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46A1AE">
      <w:pPr>
        <w:pStyle w:val="9"/>
        <w:snapToGrid/>
        <w:spacing w:before="156" w:beforeLines="50" w:after="156" w:afterLines="50"/>
        <w:ind w:left="0" w:right="29"/>
        <w:jc w:val="center"/>
        <w:rPr>
          <w:rFonts w:cs="宋体"/>
          <w:b/>
          <w:sz w:val="44"/>
          <w:szCs w:val="44"/>
        </w:rPr>
      </w:pPr>
      <w:r>
        <w:rPr>
          <w:rFonts w:hint="eastAsia" w:cs="宋体"/>
          <w:b/>
          <w:sz w:val="44"/>
          <w:szCs w:val="44"/>
        </w:rPr>
        <w:t>闵行区景观灯光维护考核管理办法</w:t>
      </w:r>
    </w:p>
    <w:p w14:paraId="440822A2"/>
    <w:p w14:paraId="14A61D0E">
      <w:pPr>
        <w:pStyle w:val="9"/>
        <w:snapToGrid/>
        <w:ind w:left="0" w:right="29" w:firstLine="602" w:firstLineChars="200"/>
        <w:rPr>
          <w:rFonts w:ascii="仿宋" w:hAnsi="仿宋" w:eastAsia="仿宋" w:cs="宋体"/>
          <w:b/>
          <w:sz w:val="30"/>
          <w:szCs w:val="30"/>
        </w:rPr>
      </w:pPr>
      <w:r>
        <w:rPr>
          <w:rFonts w:hint="eastAsia" w:ascii="仿宋" w:hAnsi="仿宋" w:eastAsia="仿宋" w:cs="宋体"/>
          <w:b/>
          <w:sz w:val="30"/>
          <w:szCs w:val="30"/>
        </w:rPr>
        <w:t>一、总体目标</w:t>
      </w:r>
    </w:p>
    <w:p w14:paraId="2809A373">
      <w:pPr>
        <w:tabs>
          <w:tab w:val="left" w:pos="3060"/>
        </w:tabs>
        <w:adjustRightInd w:val="0"/>
        <w:snapToGrid w:val="0"/>
        <w:spacing w:line="360" w:lineRule="auto"/>
        <w:ind w:firstLine="600" w:firstLineChars="200"/>
        <w:rPr>
          <w:rFonts w:ascii="仿宋" w:hAnsi="仿宋" w:eastAsia="仿宋" w:cs="宋体"/>
          <w:sz w:val="30"/>
          <w:szCs w:val="30"/>
        </w:rPr>
      </w:pPr>
      <w:r>
        <w:rPr>
          <w:rFonts w:hint="eastAsia" w:ascii="仿宋" w:hAnsi="仿宋" w:eastAsia="仿宋" w:cs="宋体"/>
          <w:sz w:val="30"/>
          <w:szCs w:val="30"/>
        </w:rPr>
        <w:t>为了进一步提升管理服务水平，加强维护服务单位的管理，并形成完善的长效管理机制，根据景观照明设施日常维护工作内容和要求，以及各项应急突发工作要求，制定本维护绩效工作考核细则。</w:t>
      </w:r>
    </w:p>
    <w:p w14:paraId="66D623CF">
      <w:pPr>
        <w:spacing w:line="360" w:lineRule="auto"/>
        <w:ind w:left="720"/>
        <w:rPr>
          <w:rFonts w:ascii="仿宋" w:hAnsi="仿宋" w:eastAsia="仿宋"/>
          <w:b/>
          <w:sz w:val="30"/>
          <w:szCs w:val="30"/>
        </w:rPr>
      </w:pPr>
      <w:r>
        <w:rPr>
          <w:rFonts w:hint="eastAsia" w:ascii="仿宋" w:hAnsi="仿宋" w:eastAsia="仿宋"/>
          <w:b/>
          <w:sz w:val="30"/>
          <w:szCs w:val="30"/>
        </w:rPr>
        <w:t>二、考核原则</w:t>
      </w:r>
    </w:p>
    <w:p w14:paraId="6924D1FB">
      <w:pPr>
        <w:tabs>
          <w:tab w:val="left" w:pos="3060"/>
        </w:tabs>
        <w:adjustRightInd w:val="0"/>
        <w:snapToGrid w:val="0"/>
        <w:spacing w:line="360" w:lineRule="auto"/>
        <w:ind w:firstLine="600" w:firstLineChars="200"/>
        <w:rPr>
          <w:rFonts w:ascii="仿宋" w:hAnsi="仿宋" w:eastAsia="仿宋" w:cs="宋体"/>
          <w:sz w:val="30"/>
          <w:szCs w:val="30"/>
        </w:rPr>
      </w:pPr>
      <w:r>
        <w:rPr>
          <w:rFonts w:hint="eastAsia" w:ascii="仿宋" w:hAnsi="仿宋" w:eastAsia="仿宋" w:cs="宋体"/>
          <w:sz w:val="30"/>
          <w:szCs w:val="30"/>
        </w:rPr>
        <w:t>1、日常检查与定期考核（“月度自查、季度考核、年度考核”）相结合；</w:t>
      </w:r>
    </w:p>
    <w:p w14:paraId="6243A622">
      <w:pPr>
        <w:spacing w:line="360" w:lineRule="auto"/>
        <w:ind w:left="683" w:leftChars="325"/>
        <w:rPr>
          <w:rFonts w:ascii="仿宋" w:hAnsi="仿宋" w:eastAsia="仿宋" w:cs="宋体"/>
          <w:b/>
          <w:sz w:val="30"/>
          <w:szCs w:val="30"/>
        </w:rPr>
      </w:pPr>
      <w:r>
        <w:rPr>
          <w:rFonts w:hint="eastAsia" w:ascii="仿宋" w:hAnsi="仿宋" w:eastAsia="仿宋" w:cs="宋体"/>
          <w:sz w:val="30"/>
          <w:szCs w:val="30"/>
        </w:rPr>
        <w:t>2、坚持考核的科学性和可操作性，突出重点工作的实效性。</w:t>
      </w:r>
      <w:r>
        <w:rPr>
          <w:rFonts w:hint="eastAsia" w:ascii="仿宋" w:hAnsi="仿宋" w:eastAsia="仿宋" w:cs="宋体"/>
          <w:b/>
          <w:sz w:val="30"/>
          <w:szCs w:val="30"/>
        </w:rPr>
        <w:t>三、考核对象及范围</w:t>
      </w:r>
    </w:p>
    <w:p w14:paraId="0D247AC6">
      <w:pPr>
        <w:spacing w:line="360" w:lineRule="auto"/>
        <w:ind w:left="85" w:firstLine="600" w:firstLineChars="200"/>
        <w:rPr>
          <w:rFonts w:ascii="仿宋" w:hAnsi="仿宋" w:eastAsia="仿宋" w:cs="宋体"/>
          <w:sz w:val="30"/>
          <w:szCs w:val="30"/>
        </w:rPr>
      </w:pPr>
      <w:r>
        <w:rPr>
          <w:rFonts w:hint="eastAsia" w:ascii="仿宋" w:hAnsi="仿宋" w:eastAsia="仿宋" w:cs="宋体"/>
          <w:sz w:val="30"/>
          <w:szCs w:val="30"/>
        </w:rPr>
        <w:t>考核对象为闵行区范围内区管</w:t>
      </w:r>
      <w:r>
        <w:rPr>
          <w:rFonts w:ascii="仿宋" w:hAnsi="仿宋" w:eastAsia="仿宋" w:cs="宋体"/>
          <w:sz w:val="30"/>
          <w:szCs w:val="30"/>
        </w:rPr>
        <w:t>景观灯光</w:t>
      </w:r>
      <w:r>
        <w:rPr>
          <w:rFonts w:hint="eastAsia" w:ascii="仿宋" w:hAnsi="仿宋" w:eastAsia="仿宋" w:cs="宋体"/>
          <w:sz w:val="30"/>
          <w:szCs w:val="30"/>
        </w:rPr>
        <w:t>养护单位及景观灯光（含</w:t>
      </w:r>
      <w:r>
        <w:rPr>
          <w:rFonts w:ascii="仿宋" w:hAnsi="仿宋" w:eastAsia="仿宋" w:cs="宋体"/>
          <w:sz w:val="30"/>
          <w:szCs w:val="30"/>
        </w:rPr>
        <w:t>集控</w:t>
      </w:r>
      <w:r>
        <w:rPr>
          <w:rFonts w:hint="eastAsia" w:ascii="仿宋" w:hAnsi="仿宋" w:eastAsia="仿宋" w:cs="宋体"/>
          <w:sz w:val="30"/>
          <w:szCs w:val="30"/>
        </w:rPr>
        <w:t>）设施。</w:t>
      </w:r>
    </w:p>
    <w:p w14:paraId="3C381641">
      <w:pPr>
        <w:spacing w:line="360" w:lineRule="auto"/>
        <w:ind w:firstLine="738" w:firstLineChars="245"/>
        <w:rPr>
          <w:rFonts w:ascii="仿宋" w:hAnsi="仿宋" w:eastAsia="仿宋" w:cs="宋体"/>
          <w:b/>
          <w:sz w:val="30"/>
          <w:szCs w:val="30"/>
        </w:rPr>
      </w:pPr>
      <w:r>
        <w:rPr>
          <w:rFonts w:hint="eastAsia" w:ascii="仿宋" w:hAnsi="仿宋" w:eastAsia="仿宋" w:cs="宋体"/>
          <w:b/>
          <w:sz w:val="30"/>
          <w:szCs w:val="30"/>
        </w:rPr>
        <w:t>四、考核内容及方式</w:t>
      </w:r>
    </w:p>
    <w:p w14:paraId="2CB711CB">
      <w:pPr>
        <w:pStyle w:val="6"/>
        <w:spacing w:after="0" w:line="360" w:lineRule="auto"/>
        <w:ind w:left="85" w:firstLine="602" w:firstLineChars="200"/>
        <w:rPr>
          <w:rFonts w:ascii="仿宋" w:hAnsi="仿宋" w:eastAsia="仿宋" w:cs="宋体"/>
          <w:b/>
          <w:sz w:val="30"/>
          <w:szCs w:val="30"/>
        </w:rPr>
      </w:pPr>
      <w:r>
        <w:rPr>
          <w:rFonts w:hint="eastAsia" w:ascii="仿宋" w:hAnsi="仿宋" w:eastAsia="仿宋" w:cs="宋体"/>
          <w:b/>
          <w:sz w:val="30"/>
          <w:szCs w:val="30"/>
        </w:rPr>
        <w:t>（一）考核小组人员组成</w:t>
      </w:r>
    </w:p>
    <w:p w14:paraId="2139DE1B">
      <w:pPr>
        <w:pStyle w:val="6"/>
        <w:spacing w:after="0" w:line="360" w:lineRule="auto"/>
        <w:ind w:left="85" w:firstLine="600" w:firstLineChars="200"/>
        <w:rPr>
          <w:rFonts w:ascii="仿宋" w:hAnsi="仿宋" w:eastAsia="仿宋" w:cs="宋体"/>
          <w:sz w:val="30"/>
          <w:szCs w:val="30"/>
        </w:rPr>
      </w:pPr>
      <w:r>
        <w:rPr>
          <w:rFonts w:hint="eastAsia" w:ascii="仿宋" w:hAnsi="仿宋" w:eastAsia="仿宋" w:cs="宋体"/>
          <w:sz w:val="30"/>
          <w:szCs w:val="30"/>
        </w:rPr>
        <w:t>考核小组人员由区绿容局分管领导、景观科负责人及相关负责同志共同组成。</w:t>
      </w:r>
    </w:p>
    <w:p w14:paraId="5DF48CFF">
      <w:pPr>
        <w:pStyle w:val="6"/>
        <w:spacing w:after="0" w:line="360" w:lineRule="auto"/>
        <w:ind w:left="85" w:firstLine="602" w:firstLineChars="200"/>
        <w:rPr>
          <w:rFonts w:ascii="仿宋" w:hAnsi="仿宋" w:eastAsia="仿宋" w:cs="宋体"/>
          <w:b/>
          <w:sz w:val="30"/>
          <w:szCs w:val="30"/>
        </w:rPr>
      </w:pPr>
      <w:r>
        <w:rPr>
          <w:rFonts w:hint="eastAsia" w:ascii="仿宋" w:hAnsi="仿宋" w:eastAsia="仿宋" w:cs="宋体"/>
          <w:b/>
          <w:sz w:val="30"/>
          <w:szCs w:val="30"/>
        </w:rPr>
        <w:t>（二）考核方式</w:t>
      </w:r>
    </w:p>
    <w:p w14:paraId="761BBBA9">
      <w:pPr>
        <w:spacing w:line="360" w:lineRule="auto"/>
        <w:ind w:firstLine="600" w:firstLineChars="200"/>
        <w:rPr>
          <w:rFonts w:ascii="仿宋" w:hAnsi="仿宋" w:eastAsia="仿宋" w:cs="宋体"/>
          <w:sz w:val="30"/>
          <w:szCs w:val="30"/>
        </w:rPr>
      </w:pPr>
      <w:r>
        <w:rPr>
          <w:rFonts w:hint="eastAsia" w:ascii="仿宋" w:hAnsi="仿宋" w:eastAsia="仿宋" w:cs="宋体"/>
          <w:sz w:val="30"/>
          <w:szCs w:val="30"/>
        </w:rPr>
        <w:t>1、季度考核：由考核小组按抽查方式对全区景观灯光（含</w:t>
      </w:r>
      <w:r>
        <w:rPr>
          <w:rFonts w:ascii="仿宋" w:hAnsi="仿宋" w:eastAsia="仿宋" w:cs="宋体"/>
          <w:sz w:val="30"/>
          <w:szCs w:val="30"/>
        </w:rPr>
        <w:t>集控</w:t>
      </w:r>
      <w:r>
        <w:rPr>
          <w:rFonts w:hint="eastAsia" w:ascii="仿宋" w:hAnsi="仿宋" w:eastAsia="仿宋" w:cs="宋体"/>
          <w:sz w:val="30"/>
          <w:szCs w:val="30"/>
        </w:rPr>
        <w:t>）日常养护及阶段性工作情况进行考核。全年安排：3月底、</w:t>
      </w:r>
      <w:r>
        <w:rPr>
          <w:rFonts w:ascii="仿宋" w:hAnsi="仿宋" w:eastAsia="仿宋" w:cs="宋体"/>
          <w:sz w:val="30"/>
          <w:szCs w:val="30"/>
        </w:rPr>
        <w:t>6</w:t>
      </w:r>
      <w:r>
        <w:rPr>
          <w:rFonts w:hint="eastAsia" w:ascii="仿宋" w:hAnsi="仿宋" w:eastAsia="仿宋" w:cs="宋体"/>
          <w:sz w:val="30"/>
          <w:szCs w:val="30"/>
        </w:rPr>
        <w:t>月底、9月底共3次。</w:t>
      </w:r>
      <w:bookmarkStart w:id="2" w:name="_GoBack"/>
      <w:bookmarkEnd w:id="2"/>
    </w:p>
    <w:p w14:paraId="3C679952">
      <w:pPr>
        <w:spacing w:line="360" w:lineRule="auto"/>
        <w:ind w:firstLine="600" w:firstLineChars="200"/>
        <w:rPr>
          <w:rFonts w:ascii="仿宋" w:hAnsi="仿宋" w:eastAsia="仿宋" w:cs="宋体"/>
          <w:sz w:val="30"/>
          <w:szCs w:val="30"/>
        </w:rPr>
      </w:pPr>
      <w:r>
        <w:rPr>
          <w:rFonts w:hint="eastAsia" w:ascii="仿宋" w:hAnsi="仿宋" w:eastAsia="仿宋" w:cs="宋体"/>
          <w:sz w:val="30"/>
          <w:szCs w:val="30"/>
        </w:rPr>
        <w:t>2、年度考核：由考核小组按考核细则对全区景观灯光（含</w:t>
      </w:r>
      <w:r>
        <w:rPr>
          <w:rFonts w:ascii="仿宋" w:hAnsi="仿宋" w:eastAsia="仿宋" w:cs="宋体"/>
          <w:sz w:val="30"/>
          <w:szCs w:val="30"/>
        </w:rPr>
        <w:t>集控</w:t>
      </w:r>
      <w:r>
        <w:rPr>
          <w:rFonts w:hint="eastAsia" w:ascii="仿宋" w:hAnsi="仿宋" w:eastAsia="仿宋" w:cs="宋体"/>
          <w:sz w:val="30"/>
          <w:szCs w:val="30"/>
        </w:rPr>
        <w:t>）日常养护及管理情况进行全面考核。</w:t>
      </w:r>
    </w:p>
    <w:p w14:paraId="45AC506F">
      <w:pPr>
        <w:pStyle w:val="6"/>
        <w:spacing w:after="0" w:line="360" w:lineRule="auto"/>
        <w:ind w:left="85" w:firstLine="602" w:firstLineChars="200"/>
        <w:rPr>
          <w:rFonts w:ascii="仿宋" w:hAnsi="仿宋" w:eastAsia="仿宋" w:cs="宋体"/>
          <w:b/>
          <w:sz w:val="30"/>
          <w:szCs w:val="30"/>
        </w:rPr>
      </w:pPr>
      <w:r>
        <w:rPr>
          <w:rFonts w:hint="eastAsia" w:ascii="仿宋" w:hAnsi="仿宋" w:eastAsia="仿宋" w:cs="宋体"/>
          <w:b/>
          <w:sz w:val="30"/>
          <w:szCs w:val="30"/>
        </w:rPr>
        <w:t>（三）考核细则</w:t>
      </w:r>
    </w:p>
    <w:p w14:paraId="027B42E0">
      <w:pPr>
        <w:pStyle w:val="6"/>
        <w:spacing w:after="0" w:line="360" w:lineRule="auto"/>
        <w:ind w:left="85" w:firstLine="600" w:firstLineChars="200"/>
        <w:rPr>
          <w:rFonts w:ascii="仿宋" w:hAnsi="仿宋" w:eastAsia="仿宋" w:cs="宋体"/>
          <w:sz w:val="30"/>
          <w:szCs w:val="30"/>
        </w:rPr>
      </w:pPr>
      <w:r>
        <w:rPr>
          <w:rFonts w:hint="eastAsia" w:ascii="仿宋" w:hAnsi="仿宋" w:eastAsia="仿宋" w:cs="宋体"/>
          <w:sz w:val="30"/>
          <w:szCs w:val="30"/>
        </w:rPr>
        <w:t>详见《闵行区景观灯光设施养护、维修工作考核细则表》。</w:t>
      </w:r>
    </w:p>
    <w:p w14:paraId="34BF0B79">
      <w:pPr>
        <w:spacing w:line="360" w:lineRule="auto"/>
        <w:ind w:left="84" w:leftChars="40" w:firstLine="602" w:firstLineChars="200"/>
        <w:rPr>
          <w:rFonts w:ascii="仿宋" w:hAnsi="仿宋" w:eastAsia="仿宋" w:cs="宋体"/>
          <w:b/>
          <w:sz w:val="30"/>
          <w:szCs w:val="30"/>
        </w:rPr>
      </w:pPr>
      <w:r>
        <w:rPr>
          <w:rFonts w:hint="eastAsia" w:ascii="仿宋" w:hAnsi="仿宋" w:eastAsia="仿宋" w:cs="宋体"/>
          <w:b/>
          <w:sz w:val="30"/>
          <w:szCs w:val="30"/>
        </w:rPr>
        <w:t>（四）反馈制度</w:t>
      </w:r>
    </w:p>
    <w:p w14:paraId="4864996F">
      <w:pPr>
        <w:spacing w:line="360" w:lineRule="auto"/>
        <w:ind w:left="85" w:firstLine="600" w:firstLineChars="200"/>
        <w:rPr>
          <w:rFonts w:ascii="仿宋" w:hAnsi="仿宋" w:eastAsia="仿宋" w:cs="宋体"/>
          <w:sz w:val="30"/>
          <w:szCs w:val="30"/>
        </w:rPr>
      </w:pPr>
      <w:r>
        <w:rPr>
          <w:rFonts w:hint="eastAsia" w:ascii="仿宋" w:hAnsi="仿宋" w:eastAsia="仿宋" w:cs="宋体"/>
          <w:sz w:val="30"/>
          <w:szCs w:val="30"/>
        </w:rPr>
        <w:t>1、巡查反馈：区绿容局景观科将巡查发现问题及时反馈给相关养护实施单位，并按要求在规定时间落实整改，并将整改结果反馈至区绿容局景观科。</w:t>
      </w:r>
    </w:p>
    <w:p w14:paraId="7D357013">
      <w:pPr>
        <w:spacing w:line="360" w:lineRule="auto"/>
        <w:ind w:left="85" w:firstLine="600" w:firstLineChars="200"/>
        <w:rPr>
          <w:rFonts w:ascii="仿宋" w:hAnsi="仿宋" w:eastAsia="仿宋" w:cs="宋体"/>
          <w:sz w:val="30"/>
          <w:szCs w:val="30"/>
        </w:rPr>
      </w:pPr>
      <w:r>
        <w:rPr>
          <w:rFonts w:hint="eastAsia" w:ascii="仿宋" w:hAnsi="仿宋" w:eastAsia="仿宋" w:cs="宋体"/>
          <w:sz w:val="30"/>
          <w:szCs w:val="30"/>
        </w:rPr>
        <w:t>2、考核反馈：由考核小组根据季度、年度考核情况，经汇总整理反馈至各单位。</w:t>
      </w:r>
    </w:p>
    <w:p w14:paraId="1B084536">
      <w:pPr>
        <w:spacing w:line="360" w:lineRule="auto"/>
        <w:ind w:firstLine="602" w:firstLineChars="200"/>
        <w:rPr>
          <w:rFonts w:ascii="仿宋" w:hAnsi="仿宋" w:eastAsia="仿宋" w:cs="宋体"/>
          <w:b/>
          <w:sz w:val="30"/>
          <w:szCs w:val="30"/>
        </w:rPr>
      </w:pPr>
      <w:r>
        <w:rPr>
          <w:rFonts w:hint="eastAsia" w:ascii="仿宋" w:hAnsi="仿宋" w:eastAsia="仿宋" w:cs="宋体"/>
          <w:b/>
          <w:sz w:val="30"/>
          <w:szCs w:val="30"/>
        </w:rPr>
        <w:t>五、考核结果及运用</w:t>
      </w:r>
    </w:p>
    <w:p w14:paraId="572EE7B4">
      <w:pPr>
        <w:spacing w:line="360" w:lineRule="auto"/>
        <w:ind w:firstLine="602" w:firstLineChars="200"/>
        <w:rPr>
          <w:rFonts w:ascii="仿宋" w:hAnsi="仿宋" w:eastAsia="仿宋" w:cs="宋体"/>
          <w:b/>
          <w:sz w:val="30"/>
          <w:szCs w:val="30"/>
        </w:rPr>
      </w:pPr>
      <w:r>
        <w:rPr>
          <w:rFonts w:hint="eastAsia" w:ascii="仿宋" w:hAnsi="仿宋" w:eastAsia="仿宋" w:cs="宋体"/>
          <w:b/>
          <w:sz w:val="30"/>
          <w:szCs w:val="30"/>
        </w:rPr>
        <w:t>（一）分值取向</w:t>
      </w:r>
    </w:p>
    <w:p w14:paraId="72BDB2CA">
      <w:pPr>
        <w:spacing w:line="360" w:lineRule="auto"/>
        <w:ind w:left="85"/>
        <w:rPr>
          <w:rFonts w:ascii="仿宋" w:hAnsi="仿宋" w:eastAsia="仿宋" w:cs="宋体"/>
          <w:sz w:val="30"/>
          <w:szCs w:val="30"/>
        </w:rPr>
      </w:pPr>
      <w:r>
        <w:rPr>
          <w:rFonts w:hint="eastAsia" w:ascii="仿宋" w:hAnsi="仿宋" w:eastAsia="仿宋" w:cs="宋体"/>
          <w:sz w:val="30"/>
          <w:szCs w:val="30"/>
        </w:rPr>
        <w:t xml:space="preserve">    1、三次季度考核以平均分计算，占全年成绩的70%。</w:t>
      </w:r>
    </w:p>
    <w:p w14:paraId="035FBEED">
      <w:pPr>
        <w:spacing w:line="360" w:lineRule="auto"/>
        <w:ind w:left="85" w:firstLine="600" w:firstLineChars="200"/>
        <w:rPr>
          <w:rFonts w:ascii="仿宋" w:hAnsi="仿宋" w:eastAsia="仿宋" w:cs="宋体"/>
          <w:sz w:val="30"/>
          <w:szCs w:val="30"/>
        </w:rPr>
      </w:pPr>
      <w:r>
        <w:rPr>
          <w:rFonts w:hint="eastAsia" w:ascii="仿宋" w:hAnsi="仿宋" w:eastAsia="仿宋" w:cs="宋体"/>
          <w:sz w:val="30"/>
          <w:szCs w:val="30"/>
        </w:rPr>
        <w:t>2、年度考核成绩占全年成绩的30%。</w:t>
      </w:r>
    </w:p>
    <w:p w14:paraId="72864C0F">
      <w:pPr>
        <w:spacing w:line="360" w:lineRule="auto"/>
        <w:ind w:left="85" w:firstLine="602" w:firstLineChars="200"/>
        <w:rPr>
          <w:rFonts w:ascii="仿宋" w:hAnsi="仿宋" w:eastAsia="仿宋" w:cs="宋体"/>
          <w:b/>
          <w:sz w:val="30"/>
          <w:szCs w:val="30"/>
        </w:rPr>
      </w:pPr>
      <w:r>
        <w:rPr>
          <w:rFonts w:hint="eastAsia" w:ascii="仿宋" w:hAnsi="仿宋" w:eastAsia="仿宋" w:cs="宋体"/>
          <w:b/>
          <w:sz w:val="30"/>
          <w:szCs w:val="30"/>
        </w:rPr>
        <w:t>（二）考核等级</w:t>
      </w:r>
    </w:p>
    <w:p w14:paraId="3C91161C">
      <w:pPr>
        <w:spacing w:line="360" w:lineRule="auto"/>
        <w:ind w:left="84" w:leftChars="40" w:firstLine="600" w:firstLineChars="200"/>
        <w:rPr>
          <w:rFonts w:ascii="仿宋" w:hAnsi="仿宋" w:eastAsia="仿宋" w:cs="宋体"/>
          <w:sz w:val="30"/>
          <w:szCs w:val="30"/>
        </w:rPr>
      </w:pPr>
      <w:r>
        <w:rPr>
          <w:rFonts w:hint="eastAsia" w:ascii="仿宋" w:hAnsi="仿宋" w:eastAsia="仿宋" w:cs="宋体"/>
          <w:sz w:val="30"/>
          <w:szCs w:val="30"/>
        </w:rPr>
        <w:t>考核结果按得分高低分优秀、良好、及格、不及格四个等级（满分100分）</w:t>
      </w:r>
    </w:p>
    <w:tbl>
      <w:tblPr>
        <w:tblStyle w:val="7"/>
        <w:tblW w:w="985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9"/>
        <w:gridCol w:w="3915"/>
        <w:gridCol w:w="3360"/>
      </w:tblGrid>
      <w:tr w14:paraId="18821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579" w:type="dxa"/>
            <w:vAlign w:val="center"/>
          </w:tcPr>
          <w:p w14:paraId="035CC996">
            <w:pPr>
              <w:tabs>
                <w:tab w:val="left" w:pos="3060"/>
              </w:tabs>
              <w:adjustRightInd w:val="0"/>
              <w:snapToGrid w:val="0"/>
              <w:spacing w:line="360" w:lineRule="auto"/>
              <w:jc w:val="center"/>
              <w:rPr>
                <w:rFonts w:ascii="宋体" w:hAnsi="宋体" w:cs="宋体"/>
                <w:b/>
                <w:bCs/>
                <w:szCs w:val="21"/>
              </w:rPr>
            </w:pPr>
            <w:r>
              <w:rPr>
                <w:rFonts w:hint="eastAsia" w:ascii="宋体" w:hAnsi="宋体" w:cs="宋体"/>
                <w:b/>
                <w:bCs/>
                <w:szCs w:val="21"/>
              </w:rPr>
              <w:t>考核单位</w:t>
            </w:r>
          </w:p>
        </w:tc>
        <w:tc>
          <w:tcPr>
            <w:tcW w:w="3915" w:type="dxa"/>
            <w:vAlign w:val="center"/>
          </w:tcPr>
          <w:p w14:paraId="7483CBAE">
            <w:pPr>
              <w:tabs>
                <w:tab w:val="left" w:pos="3060"/>
              </w:tabs>
              <w:adjustRightInd w:val="0"/>
              <w:snapToGrid w:val="0"/>
              <w:spacing w:line="360" w:lineRule="auto"/>
              <w:jc w:val="center"/>
              <w:rPr>
                <w:rFonts w:ascii="宋体" w:hAnsi="宋体" w:cs="宋体"/>
                <w:b/>
                <w:bCs/>
                <w:szCs w:val="21"/>
              </w:rPr>
            </w:pPr>
            <w:r>
              <w:rPr>
                <w:rFonts w:hint="eastAsia" w:ascii="宋体" w:hAnsi="宋体" w:cs="宋体"/>
                <w:b/>
                <w:bCs/>
                <w:szCs w:val="21"/>
              </w:rPr>
              <w:t>考核分</w:t>
            </w:r>
          </w:p>
        </w:tc>
        <w:tc>
          <w:tcPr>
            <w:tcW w:w="3360" w:type="dxa"/>
            <w:vAlign w:val="center"/>
          </w:tcPr>
          <w:p w14:paraId="20F85582">
            <w:pPr>
              <w:tabs>
                <w:tab w:val="left" w:pos="3060"/>
              </w:tabs>
              <w:adjustRightInd w:val="0"/>
              <w:snapToGrid w:val="0"/>
              <w:spacing w:line="360" w:lineRule="auto"/>
              <w:jc w:val="center"/>
              <w:rPr>
                <w:rFonts w:ascii="宋体" w:hAnsi="宋体" w:cs="宋体"/>
                <w:b/>
                <w:bCs/>
                <w:szCs w:val="21"/>
              </w:rPr>
            </w:pPr>
            <w:r>
              <w:rPr>
                <w:rFonts w:hint="eastAsia" w:ascii="宋体" w:hAnsi="宋体" w:cs="宋体"/>
                <w:b/>
                <w:bCs/>
                <w:szCs w:val="21"/>
              </w:rPr>
              <w:t>备注</w:t>
            </w:r>
          </w:p>
        </w:tc>
      </w:tr>
      <w:tr w14:paraId="56593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579" w:type="dxa"/>
            <w:vMerge w:val="restart"/>
            <w:vAlign w:val="center"/>
          </w:tcPr>
          <w:p w14:paraId="3247FD6C">
            <w:pPr>
              <w:tabs>
                <w:tab w:val="left" w:pos="3060"/>
              </w:tabs>
              <w:adjustRightInd w:val="0"/>
              <w:snapToGrid w:val="0"/>
              <w:spacing w:line="360" w:lineRule="auto"/>
              <w:jc w:val="center"/>
              <w:rPr>
                <w:rFonts w:ascii="宋体" w:hAnsi="宋体" w:cs="宋体"/>
                <w:bCs/>
                <w:szCs w:val="21"/>
              </w:rPr>
            </w:pPr>
            <w:r>
              <w:rPr>
                <w:rFonts w:hint="eastAsia" w:ascii="宋体" w:hAnsi="宋体" w:cs="宋体"/>
                <w:bCs/>
                <w:szCs w:val="21"/>
              </w:rPr>
              <w:t>区景观科</w:t>
            </w:r>
          </w:p>
        </w:tc>
        <w:tc>
          <w:tcPr>
            <w:tcW w:w="3915" w:type="dxa"/>
            <w:vAlign w:val="center"/>
          </w:tcPr>
          <w:p w14:paraId="761920A2">
            <w:pPr>
              <w:tabs>
                <w:tab w:val="left" w:pos="3060"/>
              </w:tabs>
              <w:adjustRightInd w:val="0"/>
              <w:snapToGrid w:val="0"/>
              <w:spacing w:line="360" w:lineRule="auto"/>
              <w:jc w:val="center"/>
              <w:rPr>
                <w:rFonts w:ascii="宋体" w:hAnsi="宋体" w:cs="宋体"/>
                <w:bCs/>
                <w:szCs w:val="21"/>
              </w:rPr>
            </w:pPr>
            <w:r>
              <w:rPr>
                <w:rFonts w:hint="eastAsia" w:ascii="宋体" w:hAnsi="宋体" w:cs="宋体"/>
                <w:bCs/>
                <w:szCs w:val="21"/>
              </w:rPr>
              <w:t>95分以上</w:t>
            </w:r>
          </w:p>
        </w:tc>
        <w:tc>
          <w:tcPr>
            <w:tcW w:w="3360" w:type="dxa"/>
            <w:vAlign w:val="center"/>
          </w:tcPr>
          <w:p w14:paraId="13FBB0C6">
            <w:pPr>
              <w:tabs>
                <w:tab w:val="left" w:pos="3060"/>
              </w:tabs>
              <w:adjustRightInd w:val="0"/>
              <w:snapToGrid w:val="0"/>
              <w:spacing w:line="360" w:lineRule="auto"/>
              <w:jc w:val="center"/>
              <w:rPr>
                <w:rFonts w:ascii="宋体" w:hAnsi="宋体" w:cs="宋体"/>
                <w:bCs/>
                <w:szCs w:val="21"/>
              </w:rPr>
            </w:pPr>
            <w:r>
              <w:rPr>
                <w:rFonts w:hint="eastAsia" w:ascii="宋体" w:hAnsi="宋体" w:cs="宋体"/>
                <w:bCs/>
                <w:szCs w:val="21"/>
              </w:rPr>
              <w:t>优秀</w:t>
            </w:r>
          </w:p>
        </w:tc>
      </w:tr>
      <w:tr w14:paraId="08748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579" w:type="dxa"/>
            <w:vMerge w:val="continue"/>
            <w:vAlign w:val="center"/>
          </w:tcPr>
          <w:p w14:paraId="1F32397C">
            <w:pPr>
              <w:tabs>
                <w:tab w:val="left" w:pos="3060"/>
              </w:tabs>
              <w:adjustRightInd w:val="0"/>
              <w:snapToGrid w:val="0"/>
              <w:spacing w:line="360" w:lineRule="auto"/>
              <w:jc w:val="center"/>
              <w:rPr>
                <w:rFonts w:ascii="宋体" w:hAnsi="宋体" w:cs="宋体"/>
                <w:bCs/>
                <w:szCs w:val="21"/>
              </w:rPr>
            </w:pPr>
          </w:p>
        </w:tc>
        <w:tc>
          <w:tcPr>
            <w:tcW w:w="3915" w:type="dxa"/>
            <w:vAlign w:val="center"/>
          </w:tcPr>
          <w:p w14:paraId="2830948F">
            <w:pPr>
              <w:tabs>
                <w:tab w:val="left" w:pos="3060"/>
              </w:tabs>
              <w:adjustRightInd w:val="0"/>
              <w:snapToGrid w:val="0"/>
              <w:spacing w:line="360" w:lineRule="auto"/>
              <w:jc w:val="center"/>
              <w:rPr>
                <w:rFonts w:ascii="宋体" w:hAnsi="宋体" w:cs="宋体"/>
                <w:bCs/>
                <w:szCs w:val="21"/>
              </w:rPr>
            </w:pPr>
            <w:r>
              <w:rPr>
                <w:rFonts w:hint="eastAsia" w:ascii="宋体" w:hAnsi="宋体" w:cs="宋体"/>
                <w:bCs/>
                <w:szCs w:val="21"/>
              </w:rPr>
              <w:t>90~94分</w:t>
            </w:r>
          </w:p>
        </w:tc>
        <w:tc>
          <w:tcPr>
            <w:tcW w:w="3360" w:type="dxa"/>
            <w:vAlign w:val="center"/>
          </w:tcPr>
          <w:p w14:paraId="29924D83">
            <w:pPr>
              <w:tabs>
                <w:tab w:val="left" w:pos="3060"/>
              </w:tabs>
              <w:adjustRightInd w:val="0"/>
              <w:snapToGrid w:val="0"/>
              <w:spacing w:line="360" w:lineRule="auto"/>
              <w:jc w:val="center"/>
              <w:rPr>
                <w:rFonts w:ascii="宋体" w:hAnsi="宋体" w:cs="宋体"/>
                <w:bCs/>
                <w:szCs w:val="21"/>
              </w:rPr>
            </w:pPr>
            <w:r>
              <w:rPr>
                <w:rFonts w:hint="eastAsia" w:ascii="宋体" w:hAnsi="宋体" w:cs="宋体"/>
                <w:bCs/>
                <w:szCs w:val="21"/>
              </w:rPr>
              <w:t>良好</w:t>
            </w:r>
          </w:p>
        </w:tc>
      </w:tr>
      <w:tr w14:paraId="60C9B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579" w:type="dxa"/>
            <w:vMerge w:val="continue"/>
            <w:vAlign w:val="center"/>
          </w:tcPr>
          <w:p w14:paraId="29BB0998">
            <w:pPr>
              <w:tabs>
                <w:tab w:val="left" w:pos="3060"/>
              </w:tabs>
              <w:adjustRightInd w:val="0"/>
              <w:snapToGrid w:val="0"/>
              <w:spacing w:line="360" w:lineRule="auto"/>
              <w:jc w:val="center"/>
              <w:rPr>
                <w:rFonts w:ascii="宋体" w:hAnsi="宋体" w:cs="宋体"/>
                <w:bCs/>
                <w:szCs w:val="21"/>
              </w:rPr>
            </w:pPr>
          </w:p>
        </w:tc>
        <w:tc>
          <w:tcPr>
            <w:tcW w:w="3915" w:type="dxa"/>
            <w:vAlign w:val="center"/>
          </w:tcPr>
          <w:p w14:paraId="3FBBFD19">
            <w:pPr>
              <w:tabs>
                <w:tab w:val="left" w:pos="3060"/>
              </w:tabs>
              <w:adjustRightInd w:val="0"/>
              <w:snapToGrid w:val="0"/>
              <w:spacing w:line="360" w:lineRule="auto"/>
              <w:jc w:val="center"/>
              <w:rPr>
                <w:rFonts w:ascii="宋体" w:hAnsi="宋体" w:cs="宋体"/>
                <w:bCs/>
                <w:szCs w:val="21"/>
              </w:rPr>
            </w:pPr>
            <w:r>
              <w:rPr>
                <w:rFonts w:hint="eastAsia" w:ascii="宋体" w:hAnsi="宋体" w:cs="宋体"/>
                <w:bCs/>
                <w:szCs w:val="21"/>
              </w:rPr>
              <w:t>80~89分</w:t>
            </w:r>
          </w:p>
        </w:tc>
        <w:tc>
          <w:tcPr>
            <w:tcW w:w="3360" w:type="dxa"/>
            <w:vAlign w:val="center"/>
          </w:tcPr>
          <w:p w14:paraId="25B2B1B5">
            <w:pPr>
              <w:tabs>
                <w:tab w:val="left" w:pos="3060"/>
              </w:tabs>
              <w:adjustRightInd w:val="0"/>
              <w:snapToGrid w:val="0"/>
              <w:spacing w:line="360" w:lineRule="auto"/>
              <w:jc w:val="center"/>
              <w:rPr>
                <w:rFonts w:ascii="宋体" w:hAnsi="宋体" w:cs="宋体"/>
                <w:bCs/>
                <w:szCs w:val="21"/>
              </w:rPr>
            </w:pPr>
            <w:r>
              <w:rPr>
                <w:rFonts w:hint="eastAsia" w:ascii="宋体" w:hAnsi="宋体" w:cs="宋体"/>
                <w:bCs/>
                <w:szCs w:val="21"/>
              </w:rPr>
              <w:t>及格</w:t>
            </w:r>
          </w:p>
        </w:tc>
      </w:tr>
      <w:tr w14:paraId="5BF7B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579" w:type="dxa"/>
            <w:vMerge w:val="continue"/>
            <w:vAlign w:val="center"/>
          </w:tcPr>
          <w:p w14:paraId="6FB74EDB">
            <w:pPr>
              <w:tabs>
                <w:tab w:val="left" w:pos="3060"/>
              </w:tabs>
              <w:adjustRightInd w:val="0"/>
              <w:snapToGrid w:val="0"/>
              <w:spacing w:line="360" w:lineRule="auto"/>
              <w:jc w:val="center"/>
              <w:rPr>
                <w:rFonts w:ascii="宋体" w:hAnsi="宋体" w:cs="宋体"/>
                <w:bCs/>
                <w:szCs w:val="21"/>
              </w:rPr>
            </w:pPr>
          </w:p>
        </w:tc>
        <w:tc>
          <w:tcPr>
            <w:tcW w:w="3915" w:type="dxa"/>
            <w:vAlign w:val="center"/>
          </w:tcPr>
          <w:p w14:paraId="328C5E86">
            <w:pPr>
              <w:tabs>
                <w:tab w:val="left" w:pos="3060"/>
              </w:tabs>
              <w:adjustRightInd w:val="0"/>
              <w:snapToGrid w:val="0"/>
              <w:spacing w:line="360" w:lineRule="auto"/>
              <w:jc w:val="center"/>
              <w:rPr>
                <w:rFonts w:ascii="宋体" w:hAnsi="宋体" w:cs="宋体"/>
                <w:bCs/>
                <w:szCs w:val="21"/>
              </w:rPr>
            </w:pPr>
            <w:r>
              <w:rPr>
                <w:rFonts w:hint="eastAsia" w:ascii="宋体" w:hAnsi="宋体" w:cs="宋体"/>
                <w:bCs/>
                <w:szCs w:val="21"/>
              </w:rPr>
              <w:t>80分以下</w:t>
            </w:r>
          </w:p>
        </w:tc>
        <w:tc>
          <w:tcPr>
            <w:tcW w:w="3360" w:type="dxa"/>
            <w:vAlign w:val="center"/>
          </w:tcPr>
          <w:p w14:paraId="0D349A2E">
            <w:pPr>
              <w:tabs>
                <w:tab w:val="left" w:pos="3060"/>
              </w:tabs>
              <w:adjustRightInd w:val="0"/>
              <w:snapToGrid w:val="0"/>
              <w:spacing w:line="360" w:lineRule="auto"/>
              <w:jc w:val="center"/>
              <w:rPr>
                <w:rFonts w:ascii="宋体" w:hAnsi="宋体" w:cs="宋体"/>
                <w:bCs/>
                <w:szCs w:val="21"/>
              </w:rPr>
            </w:pPr>
            <w:r>
              <w:rPr>
                <w:rFonts w:hint="eastAsia" w:ascii="宋体" w:hAnsi="宋体" w:cs="宋体"/>
                <w:bCs/>
                <w:szCs w:val="21"/>
              </w:rPr>
              <w:t>不及格</w:t>
            </w:r>
          </w:p>
        </w:tc>
      </w:tr>
    </w:tbl>
    <w:p w14:paraId="0A8DD497">
      <w:pPr>
        <w:tabs>
          <w:tab w:val="left" w:pos="3060"/>
        </w:tabs>
        <w:adjustRightInd w:val="0"/>
        <w:snapToGrid w:val="0"/>
        <w:spacing w:line="360" w:lineRule="auto"/>
        <w:ind w:firstLine="420" w:firstLineChars="200"/>
        <w:rPr>
          <w:rFonts w:ascii="宋体" w:hAnsi="宋体" w:cs="宋体"/>
          <w:szCs w:val="21"/>
        </w:rPr>
      </w:pPr>
    </w:p>
    <w:p w14:paraId="17C1AAB6">
      <w:pPr>
        <w:tabs>
          <w:tab w:val="left" w:pos="3060"/>
        </w:tabs>
        <w:adjustRightInd w:val="0"/>
        <w:snapToGrid w:val="0"/>
        <w:spacing w:line="360" w:lineRule="auto"/>
        <w:ind w:firstLine="452" w:firstLineChars="150"/>
        <w:rPr>
          <w:rFonts w:ascii="仿宋" w:hAnsi="仿宋" w:eastAsia="仿宋" w:cs="宋体"/>
          <w:b/>
          <w:sz w:val="30"/>
          <w:szCs w:val="30"/>
        </w:rPr>
      </w:pPr>
      <w:r>
        <w:rPr>
          <w:rFonts w:hint="eastAsia" w:ascii="仿宋" w:hAnsi="仿宋" w:eastAsia="仿宋" w:cs="宋体"/>
          <w:b/>
          <w:sz w:val="30"/>
          <w:szCs w:val="30"/>
        </w:rPr>
        <w:t>（三）奖惩措施</w:t>
      </w:r>
    </w:p>
    <w:p w14:paraId="67D5F83E">
      <w:pPr>
        <w:spacing w:line="360" w:lineRule="auto"/>
        <w:ind w:firstLine="600" w:firstLineChars="200"/>
        <w:rPr>
          <w:rFonts w:ascii="仿宋" w:hAnsi="仿宋" w:eastAsia="仿宋" w:cs="宋体"/>
          <w:sz w:val="30"/>
          <w:szCs w:val="30"/>
        </w:rPr>
      </w:pPr>
      <w:r>
        <w:rPr>
          <w:rFonts w:hint="eastAsia" w:ascii="仿宋" w:hAnsi="仿宋" w:eastAsia="仿宋" w:cs="宋体"/>
          <w:sz w:val="30"/>
          <w:szCs w:val="30"/>
        </w:rPr>
        <w:t>1、考核分数达到90分（含）及以上，当年度养护经费全额拨付；考核评分8</w:t>
      </w:r>
      <w:r>
        <w:rPr>
          <w:rFonts w:ascii="仿宋" w:hAnsi="仿宋" w:eastAsia="仿宋" w:cs="宋体"/>
          <w:sz w:val="30"/>
          <w:szCs w:val="30"/>
        </w:rPr>
        <w:t>5</w:t>
      </w:r>
      <w:r>
        <w:rPr>
          <w:rFonts w:hint="eastAsia" w:ascii="仿宋" w:hAnsi="仿宋" w:eastAsia="仿宋" w:cs="宋体"/>
          <w:sz w:val="30"/>
          <w:szCs w:val="30"/>
        </w:rPr>
        <w:t>-89分的，扣除当年度</w:t>
      </w:r>
      <w:r>
        <w:rPr>
          <w:rFonts w:ascii="仿宋" w:hAnsi="仿宋" w:eastAsia="仿宋" w:cs="宋体"/>
          <w:sz w:val="30"/>
          <w:szCs w:val="30"/>
        </w:rPr>
        <w:t>5</w:t>
      </w:r>
      <w:r>
        <w:rPr>
          <w:rFonts w:hint="eastAsia" w:ascii="仿宋" w:hAnsi="仿宋" w:eastAsia="仿宋" w:cs="宋体"/>
          <w:sz w:val="30"/>
          <w:szCs w:val="30"/>
        </w:rPr>
        <w:t>%养护经费；考核评分80</w:t>
      </w:r>
      <w:r>
        <w:rPr>
          <w:rFonts w:ascii="仿宋" w:hAnsi="仿宋" w:eastAsia="仿宋" w:cs="宋体"/>
          <w:sz w:val="30"/>
          <w:szCs w:val="30"/>
        </w:rPr>
        <w:t>-84</w:t>
      </w:r>
      <w:r>
        <w:rPr>
          <w:rFonts w:hint="eastAsia" w:ascii="仿宋" w:hAnsi="仿宋" w:eastAsia="仿宋" w:cs="宋体"/>
          <w:sz w:val="30"/>
          <w:szCs w:val="30"/>
        </w:rPr>
        <w:t>分的，扣除当年度</w:t>
      </w:r>
      <w:r>
        <w:rPr>
          <w:rFonts w:ascii="仿宋" w:hAnsi="仿宋" w:eastAsia="仿宋" w:cs="宋体"/>
          <w:sz w:val="30"/>
          <w:szCs w:val="30"/>
        </w:rPr>
        <w:t>10</w:t>
      </w:r>
      <w:r>
        <w:rPr>
          <w:rFonts w:hint="eastAsia" w:ascii="仿宋" w:hAnsi="仿宋" w:eastAsia="仿宋" w:cs="宋体"/>
          <w:sz w:val="30"/>
          <w:szCs w:val="30"/>
        </w:rPr>
        <w:t>%养护经费；考核评分70-</w:t>
      </w:r>
      <w:r>
        <w:rPr>
          <w:rFonts w:ascii="仿宋" w:hAnsi="仿宋" w:eastAsia="仿宋" w:cs="宋体"/>
          <w:sz w:val="30"/>
          <w:szCs w:val="30"/>
        </w:rPr>
        <w:t>79</w:t>
      </w:r>
      <w:r>
        <w:rPr>
          <w:rFonts w:hint="eastAsia" w:ascii="仿宋" w:hAnsi="仿宋" w:eastAsia="仿宋" w:cs="宋体"/>
          <w:sz w:val="30"/>
          <w:szCs w:val="30"/>
        </w:rPr>
        <w:t>分的，扣除当年度</w:t>
      </w:r>
      <w:r>
        <w:rPr>
          <w:rFonts w:ascii="仿宋" w:hAnsi="仿宋" w:eastAsia="仿宋" w:cs="宋体"/>
          <w:sz w:val="30"/>
          <w:szCs w:val="30"/>
        </w:rPr>
        <w:t>20</w:t>
      </w:r>
      <w:r>
        <w:rPr>
          <w:rFonts w:hint="eastAsia" w:ascii="仿宋" w:hAnsi="仿宋" w:eastAsia="仿宋" w:cs="宋体"/>
          <w:sz w:val="30"/>
          <w:szCs w:val="30"/>
        </w:rPr>
        <w:t>%养护经费；考核评分70分以下的扣除当年度</w:t>
      </w:r>
      <w:r>
        <w:rPr>
          <w:rFonts w:ascii="仿宋" w:hAnsi="仿宋" w:eastAsia="仿宋" w:cs="宋体"/>
          <w:sz w:val="30"/>
          <w:szCs w:val="30"/>
        </w:rPr>
        <w:t>50</w:t>
      </w:r>
      <w:r>
        <w:rPr>
          <w:rFonts w:hint="eastAsia" w:ascii="仿宋" w:hAnsi="仿宋" w:eastAsia="仿宋" w:cs="宋体"/>
          <w:sz w:val="30"/>
          <w:szCs w:val="30"/>
        </w:rPr>
        <w:t>%养护经费。</w:t>
      </w:r>
    </w:p>
    <w:p w14:paraId="65877FF8">
      <w:pPr>
        <w:spacing w:line="360" w:lineRule="auto"/>
        <w:ind w:firstLine="600" w:firstLineChars="200"/>
        <w:rPr>
          <w:rFonts w:ascii="仿宋" w:hAnsi="仿宋" w:eastAsia="仿宋" w:cs="宋体"/>
          <w:sz w:val="30"/>
          <w:szCs w:val="30"/>
        </w:rPr>
      </w:pPr>
      <w:r>
        <w:rPr>
          <w:rFonts w:hint="eastAsia" w:ascii="仿宋" w:hAnsi="仿宋" w:eastAsia="仿宋" w:cs="宋体"/>
          <w:sz w:val="30"/>
          <w:szCs w:val="30"/>
        </w:rPr>
        <w:t>2、在合同期内，某一项分数扣完后，仍未对存在的问题及时进行整改的，甲方有权终止合同。</w:t>
      </w:r>
    </w:p>
    <w:p w14:paraId="077196C1">
      <w:pPr>
        <w:spacing w:line="360" w:lineRule="auto"/>
        <w:ind w:firstLine="600" w:firstLineChars="200"/>
        <w:rPr>
          <w:rFonts w:ascii="仿宋" w:hAnsi="仿宋" w:eastAsia="仿宋" w:cs="宋体"/>
          <w:sz w:val="30"/>
          <w:szCs w:val="30"/>
        </w:rPr>
      </w:pPr>
      <w:r>
        <w:rPr>
          <w:rFonts w:hint="eastAsia" w:ascii="仿宋" w:hAnsi="仿宋" w:eastAsia="仿宋" w:cs="宋体"/>
          <w:sz w:val="30"/>
          <w:szCs w:val="30"/>
        </w:rPr>
        <w:t>3、发生弄虚作假和发生安全事故的采取一票否决制，一是维护作业期间，发现景观照明设施维护单位弄虚作假：没兑现投标承诺、虚报设施更换量、安全检查情况的、谎报开关灯等情况；二是发生人身死亡安全事故的。景观照明设施维护单位发生上述两类情况的，甲方有权立刻终止承包合同，同时由景观照明设施维护单位承担相应的法律责任。</w:t>
      </w:r>
    </w:p>
    <w:p w14:paraId="1E98D1F7">
      <w:pPr>
        <w:spacing w:line="360" w:lineRule="auto"/>
        <w:ind w:firstLine="600" w:firstLineChars="200"/>
        <w:rPr>
          <w:rFonts w:ascii="仿宋" w:hAnsi="仿宋" w:eastAsia="仿宋" w:cs="宋体"/>
          <w:sz w:val="30"/>
          <w:szCs w:val="30"/>
        </w:rPr>
      </w:pPr>
      <w:r>
        <w:rPr>
          <w:rFonts w:hint="eastAsia" w:ascii="仿宋" w:hAnsi="仿宋" w:eastAsia="仿宋" w:cs="宋体"/>
          <w:sz w:val="30"/>
          <w:szCs w:val="30"/>
        </w:rPr>
        <w:t>附件：1</w:t>
      </w:r>
      <w:r>
        <w:rPr>
          <w:rFonts w:ascii="仿宋" w:hAnsi="仿宋" w:eastAsia="仿宋" w:cs="宋体"/>
          <w:sz w:val="30"/>
          <w:szCs w:val="30"/>
        </w:rPr>
        <w:t>.</w:t>
      </w:r>
      <w:r>
        <w:rPr>
          <w:rFonts w:hint="eastAsia" w:ascii="仿宋" w:hAnsi="仿宋" w:eastAsia="仿宋" w:cs="宋体"/>
          <w:sz w:val="30"/>
          <w:szCs w:val="30"/>
        </w:rPr>
        <w:t>区景观灯光设施日常巡检记录表</w:t>
      </w:r>
    </w:p>
    <w:p w14:paraId="2784E15F">
      <w:pPr>
        <w:spacing w:line="360" w:lineRule="auto"/>
        <w:ind w:firstLine="1500" w:firstLineChars="500"/>
        <w:rPr>
          <w:rFonts w:ascii="仿宋" w:hAnsi="仿宋" w:eastAsia="仿宋" w:cs="宋体"/>
          <w:sz w:val="30"/>
          <w:szCs w:val="30"/>
        </w:rPr>
      </w:pPr>
      <w:r>
        <w:rPr>
          <w:rFonts w:hint="eastAsia" w:ascii="仿宋" w:hAnsi="仿宋" w:eastAsia="仿宋" w:cs="宋体"/>
          <w:sz w:val="30"/>
          <w:szCs w:val="30"/>
        </w:rPr>
        <w:t>2</w:t>
      </w:r>
      <w:r>
        <w:rPr>
          <w:rFonts w:ascii="仿宋" w:hAnsi="仿宋" w:eastAsia="仿宋" w:cs="宋体"/>
          <w:sz w:val="30"/>
          <w:szCs w:val="30"/>
        </w:rPr>
        <w:t>.</w:t>
      </w:r>
      <w:r>
        <w:rPr>
          <w:rFonts w:hint="eastAsia" w:ascii="仿宋" w:hAnsi="仿宋" w:eastAsia="仿宋" w:cs="宋体"/>
          <w:sz w:val="30"/>
          <w:szCs w:val="30"/>
        </w:rPr>
        <w:t>区景观灯光设施维修记录表</w:t>
      </w:r>
    </w:p>
    <w:p w14:paraId="422D1BFF">
      <w:pPr>
        <w:spacing w:line="360" w:lineRule="auto"/>
        <w:ind w:firstLine="1500" w:firstLineChars="500"/>
        <w:rPr>
          <w:rFonts w:ascii="仿宋" w:hAnsi="仿宋" w:eastAsia="仿宋" w:cs="宋体"/>
          <w:sz w:val="30"/>
          <w:szCs w:val="30"/>
        </w:rPr>
      </w:pPr>
      <w:r>
        <w:rPr>
          <w:rFonts w:hint="eastAsia" w:ascii="仿宋" w:hAnsi="仿宋" w:eastAsia="仿宋" w:cs="宋体"/>
          <w:sz w:val="30"/>
          <w:szCs w:val="30"/>
        </w:rPr>
        <w:t>3</w:t>
      </w:r>
      <w:r>
        <w:rPr>
          <w:rFonts w:ascii="仿宋" w:hAnsi="仿宋" w:eastAsia="仿宋" w:cs="宋体"/>
          <w:sz w:val="30"/>
          <w:szCs w:val="30"/>
        </w:rPr>
        <w:t>.</w:t>
      </w:r>
      <w:r>
        <w:rPr>
          <w:rFonts w:hint="eastAsia" w:ascii="仿宋" w:hAnsi="仿宋" w:eastAsia="仿宋" w:cs="宋体"/>
          <w:sz w:val="30"/>
          <w:szCs w:val="30"/>
        </w:rPr>
        <w:t>箱接地保护电阻值、相间电流测试纪录表</w:t>
      </w:r>
    </w:p>
    <w:p w14:paraId="3A526A2B">
      <w:pPr>
        <w:spacing w:line="360" w:lineRule="auto"/>
        <w:ind w:firstLine="1500" w:firstLineChars="500"/>
        <w:rPr>
          <w:rFonts w:ascii="仿宋" w:hAnsi="仿宋" w:eastAsia="仿宋" w:cs="宋体"/>
          <w:sz w:val="30"/>
          <w:szCs w:val="30"/>
        </w:rPr>
      </w:pPr>
      <w:r>
        <w:rPr>
          <w:rFonts w:hint="eastAsia" w:ascii="仿宋" w:hAnsi="仿宋" w:eastAsia="仿宋" w:cs="宋体"/>
          <w:sz w:val="30"/>
          <w:szCs w:val="30"/>
        </w:rPr>
        <w:t>4</w:t>
      </w:r>
      <w:r>
        <w:rPr>
          <w:rFonts w:ascii="仿宋" w:hAnsi="仿宋" w:eastAsia="仿宋" w:cs="宋体"/>
          <w:sz w:val="30"/>
          <w:szCs w:val="30"/>
        </w:rPr>
        <w:t>.</w:t>
      </w:r>
      <w:r>
        <w:rPr>
          <w:rFonts w:hint="eastAsia" w:ascii="仿宋" w:hAnsi="仿宋" w:eastAsia="仿宋" w:cs="宋体"/>
          <w:sz w:val="30"/>
          <w:szCs w:val="30"/>
        </w:rPr>
        <w:t>区景观灯光设施安全检查情况表</w:t>
      </w:r>
    </w:p>
    <w:p w14:paraId="4804535D">
      <w:pPr>
        <w:spacing w:line="360" w:lineRule="auto"/>
        <w:ind w:firstLine="1500" w:firstLineChars="500"/>
        <w:rPr>
          <w:rFonts w:ascii="仿宋" w:hAnsi="仿宋" w:eastAsia="仿宋" w:cs="宋体"/>
          <w:sz w:val="30"/>
          <w:szCs w:val="30"/>
        </w:rPr>
      </w:pPr>
      <w:r>
        <w:rPr>
          <w:rFonts w:hint="eastAsia" w:ascii="仿宋" w:hAnsi="仿宋" w:eastAsia="仿宋" w:cs="宋体"/>
          <w:sz w:val="30"/>
          <w:szCs w:val="30"/>
        </w:rPr>
        <w:t>5</w:t>
      </w:r>
      <w:r>
        <w:rPr>
          <w:rFonts w:ascii="仿宋" w:hAnsi="仿宋" w:eastAsia="仿宋" w:cs="宋体"/>
          <w:sz w:val="30"/>
          <w:szCs w:val="30"/>
        </w:rPr>
        <w:t>.</w:t>
      </w:r>
      <w:r>
        <w:rPr>
          <w:rFonts w:hint="eastAsia" w:ascii="仿宋" w:hAnsi="仿宋" w:eastAsia="仿宋" w:cs="宋体"/>
          <w:sz w:val="30"/>
          <w:szCs w:val="30"/>
        </w:rPr>
        <w:t>区景观灯光维护考核管理细则</w:t>
      </w:r>
    </w:p>
    <w:p w14:paraId="33C0D0D7">
      <w:pPr>
        <w:spacing w:line="360" w:lineRule="auto"/>
        <w:ind w:firstLine="600" w:firstLineChars="200"/>
        <w:rPr>
          <w:rFonts w:ascii="仿宋" w:hAnsi="仿宋" w:eastAsia="仿宋" w:cs="宋体"/>
          <w:sz w:val="30"/>
          <w:szCs w:val="30"/>
        </w:rPr>
      </w:pPr>
    </w:p>
    <w:p w14:paraId="4DEB1BE8">
      <w:pPr>
        <w:jc w:val="right"/>
        <w:rPr>
          <w:rFonts w:ascii="仿宋" w:hAnsi="仿宋" w:eastAsia="仿宋" w:cs="宋体"/>
          <w:sz w:val="30"/>
          <w:szCs w:val="30"/>
        </w:rPr>
      </w:pPr>
      <w:r>
        <w:rPr>
          <w:rFonts w:hint="eastAsia" w:ascii="仿宋" w:hAnsi="仿宋" w:eastAsia="仿宋" w:cs="宋体"/>
          <w:sz w:val="30"/>
          <w:szCs w:val="30"/>
        </w:rPr>
        <w:t>闵行区绿化和市容管理局</w:t>
      </w:r>
    </w:p>
    <w:p w14:paraId="68E66902">
      <w:pPr>
        <w:jc w:val="right"/>
        <w:rPr>
          <w:rFonts w:ascii="仿宋" w:hAnsi="仿宋" w:eastAsia="仿宋" w:cs="宋体"/>
          <w:sz w:val="30"/>
          <w:szCs w:val="30"/>
        </w:rPr>
      </w:pPr>
      <w:r>
        <w:rPr>
          <w:rFonts w:hint="eastAsia" w:ascii="仿宋" w:hAnsi="仿宋" w:eastAsia="仿宋" w:cs="宋体"/>
          <w:sz w:val="30"/>
          <w:szCs w:val="30"/>
        </w:rPr>
        <w:t>2024年11月22日</w:t>
      </w:r>
    </w:p>
    <w:p w14:paraId="63FAFE7C">
      <w:pPr>
        <w:jc w:val="right"/>
        <w:rPr>
          <w:rFonts w:ascii="仿宋" w:hAnsi="仿宋" w:eastAsia="仿宋" w:cs="宋体"/>
          <w:sz w:val="30"/>
          <w:szCs w:val="30"/>
        </w:rPr>
      </w:pPr>
    </w:p>
    <w:p w14:paraId="42C69CC1">
      <w:pPr>
        <w:pStyle w:val="17"/>
        <w:ind w:firstLine="0" w:firstLineChars="0"/>
      </w:pPr>
      <w:r>
        <w:rPr>
          <w:rFonts w:hint="eastAsia"/>
        </w:rPr>
        <w:t>附件1：</w:t>
      </w:r>
    </w:p>
    <w:tbl>
      <w:tblPr>
        <w:tblStyle w:val="7"/>
        <w:tblW w:w="9054" w:type="dxa"/>
        <w:tblInd w:w="93" w:type="dxa"/>
        <w:tblLayout w:type="autofit"/>
        <w:tblCellMar>
          <w:top w:w="0" w:type="dxa"/>
          <w:left w:w="108" w:type="dxa"/>
          <w:bottom w:w="0" w:type="dxa"/>
          <w:right w:w="108" w:type="dxa"/>
        </w:tblCellMar>
      </w:tblPr>
      <w:tblGrid>
        <w:gridCol w:w="8912"/>
        <w:gridCol w:w="142"/>
      </w:tblGrid>
      <w:tr w14:paraId="012147BE">
        <w:tblPrEx>
          <w:tblCellMar>
            <w:top w:w="0" w:type="dxa"/>
            <w:left w:w="108" w:type="dxa"/>
            <w:bottom w:w="0" w:type="dxa"/>
            <w:right w:w="108" w:type="dxa"/>
          </w:tblCellMar>
        </w:tblPrEx>
        <w:trPr>
          <w:trHeight w:val="1170" w:hRule="atLeast"/>
        </w:trPr>
        <w:tc>
          <w:tcPr>
            <w:tcW w:w="9054" w:type="dxa"/>
            <w:gridSpan w:val="2"/>
            <w:tcBorders>
              <w:top w:val="nil"/>
              <w:left w:val="nil"/>
              <w:bottom w:val="nil"/>
              <w:right w:val="nil"/>
            </w:tcBorders>
            <w:shd w:val="clear" w:color="auto" w:fill="auto"/>
            <w:vAlign w:val="center"/>
          </w:tcPr>
          <w:tbl>
            <w:tblPr>
              <w:tblStyle w:val="7"/>
              <w:tblW w:w="8838" w:type="dxa"/>
              <w:tblInd w:w="0" w:type="dxa"/>
              <w:tblLayout w:type="autofit"/>
              <w:tblCellMar>
                <w:top w:w="0" w:type="dxa"/>
                <w:left w:w="108" w:type="dxa"/>
                <w:bottom w:w="0" w:type="dxa"/>
                <w:right w:w="108" w:type="dxa"/>
              </w:tblCellMar>
            </w:tblPr>
            <w:tblGrid>
              <w:gridCol w:w="474"/>
              <w:gridCol w:w="1701"/>
              <w:gridCol w:w="1843"/>
              <w:gridCol w:w="709"/>
              <w:gridCol w:w="1559"/>
              <w:gridCol w:w="2552"/>
            </w:tblGrid>
            <w:tr w14:paraId="41AEF242">
              <w:tblPrEx>
                <w:tblCellMar>
                  <w:top w:w="0" w:type="dxa"/>
                  <w:left w:w="108" w:type="dxa"/>
                  <w:bottom w:w="0" w:type="dxa"/>
                  <w:right w:w="108" w:type="dxa"/>
                </w:tblCellMar>
              </w:tblPrEx>
              <w:trPr>
                <w:trHeight w:val="1170" w:hRule="atLeast"/>
              </w:trPr>
              <w:tc>
                <w:tcPr>
                  <w:tcW w:w="8838" w:type="dxa"/>
                  <w:gridSpan w:val="6"/>
                  <w:tcBorders>
                    <w:top w:val="nil"/>
                    <w:left w:val="nil"/>
                    <w:bottom w:val="nil"/>
                    <w:right w:val="nil"/>
                  </w:tcBorders>
                  <w:shd w:val="clear" w:color="auto" w:fill="auto"/>
                  <w:vAlign w:val="center"/>
                </w:tcPr>
                <w:p w14:paraId="6239220C">
                  <w:pPr>
                    <w:widowControl/>
                    <w:ind w:firstLine="1687" w:firstLineChars="600"/>
                    <w:rPr>
                      <w:rFonts w:ascii="宋体" w:hAnsi="宋体" w:cs="宋体"/>
                      <w:b/>
                      <w:kern w:val="0"/>
                      <w:sz w:val="28"/>
                      <w:szCs w:val="28"/>
                    </w:rPr>
                  </w:pPr>
                  <w:r>
                    <w:rPr>
                      <w:rFonts w:hint="eastAsia" w:ascii="宋体" w:hAnsi="宋体" w:cs="宋体"/>
                      <w:b/>
                      <w:kern w:val="0"/>
                      <w:sz w:val="28"/>
                      <w:szCs w:val="28"/>
                    </w:rPr>
                    <w:t>闵行区景观灯光设施日常巡检记录表</w:t>
                  </w:r>
                </w:p>
              </w:tc>
            </w:tr>
            <w:tr w14:paraId="2DEE92AB">
              <w:tblPrEx>
                <w:tblCellMar>
                  <w:top w:w="0" w:type="dxa"/>
                  <w:left w:w="108" w:type="dxa"/>
                  <w:bottom w:w="0" w:type="dxa"/>
                  <w:right w:w="108" w:type="dxa"/>
                </w:tblCellMar>
              </w:tblPrEx>
              <w:trPr>
                <w:trHeight w:val="397" w:hRule="atLeast"/>
              </w:trPr>
              <w:tc>
                <w:tcPr>
                  <w:tcW w:w="8838" w:type="dxa"/>
                  <w:gridSpan w:val="6"/>
                  <w:tcBorders>
                    <w:top w:val="nil"/>
                    <w:left w:val="nil"/>
                    <w:bottom w:val="nil"/>
                    <w:right w:val="nil"/>
                  </w:tcBorders>
                  <w:shd w:val="clear" w:color="auto" w:fill="auto"/>
                  <w:vAlign w:val="center"/>
                </w:tcPr>
                <w:p w14:paraId="57448238">
                  <w:pPr>
                    <w:widowControl/>
                    <w:jc w:val="left"/>
                    <w:rPr>
                      <w:rFonts w:ascii="宋体" w:hAnsi="宋体" w:cs="宋体"/>
                      <w:b/>
                      <w:kern w:val="0"/>
                      <w:sz w:val="20"/>
                    </w:rPr>
                  </w:pPr>
                  <w:r>
                    <w:rPr>
                      <w:rFonts w:hint="eastAsia" w:ascii="宋体" w:hAnsi="宋体" w:cs="宋体"/>
                      <w:b/>
                      <w:kern w:val="0"/>
                      <w:sz w:val="20"/>
                    </w:rPr>
                    <w:t>巡检单位（盖章）：</w:t>
                  </w:r>
                </w:p>
              </w:tc>
            </w:tr>
            <w:tr w14:paraId="6C9E890E">
              <w:tblPrEx>
                <w:tblCellMar>
                  <w:top w:w="0" w:type="dxa"/>
                  <w:left w:w="108" w:type="dxa"/>
                  <w:bottom w:w="0" w:type="dxa"/>
                  <w:right w:w="108" w:type="dxa"/>
                </w:tblCellMar>
              </w:tblPrEx>
              <w:trPr>
                <w:trHeight w:val="702" w:hRule="atLeast"/>
              </w:trPr>
              <w:tc>
                <w:tcPr>
                  <w:tcW w:w="8838" w:type="dxa"/>
                  <w:gridSpan w:val="6"/>
                  <w:tcBorders>
                    <w:top w:val="nil"/>
                    <w:left w:val="nil"/>
                    <w:bottom w:val="single" w:color="auto" w:sz="4" w:space="0"/>
                    <w:right w:val="nil"/>
                  </w:tcBorders>
                  <w:shd w:val="clear" w:color="auto" w:fill="auto"/>
                  <w:vAlign w:val="center"/>
                </w:tcPr>
                <w:p w14:paraId="626EE05B">
                  <w:pPr>
                    <w:widowControl/>
                    <w:jc w:val="left"/>
                    <w:rPr>
                      <w:rFonts w:ascii="宋体" w:hAnsi="宋体" w:cs="宋体"/>
                      <w:b/>
                      <w:kern w:val="0"/>
                      <w:sz w:val="20"/>
                    </w:rPr>
                  </w:pPr>
                  <w:r>
                    <w:rPr>
                      <w:rFonts w:hint="eastAsia" w:ascii="宋体" w:hAnsi="宋体" w:cs="宋体"/>
                      <w:b/>
                      <w:kern w:val="0"/>
                      <w:sz w:val="20"/>
                    </w:rPr>
                    <w:t>项目名称：                                               巡检日期：</w:t>
                  </w:r>
                </w:p>
              </w:tc>
            </w:tr>
            <w:tr w14:paraId="2A0FCB18">
              <w:tblPrEx>
                <w:tblCellMar>
                  <w:top w:w="0" w:type="dxa"/>
                  <w:left w:w="108" w:type="dxa"/>
                  <w:bottom w:w="0" w:type="dxa"/>
                  <w:right w:w="108" w:type="dxa"/>
                </w:tblCellMar>
              </w:tblPrEx>
              <w:trPr>
                <w:trHeight w:val="1126" w:hRule="atLeast"/>
              </w:trPr>
              <w:tc>
                <w:tcPr>
                  <w:tcW w:w="474" w:type="dxa"/>
                  <w:tcBorders>
                    <w:top w:val="nil"/>
                    <w:left w:val="single" w:color="auto" w:sz="4" w:space="0"/>
                    <w:bottom w:val="single" w:color="auto" w:sz="4" w:space="0"/>
                    <w:right w:val="single" w:color="auto" w:sz="4" w:space="0"/>
                  </w:tcBorders>
                  <w:shd w:val="clear" w:color="auto" w:fill="auto"/>
                  <w:vAlign w:val="center"/>
                </w:tcPr>
                <w:p w14:paraId="5358CFBC">
                  <w:pPr>
                    <w:widowControl/>
                    <w:jc w:val="center"/>
                    <w:rPr>
                      <w:rFonts w:ascii="宋体" w:hAnsi="宋体" w:cs="宋体"/>
                      <w:b/>
                      <w:kern w:val="0"/>
                      <w:sz w:val="20"/>
                    </w:rPr>
                  </w:pPr>
                  <w:r>
                    <w:rPr>
                      <w:rFonts w:hint="eastAsia" w:ascii="宋体" w:hAnsi="宋体" w:cs="宋体"/>
                      <w:b/>
                      <w:kern w:val="0"/>
                      <w:sz w:val="20"/>
                    </w:rPr>
                    <w:t>序号</w:t>
                  </w:r>
                </w:p>
              </w:tc>
              <w:tc>
                <w:tcPr>
                  <w:tcW w:w="1701" w:type="dxa"/>
                  <w:tcBorders>
                    <w:top w:val="nil"/>
                    <w:left w:val="nil"/>
                    <w:bottom w:val="single" w:color="auto" w:sz="4" w:space="0"/>
                    <w:right w:val="single" w:color="auto" w:sz="4" w:space="0"/>
                  </w:tcBorders>
                  <w:shd w:val="clear" w:color="auto" w:fill="auto"/>
                  <w:vAlign w:val="center"/>
                </w:tcPr>
                <w:p w14:paraId="195DCAB3">
                  <w:pPr>
                    <w:widowControl/>
                    <w:jc w:val="center"/>
                    <w:rPr>
                      <w:rFonts w:ascii="宋体" w:hAnsi="宋体" w:cs="宋体"/>
                      <w:b/>
                      <w:kern w:val="0"/>
                      <w:sz w:val="20"/>
                    </w:rPr>
                  </w:pPr>
                  <w:r>
                    <w:rPr>
                      <w:rFonts w:hint="eastAsia" w:ascii="宋体" w:hAnsi="宋体" w:cs="宋体"/>
                      <w:b/>
                      <w:kern w:val="0"/>
                      <w:sz w:val="20"/>
                    </w:rPr>
                    <w:t>工程名称</w:t>
                  </w:r>
                  <w:r>
                    <w:rPr>
                      <w:rFonts w:hint="eastAsia" w:ascii="宋体" w:hAnsi="宋体" w:cs="宋体"/>
                      <w:b/>
                      <w:kern w:val="0"/>
                      <w:sz w:val="20"/>
                    </w:rPr>
                    <w:br w:type="textWrapping"/>
                  </w:r>
                  <w:r>
                    <w:rPr>
                      <w:rFonts w:hint="eastAsia" w:ascii="宋体" w:hAnsi="宋体" w:cs="宋体"/>
                      <w:b/>
                      <w:kern w:val="0"/>
                      <w:sz w:val="20"/>
                    </w:rPr>
                    <w:t>（楼宇、绿地、天桥名称）</w:t>
                  </w:r>
                </w:p>
              </w:tc>
              <w:tc>
                <w:tcPr>
                  <w:tcW w:w="1843" w:type="dxa"/>
                  <w:tcBorders>
                    <w:top w:val="nil"/>
                    <w:left w:val="nil"/>
                    <w:bottom w:val="single" w:color="auto" w:sz="4" w:space="0"/>
                    <w:right w:val="single" w:color="auto" w:sz="4" w:space="0"/>
                  </w:tcBorders>
                  <w:shd w:val="clear" w:color="auto" w:fill="auto"/>
                  <w:vAlign w:val="center"/>
                </w:tcPr>
                <w:p w14:paraId="32EC8C88">
                  <w:pPr>
                    <w:widowControl/>
                    <w:jc w:val="center"/>
                    <w:rPr>
                      <w:rFonts w:ascii="宋体" w:hAnsi="宋体" w:cs="宋体"/>
                      <w:b/>
                      <w:kern w:val="0"/>
                      <w:sz w:val="20"/>
                    </w:rPr>
                  </w:pPr>
                  <w:r>
                    <w:rPr>
                      <w:rFonts w:hint="eastAsia" w:ascii="宋体" w:hAnsi="宋体" w:cs="宋体"/>
                      <w:b/>
                      <w:kern w:val="0"/>
                      <w:sz w:val="20"/>
                    </w:rPr>
                    <w:t>巡检地点</w:t>
                  </w:r>
                </w:p>
              </w:tc>
              <w:tc>
                <w:tcPr>
                  <w:tcW w:w="709" w:type="dxa"/>
                  <w:tcBorders>
                    <w:top w:val="nil"/>
                    <w:left w:val="nil"/>
                    <w:bottom w:val="single" w:color="auto" w:sz="4" w:space="0"/>
                    <w:right w:val="single" w:color="auto" w:sz="4" w:space="0"/>
                  </w:tcBorders>
                  <w:shd w:val="clear" w:color="auto" w:fill="auto"/>
                  <w:vAlign w:val="center"/>
                </w:tcPr>
                <w:p w14:paraId="755712D3">
                  <w:pPr>
                    <w:widowControl/>
                    <w:jc w:val="center"/>
                    <w:rPr>
                      <w:rFonts w:ascii="宋体" w:hAnsi="宋体" w:cs="宋体"/>
                      <w:b/>
                      <w:kern w:val="0"/>
                      <w:sz w:val="20"/>
                    </w:rPr>
                  </w:pPr>
                  <w:r>
                    <w:rPr>
                      <w:rFonts w:hint="eastAsia" w:ascii="宋体" w:hAnsi="宋体" w:cs="宋体"/>
                      <w:b/>
                      <w:kern w:val="0"/>
                      <w:sz w:val="20"/>
                    </w:rPr>
                    <w:t>数量</w:t>
                  </w:r>
                </w:p>
              </w:tc>
              <w:tc>
                <w:tcPr>
                  <w:tcW w:w="1559" w:type="dxa"/>
                  <w:tcBorders>
                    <w:top w:val="nil"/>
                    <w:left w:val="nil"/>
                    <w:bottom w:val="single" w:color="auto" w:sz="4" w:space="0"/>
                    <w:right w:val="single" w:color="auto" w:sz="4" w:space="0"/>
                  </w:tcBorders>
                  <w:shd w:val="clear" w:color="auto" w:fill="auto"/>
                  <w:vAlign w:val="center"/>
                </w:tcPr>
                <w:p w14:paraId="5867F885">
                  <w:pPr>
                    <w:widowControl/>
                    <w:jc w:val="center"/>
                    <w:rPr>
                      <w:rFonts w:ascii="宋体" w:hAnsi="宋体" w:cs="宋体"/>
                      <w:b/>
                      <w:kern w:val="0"/>
                      <w:sz w:val="20"/>
                    </w:rPr>
                  </w:pPr>
                  <w:r>
                    <w:rPr>
                      <w:rFonts w:hint="eastAsia" w:ascii="宋体" w:hAnsi="宋体" w:cs="宋体"/>
                      <w:b/>
                      <w:kern w:val="0"/>
                      <w:sz w:val="20"/>
                    </w:rPr>
                    <w:t>巡检发现问题</w:t>
                  </w:r>
                </w:p>
              </w:tc>
              <w:tc>
                <w:tcPr>
                  <w:tcW w:w="2552" w:type="dxa"/>
                  <w:tcBorders>
                    <w:top w:val="nil"/>
                    <w:left w:val="nil"/>
                    <w:bottom w:val="single" w:color="auto" w:sz="4" w:space="0"/>
                    <w:right w:val="single" w:color="auto" w:sz="4" w:space="0"/>
                  </w:tcBorders>
                  <w:shd w:val="clear" w:color="auto" w:fill="auto"/>
                  <w:vAlign w:val="center"/>
                </w:tcPr>
                <w:p w14:paraId="22176C48">
                  <w:pPr>
                    <w:widowControl/>
                    <w:jc w:val="center"/>
                    <w:rPr>
                      <w:rFonts w:ascii="宋体" w:hAnsi="宋体" w:cs="宋体"/>
                      <w:b/>
                      <w:kern w:val="0"/>
                      <w:sz w:val="20"/>
                    </w:rPr>
                  </w:pPr>
                  <w:r>
                    <w:rPr>
                      <w:rFonts w:hint="eastAsia" w:ascii="宋体" w:hAnsi="宋体" w:cs="宋体"/>
                      <w:b/>
                      <w:kern w:val="0"/>
                      <w:sz w:val="20"/>
                    </w:rPr>
                    <w:t>处理结果</w:t>
                  </w:r>
                </w:p>
              </w:tc>
            </w:tr>
            <w:tr w14:paraId="544FDCBC">
              <w:tblPrEx>
                <w:tblCellMar>
                  <w:top w:w="0" w:type="dxa"/>
                  <w:left w:w="108" w:type="dxa"/>
                  <w:bottom w:w="0" w:type="dxa"/>
                  <w:right w:w="108" w:type="dxa"/>
                </w:tblCellMar>
              </w:tblPrEx>
              <w:trPr>
                <w:trHeight w:val="397" w:hRule="atLeast"/>
              </w:trPr>
              <w:tc>
                <w:tcPr>
                  <w:tcW w:w="474" w:type="dxa"/>
                  <w:tcBorders>
                    <w:top w:val="nil"/>
                    <w:left w:val="single" w:color="auto" w:sz="4" w:space="0"/>
                    <w:bottom w:val="single" w:color="auto" w:sz="4" w:space="0"/>
                    <w:right w:val="single" w:color="auto" w:sz="4" w:space="0"/>
                  </w:tcBorders>
                  <w:shd w:val="clear" w:color="auto" w:fill="auto"/>
                  <w:vAlign w:val="center"/>
                </w:tcPr>
                <w:p w14:paraId="5A27D9D3">
                  <w:pPr>
                    <w:widowControl/>
                    <w:jc w:val="center"/>
                    <w:rPr>
                      <w:rFonts w:ascii="宋体" w:hAnsi="宋体" w:cs="宋体"/>
                      <w:kern w:val="0"/>
                      <w:sz w:val="20"/>
                    </w:rPr>
                  </w:pPr>
                  <w:r>
                    <w:rPr>
                      <w:rFonts w:hint="eastAsia" w:ascii="宋体" w:hAnsi="宋体" w:cs="宋体"/>
                      <w:kern w:val="0"/>
                      <w:sz w:val="20"/>
                    </w:rPr>
                    <w:t>　</w:t>
                  </w:r>
                </w:p>
              </w:tc>
              <w:tc>
                <w:tcPr>
                  <w:tcW w:w="1701" w:type="dxa"/>
                  <w:tcBorders>
                    <w:top w:val="nil"/>
                    <w:left w:val="nil"/>
                    <w:bottom w:val="single" w:color="auto" w:sz="4" w:space="0"/>
                    <w:right w:val="single" w:color="auto" w:sz="4" w:space="0"/>
                  </w:tcBorders>
                  <w:shd w:val="clear" w:color="auto" w:fill="auto"/>
                  <w:vAlign w:val="center"/>
                </w:tcPr>
                <w:p w14:paraId="4E98C11F">
                  <w:pPr>
                    <w:widowControl/>
                    <w:jc w:val="center"/>
                    <w:rPr>
                      <w:rFonts w:ascii="宋体" w:hAnsi="宋体" w:cs="宋体"/>
                      <w:kern w:val="0"/>
                      <w:sz w:val="20"/>
                    </w:rPr>
                  </w:pPr>
                  <w:r>
                    <w:rPr>
                      <w:rFonts w:hint="eastAsia" w:ascii="宋体" w:hAnsi="宋体" w:cs="宋体"/>
                      <w:kern w:val="0"/>
                      <w:sz w:val="20"/>
                    </w:rPr>
                    <w:t>　</w:t>
                  </w:r>
                </w:p>
              </w:tc>
              <w:tc>
                <w:tcPr>
                  <w:tcW w:w="1843" w:type="dxa"/>
                  <w:tcBorders>
                    <w:top w:val="nil"/>
                    <w:left w:val="nil"/>
                    <w:bottom w:val="single" w:color="auto" w:sz="4" w:space="0"/>
                    <w:right w:val="single" w:color="auto" w:sz="4" w:space="0"/>
                  </w:tcBorders>
                  <w:shd w:val="clear" w:color="auto" w:fill="auto"/>
                  <w:vAlign w:val="center"/>
                </w:tcPr>
                <w:p w14:paraId="1AA28CAC">
                  <w:pPr>
                    <w:widowControl/>
                    <w:jc w:val="center"/>
                    <w:rPr>
                      <w:rFonts w:ascii="宋体" w:hAnsi="宋体" w:cs="宋体"/>
                      <w:kern w:val="0"/>
                      <w:sz w:val="20"/>
                    </w:rPr>
                  </w:pPr>
                  <w:r>
                    <w:rPr>
                      <w:rFonts w:hint="eastAsia" w:ascii="宋体" w:hAnsi="宋体" w:cs="宋体"/>
                      <w:kern w:val="0"/>
                      <w:sz w:val="20"/>
                    </w:rPr>
                    <w:t>　</w:t>
                  </w:r>
                </w:p>
              </w:tc>
              <w:tc>
                <w:tcPr>
                  <w:tcW w:w="709" w:type="dxa"/>
                  <w:tcBorders>
                    <w:top w:val="nil"/>
                    <w:left w:val="nil"/>
                    <w:bottom w:val="single" w:color="auto" w:sz="4" w:space="0"/>
                    <w:right w:val="single" w:color="auto" w:sz="4" w:space="0"/>
                  </w:tcBorders>
                  <w:shd w:val="clear" w:color="auto" w:fill="auto"/>
                  <w:vAlign w:val="center"/>
                </w:tcPr>
                <w:p w14:paraId="76E9FECF">
                  <w:pPr>
                    <w:widowControl/>
                    <w:jc w:val="center"/>
                    <w:rPr>
                      <w:rFonts w:ascii="宋体" w:hAnsi="宋体" w:cs="宋体"/>
                      <w:kern w:val="0"/>
                      <w:sz w:val="20"/>
                    </w:rPr>
                  </w:pPr>
                  <w:r>
                    <w:rPr>
                      <w:rFonts w:hint="eastAsia" w:ascii="宋体" w:hAnsi="宋体" w:cs="宋体"/>
                      <w:kern w:val="0"/>
                      <w:sz w:val="20"/>
                    </w:rPr>
                    <w:t>　</w:t>
                  </w:r>
                </w:p>
              </w:tc>
              <w:tc>
                <w:tcPr>
                  <w:tcW w:w="1559" w:type="dxa"/>
                  <w:tcBorders>
                    <w:top w:val="nil"/>
                    <w:left w:val="nil"/>
                    <w:bottom w:val="single" w:color="auto" w:sz="4" w:space="0"/>
                    <w:right w:val="single" w:color="auto" w:sz="4" w:space="0"/>
                  </w:tcBorders>
                  <w:shd w:val="clear" w:color="auto" w:fill="auto"/>
                  <w:vAlign w:val="center"/>
                </w:tcPr>
                <w:p w14:paraId="08EB8DBB">
                  <w:pPr>
                    <w:widowControl/>
                    <w:jc w:val="center"/>
                    <w:rPr>
                      <w:rFonts w:ascii="宋体" w:hAnsi="宋体" w:cs="宋体"/>
                      <w:kern w:val="0"/>
                      <w:sz w:val="20"/>
                    </w:rPr>
                  </w:pPr>
                  <w:r>
                    <w:rPr>
                      <w:rFonts w:hint="eastAsia" w:ascii="宋体" w:hAnsi="宋体" w:cs="宋体"/>
                      <w:kern w:val="0"/>
                      <w:sz w:val="20"/>
                    </w:rPr>
                    <w:t>　</w:t>
                  </w:r>
                </w:p>
              </w:tc>
              <w:tc>
                <w:tcPr>
                  <w:tcW w:w="2552" w:type="dxa"/>
                  <w:tcBorders>
                    <w:top w:val="nil"/>
                    <w:left w:val="nil"/>
                    <w:bottom w:val="single" w:color="auto" w:sz="4" w:space="0"/>
                    <w:right w:val="single" w:color="auto" w:sz="4" w:space="0"/>
                  </w:tcBorders>
                  <w:shd w:val="clear" w:color="auto" w:fill="auto"/>
                  <w:vAlign w:val="center"/>
                </w:tcPr>
                <w:p w14:paraId="3C3F1B48">
                  <w:pPr>
                    <w:widowControl/>
                    <w:jc w:val="center"/>
                    <w:rPr>
                      <w:rFonts w:ascii="宋体" w:hAnsi="宋体" w:cs="宋体"/>
                      <w:kern w:val="0"/>
                      <w:sz w:val="20"/>
                    </w:rPr>
                  </w:pPr>
                  <w:r>
                    <w:rPr>
                      <w:rFonts w:hint="eastAsia" w:ascii="宋体" w:hAnsi="宋体" w:cs="宋体"/>
                      <w:kern w:val="0"/>
                      <w:sz w:val="20"/>
                    </w:rPr>
                    <w:t>　</w:t>
                  </w:r>
                </w:p>
              </w:tc>
            </w:tr>
            <w:tr w14:paraId="4DB20107">
              <w:tblPrEx>
                <w:tblCellMar>
                  <w:top w:w="0" w:type="dxa"/>
                  <w:left w:w="108" w:type="dxa"/>
                  <w:bottom w:w="0" w:type="dxa"/>
                  <w:right w:w="108" w:type="dxa"/>
                </w:tblCellMar>
              </w:tblPrEx>
              <w:trPr>
                <w:trHeight w:val="397" w:hRule="atLeast"/>
              </w:trPr>
              <w:tc>
                <w:tcPr>
                  <w:tcW w:w="474" w:type="dxa"/>
                  <w:tcBorders>
                    <w:top w:val="nil"/>
                    <w:left w:val="single" w:color="auto" w:sz="4" w:space="0"/>
                    <w:bottom w:val="single" w:color="auto" w:sz="4" w:space="0"/>
                    <w:right w:val="single" w:color="auto" w:sz="4" w:space="0"/>
                  </w:tcBorders>
                  <w:shd w:val="clear" w:color="auto" w:fill="auto"/>
                  <w:vAlign w:val="center"/>
                </w:tcPr>
                <w:p w14:paraId="5A77ADDB">
                  <w:pPr>
                    <w:widowControl/>
                    <w:jc w:val="center"/>
                    <w:rPr>
                      <w:rFonts w:ascii="宋体" w:hAnsi="宋体" w:cs="宋体"/>
                      <w:kern w:val="0"/>
                      <w:sz w:val="20"/>
                    </w:rPr>
                  </w:pPr>
                  <w:r>
                    <w:rPr>
                      <w:rFonts w:hint="eastAsia" w:ascii="宋体" w:hAnsi="宋体" w:cs="宋体"/>
                      <w:kern w:val="0"/>
                      <w:sz w:val="20"/>
                    </w:rPr>
                    <w:t>　</w:t>
                  </w:r>
                </w:p>
              </w:tc>
              <w:tc>
                <w:tcPr>
                  <w:tcW w:w="1701" w:type="dxa"/>
                  <w:tcBorders>
                    <w:top w:val="nil"/>
                    <w:left w:val="nil"/>
                    <w:bottom w:val="single" w:color="auto" w:sz="4" w:space="0"/>
                    <w:right w:val="single" w:color="auto" w:sz="4" w:space="0"/>
                  </w:tcBorders>
                  <w:shd w:val="clear" w:color="auto" w:fill="auto"/>
                  <w:vAlign w:val="center"/>
                </w:tcPr>
                <w:p w14:paraId="329C61D3">
                  <w:pPr>
                    <w:widowControl/>
                    <w:jc w:val="center"/>
                    <w:rPr>
                      <w:rFonts w:ascii="宋体" w:hAnsi="宋体" w:cs="宋体"/>
                      <w:kern w:val="0"/>
                      <w:sz w:val="20"/>
                    </w:rPr>
                  </w:pPr>
                  <w:r>
                    <w:rPr>
                      <w:rFonts w:hint="eastAsia" w:ascii="宋体" w:hAnsi="宋体" w:cs="宋体"/>
                      <w:kern w:val="0"/>
                      <w:sz w:val="20"/>
                    </w:rPr>
                    <w:t>　</w:t>
                  </w:r>
                </w:p>
              </w:tc>
              <w:tc>
                <w:tcPr>
                  <w:tcW w:w="1843" w:type="dxa"/>
                  <w:tcBorders>
                    <w:top w:val="nil"/>
                    <w:left w:val="nil"/>
                    <w:bottom w:val="single" w:color="auto" w:sz="4" w:space="0"/>
                    <w:right w:val="single" w:color="auto" w:sz="4" w:space="0"/>
                  </w:tcBorders>
                  <w:shd w:val="clear" w:color="auto" w:fill="auto"/>
                  <w:vAlign w:val="center"/>
                </w:tcPr>
                <w:p w14:paraId="2BF8632A">
                  <w:pPr>
                    <w:widowControl/>
                    <w:jc w:val="center"/>
                    <w:rPr>
                      <w:rFonts w:ascii="宋体" w:hAnsi="宋体" w:cs="宋体"/>
                      <w:kern w:val="0"/>
                      <w:sz w:val="20"/>
                    </w:rPr>
                  </w:pPr>
                  <w:r>
                    <w:rPr>
                      <w:rFonts w:hint="eastAsia" w:ascii="宋体" w:hAnsi="宋体" w:cs="宋体"/>
                      <w:kern w:val="0"/>
                      <w:sz w:val="20"/>
                    </w:rPr>
                    <w:t>　</w:t>
                  </w:r>
                </w:p>
              </w:tc>
              <w:tc>
                <w:tcPr>
                  <w:tcW w:w="709" w:type="dxa"/>
                  <w:tcBorders>
                    <w:top w:val="nil"/>
                    <w:left w:val="nil"/>
                    <w:bottom w:val="single" w:color="auto" w:sz="4" w:space="0"/>
                    <w:right w:val="single" w:color="auto" w:sz="4" w:space="0"/>
                  </w:tcBorders>
                  <w:shd w:val="clear" w:color="auto" w:fill="auto"/>
                  <w:vAlign w:val="center"/>
                </w:tcPr>
                <w:p w14:paraId="536A0C38">
                  <w:pPr>
                    <w:widowControl/>
                    <w:jc w:val="center"/>
                    <w:rPr>
                      <w:rFonts w:ascii="宋体" w:hAnsi="宋体" w:cs="宋体"/>
                      <w:kern w:val="0"/>
                      <w:sz w:val="20"/>
                    </w:rPr>
                  </w:pPr>
                  <w:r>
                    <w:rPr>
                      <w:rFonts w:hint="eastAsia" w:ascii="宋体" w:hAnsi="宋体" w:cs="宋体"/>
                      <w:kern w:val="0"/>
                      <w:sz w:val="20"/>
                    </w:rPr>
                    <w:t>　</w:t>
                  </w:r>
                </w:p>
              </w:tc>
              <w:tc>
                <w:tcPr>
                  <w:tcW w:w="1559" w:type="dxa"/>
                  <w:tcBorders>
                    <w:top w:val="nil"/>
                    <w:left w:val="nil"/>
                    <w:bottom w:val="single" w:color="auto" w:sz="4" w:space="0"/>
                    <w:right w:val="single" w:color="auto" w:sz="4" w:space="0"/>
                  </w:tcBorders>
                  <w:shd w:val="clear" w:color="auto" w:fill="auto"/>
                  <w:vAlign w:val="center"/>
                </w:tcPr>
                <w:p w14:paraId="10F5091A">
                  <w:pPr>
                    <w:widowControl/>
                    <w:jc w:val="center"/>
                    <w:rPr>
                      <w:rFonts w:ascii="宋体" w:hAnsi="宋体" w:cs="宋体"/>
                      <w:kern w:val="0"/>
                      <w:sz w:val="20"/>
                    </w:rPr>
                  </w:pPr>
                  <w:r>
                    <w:rPr>
                      <w:rFonts w:hint="eastAsia" w:ascii="宋体" w:hAnsi="宋体" w:cs="宋体"/>
                      <w:kern w:val="0"/>
                      <w:sz w:val="20"/>
                    </w:rPr>
                    <w:t>　</w:t>
                  </w:r>
                </w:p>
              </w:tc>
              <w:tc>
                <w:tcPr>
                  <w:tcW w:w="2552" w:type="dxa"/>
                  <w:tcBorders>
                    <w:top w:val="nil"/>
                    <w:left w:val="nil"/>
                    <w:bottom w:val="single" w:color="auto" w:sz="4" w:space="0"/>
                    <w:right w:val="single" w:color="auto" w:sz="4" w:space="0"/>
                  </w:tcBorders>
                  <w:shd w:val="clear" w:color="auto" w:fill="auto"/>
                  <w:vAlign w:val="center"/>
                </w:tcPr>
                <w:p w14:paraId="58B9922C">
                  <w:pPr>
                    <w:widowControl/>
                    <w:jc w:val="center"/>
                    <w:rPr>
                      <w:rFonts w:ascii="宋体" w:hAnsi="宋体" w:cs="宋体"/>
                      <w:kern w:val="0"/>
                      <w:sz w:val="20"/>
                    </w:rPr>
                  </w:pPr>
                  <w:r>
                    <w:rPr>
                      <w:rFonts w:hint="eastAsia" w:ascii="宋体" w:hAnsi="宋体" w:cs="宋体"/>
                      <w:kern w:val="0"/>
                      <w:sz w:val="20"/>
                    </w:rPr>
                    <w:t>　</w:t>
                  </w:r>
                </w:p>
              </w:tc>
            </w:tr>
            <w:tr w14:paraId="7B98C7DA">
              <w:tblPrEx>
                <w:tblCellMar>
                  <w:top w:w="0" w:type="dxa"/>
                  <w:left w:w="108" w:type="dxa"/>
                  <w:bottom w:w="0" w:type="dxa"/>
                  <w:right w:w="108" w:type="dxa"/>
                </w:tblCellMar>
              </w:tblPrEx>
              <w:trPr>
                <w:trHeight w:val="397" w:hRule="atLeast"/>
              </w:trPr>
              <w:tc>
                <w:tcPr>
                  <w:tcW w:w="474" w:type="dxa"/>
                  <w:tcBorders>
                    <w:top w:val="nil"/>
                    <w:left w:val="single" w:color="auto" w:sz="4" w:space="0"/>
                    <w:bottom w:val="single" w:color="auto" w:sz="4" w:space="0"/>
                    <w:right w:val="single" w:color="auto" w:sz="4" w:space="0"/>
                  </w:tcBorders>
                  <w:shd w:val="clear" w:color="auto" w:fill="auto"/>
                  <w:vAlign w:val="center"/>
                </w:tcPr>
                <w:p w14:paraId="669A30C4">
                  <w:pPr>
                    <w:widowControl/>
                    <w:jc w:val="center"/>
                    <w:rPr>
                      <w:rFonts w:ascii="宋体" w:hAnsi="宋体" w:cs="宋体"/>
                      <w:kern w:val="0"/>
                      <w:sz w:val="20"/>
                    </w:rPr>
                  </w:pPr>
                  <w:r>
                    <w:rPr>
                      <w:rFonts w:hint="eastAsia" w:ascii="宋体" w:hAnsi="宋体" w:cs="宋体"/>
                      <w:kern w:val="0"/>
                      <w:sz w:val="20"/>
                    </w:rPr>
                    <w:t>　</w:t>
                  </w:r>
                </w:p>
              </w:tc>
              <w:tc>
                <w:tcPr>
                  <w:tcW w:w="1701" w:type="dxa"/>
                  <w:tcBorders>
                    <w:top w:val="nil"/>
                    <w:left w:val="nil"/>
                    <w:bottom w:val="single" w:color="auto" w:sz="4" w:space="0"/>
                    <w:right w:val="single" w:color="auto" w:sz="4" w:space="0"/>
                  </w:tcBorders>
                  <w:shd w:val="clear" w:color="auto" w:fill="auto"/>
                  <w:vAlign w:val="center"/>
                </w:tcPr>
                <w:p w14:paraId="2940ECDA">
                  <w:pPr>
                    <w:widowControl/>
                    <w:jc w:val="center"/>
                    <w:rPr>
                      <w:rFonts w:ascii="宋体" w:hAnsi="宋体" w:cs="宋体"/>
                      <w:kern w:val="0"/>
                      <w:sz w:val="20"/>
                    </w:rPr>
                  </w:pPr>
                  <w:r>
                    <w:rPr>
                      <w:rFonts w:hint="eastAsia" w:ascii="宋体" w:hAnsi="宋体" w:cs="宋体"/>
                      <w:kern w:val="0"/>
                      <w:sz w:val="20"/>
                    </w:rPr>
                    <w:t>　</w:t>
                  </w:r>
                </w:p>
              </w:tc>
              <w:tc>
                <w:tcPr>
                  <w:tcW w:w="1843" w:type="dxa"/>
                  <w:tcBorders>
                    <w:top w:val="nil"/>
                    <w:left w:val="nil"/>
                    <w:bottom w:val="single" w:color="auto" w:sz="4" w:space="0"/>
                    <w:right w:val="single" w:color="auto" w:sz="4" w:space="0"/>
                  </w:tcBorders>
                  <w:shd w:val="clear" w:color="auto" w:fill="auto"/>
                  <w:vAlign w:val="center"/>
                </w:tcPr>
                <w:p w14:paraId="518C8C66">
                  <w:pPr>
                    <w:widowControl/>
                    <w:jc w:val="center"/>
                    <w:rPr>
                      <w:rFonts w:ascii="宋体" w:hAnsi="宋体" w:cs="宋体"/>
                      <w:kern w:val="0"/>
                      <w:sz w:val="20"/>
                    </w:rPr>
                  </w:pPr>
                  <w:r>
                    <w:rPr>
                      <w:rFonts w:hint="eastAsia" w:ascii="宋体" w:hAnsi="宋体" w:cs="宋体"/>
                      <w:kern w:val="0"/>
                      <w:sz w:val="20"/>
                    </w:rPr>
                    <w:t>　</w:t>
                  </w:r>
                </w:p>
              </w:tc>
              <w:tc>
                <w:tcPr>
                  <w:tcW w:w="709" w:type="dxa"/>
                  <w:tcBorders>
                    <w:top w:val="nil"/>
                    <w:left w:val="nil"/>
                    <w:bottom w:val="single" w:color="auto" w:sz="4" w:space="0"/>
                    <w:right w:val="single" w:color="auto" w:sz="4" w:space="0"/>
                  </w:tcBorders>
                  <w:shd w:val="clear" w:color="auto" w:fill="auto"/>
                  <w:vAlign w:val="center"/>
                </w:tcPr>
                <w:p w14:paraId="6DD55BBC">
                  <w:pPr>
                    <w:widowControl/>
                    <w:jc w:val="center"/>
                    <w:rPr>
                      <w:rFonts w:ascii="宋体" w:hAnsi="宋体" w:cs="宋体"/>
                      <w:kern w:val="0"/>
                      <w:sz w:val="20"/>
                    </w:rPr>
                  </w:pPr>
                  <w:r>
                    <w:rPr>
                      <w:rFonts w:hint="eastAsia" w:ascii="宋体" w:hAnsi="宋体" w:cs="宋体"/>
                      <w:kern w:val="0"/>
                      <w:sz w:val="20"/>
                    </w:rPr>
                    <w:t>　</w:t>
                  </w:r>
                </w:p>
              </w:tc>
              <w:tc>
                <w:tcPr>
                  <w:tcW w:w="1559" w:type="dxa"/>
                  <w:tcBorders>
                    <w:top w:val="nil"/>
                    <w:left w:val="nil"/>
                    <w:bottom w:val="single" w:color="auto" w:sz="4" w:space="0"/>
                    <w:right w:val="single" w:color="auto" w:sz="4" w:space="0"/>
                  </w:tcBorders>
                  <w:shd w:val="clear" w:color="auto" w:fill="auto"/>
                  <w:vAlign w:val="center"/>
                </w:tcPr>
                <w:p w14:paraId="729B03D5">
                  <w:pPr>
                    <w:widowControl/>
                    <w:jc w:val="center"/>
                    <w:rPr>
                      <w:rFonts w:ascii="宋体" w:hAnsi="宋体" w:cs="宋体"/>
                      <w:kern w:val="0"/>
                      <w:sz w:val="20"/>
                    </w:rPr>
                  </w:pPr>
                  <w:r>
                    <w:rPr>
                      <w:rFonts w:hint="eastAsia" w:ascii="宋体" w:hAnsi="宋体" w:cs="宋体"/>
                      <w:kern w:val="0"/>
                      <w:sz w:val="20"/>
                    </w:rPr>
                    <w:t>　</w:t>
                  </w:r>
                </w:p>
              </w:tc>
              <w:tc>
                <w:tcPr>
                  <w:tcW w:w="2552" w:type="dxa"/>
                  <w:tcBorders>
                    <w:top w:val="nil"/>
                    <w:left w:val="nil"/>
                    <w:bottom w:val="single" w:color="auto" w:sz="4" w:space="0"/>
                    <w:right w:val="single" w:color="auto" w:sz="4" w:space="0"/>
                  </w:tcBorders>
                  <w:shd w:val="clear" w:color="auto" w:fill="auto"/>
                  <w:vAlign w:val="center"/>
                </w:tcPr>
                <w:p w14:paraId="42334916">
                  <w:pPr>
                    <w:widowControl/>
                    <w:jc w:val="center"/>
                    <w:rPr>
                      <w:rFonts w:ascii="宋体" w:hAnsi="宋体" w:cs="宋体"/>
                      <w:kern w:val="0"/>
                      <w:sz w:val="20"/>
                    </w:rPr>
                  </w:pPr>
                  <w:r>
                    <w:rPr>
                      <w:rFonts w:hint="eastAsia" w:ascii="宋体" w:hAnsi="宋体" w:cs="宋体"/>
                      <w:kern w:val="0"/>
                      <w:sz w:val="20"/>
                    </w:rPr>
                    <w:t>　</w:t>
                  </w:r>
                </w:p>
              </w:tc>
            </w:tr>
            <w:tr w14:paraId="54444051">
              <w:tblPrEx>
                <w:tblCellMar>
                  <w:top w:w="0" w:type="dxa"/>
                  <w:left w:w="108" w:type="dxa"/>
                  <w:bottom w:w="0" w:type="dxa"/>
                  <w:right w:w="108" w:type="dxa"/>
                </w:tblCellMar>
              </w:tblPrEx>
              <w:trPr>
                <w:trHeight w:val="397" w:hRule="atLeast"/>
              </w:trPr>
              <w:tc>
                <w:tcPr>
                  <w:tcW w:w="474" w:type="dxa"/>
                  <w:tcBorders>
                    <w:top w:val="nil"/>
                    <w:left w:val="single" w:color="auto" w:sz="4" w:space="0"/>
                    <w:bottom w:val="single" w:color="auto" w:sz="4" w:space="0"/>
                    <w:right w:val="single" w:color="auto" w:sz="4" w:space="0"/>
                  </w:tcBorders>
                  <w:shd w:val="clear" w:color="auto" w:fill="auto"/>
                  <w:vAlign w:val="center"/>
                </w:tcPr>
                <w:p w14:paraId="584D99E3">
                  <w:pPr>
                    <w:widowControl/>
                    <w:jc w:val="center"/>
                    <w:rPr>
                      <w:rFonts w:ascii="宋体" w:hAnsi="宋体" w:cs="宋体"/>
                      <w:kern w:val="0"/>
                      <w:sz w:val="20"/>
                    </w:rPr>
                  </w:pPr>
                  <w:r>
                    <w:rPr>
                      <w:rFonts w:hint="eastAsia" w:ascii="宋体" w:hAnsi="宋体" w:cs="宋体"/>
                      <w:kern w:val="0"/>
                      <w:sz w:val="20"/>
                    </w:rPr>
                    <w:t>　</w:t>
                  </w:r>
                </w:p>
              </w:tc>
              <w:tc>
                <w:tcPr>
                  <w:tcW w:w="1701" w:type="dxa"/>
                  <w:tcBorders>
                    <w:top w:val="nil"/>
                    <w:left w:val="nil"/>
                    <w:bottom w:val="single" w:color="auto" w:sz="4" w:space="0"/>
                    <w:right w:val="single" w:color="auto" w:sz="4" w:space="0"/>
                  </w:tcBorders>
                  <w:shd w:val="clear" w:color="auto" w:fill="auto"/>
                  <w:vAlign w:val="center"/>
                </w:tcPr>
                <w:p w14:paraId="7DD77036">
                  <w:pPr>
                    <w:widowControl/>
                    <w:jc w:val="center"/>
                    <w:rPr>
                      <w:rFonts w:ascii="宋体" w:hAnsi="宋体" w:cs="宋体"/>
                      <w:kern w:val="0"/>
                      <w:sz w:val="20"/>
                    </w:rPr>
                  </w:pPr>
                  <w:r>
                    <w:rPr>
                      <w:rFonts w:hint="eastAsia" w:ascii="宋体" w:hAnsi="宋体" w:cs="宋体"/>
                      <w:kern w:val="0"/>
                      <w:sz w:val="20"/>
                    </w:rPr>
                    <w:t>　</w:t>
                  </w:r>
                </w:p>
              </w:tc>
              <w:tc>
                <w:tcPr>
                  <w:tcW w:w="1843" w:type="dxa"/>
                  <w:tcBorders>
                    <w:top w:val="nil"/>
                    <w:left w:val="nil"/>
                    <w:bottom w:val="single" w:color="auto" w:sz="4" w:space="0"/>
                    <w:right w:val="single" w:color="auto" w:sz="4" w:space="0"/>
                  </w:tcBorders>
                  <w:shd w:val="clear" w:color="auto" w:fill="auto"/>
                  <w:vAlign w:val="center"/>
                </w:tcPr>
                <w:p w14:paraId="621197EB">
                  <w:pPr>
                    <w:widowControl/>
                    <w:jc w:val="center"/>
                    <w:rPr>
                      <w:rFonts w:ascii="宋体" w:hAnsi="宋体" w:cs="宋体"/>
                      <w:kern w:val="0"/>
                      <w:sz w:val="20"/>
                    </w:rPr>
                  </w:pPr>
                  <w:r>
                    <w:rPr>
                      <w:rFonts w:hint="eastAsia" w:ascii="宋体" w:hAnsi="宋体" w:cs="宋体"/>
                      <w:kern w:val="0"/>
                      <w:sz w:val="20"/>
                    </w:rPr>
                    <w:t>　</w:t>
                  </w:r>
                </w:p>
              </w:tc>
              <w:tc>
                <w:tcPr>
                  <w:tcW w:w="709" w:type="dxa"/>
                  <w:tcBorders>
                    <w:top w:val="nil"/>
                    <w:left w:val="nil"/>
                    <w:bottom w:val="single" w:color="auto" w:sz="4" w:space="0"/>
                    <w:right w:val="single" w:color="auto" w:sz="4" w:space="0"/>
                  </w:tcBorders>
                  <w:shd w:val="clear" w:color="auto" w:fill="auto"/>
                  <w:vAlign w:val="center"/>
                </w:tcPr>
                <w:p w14:paraId="5B6274CB">
                  <w:pPr>
                    <w:widowControl/>
                    <w:jc w:val="center"/>
                    <w:rPr>
                      <w:rFonts w:ascii="宋体" w:hAnsi="宋体" w:cs="宋体"/>
                      <w:kern w:val="0"/>
                      <w:sz w:val="20"/>
                    </w:rPr>
                  </w:pPr>
                  <w:r>
                    <w:rPr>
                      <w:rFonts w:hint="eastAsia" w:ascii="宋体" w:hAnsi="宋体" w:cs="宋体"/>
                      <w:kern w:val="0"/>
                      <w:sz w:val="20"/>
                    </w:rPr>
                    <w:t>　</w:t>
                  </w:r>
                </w:p>
              </w:tc>
              <w:tc>
                <w:tcPr>
                  <w:tcW w:w="1559" w:type="dxa"/>
                  <w:tcBorders>
                    <w:top w:val="nil"/>
                    <w:left w:val="nil"/>
                    <w:bottom w:val="single" w:color="auto" w:sz="4" w:space="0"/>
                    <w:right w:val="single" w:color="auto" w:sz="4" w:space="0"/>
                  </w:tcBorders>
                  <w:shd w:val="clear" w:color="auto" w:fill="auto"/>
                  <w:vAlign w:val="center"/>
                </w:tcPr>
                <w:p w14:paraId="6BB18AB3">
                  <w:pPr>
                    <w:widowControl/>
                    <w:jc w:val="center"/>
                    <w:rPr>
                      <w:rFonts w:ascii="宋体" w:hAnsi="宋体" w:cs="宋体"/>
                      <w:kern w:val="0"/>
                      <w:sz w:val="20"/>
                    </w:rPr>
                  </w:pPr>
                  <w:r>
                    <w:rPr>
                      <w:rFonts w:hint="eastAsia" w:ascii="宋体" w:hAnsi="宋体" w:cs="宋体"/>
                      <w:kern w:val="0"/>
                      <w:sz w:val="20"/>
                    </w:rPr>
                    <w:t>　</w:t>
                  </w:r>
                </w:p>
              </w:tc>
              <w:tc>
                <w:tcPr>
                  <w:tcW w:w="2552" w:type="dxa"/>
                  <w:tcBorders>
                    <w:top w:val="nil"/>
                    <w:left w:val="nil"/>
                    <w:bottom w:val="single" w:color="auto" w:sz="4" w:space="0"/>
                    <w:right w:val="single" w:color="auto" w:sz="4" w:space="0"/>
                  </w:tcBorders>
                  <w:shd w:val="clear" w:color="auto" w:fill="auto"/>
                  <w:vAlign w:val="center"/>
                </w:tcPr>
                <w:p w14:paraId="6AE4193E">
                  <w:pPr>
                    <w:widowControl/>
                    <w:jc w:val="center"/>
                    <w:rPr>
                      <w:rFonts w:ascii="宋体" w:hAnsi="宋体" w:cs="宋体"/>
                      <w:kern w:val="0"/>
                      <w:sz w:val="20"/>
                    </w:rPr>
                  </w:pPr>
                  <w:r>
                    <w:rPr>
                      <w:rFonts w:hint="eastAsia" w:ascii="宋体" w:hAnsi="宋体" w:cs="宋体"/>
                      <w:kern w:val="0"/>
                      <w:sz w:val="20"/>
                    </w:rPr>
                    <w:t>　</w:t>
                  </w:r>
                </w:p>
              </w:tc>
            </w:tr>
            <w:tr w14:paraId="2CEC61E3">
              <w:tblPrEx>
                <w:tblCellMar>
                  <w:top w:w="0" w:type="dxa"/>
                  <w:left w:w="108" w:type="dxa"/>
                  <w:bottom w:w="0" w:type="dxa"/>
                  <w:right w:w="108" w:type="dxa"/>
                </w:tblCellMar>
              </w:tblPrEx>
              <w:trPr>
                <w:trHeight w:val="397" w:hRule="atLeast"/>
              </w:trPr>
              <w:tc>
                <w:tcPr>
                  <w:tcW w:w="474" w:type="dxa"/>
                  <w:tcBorders>
                    <w:top w:val="nil"/>
                    <w:left w:val="single" w:color="auto" w:sz="4" w:space="0"/>
                    <w:bottom w:val="single" w:color="auto" w:sz="4" w:space="0"/>
                    <w:right w:val="single" w:color="auto" w:sz="4" w:space="0"/>
                  </w:tcBorders>
                  <w:shd w:val="clear" w:color="auto" w:fill="auto"/>
                  <w:vAlign w:val="center"/>
                </w:tcPr>
                <w:p w14:paraId="53D9436F">
                  <w:pPr>
                    <w:widowControl/>
                    <w:jc w:val="center"/>
                    <w:rPr>
                      <w:rFonts w:ascii="宋体" w:hAnsi="宋体" w:cs="宋体"/>
                      <w:kern w:val="0"/>
                      <w:sz w:val="20"/>
                    </w:rPr>
                  </w:pPr>
                  <w:r>
                    <w:rPr>
                      <w:rFonts w:hint="eastAsia" w:ascii="宋体" w:hAnsi="宋体" w:cs="宋体"/>
                      <w:kern w:val="0"/>
                      <w:sz w:val="20"/>
                    </w:rPr>
                    <w:t>　</w:t>
                  </w:r>
                </w:p>
              </w:tc>
              <w:tc>
                <w:tcPr>
                  <w:tcW w:w="1701" w:type="dxa"/>
                  <w:tcBorders>
                    <w:top w:val="nil"/>
                    <w:left w:val="nil"/>
                    <w:bottom w:val="single" w:color="auto" w:sz="4" w:space="0"/>
                    <w:right w:val="single" w:color="auto" w:sz="4" w:space="0"/>
                  </w:tcBorders>
                  <w:shd w:val="clear" w:color="auto" w:fill="auto"/>
                  <w:vAlign w:val="center"/>
                </w:tcPr>
                <w:p w14:paraId="51CCDACC">
                  <w:pPr>
                    <w:widowControl/>
                    <w:jc w:val="center"/>
                    <w:rPr>
                      <w:rFonts w:ascii="宋体" w:hAnsi="宋体" w:cs="宋体"/>
                      <w:kern w:val="0"/>
                      <w:sz w:val="20"/>
                    </w:rPr>
                  </w:pPr>
                  <w:r>
                    <w:rPr>
                      <w:rFonts w:hint="eastAsia" w:ascii="宋体" w:hAnsi="宋体" w:cs="宋体"/>
                      <w:kern w:val="0"/>
                      <w:sz w:val="20"/>
                    </w:rPr>
                    <w:t>　</w:t>
                  </w:r>
                </w:p>
              </w:tc>
              <w:tc>
                <w:tcPr>
                  <w:tcW w:w="1843" w:type="dxa"/>
                  <w:tcBorders>
                    <w:top w:val="nil"/>
                    <w:left w:val="nil"/>
                    <w:bottom w:val="single" w:color="auto" w:sz="4" w:space="0"/>
                    <w:right w:val="single" w:color="auto" w:sz="4" w:space="0"/>
                  </w:tcBorders>
                  <w:shd w:val="clear" w:color="auto" w:fill="auto"/>
                  <w:vAlign w:val="center"/>
                </w:tcPr>
                <w:p w14:paraId="20FB0723">
                  <w:pPr>
                    <w:widowControl/>
                    <w:jc w:val="center"/>
                    <w:rPr>
                      <w:rFonts w:ascii="宋体" w:hAnsi="宋体" w:cs="宋体"/>
                      <w:kern w:val="0"/>
                      <w:sz w:val="20"/>
                    </w:rPr>
                  </w:pPr>
                  <w:r>
                    <w:rPr>
                      <w:rFonts w:hint="eastAsia" w:ascii="宋体" w:hAnsi="宋体" w:cs="宋体"/>
                      <w:kern w:val="0"/>
                      <w:sz w:val="20"/>
                    </w:rPr>
                    <w:t>　</w:t>
                  </w:r>
                </w:p>
              </w:tc>
              <w:tc>
                <w:tcPr>
                  <w:tcW w:w="709" w:type="dxa"/>
                  <w:tcBorders>
                    <w:top w:val="nil"/>
                    <w:left w:val="nil"/>
                    <w:bottom w:val="single" w:color="auto" w:sz="4" w:space="0"/>
                    <w:right w:val="single" w:color="auto" w:sz="4" w:space="0"/>
                  </w:tcBorders>
                  <w:shd w:val="clear" w:color="auto" w:fill="auto"/>
                  <w:vAlign w:val="center"/>
                </w:tcPr>
                <w:p w14:paraId="1291211C">
                  <w:pPr>
                    <w:widowControl/>
                    <w:jc w:val="center"/>
                    <w:rPr>
                      <w:rFonts w:ascii="宋体" w:hAnsi="宋体" w:cs="宋体"/>
                      <w:kern w:val="0"/>
                      <w:sz w:val="20"/>
                    </w:rPr>
                  </w:pPr>
                  <w:r>
                    <w:rPr>
                      <w:rFonts w:hint="eastAsia" w:ascii="宋体" w:hAnsi="宋体" w:cs="宋体"/>
                      <w:kern w:val="0"/>
                      <w:sz w:val="20"/>
                    </w:rPr>
                    <w:t>　</w:t>
                  </w:r>
                </w:p>
              </w:tc>
              <w:tc>
                <w:tcPr>
                  <w:tcW w:w="1559" w:type="dxa"/>
                  <w:tcBorders>
                    <w:top w:val="nil"/>
                    <w:left w:val="nil"/>
                    <w:bottom w:val="single" w:color="auto" w:sz="4" w:space="0"/>
                    <w:right w:val="single" w:color="auto" w:sz="4" w:space="0"/>
                  </w:tcBorders>
                  <w:shd w:val="clear" w:color="auto" w:fill="auto"/>
                  <w:vAlign w:val="center"/>
                </w:tcPr>
                <w:p w14:paraId="36B81CEF">
                  <w:pPr>
                    <w:widowControl/>
                    <w:jc w:val="center"/>
                    <w:rPr>
                      <w:rFonts w:ascii="宋体" w:hAnsi="宋体" w:cs="宋体"/>
                      <w:kern w:val="0"/>
                      <w:sz w:val="20"/>
                    </w:rPr>
                  </w:pPr>
                  <w:r>
                    <w:rPr>
                      <w:rFonts w:hint="eastAsia" w:ascii="宋体" w:hAnsi="宋体" w:cs="宋体"/>
                      <w:kern w:val="0"/>
                      <w:sz w:val="20"/>
                    </w:rPr>
                    <w:t>　</w:t>
                  </w:r>
                </w:p>
              </w:tc>
              <w:tc>
                <w:tcPr>
                  <w:tcW w:w="2552" w:type="dxa"/>
                  <w:tcBorders>
                    <w:top w:val="nil"/>
                    <w:left w:val="nil"/>
                    <w:bottom w:val="single" w:color="auto" w:sz="4" w:space="0"/>
                    <w:right w:val="single" w:color="auto" w:sz="4" w:space="0"/>
                  </w:tcBorders>
                  <w:shd w:val="clear" w:color="auto" w:fill="auto"/>
                  <w:vAlign w:val="center"/>
                </w:tcPr>
                <w:p w14:paraId="10FFEA3B">
                  <w:pPr>
                    <w:widowControl/>
                    <w:jc w:val="center"/>
                    <w:rPr>
                      <w:rFonts w:ascii="宋体" w:hAnsi="宋体" w:cs="宋体"/>
                      <w:kern w:val="0"/>
                      <w:sz w:val="20"/>
                    </w:rPr>
                  </w:pPr>
                  <w:r>
                    <w:rPr>
                      <w:rFonts w:hint="eastAsia" w:ascii="宋体" w:hAnsi="宋体" w:cs="宋体"/>
                      <w:kern w:val="0"/>
                      <w:sz w:val="20"/>
                    </w:rPr>
                    <w:t>　</w:t>
                  </w:r>
                </w:p>
              </w:tc>
            </w:tr>
            <w:tr w14:paraId="405A195C">
              <w:tblPrEx>
                <w:tblCellMar>
                  <w:top w:w="0" w:type="dxa"/>
                  <w:left w:w="108" w:type="dxa"/>
                  <w:bottom w:w="0" w:type="dxa"/>
                  <w:right w:w="108" w:type="dxa"/>
                </w:tblCellMar>
              </w:tblPrEx>
              <w:trPr>
                <w:trHeight w:val="397" w:hRule="atLeast"/>
              </w:trPr>
              <w:tc>
                <w:tcPr>
                  <w:tcW w:w="474" w:type="dxa"/>
                  <w:tcBorders>
                    <w:top w:val="nil"/>
                    <w:left w:val="single" w:color="auto" w:sz="4" w:space="0"/>
                    <w:bottom w:val="single" w:color="auto" w:sz="4" w:space="0"/>
                    <w:right w:val="single" w:color="auto" w:sz="4" w:space="0"/>
                  </w:tcBorders>
                  <w:shd w:val="clear" w:color="auto" w:fill="auto"/>
                  <w:vAlign w:val="center"/>
                </w:tcPr>
                <w:p w14:paraId="38504528">
                  <w:pPr>
                    <w:widowControl/>
                    <w:jc w:val="center"/>
                    <w:rPr>
                      <w:rFonts w:ascii="宋体" w:hAnsi="宋体" w:cs="宋体"/>
                      <w:kern w:val="0"/>
                      <w:sz w:val="20"/>
                    </w:rPr>
                  </w:pPr>
                  <w:r>
                    <w:rPr>
                      <w:rFonts w:hint="eastAsia" w:ascii="宋体" w:hAnsi="宋体" w:cs="宋体"/>
                      <w:kern w:val="0"/>
                      <w:sz w:val="20"/>
                    </w:rPr>
                    <w:t>　</w:t>
                  </w:r>
                </w:p>
              </w:tc>
              <w:tc>
                <w:tcPr>
                  <w:tcW w:w="1701" w:type="dxa"/>
                  <w:tcBorders>
                    <w:top w:val="nil"/>
                    <w:left w:val="nil"/>
                    <w:bottom w:val="single" w:color="auto" w:sz="4" w:space="0"/>
                    <w:right w:val="single" w:color="auto" w:sz="4" w:space="0"/>
                  </w:tcBorders>
                  <w:shd w:val="clear" w:color="auto" w:fill="auto"/>
                  <w:vAlign w:val="center"/>
                </w:tcPr>
                <w:p w14:paraId="15F4314C">
                  <w:pPr>
                    <w:widowControl/>
                    <w:jc w:val="center"/>
                    <w:rPr>
                      <w:rFonts w:ascii="宋体" w:hAnsi="宋体" w:cs="宋体"/>
                      <w:kern w:val="0"/>
                      <w:sz w:val="20"/>
                    </w:rPr>
                  </w:pPr>
                  <w:r>
                    <w:rPr>
                      <w:rFonts w:hint="eastAsia" w:ascii="宋体" w:hAnsi="宋体" w:cs="宋体"/>
                      <w:kern w:val="0"/>
                      <w:sz w:val="20"/>
                    </w:rPr>
                    <w:t>　</w:t>
                  </w:r>
                </w:p>
              </w:tc>
              <w:tc>
                <w:tcPr>
                  <w:tcW w:w="1843" w:type="dxa"/>
                  <w:tcBorders>
                    <w:top w:val="nil"/>
                    <w:left w:val="nil"/>
                    <w:bottom w:val="single" w:color="auto" w:sz="4" w:space="0"/>
                    <w:right w:val="single" w:color="auto" w:sz="4" w:space="0"/>
                  </w:tcBorders>
                  <w:shd w:val="clear" w:color="auto" w:fill="auto"/>
                  <w:vAlign w:val="center"/>
                </w:tcPr>
                <w:p w14:paraId="4CA49B97">
                  <w:pPr>
                    <w:widowControl/>
                    <w:jc w:val="center"/>
                    <w:rPr>
                      <w:rFonts w:ascii="宋体" w:hAnsi="宋体" w:cs="宋体"/>
                      <w:kern w:val="0"/>
                      <w:sz w:val="20"/>
                    </w:rPr>
                  </w:pPr>
                  <w:r>
                    <w:rPr>
                      <w:rFonts w:hint="eastAsia" w:ascii="宋体" w:hAnsi="宋体" w:cs="宋体"/>
                      <w:kern w:val="0"/>
                      <w:sz w:val="20"/>
                    </w:rPr>
                    <w:t>　</w:t>
                  </w:r>
                </w:p>
              </w:tc>
              <w:tc>
                <w:tcPr>
                  <w:tcW w:w="709" w:type="dxa"/>
                  <w:tcBorders>
                    <w:top w:val="nil"/>
                    <w:left w:val="nil"/>
                    <w:bottom w:val="single" w:color="auto" w:sz="4" w:space="0"/>
                    <w:right w:val="single" w:color="auto" w:sz="4" w:space="0"/>
                  </w:tcBorders>
                  <w:shd w:val="clear" w:color="auto" w:fill="auto"/>
                  <w:vAlign w:val="center"/>
                </w:tcPr>
                <w:p w14:paraId="2EA9B71E">
                  <w:pPr>
                    <w:widowControl/>
                    <w:jc w:val="center"/>
                    <w:rPr>
                      <w:rFonts w:ascii="宋体" w:hAnsi="宋体" w:cs="宋体"/>
                      <w:kern w:val="0"/>
                      <w:sz w:val="20"/>
                    </w:rPr>
                  </w:pPr>
                  <w:r>
                    <w:rPr>
                      <w:rFonts w:hint="eastAsia" w:ascii="宋体" w:hAnsi="宋体" w:cs="宋体"/>
                      <w:kern w:val="0"/>
                      <w:sz w:val="20"/>
                    </w:rPr>
                    <w:t>　</w:t>
                  </w:r>
                </w:p>
              </w:tc>
              <w:tc>
                <w:tcPr>
                  <w:tcW w:w="1559" w:type="dxa"/>
                  <w:tcBorders>
                    <w:top w:val="nil"/>
                    <w:left w:val="nil"/>
                    <w:bottom w:val="single" w:color="auto" w:sz="4" w:space="0"/>
                    <w:right w:val="single" w:color="auto" w:sz="4" w:space="0"/>
                  </w:tcBorders>
                  <w:shd w:val="clear" w:color="auto" w:fill="auto"/>
                  <w:vAlign w:val="center"/>
                </w:tcPr>
                <w:p w14:paraId="5394A322">
                  <w:pPr>
                    <w:widowControl/>
                    <w:jc w:val="center"/>
                    <w:rPr>
                      <w:rFonts w:ascii="宋体" w:hAnsi="宋体" w:cs="宋体"/>
                      <w:kern w:val="0"/>
                      <w:sz w:val="20"/>
                    </w:rPr>
                  </w:pPr>
                  <w:r>
                    <w:rPr>
                      <w:rFonts w:hint="eastAsia" w:ascii="宋体" w:hAnsi="宋体" w:cs="宋体"/>
                      <w:kern w:val="0"/>
                      <w:sz w:val="20"/>
                    </w:rPr>
                    <w:t>　</w:t>
                  </w:r>
                </w:p>
              </w:tc>
              <w:tc>
                <w:tcPr>
                  <w:tcW w:w="2552" w:type="dxa"/>
                  <w:tcBorders>
                    <w:top w:val="nil"/>
                    <w:left w:val="nil"/>
                    <w:bottom w:val="single" w:color="auto" w:sz="4" w:space="0"/>
                    <w:right w:val="single" w:color="auto" w:sz="4" w:space="0"/>
                  </w:tcBorders>
                  <w:shd w:val="clear" w:color="auto" w:fill="auto"/>
                  <w:vAlign w:val="center"/>
                </w:tcPr>
                <w:p w14:paraId="562C0717">
                  <w:pPr>
                    <w:widowControl/>
                    <w:jc w:val="center"/>
                    <w:rPr>
                      <w:rFonts w:ascii="宋体" w:hAnsi="宋体" w:cs="宋体"/>
                      <w:kern w:val="0"/>
                      <w:sz w:val="20"/>
                    </w:rPr>
                  </w:pPr>
                  <w:r>
                    <w:rPr>
                      <w:rFonts w:hint="eastAsia" w:ascii="宋体" w:hAnsi="宋体" w:cs="宋体"/>
                      <w:kern w:val="0"/>
                      <w:sz w:val="20"/>
                    </w:rPr>
                    <w:t>　</w:t>
                  </w:r>
                </w:p>
              </w:tc>
            </w:tr>
            <w:tr w14:paraId="3CABE978">
              <w:tblPrEx>
                <w:tblCellMar>
                  <w:top w:w="0" w:type="dxa"/>
                  <w:left w:w="108" w:type="dxa"/>
                  <w:bottom w:w="0" w:type="dxa"/>
                  <w:right w:w="108" w:type="dxa"/>
                </w:tblCellMar>
              </w:tblPrEx>
              <w:trPr>
                <w:trHeight w:val="397" w:hRule="atLeast"/>
              </w:trPr>
              <w:tc>
                <w:tcPr>
                  <w:tcW w:w="474" w:type="dxa"/>
                  <w:tcBorders>
                    <w:top w:val="nil"/>
                    <w:left w:val="single" w:color="auto" w:sz="4" w:space="0"/>
                    <w:bottom w:val="single" w:color="auto" w:sz="4" w:space="0"/>
                    <w:right w:val="single" w:color="auto" w:sz="4" w:space="0"/>
                  </w:tcBorders>
                  <w:shd w:val="clear" w:color="auto" w:fill="auto"/>
                  <w:vAlign w:val="center"/>
                </w:tcPr>
                <w:p w14:paraId="7BE6FCD8">
                  <w:pPr>
                    <w:widowControl/>
                    <w:jc w:val="center"/>
                    <w:rPr>
                      <w:rFonts w:ascii="宋体" w:hAnsi="宋体" w:cs="宋体"/>
                      <w:kern w:val="0"/>
                      <w:sz w:val="20"/>
                    </w:rPr>
                  </w:pPr>
                  <w:r>
                    <w:rPr>
                      <w:rFonts w:hint="eastAsia" w:ascii="宋体" w:hAnsi="宋体" w:cs="宋体"/>
                      <w:kern w:val="0"/>
                      <w:sz w:val="20"/>
                    </w:rPr>
                    <w:t>　</w:t>
                  </w:r>
                </w:p>
              </w:tc>
              <w:tc>
                <w:tcPr>
                  <w:tcW w:w="1701" w:type="dxa"/>
                  <w:tcBorders>
                    <w:top w:val="nil"/>
                    <w:left w:val="nil"/>
                    <w:bottom w:val="single" w:color="auto" w:sz="4" w:space="0"/>
                    <w:right w:val="single" w:color="auto" w:sz="4" w:space="0"/>
                  </w:tcBorders>
                  <w:shd w:val="clear" w:color="auto" w:fill="auto"/>
                  <w:vAlign w:val="center"/>
                </w:tcPr>
                <w:p w14:paraId="68308C51">
                  <w:pPr>
                    <w:widowControl/>
                    <w:jc w:val="center"/>
                    <w:rPr>
                      <w:rFonts w:ascii="宋体" w:hAnsi="宋体" w:cs="宋体"/>
                      <w:kern w:val="0"/>
                      <w:sz w:val="20"/>
                    </w:rPr>
                  </w:pPr>
                  <w:r>
                    <w:rPr>
                      <w:rFonts w:hint="eastAsia" w:ascii="宋体" w:hAnsi="宋体" w:cs="宋体"/>
                      <w:kern w:val="0"/>
                      <w:sz w:val="20"/>
                    </w:rPr>
                    <w:t>　</w:t>
                  </w:r>
                </w:p>
              </w:tc>
              <w:tc>
                <w:tcPr>
                  <w:tcW w:w="1843" w:type="dxa"/>
                  <w:tcBorders>
                    <w:top w:val="nil"/>
                    <w:left w:val="nil"/>
                    <w:bottom w:val="single" w:color="auto" w:sz="4" w:space="0"/>
                    <w:right w:val="single" w:color="auto" w:sz="4" w:space="0"/>
                  </w:tcBorders>
                  <w:shd w:val="clear" w:color="auto" w:fill="auto"/>
                  <w:vAlign w:val="center"/>
                </w:tcPr>
                <w:p w14:paraId="2320DFD1">
                  <w:pPr>
                    <w:widowControl/>
                    <w:jc w:val="center"/>
                    <w:rPr>
                      <w:rFonts w:ascii="宋体" w:hAnsi="宋体" w:cs="宋体"/>
                      <w:kern w:val="0"/>
                      <w:sz w:val="20"/>
                    </w:rPr>
                  </w:pPr>
                  <w:r>
                    <w:rPr>
                      <w:rFonts w:hint="eastAsia" w:ascii="宋体" w:hAnsi="宋体" w:cs="宋体"/>
                      <w:kern w:val="0"/>
                      <w:sz w:val="20"/>
                    </w:rPr>
                    <w:t>　</w:t>
                  </w:r>
                </w:p>
              </w:tc>
              <w:tc>
                <w:tcPr>
                  <w:tcW w:w="709" w:type="dxa"/>
                  <w:tcBorders>
                    <w:top w:val="nil"/>
                    <w:left w:val="nil"/>
                    <w:bottom w:val="single" w:color="auto" w:sz="4" w:space="0"/>
                    <w:right w:val="single" w:color="auto" w:sz="4" w:space="0"/>
                  </w:tcBorders>
                  <w:shd w:val="clear" w:color="auto" w:fill="auto"/>
                  <w:vAlign w:val="center"/>
                </w:tcPr>
                <w:p w14:paraId="5BFDFCF3">
                  <w:pPr>
                    <w:widowControl/>
                    <w:jc w:val="center"/>
                    <w:rPr>
                      <w:rFonts w:ascii="宋体" w:hAnsi="宋体" w:cs="宋体"/>
                      <w:kern w:val="0"/>
                      <w:sz w:val="20"/>
                    </w:rPr>
                  </w:pPr>
                  <w:r>
                    <w:rPr>
                      <w:rFonts w:hint="eastAsia" w:ascii="宋体" w:hAnsi="宋体" w:cs="宋体"/>
                      <w:kern w:val="0"/>
                      <w:sz w:val="20"/>
                    </w:rPr>
                    <w:t>　</w:t>
                  </w:r>
                </w:p>
              </w:tc>
              <w:tc>
                <w:tcPr>
                  <w:tcW w:w="1559" w:type="dxa"/>
                  <w:tcBorders>
                    <w:top w:val="nil"/>
                    <w:left w:val="nil"/>
                    <w:bottom w:val="single" w:color="auto" w:sz="4" w:space="0"/>
                    <w:right w:val="single" w:color="auto" w:sz="4" w:space="0"/>
                  </w:tcBorders>
                  <w:shd w:val="clear" w:color="auto" w:fill="auto"/>
                  <w:vAlign w:val="center"/>
                </w:tcPr>
                <w:p w14:paraId="6BD957A2">
                  <w:pPr>
                    <w:widowControl/>
                    <w:jc w:val="center"/>
                    <w:rPr>
                      <w:rFonts w:ascii="宋体" w:hAnsi="宋体" w:cs="宋体"/>
                      <w:kern w:val="0"/>
                      <w:sz w:val="20"/>
                    </w:rPr>
                  </w:pPr>
                  <w:r>
                    <w:rPr>
                      <w:rFonts w:hint="eastAsia" w:ascii="宋体" w:hAnsi="宋体" w:cs="宋体"/>
                      <w:kern w:val="0"/>
                      <w:sz w:val="20"/>
                    </w:rPr>
                    <w:t>　</w:t>
                  </w:r>
                </w:p>
              </w:tc>
              <w:tc>
                <w:tcPr>
                  <w:tcW w:w="2552" w:type="dxa"/>
                  <w:tcBorders>
                    <w:top w:val="nil"/>
                    <w:left w:val="nil"/>
                    <w:bottom w:val="single" w:color="auto" w:sz="4" w:space="0"/>
                    <w:right w:val="single" w:color="auto" w:sz="4" w:space="0"/>
                  </w:tcBorders>
                  <w:shd w:val="clear" w:color="auto" w:fill="auto"/>
                  <w:vAlign w:val="center"/>
                </w:tcPr>
                <w:p w14:paraId="5C1935EA">
                  <w:pPr>
                    <w:widowControl/>
                    <w:jc w:val="center"/>
                    <w:rPr>
                      <w:rFonts w:ascii="宋体" w:hAnsi="宋体" w:cs="宋体"/>
                      <w:kern w:val="0"/>
                      <w:sz w:val="20"/>
                    </w:rPr>
                  </w:pPr>
                  <w:r>
                    <w:rPr>
                      <w:rFonts w:hint="eastAsia" w:ascii="宋体" w:hAnsi="宋体" w:cs="宋体"/>
                      <w:kern w:val="0"/>
                      <w:sz w:val="20"/>
                    </w:rPr>
                    <w:t>　</w:t>
                  </w:r>
                </w:p>
              </w:tc>
            </w:tr>
            <w:tr w14:paraId="6F07D5A8">
              <w:tblPrEx>
                <w:tblCellMar>
                  <w:top w:w="0" w:type="dxa"/>
                  <w:left w:w="108" w:type="dxa"/>
                  <w:bottom w:w="0" w:type="dxa"/>
                  <w:right w:w="108" w:type="dxa"/>
                </w:tblCellMar>
              </w:tblPrEx>
              <w:trPr>
                <w:trHeight w:val="397" w:hRule="atLeast"/>
              </w:trPr>
              <w:tc>
                <w:tcPr>
                  <w:tcW w:w="474" w:type="dxa"/>
                  <w:tcBorders>
                    <w:top w:val="nil"/>
                    <w:left w:val="single" w:color="auto" w:sz="4" w:space="0"/>
                    <w:bottom w:val="single" w:color="auto" w:sz="4" w:space="0"/>
                    <w:right w:val="single" w:color="auto" w:sz="4" w:space="0"/>
                  </w:tcBorders>
                  <w:shd w:val="clear" w:color="auto" w:fill="auto"/>
                  <w:vAlign w:val="center"/>
                </w:tcPr>
                <w:p w14:paraId="2BB1CC0A">
                  <w:pPr>
                    <w:widowControl/>
                    <w:jc w:val="center"/>
                    <w:rPr>
                      <w:rFonts w:ascii="宋体" w:hAnsi="宋体" w:cs="宋体"/>
                      <w:kern w:val="0"/>
                      <w:sz w:val="20"/>
                    </w:rPr>
                  </w:pPr>
                  <w:r>
                    <w:rPr>
                      <w:rFonts w:hint="eastAsia" w:ascii="宋体" w:hAnsi="宋体" w:cs="宋体"/>
                      <w:kern w:val="0"/>
                      <w:sz w:val="20"/>
                    </w:rPr>
                    <w:t>　</w:t>
                  </w:r>
                </w:p>
              </w:tc>
              <w:tc>
                <w:tcPr>
                  <w:tcW w:w="1701" w:type="dxa"/>
                  <w:tcBorders>
                    <w:top w:val="nil"/>
                    <w:left w:val="nil"/>
                    <w:bottom w:val="single" w:color="auto" w:sz="4" w:space="0"/>
                    <w:right w:val="single" w:color="auto" w:sz="4" w:space="0"/>
                  </w:tcBorders>
                  <w:shd w:val="clear" w:color="auto" w:fill="auto"/>
                  <w:vAlign w:val="center"/>
                </w:tcPr>
                <w:p w14:paraId="6BA160C1">
                  <w:pPr>
                    <w:widowControl/>
                    <w:jc w:val="center"/>
                    <w:rPr>
                      <w:rFonts w:ascii="宋体" w:hAnsi="宋体" w:cs="宋体"/>
                      <w:kern w:val="0"/>
                      <w:sz w:val="20"/>
                    </w:rPr>
                  </w:pPr>
                  <w:r>
                    <w:rPr>
                      <w:rFonts w:hint="eastAsia" w:ascii="宋体" w:hAnsi="宋体" w:cs="宋体"/>
                      <w:kern w:val="0"/>
                      <w:sz w:val="20"/>
                    </w:rPr>
                    <w:t>　</w:t>
                  </w:r>
                </w:p>
              </w:tc>
              <w:tc>
                <w:tcPr>
                  <w:tcW w:w="1843" w:type="dxa"/>
                  <w:tcBorders>
                    <w:top w:val="nil"/>
                    <w:left w:val="nil"/>
                    <w:bottom w:val="single" w:color="auto" w:sz="4" w:space="0"/>
                    <w:right w:val="single" w:color="auto" w:sz="4" w:space="0"/>
                  </w:tcBorders>
                  <w:shd w:val="clear" w:color="auto" w:fill="auto"/>
                  <w:vAlign w:val="center"/>
                </w:tcPr>
                <w:p w14:paraId="653A1A95">
                  <w:pPr>
                    <w:widowControl/>
                    <w:jc w:val="center"/>
                    <w:rPr>
                      <w:rFonts w:ascii="宋体" w:hAnsi="宋体" w:cs="宋体"/>
                      <w:kern w:val="0"/>
                      <w:sz w:val="20"/>
                    </w:rPr>
                  </w:pPr>
                  <w:r>
                    <w:rPr>
                      <w:rFonts w:hint="eastAsia" w:ascii="宋体" w:hAnsi="宋体" w:cs="宋体"/>
                      <w:kern w:val="0"/>
                      <w:sz w:val="20"/>
                    </w:rPr>
                    <w:t>　</w:t>
                  </w:r>
                </w:p>
              </w:tc>
              <w:tc>
                <w:tcPr>
                  <w:tcW w:w="709" w:type="dxa"/>
                  <w:tcBorders>
                    <w:top w:val="nil"/>
                    <w:left w:val="nil"/>
                    <w:bottom w:val="single" w:color="auto" w:sz="4" w:space="0"/>
                    <w:right w:val="single" w:color="auto" w:sz="4" w:space="0"/>
                  </w:tcBorders>
                  <w:shd w:val="clear" w:color="auto" w:fill="auto"/>
                  <w:vAlign w:val="center"/>
                </w:tcPr>
                <w:p w14:paraId="110D909B">
                  <w:pPr>
                    <w:widowControl/>
                    <w:jc w:val="center"/>
                    <w:rPr>
                      <w:rFonts w:ascii="宋体" w:hAnsi="宋体" w:cs="宋体"/>
                      <w:kern w:val="0"/>
                      <w:sz w:val="20"/>
                    </w:rPr>
                  </w:pPr>
                  <w:r>
                    <w:rPr>
                      <w:rFonts w:hint="eastAsia" w:ascii="宋体" w:hAnsi="宋体" w:cs="宋体"/>
                      <w:kern w:val="0"/>
                      <w:sz w:val="20"/>
                    </w:rPr>
                    <w:t>　</w:t>
                  </w:r>
                </w:p>
              </w:tc>
              <w:tc>
                <w:tcPr>
                  <w:tcW w:w="1559" w:type="dxa"/>
                  <w:tcBorders>
                    <w:top w:val="nil"/>
                    <w:left w:val="nil"/>
                    <w:bottom w:val="single" w:color="auto" w:sz="4" w:space="0"/>
                    <w:right w:val="single" w:color="auto" w:sz="4" w:space="0"/>
                  </w:tcBorders>
                  <w:shd w:val="clear" w:color="auto" w:fill="auto"/>
                  <w:vAlign w:val="center"/>
                </w:tcPr>
                <w:p w14:paraId="4FE6CDC8">
                  <w:pPr>
                    <w:widowControl/>
                    <w:jc w:val="center"/>
                    <w:rPr>
                      <w:rFonts w:ascii="宋体" w:hAnsi="宋体" w:cs="宋体"/>
                      <w:kern w:val="0"/>
                      <w:sz w:val="20"/>
                    </w:rPr>
                  </w:pPr>
                  <w:r>
                    <w:rPr>
                      <w:rFonts w:hint="eastAsia" w:ascii="宋体" w:hAnsi="宋体" w:cs="宋体"/>
                      <w:kern w:val="0"/>
                      <w:sz w:val="20"/>
                    </w:rPr>
                    <w:t>　</w:t>
                  </w:r>
                </w:p>
              </w:tc>
              <w:tc>
                <w:tcPr>
                  <w:tcW w:w="2552" w:type="dxa"/>
                  <w:tcBorders>
                    <w:top w:val="nil"/>
                    <w:left w:val="nil"/>
                    <w:bottom w:val="single" w:color="auto" w:sz="4" w:space="0"/>
                    <w:right w:val="single" w:color="auto" w:sz="4" w:space="0"/>
                  </w:tcBorders>
                  <w:shd w:val="clear" w:color="auto" w:fill="auto"/>
                  <w:vAlign w:val="center"/>
                </w:tcPr>
                <w:p w14:paraId="40998540">
                  <w:pPr>
                    <w:widowControl/>
                    <w:jc w:val="center"/>
                    <w:rPr>
                      <w:rFonts w:ascii="宋体" w:hAnsi="宋体" w:cs="宋体"/>
                      <w:kern w:val="0"/>
                      <w:sz w:val="20"/>
                    </w:rPr>
                  </w:pPr>
                  <w:r>
                    <w:rPr>
                      <w:rFonts w:hint="eastAsia" w:ascii="宋体" w:hAnsi="宋体" w:cs="宋体"/>
                      <w:kern w:val="0"/>
                      <w:sz w:val="20"/>
                    </w:rPr>
                    <w:t>　</w:t>
                  </w:r>
                </w:p>
              </w:tc>
            </w:tr>
            <w:tr w14:paraId="5E5714B4">
              <w:tblPrEx>
                <w:tblCellMar>
                  <w:top w:w="0" w:type="dxa"/>
                  <w:left w:w="108" w:type="dxa"/>
                  <w:bottom w:w="0" w:type="dxa"/>
                  <w:right w:w="108" w:type="dxa"/>
                </w:tblCellMar>
              </w:tblPrEx>
              <w:trPr>
                <w:trHeight w:val="397" w:hRule="atLeast"/>
              </w:trPr>
              <w:tc>
                <w:tcPr>
                  <w:tcW w:w="474" w:type="dxa"/>
                  <w:tcBorders>
                    <w:top w:val="nil"/>
                    <w:left w:val="single" w:color="auto" w:sz="4" w:space="0"/>
                    <w:bottom w:val="single" w:color="auto" w:sz="4" w:space="0"/>
                    <w:right w:val="single" w:color="auto" w:sz="4" w:space="0"/>
                  </w:tcBorders>
                  <w:shd w:val="clear" w:color="auto" w:fill="auto"/>
                  <w:vAlign w:val="center"/>
                </w:tcPr>
                <w:p w14:paraId="5E7EE370">
                  <w:pPr>
                    <w:widowControl/>
                    <w:jc w:val="center"/>
                    <w:rPr>
                      <w:rFonts w:ascii="宋体" w:hAnsi="宋体" w:cs="宋体"/>
                      <w:kern w:val="0"/>
                      <w:sz w:val="20"/>
                    </w:rPr>
                  </w:pPr>
                  <w:r>
                    <w:rPr>
                      <w:rFonts w:hint="eastAsia" w:ascii="宋体" w:hAnsi="宋体" w:cs="宋体"/>
                      <w:kern w:val="0"/>
                      <w:sz w:val="20"/>
                    </w:rPr>
                    <w:t>　</w:t>
                  </w:r>
                </w:p>
              </w:tc>
              <w:tc>
                <w:tcPr>
                  <w:tcW w:w="1701" w:type="dxa"/>
                  <w:tcBorders>
                    <w:top w:val="nil"/>
                    <w:left w:val="nil"/>
                    <w:bottom w:val="single" w:color="auto" w:sz="4" w:space="0"/>
                    <w:right w:val="single" w:color="auto" w:sz="4" w:space="0"/>
                  </w:tcBorders>
                  <w:shd w:val="clear" w:color="auto" w:fill="auto"/>
                  <w:vAlign w:val="center"/>
                </w:tcPr>
                <w:p w14:paraId="06975C5E">
                  <w:pPr>
                    <w:widowControl/>
                    <w:jc w:val="center"/>
                    <w:rPr>
                      <w:rFonts w:ascii="宋体" w:hAnsi="宋体" w:cs="宋体"/>
                      <w:kern w:val="0"/>
                      <w:sz w:val="20"/>
                    </w:rPr>
                  </w:pPr>
                  <w:r>
                    <w:rPr>
                      <w:rFonts w:hint="eastAsia" w:ascii="宋体" w:hAnsi="宋体" w:cs="宋体"/>
                      <w:kern w:val="0"/>
                      <w:sz w:val="20"/>
                    </w:rPr>
                    <w:t>　</w:t>
                  </w:r>
                </w:p>
              </w:tc>
              <w:tc>
                <w:tcPr>
                  <w:tcW w:w="1843" w:type="dxa"/>
                  <w:tcBorders>
                    <w:top w:val="nil"/>
                    <w:left w:val="nil"/>
                    <w:bottom w:val="single" w:color="auto" w:sz="4" w:space="0"/>
                    <w:right w:val="single" w:color="auto" w:sz="4" w:space="0"/>
                  </w:tcBorders>
                  <w:shd w:val="clear" w:color="auto" w:fill="auto"/>
                  <w:vAlign w:val="center"/>
                </w:tcPr>
                <w:p w14:paraId="35B029B3">
                  <w:pPr>
                    <w:widowControl/>
                    <w:jc w:val="center"/>
                    <w:rPr>
                      <w:rFonts w:ascii="宋体" w:hAnsi="宋体" w:cs="宋体"/>
                      <w:kern w:val="0"/>
                      <w:sz w:val="20"/>
                    </w:rPr>
                  </w:pPr>
                  <w:r>
                    <w:rPr>
                      <w:rFonts w:hint="eastAsia" w:ascii="宋体" w:hAnsi="宋体" w:cs="宋体"/>
                      <w:kern w:val="0"/>
                      <w:sz w:val="20"/>
                    </w:rPr>
                    <w:t>　</w:t>
                  </w:r>
                </w:p>
              </w:tc>
              <w:tc>
                <w:tcPr>
                  <w:tcW w:w="709" w:type="dxa"/>
                  <w:tcBorders>
                    <w:top w:val="nil"/>
                    <w:left w:val="nil"/>
                    <w:bottom w:val="single" w:color="auto" w:sz="4" w:space="0"/>
                    <w:right w:val="single" w:color="auto" w:sz="4" w:space="0"/>
                  </w:tcBorders>
                  <w:shd w:val="clear" w:color="auto" w:fill="auto"/>
                  <w:vAlign w:val="center"/>
                </w:tcPr>
                <w:p w14:paraId="396D6E38">
                  <w:pPr>
                    <w:widowControl/>
                    <w:jc w:val="center"/>
                    <w:rPr>
                      <w:rFonts w:ascii="宋体" w:hAnsi="宋体" w:cs="宋体"/>
                      <w:kern w:val="0"/>
                      <w:sz w:val="20"/>
                    </w:rPr>
                  </w:pPr>
                  <w:r>
                    <w:rPr>
                      <w:rFonts w:hint="eastAsia" w:ascii="宋体" w:hAnsi="宋体" w:cs="宋体"/>
                      <w:kern w:val="0"/>
                      <w:sz w:val="20"/>
                    </w:rPr>
                    <w:t>　</w:t>
                  </w:r>
                </w:p>
              </w:tc>
              <w:tc>
                <w:tcPr>
                  <w:tcW w:w="1559" w:type="dxa"/>
                  <w:tcBorders>
                    <w:top w:val="nil"/>
                    <w:left w:val="nil"/>
                    <w:bottom w:val="single" w:color="auto" w:sz="4" w:space="0"/>
                    <w:right w:val="single" w:color="auto" w:sz="4" w:space="0"/>
                  </w:tcBorders>
                  <w:shd w:val="clear" w:color="auto" w:fill="auto"/>
                  <w:vAlign w:val="center"/>
                </w:tcPr>
                <w:p w14:paraId="15F43B6B">
                  <w:pPr>
                    <w:widowControl/>
                    <w:jc w:val="center"/>
                    <w:rPr>
                      <w:rFonts w:ascii="宋体" w:hAnsi="宋体" w:cs="宋体"/>
                      <w:kern w:val="0"/>
                      <w:sz w:val="20"/>
                    </w:rPr>
                  </w:pPr>
                  <w:r>
                    <w:rPr>
                      <w:rFonts w:hint="eastAsia" w:ascii="宋体" w:hAnsi="宋体" w:cs="宋体"/>
                      <w:kern w:val="0"/>
                      <w:sz w:val="20"/>
                    </w:rPr>
                    <w:t>　</w:t>
                  </w:r>
                </w:p>
              </w:tc>
              <w:tc>
                <w:tcPr>
                  <w:tcW w:w="2552" w:type="dxa"/>
                  <w:tcBorders>
                    <w:top w:val="nil"/>
                    <w:left w:val="nil"/>
                    <w:bottom w:val="single" w:color="auto" w:sz="4" w:space="0"/>
                    <w:right w:val="single" w:color="auto" w:sz="4" w:space="0"/>
                  </w:tcBorders>
                  <w:shd w:val="clear" w:color="auto" w:fill="auto"/>
                  <w:vAlign w:val="center"/>
                </w:tcPr>
                <w:p w14:paraId="29A41928">
                  <w:pPr>
                    <w:widowControl/>
                    <w:jc w:val="center"/>
                    <w:rPr>
                      <w:rFonts w:ascii="宋体" w:hAnsi="宋体" w:cs="宋体"/>
                      <w:kern w:val="0"/>
                      <w:sz w:val="20"/>
                    </w:rPr>
                  </w:pPr>
                  <w:r>
                    <w:rPr>
                      <w:rFonts w:hint="eastAsia" w:ascii="宋体" w:hAnsi="宋体" w:cs="宋体"/>
                      <w:kern w:val="0"/>
                      <w:sz w:val="20"/>
                    </w:rPr>
                    <w:t>　</w:t>
                  </w:r>
                </w:p>
              </w:tc>
            </w:tr>
            <w:tr w14:paraId="7F2E114E">
              <w:tblPrEx>
                <w:tblCellMar>
                  <w:top w:w="0" w:type="dxa"/>
                  <w:left w:w="108" w:type="dxa"/>
                  <w:bottom w:w="0" w:type="dxa"/>
                  <w:right w:w="108" w:type="dxa"/>
                </w:tblCellMar>
              </w:tblPrEx>
              <w:trPr>
                <w:trHeight w:val="397" w:hRule="atLeast"/>
              </w:trPr>
              <w:tc>
                <w:tcPr>
                  <w:tcW w:w="474" w:type="dxa"/>
                  <w:tcBorders>
                    <w:top w:val="nil"/>
                    <w:left w:val="single" w:color="auto" w:sz="4" w:space="0"/>
                    <w:bottom w:val="single" w:color="auto" w:sz="4" w:space="0"/>
                    <w:right w:val="single" w:color="auto" w:sz="4" w:space="0"/>
                  </w:tcBorders>
                  <w:shd w:val="clear" w:color="auto" w:fill="auto"/>
                  <w:vAlign w:val="center"/>
                </w:tcPr>
                <w:p w14:paraId="4EC030D3">
                  <w:pPr>
                    <w:widowControl/>
                    <w:jc w:val="center"/>
                    <w:rPr>
                      <w:rFonts w:ascii="宋体" w:hAnsi="宋体" w:cs="宋体"/>
                      <w:kern w:val="0"/>
                      <w:sz w:val="20"/>
                    </w:rPr>
                  </w:pPr>
                  <w:r>
                    <w:rPr>
                      <w:rFonts w:hint="eastAsia" w:ascii="宋体" w:hAnsi="宋体" w:cs="宋体"/>
                      <w:kern w:val="0"/>
                      <w:sz w:val="20"/>
                    </w:rPr>
                    <w:t>　</w:t>
                  </w:r>
                </w:p>
              </w:tc>
              <w:tc>
                <w:tcPr>
                  <w:tcW w:w="1701" w:type="dxa"/>
                  <w:tcBorders>
                    <w:top w:val="nil"/>
                    <w:left w:val="nil"/>
                    <w:bottom w:val="single" w:color="auto" w:sz="4" w:space="0"/>
                    <w:right w:val="single" w:color="auto" w:sz="4" w:space="0"/>
                  </w:tcBorders>
                  <w:shd w:val="clear" w:color="auto" w:fill="auto"/>
                  <w:vAlign w:val="center"/>
                </w:tcPr>
                <w:p w14:paraId="3E670DDD">
                  <w:pPr>
                    <w:widowControl/>
                    <w:jc w:val="center"/>
                    <w:rPr>
                      <w:rFonts w:ascii="宋体" w:hAnsi="宋体" w:cs="宋体"/>
                      <w:kern w:val="0"/>
                      <w:sz w:val="20"/>
                    </w:rPr>
                  </w:pPr>
                  <w:r>
                    <w:rPr>
                      <w:rFonts w:hint="eastAsia" w:ascii="宋体" w:hAnsi="宋体" w:cs="宋体"/>
                      <w:kern w:val="0"/>
                      <w:sz w:val="20"/>
                    </w:rPr>
                    <w:t>　</w:t>
                  </w:r>
                </w:p>
              </w:tc>
              <w:tc>
                <w:tcPr>
                  <w:tcW w:w="1843" w:type="dxa"/>
                  <w:tcBorders>
                    <w:top w:val="nil"/>
                    <w:left w:val="nil"/>
                    <w:bottom w:val="single" w:color="auto" w:sz="4" w:space="0"/>
                    <w:right w:val="single" w:color="auto" w:sz="4" w:space="0"/>
                  </w:tcBorders>
                  <w:shd w:val="clear" w:color="auto" w:fill="auto"/>
                  <w:vAlign w:val="center"/>
                </w:tcPr>
                <w:p w14:paraId="5EB63674">
                  <w:pPr>
                    <w:widowControl/>
                    <w:jc w:val="center"/>
                    <w:rPr>
                      <w:rFonts w:ascii="宋体" w:hAnsi="宋体" w:cs="宋体"/>
                      <w:kern w:val="0"/>
                      <w:sz w:val="20"/>
                    </w:rPr>
                  </w:pPr>
                  <w:r>
                    <w:rPr>
                      <w:rFonts w:hint="eastAsia" w:ascii="宋体" w:hAnsi="宋体" w:cs="宋体"/>
                      <w:kern w:val="0"/>
                      <w:sz w:val="20"/>
                    </w:rPr>
                    <w:t>　</w:t>
                  </w:r>
                </w:p>
              </w:tc>
              <w:tc>
                <w:tcPr>
                  <w:tcW w:w="709" w:type="dxa"/>
                  <w:tcBorders>
                    <w:top w:val="nil"/>
                    <w:left w:val="nil"/>
                    <w:bottom w:val="single" w:color="auto" w:sz="4" w:space="0"/>
                    <w:right w:val="single" w:color="auto" w:sz="4" w:space="0"/>
                  </w:tcBorders>
                  <w:shd w:val="clear" w:color="auto" w:fill="auto"/>
                  <w:vAlign w:val="center"/>
                </w:tcPr>
                <w:p w14:paraId="19826107">
                  <w:pPr>
                    <w:widowControl/>
                    <w:jc w:val="center"/>
                    <w:rPr>
                      <w:rFonts w:ascii="宋体" w:hAnsi="宋体" w:cs="宋体"/>
                      <w:kern w:val="0"/>
                      <w:sz w:val="20"/>
                    </w:rPr>
                  </w:pPr>
                  <w:r>
                    <w:rPr>
                      <w:rFonts w:hint="eastAsia" w:ascii="宋体" w:hAnsi="宋体" w:cs="宋体"/>
                      <w:kern w:val="0"/>
                      <w:sz w:val="20"/>
                    </w:rPr>
                    <w:t>　</w:t>
                  </w:r>
                </w:p>
              </w:tc>
              <w:tc>
                <w:tcPr>
                  <w:tcW w:w="1559" w:type="dxa"/>
                  <w:tcBorders>
                    <w:top w:val="nil"/>
                    <w:left w:val="nil"/>
                    <w:bottom w:val="single" w:color="auto" w:sz="4" w:space="0"/>
                    <w:right w:val="single" w:color="auto" w:sz="4" w:space="0"/>
                  </w:tcBorders>
                  <w:shd w:val="clear" w:color="auto" w:fill="auto"/>
                  <w:vAlign w:val="center"/>
                </w:tcPr>
                <w:p w14:paraId="4F5E0BA7">
                  <w:pPr>
                    <w:widowControl/>
                    <w:jc w:val="center"/>
                    <w:rPr>
                      <w:rFonts w:ascii="宋体" w:hAnsi="宋体" w:cs="宋体"/>
                      <w:kern w:val="0"/>
                      <w:sz w:val="20"/>
                    </w:rPr>
                  </w:pPr>
                  <w:r>
                    <w:rPr>
                      <w:rFonts w:hint="eastAsia" w:ascii="宋体" w:hAnsi="宋体" w:cs="宋体"/>
                      <w:kern w:val="0"/>
                      <w:sz w:val="20"/>
                    </w:rPr>
                    <w:t>　</w:t>
                  </w:r>
                </w:p>
              </w:tc>
              <w:tc>
                <w:tcPr>
                  <w:tcW w:w="2552" w:type="dxa"/>
                  <w:tcBorders>
                    <w:top w:val="nil"/>
                    <w:left w:val="nil"/>
                    <w:bottom w:val="single" w:color="auto" w:sz="4" w:space="0"/>
                    <w:right w:val="single" w:color="auto" w:sz="4" w:space="0"/>
                  </w:tcBorders>
                  <w:shd w:val="clear" w:color="auto" w:fill="auto"/>
                  <w:vAlign w:val="center"/>
                </w:tcPr>
                <w:p w14:paraId="04DE3BBC">
                  <w:pPr>
                    <w:widowControl/>
                    <w:jc w:val="center"/>
                    <w:rPr>
                      <w:rFonts w:ascii="宋体" w:hAnsi="宋体" w:cs="宋体"/>
                      <w:kern w:val="0"/>
                      <w:sz w:val="20"/>
                    </w:rPr>
                  </w:pPr>
                  <w:r>
                    <w:rPr>
                      <w:rFonts w:hint="eastAsia" w:ascii="宋体" w:hAnsi="宋体" w:cs="宋体"/>
                      <w:kern w:val="0"/>
                      <w:sz w:val="20"/>
                    </w:rPr>
                    <w:t>　</w:t>
                  </w:r>
                </w:p>
              </w:tc>
            </w:tr>
            <w:tr w14:paraId="78328EA0">
              <w:tblPrEx>
                <w:tblCellMar>
                  <w:top w:w="0" w:type="dxa"/>
                  <w:left w:w="108" w:type="dxa"/>
                  <w:bottom w:w="0" w:type="dxa"/>
                  <w:right w:w="108" w:type="dxa"/>
                </w:tblCellMar>
              </w:tblPrEx>
              <w:trPr>
                <w:trHeight w:val="397" w:hRule="atLeast"/>
              </w:trPr>
              <w:tc>
                <w:tcPr>
                  <w:tcW w:w="474" w:type="dxa"/>
                  <w:tcBorders>
                    <w:top w:val="nil"/>
                    <w:left w:val="single" w:color="auto" w:sz="4" w:space="0"/>
                    <w:bottom w:val="single" w:color="auto" w:sz="4" w:space="0"/>
                    <w:right w:val="single" w:color="auto" w:sz="4" w:space="0"/>
                  </w:tcBorders>
                  <w:shd w:val="clear" w:color="auto" w:fill="auto"/>
                  <w:vAlign w:val="center"/>
                </w:tcPr>
                <w:p w14:paraId="35FB66A7">
                  <w:pPr>
                    <w:widowControl/>
                    <w:jc w:val="center"/>
                    <w:rPr>
                      <w:rFonts w:ascii="宋体" w:hAnsi="宋体" w:cs="宋体"/>
                      <w:kern w:val="0"/>
                      <w:sz w:val="20"/>
                    </w:rPr>
                  </w:pPr>
                  <w:r>
                    <w:rPr>
                      <w:rFonts w:hint="eastAsia" w:ascii="宋体" w:hAnsi="宋体" w:cs="宋体"/>
                      <w:kern w:val="0"/>
                      <w:sz w:val="20"/>
                    </w:rPr>
                    <w:t>　</w:t>
                  </w:r>
                </w:p>
              </w:tc>
              <w:tc>
                <w:tcPr>
                  <w:tcW w:w="1701" w:type="dxa"/>
                  <w:tcBorders>
                    <w:top w:val="nil"/>
                    <w:left w:val="nil"/>
                    <w:bottom w:val="single" w:color="auto" w:sz="4" w:space="0"/>
                    <w:right w:val="single" w:color="auto" w:sz="4" w:space="0"/>
                  </w:tcBorders>
                  <w:shd w:val="clear" w:color="auto" w:fill="auto"/>
                  <w:vAlign w:val="center"/>
                </w:tcPr>
                <w:p w14:paraId="35ADC4C7">
                  <w:pPr>
                    <w:widowControl/>
                    <w:jc w:val="center"/>
                    <w:rPr>
                      <w:rFonts w:ascii="宋体" w:hAnsi="宋体" w:cs="宋体"/>
                      <w:kern w:val="0"/>
                      <w:sz w:val="20"/>
                    </w:rPr>
                  </w:pPr>
                  <w:r>
                    <w:rPr>
                      <w:rFonts w:hint="eastAsia" w:ascii="宋体" w:hAnsi="宋体" w:cs="宋体"/>
                      <w:kern w:val="0"/>
                      <w:sz w:val="20"/>
                    </w:rPr>
                    <w:t>　</w:t>
                  </w:r>
                </w:p>
              </w:tc>
              <w:tc>
                <w:tcPr>
                  <w:tcW w:w="1843" w:type="dxa"/>
                  <w:tcBorders>
                    <w:top w:val="nil"/>
                    <w:left w:val="nil"/>
                    <w:bottom w:val="single" w:color="auto" w:sz="4" w:space="0"/>
                    <w:right w:val="single" w:color="auto" w:sz="4" w:space="0"/>
                  </w:tcBorders>
                  <w:shd w:val="clear" w:color="auto" w:fill="auto"/>
                  <w:vAlign w:val="center"/>
                </w:tcPr>
                <w:p w14:paraId="7A497AC5">
                  <w:pPr>
                    <w:widowControl/>
                    <w:jc w:val="center"/>
                    <w:rPr>
                      <w:rFonts w:ascii="宋体" w:hAnsi="宋体" w:cs="宋体"/>
                      <w:kern w:val="0"/>
                      <w:sz w:val="20"/>
                    </w:rPr>
                  </w:pPr>
                  <w:r>
                    <w:rPr>
                      <w:rFonts w:hint="eastAsia" w:ascii="宋体" w:hAnsi="宋体" w:cs="宋体"/>
                      <w:kern w:val="0"/>
                      <w:sz w:val="20"/>
                    </w:rPr>
                    <w:t>　</w:t>
                  </w:r>
                </w:p>
              </w:tc>
              <w:tc>
                <w:tcPr>
                  <w:tcW w:w="709" w:type="dxa"/>
                  <w:tcBorders>
                    <w:top w:val="nil"/>
                    <w:left w:val="nil"/>
                    <w:bottom w:val="single" w:color="auto" w:sz="4" w:space="0"/>
                    <w:right w:val="single" w:color="auto" w:sz="4" w:space="0"/>
                  </w:tcBorders>
                  <w:shd w:val="clear" w:color="auto" w:fill="auto"/>
                  <w:vAlign w:val="center"/>
                </w:tcPr>
                <w:p w14:paraId="185A4DE4">
                  <w:pPr>
                    <w:widowControl/>
                    <w:jc w:val="center"/>
                    <w:rPr>
                      <w:rFonts w:ascii="宋体" w:hAnsi="宋体" w:cs="宋体"/>
                      <w:kern w:val="0"/>
                      <w:sz w:val="20"/>
                    </w:rPr>
                  </w:pPr>
                  <w:r>
                    <w:rPr>
                      <w:rFonts w:hint="eastAsia" w:ascii="宋体" w:hAnsi="宋体" w:cs="宋体"/>
                      <w:kern w:val="0"/>
                      <w:sz w:val="20"/>
                    </w:rPr>
                    <w:t>　</w:t>
                  </w:r>
                </w:p>
              </w:tc>
              <w:tc>
                <w:tcPr>
                  <w:tcW w:w="1559" w:type="dxa"/>
                  <w:tcBorders>
                    <w:top w:val="nil"/>
                    <w:left w:val="nil"/>
                    <w:bottom w:val="single" w:color="auto" w:sz="4" w:space="0"/>
                    <w:right w:val="single" w:color="auto" w:sz="4" w:space="0"/>
                  </w:tcBorders>
                  <w:shd w:val="clear" w:color="auto" w:fill="auto"/>
                  <w:vAlign w:val="center"/>
                </w:tcPr>
                <w:p w14:paraId="7C745484">
                  <w:pPr>
                    <w:widowControl/>
                    <w:jc w:val="center"/>
                    <w:rPr>
                      <w:rFonts w:ascii="宋体" w:hAnsi="宋体" w:cs="宋体"/>
                      <w:kern w:val="0"/>
                      <w:sz w:val="20"/>
                    </w:rPr>
                  </w:pPr>
                  <w:r>
                    <w:rPr>
                      <w:rFonts w:hint="eastAsia" w:ascii="宋体" w:hAnsi="宋体" w:cs="宋体"/>
                      <w:kern w:val="0"/>
                      <w:sz w:val="20"/>
                    </w:rPr>
                    <w:t>　</w:t>
                  </w:r>
                </w:p>
              </w:tc>
              <w:tc>
                <w:tcPr>
                  <w:tcW w:w="2552" w:type="dxa"/>
                  <w:tcBorders>
                    <w:top w:val="nil"/>
                    <w:left w:val="nil"/>
                    <w:bottom w:val="single" w:color="auto" w:sz="4" w:space="0"/>
                    <w:right w:val="single" w:color="auto" w:sz="4" w:space="0"/>
                  </w:tcBorders>
                  <w:shd w:val="clear" w:color="auto" w:fill="auto"/>
                  <w:vAlign w:val="center"/>
                </w:tcPr>
                <w:p w14:paraId="4A00955A">
                  <w:pPr>
                    <w:widowControl/>
                    <w:jc w:val="center"/>
                    <w:rPr>
                      <w:rFonts w:ascii="宋体" w:hAnsi="宋体" w:cs="宋体"/>
                      <w:kern w:val="0"/>
                      <w:sz w:val="20"/>
                    </w:rPr>
                  </w:pPr>
                  <w:r>
                    <w:rPr>
                      <w:rFonts w:hint="eastAsia" w:ascii="宋体" w:hAnsi="宋体" w:cs="宋体"/>
                      <w:kern w:val="0"/>
                      <w:sz w:val="20"/>
                    </w:rPr>
                    <w:t>　</w:t>
                  </w:r>
                </w:p>
              </w:tc>
            </w:tr>
            <w:tr w14:paraId="6F75394C">
              <w:tblPrEx>
                <w:tblCellMar>
                  <w:top w:w="0" w:type="dxa"/>
                  <w:left w:w="108" w:type="dxa"/>
                  <w:bottom w:w="0" w:type="dxa"/>
                  <w:right w:w="108" w:type="dxa"/>
                </w:tblCellMar>
              </w:tblPrEx>
              <w:trPr>
                <w:trHeight w:val="397" w:hRule="atLeast"/>
              </w:trPr>
              <w:tc>
                <w:tcPr>
                  <w:tcW w:w="474" w:type="dxa"/>
                  <w:tcBorders>
                    <w:top w:val="nil"/>
                    <w:left w:val="single" w:color="auto" w:sz="4" w:space="0"/>
                    <w:bottom w:val="single" w:color="auto" w:sz="4" w:space="0"/>
                    <w:right w:val="single" w:color="auto" w:sz="4" w:space="0"/>
                  </w:tcBorders>
                  <w:shd w:val="clear" w:color="auto" w:fill="auto"/>
                  <w:vAlign w:val="center"/>
                </w:tcPr>
                <w:p w14:paraId="1ED01B47">
                  <w:pPr>
                    <w:widowControl/>
                    <w:jc w:val="center"/>
                    <w:rPr>
                      <w:rFonts w:ascii="宋体" w:hAnsi="宋体" w:cs="宋体"/>
                      <w:kern w:val="0"/>
                      <w:sz w:val="20"/>
                    </w:rPr>
                  </w:pPr>
                  <w:r>
                    <w:rPr>
                      <w:rFonts w:hint="eastAsia" w:ascii="宋体" w:hAnsi="宋体" w:cs="宋体"/>
                      <w:kern w:val="0"/>
                      <w:sz w:val="20"/>
                    </w:rPr>
                    <w:t>　</w:t>
                  </w:r>
                </w:p>
              </w:tc>
              <w:tc>
                <w:tcPr>
                  <w:tcW w:w="1701" w:type="dxa"/>
                  <w:tcBorders>
                    <w:top w:val="nil"/>
                    <w:left w:val="nil"/>
                    <w:bottom w:val="single" w:color="auto" w:sz="4" w:space="0"/>
                    <w:right w:val="single" w:color="auto" w:sz="4" w:space="0"/>
                  </w:tcBorders>
                  <w:shd w:val="clear" w:color="auto" w:fill="auto"/>
                  <w:vAlign w:val="center"/>
                </w:tcPr>
                <w:p w14:paraId="01C06909">
                  <w:pPr>
                    <w:widowControl/>
                    <w:jc w:val="center"/>
                    <w:rPr>
                      <w:rFonts w:ascii="宋体" w:hAnsi="宋体" w:cs="宋体"/>
                      <w:kern w:val="0"/>
                      <w:sz w:val="20"/>
                    </w:rPr>
                  </w:pPr>
                  <w:r>
                    <w:rPr>
                      <w:rFonts w:hint="eastAsia" w:ascii="宋体" w:hAnsi="宋体" w:cs="宋体"/>
                      <w:kern w:val="0"/>
                      <w:sz w:val="20"/>
                    </w:rPr>
                    <w:t>　</w:t>
                  </w:r>
                </w:p>
              </w:tc>
              <w:tc>
                <w:tcPr>
                  <w:tcW w:w="1843" w:type="dxa"/>
                  <w:tcBorders>
                    <w:top w:val="nil"/>
                    <w:left w:val="nil"/>
                    <w:bottom w:val="single" w:color="auto" w:sz="4" w:space="0"/>
                    <w:right w:val="single" w:color="auto" w:sz="4" w:space="0"/>
                  </w:tcBorders>
                  <w:shd w:val="clear" w:color="auto" w:fill="auto"/>
                  <w:vAlign w:val="center"/>
                </w:tcPr>
                <w:p w14:paraId="1892A404">
                  <w:pPr>
                    <w:widowControl/>
                    <w:jc w:val="center"/>
                    <w:rPr>
                      <w:rFonts w:ascii="宋体" w:hAnsi="宋体" w:cs="宋体"/>
                      <w:kern w:val="0"/>
                      <w:sz w:val="20"/>
                    </w:rPr>
                  </w:pPr>
                  <w:r>
                    <w:rPr>
                      <w:rFonts w:hint="eastAsia" w:ascii="宋体" w:hAnsi="宋体" w:cs="宋体"/>
                      <w:kern w:val="0"/>
                      <w:sz w:val="20"/>
                    </w:rPr>
                    <w:t>　</w:t>
                  </w:r>
                </w:p>
              </w:tc>
              <w:tc>
                <w:tcPr>
                  <w:tcW w:w="709" w:type="dxa"/>
                  <w:tcBorders>
                    <w:top w:val="nil"/>
                    <w:left w:val="nil"/>
                    <w:bottom w:val="single" w:color="auto" w:sz="4" w:space="0"/>
                    <w:right w:val="single" w:color="auto" w:sz="4" w:space="0"/>
                  </w:tcBorders>
                  <w:shd w:val="clear" w:color="auto" w:fill="auto"/>
                  <w:vAlign w:val="center"/>
                </w:tcPr>
                <w:p w14:paraId="7F6CF0A3">
                  <w:pPr>
                    <w:widowControl/>
                    <w:jc w:val="center"/>
                    <w:rPr>
                      <w:rFonts w:ascii="宋体" w:hAnsi="宋体" w:cs="宋体"/>
                      <w:kern w:val="0"/>
                      <w:sz w:val="20"/>
                    </w:rPr>
                  </w:pPr>
                  <w:r>
                    <w:rPr>
                      <w:rFonts w:hint="eastAsia" w:ascii="宋体" w:hAnsi="宋体" w:cs="宋体"/>
                      <w:kern w:val="0"/>
                      <w:sz w:val="20"/>
                    </w:rPr>
                    <w:t>　</w:t>
                  </w:r>
                </w:p>
              </w:tc>
              <w:tc>
                <w:tcPr>
                  <w:tcW w:w="1559" w:type="dxa"/>
                  <w:tcBorders>
                    <w:top w:val="nil"/>
                    <w:left w:val="nil"/>
                    <w:bottom w:val="single" w:color="auto" w:sz="4" w:space="0"/>
                    <w:right w:val="single" w:color="auto" w:sz="4" w:space="0"/>
                  </w:tcBorders>
                  <w:shd w:val="clear" w:color="auto" w:fill="auto"/>
                  <w:vAlign w:val="center"/>
                </w:tcPr>
                <w:p w14:paraId="2939A553">
                  <w:pPr>
                    <w:widowControl/>
                    <w:jc w:val="center"/>
                    <w:rPr>
                      <w:rFonts w:ascii="宋体" w:hAnsi="宋体" w:cs="宋体"/>
                      <w:kern w:val="0"/>
                      <w:sz w:val="20"/>
                    </w:rPr>
                  </w:pPr>
                  <w:r>
                    <w:rPr>
                      <w:rFonts w:hint="eastAsia" w:ascii="宋体" w:hAnsi="宋体" w:cs="宋体"/>
                      <w:kern w:val="0"/>
                      <w:sz w:val="20"/>
                    </w:rPr>
                    <w:t>　</w:t>
                  </w:r>
                </w:p>
              </w:tc>
              <w:tc>
                <w:tcPr>
                  <w:tcW w:w="2552" w:type="dxa"/>
                  <w:tcBorders>
                    <w:top w:val="nil"/>
                    <w:left w:val="nil"/>
                    <w:bottom w:val="single" w:color="auto" w:sz="4" w:space="0"/>
                    <w:right w:val="single" w:color="auto" w:sz="4" w:space="0"/>
                  </w:tcBorders>
                  <w:shd w:val="clear" w:color="auto" w:fill="auto"/>
                  <w:vAlign w:val="center"/>
                </w:tcPr>
                <w:p w14:paraId="73747C9C">
                  <w:pPr>
                    <w:widowControl/>
                    <w:jc w:val="center"/>
                    <w:rPr>
                      <w:rFonts w:ascii="宋体" w:hAnsi="宋体" w:cs="宋体"/>
                      <w:kern w:val="0"/>
                      <w:sz w:val="20"/>
                    </w:rPr>
                  </w:pPr>
                  <w:r>
                    <w:rPr>
                      <w:rFonts w:hint="eastAsia" w:ascii="宋体" w:hAnsi="宋体" w:cs="宋体"/>
                      <w:kern w:val="0"/>
                      <w:sz w:val="20"/>
                    </w:rPr>
                    <w:t>　</w:t>
                  </w:r>
                </w:p>
              </w:tc>
            </w:tr>
            <w:tr w14:paraId="467752C5">
              <w:tblPrEx>
                <w:tblCellMar>
                  <w:top w:w="0" w:type="dxa"/>
                  <w:left w:w="108" w:type="dxa"/>
                  <w:bottom w:w="0" w:type="dxa"/>
                  <w:right w:w="108" w:type="dxa"/>
                </w:tblCellMar>
              </w:tblPrEx>
              <w:trPr>
                <w:trHeight w:val="397" w:hRule="atLeast"/>
              </w:trPr>
              <w:tc>
                <w:tcPr>
                  <w:tcW w:w="474" w:type="dxa"/>
                  <w:tcBorders>
                    <w:top w:val="nil"/>
                    <w:left w:val="single" w:color="auto" w:sz="4" w:space="0"/>
                    <w:bottom w:val="single" w:color="auto" w:sz="4" w:space="0"/>
                    <w:right w:val="single" w:color="auto" w:sz="4" w:space="0"/>
                  </w:tcBorders>
                  <w:shd w:val="clear" w:color="auto" w:fill="auto"/>
                  <w:vAlign w:val="center"/>
                </w:tcPr>
                <w:p w14:paraId="4DF5B948">
                  <w:pPr>
                    <w:widowControl/>
                    <w:jc w:val="center"/>
                    <w:rPr>
                      <w:rFonts w:ascii="宋体" w:hAnsi="宋体" w:cs="宋体"/>
                      <w:kern w:val="0"/>
                      <w:sz w:val="20"/>
                    </w:rPr>
                  </w:pPr>
                  <w:r>
                    <w:rPr>
                      <w:rFonts w:hint="eastAsia" w:ascii="宋体" w:hAnsi="宋体" w:cs="宋体"/>
                      <w:kern w:val="0"/>
                      <w:sz w:val="20"/>
                    </w:rPr>
                    <w:t>　</w:t>
                  </w:r>
                </w:p>
              </w:tc>
              <w:tc>
                <w:tcPr>
                  <w:tcW w:w="1701" w:type="dxa"/>
                  <w:tcBorders>
                    <w:top w:val="nil"/>
                    <w:left w:val="nil"/>
                    <w:bottom w:val="single" w:color="auto" w:sz="4" w:space="0"/>
                    <w:right w:val="single" w:color="auto" w:sz="4" w:space="0"/>
                  </w:tcBorders>
                  <w:shd w:val="clear" w:color="auto" w:fill="auto"/>
                  <w:vAlign w:val="center"/>
                </w:tcPr>
                <w:p w14:paraId="078558ED">
                  <w:pPr>
                    <w:widowControl/>
                    <w:jc w:val="center"/>
                    <w:rPr>
                      <w:rFonts w:ascii="宋体" w:hAnsi="宋体" w:cs="宋体"/>
                      <w:kern w:val="0"/>
                      <w:sz w:val="20"/>
                    </w:rPr>
                  </w:pPr>
                  <w:r>
                    <w:rPr>
                      <w:rFonts w:hint="eastAsia" w:ascii="宋体" w:hAnsi="宋体" w:cs="宋体"/>
                      <w:kern w:val="0"/>
                      <w:sz w:val="20"/>
                    </w:rPr>
                    <w:t>　</w:t>
                  </w:r>
                </w:p>
              </w:tc>
              <w:tc>
                <w:tcPr>
                  <w:tcW w:w="1843" w:type="dxa"/>
                  <w:tcBorders>
                    <w:top w:val="nil"/>
                    <w:left w:val="nil"/>
                    <w:bottom w:val="single" w:color="auto" w:sz="4" w:space="0"/>
                    <w:right w:val="single" w:color="auto" w:sz="4" w:space="0"/>
                  </w:tcBorders>
                  <w:shd w:val="clear" w:color="auto" w:fill="auto"/>
                  <w:vAlign w:val="center"/>
                </w:tcPr>
                <w:p w14:paraId="7910FCD0">
                  <w:pPr>
                    <w:widowControl/>
                    <w:jc w:val="center"/>
                    <w:rPr>
                      <w:rFonts w:ascii="宋体" w:hAnsi="宋体" w:cs="宋体"/>
                      <w:kern w:val="0"/>
                      <w:sz w:val="20"/>
                    </w:rPr>
                  </w:pPr>
                  <w:r>
                    <w:rPr>
                      <w:rFonts w:hint="eastAsia" w:ascii="宋体" w:hAnsi="宋体" w:cs="宋体"/>
                      <w:kern w:val="0"/>
                      <w:sz w:val="20"/>
                    </w:rPr>
                    <w:t>　</w:t>
                  </w:r>
                </w:p>
              </w:tc>
              <w:tc>
                <w:tcPr>
                  <w:tcW w:w="709" w:type="dxa"/>
                  <w:tcBorders>
                    <w:top w:val="nil"/>
                    <w:left w:val="nil"/>
                    <w:bottom w:val="single" w:color="auto" w:sz="4" w:space="0"/>
                    <w:right w:val="single" w:color="auto" w:sz="4" w:space="0"/>
                  </w:tcBorders>
                  <w:shd w:val="clear" w:color="auto" w:fill="auto"/>
                  <w:vAlign w:val="center"/>
                </w:tcPr>
                <w:p w14:paraId="72DAA83E">
                  <w:pPr>
                    <w:widowControl/>
                    <w:jc w:val="center"/>
                    <w:rPr>
                      <w:rFonts w:ascii="宋体" w:hAnsi="宋体" w:cs="宋体"/>
                      <w:kern w:val="0"/>
                      <w:sz w:val="20"/>
                    </w:rPr>
                  </w:pPr>
                  <w:r>
                    <w:rPr>
                      <w:rFonts w:hint="eastAsia" w:ascii="宋体" w:hAnsi="宋体" w:cs="宋体"/>
                      <w:kern w:val="0"/>
                      <w:sz w:val="20"/>
                    </w:rPr>
                    <w:t>　</w:t>
                  </w:r>
                </w:p>
              </w:tc>
              <w:tc>
                <w:tcPr>
                  <w:tcW w:w="1559" w:type="dxa"/>
                  <w:tcBorders>
                    <w:top w:val="nil"/>
                    <w:left w:val="nil"/>
                    <w:bottom w:val="single" w:color="auto" w:sz="4" w:space="0"/>
                    <w:right w:val="single" w:color="auto" w:sz="4" w:space="0"/>
                  </w:tcBorders>
                  <w:shd w:val="clear" w:color="auto" w:fill="auto"/>
                  <w:vAlign w:val="center"/>
                </w:tcPr>
                <w:p w14:paraId="564892CF">
                  <w:pPr>
                    <w:widowControl/>
                    <w:jc w:val="center"/>
                    <w:rPr>
                      <w:rFonts w:ascii="宋体" w:hAnsi="宋体" w:cs="宋体"/>
                      <w:kern w:val="0"/>
                      <w:sz w:val="20"/>
                    </w:rPr>
                  </w:pPr>
                  <w:r>
                    <w:rPr>
                      <w:rFonts w:hint="eastAsia" w:ascii="宋体" w:hAnsi="宋体" w:cs="宋体"/>
                      <w:kern w:val="0"/>
                      <w:sz w:val="20"/>
                    </w:rPr>
                    <w:t>　</w:t>
                  </w:r>
                </w:p>
              </w:tc>
              <w:tc>
                <w:tcPr>
                  <w:tcW w:w="2552" w:type="dxa"/>
                  <w:tcBorders>
                    <w:top w:val="nil"/>
                    <w:left w:val="nil"/>
                    <w:bottom w:val="single" w:color="auto" w:sz="4" w:space="0"/>
                    <w:right w:val="single" w:color="auto" w:sz="4" w:space="0"/>
                  </w:tcBorders>
                  <w:shd w:val="clear" w:color="auto" w:fill="auto"/>
                  <w:vAlign w:val="center"/>
                </w:tcPr>
                <w:p w14:paraId="66478320">
                  <w:pPr>
                    <w:widowControl/>
                    <w:jc w:val="center"/>
                    <w:rPr>
                      <w:rFonts w:ascii="宋体" w:hAnsi="宋体" w:cs="宋体"/>
                      <w:kern w:val="0"/>
                      <w:sz w:val="20"/>
                    </w:rPr>
                  </w:pPr>
                  <w:r>
                    <w:rPr>
                      <w:rFonts w:hint="eastAsia" w:ascii="宋体" w:hAnsi="宋体" w:cs="宋体"/>
                      <w:kern w:val="0"/>
                      <w:sz w:val="20"/>
                    </w:rPr>
                    <w:t>　</w:t>
                  </w:r>
                </w:p>
              </w:tc>
            </w:tr>
            <w:tr w14:paraId="66A49282">
              <w:tblPrEx>
                <w:tblCellMar>
                  <w:top w:w="0" w:type="dxa"/>
                  <w:left w:w="108" w:type="dxa"/>
                  <w:bottom w:w="0" w:type="dxa"/>
                  <w:right w:w="108" w:type="dxa"/>
                </w:tblCellMar>
              </w:tblPrEx>
              <w:trPr>
                <w:trHeight w:val="397" w:hRule="atLeast"/>
              </w:trPr>
              <w:tc>
                <w:tcPr>
                  <w:tcW w:w="474" w:type="dxa"/>
                  <w:tcBorders>
                    <w:top w:val="nil"/>
                    <w:left w:val="single" w:color="auto" w:sz="4" w:space="0"/>
                    <w:bottom w:val="single" w:color="auto" w:sz="4" w:space="0"/>
                    <w:right w:val="single" w:color="auto" w:sz="4" w:space="0"/>
                  </w:tcBorders>
                  <w:shd w:val="clear" w:color="auto" w:fill="auto"/>
                  <w:vAlign w:val="center"/>
                </w:tcPr>
                <w:p w14:paraId="41D7A6DB">
                  <w:pPr>
                    <w:widowControl/>
                    <w:jc w:val="center"/>
                    <w:rPr>
                      <w:rFonts w:ascii="宋体" w:hAnsi="宋体" w:cs="宋体"/>
                      <w:kern w:val="0"/>
                      <w:sz w:val="20"/>
                    </w:rPr>
                  </w:pPr>
                  <w:r>
                    <w:rPr>
                      <w:rFonts w:hint="eastAsia" w:ascii="宋体" w:hAnsi="宋体" w:cs="宋体"/>
                      <w:kern w:val="0"/>
                      <w:sz w:val="20"/>
                    </w:rPr>
                    <w:t>　</w:t>
                  </w:r>
                </w:p>
              </w:tc>
              <w:tc>
                <w:tcPr>
                  <w:tcW w:w="1701" w:type="dxa"/>
                  <w:tcBorders>
                    <w:top w:val="nil"/>
                    <w:left w:val="nil"/>
                    <w:bottom w:val="single" w:color="auto" w:sz="4" w:space="0"/>
                    <w:right w:val="single" w:color="auto" w:sz="4" w:space="0"/>
                  </w:tcBorders>
                  <w:shd w:val="clear" w:color="auto" w:fill="auto"/>
                  <w:vAlign w:val="center"/>
                </w:tcPr>
                <w:p w14:paraId="6B4D0ACF">
                  <w:pPr>
                    <w:widowControl/>
                    <w:jc w:val="center"/>
                    <w:rPr>
                      <w:rFonts w:ascii="宋体" w:hAnsi="宋体" w:cs="宋体"/>
                      <w:kern w:val="0"/>
                      <w:sz w:val="20"/>
                    </w:rPr>
                  </w:pPr>
                  <w:r>
                    <w:rPr>
                      <w:rFonts w:hint="eastAsia" w:ascii="宋体" w:hAnsi="宋体" w:cs="宋体"/>
                      <w:kern w:val="0"/>
                      <w:sz w:val="20"/>
                    </w:rPr>
                    <w:t>　</w:t>
                  </w:r>
                </w:p>
              </w:tc>
              <w:tc>
                <w:tcPr>
                  <w:tcW w:w="1843" w:type="dxa"/>
                  <w:tcBorders>
                    <w:top w:val="nil"/>
                    <w:left w:val="nil"/>
                    <w:bottom w:val="single" w:color="auto" w:sz="4" w:space="0"/>
                    <w:right w:val="single" w:color="auto" w:sz="4" w:space="0"/>
                  </w:tcBorders>
                  <w:shd w:val="clear" w:color="auto" w:fill="auto"/>
                  <w:vAlign w:val="center"/>
                </w:tcPr>
                <w:p w14:paraId="351FF7D8">
                  <w:pPr>
                    <w:widowControl/>
                    <w:jc w:val="center"/>
                    <w:rPr>
                      <w:rFonts w:ascii="宋体" w:hAnsi="宋体" w:cs="宋体"/>
                      <w:kern w:val="0"/>
                      <w:sz w:val="20"/>
                    </w:rPr>
                  </w:pPr>
                  <w:r>
                    <w:rPr>
                      <w:rFonts w:hint="eastAsia" w:ascii="宋体" w:hAnsi="宋体" w:cs="宋体"/>
                      <w:kern w:val="0"/>
                      <w:sz w:val="20"/>
                    </w:rPr>
                    <w:t>　</w:t>
                  </w:r>
                </w:p>
              </w:tc>
              <w:tc>
                <w:tcPr>
                  <w:tcW w:w="709" w:type="dxa"/>
                  <w:tcBorders>
                    <w:top w:val="nil"/>
                    <w:left w:val="nil"/>
                    <w:bottom w:val="single" w:color="auto" w:sz="4" w:space="0"/>
                    <w:right w:val="single" w:color="auto" w:sz="4" w:space="0"/>
                  </w:tcBorders>
                  <w:shd w:val="clear" w:color="auto" w:fill="auto"/>
                  <w:vAlign w:val="center"/>
                </w:tcPr>
                <w:p w14:paraId="32DCAC3A">
                  <w:pPr>
                    <w:widowControl/>
                    <w:jc w:val="center"/>
                    <w:rPr>
                      <w:rFonts w:ascii="宋体" w:hAnsi="宋体" w:cs="宋体"/>
                      <w:kern w:val="0"/>
                      <w:sz w:val="20"/>
                    </w:rPr>
                  </w:pPr>
                  <w:r>
                    <w:rPr>
                      <w:rFonts w:hint="eastAsia" w:ascii="宋体" w:hAnsi="宋体" w:cs="宋体"/>
                      <w:kern w:val="0"/>
                      <w:sz w:val="20"/>
                    </w:rPr>
                    <w:t>　</w:t>
                  </w:r>
                </w:p>
              </w:tc>
              <w:tc>
                <w:tcPr>
                  <w:tcW w:w="1559" w:type="dxa"/>
                  <w:tcBorders>
                    <w:top w:val="nil"/>
                    <w:left w:val="nil"/>
                    <w:bottom w:val="single" w:color="auto" w:sz="4" w:space="0"/>
                    <w:right w:val="single" w:color="auto" w:sz="4" w:space="0"/>
                  </w:tcBorders>
                  <w:shd w:val="clear" w:color="auto" w:fill="auto"/>
                  <w:vAlign w:val="center"/>
                </w:tcPr>
                <w:p w14:paraId="6DCCA9AE">
                  <w:pPr>
                    <w:widowControl/>
                    <w:jc w:val="center"/>
                    <w:rPr>
                      <w:rFonts w:ascii="宋体" w:hAnsi="宋体" w:cs="宋体"/>
                      <w:kern w:val="0"/>
                      <w:sz w:val="20"/>
                    </w:rPr>
                  </w:pPr>
                  <w:r>
                    <w:rPr>
                      <w:rFonts w:hint="eastAsia" w:ascii="宋体" w:hAnsi="宋体" w:cs="宋体"/>
                      <w:kern w:val="0"/>
                      <w:sz w:val="20"/>
                    </w:rPr>
                    <w:t>　</w:t>
                  </w:r>
                </w:p>
              </w:tc>
              <w:tc>
                <w:tcPr>
                  <w:tcW w:w="2552" w:type="dxa"/>
                  <w:tcBorders>
                    <w:top w:val="nil"/>
                    <w:left w:val="nil"/>
                    <w:bottom w:val="single" w:color="auto" w:sz="4" w:space="0"/>
                    <w:right w:val="single" w:color="auto" w:sz="4" w:space="0"/>
                  </w:tcBorders>
                  <w:shd w:val="clear" w:color="auto" w:fill="auto"/>
                  <w:vAlign w:val="center"/>
                </w:tcPr>
                <w:p w14:paraId="6235AB5A">
                  <w:pPr>
                    <w:widowControl/>
                    <w:jc w:val="center"/>
                    <w:rPr>
                      <w:rFonts w:ascii="宋体" w:hAnsi="宋体" w:cs="宋体"/>
                      <w:kern w:val="0"/>
                      <w:sz w:val="20"/>
                    </w:rPr>
                  </w:pPr>
                  <w:r>
                    <w:rPr>
                      <w:rFonts w:hint="eastAsia" w:ascii="宋体" w:hAnsi="宋体" w:cs="宋体"/>
                      <w:kern w:val="0"/>
                      <w:sz w:val="20"/>
                    </w:rPr>
                    <w:t>　</w:t>
                  </w:r>
                </w:p>
              </w:tc>
            </w:tr>
            <w:tr w14:paraId="5B66AF29">
              <w:tblPrEx>
                <w:tblCellMar>
                  <w:top w:w="0" w:type="dxa"/>
                  <w:left w:w="108" w:type="dxa"/>
                  <w:bottom w:w="0" w:type="dxa"/>
                  <w:right w:w="108" w:type="dxa"/>
                </w:tblCellMar>
              </w:tblPrEx>
              <w:trPr>
                <w:trHeight w:val="397" w:hRule="atLeast"/>
              </w:trPr>
              <w:tc>
                <w:tcPr>
                  <w:tcW w:w="474" w:type="dxa"/>
                  <w:tcBorders>
                    <w:top w:val="nil"/>
                    <w:left w:val="single" w:color="auto" w:sz="4" w:space="0"/>
                    <w:bottom w:val="single" w:color="auto" w:sz="4" w:space="0"/>
                    <w:right w:val="single" w:color="auto" w:sz="4" w:space="0"/>
                  </w:tcBorders>
                  <w:shd w:val="clear" w:color="auto" w:fill="auto"/>
                  <w:vAlign w:val="center"/>
                </w:tcPr>
                <w:p w14:paraId="60CC6F07">
                  <w:pPr>
                    <w:widowControl/>
                    <w:jc w:val="center"/>
                    <w:rPr>
                      <w:rFonts w:ascii="宋体" w:hAnsi="宋体" w:cs="宋体"/>
                      <w:kern w:val="0"/>
                      <w:sz w:val="20"/>
                    </w:rPr>
                  </w:pPr>
                  <w:r>
                    <w:rPr>
                      <w:rFonts w:hint="eastAsia" w:ascii="宋体" w:hAnsi="宋体" w:cs="宋体"/>
                      <w:kern w:val="0"/>
                      <w:sz w:val="20"/>
                    </w:rPr>
                    <w:t>　</w:t>
                  </w:r>
                </w:p>
              </w:tc>
              <w:tc>
                <w:tcPr>
                  <w:tcW w:w="1701" w:type="dxa"/>
                  <w:tcBorders>
                    <w:top w:val="nil"/>
                    <w:left w:val="nil"/>
                    <w:bottom w:val="single" w:color="auto" w:sz="4" w:space="0"/>
                    <w:right w:val="single" w:color="auto" w:sz="4" w:space="0"/>
                  </w:tcBorders>
                  <w:shd w:val="clear" w:color="auto" w:fill="auto"/>
                  <w:vAlign w:val="center"/>
                </w:tcPr>
                <w:p w14:paraId="4CD97AF6">
                  <w:pPr>
                    <w:widowControl/>
                    <w:jc w:val="center"/>
                    <w:rPr>
                      <w:rFonts w:ascii="宋体" w:hAnsi="宋体" w:cs="宋体"/>
                      <w:kern w:val="0"/>
                      <w:sz w:val="20"/>
                    </w:rPr>
                  </w:pPr>
                  <w:r>
                    <w:rPr>
                      <w:rFonts w:hint="eastAsia" w:ascii="宋体" w:hAnsi="宋体" w:cs="宋体"/>
                      <w:kern w:val="0"/>
                      <w:sz w:val="20"/>
                    </w:rPr>
                    <w:t>　</w:t>
                  </w:r>
                </w:p>
              </w:tc>
              <w:tc>
                <w:tcPr>
                  <w:tcW w:w="1843" w:type="dxa"/>
                  <w:tcBorders>
                    <w:top w:val="nil"/>
                    <w:left w:val="nil"/>
                    <w:bottom w:val="single" w:color="auto" w:sz="4" w:space="0"/>
                    <w:right w:val="single" w:color="auto" w:sz="4" w:space="0"/>
                  </w:tcBorders>
                  <w:shd w:val="clear" w:color="auto" w:fill="auto"/>
                  <w:vAlign w:val="center"/>
                </w:tcPr>
                <w:p w14:paraId="6D959D28">
                  <w:pPr>
                    <w:widowControl/>
                    <w:jc w:val="center"/>
                    <w:rPr>
                      <w:rFonts w:ascii="宋体" w:hAnsi="宋体" w:cs="宋体"/>
                      <w:kern w:val="0"/>
                      <w:sz w:val="20"/>
                    </w:rPr>
                  </w:pPr>
                  <w:r>
                    <w:rPr>
                      <w:rFonts w:hint="eastAsia" w:ascii="宋体" w:hAnsi="宋体" w:cs="宋体"/>
                      <w:kern w:val="0"/>
                      <w:sz w:val="20"/>
                    </w:rPr>
                    <w:t>　</w:t>
                  </w:r>
                </w:p>
              </w:tc>
              <w:tc>
                <w:tcPr>
                  <w:tcW w:w="709" w:type="dxa"/>
                  <w:tcBorders>
                    <w:top w:val="nil"/>
                    <w:left w:val="nil"/>
                    <w:bottom w:val="single" w:color="auto" w:sz="4" w:space="0"/>
                    <w:right w:val="single" w:color="auto" w:sz="4" w:space="0"/>
                  </w:tcBorders>
                  <w:shd w:val="clear" w:color="auto" w:fill="auto"/>
                  <w:vAlign w:val="center"/>
                </w:tcPr>
                <w:p w14:paraId="6EFE5F06">
                  <w:pPr>
                    <w:widowControl/>
                    <w:jc w:val="center"/>
                    <w:rPr>
                      <w:rFonts w:ascii="宋体" w:hAnsi="宋体" w:cs="宋体"/>
                      <w:kern w:val="0"/>
                      <w:sz w:val="20"/>
                    </w:rPr>
                  </w:pPr>
                  <w:r>
                    <w:rPr>
                      <w:rFonts w:hint="eastAsia" w:ascii="宋体" w:hAnsi="宋体" w:cs="宋体"/>
                      <w:kern w:val="0"/>
                      <w:sz w:val="20"/>
                    </w:rPr>
                    <w:t>　</w:t>
                  </w:r>
                </w:p>
              </w:tc>
              <w:tc>
                <w:tcPr>
                  <w:tcW w:w="1559" w:type="dxa"/>
                  <w:tcBorders>
                    <w:top w:val="nil"/>
                    <w:left w:val="nil"/>
                    <w:bottom w:val="single" w:color="auto" w:sz="4" w:space="0"/>
                    <w:right w:val="single" w:color="auto" w:sz="4" w:space="0"/>
                  </w:tcBorders>
                  <w:shd w:val="clear" w:color="auto" w:fill="auto"/>
                  <w:vAlign w:val="center"/>
                </w:tcPr>
                <w:p w14:paraId="79602271">
                  <w:pPr>
                    <w:widowControl/>
                    <w:jc w:val="center"/>
                    <w:rPr>
                      <w:rFonts w:ascii="宋体" w:hAnsi="宋体" w:cs="宋体"/>
                      <w:kern w:val="0"/>
                      <w:sz w:val="20"/>
                    </w:rPr>
                  </w:pPr>
                  <w:r>
                    <w:rPr>
                      <w:rFonts w:hint="eastAsia" w:ascii="宋体" w:hAnsi="宋体" w:cs="宋体"/>
                      <w:kern w:val="0"/>
                      <w:sz w:val="20"/>
                    </w:rPr>
                    <w:t>　</w:t>
                  </w:r>
                </w:p>
              </w:tc>
              <w:tc>
                <w:tcPr>
                  <w:tcW w:w="2552" w:type="dxa"/>
                  <w:tcBorders>
                    <w:top w:val="nil"/>
                    <w:left w:val="nil"/>
                    <w:bottom w:val="single" w:color="auto" w:sz="4" w:space="0"/>
                    <w:right w:val="single" w:color="auto" w:sz="4" w:space="0"/>
                  </w:tcBorders>
                  <w:shd w:val="clear" w:color="auto" w:fill="auto"/>
                  <w:vAlign w:val="center"/>
                </w:tcPr>
                <w:p w14:paraId="025516CE">
                  <w:pPr>
                    <w:widowControl/>
                    <w:jc w:val="center"/>
                    <w:rPr>
                      <w:rFonts w:ascii="宋体" w:hAnsi="宋体" w:cs="宋体"/>
                      <w:kern w:val="0"/>
                      <w:sz w:val="20"/>
                    </w:rPr>
                  </w:pPr>
                  <w:r>
                    <w:rPr>
                      <w:rFonts w:hint="eastAsia" w:ascii="宋体" w:hAnsi="宋体" w:cs="宋体"/>
                      <w:kern w:val="0"/>
                      <w:sz w:val="20"/>
                    </w:rPr>
                    <w:t>　</w:t>
                  </w:r>
                </w:p>
              </w:tc>
            </w:tr>
            <w:tr w14:paraId="47ACBD22">
              <w:tblPrEx>
                <w:tblCellMar>
                  <w:top w:w="0" w:type="dxa"/>
                  <w:left w:w="108" w:type="dxa"/>
                  <w:bottom w:w="0" w:type="dxa"/>
                  <w:right w:w="108" w:type="dxa"/>
                </w:tblCellMar>
              </w:tblPrEx>
              <w:trPr>
                <w:trHeight w:val="397" w:hRule="atLeast"/>
              </w:trPr>
              <w:tc>
                <w:tcPr>
                  <w:tcW w:w="474" w:type="dxa"/>
                  <w:tcBorders>
                    <w:top w:val="nil"/>
                    <w:left w:val="single" w:color="auto" w:sz="4" w:space="0"/>
                    <w:bottom w:val="single" w:color="auto" w:sz="4" w:space="0"/>
                    <w:right w:val="single" w:color="auto" w:sz="4" w:space="0"/>
                  </w:tcBorders>
                  <w:shd w:val="clear" w:color="auto" w:fill="auto"/>
                  <w:vAlign w:val="center"/>
                </w:tcPr>
                <w:p w14:paraId="0261B79D">
                  <w:pPr>
                    <w:widowControl/>
                    <w:jc w:val="center"/>
                    <w:rPr>
                      <w:rFonts w:ascii="宋体" w:hAnsi="宋体" w:cs="宋体"/>
                      <w:kern w:val="0"/>
                      <w:sz w:val="20"/>
                    </w:rPr>
                  </w:pPr>
                  <w:r>
                    <w:rPr>
                      <w:rFonts w:hint="eastAsia" w:ascii="宋体" w:hAnsi="宋体" w:cs="宋体"/>
                      <w:kern w:val="0"/>
                      <w:sz w:val="20"/>
                    </w:rPr>
                    <w:t>　</w:t>
                  </w:r>
                </w:p>
              </w:tc>
              <w:tc>
                <w:tcPr>
                  <w:tcW w:w="1701" w:type="dxa"/>
                  <w:tcBorders>
                    <w:top w:val="nil"/>
                    <w:left w:val="nil"/>
                    <w:bottom w:val="single" w:color="auto" w:sz="4" w:space="0"/>
                    <w:right w:val="single" w:color="auto" w:sz="4" w:space="0"/>
                  </w:tcBorders>
                  <w:shd w:val="clear" w:color="auto" w:fill="auto"/>
                  <w:vAlign w:val="center"/>
                </w:tcPr>
                <w:p w14:paraId="189D20B3">
                  <w:pPr>
                    <w:widowControl/>
                    <w:jc w:val="center"/>
                    <w:rPr>
                      <w:rFonts w:ascii="宋体" w:hAnsi="宋体" w:cs="宋体"/>
                      <w:kern w:val="0"/>
                      <w:sz w:val="20"/>
                    </w:rPr>
                  </w:pPr>
                  <w:r>
                    <w:rPr>
                      <w:rFonts w:hint="eastAsia" w:ascii="宋体" w:hAnsi="宋体" w:cs="宋体"/>
                      <w:kern w:val="0"/>
                      <w:sz w:val="20"/>
                    </w:rPr>
                    <w:t>　</w:t>
                  </w:r>
                </w:p>
              </w:tc>
              <w:tc>
                <w:tcPr>
                  <w:tcW w:w="1843" w:type="dxa"/>
                  <w:tcBorders>
                    <w:top w:val="nil"/>
                    <w:left w:val="nil"/>
                    <w:bottom w:val="single" w:color="auto" w:sz="4" w:space="0"/>
                    <w:right w:val="single" w:color="auto" w:sz="4" w:space="0"/>
                  </w:tcBorders>
                  <w:shd w:val="clear" w:color="auto" w:fill="auto"/>
                  <w:vAlign w:val="center"/>
                </w:tcPr>
                <w:p w14:paraId="14D99A01">
                  <w:pPr>
                    <w:widowControl/>
                    <w:jc w:val="center"/>
                    <w:rPr>
                      <w:rFonts w:ascii="宋体" w:hAnsi="宋体" w:cs="宋体"/>
                      <w:kern w:val="0"/>
                      <w:sz w:val="20"/>
                    </w:rPr>
                  </w:pPr>
                  <w:r>
                    <w:rPr>
                      <w:rFonts w:hint="eastAsia" w:ascii="宋体" w:hAnsi="宋体" w:cs="宋体"/>
                      <w:kern w:val="0"/>
                      <w:sz w:val="20"/>
                    </w:rPr>
                    <w:t>　</w:t>
                  </w:r>
                </w:p>
              </w:tc>
              <w:tc>
                <w:tcPr>
                  <w:tcW w:w="709" w:type="dxa"/>
                  <w:tcBorders>
                    <w:top w:val="nil"/>
                    <w:left w:val="nil"/>
                    <w:bottom w:val="single" w:color="auto" w:sz="4" w:space="0"/>
                    <w:right w:val="single" w:color="auto" w:sz="4" w:space="0"/>
                  </w:tcBorders>
                  <w:shd w:val="clear" w:color="auto" w:fill="auto"/>
                  <w:vAlign w:val="center"/>
                </w:tcPr>
                <w:p w14:paraId="7CAE76EC">
                  <w:pPr>
                    <w:widowControl/>
                    <w:jc w:val="center"/>
                    <w:rPr>
                      <w:rFonts w:ascii="宋体" w:hAnsi="宋体" w:cs="宋体"/>
                      <w:kern w:val="0"/>
                      <w:sz w:val="20"/>
                    </w:rPr>
                  </w:pPr>
                  <w:r>
                    <w:rPr>
                      <w:rFonts w:hint="eastAsia" w:ascii="宋体" w:hAnsi="宋体" w:cs="宋体"/>
                      <w:kern w:val="0"/>
                      <w:sz w:val="20"/>
                    </w:rPr>
                    <w:t>　</w:t>
                  </w:r>
                </w:p>
              </w:tc>
              <w:tc>
                <w:tcPr>
                  <w:tcW w:w="1559" w:type="dxa"/>
                  <w:tcBorders>
                    <w:top w:val="nil"/>
                    <w:left w:val="nil"/>
                    <w:bottom w:val="single" w:color="auto" w:sz="4" w:space="0"/>
                    <w:right w:val="single" w:color="auto" w:sz="4" w:space="0"/>
                  </w:tcBorders>
                  <w:shd w:val="clear" w:color="auto" w:fill="auto"/>
                  <w:vAlign w:val="center"/>
                </w:tcPr>
                <w:p w14:paraId="006B7167">
                  <w:pPr>
                    <w:widowControl/>
                    <w:jc w:val="center"/>
                    <w:rPr>
                      <w:rFonts w:ascii="宋体" w:hAnsi="宋体" w:cs="宋体"/>
                      <w:kern w:val="0"/>
                      <w:sz w:val="20"/>
                    </w:rPr>
                  </w:pPr>
                  <w:r>
                    <w:rPr>
                      <w:rFonts w:hint="eastAsia" w:ascii="宋体" w:hAnsi="宋体" w:cs="宋体"/>
                      <w:kern w:val="0"/>
                      <w:sz w:val="20"/>
                    </w:rPr>
                    <w:t>　</w:t>
                  </w:r>
                </w:p>
              </w:tc>
              <w:tc>
                <w:tcPr>
                  <w:tcW w:w="2552" w:type="dxa"/>
                  <w:tcBorders>
                    <w:top w:val="nil"/>
                    <w:left w:val="nil"/>
                    <w:bottom w:val="single" w:color="auto" w:sz="4" w:space="0"/>
                    <w:right w:val="single" w:color="auto" w:sz="4" w:space="0"/>
                  </w:tcBorders>
                  <w:shd w:val="clear" w:color="auto" w:fill="auto"/>
                  <w:vAlign w:val="center"/>
                </w:tcPr>
                <w:p w14:paraId="7FD651E4">
                  <w:pPr>
                    <w:widowControl/>
                    <w:jc w:val="center"/>
                    <w:rPr>
                      <w:rFonts w:ascii="宋体" w:hAnsi="宋体" w:cs="宋体"/>
                      <w:kern w:val="0"/>
                      <w:sz w:val="20"/>
                    </w:rPr>
                  </w:pPr>
                  <w:r>
                    <w:rPr>
                      <w:rFonts w:hint="eastAsia" w:ascii="宋体" w:hAnsi="宋体" w:cs="宋体"/>
                      <w:kern w:val="0"/>
                      <w:sz w:val="20"/>
                    </w:rPr>
                    <w:t>　</w:t>
                  </w:r>
                </w:p>
              </w:tc>
            </w:tr>
            <w:tr w14:paraId="4A7CD820">
              <w:tblPrEx>
                <w:tblCellMar>
                  <w:top w:w="0" w:type="dxa"/>
                  <w:left w:w="108" w:type="dxa"/>
                  <w:bottom w:w="0" w:type="dxa"/>
                  <w:right w:w="108" w:type="dxa"/>
                </w:tblCellMar>
              </w:tblPrEx>
              <w:trPr>
                <w:trHeight w:val="397" w:hRule="atLeast"/>
              </w:trPr>
              <w:tc>
                <w:tcPr>
                  <w:tcW w:w="474" w:type="dxa"/>
                  <w:tcBorders>
                    <w:top w:val="nil"/>
                    <w:left w:val="single" w:color="auto" w:sz="4" w:space="0"/>
                    <w:bottom w:val="single" w:color="auto" w:sz="4" w:space="0"/>
                    <w:right w:val="single" w:color="auto" w:sz="4" w:space="0"/>
                  </w:tcBorders>
                  <w:shd w:val="clear" w:color="auto" w:fill="auto"/>
                  <w:vAlign w:val="center"/>
                </w:tcPr>
                <w:p w14:paraId="5DAEC4B8">
                  <w:pPr>
                    <w:widowControl/>
                    <w:jc w:val="center"/>
                    <w:rPr>
                      <w:rFonts w:ascii="宋体" w:hAnsi="宋体" w:cs="宋体"/>
                      <w:kern w:val="0"/>
                      <w:sz w:val="20"/>
                    </w:rPr>
                  </w:pPr>
                  <w:r>
                    <w:rPr>
                      <w:rFonts w:hint="eastAsia" w:ascii="宋体" w:hAnsi="宋体" w:cs="宋体"/>
                      <w:kern w:val="0"/>
                      <w:sz w:val="20"/>
                    </w:rPr>
                    <w:t>　</w:t>
                  </w:r>
                </w:p>
              </w:tc>
              <w:tc>
                <w:tcPr>
                  <w:tcW w:w="1701" w:type="dxa"/>
                  <w:tcBorders>
                    <w:top w:val="nil"/>
                    <w:left w:val="nil"/>
                    <w:bottom w:val="single" w:color="auto" w:sz="4" w:space="0"/>
                    <w:right w:val="single" w:color="auto" w:sz="4" w:space="0"/>
                  </w:tcBorders>
                  <w:shd w:val="clear" w:color="auto" w:fill="auto"/>
                  <w:vAlign w:val="center"/>
                </w:tcPr>
                <w:p w14:paraId="3788B110">
                  <w:pPr>
                    <w:widowControl/>
                    <w:jc w:val="center"/>
                    <w:rPr>
                      <w:rFonts w:ascii="宋体" w:hAnsi="宋体" w:cs="宋体"/>
                      <w:kern w:val="0"/>
                      <w:sz w:val="20"/>
                    </w:rPr>
                  </w:pPr>
                  <w:r>
                    <w:rPr>
                      <w:rFonts w:hint="eastAsia" w:ascii="宋体" w:hAnsi="宋体" w:cs="宋体"/>
                      <w:kern w:val="0"/>
                      <w:sz w:val="20"/>
                    </w:rPr>
                    <w:t>　</w:t>
                  </w:r>
                </w:p>
              </w:tc>
              <w:tc>
                <w:tcPr>
                  <w:tcW w:w="1843" w:type="dxa"/>
                  <w:tcBorders>
                    <w:top w:val="nil"/>
                    <w:left w:val="nil"/>
                    <w:bottom w:val="single" w:color="auto" w:sz="4" w:space="0"/>
                    <w:right w:val="single" w:color="auto" w:sz="4" w:space="0"/>
                  </w:tcBorders>
                  <w:shd w:val="clear" w:color="auto" w:fill="auto"/>
                  <w:vAlign w:val="center"/>
                </w:tcPr>
                <w:p w14:paraId="570DAF3E">
                  <w:pPr>
                    <w:widowControl/>
                    <w:jc w:val="center"/>
                    <w:rPr>
                      <w:rFonts w:ascii="宋体" w:hAnsi="宋体" w:cs="宋体"/>
                      <w:kern w:val="0"/>
                      <w:sz w:val="20"/>
                    </w:rPr>
                  </w:pPr>
                  <w:r>
                    <w:rPr>
                      <w:rFonts w:hint="eastAsia" w:ascii="宋体" w:hAnsi="宋体" w:cs="宋体"/>
                      <w:kern w:val="0"/>
                      <w:sz w:val="20"/>
                    </w:rPr>
                    <w:t>　</w:t>
                  </w:r>
                </w:p>
              </w:tc>
              <w:tc>
                <w:tcPr>
                  <w:tcW w:w="709" w:type="dxa"/>
                  <w:tcBorders>
                    <w:top w:val="nil"/>
                    <w:left w:val="nil"/>
                    <w:bottom w:val="single" w:color="auto" w:sz="4" w:space="0"/>
                    <w:right w:val="single" w:color="auto" w:sz="4" w:space="0"/>
                  </w:tcBorders>
                  <w:shd w:val="clear" w:color="auto" w:fill="auto"/>
                  <w:vAlign w:val="center"/>
                </w:tcPr>
                <w:p w14:paraId="5C86A224">
                  <w:pPr>
                    <w:widowControl/>
                    <w:jc w:val="center"/>
                    <w:rPr>
                      <w:rFonts w:ascii="宋体" w:hAnsi="宋体" w:cs="宋体"/>
                      <w:kern w:val="0"/>
                      <w:sz w:val="20"/>
                    </w:rPr>
                  </w:pPr>
                  <w:r>
                    <w:rPr>
                      <w:rFonts w:hint="eastAsia" w:ascii="宋体" w:hAnsi="宋体" w:cs="宋体"/>
                      <w:kern w:val="0"/>
                      <w:sz w:val="20"/>
                    </w:rPr>
                    <w:t>　</w:t>
                  </w:r>
                </w:p>
              </w:tc>
              <w:tc>
                <w:tcPr>
                  <w:tcW w:w="1559" w:type="dxa"/>
                  <w:tcBorders>
                    <w:top w:val="nil"/>
                    <w:left w:val="nil"/>
                    <w:bottom w:val="single" w:color="auto" w:sz="4" w:space="0"/>
                    <w:right w:val="single" w:color="auto" w:sz="4" w:space="0"/>
                  </w:tcBorders>
                  <w:shd w:val="clear" w:color="auto" w:fill="auto"/>
                  <w:vAlign w:val="center"/>
                </w:tcPr>
                <w:p w14:paraId="740386A9">
                  <w:pPr>
                    <w:widowControl/>
                    <w:jc w:val="center"/>
                    <w:rPr>
                      <w:rFonts w:ascii="宋体" w:hAnsi="宋体" w:cs="宋体"/>
                      <w:kern w:val="0"/>
                      <w:sz w:val="20"/>
                    </w:rPr>
                  </w:pPr>
                  <w:r>
                    <w:rPr>
                      <w:rFonts w:hint="eastAsia" w:ascii="宋体" w:hAnsi="宋体" w:cs="宋体"/>
                      <w:kern w:val="0"/>
                      <w:sz w:val="20"/>
                    </w:rPr>
                    <w:t>　</w:t>
                  </w:r>
                </w:p>
              </w:tc>
              <w:tc>
                <w:tcPr>
                  <w:tcW w:w="2552" w:type="dxa"/>
                  <w:tcBorders>
                    <w:top w:val="nil"/>
                    <w:left w:val="nil"/>
                    <w:bottom w:val="single" w:color="auto" w:sz="4" w:space="0"/>
                    <w:right w:val="single" w:color="auto" w:sz="4" w:space="0"/>
                  </w:tcBorders>
                  <w:shd w:val="clear" w:color="auto" w:fill="auto"/>
                  <w:vAlign w:val="center"/>
                </w:tcPr>
                <w:p w14:paraId="1F379204">
                  <w:pPr>
                    <w:widowControl/>
                    <w:jc w:val="center"/>
                    <w:rPr>
                      <w:rFonts w:ascii="宋体" w:hAnsi="宋体" w:cs="宋体"/>
                      <w:kern w:val="0"/>
                      <w:sz w:val="20"/>
                    </w:rPr>
                  </w:pPr>
                  <w:r>
                    <w:rPr>
                      <w:rFonts w:hint="eastAsia" w:ascii="宋体" w:hAnsi="宋体" w:cs="宋体"/>
                      <w:kern w:val="0"/>
                      <w:sz w:val="20"/>
                    </w:rPr>
                    <w:t>　</w:t>
                  </w:r>
                </w:p>
              </w:tc>
            </w:tr>
            <w:tr w14:paraId="08B726FA">
              <w:tblPrEx>
                <w:tblCellMar>
                  <w:top w:w="0" w:type="dxa"/>
                  <w:left w:w="108" w:type="dxa"/>
                  <w:bottom w:w="0" w:type="dxa"/>
                  <w:right w:w="108" w:type="dxa"/>
                </w:tblCellMar>
              </w:tblPrEx>
              <w:trPr>
                <w:trHeight w:val="397" w:hRule="atLeast"/>
              </w:trPr>
              <w:tc>
                <w:tcPr>
                  <w:tcW w:w="474" w:type="dxa"/>
                  <w:tcBorders>
                    <w:top w:val="nil"/>
                    <w:left w:val="single" w:color="auto" w:sz="4" w:space="0"/>
                    <w:bottom w:val="single" w:color="auto" w:sz="4" w:space="0"/>
                    <w:right w:val="single" w:color="auto" w:sz="4" w:space="0"/>
                  </w:tcBorders>
                  <w:shd w:val="clear" w:color="auto" w:fill="auto"/>
                  <w:vAlign w:val="center"/>
                </w:tcPr>
                <w:p w14:paraId="0FAD4590">
                  <w:pPr>
                    <w:widowControl/>
                    <w:jc w:val="center"/>
                    <w:rPr>
                      <w:rFonts w:ascii="宋体" w:hAnsi="宋体" w:cs="宋体"/>
                      <w:kern w:val="0"/>
                      <w:sz w:val="20"/>
                    </w:rPr>
                  </w:pPr>
                  <w:r>
                    <w:rPr>
                      <w:rFonts w:hint="eastAsia" w:ascii="宋体" w:hAnsi="宋体" w:cs="宋体"/>
                      <w:kern w:val="0"/>
                      <w:sz w:val="20"/>
                    </w:rPr>
                    <w:t>　</w:t>
                  </w:r>
                </w:p>
              </w:tc>
              <w:tc>
                <w:tcPr>
                  <w:tcW w:w="1701" w:type="dxa"/>
                  <w:tcBorders>
                    <w:top w:val="nil"/>
                    <w:left w:val="nil"/>
                    <w:bottom w:val="single" w:color="auto" w:sz="4" w:space="0"/>
                    <w:right w:val="single" w:color="auto" w:sz="4" w:space="0"/>
                  </w:tcBorders>
                  <w:shd w:val="clear" w:color="auto" w:fill="auto"/>
                  <w:vAlign w:val="center"/>
                </w:tcPr>
                <w:p w14:paraId="45DEB114">
                  <w:pPr>
                    <w:widowControl/>
                    <w:jc w:val="center"/>
                    <w:rPr>
                      <w:rFonts w:ascii="宋体" w:hAnsi="宋体" w:cs="宋体"/>
                      <w:kern w:val="0"/>
                      <w:sz w:val="20"/>
                    </w:rPr>
                  </w:pPr>
                  <w:r>
                    <w:rPr>
                      <w:rFonts w:hint="eastAsia" w:ascii="宋体" w:hAnsi="宋体" w:cs="宋体"/>
                      <w:kern w:val="0"/>
                      <w:sz w:val="20"/>
                    </w:rPr>
                    <w:t>　</w:t>
                  </w:r>
                </w:p>
              </w:tc>
              <w:tc>
                <w:tcPr>
                  <w:tcW w:w="1843" w:type="dxa"/>
                  <w:tcBorders>
                    <w:top w:val="nil"/>
                    <w:left w:val="nil"/>
                    <w:bottom w:val="single" w:color="auto" w:sz="4" w:space="0"/>
                    <w:right w:val="single" w:color="auto" w:sz="4" w:space="0"/>
                  </w:tcBorders>
                  <w:shd w:val="clear" w:color="auto" w:fill="auto"/>
                  <w:vAlign w:val="center"/>
                </w:tcPr>
                <w:p w14:paraId="09CA5E77">
                  <w:pPr>
                    <w:widowControl/>
                    <w:jc w:val="center"/>
                    <w:rPr>
                      <w:rFonts w:ascii="宋体" w:hAnsi="宋体" w:cs="宋体"/>
                      <w:kern w:val="0"/>
                      <w:sz w:val="20"/>
                    </w:rPr>
                  </w:pPr>
                  <w:r>
                    <w:rPr>
                      <w:rFonts w:hint="eastAsia" w:ascii="宋体" w:hAnsi="宋体" w:cs="宋体"/>
                      <w:kern w:val="0"/>
                      <w:sz w:val="20"/>
                    </w:rPr>
                    <w:t>　</w:t>
                  </w:r>
                </w:p>
              </w:tc>
              <w:tc>
                <w:tcPr>
                  <w:tcW w:w="709" w:type="dxa"/>
                  <w:tcBorders>
                    <w:top w:val="nil"/>
                    <w:left w:val="nil"/>
                    <w:bottom w:val="single" w:color="auto" w:sz="4" w:space="0"/>
                    <w:right w:val="single" w:color="auto" w:sz="4" w:space="0"/>
                  </w:tcBorders>
                  <w:shd w:val="clear" w:color="auto" w:fill="auto"/>
                  <w:vAlign w:val="center"/>
                </w:tcPr>
                <w:p w14:paraId="74C6A747">
                  <w:pPr>
                    <w:widowControl/>
                    <w:jc w:val="center"/>
                    <w:rPr>
                      <w:rFonts w:ascii="宋体" w:hAnsi="宋体" w:cs="宋体"/>
                      <w:kern w:val="0"/>
                      <w:sz w:val="20"/>
                    </w:rPr>
                  </w:pPr>
                  <w:r>
                    <w:rPr>
                      <w:rFonts w:hint="eastAsia" w:ascii="宋体" w:hAnsi="宋体" w:cs="宋体"/>
                      <w:kern w:val="0"/>
                      <w:sz w:val="20"/>
                    </w:rPr>
                    <w:t>　</w:t>
                  </w:r>
                </w:p>
              </w:tc>
              <w:tc>
                <w:tcPr>
                  <w:tcW w:w="1559" w:type="dxa"/>
                  <w:tcBorders>
                    <w:top w:val="nil"/>
                    <w:left w:val="nil"/>
                    <w:bottom w:val="single" w:color="auto" w:sz="4" w:space="0"/>
                    <w:right w:val="single" w:color="auto" w:sz="4" w:space="0"/>
                  </w:tcBorders>
                  <w:shd w:val="clear" w:color="auto" w:fill="auto"/>
                  <w:vAlign w:val="center"/>
                </w:tcPr>
                <w:p w14:paraId="29CF4E86">
                  <w:pPr>
                    <w:widowControl/>
                    <w:jc w:val="center"/>
                    <w:rPr>
                      <w:rFonts w:ascii="宋体" w:hAnsi="宋体" w:cs="宋体"/>
                      <w:kern w:val="0"/>
                      <w:sz w:val="20"/>
                    </w:rPr>
                  </w:pPr>
                  <w:r>
                    <w:rPr>
                      <w:rFonts w:hint="eastAsia" w:ascii="宋体" w:hAnsi="宋体" w:cs="宋体"/>
                      <w:kern w:val="0"/>
                      <w:sz w:val="20"/>
                    </w:rPr>
                    <w:t>　</w:t>
                  </w:r>
                </w:p>
              </w:tc>
              <w:tc>
                <w:tcPr>
                  <w:tcW w:w="2552" w:type="dxa"/>
                  <w:tcBorders>
                    <w:top w:val="nil"/>
                    <w:left w:val="nil"/>
                    <w:bottom w:val="single" w:color="auto" w:sz="4" w:space="0"/>
                    <w:right w:val="single" w:color="auto" w:sz="4" w:space="0"/>
                  </w:tcBorders>
                  <w:shd w:val="clear" w:color="auto" w:fill="auto"/>
                  <w:vAlign w:val="center"/>
                </w:tcPr>
                <w:p w14:paraId="001ED925">
                  <w:pPr>
                    <w:widowControl/>
                    <w:jc w:val="center"/>
                    <w:rPr>
                      <w:rFonts w:ascii="宋体" w:hAnsi="宋体" w:cs="宋体"/>
                      <w:kern w:val="0"/>
                      <w:sz w:val="20"/>
                    </w:rPr>
                  </w:pPr>
                  <w:r>
                    <w:rPr>
                      <w:rFonts w:hint="eastAsia" w:ascii="宋体" w:hAnsi="宋体" w:cs="宋体"/>
                      <w:kern w:val="0"/>
                      <w:sz w:val="20"/>
                    </w:rPr>
                    <w:t>　</w:t>
                  </w:r>
                </w:p>
              </w:tc>
            </w:tr>
            <w:tr w14:paraId="27695FE5">
              <w:tblPrEx>
                <w:tblCellMar>
                  <w:top w:w="0" w:type="dxa"/>
                  <w:left w:w="108" w:type="dxa"/>
                  <w:bottom w:w="0" w:type="dxa"/>
                  <w:right w:w="108" w:type="dxa"/>
                </w:tblCellMar>
              </w:tblPrEx>
              <w:trPr>
                <w:trHeight w:val="397" w:hRule="atLeast"/>
              </w:trPr>
              <w:tc>
                <w:tcPr>
                  <w:tcW w:w="474" w:type="dxa"/>
                  <w:tcBorders>
                    <w:top w:val="nil"/>
                    <w:left w:val="single" w:color="auto" w:sz="4" w:space="0"/>
                    <w:bottom w:val="single" w:color="auto" w:sz="4" w:space="0"/>
                    <w:right w:val="single" w:color="auto" w:sz="4" w:space="0"/>
                  </w:tcBorders>
                  <w:shd w:val="clear" w:color="auto" w:fill="auto"/>
                  <w:vAlign w:val="center"/>
                </w:tcPr>
                <w:p w14:paraId="521700FF">
                  <w:pPr>
                    <w:widowControl/>
                    <w:jc w:val="center"/>
                    <w:rPr>
                      <w:rFonts w:ascii="宋体" w:hAnsi="宋体" w:cs="宋体"/>
                      <w:kern w:val="0"/>
                      <w:sz w:val="20"/>
                    </w:rPr>
                  </w:pPr>
                  <w:r>
                    <w:rPr>
                      <w:rFonts w:hint="eastAsia" w:ascii="宋体" w:hAnsi="宋体" w:cs="宋体"/>
                      <w:kern w:val="0"/>
                      <w:sz w:val="20"/>
                    </w:rPr>
                    <w:t>　</w:t>
                  </w:r>
                </w:p>
              </w:tc>
              <w:tc>
                <w:tcPr>
                  <w:tcW w:w="1701" w:type="dxa"/>
                  <w:tcBorders>
                    <w:top w:val="nil"/>
                    <w:left w:val="nil"/>
                    <w:bottom w:val="single" w:color="auto" w:sz="4" w:space="0"/>
                    <w:right w:val="single" w:color="auto" w:sz="4" w:space="0"/>
                  </w:tcBorders>
                  <w:shd w:val="clear" w:color="auto" w:fill="auto"/>
                  <w:vAlign w:val="center"/>
                </w:tcPr>
                <w:p w14:paraId="20309653">
                  <w:pPr>
                    <w:widowControl/>
                    <w:jc w:val="center"/>
                    <w:rPr>
                      <w:rFonts w:ascii="宋体" w:hAnsi="宋体" w:cs="宋体"/>
                      <w:kern w:val="0"/>
                      <w:sz w:val="20"/>
                    </w:rPr>
                  </w:pPr>
                  <w:r>
                    <w:rPr>
                      <w:rFonts w:hint="eastAsia" w:ascii="宋体" w:hAnsi="宋体" w:cs="宋体"/>
                      <w:kern w:val="0"/>
                      <w:sz w:val="20"/>
                    </w:rPr>
                    <w:t>　</w:t>
                  </w:r>
                </w:p>
              </w:tc>
              <w:tc>
                <w:tcPr>
                  <w:tcW w:w="1843" w:type="dxa"/>
                  <w:tcBorders>
                    <w:top w:val="nil"/>
                    <w:left w:val="nil"/>
                    <w:bottom w:val="single" w:color="auto" w:sz="4" w:space="0"/>
                    <w:right w:val="single" w:color="auto" w:sz="4" w:space="0"/>
                  </w:tcBorders>
                  <w:shd w:val="clear" w:color="auto" w:fill="auto"/>
                  <w:vAlign w:val="center"/>
                </w:tcPr>
                <w:p w14:paraId="0D4744BA">
                  <w:pPr>
                    <w:widowControl/>
                    <w:jc w:val="center"/>
                    <w:rPr>
                      <w:rFonts w:ascii="宋体" w:hAnsi="宋体" w:cs="宋体"/>
                      <w:kern w:val="0"/>
                      <w:sz w:val="20"/>
                    </w:rPr>
                  </w:pPr>
                  <w:r>
                    <w:rPr>
                      <w:rFonts w:hint="eastAsia" w:ascii="宋体" w:hAnsi="宋体" w:cs="宋体"/>
                      <w:kern w:val="0"/>
                      <w:sz w:val="20"/>
                    </w:rPr>
                    <w:t>　</w:t>
                  </w:r>
                </w:p>
              </w:tc>
              <w:tc>
                <w:tcPr>
                  <w:tcW w:w="709" w:type="dxa"/>
                  <w:tcBorders>
                    <w:top w:val="nil"/>
                    <w:left w:val="nil"/>
                    <w:bottom w:val="single" w:color="auto" w:sz="4" w:space="0"/>
                    <w:right w:val="single" w:color="auto" w:sz="4" w:space="0"/>
                  </w:tcBorders>
                  <w:shd w:val="clear" w:color="auto" w:fill="auto"/>
                  <w:vAlign w:val="center"/>
                </w:tcPr>
                <w:p w14:paraId="0E030363">
                  <w:pPr>
                    <w:widowControl/>
                    <w:jc w:val="center"/>
                    <w:rPr>
                      <w:rFonts w:ascii="宋体" w:hAnsi="宋体" w:cs="宋体"/>
                      <w:kern w:val="0"/>
                      <w:sz w:val="20"/>
                    </w:rPr>
                  </w:pPr>
                  <w:r>
                    <w:rPr>
                      <w:rFonts w:hint="eastAsia" w:ascii="宋体" w:hAnsi="宋体" w:cs="宋体"/>
                      <w:kern w:val="0"/>
                      <w:sz w:val="20"/>
                    </w:rPr>
                    <w:t>　</w:t>
                  </w:r>
                </w:p>
              </w:tc>
              <w:tc>
                <w:tcPr>
                  <w:tcW w:w="1559" w:type="dxa"/>
                  <w:tcBorders>
                    <w:top w:val="nil"/>
                    <w:left w:val="nil"/>
                    <w:bottom w:val="single" w:color="auto" w:sz="4" w:space="0"/>
                    <w:right w:val="single" w:color="auto" w:sz="4" w:space="0"/>
                  </w:tcBorders>
                  <w:shd w:val="clear" w:color="auto" w:fill="auto"/>
                  <w:vAlign w:val="center"/>
                </w:tcPr>
                <w:p w14:paraId="6451730D">
                  <w:pPr>
                    <w:widowControl/>
                    <w:jc w:val="center"/>
                    <w:rPr>
                      <w:rFonts w:ascii="宋体" w:hAnsi="宋体" w:cs="宋体"/>
                      <w:kern w:val="0"/>
                      <w:sz w:val="20"/>
                    </w:rPr>
                  </w:pPr>
                  <w:r>
                    <w:rPr>
                      <w:rFonts w:hint="eastAsia" w:ascii="宋体" w:hAnsi="宋体" w:cs="宋体"/>
                      <w:kern w:val="0"/>
                      <w:sz w:val="20"/>
                    </w:rPr>
                    <w:t>　</w:t>
                  </w:r>
                </w:p>
              </w:tc>
              <w:tc>
                <w:tcPr>
                  <w:tcW w:w="2552" w:type="dxa"/>
                  <w:tcBorders>
                    <w:top w:val="nil"/>
                    <w:left w:val="nil"/>
                    <w:bottom w:val="single" w:color="auto" w:sz="4" w:space="0"/>
                    <w:right w:val="single" w:color="auto" w:sz="4" w:space="0"/>
                  </w:tcBorders>
                  <w:shd w:val="clear" w:color="auto" w:fill="auto"/>
                  <w:vAlign w:val="center"/>
                </w:tcPr>
                <w:p w14:paraId="200FCFEB">
                  <w:pPr>
                    <w:widowControl/>
                    <w:jc w:val="center"/>
                    <w:rPr>
                      <w:rFonts w:ascii="宋体" w:hAnsi="宋体" w:cs="宋体"/>
                      <w:kern w:val="0"/>
                      <w:sz w:val="20"/>
                    </w:rPr>
                  </w:pPr>
                  <w:r>
                    <w:rPr>
                      <w:rFonts w:hint="eastAsia" w:ascii="宋体" w:hAnsi="宋体" w:cs="宋体"/>
                      <w:kern w:val="0"/>
                      <w:sz w:val="20"/>
                    </w:rPr>
                    <w:t>　</w:t>
                  </w:r>
                </w:p>
              </w:tc>
            </w:tr>
            <w:tr w14:paraId="4BA6BB5D">
              <w:tblPrEx>
                <w:tblCellMar>
                  <w:top w:w="0" w:type="dxa"/>
                  <w:left w:w="108" w:type="dxa"/>
                  <w:bottom w:w="0" w:type="dxa"/>
                  <w:right w:w="108" w:type="dxa"/>
                </w:tblCellMar>
              </w:tblPrEx>
              <w:trPr>
                <w:trHeight w:val="397" w:hRule="atLeast"/>
              </w:trPr>
              <w:tc>
                <w:tcPr>
                  <w:tcW w:w="474" w:type="dxa"/>
                  <w:tcBorders>
                    <w:top w:val="nil"/>
                    <w:left w:val="single" w:color="auto" w:sz="4" w:space="0"/>
                    <w:bottom w:val="single" w:color="auto" w:sz="4" w:space="0"/>
                    <w:right w:val="single" w:color="auto" w:sz="4" w:space="0"/>
                  </w:tcBorders>
                  <w:shd w:val="clear" w:color="auto" w:fill="auto"/>
                  <w:vAlign w:val="center"/>
                </w:tcPr>
                <w:p w14:paraId="683236F5">
                  <w:pPr>
                    <w:widowControl/>
                    <w:jc w:val="center"/>
                    <w:rPr>
                      <w:rFonts w:ascii="宋体" w:hAnsi="宋体" w:cs="宋体"/>
                      <w:kern w:val="0"/>
                      <w:sz w:val="20"/>
                    </w:rPr>
                  </w:pPr>
                </w:p>
              </w:tc>
              <w:tc>
                <w:tcPr>
                  <w:tcW w:w="1701" w:type="dxa"/>
                  <w:tcBorders>
                    <w:top w:val="nil"/>
                    <w:left w:val="nil"/>
                    <w:bottom w:val="single" w:color="auto" w:sz="4" w:space="0"/>
                    <w:right w:val="single" w:color="auto" w:sz="4" w:space="0"/>
                  </w:tcBorders>
                  <w:shd w:val="clear" w:color="auto" w:fill="auto"/>
                  <w:vAlign w:val="center"/>
                </w:tcPr>
                <w:p w14:paraId="57DF2B4F">
                  <w:pPr>
                    <w:widowControl/>
                    <w:jc w:val="center"/>
                    <w:rPr>
                      <w:rFonts w:ascii="宋体" w:hAnsi="宋体" w:cs="宋体"/>
                      <w:kern w:val="0"/>
                      <w:sz w:val="20"/>
                    </w:rPr>
                  </w:pPr>
                </w:p>
              </w:tc>
              <w:tc>
                <w:tcPr>
                  <w:tcW w:w="1843" w:type="dxa"/>
                  <w:tcBorders>
                    <w:top w:val="nil"/>
                    <w:left w:val="nil"/>
                    <w:bottom w:val="single" w:color="auto" w:sz="4" w:space="0"/>
                    <w:right w:val="single" w:color="auto" w:sz="4" w:space="0"/>
                  </w:tcBorders>
                  <w:shd w:val="clear" w:color="auto" w:fill="auto"/>
                  <w:vAlign w:val="center"/>
                </w:tcPr>
                <w:p w14:paraId="4F1D7A0B">
                  <w:pPr>
                    <w:widowControl/>
                    <w:jc w:val="center"/>
                    <w:rPr>
                      <w:rFonts w:ascii="宋体" w:hAnsi="宋体" w:cs="宋体"/>
                      <w:kern w:val="0"/>
                      <w:sz w:val="20"/>
                    </w:rPr>
                  </w:pPr>
                </w:p>
              </w:tc>
              <w:tc>
                <w:tcPr>
                  <w:tcW w:w="709" w:type="dxa"/>
                  <w:tcBorders>
                    <w:top w:val="nil"/>
                    <w:left w:val="nil"/>
                    <w:bottom w:val="single" w:color="auto" w:sz="4" w:space="0"/>
                    <w:right w:val="single" w:color="auto" w:sz="4" w:space="0"/>
                  </w:tcBorders>
                  <w:shd w:val="clear" w:color="auto" w:fill="auto"/>
                  <w:vAlign w:val="center"/>
                </w:tcPr>
                <w:p w14:paraId="2DF4FA8B">
                  <w:pPr>
                    <w:widowControl/>
                    <w:jc w:val="center"/>
                    <w:rPr>
                      <w:rFonts w:ascii="宋体" w:hAnsi="宋体" w:cs="宋体"/>
                      <w:kern w:val="0"/>
                      <w:sz w:val="20"/>
                    </w:rPr>
                  </w:pPr>
                </w:p>
              </w:tc>
              <w:tc>
                <w:tcPr>
                  <w:tcW w:w="1559" w:type="dxa"/>
                  <w:tcBorders>
                    <w:top w:val="nil"/>
                    <w:left w:val="nil"/>
                    <w:bottom w:val="single" w:color="auto" w:sz="4" w:space="0"/>
                    <w:right w:val="single" w:color="auto" w:sz="4" w:space="0"/>
                  </w:tcBorders>
                  <w:shd w:val="clear" w:color="auto" w:fill="auto"/>
                  <w:vAlign w:val="center"/>
                </w:tcPr>
                <w:p w14:paraId="7A32F9BC">
                  <w:pPr>
                    <w:widowControl/>
                    <w:jc w:val="center"/>
                    <w:rPr>
                      <w:rFonts w:ascii="宋体" w:hAnsi="宋体" w:cs="宋体"/>
                      <w:kern w:val="0"/>
                      <w:sz w:val="20"/>
                    </w:rPr>
                  </w:pPr>
                </w:p>
              </w:tc>
              <w:tc>
                <w:tcPr>
                  <w:tcW w:w="2552" w:type="dxa"/>
                  <w:tcBorders>
                    <w:top w:val="nil"/>
                    <w:left w:val="nil"/>
                    <w:bottom w:val="single" w:color="auto" w:sz="4" w:space="0"/>
                    <w:right w:val="single" w:color="auto" w:sz="4" w:space="0"/>
                  </w:tcBorders>
                  <w:shd w:val="clear" w:color="auto" w:fill="auto"/>
                  <w:vAlign w:val="center"/>
                </w:tcPr>
                <w:p w14:paraId="53643935">
                  <w:pPr>
                    <w:widowControl/>
                    <w:jc w:val="center"/>
                    <w:rPr>
                      <w:rFonts w:ascii="宋体" w:hAnsi="宋体" w:cs="宋体"/>
                      <w:kern w:val="0"/>
                      <w:sz w:val="20"/>
                    </w:rPr>
                  </w:pPr>
                </w:p>
              </w:tc>
            </w:tr>
            <w:tr w14:paraId="2DE78B17">
              <w:tblPrEx>
                <w:tblCellMar>
                  <w:top w:w="0" w:type="dxa"/>
                  <w:left w:w="108" w:type="dxa"/>
                  <w:bottom w:w="0" w:type="dxa"/>
                  <w:right w:w="108" w:type="dxa"/>
                </w:tblCellMar>
              </w:tblPrEx>
              <w:trPr>
                <w:trHeight w:val="397" w:hRule="atLeast"/>
              </w:trPr>
              <w:tc>
                <w:tcPr>
                  <w:tcW w:w="474" w:type="dxa"/>
                  <w:tcBorders>
                    <w:top w:val="nil"/>
                    <w:left w:val="single" w:color="auto" w:sz="4" w:space="0"/>
                    <w:bottom w:val="single" w:color="auto" w:sz="4" w:space="0"/>
                    <w:right w:val="single" w:color="auto" w:sz="4" w:space="0"/>
                  </w:tcBorders>
                  <w:shd w:val="clear" w:color="auto" w:fill="auto"/>
                  <w:vAlign w:val="center"/>
                </w:tcPr>
                <w:p w14:paraId="5E8E17E0">
                  <w:pPr>
                    <w:widowControl/>
                    <w:jc w:val="center"/>
                    <w:rPr>
                      <w:rFonts w:ascii="宋体" w:hAnsi="宋体" w:cs="宋体"/>
                      <w:kern w:val="0"/>
                      <w:sz w:val="20"/>
                    </w:rPr>
                  </w:pPr>
                </w:p>
              </w:tc>
              <w:tc>
                <w:tcPr>
                  <w:tcW w:w="1701" w:type="dxa"/>
                  <w:tcBorders>
                    <w:top w:val="nil"/>
                    <w:left w:val="nil"/>
                    <w:bottom w:val="single" w:color="auto" w:sz="4" w:space="0"/>
                    <w:right w:val="single" w:color="auto" w:sz="4" w:space="0"/>
                  </w:tcBorders>
                  <w:shd w:val="clear" w:color="auto" w:fill="auto"/>
                  <w:vAlign w:val="center"/>
                </w:tcPr>
                <w:p w14:paraId="2ACA7E3D">
                  <w:pPr>
                    <w:widowControl/>
                    <w:jc w:val="center"/>
                    <w:rPr>
                      <w:rFonts w:ascii="宋体" w:hAnsi="宋体" w:cs="宋体"/>
                      <w:kern w:val="0"/>
                      <w:sz w:val="20"/>
                    </w:rPr>
                  </w:pPr>
                </w:p>
              </w:tc>
              <w:tc>
                <w:tcPr>
                  <w:tcW w:w="1843" w:type="dxa"/>
                  <w:tcBorders>
                    <w:top w:val="nil"/>
                    <w:left w:val="nil"/>
                    <w:bottom w:val="single" w:color="auto" w:sz="4" w:space="0"/>
                    <w:right w:val="single" w:color="auto" w:sz="4" w:space="0"/>
                  </w:tcBorders>
                  <w:shd w:val="clear" w:color="auto" w:fill="auto"/>
                  <w:vAlign w:val="center"/>
                </w:tcPr>
                <w:p w14:paraId="20958FE0">
                  <w:pPr>
                    <w:widowControl/>
                    <w:jc w:val="center"/>
                    <w:rPr>
                      <w:rFonts w:ascii="宋体" w:hAnsi="宋体" w:cs="宋体"/>
                      <w:kern w:val="0"/>
                      <w:sz w:val="20"/>
                    </w:rPr>
                  </w:pPr>
                </w:p>
              </w:tc>
              <w:tc>
                <w:tcPr>
                  <w:tcW w:w="709" w:type="dxa"/>
                  <w:tcBorders>
                    <w:top w:val="nil"/>
                    <w:left w:val="nil"/>
                    <w:bottom w:val="single" w:color="auto" w:sz="4" w:space="0"/>
                    <w:right w:val="single" w:color="auto" w:sz="4" w:space="0"/>
                  </w:tcBorders>
                  <w:shd w:val="clear" w:color="auto" w:fill="auto"/>
                  <w:vAlign w:val="center"/>
                </w:tcPr>
                <w:p w14:paraId="4317B514">
                  <w:pPr>
                    <w:widowControl/>
                    <w:jc w:val="center"/>
                    <w:rPr>
                      <w:rFonts w:ascii="宋体" w:hAnsi="宋体" w:cs="宋体"/>
                      <w:kern w:val="0"/>
                      <w:sz w:val="20"/>
                    </w:rPr>
                  </w:pPr>
                </w:p>
              </w:tc>
              <w:tc>
                <w:tcPr>
                  <w:tcW w:w="1559" w:type="dxa"/>
                  <w:tcBorders>
                    <w:top w:val="nil"/>
                    <w:left w:val="nil"/>
                    <w:bottom w:val="single" w:color="auto" w:sz="4" w:space="0"/>
                    <w:right w:val="single" w:color="auto" w:sz="4" w:space="0"/>
                  </w:tcBorders>
                  <w:shd w:val="clear" w:color="auto" w:fill="auto"/>
                  <w:vAlign w:val="center"/>
                </w:tcPr>
                <w:p w14:paraId="3265C1DA">
                  <w:pPr>
                    <w:widowControl/>
                    <w:jc w:val="center"/>
                    <w:rPr>
                      <w:rFonts w:ascii="宋体" w:hAnsi="宋体" w:cs="宋体"/>
                      <w:kern w:val="0"/>
                      <w:sz w:val="20"/>
                    </w:rPr>
                  </w:pPr>
                </w:p>
              </w:tc>
              <w:tc>
                <w:tcPr>
                  <w:tcW w:w="2552" w:type="dxa"/>
                  <w:tcBorders>
                    <w:top w:val="nil"/>
                    <w:left w:val="nil"/>
                    <w:bottom w:val="single" w:color="auto" w:sz="4" w:space="0"/>
                    <w:right w:val="single" w:color="auto" w:sz="4" w:space="0"/>
                  </w:tcBorders>
                  <w:shd w:val="clear" w:color="auto" w:fill="auto"/>
                  <w:vAlign w:val="center"/>
                </w:tcPr>
                <w:p w14:paraId="7DD60D24">
                  <w:pPr>
                    <w:widowControl/>
                    <w:jc w:val="center"/>
                    <w:rPr>
                      <w:rFonts w:ascii="宋体" w:hAnsi="宋体" w:cs="宋体"/>
                      <w:kern w:val="0"/>
                      <w:sz w:val="20"/>
                    </w:rPr>
                  </w:pPr>
                </w:p>
              </w:tc>
            </w:tr>
            <w:tr w14:paraId="3D9D3D25">
              <w:tblPrEx>
                <w:tblCellMar>
                  <w:top w:w="0" w:type="dxa"/>
                  <w:left w:w="108" w:type="dxa"/>
                  <w:bottom w:w="0" w:type="dxa"/>
                  <w:right w:w="108" w:type="dxa"/>
                </w:tblCellMar>
              </w:tblPrEx>
              <w:trPr>
                <w:trHeight w:val="397" w:hRule="atLeast"/>
              </w:trPr>
              <w:tc>
                <w:tcPr>
                  <w:tcW w:w="474" w:type="dxa"/>
                  <w:tcBorders>
                    <w:top w:val="nil"/>
                    <w:left w:val="single" w:color="auto" w:sz="4" w:space="0"/>
                    <w:bottom w:val="single" w:color="auto" w:sz="4" w:space="0"/>
                    <w:right w:val="single" w:color="auto" w:sz="4" w:space="0"/>
                  </w:tcBorders>
                  <w:shd w:val="clear" w:color="auto" w:fill="auto"/>
                  <w:vAlign w:val="center"/>
                </w:tcPr>
                <w:p w14:paraId="48D1217B">
                  <w:pPr>
                    <w:widowControl/>
                    <w:jc w:val="center"/>
                    <w:rPr>
                      <w:rFonts w:ascii="宋体" w:hAnsi="宋体" w:cs="宋体"/>
                      <w:kern w:val="0"/>
                      <w:sz w:val="20"/>
                    </w:rPr>
                  </w:pPr>
                </w:p>
              </w:tc>
              <w:tc>
                <w:tcPr>
                  <w:tcW w:w="1701" w:type="dxa"/>
                  <w:tcBorders>
                    <w:top w:val="nil"/>
                    <w:left w:val="nil"/>
                    <w:bottom w:val="single" w:color="auto" w:sz="4" w:space="0"/>
                    <w:right w:val="single" w:color="auto" w:sz="4" w:space="0"/>
                  </w:tcBorders>
                  <w:shd w:val="clear" w:color="auto" w:fill="auto"/>
                  <w:vAlign w:val="center"/>
                </w:tcPr>
                <w:p w14:paraId="04D16E49">
                  <w:pPr>
                    <w:widowControl/>
                    <w:jc w:val="center"/>
                    <w:rPr>
                      <w:rFonts w:ascii="宋体" w:hAnsi="宋体" w:cs="宋体"/>
                      <w:kern w:val="0"/>
                      <w:sz w:val="20"/>
                    </w:rPr>
                  </w:pPr>
                </w:p>
              </w:tc>
              <w:tc>
                <w:tcPr>
                  <w:tcW w:w="1843" w:type="dxa"/>
                  <w:tcBorders>
                    <w:top w:val="nil"/>
                    <w:left w:val="nil"/>
                    <w:bottom w:val="single" w:color="auto" w:sz="4" w:space="0"/>
                    <w:right w:val="single" w:color="auto" w:sz="4" w:space="0"/>
                  </w:tcBorders>
                  <w:shd w:val="clear" w:color="auto" w:fill="auto"/>
                  <w:vAlign w:val="center"/>
                </w:tcPr>
                <w:p w14:paraId="155F54CB">
                  <w:pPr>
                    <w:widowControl/>
                    <w:jc w:val="center"/>
                    <w:rPr>
                      <w:rFonts w:ascii="宋体" w:hAnsi="宋体" w:cs="宋体"/>
                      <w:kern w:val="0"/>
                      <w:sz w:val="20"/>
                    </w:rPr>
                  </w:pPr>
                </w:p>
              </w:tc>
              <w:tc>
                <w:tcPr>
                  <w:tcW w:w="709" w:type="dxa"/>
                  <w:tcBorders>
                    <w:top w:val="nil"/>
                    <w:left w:val="nil"/>
                    <w:bottom w:val="single" w:color="auto" w:sz="4" w:space="0"/>
                    <w:right w:val="single" w:color="auto" w:sz="4" w:space="0"/>
                  </w:tcBorders>
                  <w:shd w:val="clear" w:color="auto" w:fill="auto"/>
                  <w:vAlign w:val="center"/>
                </w:tcPr>
                <w:p w14:paraId="770F183A">
                  <w:pPr>
                    <w:widowControl/>
                    <w:jc w:val="center"/>
                    <w:rPr>
                      <w:rFonts w:ascii="宋体" w:hAnsi="宋体" w:cs="宋体"/>
                      <w:kern w:val="0"/>
                      <w:sz w:val="20"/>
                    </w:rPr>
                  </w:pPr>
                </w:p>
              </w:tc>
              <w:tc>
                <w:tcPr>
                  <w:tcW w:w="1559" w:type="dxa"/>
                  <w:tcBorders>
                    <w:top w:val="nil"/>
                    <w:left w:val="nil"/>
                    <w:bottom w:val="single" w:color="auto" w:sz="4" w:space="0"/>
                    <w:right w:val="single" w:color="auto" w:sz="4" w:space="0"/>
                  </w:tcBorders>
                  <w:shd w:val="clear" w:color="auto" w:fill="auto"/>
                  <w:vAlign w:val="center"/>
                </w:tcPr>
                <w:p w14:paraId="3AE2CB5D">
                  <w:pPr>
                    <w:widowControl/>
                    <w:jc w:val="center"/>
                    <w:rPr>
                      <w:rFonts w:ascii="宋体" w:hAnsi="宋体" w:cs="宋体"/>
                      <w:kern w:val="0"/>
                      <w:sz w:val="20"/>
                    </w:rPr>
                  </w:pPr>
                </w:p>
              </w:tc>
              <w:tc>
                <w:tcPr>
                  <w:tcW w:w="2552" w:type="dxa"/>
                  <w:tcBorders>
                    <w:top w:val="nil"/>
                    <w:left w:val="nil"/>
                    <w:bottom w:val="single" w:color="auto" w:sz="4" w:space="0"/>
                    <w:right w:val="single" w:color="auto" w:sz="4" w:space="0"/>
                  </w:tcBorders>
                  <w:shd w:val="clear" w:color="auto" w:fill="auto"/>
                  <w:vAlign w:val="center"/>
                </w:tcPr>
                <w:p w14:paraId="588AD802">
                  <w:pPr>
                    <w:widowControl/>
                    <w:jc w:val="center"/>
                    <w:rPr>
                      <w:rFonts w:ascii="宋体" w:hAnsi="宋体" w:cs="宋体"/>
                      <w:kern w:val="0"/>
                      <w:sz w:val="20"/>
                    </w:rPr>
                  </w:pPr>
                </w:p>
              </w:tc>
            </w:tr>
            <w:tr w14:paraId="47E637D7">
              <w:tblPrEx>
                <w:tblCellMar>
                  <w:top w:w="0" w:type="dxa"/>
                  <w:left w:w="108" w:type="dxa"/>
                  <w:bottom w:w="0" w:type="dxa"/>
                  <w:right w:w="108" w:type="dxa"/>
                </w:tblCellMar>
              </w:tblPrEx>
              <w:trPr>
                <w:trHeight w:val="397" w:hRule="atLeast"/>
              </w:trPr>
              <w:tc>
                <w:tcPr>
                  <w:tcW w:w="474" w:type="dxa"/>
                  <w:tcBorders>
                    <w:top w:val="nil"/>
                    <w:left w:val="single" w:color="auto" w:sz="4" w:space="0"/>
                    <w:bottom w:val="single" w:color="auto" w:sz="4" w:space="0"/>
                    <w:right w:val="single" w:color="auto" w:sz="4" w:space="0"/>
                  </w:tcBorders>
                  <w:shd w:val="clear" w:color="auto" w:fill="auto"/>
                  <w:vAlign w:val="center"/>
                </w:tcPr>
                <w:p w14:paraId="0D193AC9">
                  <w:pPr>
                    <w:widowControl/>
                    <w:jc w:val="center"/>
                    <w:rPr>
                      <w:rFonts w:ascii="宋体" w:hAnsi="宋体" w:cs="宋体"/>
                      <w:kern w:val="0"/>
                      <w:sz w:val="20"/>
                    </w:rPr>
                  </w:pPr>
                </w:p>
              </w:tc>
              <w:tc>
                <w:tcPr>
                  <w:tcW w:w="1701" w:type="dxa"/>
                  <w:tcBorders>
                    <w:top w:val="nil"/>
                    <w:left w:val="nil"/>
                    <w:bottom w:val="single" w:color="auto" w:sz="4" w:space="0"/>
                    <w:right w:val="single" w:color="auto" w:sz="4" w:space="0"/>
                  </w:tcBorders>
                  <w:shd w:val="clear" w:color="auto" w:fill="auto"/>
                  <w:vAlign w:val="center"/>
                </w:tcPr>
                <w:p w14:paraId="49B30129">
                  <w:pPr>
                    <w:widowControl/>
                    <w:jc w:val="center"/>
                    <w:rPr>
                      <w:rFonts w:ascii="宋体" w:hAnsi="宋体" w:cs="宋体"/>
                      <w:kern w:val="0"/>
                      <w:sz w:val="20"/>
                    </w:rPr>
                  </w:pPr>
                </w:p>
              </w:tc>
              <w:tc>
                <w:tcPr>
                  <w:tcW w:w="1843" w:type="dxa"/>
                  <w:tcBorders>
                    <w:top w:val="nil"/>
                    <w:left w:val="nil"/>
                    <w:bottom w:val="single" w:color="auto" w:sz="4" w:space="0"/>
                    <w:right w:val="single" w:color="auto" w:sz="4" w:space="0"/>
                  </w:tcBorders>
                  <w:shd w:val="clear" w:color="auto" w:fill="auto"/>
                  <w:vAlign w:val="center"/>
                </w:tcPr>
                <w:p w14:paraId="568DA965">
                  <w:pPr>
                    <w:widowControl/>
                    <w:jc w:val="center"/>
                    <w:rPr>
                      <w:rFonts w:ascii="宋体" w:hAnsi="宋体" w:cs="宋体"/>
                      <w:kern w:val="0"/>
                      <w:sz w:val="20"/>
                    </w:rPr>
                  </w:pPr>
                </w:p>
              </w:tc>
              <w:tc>
                <w:tcPr>
                  <w:tcW w:w="709" w:type="dxa"/>
                  <w:tcBorders>
                    <w:top w:val="nil"/>
                    <w:left w:val="nil"/>
                    <w:bottom w:val="single" w:color="auto" w:sz="4" w:space="0"/>
                    <w:right w:val="single" w:color="auto" w:sz="4" w:space="0"/>
                  </w:tcBorders>
                  <w:shd w:val="clear" w:color="auto" w:fill="auto"/>
                  <w:vAlign w:val="center"/>
                </w:tcPr>
                <w:p w14:paraId="1FBDFD39">
                  <w:pPr>
                    <w:widowControl/>
                    <w:jc w:val="center"/>
                    <w:rPr>
                      <w:rFonts w:ascii="宋体" w:hAnsi="宋体" w:cs="宋体"/>
                      <w:kern w:val="0"/>
                      <w:sz w:val="20"/>
                    </w:rPr>
                  </w:pPr>
                </w:p>
              </w:tc>
              <w:tc>
                <w:tcPr>
                  <w:tcW w:w="1559" w:type="dxa"/>
                  <w:tcBorders>
                    <w:top w:val="nil"/>
                    <w:left w:val="nil"/>
                    <w:bottom w:val="single" w:color="auto" w:sz="4" w:space="0"/>
                    <w:right w:val="single" w:color="auto" w:sz="4" w:space="0"/>
                  </w:tcBorders>
                  <w:shd w:val="clear" w:color="auto" w:fill="auto"/>
                  <w:vAlign w:val="center"/>
                </w:tcPr>
                <w:p w14:paraId="1ECB20B2">
                  <w:pPr>
                    <w:widowControl/>
                    <w:jc w:val="center"/>
                    <w:rPr>
                      <w:rFonts w:ascii="宋体" w:hAnsi="宋体" w:cs="宋体"/>
                      <w:kern w:val="0"/>
                      <w:sz w:val="20"/>
                    </w:rPr>
                  </w:pPr>
                </w:p>
              </w:tc>
              <w:tc>
                <w:tcPr>
                  <w:tcW w:w="2552" w:type="dxa"/>
                  <w:tcBorders>
                    <w:top w:val="nil"/>
                    <w:left w:val="nil"/>
                    <w:bottom w:val="single" w:color="auto" w:sz="4" w:space="0"/>
                    <w:right w:val="single" w:color="auto" w:sz="4" w:space="0"/>
                  </w:tcBorders>
                  <w:shd w:val="clear" w:color="auto" w:fill="auto"/>
                  <w:vAlign w:val="center"/>
                </w:tcPr>
                <w:p w14:paraId="36AB90C6">
                  <w:pPr>
                    <w:widowControl/>
                    <w:jc w:val="center"/>
                    <w:rPr>
                      <w:rFonts w:ascii="宋体" w:hAnsi="宋体" w:cs="宋体"/>
                      <w:kern w:val="0"/>
                      <w:sz w:val="20"/>
                    </w:rPr>
                  </w:pPr>
                </w:p>
              </w:tc>
            </w:tr>
          </w:tbl>
          <w:p w14:paraId="15750818">
            <w:pPr>
              <w:widowControl/>
              <w:rPr>
                <w:rFonts w:ascii="宋体" w:hAnsi="宋体" w:cs="宋体"/>
                <w:b/>
                <w:bCs/>
                <w:kern w:val="0"/>
                <w:sz w:val="20"/>
              </w:rPr>
            </w:pPr>
          </w:p>
        </w:tc>
      </w:tr>
      <w:tr w14:paraId="438C392A">
        <w:tblPrEx>
          <w:tblCellMar>
            <w:top w:w="0" w:type="dxa"/>
            <w:left w:w="108" w:type="dxa"/>
            <w:bottom w:w="0" w:type="dxa"/>
            <w:right w:w="108" w:type="dxa"/>
          </w:tblCellMar>
        </w:tblPrEx>
        <w:trPr>
          <w:gridAfter w:val="1"/>
          <w:wAfter w:w="675" w:type="dxa"/>
          <w:trHeight w:val="12904" w:hRule="atLeast"/>
        </w:trPr>
        <w:tc>
          <w:tcPr>
            <w:tcW w:w="8379" w:type="dxa"/>
            <w:tcBorders>
              <w:top w:val="nil"/>
              <w:left w:val="nil"/>
              <w:bottom w:val="nil"/>
              <w:right w:val="nil"/>
            </w:tcBorders>
            <w:shd w:val="clear" w:color="auto" w:fill="auto"/>
            <w:vAlign w:val="center"/>
          </w:tcPr>
          <w:p w14:paraId="29B512B5">
            <w:r>
              <w:rPr>
                <w:rFonts w:hint="eastAsia"/>
              </w:rPr>
              <w:t>附件2：</w:t>
            </w:r>
          </w:p>
          <w:tbl>
            <w:tblPr>
              <w:tblStyle w:val="7"/>
              <w:tblW w:w="8696" w:type="dxa"/>
              <w:tblInd w:w="0" w:type="dxa"/>
              <w:tblLayout w:type="autofit"/>
              <w:tblCellMar>
                <w:top w:w="0" w:type="dxa"/>
                <w:left w:w="108" w:type="dxa"/>
                <w:bottom w:w="0" w:type="dxa"/>
                <w:right w:w="108" w:type="dxa"/>
              </w:tblCellMar>
            </w:tblPr>
            <w:tblGrid>
              <w:gridCol w:w="1600"/>
              <w:gridCol w:w="2920"/>
              <w:gridCol w:w="65"/>
              <w:gridCol w:w="171"/>
              <w:gridCol w:w="604"/>
              <w:gridCol w:w="217"/>
              <w:gridCol w:w="851"/>
              <w:gridCol w:w="2268"/>
            </w:tblGrid>
            <w:tr w14:paraId="096078F0">
              <w:tblPrEx>
                <w:tblCellMar>
                  <w:top w:w="0" w:type="dxa"/>
                  <w:left w:w="108" w:type="dxa"/>
                  <w:bottom w:w="0" w:type="dxa"/>
                  <w:right w:w="108" w:type="dxa"/>
                </w:tblCellMar>
              </w:tblPrEx>
              <w:trPr>
                <w:trHeight w:val="855" w:hRule="atLeast"/>
              </w:trPr>
              <w:tc>
                <w:tcPr>
                  <w:tcW w:w="8696" w:type="dxa"/>
                  <w:gridSpan w:val="8"/>
                  <w:tcBorders>
                    <w:top w:val="nil"/>
                    <w:left w:val="nil"/>
                    <w:bottom w:val="nil"/>
                    <w:right w:val="nil"/>
                  </w:tcBorders>
                  <w:shd w:val="clear" w:color="auto" w:fill="auto"/>
                  <w:noWrap/>
                  <w:vAlign w:val="center"/>
                </w:tcPr>
                <w:p w14:paraId="148C1B6A">
                  <w:pPr>
                    <w:widowControl/>
                    <w:jc w:val="center"/>
                    <w:rPr>
                      <w:rFonts w:ascii="宋体" w:hAnsi="宋体" w:cs="宋体"/>
                      <w:b/>
                      <w:kern w:val="0"/>
                      <w:sz w:val="28"/>
                      <w:szCs w:val="28"/>
                    </w:rPr>
                  </w:pPr>
                  <w:r>
                    <w:rPr>
                      <w:rFonts w:hint="eastAsia" w:ascii="宋体" w:hAnsi="宋体" w:cs="宋体"/>
                      <w:b/>
                      <w:kern w:val="0"/>
                      <w:sz w:val="28"/>
                      <w:szCs w:val="28"/>
                    </w:rPr>
                    <w:t>闵行区景观灯光设施维修记录表</w:t>
                  </w:r>
                </w:p>
              </w:tc>
            </w:tr>
            <w:tr w14:paraId="1EBB03EC">
              <w:tblPrEx>
                <w:tblCellMar>
                  <w:top w:w="0" w:type="dxa"/>
                  <w:left w:w="108" w:type="dxa"/>
                  <w:bottom w:w="0" w:type="dxa"/>
                  <w:right w:w="108" w:type="dxa"/>
                </w:tblCellMar>
              </w:tblPrEx>
              <w:trPr>
                <w:trHeight w:val="270" w:hRule="atLeast"/>
              </w:trPr>
              <w:tc>
                <w:tcPr>
                  <w:tcW w:w="1600" w:type="dxa"/>
                  <w:tcBorders>
                    <w:top w:val="nil"/>
                    <w:left w:val="nil"/>
                    <w:bottom w:val="nil"/>
                    <w:right w:val="nil"/>
                  </w:tcBorders>
                  <w:shd w:val="clear" w:color="auto" w:fill="auto"/>
                  <w:vAlign w:val="center"/>
                </w:tcPr>
                <w:p w14:paraId="60BB46FD">
                  <w:pPr>
                    <w:widowControl/>
                    <w:jc w:val="center"/>
                    <w:rPr>
                      <w:rFonts w:ascii="宋体" w:hAnsi="宋体" w:cs="宋体"/>
                      <w:kern w:val="0"/>
                      <w:sz w:val="20"/>
                    </w:rPr>
                  </w:pPr>
                </w:p>
              </w:tc>
              <w:tc>
                <w:tcPr>
                  <w:tcW w:w="2920" w:type="dxa"/>
                  <w:tcBorders>
                    <w:top w:val="nil"/>
                    <w:left w:val="nil"/>
                    <w:bottom w:val="nil"/>
                    <w:right w:val="nil"/>
                  </w:tcBorders>
                  <w:shd w:val="clear" w:color="auto" w:fill="auto"/>
                  <w:vAlign w:val="center"/>
                </w:tcPr>
                <w:p w14:paraId="4BEAF369">
                  <w:pPr>
                    <w:widowControl/>
                    <w:jc w:val="center"/>
                    <w:rPr>
                      <w:rFonts w:ascii="宋体" w:hAnsi="宋体" w:cs="宋体"/>
                      <w:kern w:val="0"/>
                      <w:sz w:val="20"/>
                    </w:rPr>
                  </w:pPr>
                </w:p>
              </w:tc>
              <w:tc>
                <w:tcPr>
                  <w:tcW w:w="840" w:type="dxa"/>
                  <w:gridSpan w:val="3"/>
                  <w:tcBorders>
                    <w:top w:val="nil"/>
                    <w:left w:val="nil"/>
                    <w:bottom w:val="nil"/>
                    <w:right w:val="nil"/>
                  </w:tcBorders>
                  <w:shd w:val="clear" w:color="auto" w:fill="auto"/>
                  <w:vAlign w:val="center"/>
                </w:tcPr>
                <w:p w14:paraId="75AC3C17">
                  <w:pPr>
                    <w:widowControl/>
                    <w:jc w:val="center"/>
                    <w:rPr>
                      <w:rFonts w:ascii="宋体" w:hAnsi="宋体" w:cs="宋体"/>
                      <w:kern w:val="0"/>
                      <w:sz w:val="20"/>
                    </w:rPr>
                  </w:pPr>
                </w:p>
              </w:tc>
              <w:tc>
                <w:tcPr>
                  <w:tcW w:w="3336" w:type="dxa"/>
                  <w:gridSpan w:val="3"/>
                  <w:tcBorders>
                    <w:top w:val="nil"/>
                    <w:left w:val="nil"/>
                    <w:bottom w:val="single" w:color="auto" w:sz="4" w:space="0"/>
                    <w:right w:val="nil"/>
                  </w:tcBorders>
                  <w:shd w:val="clear" w:color="auto" w:fill="auto"/>
                  <w:vAlign w:val="center"/>
                </w:tcPr>
                <w:p w14:paraId="71619C5D">
                  <w:pPr>
                    <w:widowControl/>
                    <w:jc w:val="left"/>
                    <w:rPr>
                      <w:rFonts w:ascii="宋体" w:hAnsi="宋体" w:cs="宋体"/>
                      <w:kern w:val="0"/>
                      <w:sz w:val="20"/>
                    </w:rPr>
                  </w:pPr>
                  <w:r>
                    <w:rPr>
                      <w:rFonts w:hint="eastAsia" w:ascii="宋体" w:hAnsi="宋体" w:cs="宋体"/>
                      <w:kern w:val="0"/>
                      <w:sz w:val="20"/>
                    </w:rPr>
                    <w:t>　</w:t>
                  </w:r>
                </w:p>
              </w:tc>
            </w:tr>
            <w:tr w14:paraId="5754C884">
              <w:tblPrEx>
                <w:tblCellMar>
                  <w:top w:w="0" w:type="dxa"/>
                  <w:left w:w="108" w:type="dxa"/>
                  <w:bottom w:w="0" w:type="dxa"/>
                  <w:right w:w="108" w:type="dxa"/>
                </w:tblCellMar>
              </w:tblPrEx>
              <w:trPr>
                <w:trHeight w:val="567" w:hRule="atLeast"/>
              </w:trPr>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14:paraId="6526D00D">
                  <w:pPr>
                    <w:widowControl/>
                    <w:jc w:val="center"/>
                    <w:rPr>
                      <w:rFonts w:ascii="宋体" w:hAnsi="宋体" w:cs="宋体"/>
                      <w:kern w:val="0"/>
                      <w:sz w:val="20"/>
                    </w:rPr>
                  </w:pPr>
                  <w:r>
                    <w:rPr>
                      <w:rFonts w:hint="eastAsia" w:ascii="宋体" w:hAnsi="宋体" w:cs="宋体"/>
                      <w:kern w:val="0"/>
                      <w:sz w:val="20"/>
                    </w:rPr>
                    <w:t>维修日期</w:t>
                  </w:r>
                </w:p>
              </w:tc>
              <w:tc>
                <w:tcPr>
                  <w:tcW w:w="4828" w:type="dxa"/>
                  <w:gridSpan w:val="6"/>
                  <w:tcBorders>
                    <w:top w:val="single" w:color="auto" w:sz="4" w:space="0"/>
                    <w:left w:val="nil"/>
                    <w:bottom w:val="single" w:color="auto" w:sz="4" w:space="0"/>
                    <w:right w:val="nil"/>
                  </w:tcBorders>
                  <w:shd w:val="clear" w:color="auto" w:fill="auto"/>
                  <w:vAlign w:val="center"/>
                </w:tcPr>
                <w:p w14:paraId="7E8A627B">
                  <w:pPr>
                    <w:widowControl/>
                    <w:jc w:val="center"/>
                    <w:rPr>
                      <w:rFonts w:ascii="宋体" w:hAnsi="宋体" w:cs="宋体"/>
                      <w:kern w:val="0"/>
                      <w:sz w:val="20"/>
                    </w:rPr>
                  </w:pPr>
                  <w:r>
                    <w:rPr>
                      <w:rFonts w:hint="eastAsia" w:ascii="宋体" w:hAnsi="宋体" w:cs="宋体"/>
                      <w:kern w:val="0"/>
                      <w:sz w:val="20"/>
                    </w:rPr>
                    <w:t xml:space="preserve">  年  月  日 至    年  月  日</w:t>
                  </w:r>
                </w:p>
              </w:tc>
              <w:tc>
                <w:tcPr>
                  <w:tcW w:w="2268" w:type="dxa"/>
                  <w:tcBorders>
                    <w:top w:val="nil"/>
                    <w:left w:val="single" w:color="auto" w:sz="4" w:space="0"/>
                    <w:bottom w:val="single" w:color="auto" w:sz="4" w:space="0"/>
                    <w:right w:val="single" w:color="auto" w:sz="4" w:space="0"/>
                  </w:tcBorders>
                  <w:shd w:val="clear" w:color="auto" w:fill="auto"/>
                  <w:vAlign w:val="center"/>
                </w:tcPr>
                <w:p w14:paraId="6CDC7246">
                  <w:pPr>
                    <w:widowControl/>
                    <w:jc w:val="left"/>
                    <w:rPr>
                      <w:rFonts w:ascii="宋体" w:hAnsi="宋体" w:cs="宋体"/>
                      <w:kern w:val="0"/>
                      <w:sz w:val="20"/>
                    </w:rPr>
                  </w:pPr>
                  <w:r>
                    <w:rPr>
                      <w:rFonts w:hint="eastAsia" w:ascii="宋体" w:hAnsi="宋体" w:cs="宋体"/>
                      <w:kern w:val="0"/>
                      <w:sz w:val="20"/>
                    </w:rPr>
                    <w:t xml:space="preserve"> 编号:</w:t>
                  </w:r>
                </w:p>
              </w:tc>
            </w:tr>
            <w:tr w14:paraId="43338587">
              <w:tblPrEx>
                <w:tblCellMar>
                  <w:top w:w="0" w:type="dxa"/>
                  <w:left w:w="108" w:type="dxa"/>
                  <w:bottom w:w="0" w:type="dxa"/>
                  <w:right w:w="108" w:type="dxa"/>
                </w:tblCellMar>
              </w:tblPrEx>
              <w:trPr>
                <w:trHeight w:val="567" w:hRule="atLeast"/>
              </w:trPr>
              <w:tc>
                <w:tcPr>
                  <w:tcW w:w="1600" w:type="dxa"/>
                  <w:tcBorders>
                    <w:top w:val="nil"/>
                    <w:left w:val="single" w:color="auto" w:sz="4" w:space="0"/>
                    <w:bottom w:val="single" w:color="auto" w:sz="4" w:space="0"/>
                    <w:right w:val="single" w:color="auto" w:sz="4" w:space="0"/>
                  </w:tcBorders>
                  <w:shd w:val="clear" w:color="auto" w:fill="auto"/>
                  <w:vAlign w:val="center"/>
                </w:tcPr>
                <w:p w14:paraId="448426BE">
                  <w:pPr>
                    <w:widowControl/>
                    <w:jc w:val="center"/>
                    <w:rPr>
                      <w:rFonts w:ascii="宋体" w:hAnsi="宋体" w:cs="宋体"/>
                      <w:kern w:val="0"/>
                      <w:sz w:val="20"/>
                    </w:rPr>
                  </w:pPr>
                  <w:r>
                    <w:rPr>
                      <w:rFonts w:hint="eastAsia" w:ascii="宋体" w:hAnsi="宋体" w:cs="宋体"/>
                      <w:kern w:val="0"/>
                      <w:sz w:val="20"/>
                    </w:rPr>
                    <w:t>维修单位</w:t>
                  </w:r>
                </w:p>
              </w:tc>
              <w:tc>
                <w:tcPr>
                  <w:tcW w:w="7096" w:type="dxa"/>
                  <w:gridSpan w:val="7"/>
                  <w:tcBorders>
                    <w:top w:val="single" w:color="auto" w:sz="4" w:space="0"/>
                    <w:left w:val="nil"/>
                    <w:bottom w:val="single" w:color="auto" w:sz="4" w:space="0"/>
                    <w:right w:val="single" w:color="000000" w:sz="4" w:space="0"/>
                  </w:tcBorders>
                  <w:shd w:val="clear" w:color="auto" w:fill="auto"/>
                  <w:vAlign w:val="center"/>
                </w:tcPr>
                <w:p w14:paraId="368C1839">
                  <w:pPr>
                    <w:widowControl/>
                    <w:jc w:val="center"/>
                    <w:rPr>
                      <w:rFonts w:ascii="宋体" w:hAnsi="宋体" w:cs="宋体"/>
                      <w:kern w:val="0"/>
                      <w:sz w:val="20"/>
                    </w:rPr>
                  </w:pPr>
                  <w:r>
                    <w:rPr>
                      <w:rFonts w:hint="eastAsia" w:ascii="宋体" w:hAnsi="宋体" w:cs="宋体"/>
                      <w:kern w:val="0"/>
                      <w:sz w:val="20"/>
                    </w:rPr>
                    <w:t>　</w:t>
                  </w:r>
                </w:p>
              </w:tc>
            </w:tr>
            <w:tr w14:paraId="0FCCD946">
              <w:tblPrEx>
                <w:tblCellMar>
                  <w:top w:w="0" w:type="dxa"/>
                  <w:left w:w="108" w:type="dxa"/>
                  <w:bottom w:w="0" w:type="dxa"/>
                  <w:right w:w="108" w:type="dxa"/>
                </w:tblCellMar>
              </w:tblPrEx>
              <w:trPr>
                <w:trHeight w:val="567" w:hRule="atLeast"/>
              </w:trPr>
              <w:tc>
                <w:tcPr>
                  <w:tcW w:w="1600" w:type="dxa"/>
                  <w:tcBorders>
                    <w:top w:val="nil"/>
                    <w:left w:val="single" w:color="auto" w:sz="4" w:space="0"/>
                    <w:bottom w:val="single" w:color="auto" w:sz="4" w:space="0"/>
                    <w:right w:val="single" w:color="auto" w:sz="4" w:space="0"/>
                  </w:tcBorders>
                  <w:shd w:val="clear" w:color="auto" w:fill="auto"/>
                  <w:vAlign w:val="center"/>
                </w:tcPr>
                <w:p w14:paraId="7EB7BECD">
                  <w:pPr>
                    <w:widowControl/>
                    <w:jc w:val="center"/>
                    <w:rPr>
                      <w:rFonts w:ascii="宋体" w:hAnsi="宋体" w:cs="宋体"/>
                      <w:kern w:val="0"/>
                      <w:sz w:val="20"/>
                    </w:rPr>
                  </w:pPr>
                  <w:r>
                    <w:rPr>
                      <w:rFonts w:hint="eastAsia" w:ascii="宋体" w:hAnsi="宋体" w:cs="宋体"/>
                      <w:kern w:val="0"/>
                      <w:sz w:val="20"/>
                    </w:rPr>
                    <w:t>设施地址</w:t>
                  </w:r>
                </w:p>
              </w:tc>
              <w:tc>
                <w:tcPr>
                  <w:tcW w:w="2985" w:type="dxa"/>
                  <w:gridSpan w:val="2"/>
                  <w:tcBorders>
                    <w:top w:val="single" w:color="auto" w:sz="4" w:space="0"/>
                    <w:left w:val="nil"/>
                    <w:bottom w:val="single" w:color="auto" w:sz="4" w:space="0"/>
                    <w:right w:val="single" w:color="000000" w:sz="4" w:space="0"/>
                  </w:tcBorders>
                  <w:shd w:val="clear" w:color="auto" w:fill="auto"/>
                  <w:vAlign w:val="center"/>
                </w:tcPr>
                <w:p w14:paraId="5E9E809D">
                  <w:pPr>
                    <w:widowControl/>
                    <w:jc w:val="center"/>
                    <w:rPr>
                      <w:rFonts w:ascii="宋体" w:hAnsi="宋体" w:cs="宋体"/>
                      <w:kern w:val="0"/>
                      <w:sz w:val="20"/>
                    </w:rPr>
                  </w:pPr>
                  <w:r>
                    <w:rPr>
                      <w:rFonts w:hint="eastAsia" w:ascii="宋体" w:hAnsi="宋体" w:cs="宋体"/>
                      <w:kern w:val="0"/>
                      <w:sz w:val="20"/>
                    </w:rPr>
                    <w:t>　</w:t>
                  </w:r>
                </w:p>
              </w:tc>
              <w:tc>
                <w:tcPr>
                  <w:tcW w:w="1843" w:type="dxa"/>
                  <w:gridSpan w:val="4"/>
                  <w:tcBorders>
                    <w:top w:val="nil"/>
                    <w:left w:val="nil"/>
                    <w:bottom w:val="single" w:color="auto" w:sz="4" w:space="0"/>
                    <w:right w:val="single" w:color="auto" w:sz="4" w:space="0"/>
                  </w:tcBorders>
                  <w:shd w:val="clear" w:color="auto" w:fill="auto"/>
                  <w:vAlign w:val="center"/>
                </w:tcPr>
                <w:p w14:paraId="53F4AD00">
                  <w:pPr>
                    <w:widowControl/>
                    <w:jc w:val="center"/>
                    <w:rPr>
                      <w:rFonts w:ascii="宋体" w:hAnsi="宋体" w:cs="宋体"/>
                      <w:kern w:val="0"/>
                      <w:sz w:val="20"/>
                    </w:rPr>
                  </w:pPr>
                  <w:r>
                    <w:rPr>
                      <w:rFonts w:hint="eastAsia" w:ascii="宋体" w:hAnsi="宋体" w:cs="宋体"/>
                      <w:kern w:val="0"/>
                      <w:sz w:val="20"/>
                    </w:rPr>
                    <w:t>设施名称</w:t>
                  </w:r>
                </w:p>
              </w:tc>
              <w:tc>
                <w:tcPr>
                  <w:tcW w:w="2268" w:type="dxa"/>
                  <w:tcBorders>
                    <w:top w:val="nil"/>
                    <w:left w:val="nil"/>
                    <w:bottom w:val="single" w:color="auto" w:sz="4" w:space="0"/>
                    <w:right w:val="single" w:color="auto" w:sz="4" w:space="0"/>
                  </w:tcBorders>
                  <w:shd w:val="clear" w:color="auto" w:fill="auto"/>
                  <w:vAlign w:val="center"/>
                </w:tcPr>
                <w:p w14:paraId="773170BB">
                  <w:pPr>
                    <w:widowControl/>
                    <w:jc w:val="center"/>
                    <w:rPr>
                      <w:rFonts w:ascii="宋体" w:hAnsi="宋体" w:cs="宋体"/>
                      <w:kern w:val="0"/>
                      <w:sz w:val="20"/>
                    </w:rPr>
                  </w:pPr>
                  <w:r>
                    <w:rPr>
                      <w:rFonts w:hint="eastAsia" w:ascii="宋体" w:hAnsi="宋体" w:cs="宋体"/>
                      <w:kern w:val="0"/>
                      <w:sz w:val="20"/>
                    </w:rPr>
                    <w:t>　</w:t>
                  </w:r>
                </w:p>
              </w:tc>
            </w:tr>
            <w:tr w14:paraId="569206CA">
              <w:tblPrEx>
                <w:tblCellMar>
                  <w:top w:w="0" w:type="dxa"/>
                  <w:left w:w="108" w:type="dxa"/>
                  <w:bottom w:w="0" w:type="dxa"/>
                  <w:right w:w="108" w:type="dxa"/>
                </w:tblCellMar>
              </w:tblPrEx>
              <w:trPr>
                <w:trHeight w:val="2835" w:hRule="atLeast"/>
              </w:trPr>
              <w:tc>
                <w:tcPr>
                  <w:tcW w:w="1600" w:type="dxa"/>
                  <w:tcBorders>
                    <w:top w:val="nil"/>
                    <w:left w:val="single" w:color="auto" w:sz="4" w:space="0"/>
                    <w:bottom w:val="single" w:color="auto" w:sz="4" w:space="0"/>
                    <w:right w:val="single" w:color="auto" w:sz="4" w:space="0"/>
                  </w:tcBorders>
                  <w:shd w:val="clear" w:color="auto" w:fill="auto"/>
                  <w:vAlign w:val="center"/>
                </w:tcPr>
                <w:p w14:paraId="2FC8A908">
                  <w:pPr>
                    <w:widowControl/>
                    <w:jc w:val="center"/>
                    <w:rPr>
                      <w:rFonts w:ascii="宋体" w:hAnsi="宋体" w:cs="宋体"/>
                      <w:kern w:val="0"/>
                      <w:sz w:val="20"/>
                    </w:rPr>
                  </w:pPr>
                  <w:r>
                    <w:rPr>
                      <w:rFonts w:hint="eastAsia" w:ascii="宋体" w:hAnsi="宋体" w:cs="宋体"/>
                      <w:kern w:val="0"/>
                      <w:sz w:val="20"/>
                    </w:rPr>
                    <w:t>设施损坏               情况记录   (具体部位)</w:t>
                  </w:r>
                </w:p>
              </w:tc>
              <w:tc>
                <w:tcPr>
                  <w:tcW w:w="7096" w:type="dxa"/>
                  <w:gridSpan w:val="7"/>
                  <w:tcBorders>
                    <w:top w:val="single" w:color="auto" w:sz="4" w:space="0"/>
                    <w:left w:val="nil"/>
                    <w:bottom w:val="single" w:color="auto" w:sz="4" w:space="0"/>
                    <w:right w:val="single" w:color="auto" w:sz="4" w:space="0"/>
                  </w:tcBorders>
                  <w:shd w:val="clear" w:color="auto" w:fill="auto"/>
                  <w:vAlign w:val="center"/>
                </w:tcPr>
                <w:p w14:paraId="0B38D1C2">
                  <w:pPr>
                    <w:widowControl/>
                    <w:jc w:val="center"/>
                    <w:rPr>
                      <w:rFonts w:ascii="宋体" w:hAnsi="宋体" w:cs="宋体"/>
                      <w:kern w:val="0"/>
                      <w:sz w:val="20"/>
                    </w:rPr>
                  </w:pPr>
                  <w:r>
                    <w:rPr>
                      <w:rFonts w:hint="eastAsia" w:ascii="宋体" w:hAnsi="宋体" w:cs="宋体"/>
                      <w:kern w:val="0"/>
                      <w:sz w:val="20"/>
                    </w:rPr>
                    <w:t>　</w:t>
                  </w:r>
                </w:p>
              </w:tc>
            </w:tr>
            <w:tr w14:paraId="0BBF73EB">
              <w:tblPrEx>
                <w:tblCellMar>
                  <w:top w:w="0" w:type="dxa"/>
                  <w:left w:w="108" w:type="dxa"/>
                  <w:bottom w:w="0" w:type="dxa"/>
                  <w:right w:w="108" w:type="dxa"/>
                </w:tblCellMar>
              </w:tblPrEx>
              <w:trPr>
                <w:trHeight w:val="3402" w:hRule="atLeast"/>
              </w:trPr>
              <w:tc>
                <w:tcPr>
                  <w:tcW w:w="1600" w:type="dxa"/>
                  <w:tcBorders>
                    <w:top w:val="nil"/>
                    <w:left w:val="single" w:color="auto" w:sz="4" w:space="0"/>
                    <w:bottom w:val="single" w:color="auto" w:sz="4" w:space="0"/>
                    <w:right w:val="single" w:color="auto" w:sz="4" w:space="0"/>
                  </w:tcBorders>
                  <w:shd w:val="clear" w:color="auto" w:fill="auto"/>
                  <w:vAlign w:val="center"/>
                </w:tcPr>
                <w:p w14:paraId="3689B23E">
                  <w:pPr>
                    <w:widowControl/>
                    <w:jc w:val="center"/>
                    <w:rPr>
                      <w:rFonts w:ascii="宋体" w:hAnsi="宋体" w:cs="宋体"/>
                      <w:kern w:val="0"/>
                      <w:sz w:val="20"/>
                    </w:rPr>
                  </w:pPr>
                  <w:r>
                    <w:rPr>
                      <w:rFonts w:hint="eastAsia" w:ascii="宋体" w:hAnsi="宋体" w:cs="宋体"/>
                      <w:kern w:val="0"/>
                      <w:sz w:val="20"/>
                    </w:rPr>
                    <w:t>维修耗材    人工记录</w:t>
                  </w:r>
                </w:p>
              </w:tc>
              <w:tc>
                <w:tcPr>
                  <w:tcW w:w="7096" w:type="dxa"/>
                  <w:gridSpan w:val="7"/>
                  <w:tcBorders>
                    <w:top w:val="single" w:color="auto" w:sz="4" w:space="0"/>
                    <w:left w:val="nil"/>
                    <w:bottom w:val="single" w:color="auto" w:sz="4" w:space="0"/>
                    <w:right w:val="single" w:color="auto" w:sz="4" w:space="0"/>
                  </w:tcBorders>
                  <w:shd w:val="clear" w:color="auto" w:fill="auto"/>
                  <w:vAlign w:val="center"/>
                </w:tcPr>
                <w:p w14:paraId="70A7311E">
                  <w:pPr>
                    <w:widowControl/>
                    <w:jc w:val="center"/>
                    <w:rPr>
                      <w:rFonts w:ascii="宋体" w:hAnsi="宋体" w:cs="宋体"/>
                      <w:kern w:val="0"/>
                      <w:sz w:val="20"/>
                    </w:rPr>
                  </w:pPr>
                  <w:r>
                    <w:rPr>
                      <w:rFonts w:hint="eastAsia" w:ascii="宋体" w:hAnsi="宋体" w:cs="宋体"/>
                      <w:kern w:val="0"/>
                      <w:sz w:val="20"/>
                    </w:rPr>
                    <w:t>　</w:t>
                  </w:r>
                </w:p>
              </w:tc>
            </w:tr>
            <w:tr w14:paraId="652FE75B">
              <w:tblPrEx>
                <w:tblCellMar>
                  <w:top w:w="0" w:type="dxa"/>
                  <w:left w:w="108" w:type="dxa"/>
                  <w:bottom w:w="0" w:type="dxa"/>
                  <w:right w:w="108" w:type="dxa"/>
                </w:tblCellMar>
              </w:tblPrEx>
              <w:trPr>
                <w:trHeight w:val="567" w:hRule="atLeast"/>
              </w:trPr>
              <w:tc>
                <w:tcPr>
                  <w:tcW w:w="1600" w:type="dxa"/>
                  <w:tcBorders>
                    <w:top w:val="nil"/>
                    <w:left w:val="single" w:color="auto" w:sz="4" w:space="0"/>
                    <w:bottom w:val="single" w:color="auto" w:sz="4" w:space="0"/>
                    <w:right w:val="single" w:color="auto" w:sz="4" w:space="0"/>
                  </w:tcBorders>
                  <w:shd w:val="clear" w:color="auto" w:fill="auto"/>
                  <w:vAlign w:val="center"/>
                </w:tcPr>
                <w:p w14:paraId="7137E40B">
                  <w:pPr>
                    <w:widowControl/>
                    <w:jc w:val="center"/>
                    <w:rPr>
                      <w:rFonts w:ascii="宋体" w:hAnsi="宋体" w:cs="宋体"/>
                      <w:kern w:val="0"/>
                      <w:sz w:val="20"/>
                    </w:rPr>
                  </w:pPr>
                  <w:r>
                    <w:rPr>
                      <w:rFonts w:hint="eastAsia" w:ascii="宋体" w:hAnsi="宋体" w:cs="宋体"/>
                      <w:kern w:val="0"/>
                      <w:sz w:val="20"/>
                    </w:rPr>
                    <w:t>维修人员</w:t>
                  </w:r>
                </w:p>
              </w:tc>
              <w:tc>
                <w:tcPr>
                  <w:tcW w:w="2920" w:type="dxa"/>
                  <w:tcBorders>
                    <w:top w:val="nil"/>
                    <w:left w:val="nil"/>
                    <w:bottom w:val="single" w:color="auto" w:sz="4" w:space="0"/>
                    <w:right w:val="nil"/>
                  </w:tcBorders>
                  <w:shd w:val="clear" w:color="auto" w:fill="auto"/>
                  <w:vAlign w:val="center"/>
                </w:tcPr>
                <w:p w14:paraId="04C5C91B">
                  <w:pPr>
                    <w:widowControl/>
                    <w:jc w:val="center"/>
                    <w:rPr>
                      <w:rFonts w:ascii="宋体" w:hAnsi="宋体" w:cs="宋体"/>
                      <w:kern w:val="0"/>
                      <w:sz w:val="20"/>
                    </w:rPr>
                  </w:pPr>
                  <w:r>
                    <w:rPr>
                      <w:rFonts w:hint="eastAsia" w:ascii="宋体" w:hAnsi="宋体" w:cs="宋体"/>
                      <w:kern w:val="0"/>
                      <w:sz w:val="20"/>
                    </w:rPr>
                    <w:t>　</w:t>
                  </w:r>
                </w:p>
              </w:tc>
              <w:tc>
                <w:tcPr>
                  <w:tcW w:w="236" w:type="dxa"/>
                  <w:gridSpan w:val="2"/>
                  <w:tcBorders>
                    <w:top w:val="nil"/>
                    <w:left w:val="nil"/>
                    <w:bottom w:val="single" w:color="auto" w:sz="4" w:space="0"/>
                    <w:right w:val="nil"/>
                  </w:tcBorders>
                  <w:shd w:val="clear" w:color="auto" w:fill="auto"/>
                  <w:vAlign w:val="center"/>
                </w:tcPr>
                <w:p w14:paraId="2304F5D6">
                  <w:pPr>
                    <w:widowControl/>
                    <w:jc w:val="center"/>
                    <w:rPr>
                      <w:rFonts w:ascii="宋体" w:hAnsi="宋体" w:cs="宋体"/>
                      <w:kern w:val="0"/>
                      <w:sz w:val="20"/>
                    </w:rPr>
                  </w:pPr>
                  <w:r>
                    <w:rPr>
                      <w:rFonts w:hint="eastAsia" w:ascii="宋体" w:hAnsi="宋体" w:cs="宋体"/>
                      <w:kern w:val="0"/>
                      <w:sz w:val="20"/>
                    </w:rPr>
                    <w:t>　</w:t>
                  </w:r>
                </w:p>
              </w:tc>
              <w:tc>
                <w:tcPr>
                  <w:tcW w:w="821" w:type="dxa"/>
                  <w:gridSpan w:val="2"/>
                  <w:tcBorders>
                    <w:top w:val="nil"/>
                    <w:left w:val="nil"/>
                    <w:bottom w:val="single" w:color="auto" w:sz="4" w:space="0"/>
                    <w:right w:val="nil"/>
                  </w:tcBorders>
                  <w:shd w:val="clear" w:color="auto" w:fill="auto"/>
                  <w:vAlign w:val="center"/>
                </w:tcPr>
                <w:p w14:paraId="33BAC0CF">
                  <w:pPr>
                    <w:widowControl/>
                    <w:jc w:val="center"/>
                    <w:rPr>
                      <w:rFonts w:ascii="宋体" w:hAnsi="宋体" w:cs="宋体"/>
                      <w:kern w:val="0"/>
                      <w:sz w:val="20"/>
                    </w:rPr>
                  </w:pPr>
                  <w:r>
                    <w:rPr>
                      <w:rFonts w:hint="eastAsia" w:ascii="宋体" w:hAnsi="宋体" w:cs="宋体"/>
                      <w:kern w:val="0"/>
                      <w:sz w:val="20"/>
                    </w:rPr>
                    <w:t>　</w:t>
                  </w:r>
                </w:p>
              </w:tc>
              <w:tc>
                <w:tcPr>
                  <w:tcW w:w="3119" w:type="dxa"/>
                  <w:gridSpan w:val="2"/>
                  <w:tcBorders>
                    <w:top w:val="nil"/>
                    <w:left w:val="nil"/>
                    <w:bottom w:val="single" w:color="auto" w:sz="4" w:space="0"/>
                    <w:right w:val="single" w:color="auto" w:sz="4" w:space="0"/>
                  </w:tcBorders>
                  <w:shd w:val="clear" w:color="auto" w:fill="auto"/>
                  <w:vAlign w:val="center"/>
                </w:tcPr>
                <w:p w14:paraId="331C5FCB">
                  <w:pPr>
                    <w:widowControl/>
                    <w:jc w:val="center"/>
                    <w:rPr>
                      <w:rFonts w:ascii="宋体" w:hAnsi="宋体" w:cs="宋体"/>
                      <w:kern w:val="0"/>
                      <w:sz w:val="20"/>
                    </w:rPr>
                  </w:pPr>
                  <w:r>
                    <w:rPr>
                      <w:rFonts w:hint="eastAsia" w:ascii="宋体" w:hAnsi="宋体" w:cs="宋体"/>
                      <w:kern w:val="0"/>
                      <w:sz w:val="20"/>
                    </w:rPr>
                    <w:t>　</w:t>
                  </w:r>
                </w:p>
              </w:tc>
            </w:tr>
            <w:tr w14:paraId="6DB42AC9">
              <w:tblPrEx>
                <w:tblCellMar>
                  <w:top w:w="0" w:type="dxa"/>
                  <w:left w:w="108" w:type="dxa"/>
                  <w:bottom w:w="0" w:type="dxa"/>
                  <w:right w:w="108" w:type="dxa"/>
                </w:tblCellMar>
              </w:tblPrEx>
              <w:trPr>
                <w:trHeight w:val="2268" w:hRule="atLeast"/>
              </w:trPr>
              <w:tc>
                <w:tcPr>
                  <w:tcW w:w="1600" w:type="dxa"/>
                  <w:tcBorders>
                    <w:top w:val="nil"/>
                    <w:left w:val="single" w:color="auto" w:sz="4" w:space="0"/>
                    <w:bottom w:val="single" w:color="auto" w:sz="4" w:space="0"/>
                    <w:right w:val="single" w:color="auto" w:sz="4" w:space="0"/>
                  </w:tcBorders>
                  <w:shd w:val="clear" w:color="auto" w:fill="auto"/>
                  <w:vAlign w:val="center"/>
                </w:tcPr>
                <w:p w14:paraId="7CEA29B6">
                  <w:pPr>
                    <w:widowControl/>
                    <w:jc w:val="center"/>
                    <w:rPr>
                      <w:rFonts w:ascii="宋体" w:hAnsi="宋体" w:cs="宋体"/>
                      <w:kern w:val="0"/>
                      <w:sz w:val="20"/>
                    </w:rPr>
                  </w:pPr>
                  <w:r>
                    <w:rPr>
                      <w:rFonts w:hint="eastAsia" w:ascii="宋体" w:hAnsi="宋体" w:cs="宋体"/>
                      <w:kern w:val="0"/>
                      <w:sz w:val="20"/>
                    </w:rPr>
                    <w:t>工程监理    检查验收    意见</w:t>
                  </w:r>
                </w:p>
              </w:tc>
              <w:tc>
                <w:tcPr>
                  <w:tcW w:w="2920" w:type="dxa"/>
                  <w:tcBorders>
                    <w:top w:val="nil"/>
                    <w:left w:val="nil"/>
                    <w:bottom w:val="single" w:color="auto" w:sz="4" w:space="0"/>
                    <w:right w:val="nil"/>
                  </w:tcBorders>
                  <w:shd w:val="clear" w:color="auto" w:fill="auto"/>
                  <w:vAlign w:val="bottom"/>
                </w:tcPr>
                <w:p w14:paraId="2E3282D6">
                  <w:pPr>
                    <w:widowControl/>
                    <w:jc w:val="left"/>
                    <w:rPr>
                      <w:rFonts w:ascii="宋体" w:hAnsi="宋体" w:cs="宋体"/>
                      <w:kern w:val="0"/>
                      <w:sz w:val="20"/>
                    </w:rPr>
                  </w:pPr>
                  <w:r>
                    <w:rPr>
                      <w:rFonts w:hint="eastAsia" w:ascii="宋体" w:hAnsi="宋体" w:cs="宋体"/>
                      <w:kern w:val="0"/>
                      <w:sz w:val="20"/>
                    </w:rPr>
                    <w:t>人员:        日期:</w:t>
                  </w:r>
                </w:p>
              </w:tc>
              <w:tc>
                <w:tcPr>
                  <w:tcW w:w="236" w:type="dxa"/>
                  <w:gridSpan w:val="2"/>
                  <w:tcBorders>
                    <w:top w:val="nil"/>
                    <w:left w:val="nil"/>
                    <w:bottom w:val="single" w:color="auto" w:sz="4" w:space="0"/>
                    <w:right w:val="single" w:color="auto" w:sz="4" w:space="0"/>
                  </w:tcBorders>
                  <w:shd w:val="clear" w:color="auto" w:fill="auto"/>
                  <w:vAlign w:val="center"/>
                </w:tcPr>
                <w:p w14:paraId="138308CD">
                  <w:pPr>
                    <w:widowControl/>
                    <w:jc w:val="left"/>
                    <w:rPr>
                      <w:rFonts w:ascii="宋体" w:hAnsi="宋体" w:cs="宋体"/>
                      <w:kern w:val="0"/>
                      <w:sz w:val="20"/>
                    </w:rPr>
                  </w:pPr>
                  <w:r>
                    <w:rPr>
                      <w:rFonts w:hint="eastAsia" w:ascii="宋体" w:hAnsi="宋体" w:cs="宋体"/>
                      <w:kern w:val="0"/>
                      <w:sz w:val="20"/>
                    </w:rPr>
                    <w:t>　</w:t>
                  </w:r>
                </w:p>
              </w:tc>
              <w:tc>
                <w:tcPr>
                  <w:tcW w:w="821" w:type="dxa"/>
                  <w:gridSpan w:val="2"/>
                  <w:tcBorders>
                    <w:top w:val="nil"/>
                    <w:left w:val="nil"/>
                    <w:bottom w:val="single" w:color="auto" w:sz="4" w:space="0"/>
                    <w:right w:val="nil"/>
                  </w:tcBorders>
                  <w:shd w:val="clear" w:color="auto" w:fill="auto"/>
                  <w:vAlign w:val="center"/>
                </w:tcPr>
                <w:p w14:paraId="2C6BB3FD">
                  <w:pPr>
                    <w:widowControl/>
                    <w:jc w:val="center"/>
                    <w:rPr>
                      <w:rFonts w:ascii="宋体" w:hAnsi="宋体" w:cs="宋体"/>
                      <w:kern w:val="0"/>
                      <w:sz w:val="20"/>
                    </w:rPr>
                  </w:pPr>
                  <w:r>
                    <w:rPr>
                      <w:rFonts w:hint="eastAsia" w:ascii="宋体" w:hAnsi="宋体" w:cs="宋体"/>
                      <w:kern w:val="0"/>
                      <w:sz w:val="20"/>
                    </w:rPr>
                    <w:t>灯景所意见</w:t>
                  </w:r>
                </w:p>
              </w:tc>
              <w:tc>
                <w:tcPr>
                  <w:tcW w:w="3119" w:type="dxa"/>
                  <w:gridSpan w:val="2"/>
                  <w:tcBorders>
                    <w:top w:val="nil"/>
                    <w:left w:val="single" w:color="auto" w:sz="4" w:space="0"/>
                    <w:bottom w:val="single" w:color="auto" w:sz="4" w:space="0"/>
                    <w:right w:val="single" w:color="auto" w:sz="4" w:space="0"/>
                  </w:tcBorders>
                  <w:shd w:val="clear" w:color="auto" w:fill="auto"/>
                  <w:vAlign w:val="bottom"/>
                </w:tcPr>
                <w:p w14:paraId="2417DB1C">
                  <w:pPr>
                    <w:widowControl/>
                    <w:jc w:val="left"/>
                    <w:rPr>
                      <w:rFonts w:ascii="宋体" w:hAnsi="宋体" w:cs="宋体"/>
                      <w:kern w:val="0"/>
                      <w:sz w:val="20"/>
                    </w:rPr>
                  </w:pPr>
                  <w:r>
                    <w:rPr>
                      <w:rFonts w:hint="eastAsia" w:ascii="宋体" w:hAnsi="宋体" w:cs="宋体"/>
                      <w:kern w:val="0"/>
                      <w:sz w:val="20"/>
                    </w:rPr>
                    <w:t>人员:     日期:</w:t>
                  </w:r>
                </w:p>
              </w:tc>
            </w:tr>
          </w:tbl>
          <w:p w14:paraId="595AE138">
            <w:pPr>
              <w:widowControl/>
              <w:jc w:val="left"/>
              <w:rPr>
                <w:rFonts w:ascii="宋体" w:hAnsi="宋体" w:cs="宋体"/>
                <w:b/>
                <w:bCs/>
                <w:kern w:val="0"/>
                <w:sz w:val="20"/>
              </w:rPr>
            </w:pPr>
          </w:p>
        </w:tc>
      </w:tr>
      <w:tr w14:paraId="3ABDA871">
        <w:tblPrEx>
          <w:tblCellMar>
            <w:top w:w="0" w:type="dxa"/>
            <w:left w:w="108" w:type="dxa"/>
            <w:bottom w:w="0" w:type="dxa"/>
            <w:right w:w="108" w:type="dxa"/>
          </w:tblCellMar>
        </w:tblPrEx>
        <w:trPr>
          <w:gridAfter w:val="1"/>
          <w:wAfter w:w="675" w:type="dxa"/>
          <w:trHeight w:val="702" w:hRule="atLeast"/>
        </w:trPr>
        <w:tc>
          <w:tcPr>
            <w:tcW w:w="8379" w:type="dxa"/>
            <w:tcBorders>
              <w:top w:val="nil"/>
              <w:left w:val="nil"/>
              <w:bottom w:val="nil"/>
              <w:right w:val="nil"/>
            </w:tcBorders>
            <w:shd w:val="clear" w:color="auto" w:fill="auto"/>
            <w:vAlign w:val="center"/>
          </w:tcPr>
          <w:p w14:paraId="04ED0653">
            <w:pPr>
              <w:widowControl/>
              <w:jc w:val="left"/>
              <w:rPr>
                <w:rFonts w:ascii="宋体" w:hAnsi="宋体" w:cs="宋体"/>
                <w:b/>
                <w:bCs/>
                <w:kern w:val="0"/>
                <w:sz w:val="20"/>
              </w:rPr>
            </w:pPr>
          </w:p>
        </w:tc>
      </w:tr>
    </w:tbl>
    <w:p w14:paraId="32519F29">
      <w:pPr>
        <w:spacing w:line="360" w:lineRule="auto"/>
        <w:rPr>
          <w:rFonts w:asciiTheme="minorEastAsia" w:hAnsiTheme="minorEastAsia"/>
          <w:sz w:val="28"/>
          <w:szCs w:val="28"/>
        </w:rPr>
        <w:sectPr>
          <w:pgSz w:w="11906" w:h="16838"/>
          <w:pgMar w:top="1440" w:right="1800" w:bottom="1440" w:left="1800" w:header="851" w:footer="992" w:gutter="0"/>
          <w:cols w:space="425" w:num="1"/>
          <w:docGrid w:type="lines" w:linePitch="312" w:charSpace="0"/>
        </w:sectPr>
      </w:pPr>
    </w:p>
    <w:tbl>
      <w:tblPr>
        <w:tblStyle w:val="7"/>
        <w:tblpPr w:leftFromText="180" w:rightFromText="180" w:vertAnchor="text" w:tblpY="-276"/>
        <w:tblOverlap w:val="never"/>
        <w:tblW w:w="13556" w:type="dxa"/>
        <w:tblInd w:w="0" w:type="dxa"/>
        <w:tblLayout w:type="autofit"/>
        <w:tblCellMar>
          <w:top w:w="0" w:type="dxa"/>
          <w:left w:w="108" w:type="dxa"/>
          <w:bottom w:w="0" w:type="dxa"/>
          <w:right w:w="108" w:type="dxa"/>
        </w:tblCellMar>
      </w:tblPr>
      <w:tblGrid>
        <w:gridCol w:w="237"/>
        <w:gridCol w:w="189"/>
        <w:gridCol w:w="494"/>
        <w:gridCol w:w="127"/>
        <w:gridCol w:w="533"/>
        <w:gridCol w:w="227"/>
        <w:gridCol w:w="527"/>
        <w:gridCol w:w="237"/>
        <w:gridCol w:w="406"/>
        <w:gridCol w:w="405"/>
        <w:gridCol w:w="462"/>
        <w:gridCol w:w="463"/>
        <w:gridCol w:w="405"/>
        <w:gridCol w:w="405"/>
        <w:gridCol w:w="425"/>
        <w:gridCol w:w="424"/>
        <w:gridCol w:w="424"/>
        <w:gridCol w:w="375"/>
        <w:gridCol w:w="1607"/>
        <w:gridCol w:w="1055"/>
        <w:gridCol w:w="668"/>
        <w:gridCol w:w="432"/>
        <w:gridCol w:w="1167"/>
        <w:gridCol w:w="606"/>
        <w:gridCol w:w="463"/>
        <w:gridCol w:w="188"/>
        <w:gridCol w:w="605"/>
      </w:tblGrid>
      <w:tr w14:paraId="50D09FC8">
        <w:tblPrEx>
          <w:tblCellMar>
            <w:top w:w="0" w:type="dxa"/>
            <w:left w:w="108" w:type="dxa"/>
            <w:bottom w:w="0" w:type="dxa"/>
            <w:right w:w="108" w:type="dxa"/>
          </w:tblCellMar>
        </w:tblPrEx>
        <w:trPr>
          <w:trHeight w:val="570" w:hRule="atLeast"/>
        </w:trPr>
        <w:tc>
          <w:tcPr>
            <w:tcW w:w="13556" w:type="dxa"/>
            <w:gridSpan w:val="27"/>
            <w:tcBorders>
              <w:top w:val="nil"/>
              <w:left w:val="nil"/>
              <w:bottom w:val="nil"/>
              <w:right w:val="nil"/>
            </w:tcBorders>
            <w:shd w:val="clear" w:color="auto" w:fill="auto"/>
            <w:noWrap/>
            <w:vAlign w:val="center"/>
          </w:tcPr>
          <w:p w14:paraId="7468646E">
            <w:pPr>
              <w:widowControl/>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附件</w:t>
            </w:r>
            <w:r>
              <w:rPr>
                <w:rFonts w:cs="宋体" w:asciiTheme="minorEastAsia" w:hAnsiTheme="minorEastAsia" w:eastAsiaTheme="minorEastAsia"/>
                <w:kern w:val="0"/>
                <w:sz w:val="24"/>
                <w:szCs w:val="24"/>
              </w:rPr>
              <w:t>3</w:t>
            </w:r>
            <w:r>
              <w:rPr>
                <w:rFonts w:hint="eastAsia" w:cs="宋体" w:asciiTheme="minorEastAsia" w:hAnsiTheme="minorEastAsia" w:eastAsiaTheme="minorEastAsia"/>
                <w:kern w:val="0"/>
                <w:sz w:val="24"/>
                <w:szCs w:val="24"/>
              </w:rPr>
              <w:t xml:space="preserve">：                              配电箱接地保护电阻值、相间电流测试纪录表        </w:t>
            </w:r>
          </w:p>
        </w:tc>
      </w:tr>
      <w:tr w14:paraId="171E3625">
        <w:tblPrEx>
          <w:tblCellMar>
            <w:top w:w="0" w:type="dxa"/>
            <w:left w:w="108" w:type="dxa"/>
            <w:bottom w:w="0" w:type="dxa"/>
            <w:right w:w="108" w:type="dxa"/>
          </w:tblCellMar>
        </w:tblPrEx>
        <w:trPr>
          <w:trHeight w:val="585" w:hRule="atLeast"/>
        </w:trPr>
        <w:tc>
          <w:tcPr>
            <w:tcW w:w="237" w:type="dxa"/>
            <w:tcBorders>
              <w:top w:val="nil"/>
              <w:left w:val="nil"/>
              <w:bottom w:val="single" w:color="auto" w:sz="4" w:space="0"/>
              <w:right w:val="nil"/>
            </w:tcBorders>
            <w:shd w:val="clear" w:color="auto" w:fill="auto"/>
            <w:noWrap/>
            <w:vAlign w:val="center"/>
          </w:tcPr>
          <w:p w14:paraId="055EDAC4">
            <w:pPr>
              <w:widowControl/>
              <w:jc w:val="left"/>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　</w:t>
            </w:r>
          </w:p>
        </w:tc>
        <w:tc>
          <w:tcPr>
            <w:tcW w:w="6528" w:type="dxa"/>
            <w:gridSpan w:val="17"/>
            <w:tcBorders>
              <w:top w:val="nil"/>
              <w:left w:val="nil"/>
              <w:bottom w:val="single" w:color="auto" w:sz="4" w:space="0"/>
              <w:right w:val="nil"/>
            </w:tcBorders>
            <w:shd w:val="clear" w:color="auto" w:fill="auto"/>
            <w:noWrap/>
            <w:vAlign w:val="center"/>
          </w:tcPr>
          <w:p w14:paraId="4697FA47">
            <w:pPr>
              <w:widowControl/>
              <w:jc w:val="left"/>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测试日期：  202  年   月    日</w:t>
            </w:r>
          </w:p>
        </w:tc>
        <w:tc>
          <w:tcPr>
            <w:tcW w:w="6791" w:type="dxa"/>
            <w:gridSpan w:val="9"/>
            <w:tcBorders>
              <w:top w:val="nil"/>
              <w:left w:val="nil"/>
              <w:bottom w:val="single" w:color="auto" w:sz="4" w:space="0"/>
              <w:right w:val="nil"/>
            </w:tcBorders>
            <w:shd w:val="clear" w:color="auto" w:fill="auto"/>
            <w:noWrap/>
            <w:vAlign w:val="center"/>
          </w:tcPr>
          <w:p w14:paraId="0D67EFE3">
            <w:pPr>
              <w:widowControl/>
              <w:jc w:val="left"/>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 xml:space="preserve">                                                                          天气：        温度：   度</w:t>
            </w:r>
          </w:p>
        </w:tc>
      </w:tr>
      <w:tr w14:paraId="536832A4">
        <w:tblPrEx>
          <w:tblCellMar>
            <w:top w:w="0" w:type="dxa"/>
            <w:left w:w="108" w:type="dxa"/>
            <w:bottom w:w="0" w:type="dxa"/>
            <w:right w:w="108" w:type="dxa"/>
          </w:tblCellMar>
        </w:tblPrEx>
        <w:trPr>
          <w:trHeight w:val="360" w:hRule="atLeast"/>
        </w:trPr>
        <w:tc>
          <w:tcPr>
            <w:tcW w:w="104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0BF1C9E">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建设单位</w:t>
            </w:r>
          </w:p>
        </w:tc>
        <w:tc>
          <w:tcPr>
            <w:tcW w:w="2335" w:type="dxa"/>
            <w:gridSpan w:val="6"/>
            <w:tcBorders>
              <w:top w:val="single" w:color="auto" w:sz="4" w:space="0"/>
              <w:left w:val="nil"/>
              <w:bottom w:val="single" w:color="auto" w:sz="4" w:space="0"/>
              <w:right w:val="single" w:color="auto" w:sz="4" w:space="0"/>
            </w:tcBorders>
            <w:shd w:val="clear" w:color="auto" w:fill="auto"/>
            <w:noWrap/>
            <w:vAlign w:val="center"/>
          </w:tcPr>
          <w:p w14:paraId="2B1FE976">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　</w:t>
            </w:r>
          </w:p>
        </w:tc>
        <w:tc>
          <w:tcPr>
            <w:tcW w:w="925" w:type="dxa"/>
            <w:gridSpan w:val="2"/>
            <w:tcBorders>
              <w:top w:val="single" w:color="auto" w:sz="4" w:space="0"/>
              <w:left w:val="nil"/>
              <w:bottom w:val="single" w:color="auto" w:sz="4" w:space="0"/>
              <w:right w:val="single" w:color="auto" w:sz="4" w:space="0"/>
            </w:tcBorders>
            <w:shd w:val="clear" w:color="auto" w:fill="auto"/>
            <w:noWrap/>
            <w:vAlign w:val="center"/>
          </w:tcPr>
          <w:p w14:paraId="1686527C">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监理单位</w:t>
            </w:r>
          </w:p>
        </w:tc>
        <w:tc>
          <w:tcPr>
            <w:tcW w:w="2458" w:type="dxa"/>
            <w:gridSpan w:val="6"/>
            <w:tcBorders>
              <w:top w:val="single" w:color="auto" w:sz="4" w:space="0"/>
              <w:left w:val="nil"/>
              <w:bottom w:val="single" w:color="auto" w:sz="4" w:space="0"/>
              <w:right w:val="single" w:color="auto" w:sz="4" w:space="0"/>
            </w:tcBorders>
            <w:shd w:val="clear" w:color="auto" w:fill="auto"/>
            <w:noWrap/>
            <w:vAlign w:val="center"/>
          </w:tcPr>
          <w:p w14:paraId="1B44D3EF">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　</w:t>
            </w:r>
          </w:p>
        </w:tc>
        <w:tc>
          <w:tcPr>
            <w:tcW w:w="3330" w:type="dxa"/>
            <w:gridSpan w:val="3"/>
            <w:tcBorders>
              <w:top w:val="single" w:color="auto" w:sz="4" w:space="0"/>
              <w:left w:val="nil"/>
              <w:bottom w:val="single" w:color="auto" w:sz="4" w:space="0"/>
              <w:right w:val="single" w:color="auto" w:sz="4" w:space="0"/>
            </w:tcBorders>
            <w:shd w:val="clear" w:color="auto" w:fill="auto"/>
            <w:noWrap/>
            <w:vAlign w:val="center"/>
          </w:tcPr>
          <w:p w14:paraId="0B853B52">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施工单位</w:t>
            </w:r>
          </w:p>
        </w:tc>
        <w:tc>
          <w:tcPr>
            <w:tcW w:w="3461" w:type="dxa"/>
            <w:gridSpan w:val="6"/>
            <w:tcBorders>
              <w:top w:val="single" w:color="auto" w:sz="4" w:space="0"/>
              <w:left w:val="nil"/>
              <w:bottom w:val="single" w:color="auto" w:sz="4" w:space="0"/>
              <w:right w:val="single" w:color="auto" w:sz="4" w:space="0"/>
            </w:tcBorders>
            <w:shd w:val="clear" w:color="auto" w:fill="auto"/>
            <w:noWrap/>
            <w:vAlign w:val="center"/>
          </w:tcPr>
          <w:p w14:paraId="1071DE7E">
            <w:pPr>
              <w:widowControl/>
              <w:jc w:val="left"/>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　</w:t>
            </w:r>
          </w:p>
        </w:tc>
      </w:tr>
      <w:tr w14:paraId="6EA14A9A">
        <w:tblPrEx>
          <w:tblCellMar>
            <w:top w:w="0" w:type="dxa"/>
            <w:left w:w="108" w:type="dxa"/>
            <w:bottom w:w="0" w:type="dxa"/>
            <w:right w:w="108" w:type="dxa"/>
          </w:tblCellMar>
        </w:tblPrEx>
        <w:trPr>
          <w:trHeight w:val="360" w:hRule="atLeast"/>
        </w:trPr>
        <w:tc>
          <w:tcPr>
            <w:tcW w:w="104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EBEF407">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工程名称</w:t>
            </w:r>
          </w:p>
        </w:tc>
        <w:tc>
          <w:tcPr>
            <w:tcW w:w="2335" w:type="dxa"/>
            <w:gridSpan w:val="6"/>
            <w:tcBorders>
              <w:top w:val="single" w:color="auto" w:sz="4" w:space="0"/>
              <w:left w:val="nil"/>
              <w:bottom w:val="single" w:color="auto" w:sz="4" w:space="0"/>
              <w:right w:val="single" w:color="auto" w:sz="4" w:space="0"/>
            </w:tcBorders>
            <w:shd w:val="clear" w:color="auto" w:fill="auto"/>
            <w:noWrap/>
            <w:vAlign w:val="center"/>
          </w:tcPr>
          <w:p w14:paraId="42CB945E">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　</w:t>
            </w:r>
          </w:p>
        </w:tc>
        <w:tc>
          <w:tcPr>
            <w:tcW w:w="925" w:type="dxa"/>
            <w:gridSpan w:val="2"/>
            <w:tcBorders>
              <w:top w:val="single" w:color="auto" w:sz="4" w:space="0"/>
              <w:left w:val="nil"/>
              <w:bottom w:val="single" w:color="auto" w:sz="4" w:space="0"/>
              <w:right w:val="single" w:color="auto" w:sz="4" w:space="0"/>
            </w:tcBorders>
            <w:shd w:val="clear" w:color="auto" w:fill="auto"/>
            <w:noWrap/>
            <w:vAlign w:val="center"/>
          </w:tcPr>
          <w:p w14:paraId="7E2C62B7">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工程地点</w:t>
            </w:r>
          </w:p>
        </w:tc>
        <w:tc>
          <w:tcPr>
            <w:tcW w:w="2458" w:type="dxa"/>
            <w:gridSpan w:val="6"/>
            <w:tcBorders>
              <w:top w:val="single" w:color="auto" w:sz="4" w:space="0"/>
              <w:left w:val="nil"/>
              <w:bottom w:val="single" w:color="auto" w:sz="4" w:space="0"/>
              <w:right w:val="single" w:color="000000" w:sz="4" w:space="0"/>
            </w:tcBorders>
            <w:shd w:val="clear" w:color="auto" w:fill="auto"/>
            <w:noWrap/>
            <w:vAlign w:val="center"/>
          </w:tcPr>
          <w:p w14:paraId="3CADD0E4">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　</w:t>
            </w:r>
          </w:p>
        </w:tc>
        <w:tc>
          <w:tcPr>
            <w:tcW w:w="3330" w:type="dxa"/>
            <w:gridSpan w:val="3"/>
            <w:tcBorders>
              <w:top w:val="single" w:color="auto" w:sz="4" w:space="0"/>
              <w:left w:val="nil"/>
              <w:bottom w:val="single" w:color="auto" w:sz="4" w:space="0"/>
              <w:right w:val="single" w:color="auto" w:sz="4" w:space="0"/>
            </w:tcBorders>
            <w:shd w:val="clear" w:color="auto" w:fill="auto"/>
            <w:noWrap/>
            <w:vAlign w:val="center"/>
          </w:tcPr>
          <w:p w14:paraId="58B64D2D">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测试方式</w:t>
            </w:r>
          </w:p>
        </w:tc>
        <w:tc>
          <w:tcPr>
            <w:tcW w:w="3461" w:type="dxa"/>
            <w:gridSpan w:val="6"/>
            <w:tcBorders>
              <w:top w:val="single" w:color="auto" w:sz="4" w:space="0"/>
              <w:left w:val="nil"/>
              <w:bottom w:val="single" w:color="auto" w:sz="4" w:space="0"/>
              <w:right w:val="single" w:color="auto" w:sz="4" w:space="0"/>
            </w:tcBorders>
            <w:shd w:val="clear" w:color="auto" w:fill="auto"/>
            <w:noWrap/>
            <w:vAlign w:val="center"/>
          </w:tcPr>
          <w:p w14:paraId="52F73486">
            <w:pPr>
              <w:widowControl/>
              <w:jc w:val="left"/>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仪表检测</w:t>
            </w:r>
          </w:p>
        </w:tc>
      </w:tr>
      <w:tr w14:paraId="77FCF1DA">
        <w:tblPrEx>
          <w:tblCellMar>
            <w:top w:w="0" w:type="dxa"/>
            <w:left w:w="108" w:type="dxa"/>
            <w:bottom w:w="0" w:type="dxa"/>
            <w:right w:w="108" w:type="dxa"/>
          </w:tblCellMar>
        </w:tblPrEx>
        <w:trPr>
          <w:trHeight w:val="360" w:hRule="atLeast"/>
        </w:trPr>
        <w:tc>
          <w:tcPr>
            <w:tcW w:w="6765" w:type="dxa"/>
            <w:gridSpan w:val="18"/>
            <w:tcBorders>
              <w:top w:val="single" w:color="auto" w:sz="4" w:space="0"/>
              <w:left w:val="single" w:color="auto" w:sz="4" w:space="0"/>
              <w:bottom w:val="single" w:color="auto" w:sz="4" w:space="0"/>
              <w:right w:val="single" w:color="auto" w:sz="4" w:space="0"/>
            </w:tcBorders>
            <w:shd w:val="clear" w:color="auto" w:fill="auto"/>
            <w:noWrap/>
            <w:vAlign w:val="center"/>
          </w:tcPr>
          <w:p w14:paraId="1A9A8393">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线  路  绝  缘  测  试</w:t>
            </w:r>
          </w:p>
        </w:tc>
        <w:tc>
          <w:tcPr>
            <w:tcW w:w="3762" w:type="dxa"/>
            <w:gridSpan w:val="4"/>
            <w:tcBorders>
              <w:top w:val="single" w:color="auto" w:sz="4" w:space="0"/>
              <w:left w:val="nil"/>
              <w:bottom w:val="single" w:color="auto" w:sz="4" w:space="0"/>
              <w:right w:val="single" w:color="auto" w:sz="4" w:space="0"/>
            </w:tcBorders>
            <w:shd w:val="clear" w:color="auto" w:fill="auto"/>
            <w:noWrap/>
            <w:vAlign w:val="center"/>
          </w:tcPr>
          <w:p w14:paraId="086F6D20">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接地保护电阻值测试</w:t>
            </w:r>
          </w:p>
        </w:tc>
        <w:tc>
          <w:tcPr>
            <w:tcW w:w="3029" w:type="dxa"/>
            <w:gridSpan w:val="5"/>
            <w:tcBorders>
              <w:top w:val="single" w:color="auto" w:sz="4" w:space="0"/>
              <w:left w:val="nil"/>
              <w:bottom w:val="single" w:color="auto" w:sz="4" w:space="0"/>
              <w:right w:val="single" w:color="auto" w:sz="4" w:space="0"/>
            </w:tcBorders>
            <w:shd w:val="clear" w:color="auto" w:fill="auto"/>
            <w:noWrap/>
            <w:vAlign w:val="center"/>
          </w:tcPr>
          <w:p w14:paraId="2B15F097">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相间电流(A)</w:t>
            </w:r>
          </w:p>
        </w:tc>
      </w:tr>
      <w:tr w14:paraId="2A4EE3CC">
        <w:tblPrEx>
          <w:tblCellMar>
            <w:top w:w="0" w:type="dxa"/>
            <w:left w:w="108" w:type="dxa"/>
            <w:bottom w:w="0" w:type="dxa"/>
            <w:right w:w="108" w:type="dxa"/>
          </w:tblCellMar>
        </w:tblPrEx>
        <w:trPr>
          <w:trHeight w:val="480" w:hRule="atLeast"/>
        </w:trPr>
        <w:tc>
          <w:tcPr>
            <w:tcW w:w="426" w:type="dxa"/>
            <w:gridSpan w:val="2"/>
            <w:vMerge w:val="restart"/>
            <w:tcBorders>
              <w:top w:val="nil"/>
              <w:left w:val="single" w:color="auto" w:sz="4" w:space="0"/>
              <w:bottom w:val="single" w:color="000000" w:sz="4" w:space="0"/>
              <w:right w:val="single" w:color="auto" w:sz="4" w:space="0"/>
            </w:tcBorders>
            <w:shd w:val="clear" w:color="auto" w:fill="auto"/>
            <w:vAlign w:val="center"/>
          </w:tcPr>
          <w:p w14:paraId="7F3D264B">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序号</w:t>
            </w:r>
          </w:p>
        </w:tc>
        <w:tc>
          <w:tcPr>
            <w:tcW w:w="494" w:type="dxa"/>
            <w:vMerge w:val="restart"/>
            <w:tcBorders>
              <w:top w:val="nil"/>
              <w:left w:val="single" w:color="auto" w:sz="4" w:space="0"/>
              <w:bottom w:val="single" w:color="auto" w:sz="4" w:space="0"/>
              <w:right w:val="single" w:color="auto" w:sz="4" w:space="0"/>
            </w:tcBorders>
            <w:shd w:val="clear" w:color="auto" w:fill="auto"/>
            <w:vAlign w:val="center"/>
          </w:tcPr>
          <w:p w14:paraId="44E3748B">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配电箱编号</w:t>
            </w:r>
          </w:p>
        </w:tc>
        <w:tc>
          <w:tcPr>
            <w:tcW w:w="660"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37A3D909">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工作电压</w:t>
            </w:r>
          </w:p>
        </w:tc>
        <w:tc>
          <w:tcPr>
            <w:tcW w:w="754"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6C7EB845">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兆欧表电压</w:t>
            </w:r>
          </w:p>
        </w:tc>
        <w:tc>
          <w:tcPr>
            <w:tcW w:w="1510" w:type="dxa"/>
            <w:gridSpan w:val="4"/>
            <w:tcBorders>
              <w:top w:val="single" w:color="auto" w:sz="4" w:space="0"/>
              <w:left w:val="nil"/>
              <w:bottom w:val="single" w:color="auto" w:sz="4" w:space="0"/>
              <w:right w:val="single" w:color="auto" w:sz="4" w:space="0"/>
            </w:tcBorders>
            <w:shd w:val="clear" w:color="auto" w:fill="auto"/>
            <w:noWrap/>
            <w:vAlign w:val="center"/>
          </w:tcPr>
          <w:p w14:paraId="568769C2">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相间测定值</w:t>
            </w:r>
          </w:p>
        </w:tc>
        <w:tc>
          <w:tcPr>
            <w:tcW w:w="1273" w:type="dxa"/>
            <w:gridSpan w:val="3"/>
            <w:tcBorders>
              <w:top w:val="single" w:color="auto" w:sz="4" w:space="0"/>
              <w:left w:val="nil"/>
              <w:bottom w:val="single" w:color="auto" w:sz="4" w:space="0"/>
              <w:right w:val="single" w:color="auto" w:sz="4" w:space="0"/>
            </w:tcBorders>
            <w:shd w:val="clear" w:color="auto" w:fill="auto"/>
            <w:noWrap/>
            <w:vAlign w:val="center"/>
          </w:tcPr>
          <w:p w14:paraId="3452BC75">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相零测定值</w:t>
            </w:r>
          </w:p>
        </w:tc>
        <w:tc>
          <w:tcPr>
            <w:tcW w:w="1273" w:type="dxa"/>
            <w:gridSpan w:val="3"/>
            <w:tcBorders>
              <w:top w:val="single" w:color="auto" w:sz="4" w:space="0"/>
              <w:left w:val="nil"/>
              <w:bottom w:val="single" w:color="auto" w:sz="4" w:space="0"/>
              <w:right w:val="single" w:color="auto" w:sz="4" w:space="0"/>
            </w:tcBorders>
            <w:shd w:val="clear" w:color="auto" w:fill="auto"/>
            <w:noWrap/>
            <w:vAlign w:val="center"/>
          </w:tcPr>
          <w:p w14:paraId="2C6F2427">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相地测定值</w:t>
            </w:r>
          </w:p>
        </w:tc>
        <w:tc>
          <w:tcPr>
            <w:tcW w:w="375" w:type="dxa"/>
            <w:tcBorders>
              <w:top w:val="nil"/>
              <w:left w:val="nil"/>
              <w:bottom w:val="single" w:color="auto" w:sz="4" w:space="0"/>
              <w:right w:val="single" w:color="auto" w:sz="4" w:space="0"/>
            </w:tcBorders>
            <w:shd w:val="clear" w:color="auto" w:fill="auto"/>
            <w:noWrap/>
            <w:vAlign w:val="center"/>
          </w:tcPr>
          <w:p w14:paraId="3CB1A47D">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零地</w:t>
            </w:r>
          </w:p>
        </w:tc>
        <w:tc>
          <w:tcPr>
            <w:tcW w:w="1607" w:type="dxa"/>
            <w:vMerge w:val="restart"/>
            <w:tcBorders>
              <w:top w:val="nil"/>
              <w:left w:val="single" w:color="auto" w:sz="4" w:space="0"/>
              <w:bottom w:val="single" w:color="auto" w:sz="4" w:space="0"/>
              <w:right w:val="single" w:color="auto" w:sz="4" w:space="0"/>
            </w:tcBorders>
            <w:shd w:val="clear" w:color="auto" w:fill="auto"/>
            <w:vAlign w:val="center"/>
          </w:tcPr>
          <w:p w14:paraId="43324DE9">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测试器具名称</w:t>
            </w:r>
          </w:p>
        </w:tc>
        <w:tc>
          <w:tcPr>
            <w:tcW w:w="1055" w:type="dxa"/>
            <w:vMerge w:val="restart"/>
            <w:tcBorders>
              <w:top w:val="nil"/>
              <w:left w:val="nil"/>
              <w:bottom w:val="single" w:color="auto" w:sz="4" w:space="0"/>
              <w:right w:val="nil"/>
            </w:tcBorders>
            <w:shd w:val="clear" w:color="auto" w:fill="auto"/>
            <w:vAlign w:val="center"/>
          </w:tcPr>
          <w:p w14:paraId="678AACD2">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设计值（Ω）</w:t>
            </w:r>
          </w:p>
        </w:tc>
        <w:tc>
          <w:tcPr>
            <w:tcW w:w="1100" w:type="dxa"/>
            <w:gridSpan w:val="2"/>
            <w:vMerge w:val="restart"/>
            <w:tcBorders>
              <w:top w:val="nil"/>
              <w:left w:val="single" w:color="auto" w:sz="4" w:space="0"/>
              <w:bottom w:val="single" w:color="000000" w:sz="4" w:space="0"/>
              <w:right w:val="single" w:color="auto" w:sz="4" w:space="0"/>
            </w:tcBorders>
            <w:shd w:val="clear" w:color="auto" w:fill="auto"/>
            <w:vAlign w:val="center"/>
          </w:tcPr>
          <w:p w14:paraId="22C23148">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实测值（Ω）</w:t>
            </w:r>
          </w:p>
        </w:tc>
        <w:tc>
          <w:tcPr>
            <w:tcW w:w="1167" w:type="dxa"/>
            <w:vMerge w:val="restart"/>
            <w:tcBorders>
              <w:top w:val="nil"/>
              <w:left w:val="single" w:color="auto" w:sz="4" w:space="0"/>
              <w:bottom w:val="single" w:color="auto" w:sz="4" w:space="0"/>
              <w:right w:val="single" w:color="auto" w:sz="4" w:space="0"/>
            </w:tcBorders>
            <w:shd w:val="clear" w:color="auto" w:fill="auto"/>
            <w:vAlign w:val="center"/>
          </w:tcPr>
          <w:p w14:paraId="00FC291D">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测试器具名称</w:t>
            </w:r>
          </w:p>
        </w:tc>
        <w:tc>
          <w:tcPr>
            <w:tcW w:w="606" w:type="dxa"/>
            <w:vMerge w:val="restart"/>
            <w:tcBorders>
              <w:top w:val="nil"/>
              <w:left w:val="nil"/>
              <w:bottom w:val="single" w:color="auto" w:sz="4" w:space="0"/>
              <w:right w:val="single" w:color="auto" w:sz="4" w:space="0"/>
            </w:tcBorders>
            <w:shd w:val="clear" w:color="auto" w:fill="auto"/>
            <w:noWrap/>
            <w:vAlign w:val="center"/>
          </w:tcPr>
          <w:p w14:paraId="49BEFBBD">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A相</w:t>
            </w:r>
          </w:p>
        </w:tc>
        <w:tc>
          <w:tcPr>
            <w:tcW w:w="651" w:type="dxa"/>
            <w:gridSpan w:val="2"/>
            <w:vMerge w:val="restart"/>
            <w:tcBorders>
              <w:top w:val="nil"/>
              <w:left w:val="single" w:color="auto" w:sz="4" w:space="0"/>
              <w:bottom w:val="single" w:color="auto" w:sz="4" w:space="0"/>
              <w:right w:val="single" w:color="auto" w:sz="4" w:space="0"/>
            </w:tcBorders>
            <w:shd w:val="clear" w:color="auto" w:fill="auto"/>
            <w:noWrap/>
            <w:vAlign w:val="center"/>
          </w:tcPr>
          <w:p w14:paraId="1CBAFB46">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B相</w:t>
            </w:r>
          </w:p>
        </w:tc>
        <w:tc>
          <w:tcPr>
            <w:tcW w:w="605" w:type="dxa"/>
            <w:vMerge w:val="restart"/>
            <w:tcBorders>
              <w:top w:val="nil"/>
              <w:left w:val="single" w:color="auto" w:sz="4" w:space="0"/>
              <w:bottom w:val="single" w:color="auto" w:sz="4" w:space="0"/>
              <w:right w:val="single" w:color="auto" w:sz="4" w:space="0"/>
            </w:tcBorders>
            <w:shd w:val="clear" w:color="auto" w:fill="auto"/>
            <w:noWrap/>
            <w:vAlign w:val="center"/>
          </w:tcPr>
          <w:p w14:paraId="316F9914">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C相</w:t>
            </w:r>
          </w:p>
        </w:tc>
      </w:tr>
      <w:tr w14:paraId="57B53C4B">
        <w:tblPrEx>
          <w:tblCellMar>
            <w:top w:w="0" w:type="dxa"/>
            <w:left w:w="108" w:type="dxa"/>
            <w:bottom w:w="0" w:type="dxa"/>
            <w:right w:w="108" w:type="dxa"/>
          </w:tblCellMar>
        </w:tblPrEx>
        <w:trPr>
          <w:trHeight w:val="480" w:hRule="atLeast"/>
        </w:trPr>
        <w:tc>
          <w:tcPr>
            <w:tcW w:w="426" w:type="dxa"/>
            <w:gridSpan w:val="2"/>
            <w:vMerge w:val="continue"/>
            <w:tcBorders>
              <w:top w:val="nil"/>
              <w:left w:val="single" w:color="auto" w:sz="4" w:space="0"/>
              <w:bottom w:val="single" w:color="000000" w:sz="4" w:space="0"/>
              <w:right w:val="single" w:color="auto" w:sz="4" w:space="0"/>
            </w:tcBorders>
            <w:vAlign w:val="center"/>
          </w:tcPr>
          <w:p w14:paraId="63B166A9">
            <w:pPr>
              <w:widowControl/>
              <w:jc w:val="left"/>
              <w:rPr>
                <w:rFonts w:cs="宋体" w:asciiTheme="minorEastAsia" w:hAnsiTheme="minorEastAsia" w:eastAsiaTheme="minorEastAsia"/>
                <w:kern w:val="0"/>
                <w:sz w:val="13"/>
                <w:szCs w:val="13"/>
              </w:rPr>
            </w:pPr>
          </w:p>
        </w:tc>
        <w:tc>
          <w:tcPr>
            <w:tcW w:w="494" w:type="dxa"/>
            <w:vMerge w:val="continue"/>
            <w:tcBorders>
              <w:top w:val="nil"/>
              <w:left w:val="single" w:color="auto" w:sz="4" w:space="0"/>
              <w:bottom w:val="single" w:color="auto" w:sz="4" w:space="0"/>
              <w:right w:val="single" w:color="auto" w:sz="4" w:space="0"/>
            </w:tcBorders>
            <w:vAlign w:val="center"/>
          </w:tcPr>
          <w:p w14:paraId="7FA9158D">
            <w:pPr>
              <w:widowControl/>
              <w:jc w:val="left"/>
              <w:rPr>
                <w:rFonts w:cs="宋体" w:asciiTheme="minorEastAsia" w:hAnsiTheme="minorEastAsia" w:eastAsiaTheme="minorEastAsia"/>
                <w:kern w:val="0"/>
                <w:sz w:val="13"/>
                <w:szCs w:val="13"/>
              </w:rPr>
            </w:pPr>
          </w:p>
        </w:tc>
        <w:tc>
          <w:tcPr>
            <w:tcW w:w="660" w:type="dxa"/>
            <w:gridSpan w:val="2"/>
            <w:vMerge w:val="continue"/>
            <w:tcBorders>
              <w:top w:val="nil"/>
              <w:left w:val="single" w:color="auto" w:sz="4" w:space="0"/>
              <w:bottom w:val="single" w:color="auto" w:sz="4" w:space="0"/>
              <w:right w:val="single" w:color="auto" w:sz="4" w:space="0"/>
            </w:tcBorders>
            <w:vAlign w:val="center"/>
          </w:tcPr>
          <w:p w14:paraId="53100E55">
            <w:pPr>
              <w:widowControl/>
              <w:jc w:val="left"/>
              <w:rPr>
                <w:rFonts w:cs="宋体" w:asciiTheme="minorEastAsia" w:hAnsiTheme="minorEastAsia" w:eastAsiaTheme="minorEastAsia"/>
                <w:kern w:val="0"/>
                <w:sz w:val="13"/>
                <w:szCs w:val="13"/>
              </w:rPr>
            </w:pPr>
          </w:p>
        </w:tc>
        <w:tc>
          <w:tcPr>
            <w:tcW w:w="754" w:type="dxa"/>
            <w:gridSpan w:val="2"/>
            <w:vMerge w:val="continue"/>
            <w:tcBorders>
              <w:top w:val="nil"/>
              <w:left w:val="single" w:color="auto" w:sz="4" w:space="0"/>
              <w:bottom w:val="single" w:color="auto" w:sz="4" w:space="0"/>
              <w:right w:val="single" w:color="auto" w:sz="4" w:space="0"/>
            </w:tcBorders>
            <w:vAlign w:val="center"/>
          </w:tcPr>
          <w:p w14:paraId="3F968AA5">
            <w:pPr>
              <w:widowControl/>
              <w:jc w:val="left"/>
              <w:rPr>
                <w:rFonts w:cs="宋体" w:asciiTheme="minorEastAsia" w:hAnsiTheme="minorEastAsia" w:eastAsiaTheme="minorEastAsia"/>
                <w:kern w:val="0"/>
                <w:sz w:val="13"/>
                <w:szCs w:val="13"/>
              </w:rPr>
            </w:pPr>
          </w:p>
        </w:tc>
        <w:tc>
          <w:tcPr>
            <w:tcW w:w="1510" w:type="dxa"/>
            <w:gridSpan w:val="4"/>
            <w:tcBorders>
              <w:top w:val="single" w:color="auto" w:sz="4" w:space="0"/>
              <w:left w:val="nil"/>
              <w:bottom w:val="single" w:color="auto" w:sz="4" w:space="0"/>
              <w:right w:val="single" w:color="auto" w:sz="4" w:space="0"/>
            </w:tcBorders>
            <w:shd w:val="clear" w:color="auto" w:fill="auto"/>
            <w:noWrap/>
            <w:vAlign w:val="center"/>
          </w:tcPr>
          <w:p w14:paraId="35B2092B">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设计值≥0.5MΩ</w:t>
            </w:r>
          </w:p>
        </w:tc>
        <w:tc>
          <w:tcPr>
            <w:tcW w:w="1273" w:type="dxa"/>
            <w:gridSpan w:val="3"/>
            <w:tcBorders>
              <w:top w:val="single" w:color="auto" w:sz="4" w:space="0"/>
              <w:left w:val="nil"/>
              <w:bottom w:val="single" w:color="auto" w:sz="4" w:space="0"/>
              <w:right w:val="single" w:color="auto" w:sz="4" w:space="0"/>
            </w:tcBorders>
            <w:shd w:val="clear" w:color="auto" w:fill="auto"/>
            <w:noWrap/>
            <w:vAlign w:val="center"/>
          </w:tcPr>
          <w:p w14:paraId="15F4E25D">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设计值≥0.5MΩ</w:t>
            </w:r>
          </w:p>
        </w:tc>
        <w:tc>
          <w:tcPr>
            <w:tcW w:w="1273" w:type="dxa"/>
            <w:gridSpan w:val="3"/>
            <w:tcBorders>
              <w:top w:val="single" w:color="auto" w:sz="4" w:space="0"/>
              <w:left w:val="nil"/>
              <w:bottom w:val="single" w:color="auto" w:sz="4" w:space="0"/>
              <w:right w:val="single" w:color="auto" w:sz="4" w:space="0"/>
            </w:tcBorders>
            <w:shd w:val="clear" w:color="auto" w:fill="auto"/>
            <w:noWrap/>
            <w:vAlign w:val="center"/>
          </w:tcPr>
          <w:p w14:paraId="23184920">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设计值≥0.5MΩ</w:t>
            </w:r>
          </w:p>
        </w:tc>
        <w:tc>
          <w:tcPr>
            <w:tcW w:w="375" w:type="dxa"/>
            <w:tcBorders>
              <w:top w:val="nil"/>
              <w:left w:val="nil"/>
              <w:bottom w:val="single" w:color="auto" w:sz="4" w:space="0"/>
              <w:right w:val="single" w:color="auto" w:sz="4" w:space="0"/>
            </w:tcBorders>
            <w:shd w:val="clear" w:color="auto" w:fill="auto"/>
            <w:noWrap/>
            <w:vAlign w:val="center"/>
          </w:tcPr>
          <w:p w14:paraId="7017D0C8">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测定</w:t>
            </w:r>
          </w:p>
        </w:tc>
        <w:tc>
          <w:tcPr>
            <w:tcW w:w="1607" w:type="dxa"/>
            <w:vMerge w:val="continue"/>
            <w:tcBorders>
              <w:top w:val="nil"/>
              <w:left w:val="single" w:color="auto" w:sz="4" w:space="0"/>
              <w:bottom w:val="single" w:color="auto" w:sz="4" w:space="0"/>
              <w:right w:val="single" w:color="auto" w:sz="4" w:space="0"/>
            </w:tcBorders>
            <w:vAlign w:val="center"/>
          </w:tcPr>
          <w:p w14:paraId="4A15E516">
            <w:pPr>
              <w:widowControl/>
              <w:jc w:val="left"/>
              <w:rPr>
                <w:rFonts w:cs="宋体" w:asciiTheme="minorEastAsia" w:hAnsiTheme="minorEastAsia" w:eastAsiaTheme="minorEastAsia"/>
                <w:kern w:val="0"/>
                <w:sz w:val="13"/>
                <w:szCs w:val="13"/>
              </w:rPr>
            </w:pPr>
          </w:p>
        </w:tc>
        <w:tc>
          <w:tcPr>
            <w:tcW w:w="1055" w:type="dxa"/>
            <w:vMerge w:val="continue"/>
            <w:tcBorders>
              <w:top w:val="nil"/>
              <w:left w:val="nil"/>
              <w:bottom w:val="single" w:color="auto" w:sz="4" w:space="0"/>
              <w:right w:val="nil"/>
            </w:tcBorders>
            <w:vAlign w:val="center"/>
          </w:tcPr>
          <w:p w14:paraId="421AE24D">
            <w:pPr>
              <w:widowControl/>
              <w:jc w:val="left"/>
              <w:rPr>
                <w:rFonts w:cs="宋体" w:asciiTheme="minorEastAsia" w:hAnsiTheme="minorEastAsia" w:eastAsiaTheme="minorEastAsia"/>
                <w:kern w:val="0"/>
                <w:sz w:val="13"/>
                <w:szCs w:val="13"/>
              </w:rPr>
            </w:pPr>
          </w:p>
        </w:tc>
        <w:tc>
          <w:tcPr>
            <w:tcW w:w="1100" w:type="dxa"/>
            <w:gridSpan w:val="2"/>
            <w:vMerge w:val="continue"/>
            <w:tcBorders>
              <w:top w:val="nil"/>
              <w:left w:val="single" w:color="auto" w:sz="4" w:space="0"/>
              <w:bottom w:val="single" w:color="000000" w:sz="4" w:space="0"/>
              <w:right w:val="single" w:color="auto" w:sz="4" w:space="0"/>
            </w:tcBorders>
            <w:vAlign w:val="center"/>
          </w:tcPr>
          <w:p w14:paraId="0164ECEE">
            <w:pPr>
              <w:widowControl/>
              <w:jc w:val="left"/>
              <w:rPr>
                <w:rFonts w:cs="宋体" w:asciiTheme="minorEastAsia" w:hAnsiTheme="minorEastAsia" w:eastAsiaTheme="minorEastAsia"/>
                <w:kern w:val="0"/>
                <w:sz w:val="13"/>
                <w:szCs w:val="13"/>
              </w:rPr>
            </w:pPr>
          </w:p>
        </w:tc>
        <w:tc>
          <w:tcPr>
            <w:tcW w:w="1167" w:type="dxa"/>
            <w:vMerge w:val="continue"/>
            <w:tcBorders>
              <w:top w:val="nil"/>
              <w:left w:val="single" w:color="auto" w:sz="4" w:space="0"/>
              <w:bottom w:val="single" w:color="auto" w:sz="4" w:space="0"/>
              <w:right w:val="single" w:color="auto" w:sz="4" w:space="0"/>
            </w:tcBorders>
            <w:vAlign w:val="center"/>
          </w:tcPr>
          <w:p w14:paraId="7B040C7C">
            <w:pPr>
              <w:widowControl/>
              <w:jc w:val="left"/>
              <w:rPr>
                <w:rFonts w:cs="宋体" w:asciiTheme="minorEastAsia" w:hAnsiTheme="minorEastAsia" w:eastAsiaTheme="minorEastAsia"/>
                <w:kern w:val="0"/>
                <w:sz w:val="13"/>
                <w:szCs w:val="13"/>
              </w:rPr>
            </w:pPr>
          </w:p>
        </w:tc>
        <w:tc>
          <w:tcPr>
            <w:tcW w:w="606" w:type="dxa"/>
            <w:vMerge w:val="continue"/>
            <w:tcBorders>
              <w:top w:val="nil"/>
              <w:left w:val="nil"/>
              <w:bottom w:val="single" w:color="auto" w:sz="4" w:space="0"/>
              <w:right w:val="single" w:color="auto" w:sz="4" w:space="0"/>
            </w:tcBorders>
            <w:vAlign w:val="center"/>
          </w:tcPr>
          <w:p w14:paraId="21AAF97B">
            <w:pPr>
              <w:widowControl/>
              <w:jc w:val="left"/>
              <w:rPr>
                <w:rFonts w:cs="宋体" w:asciiTheme="minorEastAsia" w:hAnsiTheme="minorEastAsia" w:eastAsiaTheme="minorEastAsia"/>
                <w:kern w:val="0"/>
                <w:sz w:val="13"/>
                <w:szCs w:val="13"/>
              </w:rPr>
            </w:pPr>
          </w:p>
        </w:tc>
        <w:tc>
          <w:tcPr>
            <w:tcW w:w="651" w:type="dxa"/>
            <w:gridSpan w:val="2"/>
            <w:vMerge w:val="continue"/>
            <w:tcBorders>
              <w:top w:val="nil"/>
              <w:left w:val="single" w:color="auto" w:sz="4" w:space="0"/>
              <w:bottom w:val="single" w:color="auto" w:sz="4" w:space="0"/>
              <w:right w:val="single" w:color="auto" w:sz="4" w:space="0"/>
            </w:tcBorders>
            <w:vAlign w:val="center"/>
          </w:tcPr>
          <w:p w14:paraId="7B938800">
            <w:pPr>
              <w:widowControl/>
              <w:jc w:val="left"/>
              <w:rPr>
                <w:rFonts w:cs="宋体" w:asciiTheme="minorEastAsia" w:hAnsiTheme="minorEastAsia" w:eastAsiaTheme="minorEastAsia"/>
                <w:kern w:val="0"/>
                <w:sz w:val="13"/>
                <w:szCs w:val="13"/>
              </w:rPr>
            </w:pPr>
          </w:p>
        </w:tc>
        <w:tc>
          <w:tcPr>
            <w:tcW w:w="605" w:type="dxa"/>
            <w:vMerge w:val="continue"/>
            <w:tcBorders>
              <w:top w:val="nil"/>
              <w:left w:val="single" w:color="auto" w:sz="4" w:space="0"/>
              <w:bottom w:val="single" w:color="auto" w:sz="4" w:space="0"/>
              <w:right w:val="single" w:color="auto" w:sz="4" w:space="0"/>
            </w:tcBorders>
            <w:vAlign w:val="center"/>
          </w:tcPr>
          <w:p w14:paraId="3741792C">
            <w:pPr>
              <w:widowControl/>
              <w:jc w:val="left"/>
              <w:rPr>
                <w:rFonts w:cs="宋体" w:asciiTheme="minorEastAsia" w:hAnsiTheme="minorEastAsia" w:eastAsiaTheme="minorEastAsia"/>
                <w:kern w:val="0"/>
                <w:sz w:val="13"/>
                <w:szCs w:val="13"/>
              </w:rPr>
            </w:pPr>
          </w:p>
        </w:tc>
      </w:tr>
      <w:tr w14:paraId="7DDEE680">
        <w:tblPrEx>
          <w:tblCellMar>
            <w:top w:w="0" w:type="dxa"/>
            <w:left w:w="108" w:type="dxa"/>
            <w:bottom w:w="0" w:type="dxa"/>
            <w:right w:w="108" w:type="dxa"/>
          </w:tblCellMar>
        </w:tblPrEx>
        <w:trPr>
          <w:trHeight w:val="480" w:hRule="atLeast"/>
        </w:trPr>
        <w:tc>
          <w:tcPr>
            <w:tcW w:w="426" w:type="dxa"/>
            <w:gridSpan w:val="2"/>
            <w:vMerge w:val="continue"/>
            <w:tcBorders>
              <w:top w:val="nil"/>
              <w:left w:val="single" w:color="auto" w:sz="4" w:space="0"/>
              <w:bottom w:val="single" w:color="000000" w:sz="4" w:space="0"/>
              <w:right w:val="single" w:color="auto" w:sz="4" w:space="0"/>
            </w:tcBorders>
            <w:vAlign w:val="center"/>
          </w:tcPr>
          <w:p w14:paraId="1FFF59DC">
            <w:pPr>
              <w:widowControl/>
              <w:jc w:val="left"/>
              <w:rPr>
                <w:rFonts w:cs="宋体" w:asciiTheme="minorEastAsia" w:hAnsiTheme="minorEastAsia" w:eastAsiaTheme="minorEastAsia"/>
                <w:kern w:val="0"/>
                <w:sz w:val="13"/>
                <w:szCs w:val="13"/>
              </w:rPr>
            </w:pPr>
          </w:p>
        </w:tc>
        <w:tc>
          <w:tcPr>
            <w:tcW w:w="494" w:type="dxa"/>
            <w:vMerge w:val="continue"/>
            <w:tcBorders>
              <w:top w:val="nil"/>
              <w:left w:val="single" w:color="auto" w:sz="4" w:space="0"/>
              <w:bottom w:val="single" w:color="auto" w:sz="4" w:space="0"/>
              <w:right w:val="single" w:color="auto" w:sz="4" w:space="0"/>
            </w:tcBorders>
            <w:vAlign w:val="center"/>
          </w:tcPr>
          <w:p w14:paraId="20DCB772">
            <w:pPr>
              <w:widowControl/>
              <w:jc w:val="left"/>
              <w:rPr>
                <w:rFonts w:cs="宋体" w:asciiTheme="minorEastAsia" w:hAnsiTheme="minorEastAsia" w:eastAsiaTheme="minorEastAsia"/>
                <w:kern w:val="0"/>
                <w:sz w:val="13"/>
                <w:szCs w:val="13"/>
              </w:rPr>
            </w:pPr>
          </w:p>
        </w:tc>
        <w:tc>
          <w:tcPr>
            <w:tcW w:w="660" w:type="dxa"/>
            <w:gridSpan w:val="2"/>
            <w:vMerge w:val="continue"/>
            <w:tcBorders>
              <w:top w:val="nil"/>
              <w:left w:val="single" w:color="auto" w:sz="4" w:space="0"/>
              <w:bottom w:val="single" w:color="auto" w:sz="4" w:space="0"/>
              <w:right w:val="single" w:color="auto" w:sz="4" w:space="0"/>
            </w:tcBorders>
            <w:vAlign w:val="center"/>
          </w:tcPr>
          <w:p w14:paraId="09E07740">
            <w:pPr>
              <w:widowControl/>
              <w:jc w:val="left"/>
              <w:rPr>
                <w:rFonts w:cs="宋体" w:asciiTheme="minorEastAsia" w:hAnsiTheme="minorEastAsia" w:eastAsiaTheme="minorEastAsia"/>
                <w:kern w:val="0"/>
                <w:sz w:val="13"/>
                <w:szCs w:val="13"/>
              </w:rPr>
            </w:pPr>
          </w:p>
        </w:tc>
        <w:tc>
          <w:tcPr>
            <w:tcW w:w="754" w:type="dxa"/>
            <w:gridSpan w:val="2"/>
            <w:vMerge w:val="continue"/>
            <w:tcBorders>
              <w:top w:val="nil"/>
              <w:left w:val="single" w:color="auto" w:sz="4" w:space="0"/>
              <w:bottom w:val="single" w:color="auto" w:sz="4" w:space="0"/>
              <w:right w:val="single" w:color="auto" w:sz="4" w:space="0"/>
            </w:tcBorders>
            <w:vAlign w:val="center"/>
          </w:tcPr>
          <w:p w14:paraId="0825958F">
            <w:pPr>
              <w:widowControl/>
              <w:jc w:val="left"/>
              <w:rPr>
                <w:rFonts w:cs="宋体" w:asciiTheme="minorEastAsia" w:hAnsiTheme="minorEastAsia" w:eastAsiaTheme="minorEastAsia"/>
                <w:kern w:val="0"/>
                <w:sz w:val="13"/>
                <w:szCs w:val="13"/>
              </w:rPr>
            </w:pPr>
          </w:p>
        </w:tc>
        <w:tc>
          <w:tcPr>
            <w:tcW w:w="643" w:type="dxa"/>
            <w:gridSpan w:val="2"/>
            <w:tcBorders>
              <w:top w:val="nil"/>
              <w:left w:val="nil"/>
              <w:bottom w:val="single" w:color="auto" w:sz="4" w:space="0"/>
              <w:right w:val="single" w:color="auto" w:sz="4" w:space="0"/>
            </w:tcBorders>
            <w:shd w:val="clear" w:color="auto" w:fill="auto"/>
            <w:noWrap/>
            <w:vAlign w:val="center"/>
          </w:tcPr>
          <w:p w14:paraId="1A12146C">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AB</w:t>
            </w:r>
          </w:p>
        </w:tc>
        <w:tc>
          <w:tcPr>
            <w:tcW w:w="405" w:type="dxa"/>
            <w:tcBorders>
              <w:top w:val="nil"/>
              <w:left w:val="nil"/>
              <w:bottom w:val="single" w:color="auto" w:sz="4" w:space="0"/>
              <w:right w:val="single" w:color="auto" w:sz="4" w:space="0"/>
            </w:tcBorders>
            <w:shd w:val="clear" w:color="auto" w:fill="auto"/>
            <w:noWrap/>
            <w:vAlign w:val="center"/>
          </w:tcPr>
          <w:p w14:paraId="00F31C81">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AC</w:t>
            </w:r>
          </w:p>
        </w:tc>
        <w:tc>
          <w:tcPr>
            <w:tcW w:w="462" w:type="dxa"/>
            <w:tcBorders>
              <w:top w:val="nil"/>
              <w:left w:val="nil"/>
              <w:bottom w:val="single" w:color="auto" w:sz="4" w:space="0"/>
              <w:right w:val="single" w:color="auto" w:sz="4" w:space="0"/>
            </w:tcBorders>
            <w:shd w:val="clear" w:color="auto" w:fill="auto"/>
            <w:noWrap/>
            <w:vAlign w:val="center"/>
          </w:tcPr>
          <w:p w14:paraId="46429FDC">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BC</w:t>
            </w:r>
          </w:p>
        </w:tc>
        <w:tc>
          <w:tcPr>
            <w:tcW w:w="463" w:type="dxa"/>
            <w:tcBorders>
              <w:top w:val="nil"/>
              <w:left w:val="nil"/>
              <w:bottom w:val="single" w:color="auto" w:sz="4" w:space="0"/>
              <w:right w:val="single" w:color="auto" w:sz="4" w:space="0"/>
            </w:tcBorders>
            <w:shd w:val="clear" w:color="auto" w:fill="auto"/>
            <w:noWrap/>
            <w:vAlign w:val="center"/>
          </w:tcPr>
          <w:p w14:paraId="4CD4B775">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AO</w:t>
            </w:r>
          </w:p>
        </w:tc>
        <w:tc>
          <w:tcPr>
            <w:tcW w:w="405" w:type="dxa"/>
            <w:tcBorders>
              <w:top w:val="nil"/>
              <w:left w:val="nil"/>
              <w:bottom w:val="single" w:color="auto" w:sz="4" w:space="0"/>
              <w:right w:val="single" w:color="auto" w:sz="4" w:space="0"/>
            </w:tcBorders>
            <w:shd w:val="clear" w:color="auto" w:fill="auto"/>
            <w:noWrap/>
            <w:vAlign w:val="center"/>
          </w:tcPr>
          <w:p w14:paraId="49288A03">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BO</w:t>
            </w:r>
          </w:p>
        </w:tc>
        <w:tc>
          <w:tcPr>
            <w:tcW w:w="405" w:type="dxa"/>
            <w:tcBorders>
              <w:top w:val="nil"/>
              <w:left w:val="nil"/>
              <w:bottom w:val="single" w:color="auto" w:sz="4" w:space="0"/>
              <w:right w:val="single" w:color="auto" w:sz="4" w:space="0"/>
            </w:tcBorders>
            <w:shd w:val="clear" w:color="auto" w:fill="auto"/>
            <w:noWrap/>
            <w:vAlign w:val="center"/>
          </w:tcPr>
          <w:p w14:paraId="79763EC4">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CO</w:t>
            </w:r>
          </w:p>
        </w:tc>
        <w:tc>
          <w:tcPr>
            <w:tcW w:w="425" w:type="dxa"/>
            <w:tcBorders>
              <w:top w:val="nil"/>
              <w:left w:val="nil"/>
              <w:bottom w:val="single" w:color="auto" w:sz="4" w:space="0"/>
              <w:right w:val="single" w:color="auto" w:sz="4" w:space="0"/>
            </w:tcBorders>
            <w:shd w:val="clear" w:color="auto" w:fill="auto"/>
            <w:noWrap/>
            <w:vAlign w:val="center"/>
          </w:tcPr>
          <w:p w14:paraId="7BFC117C">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AE</w:t>
            </w:r>
          </w:p>
        </w:tc>
        <w:tc>
          <w:tcPr>
            <w:tcW w:w="424" w:type="dxa"/>
            <w:tcBorders>
              <w:top w:val="nil"/>
              <w:left w:val="nil"/>
              <w:bottom w:val="single" w:color="auto" w:sz="4" w:space="0"/>
              <w:right w:val="single" w:color="auto" w:sz="4" w:space="0"/>
            </w:tcBorders>
            <w:shd w:val="clear" w:color="auto" w:fill="auto"/>
            <w:noWrap/>
            <w:vAlign w:val="center"/>
          </w:tcPr>
          <w:p w14:paraId="75B1A13D">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BE</w:t>
            </w:r>
          </w:p>
        </w:tc>
        <w:tc>
          <w:tcPr>
            <w:tcW w:w="424" w:type="dxa"/>
            <w:tcBorders>
              <w:top w:val="nil"/>
              <w:left w:val="nil"/>
              <w:bottom w:val="single" w:color="auto" w:sz="4" w:space="0"/>
              <w:right w:val="single" w:color="auto" w:sz="4" w:space="0"/>
            </w:tcBorders>
            <w:shd w:val="clear" w:color="auto" w:fill="auto"/>
            <w:noWrap/>
            <w:vAlign w:val="center"/>
          </w:tcPr>
          <w:p w14:paraId="100D4B47">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CE</w:t>
            </w:r>
          </w:p>
        </w:tc>
        <w:tc>
          <w:tcPr>
            <w:tcW w:w="375" w:type="dxa"/>
            <w:tcBorders>
              <w:top w:val="nil"/>
              <w:left w:val="nil"/>
              <w:bottom w:val="single" w:color="auto" w:sz="4" w:space="0"/>
              <w:right w:val="single" w:color="auto" w:sz="4" w:space="0"/>
            </w:tcBorders>
            <w:shd w:val="clear" w:color="auto" w:fill="auto"/>
            <w:noWrap/>
            <w:vAlign w:val="center"/>
          </w:tcPr>
          <w:p w14:paraId="5B10975C">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OE</w:t>
            </w:r>
          </w:p>
        </w:tc>
        <w:tc>
          <w:tcPr>
            <w:tcW w:w="1607" w:type="dxa"/>
            <w:vMerge w:val="continue"/>
            <w:tcBorders>
              <w:top w:val="nil"/>
              <w:left w:val="single" w:color="auto" w:sz="4" w:space="0"/>
              <w:bottom w:val="single" w:color="auto" w:sz="4" w:space="0"/>
              <w:right w:val="single" w:color="auto" w:sz="4" w:space="0"/>
            </w:tcBorders>
            <w:vAlign w:val="center"/>
          </w:tcPr>
          <w:p w14:paraId="0A4C888B">
            <w:pPr>
              <w:widowControl/>
              <w:jc w:val="left"/>
              <w:rPr>
                <w:rFonts w:cs="宋体" w:asciiTheme="minorEastAsia" w:hAnsiTheme="minorEastAsia" w:eastAsiaTheme="minorEastAsia"/>
                <w:kern w:val="0"/>
                <w:sz w:val="13"/>
                <w:szCs w:val="13"/>
              </w:rPr>
            </w:pPr>
          </w:p>
        </w:tc>
        <w:tc>
          <w:tcPr>
            <w:tcW w:w="1055" w:type="dxa"/>
            <w:vMerge w:val="continue"/>
            <w:tcBorders>
              <w:top w:val="nil"/>
              <w:left w:val="nil"/>
              <w:bottom w:val="single" w:color="auto" w:sz="4" w:space="0"/>
              <w:right w:val="nil"/>
            </w:tcBorders>
            <w:vAlign w:val="center"/>
          </w:tcPr>
          <w:p w14:paraId="079F4597">
            <w:pPr>
              <w:widowControl/>
              <w:jc w:val="left"/>
              <w:rPr>
                <w:rFonts w:cs="宋体" w:asciiTheme="minorEastAsia" w:hAnsiTheme="minorEastAsia" w:eastAsiaTheme="minorEastAsia"/>
                <w:kern w:val="0"/>
                <w:sz w:val="13"/>
                <w:szCs w:val="13"/>
              </w:rPr>
            </w:pPr>
          </w:p>
        </w:tc>
        <w:tc>
          <w:tcPr>
            <w:tcW w:w="1100" w:type="dxa"/>
            <w:gridSpan w:val="2"/>
            <w:vMerge w:val="continue"/>
            <w:tcBorders>
              <w:top w:val="nil"/>
              <w:left w:val="single" w:color="auto" w:sz="4" w:space="0"/>
              <w:bottom w:val="single" w:color="000000" w:sz="4" w:space="0"/>
              <w:right w:val="single" w:color="auto" w:sz="4" w:space="0"/>
            </w:tcBorders>
            <w:vAlign w:val="center"/>
          </w:tcPr>
          <w:p w14:paraId="14907D8A">
            <w:pPr>
              <w:widowControl/>
              <w:jc w:val="left"/>
              <w:rPr>
                <w:rFonts w:cs="宋体" w:asciiTheme="minorEastAsia" w:hAnsiTheme="minorEastAsia" w:eastAsiaTheme="minorEastAsia"/>
                <w:kern w:val="0"/>
                <w:sz w:val="13"/>
                <w:szCs w:val="13"/>
              </w:rPr>
            </w:pPr>
          </w:p>
        </w:tc>
        <w:tc>
          <w:tcPr>
            <w:tcW w:w="1167" w:type="dxa"/>
            <w:vMerge w:val="continue"/>
            <w:tcBorders>
              <w:top w:val="nil"/>
              <w:left w:val="single" w:color="auto" w:sz="4" w:space="0"/>
              <w:bottom w:val="single" w:color="auto" w:sz="4" w:space="0"/>
              <w:right w:val="single" w:color="auto" w:sz="4" w:space="0"/>
            </w:tcBorders>
            <w:vAlign w:val="center"/>
          </w:tcPr>
          <w:p w14:paraId="4392D296">
            <w:pPr>
              <w:widowControl/>
              <w:jc w:val="left"/>
              <w:rPr>
                <w:rFonts w:cs="宋体" w:asciiTheme="minorEastAsia" w:hAnsiTheme="minorEastAsia" w:eastAsiaTheme="minorEastAsia"/>
                <w:kern w:val="0"/>
                <w:sz w:val="13"/>
                <w:szCs w:val="13"/>
              </w:rPr>
            </w:pPr>
          </w:p>
        </w:tc>
        <w:tc>
          <w:tcPr>
            <w:tcW w:w="606" w:type="dxa"/>
            <w:vMerge w:val="continue"/>
            <w:tcBorders>
              <w:top w:val="nil"/>
              <w:left w:val="nil"/>
              <w:bottom w:val="single" w:color="auto" w:sz="4" w:space="0"/>
              <w:right w:val="single" w:color="auto" w:sz="4" w:space="0"/>
            </w:tcBorders>
            <w:vAlign w:val="center"/>
          </w:tcPr>
          <w:p w14:paraId="3D280135">
            <w:pPr>
              <w:widowControl/>
              <w:jc w:val="left"/>
              <w:rPr>
                <w:rFonts w:cs="宋体" w:asciiTheme="minorEastAsia" w:hAnsiTheme="minorEastAsia" w:eastAsiaTheme="minorEastAsia"/>
                <w:kern w:val="0"/>
                <w:sz w:val="13"/>
                <w:szCs w:val="13"/>
              </w:rPr>
            </w:pPr>
          </w:p>
        </w:tc>
        <w:tc>
          <w:tcPr>
            <w:tcW w:w="651" w:type="dxa"/>
            <w:gridSpan w:val="2"/>
            <w:vMerge w:val="continue"/>
            <w:tcBorders>
              <w:top w:val="nil"/>
              <w:left w:val="single" w:color="auto" w:sz="4" w:space="0"/>
              <w:bottom w:val="single" w:color="auto" w:sz="4" w:space="0"/>
              <w:right w:val="single" w:color="auto" w:sz="4" w:space="0"/>
            </w:tcBorders>
            <w:vAlign w:val="center"/>
          </w:tcPr>
          <w:p w14:paraId="1A6FCC91">
            <w:pPr>
              <w:widowControl/>
              <w:jc w:val="left"/>
              <w:rPr>
                <w:rFonts w:cs="宋体" w:asciiTheme="minorEastAsia" w:hAnsiTheme="minorEastAsia" w:eastAsiaTheme="minorEastAsia"/>
                <w:kern w:val="0"/>
                <w:sz w:val="13"/>
                <w:szCs w:val="13"/>
              </w:rPr>
            </w:pPr>
          </w:p>
        </w:tc>
        <w:tc>
          <w:tcPr>
            <w:tcW w:w="605" w:type="dxa"/>
            <w:vMerge w:val="continue"/>
            <w:tcBorders>
              <w:top w:val="nil"/>
              <w:left w:val="single" w:color="auto" w:sz="4" w:space="0"/>
              <w:bottom w:val="single" w:color="auto" w:sz="4" w:space="0"/>
              <w:right w:val="single" w:color="auto" w:sz="4" w:space="0"/>
            </w:tcBorders>
            <w:vAlign w:val="center"/>
          </w:tcPr>
          <w:p w14:paraId="272D7750">
            <w:pPr>
              <w:widowControl/>
              <w:jc w:val="left"/>
              <w:rPr>
                <w:rFonts w:cs="宋体" w:asciiTheme="minorEastAsia" w:hAnsiTheme="minorEastAsia" w:eastAsiaTheme="minorEastAsia"/>
                <w:kern w:val="0"/>
                <w:sz w:val="13"/>
                <w:szCs w:val="13"/>
              </w:rPr>
            </w:pPr>
          </w:p>
        </w:tc>
      </w:tr>
      <w:tr w14:paraId="06FC102B">
        <w:tblPrEx>
          <w:tblCellMar>
            <w:top w:w="0" w:type="dxa"/>
            <w:left w:w="108" w:type="dxa"/>
            <w:bottom w:w="0" w:type="dxa"/>
            <w:right w:w="108" w:type="dxa"/>
          </w:tblCellMar>
        </w:tblPrEx>
        <w:trPr>
          <w:trHeight w:val="360" w:hRule="atLeast"/>
        </w:trPr>
        <w:tc>
          <w:tcPr>
            <w:tcW w:w="426" w:type="dxa"/>
            <w:gridSpan w:val="2"/>
            <w:tcBorders>
              <w:top w:val="nil"/>
              <w:left w:val="single" w:color="auto" w:sz="4" w:space="0"/>
              <w:bottom w:val="single" w:color="auto" w:sz="4" w:space="0"/>
              <w:right w:val="single" w:color="auto" w:sz="4" w:space="0"/>
            </w:tcBorders>
            <w:shd w:val="clear" w:color="auto" w:fill="auto"/>
            <w:noWrap/>
            <w:vAlign w:val="center"/>
          </w:tcPr>
          <w:p w14:paraId="5E816753">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1</w:t>
            </w:r>
          </w:p>
        </w:tc>
        <w:tc>
          <w:tcPr>
            <w:tcW w:w="494" w:type="dxa"/>
            <w:tcBorders>
              <w:top w:val="nil"/>
              <w:left w:val="nil"/>
              <w:bottom w:val="single" w:color="auto" w:sz="4" w:space="0"/>
              <w:right w:val="single" w:color="auto" w:sz="4" w:space="0"/>
            </w:tcBorders>
            <w:shd w:val="clear" w:color="auto" w:fill="auto"/>
            <w:noWrap/>
            <w:vAlign w:val="center"/>
          </w:tcPr>
          <w:p w14:paraId="3D0C1028">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　</w:t>
            </w:r>
          </w:p>
        </w:tc>
        <w:tc>
          <w:tcPr>
            <w:tcW w:w="660" w:type="dxa"/>
            <w:gridSpan w:val="2"/>
            <w:tcBorders>
              <w:top w:val="nil"/>
              <w:left w:val="nil"/>
              <w:bottom w:val="single" w:color="auto" w:sz="4" w:space="0"/>
              <w:right w:val="single" w:color="auto" w:sz="4" w:space="0"/>
            </w:tcBorders>
            <w:shd w:val="clear" w:color="auto" w:fill="auto"/>
            <w:noWrap/>
            <w:vAlign w:val="center"/>
          </w:tcPr>
          <w:p w14:paraId="5F39182B">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380v</w:t>
            </w:r>
          </w:p>
        </w:tc>
        <w:tc>
          <w:tcPr>
            <w:tcW w:w="754" w:type="dxa"/>
            <w:gridSpan w:val="2"/>
            <w:tcBorders>
              <w:top w:val="nil"/>
              <w:left w:val="nil"/>
              <w:bottom w:val="single" w:color="auto" w:sz="4" w:space="0"/>
              <w:right w:val="single" w:color="auto" w:sz="4" w:space="0"/>
            </w:tcBorders>
            <w:shd w:val="clear" w:color="auto" w:fill="auto"/>
            <w:noWrap/>
            <w:vAlign w:val="center"/>
          </w:tcPr>
          <w:p w14:paraId="63D4E70B">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500v</w:t>
            </w:r>
          </w:p>
        </w:tc>
        <w:tc>
          <w:tcPr>
            <w:tcW w:w="643" w:type="dxa"/>
            <w:gridSpan w:val="2"/>
            <w:tcBorders>
              <w:top w:val="nil"/>
              <w:left w:val="nil"/>
              <w:bottom w:val="single" w:color="auto" w:sz="4" w:space="0"/>
              <w:right w:val="single" w:color="auto" w:sz="4" w:space="0"/>
            </w:tcBorders>
            <w:shd w:val="clear" w:color="auto" w:fill="auto"/>
            <w:noWrap/>
            <w:vAlign w:val="center"/>
          </w:tcPr>
          <w:p w14:paraId="53BCEB2E">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　</w:t>
            </w:r>
          </w:p>
        </w:tc>
        <w:tc>
          <w:tcPr>
            <w:tcW w:w="405" w:type="dxa"/>
            <w:tcBorders>
              <w:top w:val="nil"/>
              <w:left w:val="nil"/>
              <w:bottom w:val="single" w:color="auto" w:sz="4" w:space="0"/>
              <w:right w:val="single" w:color="auto" w:sz="4" w:space="0"/>
            </w:tcBorders>
            <w:shd w:val="clear" w:color="auto" w:fill="auto"/>
            <w:noWrap/>
            <w:vAlign w:val="center"/>
          </w:tcPr>
          <w:p w14:paraId="70600D45">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　</w:t>
            </w:r>
          </w:p>
        </w:tc>
        <w:tc>
          <w:tcPr>
            <w:tcW w:w="462" w:type="dxa"/>
            <w:tcBorders>
              <w:top w:val="nil"/>
              <w:left w:val="nil"/>
              <w:bottom w:val="single" w:color="auto" w:sz="4" w:space="0"/>
              <w:right w:val="single" w:color="auto" w:sz="4" w:space="0"/>
            </w:tcBorders>
            <w:shd w:val="clear" w:color="auto" w:fill="auto"/>
            <w:noWrap/>
            <w:vAlign w:val="center"/>
          </w:tcPr>
          <w:p w14:paraId="3EB3D998">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　</w:t>
            </w:r>
          </w:p>
        </w:tc>
        <w:tc>
          <w:tcPr>
            <w:tcW w:w="463" w:type="dxa"/>
            <w:tcBorders>
              <w:top w:val="nil"/>
              <w:left w:val="nil"/>
              <w:bottom w:val="single" w:color="auto" w:sz="4" w:space="0"/>
              <w:right w:val="single" w:color="auto" w:sz="4" w:space="0"/>
            </w:tcBorders>
            <w:shd w:val="clear" w:color="auto" w:fill="auto"/>
            <w:noWrap/>
            <w:vAlign w:val="center"/>
          </w:tcPr>
          <w:p w14:paraId="2BC492E6">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　</w:t>
            </w:r>
          </w:p>
        </w:tc>
        <w:tc>
          <w:tcPr>
            <w:tcW w:w="405" w:type="dxa"/>
            <w:tcBorders>
              <w:top w:val="nil"/>
              <w:left w:val="nil"/>
              <w:bottom w:val="single" w:color="auto" w:sz="4" w:space="0"/>
              <w:right w:val="single" w:color="auto" w:sz="4" w:space="0"/>
            </w:tcBorders>
            <w:shd w:val="clear" w:color="auto" w:fill="auto"/>
            <w:noWrap/>
            <w:vAlign w:val="center"/>
          </w:tcPr>
          <w:p w14:paraId="3678A27D">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　</w:t>
            </w:r>
          </w:p>
        </w:tc>
        <w:tc>
          <w:tcPr>
            <w:tcW w:w="405" w:type="dxa"/>
            <w:tcBorders>
              <w:top w:val="nil"/>
              <w:left w:val="nil"/>
              <w:bottom w:val="single" w:color="auto" w:sz="4" w:space="0"/>
              <w:right w:val="single" w:color="auto" w:sz="4" w:space="0"/>
            </w:tcBorders>
            <w:shd w:val="clear" w:color="auto" w:fill="auto"/>
            <w:noWrap/>
            <w:vAlign w:val="center"/>
          </w:tcPr>
          <w:p w14:paraId="29A7D203">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　</w:t>
            </w:r>
          </w:p>
        </w:tc>
        <w:tc>
          <w:tcPr>
            <w:tcW w:w="425" w:type="dxa"/>
            <w:tcBorders>
              <w:top w:val="nil"/>
              <w:left w:val="nil"/>
              <w:bottom w:val="single" w:color="auto" w:sz="4" w:space="0"/>
              <w:right w:val="single" w:color="auto" w:sz="4" w:space="0"/>
            </w:tcBorders>
            <w:shd w:val="clear" w:color="auto" w:fill="auto"/>
            <w:noWrap/>
            <w:vAlign w:val="center"/>
          </w:tcPr>
          <w:p w14:paraId="2DBA0997">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　</w:t>
            </w:r>
          </w:p>
        </w:tc>
        <w:tc>
          <w:tcPr>
            <w:tcW w:w="424" w:type="dxa"/>
            <w:tcBorders>
              <w:top w:val="nil"/>
              <w:left w:val="nil"/>
              <w:bottom w:val="single" w:color="auto" w:sz="4" w:space="0"/>
              <w:right w:val="single" w:color="auto" w:sz="4" w:space="0"/>
            </w:tcBorders>
            <w:shd w:val="clear" w:color="auto" w:fill="auto"/>
            <w:noWrap/>
            <w:vAlign w:val="center"/>
          </w:tcPr>
          <w:p w14:paraId="2203FA87">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　</w:t>
            </w:r>
          </w:p>
        </w:tc>
        <w:tc>
          <w:tcPr>
            <w:tcW w:w="424" w:type="dxa"/>
            <w:tcBorders>
              <w:top w:val="nil"/>
              <w:left w:val="nil"/>
              <w:bottom w:val="single" w:color="auto" w:sz="4" w:space="0"/>
              <w:right w:val="single" w:color="auto" w:sz="4" w:space="0"/>
            </w:tcBorders>
            <w:shd w:val="clear" w:color="auto" w:fill="auto"/>
            <w:noWrap/>
            <w:vAlign w:val="center"/>
          </w:tcPr>
          <w:p w14:paraId="73107EF8">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　</w:t>
            </w:r>
          </w:p>
        </w:tc>
        <w:tc>
          <w:tcPr>
            <w:tcW w:w="375" w:type="dxa"/>
            <w:tcBorders>
              <w:top w:val="nil"/>
              <w:left w:val="nil"/>
              <w:bottom w:val="single" w:color="auto" w:sz="4" w:space="0"/>
              <w:right w:val="single" w:color="auto" w:sz="4" w:space="0"/>
            </w:tcBorders>
            <w:shd w:val="clear" w:color="auto" w:fill="auto"/>
            <w:noWrap/>
            <w:vAlign w:val="center"/>
          </w:tcPr>
          <w:p w14:paraId="109DAA69">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　</w:t>
            </w:r>
          </w:p>
        </w:tc>
        <w:tc>
          <w:tcPr>
            <w:tcW w:w="1607" w:type="dxa"/>
            <w:tcBorders>
              <w:top w:val="nil"/>
              <w:left w:val="nil"/>
              <w:bottom w:val="single" w:color="auto" w:sz="4" w:space="0"/>
              <w:right w:val="single" w:color="auto" w:sz="4" w:space="0"/>
            </w:tcBorders>
            <w:shd w:val="clear" w:color="auto" w:fill="auto"/>
            <w:noWrap/>
            <w:vAlign w:val="center"/>
          </w:tcPr>
          <w:p w14:paraId="0C08AD20">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接地电阻值测试仪</w:t>
            </w:r>
          </w:p>
        </w:tc>
        <w:tc>
          <w:tcPr>
            <w:tcW w:w="1055" w:type="dxa"/>
            <w:tcBorders>
              <w:top w:val="nil"/>
              <w:left w:val="nil"/>
              <w:bottom w:val="single" w:color="auto" w:sz="4" w:space="0"/>
              <w:right w:val="nil"/>
            </w:tcBorders>
            <w:shd w:val="clear" w:color="auto" w:fill="auto"/>
            <w:noWrap/>
            <w:vAlign w:val="center"/>
          </w:tcPr>
          <w:p w14:paraId="0527F06A">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≤4Ω</w:t>
            </w:r>
          </w:p>
        </w:tc>
        <w:tc>
          <w:tcPr>
            <w:tcW w:w="1100" w:type="dxa"/>
            <w:gridSpan w:val="2"/>
            <w:tcBorders>
              <w:top w:val="nil"/>
              <w:left w:val="single" w:color="auto" w:sz="4" w:space="0"/>
              <w:bottom w:val="single" w:color="auto" w:sz="4" w:space="0"/>
              <w:right w:val="single" w:color="auto" w:sz="4" w:space="0"/>
            </w:tcBorders>
            <w:shd w:val="clear" w:color="auto" w:fill="auto"/>
            <w:noWrap/>
            <w:vAlign w:val="center"/>
          </w:tcPr>
          <w:p w14:paraId="0D4FA84C">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　</w:t>
            </w:r>
          </w:p>
        </w:tc>
        <w:tc>
          <w:tcPr>
            <w:tcW w:w="1167" w:type="dxa"/>
            <w:tcBorders>
              <w:top w:val="nil"/>
              <w:left w:val="nil"/>
              <w:bottom w:val="single" w:color="auto" w:sz="4" w:space="0"/>
              <w:right w:val="single" w:color="auto" w:sz="4" w:space="0"/>
            </w:tcBorders>
            <w:shd w:val="clear" w:color="auto" w:fill="auto"/>
            <w:noWrap/>
            <w:vAlign w:val="center"/>
          </w:tcPr>
          <w:p w14:paraId="39B22DF3">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电流表</w:t>
            </w:r>
          </w:p>
        </w:tc>
        <w:tc>
          <w:tcPr>
            <w:tcW w:w="606" w:type="dxa"/>
            <w:tcBorders>
              <w:top w:val="nil"/>
              <w:left w:val="nil"/>
              <w:bottom w:val="single" w:color="auto" w:sz="4" w:space="0"/>
              <w:right w:val="single" w:color="auto" w:sz="4" w:space="0"/>
            </w:tcBorders>
            <w:shd w:val="clear" w:color="auto" w:fill="auto"/>
            <w:noWrap/>
            <w:vAlign w:val="center"/>
          </w:tcPr>
          <w:p w14:paraId="449291F5">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　</w:t>
            </w:r>
          </w:p>
        </w:tc>
        <w:tc>
          <w:tcPr>
            <w:tcW w:w="651" w:type="dxa"/>
            <w:gridSpan w:val="2"/>
            <w:tcBorders>
              <w:top w:val="nil"/>
              <w:left w:val="nil"/>
              <w:bottom w:val="single" w:color="auto" w:sz="4" w:space="0"/>
              <w:right w:val="single" w:color="auto" w:sz="4" w:space="0"/>
            </w:tcBorders>
            <w:shd w:val="clear" w:color="auto" w:fill="auto"/>
            <w:noWrap/>
            <w:vAlign w:val="center"/>
          </w:tcPr>
          <w:p w14:paraId="53E4B511">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　</w:t>
            </w:r>
          </w:p>
        </w:tc>
        <w:tc>
          <w:tcPr>
            <w:tcW w:w="605" w:type="dxa"/>
            <w:tcBorders>
              <w:top w:val="nil"/>
              <w:left w:val="nil"/>
              <w:bottom w:val="single" w:color="auto" w:sz="4" w:space="0"/>
              <w:right w:val="single" w:color="auto" w:sz="4" w:space="0"/>
            </w:tcBorders>
            <w:shd w:val="clear" w:color="auto" w:fill="auto"/>
            <w:noWrap/>
            <w:vAlign w:val="center"/>
          </w:tcPr>
          <w:p w14:paraId="51C98912">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　</w:t>
            </w:r>
          </w:p>
        </w:tc>
      </w:tr>
      <w:tr w14:paraId="1D9468E9">
        <w:tblPrEx>
          <w:tblCellMar>
            <w:top w:w="0" w:type="dxa"/>
            <w:left w:w="108" w:type="dxa"/>
            <w:bottom w:w="0" w:type="dxa"/>
            <w:right w:w="108" w:type="dxa"/>
          </w:tblCellMar>
        </w:tblPrEx>
        <w:trPr>
          <w:trHeight w:val="360" w:hRule="atLeast"/>
        </w:trPr>
        <w:tc>
          <w:tcPr>
            <w:tcW w:w="426" w:type="dxa"/>
            <w:gridSpan w:val="2"/>
            <w:tcBorders>
              <w:top w:val="nil"/>
              <w:left w:val="single" w:color="auto" w:sz="4" w:space="0"/>
              <w:bottom w:val="single" w:color="auto" w:sz="4" w:space="0"/>
              <w:right w:val="single" w:color="auto" w:sz="4" w:space="0"/>
            </w:tcBorders>
            <w:shd w:val="clear" w:color="auto" w:fill="auto"/>
            <w:noWrap/>
            <w:vAlign w:val="center"/>
          </w:tcPr>
          <w:p w14:paraId="2B1AA89E">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2</w:t>
            </w:r>
          </w:p>
        </w:tc>
        <w:tc>
          <w:tcPr>
            <w:tcW w:w="494" w:type="dxa"/>
            <w:tcBorders>
              <w:top w:val="nil"/>
              <w:left w:val="nil"/>
              <w:bottom w:val="single" w:color="auto" w:sz="4" w:space="0"/>
              <w:right w:val="single" w:color="auto" w:sz="4" w:space="0"/>
            </w:tcBorders>
            <w:shd w:val="clear" w:color="auto" w:fill="auto"/>
            <w:noWrap/>
            <w:vAlign w:val="center"/>
          </w:tcPr>
          <w:p w14:paraId="518CF36E">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　</w:t>
            </w:r>
          </w:p>
        </w:tc>
        <w:tc>
          <w:tcPr>
            <w:tcW w:w="660" w:type="dxa"/>
            <w:gridSpan w:val="2"/>
            <w:tcBorders>
              <w:top w:val="nil"/>
              <w:left w:val="nil"/>
              <w:bottom w:val="single" w:color="auto" w:sz="4" w:space="0"/>
              <w:right w:val="single" w:color="auto" w:sz="4" w:space="0"/>
            </w:tcBorders>
            <w:shd w:val="clear" w:color="auto" w:fill="auto"/>
            <w:noWrap/>
            <w:vAlign w:val="center"/>
          </w:tcPr>
          <w:p w14:paraId="00A17A5A">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　</w:t>
            </w:r>
          </w:p>
        </w:tc>
        <w:tc>
          <w:tcPr>
            <w:tcW w:w="754" w:type="dxa"/>
            <w:gridSpan w:val="2"/>
            <w:tcBorders>
              <w:top w:val="nil"/>
              <w:left w:val="nil"/>
              <w:bottom w:val="single" w:color="auto" w:sz="4" w:space="0"/>
              <w:right w:val="single" w:color="auto" w:sz="4" w:space="0"/>
            </w:tcBorders>
            <w:shd w:val="clear" w:color="auto" w:fill="auto"/>
            <w:noWrap/>
            <w:vAlign w:val="center"/>
          </w:tcPr>
          <w:p w14:paraId="2AE03DF3">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　</w:t>
            </w:r>
          </w:p>
        </w:tc>
        <w:tc>
          <w:tcPr>
            <w:tcW w:w="643" w:type="dxa"/>
            <w:gridSpan w:val="2"/>
            <w:tcBorders>
              <w:top w:val="nil"/>
              <w:left w:val="nil"/>
              <w:bottom w:val="single" w:color="auto" w:sz="4" w:space="0"/>
              <w:right w:val="single" w:color="auto" w:sz="4" w:space="0"/>
            </w:tcBorders>
            <w:shd w:val="clear" w:color="auto" w:fill="auto"/>
            <w:noWrap/>
            <w:vAlign w:val="center"/>
          </w:tcPr>
          <w:p w14:paraId="48340F41">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　</w:t>
            </w:r>
          </w:p>
        </w:tc>
        <w:tc>
          <w:tcPr>
            <w:tcW w:w="405" w:type="dxa"/>
            <w:tcBorders>
              <w:top w:val="nil"/>
              <w:left w:val="nil"/>
              <w:bottom w:val="single" w:color="auto" w:sz="4" w:space="0"/>
              <w:right w:val="single" w:color="auto" w:sz="4" w:space="0"/>
            </w:tcBorders>
            <w:shd w:val="clear" w:color="auto" w:fill="auto"/>
            <w:noWrap/>
            <w:vAlign w:val="center"/>
          </w:tcPr>
          <w:p w14:paraId="79DB14FB">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　</w:t>
            </w:r>
          </w:p>
        </w:tc>
        <w:tc>
          <w:tcPr>
            <w:tcW w:w="462" w:type="dxa"/>
            <w:tcBorders>
              <w:top w:val="nil"/>
              <w:left w:val="nil"/>
              <w:bottom w:val="single" w:color="auto" w:sz="4" w:space="0"/>
              <w:right w:val="single" w:color="auto" w:sz="4" w:space="0"/>
            </w:tcBorders>
            <w:shd w:val="clear" w:color="auto" w:fill="auto"/>
            <w:noWrap/>
            <w:vAlign w:val="center"/>
          </w:tcPr>
          <w:p w14:paraId="3FDEA07B">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　</w:t>
            </w:r>
          </w:p>
        </w:tc>
        <w:tc>
          <w:tcPr>
            <w:tcW w:w="463" w:type="dxa"/>
            <w:tcBorders>
              <w:top w:val="nil"/>
              <w:left w:val="nil"/>
              <w:bottom w:val="single" w:color="auto" w:sz="4" w:space="0"/>
              <w:right w:val="single" w:color="auto" w:sz="4" w:space="0"/>
            </w:tcBorders>
            <w:shd w:val="clear" w:color="auto" w:fill="auto"/>
            <w:noWrap/>
            <w:vAlign w:val="center"/>
          </w:tcPr>
          <w:p w14:paraId="74FFF193">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　</w:t>
            </w:r>
          </w:p>
        </w:tc>
        <w:tc>
          <w:tcPr>
            <w:tcW w:w="405" w:type="dxa"/>
            <w:tcBorders>
              <w:top w:val="nil"/>
              <w:left w:val="nil"/>
              <w:bottom w:val="single" w:color="auto" w:sz="4" w:space="0"/>
              <w:right w:val="single" w:color="auto" w:sz="4" w:space="0"/>
            </w:tcBorders>
            <w:shd w:val="clear" w:color="auto" w:fill="auto"/>
            <w:noWrap/>
            <w:vAlign w:val="center"/>
          </w:tcPr>
          <w:p w14:paraId="4E68FB15">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　</w:t>
            </w:r>
          </w:p>
        </w:tc>
        <w:tc>
          <w:tcPr>
            <w:tcW w:w="405" w:type="dxa"/>
            <w:tcBorders>
              <w:top w:val="nil"/>
              <w:left w:val="nil"/>
              <w:bottom w:val="single" w:color="auto" w:sz="4" w:space="0"/>
              <w:right w:val="single" w:color="auto" w:sz="4" w:space="0"/>
            </w:tcBorders>
            <w:shd w:val="clear" w:color="auto" w:fill="auto"/>
            <w:noWrap/>
            <w:vAlign w:val="center"/>
          </w:tcPr>
          <w:p w14:paraId="22EC2AC9">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　</w:t>
            </w:r>
          </w:p>
        </w:tc>
        <w:tc>
          <w:tcPr>
            <w:tcW w:w="425" w:type="dxa"/>
            <w:tcBorders>
              <w:top w:val="nil"/>
              <w:left w:val="nil"/>
              <w:bottom w:val="single" w:color="auto" w:sz="4" w:space="0"/>
              <w:right w:val="single" w:color="auto" w:sz="4" w:space="0"/>
            </w:tcBorders>
            <w:shd w:val="clear" w:color="auto" w:fill="auto"/>
            <w:noWrap/>
            <w:vAlign w:val="center"/>
          </w:tcPr>
          <w:p w14:paraId="4EEA3E32">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　</w:t>
            </w:r>
          </w:p>
        </w:tc>
        <w:tc>
          <w:tcPr>
            <w:tcW w:w="424" w:type="dxa"/>
            <w:tcBorders>
              <w:top w:val="nil"/>
              <w:left w:val="nil"/>
              <w:bottom w:val="single" w:color="auto" w:sz="4" w:space="0"/>
              <w:right w:val="single" w:color="auto" w:sz="4" w:space="0"/>
            </w:tcBorders>
            <w:shd w:val="clear" w:color="auto" w:fill="auto"/>
            <w:noWrap/>
            <w:vAlign w:val="center"/>
          </w:tcPr>
          <w:p w14:paraId="20C030B9">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　</w:t>
            </w:r>
          </w:p>
        </w:tc>
        <w:tc>
          <w:tcPr>
            <w:tcW w:w="424" w:type="dxa"/>
            <w:tcBorders>
              <w:top w:val="nil"/>
              <w:left w:val="nil"/>
              <w:bottom w:val="single" w:color="auto" w:sz="4" w:space="0"/>
              <w:right w:val="single" w:color="auto" w:sz="4" w:space="0"/>
            </w:tcBorders>
            <w:shd w:val="clear" w:color="auto" w:fill="auto"/>
            <w:noWrap/>
            <w:vAlign w:val="center"/>
          </w:tcPr>
          <w:p w14:paraId="1D0CF23A">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　</w:t>
            </w:r>
          </w:p>
        </w:tc>
        <w:tc>
          <w:tcPr>
            <w:tcW w:w="375" w:type="dxa"/>
            <w:tcBorders>
              <w:top w:val="nil"/>
              <w:left w:val="nil"/>
              <w:bottom w:val="single" w:color="auto" w:sz="4" w:space="0"/>
              <w:right w:val="single" w:color="auto" w:sz="4" w:space="0"/>
            </w:tcBorders>
            <w:shd w:val="clear" w:color="auto" w:fill="auto"/>
            <w:noWrap/>
            <w:vAlign w:val="center"/>
          </w:tcPr>
          <w:p w14:paraId="24C08DB6">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　</w:t>
            </w:r>
          </w:p>
        </w:tc>
        <w:tc>
          <w:tcPr>
            <w:tcW w:w="1607" w:type="dxa"/>
            <w:tcBorders>
              <w:top w:val="nil"/>
              <w:left w:val="nil"/>
              <w:bottom w:val="single" w:color="auto" w:sz="4" w:space="0"/>
              <w:right w:val="single" w:color="auto" w:sz="4" w:space="0"/>
            </w:tcBorders>
            <w:shd w:val="clear" w:color="auto" w:fill="auto"/>
            <w:noWrap/>
            <w:vAlign w:val="center"/>
          </w:tcPr>
          <w:p w14:paraId="174185BD">
            <w:pPr>
              <w:widowControl/>
              <w:jc w:val="left"/>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　</w:t>
            </w:r>
          </w:p>
        </w:tc>
        <w:tc>
          <w:tcPr>
            <w:tcW w:w="1055" w:type="dxa"/>
            <w:tcBorders>
              <w:top w:val="nil"/>
              <w:left w:val="nil"/>
              <w:bottom w:val="single" w:color="auto" w:sz="4" w:space="0"/>
              <w:right w:val="nil"/>
            </w:tcBorders>
            <w:shd w:val="clear" w:color="auto" w:fill="auto"/>
            <w:noWrap/>
            <w:vAlign w:val="center"/>
          </w:tcPr>
          <w:p w14:paraId="3EA28E59">
            <w:pPr>
              <w:widowControl/>
              <w:jc w:val="left"/>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　</w:t>
            </w:r>
          </w:p>
        </w:tc>
        <w:tc>
          <w:tcPr>
            <w:tcW w:w="1100" w:type="dxa"/>
            <w:gridSpan w:val="2"/>
            <w:tcBorders>
              <w:top w:val="nil"/>
              <w:left w:val="single" w:color="auto" w:sz="4" w:space="0"/>
              <w:bottom w:val="single" w:color="auto" w:sz="4" w:space="0"/>
              <w:right w:val="single" w:color="auto" w:sz="4" w:space="0"/>
            </w:tcBorders>
            <w:shd w:val="clear" w:color="auto" w:fill="auto"/>
            <w:noWrap/>
            <w:vAlign w:val="center"/>
          </w:tcPr>
          <w:p w14:paraId="401A5C87">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　</w:t>
            </w:r>
          </w:p>
        </w:tc>
        <w:tc>
          <w:tcPr>
            <w:tcW w:w="1167" w:type="dxa"/>
            <w:tcBorders>
              <w:top w:val="nil"/>
              <w:left w:val="nil"/>
              <w:bottom w:val="single" w:color="auto" w:sz="4" w:space="0"/>
              <w:right w:val="single" w:color="auto" w:sz="4" w:space="0"/>
            </w:tcBorders>
            <w:shd w:val="clear" w:color="auto" w:fill="auto"/>
            <w:noWrap/>
            <w:vAlign w:val="center"/>
          </w:tcPr>
          <w:p w14:paraId="7CD8D84C">
            <w:pPr>
              <w:widowControl/>
              <w:jc w:val="left"/>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　</w:t>
            </w:r>
          </w:p>
        </w:tc>
        <w:tc>
          <w:tcPr>
            <w:tcW w:w="606" w:type="dxa"/>
            <w:tcBorders>
              <w:top w:val="nil"/>
              <w:left w:val="nil"/>
              <w:bottom w:val="single" w:color="auto" w:sz="4" w:space="0"/>
              <w:right w:val="single" w:color="auto" w:sz="4" w:space="0"/>
            </w:tcBorders>
            <w:shd w:val="clear" w:color="auto" w:fill="auto"/>
            <w:noWrap/>
            <w:vAlign w:val="center"/>
          </w:tcPr>
          <w:p w14:paraId="6F2459B5">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　</w:t>
            </w:r>
          </w:p>
        </w:tc>
        <w:tc>
          <w:tcPr>
            <w:tcW w:w="651" w:type="dxa"/>
            <w:gridSpan w:val="2"/>
            <w:tcBorders>
              <w:top w:val="nil"/>
              <w:left w:val="nil"/>
              <w:bottom w:val="single" w:color="auto" w:sz="4" w:space="0"/>
              <w:right w:val="single" w:color="auto" w:sz="4" w:space="0"/>
            </w:tcBorders>
            <w:shd w:val="clear" w:color="auto" w:fill="auto"/>
            <w:noWrap/>
            <w:vAlign w:val="center"/>
          </w:tcPr>
          <w:p w14:paraId="446DB7E2">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　</w:t>
            </w:r>
          </w:p>
        </w:tc>
        <w:tc>
          <w:tcPr>
            <w:tcW w:w="605" w:type="dxa"/>
            <w:tcBorders>
              <w:top w:val="nil"/>
              <w:left w:val="nil"/>
              <w:bottom w:val="single" w:color="auto" w:sz="4" w:space="0"/>
              <w:right w:val="single" w:color="auto" w:sz="4" w:space="0"/>
            </w:tcBorders>
            <w:shd w:val="clear" w:color="auto" w:fill="auto"/>
            <w:noWrap/>
            <w:vAlign w:val="center"/>
          </w:tcPr>
          <w:p w14:paraId="10FA766B">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　</w:t>
            </w:r>
          </w:p>
        </w:tc>
      </w:tr>
      <w:tr w14:paraId="7EDC209A">
        <w:tblPrEx>
          <w:tblCellMar>
            <w:top w:w="0" w:type="dxa"/>
            <w:left w:w="108" w:type="dxa"/>
            <w:bottom w:w="0" w:type="dxa"/>
            <w:right w:w="108" w:type="dxa"/>
          </w:tblCellMar>
        </w:tblPrEx>
        <w:trPr>
          <w:trHeight w:val="360" w:hRule="atLeast"/>
        </w:trPr>
        <w:tc>
          <w:tcPr>
            <w:tcW w:w="426" w:type="dxa"/>
            <w:gridSpan w:val="2"/>
            <w:tcBorders>
              <w:top w:val="nil"/>
              <w:left w:val="single" w:color="auto" w:sz="4" w:space="0"/>
              <w:bottom w:val="single" w:color="auto" w:sz="4" w:space="0"/>
              <w:right w:val="single" w:color="auto" w:sz="4" w:space="0"/>
            </w:tcBorders>
            <w:shd w:val="clear" w:color="auto" w:fill="auto"/>
            <w:noWrap/>
            <w:vAlign w:val="center"/>
          </w:tcPr>
          <w:p w14:paraId="5EFBE6CA">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3</w:t>
            </w:r>
          </w:p>
        </w:tc>
        <w:tc>
          <w:tcPr>
            <w:tcW w:w="494" w:type="dxa"/>
            <w:tcBorders>
              <w:top w:val="nil"/>
              <w:left w:val="nil"/>
              <w:bottom w:val="single" w:color="auto" w:sz="4" w:space="0"/>
              <w:right w:val="single" w:color="auto" w:sz="4" w:space="0"/>
            </w:tcBorders>
            <w:shd w:val="clear" w:color="auto" w:fill="auto"/>
            <w:noWrap/>
            <w:vAlign w:val="center"/>
          </w:tcPr>
          <w:p w14:paraId="1E532F68">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　</w:t>
            </w:r>
          </w:p>
        </w:tc>
        <w:tc>
          <w:tcPr>
            <w:tcW w:w="660" w:type="dxa"/>
            <w:gridSpan w:val="2"/>
            <w:tcBorders>
              <w:top w:val="nil"/>
              <w:left w:val="nil"/>
              <w:bottom w:val="single" w:color="auto" w:sz="4" w:space="0"/>
              <w:right w:val="single" w:color="auto" w:sz="4" w:space="0"/>
            </w:tcBorders>
            <w:shd w:val="clear" w:color="auto" w:fill="auto"/>
            <w:noWrap/>
            <w:vAlign w:val="center"/>
          </w:tcPr>
          <w:p w14:paraId="23B8D351">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　</w:t>
            </w:r>
          </w:p>
        </w:tc>
        <w:tc>
          <w:tcPr>
            <w:tcW w:w="754" w:type="dxa"/>
            <w:gridSpan w:val="2"/>
            <w:tcBorders>
              <w:top w:val="nil"/>
              <w:left w:val="nil"/>
              <w:bottom w:val="single" w:color="auto" w:sz="4" w:space="0"/>
              <w:right w:val="single" w:color="auto" w:sz="4" w:space="0"/>
            </w:tcBorders>
            <w:shd w:val="clear" w:color="auto" w:fill="auto"/>
            <w:noWrap/>
            <w:vAlign w:val="center"/>
          </w:tcPr>
          <w:p w14:paraId="40D61EC7">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　</w:t>
            </w:r>
          </w:p>
        </w:tc>
        <w:tc>
          <w:tcPr>
            <w:tcW w:w="643" w:type="dxa"/>
            <w:gridSpan w:val="2"/>
            <w:tcBorders>
              <w:top w:val="nil"/>
              <w:left w:val="nil"/>
              <w:bottom w:val="single" w:color="auto" w:sz="4" w:space="0"/>
              <w:right w:val="single" w:color="auto" w:sz="4" w:space="0"/>
            </w:tcBorders>
            <w:shd w:val="clear" w:color="auto" w:fill="auto"/>
            <w:noWrap/>
            <w:vAlign w:val="center"/>
          </w:tcPr>
          <w:p w14:paraId="3D85DCEF">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　</w:t>
            </w:r>
          </w:p>
        </w:tc>
        <w:tc>
          <w:tcPr>
            <w:tcW w:w="405" w:type="dxa"/>
            <w:tcBorders>
              <w:top w:val="nil"/>
              <w:left w:val="nil"/>
              <w:bottom w:val="single" w:color="auto" w:sz="4" w:space="0"/>
              <w:right w:val="single" w:color="auto" w:sz="4" w:space="0"/>
            </w:tcBorders>
            <w:shd w:val="clear" w:color="auto" w:fill="auto"/>
            <w:noWrap/>
            <w:vAlign w:val="center"/>
          </w:tcPr>
          <w:p w14:paraId="35DEEF9C">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　</w:t>
            </w:r>
          </w:p>
        </w:tc>
        <w:tc>
          <w:tcPr>
            <w:tcW w:w="462" w:type="dxa"/>
            <w:tcBorders>
              <w:top w:val="nil"/>
              <w:left w:val="nil"/>
              <w:bottom w:val="single" w:color="auto" w:sz="4" w:space="0"/>
              <w:right w:val="single" w:color="auto" w:sz="4" w:space="0"/>
            </w:tcBorders>
            <w:shd w:val="clear" w:color="auto" w:fill="auto"/>
            <w:noWrap/>
            <w:vAlign w:val="center"/>
          </w:tcPr>
          <w:p w14:paraId="1B479CB0">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　</w:t>
            </w:r>
          </w:p>
        </w:tc>
        <w:tc>
          <w:tcPr>
            <w:tcW w:w="463" w:type="dxa"/>
            <w:tcBorders>
              <w:top w:val="nil"/>
              <w:left w:val="nil"/>
              <w:bottom w:val="single" w:color="auto" w:sz="4" w:space="0"/>
              <w:right w:val="single" w:color="auto" w:sz="4" w:space="0"/>
            </w:tcBorders>
            <w:shd w:val="clear" w:color="auto" w:fill="auto"/>
            <w:noWrap/>
            <w:vAlign w:val="center"/>
          </w:tcPr>
          <w:p w14:paraId="59A01331">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　</w:t>
            </w:r>
          </w:p>
        </w:tc>
        <w:tc>
          <w:tcPr>
            <w:tcW w:w="405" w:type="dxa"/>
            <w:tcBorders>
              <w:top w:val="nil"/>
              <w:left w:val="nil"/>
              <w:bottom w:val="single" w:color="auto" w:sz="4" w:space="0"/>
              <w:right w:val="single" w:color="auto" w:sz="4" w:space="0"/>
            </w:tcBorders>
            <w:shd w:val="clear" w:color="auto" w:fill="auto"/>
            <w:noWrap/>
            <w:vAlign w:val="center"/>
          </w:tcPr>
          <w:p w14:paraId="70A939DE">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　</w:t>
            </w:r>
          </w:p>
        </w:tc>
        <w:tc>
          <w:tcPr>
            <w:tcW w:w="405" w:type="dxa"/>
            <w:tcBorders>
              <w:top w:val="nil"/>
              <w:left w:val="nil"/>
              <w:bottom w:val="single" w:color="auto" w:sz="4" w:space="0"/>
              <w:right w:val="single" w:color="auto" w:sz="4" w:space="0"/>
            </w:tcBorders>
            <w:shd w:val="clear" w:color="auto" w:fill="auto"/>
            <w:noWrap/>
            <w:vAlign w:val="center"/>
          </w:tcPr>
          <w:p w14:paraId="2190497E">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　</w:t>
            </w:r>
          </w:p>
        </w:tc>
        <w:tc>
          <w:tcPr>
            <w:tcW w:w="425" w:type="dxa"/>
            <w:tcBorders>
              <w:top w:val="nil"/>
              <w:left w:val="nil"/>
              <w:bottom w:val="single" w:color="auto" w:sz="4" w:space="0"/>
              <w:right w:val="single" w:color="auto" w:sz="4" w:space="0"/>
            </w:tcBorders>
            <w:shd w:val="clear" w:color="auto" w:fill="auto"/>
            <w:noWrap/>
            <w:vAlign w:val="center"/>
          </w:tcPr>
          <w:p w14:paraId="30819ED2">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　</w:t>
            </w:r>
          </w:p>
        </w:tc>
        <w:tc>
          <w:tcPr>
            <w:tcW w:w="424" w:type="dxa"/>
            <w:tcBorders>
              <w:top w:val="nil"/>
              <w:left w:val="nil"/>
              <w:bottom w:val="single" w:color="auto" w:sz="4" w:space="0"/>
              <w:right w:val="single" w:color="auto" w:sz="4" w:space="0"/>
            </w:tcBorders>
            <w:shd w:val="clear" w:color="auto" w:fill="auto"/>
            <w:noWrap/>
            <w:vAlign w:val="center"/>
          </w:tcPr>
          <w:p w14:paraId="2029CE77">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　</w:t>
            </w:r>
          </w:p>
        </w:tc>
        <w:tc>
          <w:tcPr>
            <w:tcW w:w="424" w:type="dxa"/>
            <w:tcBorders>
              <w:top w:val="nil"/>
              <w:left w:val="nil"/>
              <w:bottom w:val="single" w:color="auto" w:sz="4" w:space="0"/>
              <w:right w:val="single" w:color="auto" w:sz="4" w:space="0"/>
            </w:tcBorders>
            <w:shd w:val="clear" w:color="auto" w:fill="auto"/>
            <w:noWrap/>
            <w:vAlign w:val="center"/>
          </w:tcPr>
          <w:p w14:paraId="4D92FFBF">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　</w:t>
            </w:r>
          </w:p>
        </w:tc>
        <w:tc>
          <w:tcPr>
            <w:tcW w:w="375" w:type="dxa"/>
            <w:tcBorders>
              <w:top w:val="nil"/>
              <w:left w:val="nil"/>
              <w:bottom w:val="single" w:color="auto" w:sz="4" w:space="0"/>
              <w:right w:val="single" w:color="auto" w:sz="4" w:space="0"/>
            </w:tcBorders>
            <w:shd w:val="clear" w:color="auto" w:fill="auto"/>
            <w:noWrap/>
            <w:vAlign w:val="center"/>
          </w:tcPr>
          <w:p w14:paraId="21FC817B">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　</w:t>
            </w:r>
          </w:p>
        </w:tc>
        <w:tc>
          <w:tcPr>
            <w:tcW w:w="1607" w:type="dxa"/>
            <w:tcBorders>
              <w:top w:val="nil"/>
              <w:left w:val="nil"/>
              <w:bottom w:val="single" w:color="auto" w:sz="4" w:space="0"/>
              <w:right w:val="single" w:color="auto" w:sz="4" w:space="0"/>
            </w:tcBorders>
            <w:shd w:val="clear" w:color="auto" w:fill="auto"/>
            <w:noWrap/>
            <w:vAlign w:val="center"/>
          </w:tcPr>
          <w:p w14:paraId="5BFC286F">
            <w:pPr>
              <w:widowControl/>
              <w:jc w:val="left"/>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　</w:t>
            </w:r>
          </w:p>
        </w:tc>
        <w:tc>
          <w:tcPr>
            <w:tcW w:w="1055" w:type="dxa"/>
            <w:tcBorders>
              <w:top w:val="nil"/>
              <w:left w:val="nil"/>
              <w:bottom w:val="single" w:color="auto" w:sz="4" w:space="0"/>
              <w:right w:val="nil"/>
            </w:tcBorders>
            <w:shd w:val="clear" w:color="auto" w:fill="auto"/>
            <w:noWrap/>
            <w:vAlign w:val="center"/>
          </w:tcPr>
          <w:p w14:paraId="120D2DDB">
            <w:pPr>
              <w:widowControl/>
              <w:jc w:val="left"/>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　</w:t>
            </w:r>
          </w:p>
        </w:tc>
        <w:tc>
          <w:tcPr>
            <w:tcW w:w="1100" w:type="dxa"/>
            <w:gridSpan w:val="2"/>
            <w:tcBorders>
              <w:top w:val="nil"/>
              <w:left w:val="single" w:color="auto" w:sz="4" w:space="0"/>
              <w:bottom w:val="single" w:color="auto" w:sz="4" w:space="0"/>
              <w:right w:val="single" w:color="auto" w:sz="4" w:space="0"/>
            </w:tcBorders>
            <w:shd w:val="clear" w:color="auto" w:fill="auto"/>
            <w:noWrap/>
            <w:vAlign w:val="center"/>
          </w:tcPr>
          <w:p w14:paraId="0BB26CCB">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　</w:t>
            </w:r>
          </w:p>
        </w:tc>
        <w:tc>
          <w:tcPr>
            <w:tcW w:w="1167" w:type="dxa"/>
            <w:tcBorders>
              <w:top w:val="nil"/>
              <w:left w:val="nil"/>
              <w:bottom w:val="single" w:color="auto" w:sz="4" w:space="0"/>
              <w:right w:val="single" w:color="auto" w:sz="4" w:space="0"/>
            </w:tcBorders>
            <w:shd w:val="clear" w:color="auto" w:fill="auto"/>
            <w:noWrap/>
            <w:vAlign w:val="center"/>
          </w:tcPr>
          <w:p w14:paraId="147AE0B2">
            <w:pPr>
              <w:widowControl/>
              <w:jc w:val="left"/>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　</w:t>
            </w:r>
          </w:p>
        </w:tc>
        <w:tc>
          <w:tcPr>
            <w:tcW w:w="606" w:type="dxa"/>
            <w:tcBorders>
              <w:top w:val="nil"/>
              <w:left w:val="nil"/>
              <w:bottom w:val="single" w:color="auto" w:sz="4" w:space="0"/>
              <w:right w:val="single" w:color="auto" w:sz="4" w:space="0"/>
            </w:tcBorders>
            <w:shd w:val="clear" w:color="auto" w:fill="auto"/>
            <w:noWrap/>
            <w:vAlign w:val="center"/>
          </w:tcPr>
          <w:p w14:paraId="1F77A68D">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　</w:t>
            </w:r>
          </w:p>
        </w:tc>
        <w:tc>
          <w:tcPr>
            <w:tcW w:w="651" w:type="dxa"/>
            <w:gridSpan w:val="2"/>
            <w:tcBorders>
              <w:top w:val="nil"/>
              <w:left w:val="nil"/>
              <w:bottom w:val="single" w:color="auto" w:sz="4" w:space="0"/>
              <w:right w:val="single" w:color="auto" w:sz="4" w:space="0"/>
            </w:tcBorders>
            <w:shd w:val="clear" w:color="auto" w:fill="auto"/>
            <w:noWrap/>
            <w:vAlign w:val="center"/>
          </w:tcPr>
          <w:p w14:paraId="61438BDC">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　</w:t>
            </w:r>
          </w:p>
        </w:tc>
        <w:tc>
          <w:tcPr>
            <w:tcW w:w="605" w:type="dxa"/>
            <w:tcBorders>
              <w:top w:val="nil"/>
              <w:left w:val="nil"/>
              <w:bottom w:val="single" w:color="auto" w:sz="4" w:space="0"/>
              <w:right w:val="single" w:color="auto" w:sz="4" w:space="0"/>
            </w:tcBorders>
            <w:shd w:val="clear" w:color="auto" w:fill="auto"/>
            <w:noWrap/>
            <w:vAlign w:val="center"/>
          </w:tcPr>
          <w:p w14:paraId="1C4BAB37">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　</w:t>
            </w:r>
          </w:p>
        </w:tc>
      </w:tr>
      <w:tr w14:paraId="668C2D82">
        <w:tblPrEx>
          <w:tblCellMar>
            <w:top w:w="0" w:type="dxa"/>
            <w:left w:w="108" w:type="dxa"/>
            <w:bottom w:w="0" w:type="dxa"/>
            <w:right w:w="108" w:type="dxa"/>
          </w:tblCellMar>
        </w:tblPrEx>
        <w:trPr>
          <w:trHeight w:val="360" w:hRule="atLeast"/>
        </w:trPr>
        <w:tc>
          <w:tcPr>
            <w:tcW w:w="426" w:type="dxa"/>
            <w:gridSpan w:val="2"/>
            <w:tcBorders>
              <w:top w:val="nil"/>
              <w:left w:val="single" w:color="auto" w:sz="4" w:space="0"/>
              <w:bottom w:val="single" w:color="auto" w:sz="4" w:space="0"/>
              <w:right w:val="single" w:color="auto" w:sz="4" w:space="0"/>
            </w:tcBorders>
            <w:shd w:val="clear" w:color="auto" w:fill="auto"/>
            <w:noWrap/>
            <w:vAlign w:val="center"/>
          </w:tcPr>
          <w:p w14:paraId="571682C4">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4</w:t>
            </w:r>
          </w:p>
        </w:tc>
        <w:tc>
          <w:tcPr>
            <w:tcW w:w="494" w:type="dxa"/>
            <w:tcBorders>
              <w:top w:val="nil"/>
              <w:left w:val="nil"/>
              <w:bottom w:val="single" w:color="auto" w:sz="4" w:space="0"/>
              <w:right w:val="single" w:color="auto" w:sz="4" w:space="0"/>
            </w:tcBorders>
            <w:shd w:val="clear" w:color="auto" w:fill="auto"/>
            <w:noWrap/>
            <w:vAlign w:val="center"/>
          </w:tcPr>
          <w:p w14:paraId="4D1FA4F5">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　</w:t>
            </w:r>
          </w:p>
        </w:tc>
        <w:tc>
          <w:tcPr>
            <w:tcW w:w="660" w:type="dxa"/>
            <w:gridSpan w:val="2"/>
            <w:tcBorders>
              <w:top w:val="nil"/>
              <w:left w:val="nil"/>
              <w:bottom w:val="single" w:color="auto" w:sz="4" w:space="0"/>
              <w:right w:val="single" w:color="auto" w:sz="4" w:space="0"/>
            </w:tcBorders>
            <w:shd w:val="clear" w:color="auto" w:fill="auto"/>
            <w:noWrap/>
            <w:vAlign w:val="center"/>
          </w:tcPr>
          <w:p w14:paraId="2FF88FD0">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　</w:t>
            </w:r>
          </w:p>
        </w:tc>
        <w:tc>
          <w:tcPr>
            <w:tcW w:w="754" w:type="dxa"/>
            <w:gridSpan w:val="2"/>
            <w:tcBorders>
              <w:top w:val="nil"/>
              <w:left w:val="nil"/>
              <w:bottom w:val="single" w:color="auto" w:sz="4" w:space="0"/>
              <w:right w:val="single" w:color="auto" w:sz="4" w:space="0"/>
            </w:tcBorders>
            <w:shd w:val="clear" w:color="auto" w:fill="auto"/>
            <w:noWrap/>
            <w:vAlign w:val="center"/>
          </w:tcPr>
          <w:p w14:paraId="44F29EB6">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　</w:t>
            </w:r>
          </w:p>
        </w:tc>
        <w:tc>
          <w:tcPr>
            <w:tcW w:w="643" w:type="dxa"/>
            <w:gridSpan w:val="2"/>
            <w:tcBorders>
              <w:top w:val="nil"/>
              <w:left w:val="nil"/>
              <w:bottom w:val="single" w:color="auto" w:sz="4" w:space="0"/>
              <w:right w:val="single" w:color="auto" w:sz="4" w:space="0"/>
            </w:tcBorders>
            <w:shd w:val="clear" w:color="auto" w:fill="auto"/>
            <w:noWrap/>
            <w:vAlign w:val="center"/>
          </w:tcPr>
          <w:p w14:paraId="61BFC188">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　</w:t>
            </w:r>
          </w:p>
        </w:tc>
        <w:tc>
          <w:tcPr>
            <w:tcW w:w="405" w:type="dxa"/>
            <w:tcBorders>
              <w:top w:val="nil"/>
              <w:left w:val="nil"/>
              <w:bottom w:val="single" w:color="auto" w:sz="4" w:space="0"/>
              <w:right w:val="single" w:color="auto" w:sz="4" w:space="0"/>
            </w:tcBorders>
            <w:shd w:val="clear" w:color="auto" w:fill="auto"/>
            <w:noWrap/>
            <w:vAlign w:val="center"/>
          </w:tcPr>
          <w:p w14:paraId="45F4D532">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　</w:t>
            </w:r>
          </w:p>
        </w:tc>
        <w:tc>
          <w:tcPr>
            <w:tcW w:w="462" w:type="dxa"/>
            <w:tcBorders>
              <w:top w:val="nil"/>
              <w:left w:val="nil"/>
              <w:bottom w:val="single" w:color="auto" w:sz="4" w:space="0"/>
              <w:right w:val="single" w:color="auto" w:sz="4" w:space="0"/>
            </w:tcBorders>
            <w:shd w:val="clear" w:color="auto" w:fill="auto"/>
            <w:noWrap/>
            <w:vAlign w:val="center"/>
          </w:tcPr>
          <w:p w14:paraId="3733169B">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　</w:t>
            </w:r>
          </w:p>
        </w:tc>
        <w:tc>
          <w:tcPr>
            <w:tcW w:w="463" w:type="dxa"/>
            <w:tcBorders>
              <w:top w:val="nil"/>
              <w:left w:val="nil"/>
              <w:bottom w:val="single" w:color="auto" w:sz="4" w:space="0"/>
              <w:right w:val="single" w:color="auto" w:sz="4" w:space="0"/>
            </w:tcBorders>
            <w:shd w:val="clear" w:color="auto" w:fill="auto"/>
            <w:noWrap/>
            <w:vAlign w:val="center"/>
          </w:tcPr>
          <w:p w14:paraId="06E58635">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　</w:t>
            </w:r>
          </w:p>
        </w:tc>
        <w:tc>
          <w:tcPr>
            <w:tcW w:w="405" w:type="dxa"/>
            <w:tcBorders>
              <w:top w:val="nil"/>
              <w:left w:val="nil"/>
              <w:bottom w:val="single" w:color="auto" w:sz="4" w:space="0"/>
              <w:right w:val="single" w:color="auto" w:sz="4" w:space="0"/>
            </w:tcBorders>
            <w:shd w:val="clear" w:color="auto" w:fill="auto"/>
            <w:noWrap/>
            <w:vAlign w:val="center"/>
          </w:tcPr>
          <w:p w14:paraId="1FA36D2E">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　</w:t>
            </w:r>
          </w:p>
        </w:tc>
        <w:tc>
          <w:tcPr>
            <w:tcW w:w="405" w:type="dxa"/>
            <w:tcBorders>
              <w:top w:val="nil"/>
              <w:left w:val="nil"/>
              <w:bottom w:val="single" w:color="auto" w:sz="4" w:space="0"/>
              <w:right w:val="single" w:color="auto" w:sz="4" w:space="0"/>
            </w:tcBorders>
            <w:shd w:val="clear" w:color="auto" w:fill="auto"/>
            <w:noWrap/>
            <w:vAlign w:val="center"/>
          </w:tcPr>
          <w:p w14:paraId="417E4230">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　</w:t>
            </w:r>
          </w:p>
        </w:tc>
        <w:tc>
          <w:tcPr>
            <w:tcW w:w="425" w:type="dxa"/>
            <w:tcBorders>
              <w:top w:val="nil"/>
              <w:left w:val="nil"/>
              <w:bottom w:val="single" w:color="auto" w:sz="4" w:space="0"/>
              <w:right w:val="single" w:color="auto" w:sz="4" w:space="0"/>
            </w:tcBorders>
            <w:shd w:val="clear" w:color="auto" w:fill="auto"/>
            <w:noWrap/>
            <w:vAlign w:val="center"/>
          </w:tcPr>
          <w:p w14:paraId="52BA2711">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　</w:t>
            </w:r>
          </w:p>
        </w:tc>
        <w:tc>
          <w:tcPr>
            <w:tcW w:w="424" w:type="dxa"/>
            <w:tcBorders>
              <w:top w:val="nil"/>
              <w:left w:val="nil"/>
              <w:bottom w:val="single" w:color="auto" w:sz="4" w:space="0"/>
              <w:right w:val="single" w:color="auto" w:sz="4" w:space="0"/>
            </w:tcBorders>
            <w:shd w:val="clear" w:color="auto" w:fill="auto"/>
            <w:noWrap/>
            <w:vAlign w:val="center"/>
          </w:tcPr>
          <w:p w14:paraId="3D7795C9">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　</w:t>
            </w:r>
          </w:p>
        </w:tc>
        <w:tc>
          <w:tcPr>
            <w:tcW w:w="424" w:type="dxa"/>
            <w:tcBorders>
              <w:top w:val="nil"/>
              <w:left w:val="nil"/>
              <w:bottom w:val="single" w:color="auto" w:sz="4" w:space="0"/>
              <w:right w:val="single" w:color="auto" w:sz="4" w:space="0"/>
            </w:tcBorders>
            <w:shd w:val="clear" w:color="auto" w:fill="auto"/>
            <w:noWrap/>
            <w:vAlign w:val="center"/>
          </w:tcPr>
          <w:p w14:paraId="528E05A3">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　</w:t>
            </w:r>
          </w:p>
        </w:tc>
        <w:tc>
          <w:tcPr>
            <w:tcW w:w="375" w:type="dxa"/>
            <w:tcBorders>
              <w:top w:val="nil"/>
              <w:left w:val="nil"/>
              <w:bottom w:val="single" w:color="auto" w:sz="4" w:space="0"/>
              <w:right w:val="single" w:color="auto" w:sz="4" w:space="0"/>
            </w:tcBorders>
            <w:shd w:val="clear" w:color="auto" w:fill="auto"/>
            <w:noWrap/>
            <w:vAlign w:val="center"/>
          </w:tcPr>
          <w:p w14:paraId="46DCD28B">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　</w:t>
            </w:r>
          </w:p>
        </w:tc>
        <w:tc>
          <w:tcPr>
            <w:tcW w:w="1607" w:type="dxa"/>
            <w:tcBorders>
              <w:top w:val="nil"/>
              <w:left w:val="nil"/>
              <w:bottom w:val="single" w:color="auto" w:sz="4" w:space="0"/>
              <w:right w:val="single" w:color="auto" w:sz="4" w:space="0"/>
            </w:tcBorders>
            <w:shd w:val="clear" w:color="auto" w:fill="auto"/>
            <w:noWrap/>
            <w:vAlign w:val="center"/>
          </w:tcPr>
          <w:p w14:paraId="52CBCCDF">
            <w:pPr>
              <w:widowControl/>
              <w:jc w:val="left"/>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　</w:t>
            </w:r>
          </w:p>
        </w:tc>
        <w:tc>
          <w:tcPr>
            <w:tcW w:w="1055" w:type="dxa"/>
            <w:tcBorders>
              <w:top w:val="nil"/>
              <w:left w:val="nil"/>
              <w:bottom w:val="single" w:color="auto" w:sz="4" w:space="0"/>
              <w:right w:val="nil"/>
            </w:tcBorders>
            <w:shd w:val="clear" w:color="auto" w:fill="auto"/>
            <w:noWrap/>
            <w:vAlign w:val="center"/>
          </w:tcPr>
          <w:p w14:paraId="4C556C92">
            <w:pPr>
              <w:widowControl/>
              <w:jc w:val="left"/>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　</w:t>
            </w:r>
          </w:p>
        </w:tc>
        <w:tc>
          <w:tcPr>
            <w:tcW w:w="1100" w:type="dxa"/>
            <w:gridSpan w:val="2"/>
            <w:tcBorders>
              <w:top w:val="nil"/>
              <w:left w:val="single" w:color="auto" w:sz="4" w:space="0"/>
              <w:bottom w:val="single" w:color="auto" w:sz="4" w:space="0"/>
              <w:right w:val="single" w:color="auto" w:sz="4" w:space="0"/>
            </w:tcBorders>
            <w:shd w:val="clear" w:color="auto" w:fill="auto"/>
            <w:noWrap/>
            <w:vAlign w:val="center"/>
          </w:tcPr>
          <w:p w14:paraId="0BCCB321">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　</w:t>
            </w:r>
          </w:p>
        </w:tc>
        <w:tc>
          <w:tcPr>
            <w:tcW w:w="1167" w:type="dxa"/>
            <w:tcBorders>
              <w:top w:val="nil"/>
              <w:left w:val="nil"/>
              <w:bottom w:val="single" w:color="auto" w:sz="4" w:space="0"/>
              <w:right w:val="single" w:color="auto" w:sz="4" w:space="0"/>
            </w:tcBorders>
            <w:shd w:val="clear" w:color="auto" w:fill="auto"/>
            <w:noWrap/>
            <w:vAlign w:val="center"/>
          </w:tcPr>
          <w:p w14:paraId="786C5D72">
            <w:pPr>
              <w:widowControl/>
              <w:jc w:val="left"/>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　</w:t>
            </w:r>
          </w:p>
        </w:tc>
        <w:tc>
          <w:tcPr>
            <w:tcW w:w="606" w:type="dxa"/>
            <w:tcBorders>
              <w:top w:val="nil"/>
              <w:left w:val="nil"/>
              <w:bottom w:val="single" w:color="auto" w:sz="4" w:space="0"/>
              <w:right w:val="single" w:color="auto" w:sz="4" w:space="0"/>
            </w:tcBorders>
            <w:shd w:val="clear" w:color="auto" w:fill="auto"/>
            <w:noWrap/>
            <w:vAlign w:val="center"/>
          </w:tcPr>
          <w:p w14:paraId="0E95AB5A">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　</w:t>
            </w:r>
          </w:p>
        </w:tc>
        <w:tc>
          <w:tcPr>
            <w:tcW w:w="651" w:type="dxa"/>
            <w:gridSpan w:val="2"/>
            <w:tcBorders>
              <w:top w:val="nil"/>
              <w:left w:val="nil"/>
              <w:bottom w:val="single" w:color="auto" w:sz="4" w:space="0"/>
              <w:right w:val="single" w:color="auto" w:sz="4" w:space="0"/>
            </w:tcBorders>
            <w:shd w:val="clear" w:color="auto" w:fill="auto"/>
            <w:noWrap/>
            <w:vAlign w:val="center"/>
          </w:tcPr>
          <w:p w14:paraId="068D2042">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　</w:t>
            </w:r>
          </w:p>
        </w:tc>
        <w:tc>
          <w:tcPr>
            <w:tcW w:w="605" w:type="dxa"/>
            <w:tcBorders>
              <w:top w:val="nil"/>
              <w:left w:val="nil"/>
              <w:bottom w:val="single" w:color="auto" w:sz="4" w:space="0"/>
              <w:right w:val="single" w:color="auto" w:sz="4" w:space="0"/>
            </w:tcBorders>
            <w:shd w:val="clear" w:color="auto" w:fill="auto"/>
            <w:noWrap/>
            <w:vAlign w:val="center"/>
          </w:tcPr>
          <w:p w14:paraId="3365F84D">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　</w:t>
            </w:r>
          </w:p>
        </w:tc>
      </w:tr>
      <w:tr w14:paraId="46632936">
        <w:tblPrEx>
          <w:tblCellMar>
            <w:top w:w="0" w:type="dxa"/>
            <w:left w:w="108" w:type="dxa"/>
            <w:bottom w:w="0" w:type="dxa"/>
            <w:right w:w="108" w:type="dxa"/>
          </w:tblCellMar>
        </w:tblPrEx>
        <w:trPr>
          <w:trHeight w:val="360" w:hRule="atLeast"/>
        </w:trPr>
        <w:tc>
          <w:tcPr>
            <w:tcW w:w="426" w:type="dxa"/>
            <w:gridSpan w:val="2"/>
            <w:tcBorders>
              <w:top w:val="nil"/>
              <w:left w:val="single" w:color="auto" w:sz="4" w:space="0"/>
              <w:bottom w:val="single" w:color="auto" w:sz="4" w:space="0"/>
              <w:right w:val="single" w:color="auto" w:sz="4" w:space="0"/>
            </w:tcBorders>
            <w:shd w:val="clear" w:color="auto" w:fill="auto"/>
            <w:noWrap/>
            <w:vAlign w:val="center"/>
          </w:tcPr>
          <w:p w14:paraId="4E091CF4">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5</w:t>
            </w:r>
          </w:p>
        </w:tc>
        <w:tc>
          <w:tcPr>
            <w:tcW w:w="494" w:type="dxa"/>
            <w:tcBorders>
              <w:top w:val="nil"/>
              <w:left w:val="nil"/>
              <w:bottom w:val="single" w:color="auto" w:sz="4" w:space="0"/>
              <w:right w:val="single" w:color="auto" w:sz="4" w:space="0"/>
            </w:tcBorders>
            <w:shd w:val="clear" w:color="auto" w:fill="auto"/>
            <w:noWrap/>
            <w:vAlign w:val="center"/>
          </w:tcPr>
          <w:p w14:paraId="0FA00024">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　</w:t>
            </w:r>
          </w:p>
        </w:tc>
        <w:tc>
          <w:tcPr>
            <w:tcW w:w="660" w:type="dxa"/>
            <w:gridSpan w:val="2"/>
            <w:tcBorders>
              <w:top w:val="nil"/>
              <w:left w:val="nil"/>
              <w:bottom w:val="single" w:color="auto" w:sz="4" w:space="0"/>
              <w:right w:val="single" w:color="auto" w:sz="4" w:space="0"/>
            </w:tcBorders>
            <w:shd w:val="clear" w:color="auto" w:fill="auto"/>
            <w:noWrap/>
            <w:vAlign w:val="center"/>
          </w:tcPr>
          <w:p w14:paraId="3116D4AB">
            <w:pPr>
              <w:widowControl/>
              <w:jc w:val="left"/>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　</w:t>
            </w:r>
          </w:p>
        </w:tc>
        <w:tc>
          <w:tcPr>
            <w:tcW w:w="754" w:type="dxa"/>
            <w:gridSpan w:val="2"/>
            <w:tcBorders>
              <w:top w:val="nil"/>
              <w:left w:val="nil"/>
              <w:bottom w:val="single" w:color="auto" w:sz="4" w:space="0"/>
              <w:right w:val="single" w:color="auto" w:sz="4" w:space="0"/>
            </w:tcBorders>
            <w:shd w:val="clear" w:color="auto" w:fill="auto"/>
            <w:noWrap/>
            <w:vAlign w:val="center"/>
          </w:tcPr>
          <w:p w14:paraId="15D9F702">
            <w:pPr>
              <w:widowControl/>
              <w:jc w:val="left"/>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　</w:t>
            </w:r>
          </w:p>
        </w:tc>
        <w:tc>
          <w:tcPr>
            <w:tcW w:w="643" w:type="dxa"/>
            <w:gridSpan w:val="2"/>
            <w:tcBorders>
              <w:top w:val="nil"/>
              <w:left w:val="nil"/>
              <w:bottom w:val="single" w:color="auto" w:sz="4" w:space="0"/>
              <w:right w:val="single" w:color="auto" w:sz="4" w:space="0"/>
            </w:tcBorders>
            <w:shd w:val="clear" w:color="auto" w:fill="auto"/>
            <w:noWrap/>
            <w:vAlign w:val="center"/>
          </w:tcPr>
          <w:p w14:paraId="43D2223A">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　</w:t>
            </w:r>
          </w:p>
        </w:tc>
        <w:tc>
          <w:tcPr>
            <w:tcW w:w="405" w:type="dxa"/>
            <w:tcBorders>
              <w:top w:val="nil"/>
              <w:left w:val="nil"/>
              <w:bottom w:val="single" w:color="auto" w:sz="4" w:space="0"/>
              <w:right w:val="single" w:color="auto" w:sz="4" w:space="0"/>
            </w:tcBorders>
            <w:shd w:val="clear" w:color="auto" w:fill="auto"/>
            <w:noWrap/>
            <w:vAlign w:val="center"/>
          </w:tcPr>
          <w:p w14:paraId="2DA939EC">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　</w:t>
            </w:r>
          </w:p>
        </w:tc>
        <w:tc>
          <w:tcPr>
            <w:tcW w:w="462" w:type="dxa"/>
            <w:tcBorders>
              <w:top w:val="nil"/>
              <w:left w:val="nil"/>
              <w:bottom w:val="single" w:color="auto" w:sz="4" w:space="0"/>
              <w:right w:val="single" w:color="auto" w:sz="4" w:space="0"/>
            </w:tcBorders>
            <w:shd w:val="clear" w:color="auto" w:fill="auto"/>
            <w:noWrap/>
            <w:vAlign w:val="center"/>
          </w:tcPr>
          <w:p w14:paraId="0488DBAF">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　</w:t>
            </w:r>
          </w:p>
        </w:tc>
        <w:tc>
          <w:tcPr>
            <w:tcW w:w="463" w:type="dxa"/>
            <w:tcBorders>
              <w:top w:val="nil"/>
              <w:left w:val="nil"/>
              <w:bottom w:val="single" w:color="auto" w:sz="4" w:space="0"/>
              <w:right w:val="single" w:color="auto" w:sz="4" w:space="0"/>
            </w:tcBorders>
            <w:shd w:val="clear" w:color="auto" w:fill="auto"/>
            <w:noWrap/>
            <w:vAlign w:val="center"/>
          </w:tcPr>
          <w:p w14:paraId="10DB9FB4">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　</w:t>
            </w:r>
          </w:p>
        </w:tc>
        <w:tc>
          <w:tcPr>
            <w:tcW w:w="405" w:type="dxa"/>
            <w:tcBorders>
              <w:top w:val="nil"/>
              <w:left w:val="nil"/>
              <w:bottom w:val="single" w:color="auto" w:sz="4" w:space="0"/>
              <w:right w:val="single" w:color="auto" w:sz="4" w:space="0"/>
            </w:tcBorders>
            <w:shd w:val="clear" w:color="auto" w:fill="auto"/>
            <w:noWrap/>
            <w:vAlign w:val="center"/>
          </w:tcPr>
          <w:p w14:paraId="49CD0DA0">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　</w:t>
            </w:r>
          </w:p>
        </w:tc>
        <w:tc>
          <w:tcPr>
            <w:tcW w:w="405" w:type="dxa"/>
            <w:tcBorders>
              <w:top w:val="nil"/>
              <w:left w:val="nil"/>
              <w:bottom w:val="single" w:color="auto" w:sz="4" w:space="0"/>
              <w:right w:val="single" w:color="auto" w:sz="4" w:space="0"/>
            </w:tcBorders>
            <w:shd w:val="clear" w:color="auto" w:fill="auto"/>
            <w:noWrap/>
            <w:vAlign w:val="center"/>
          </w:tcPr>
          <w:p w14:paraId="378A6DF6">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　</w:t>
            </w:r>
          </w:p>
        </w:tc>
        <w:tc>
          <w:tcPr>
            <w:tcW w:w="425" w:type="dxa"/>
            <w:tcBorders>
              <w:top w:val="nil"/>
              <w:left w:val="nil"/>
              <w:bottom w:val="single" w:color="auto" w:sz="4" w:space="0"/>
              <w:right w:val="single" w:color="auto" w:sz="4" w:space="0"/>
            </w:tcBorders>
            <w:shd w:val="clear" w:color="auto" w:fill="auto"/>
            <w:noWrap/>
            <w:vAlign w:val="center"/>
          </w:tcPr>
          <w:p w14:paraId="49F5F80F">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　</w:t>
            </w:r>
          </w:p>
        </w:tc>
        <w:tc>
          <w:tcPr>
            <w:tcW w:w="424" w:type="dxa"/>
            <w:tcBorders>
              <w:top w:val="nil"/>
              <w:left w:val="nil"/>
              <w:bottom w:val="single" w:color="auto" w:sz="4" w:space="0"/>
              <w:right w:val="single" w:color="auto" w:sz="4" w:space="0"/>
            </w:tcBorders>
            <w:shd w:val="clear" w:color="auto" w:fill="auto"/>
            <w:noWrap/>
            <w:vAlign w:val="center"/>
          </w:tcPr>
          <w:p w14:paraId="6D7DC9F8">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　</w:t>
            </w:r>
          </w:p>
        </w:tc>
        <w:tc>
          <w:tcPr>
            <w:tcW w:w="424" w:type="dxa"/>
            <w:tcBorders>
              <w:top w:val="nil"/>
              <w:left w:val="nil"/>
              <w:bottom w:val="single" w:color="auto" w:sz="4" w:space="0"/>
              <w:right w:val="single" w:color="auto" w:sz="4" w:space="0"/>
            </w:tcBorders>
            <w:shd w:val="clear" w:color="auto" w:fill="auto"/>
            <w:noWrap/>
            <w:vAlign w:val="center"/>
          </w:tcPr>
          <w:p w14:paraId="2FB4E606">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　</w:t>
            </w:r>
          </w:p>
        </w:tc>
        <w:tc>
          <w:tcPr>
            <w:tcW w:w="375" w:type="dxa"/>
            <w:tcBorders>
              <w:top w:val="nil"/>
              <w:left w:val="nil"/>
              <w:bottom w:val="single" w:color="auto" w:sz="4" w:space="0"/>
              <w:right w:val="single" w:color="auto" w:sz="4" w:space="0"/>
            </w:tcBorders>
            <w:shd w:val="clear" w:color="auto" w:fill="auto"/>
            <w:noWrap/>
            <w:vAlign w:val="center"/>
          </w:tcPr>
          <w:p w14:paraId="20089677">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　</w:t>
            </w:r>
          </w:p>
        </w:tc>
        <w:tc>
          <w:tcPr>
            <w:tcW w:w="1607" w:type="dxa"/>
            <w:tcBorders>
              <w:top w:val="nil"/>
              <w:left w:val="nil"/>
              <w:bottom w:val="single" w:color="auto" w:sz="4" w:space="0"/>
              <w:right w:val="single" w:color="auto" w:sz="4" w:space="0"/>
            </w:tcBorders>
            <w:shd w:val="clear" w:color="auto" w:fill="auto"/>
            <w:noWrap/>
            <w:vAlign w:val="center"/>
          </w:tcPr>
          <w:p w14:paraId="304F2C63">
            <w:pPr>
              <w:widowControl/>
              <w:jc w:val="left"/>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　</w:t>
            </w:r>
          </w:p>
        </w:tc>
        <w:tc>
          <w:tcPr>
            <w:tcW w:w="1055" w:type="dxa"/>
            <w:tcBorders>
              <w:top w:val="nil"/>
              <w:left w:val="nil"/>
              <w:bottom w:val="single" w:color="auto" w:sz="4" w:space="0"/>
              <w:right w:val="nil"/>
            </w:tcBorders>
            <w:shd w:val="clear" w:color="auto" w:fill="auto"/>
            <w:noWrap/>
            <w:vAlign w:val="center"/>
          </w:tcPr>
          <w:p w14:paraId="5DABC4ED">
            <w:pPr>
              <w:widowControl/>
              <w:jc w:val="left"/>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　</w:t>
            </w:r>
          </w:p>
        </w:tc>
        <w:tc>
          <w:tcPr>
            <w:tcW w:w="1100" w:type="dxa"/>
            <w:gridSpan w:val="2"/>
            <w:tcBorders>
              <w:top w:val="nil"/>
              <w:left w:val="single" w:color="auto" w:sz="4" w:space="0"/>
              <w:bottom w:val="single" w:color="auto" w:sz="4" w:space="0"/>
              <w:right w:val="single" w:color="auto" w:sz="4" w:space="0"/>
            </w:tcBorders>
            <w:shd w:val="clear" w:color="auto" w:fill="auto"/>
            <w:noWrap/>
            <w:vAlign w:val="center"/>
          </w:tcPr>
          <w:p w14:paraId="26224C73">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　</w:t>
            </w:r>
          </w:p>
        </w:tc>
        <w:tc>
          <w:tcPr>
            <w:tcW w:w="1167" w:type="dxa"/>
            <w:tcBorders>
              <w:top w:val="nil"/>
              <w:left w:val="nil"/>
              <w:bottom w:val="single" w:color="auto" w:sz="4" w:space="0"/>
              <w:right w:val="single" w:color="auto" w:sz="4" w:space="0"/>
            </w:tcBorders>
            <w:shd w:val="clear" w:color="auto" w:fill="auto"/>
            <w:noWrap/>
            <w:vAlign w:val="center"/>
          </w:tcPr>
          <w:p w14:paraId="11010523">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　</w:t>
            </w:r>
          </w:p>
        </w:tc>
        <w:tc>
          <w:tcPr>
            <w:tcW w:w="606" w:type="dxa"/>
            <w:tcBorders>
              <w:top w:val="nil"/>
              <w:left w:val="nil"/>
              <w:bottom w:val="single" w:color="auto" w:sz="4" w:space="0"/>
              <w:right w:val="single" w:color="auto" w:sz="4" w:space="0"/>
            </w:tcBorders>
            <w:shd w:val="clear" w:color="auto" w:fill="auto"/>
            <w:noWrap/>
            <w:vAlign w:val="center"/>
          </w:tcPr>
          <w:p w14:paraId="1AF22877">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　</w:t>
            </w:r>
          </w:p>
        </w:tc>
        <w:tc>
          <w:tcPr>
            <w:tcW w:w="651" w:type="dxa"/>
            <w:gridSpan w:val="2"/>
            <w:tcBorders>
              <w:top w:val="nil"/>
              <w:left w:val="nil"/>
              <w:bottom w:val="single" w:color="auto" w:sz="4" w:space="0"/>
              <w:right w:val="single" w:color="auto" w:sz="4" w:space="0"/>
            </w:tcBorders>
            <w:shd w:val="clear" w:color="auto" w:fill="auto"/>
            <w:noWrap/>
            <w:vAlign w:val="center"/>
          </w:tcPr>
          <w:p w14:paraId="6BE936D7">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　</w:t>
            </w:r>
          </w:p>
        </w:tc>
        <w:tc>
          <w:tcPr>
            <w:tcW w:w="605" w:type="dxa"/>
            <w:tcBorders>
              <w:top w:val="nil"/>
              <w:left w:val="nil"/>
              <w:bottom w:val="single" w:color="auto" w:sz="4" w:space="0"/>
              <w:right w:val="single" w:color="auto" w:sz="4" w:space="0"/>
            </w:tcBorders>
            <w:shd w:val="clear" w:color="auto" w:fill="auto"/>
            <w:noWrap/>
            <w:vAlign w:val="center"/>
          </w:tcPr>
          <w:p w14:paraId="59FECBBF">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　</w:t>
            </w:r>
          </w:p>
        </w:tc>
      </w:tr>
      <w:tr w14:paraId="7FD38B44">
        <w:tblPrEx>
          <w:tblCellMar>
            <w:top w:w="0" w:type="dxa"/>
            <w:left w:w="108" w:type="dxa"/>
            <w:bottom w:w="0" w:type="dxa"/>
            <w:right w:w="108" w:type="dxa"/>
          </w:tblCellMar>
        </w:tblPrEx>
        <w:trPr>
          <w:trHeight w:val="497" w:hRule="atLeast"/>
        </w:trPr>
        <w:tc>
          <w:tcPr>
            <w:tcW w:w="6765" w:type="dxa"/>
            <w:gridSpan w:val="18"/>
            <w:tcBorders>
              <w:top w:val="single" w:color="auto" w:sz="4" w:space="0"/>
              <w:left w:val="single" w:color="auto" w:sz="4" w:space="0"/>
              <w:bottom w:val="nil"/>
              <w:right w:val="single" w:color="000000" w:sz="4" w:space="0"/>
            </w:tcBorders>
            <w:shd w:val="clear" w:color="auto" w:fill="auto"/>
            <w:noWrap/>
            <w:vAlign w:val="center"/>
          </w:tcPr>
          <w:p w14:paraId="35139100">
            <w:pPr>
              <w:widowControl/>
              <w:jc w:val="left"/>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测试数据意见：</w:t>
            </w:r>
          </w:p>
        </w:tc>
        <w:tc>
          <w:tcPr>
            <w:tcW w:w="6791" w:type="dxa"/>
            <w:gridSpan w:val="9"/>
            <w:tcBorders>
              <w:top w:val="single" w:color="auto" w:sz="4" w:space="0"/>
              <w:left w:val="nil"/>
              <w:bottom w:val="single" w:color="auto" w:sz="4" w:space="0"/>
              <w:right w:val="single" w:color="auto" w:sz="4" w:space="0"/>
            </w:tcBorders>
            <w:shd w:val="clear" w:color="auto" w:fill="auto"/>
            <w:noWrap/>
            <w:vAlign w:val="center"/>
          </w:tcPr>
          <w:p w14:paraId="67E025AA">
            <w:pPr>
              <w:widowControl/>
              <w:jc w:val="left"/>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测试区域：</w:t>
            </w:r>
            <w:r>
              <w:rPr>
                <w:rFonts w:cs="宋体" w:asciiTheme="minorEastAsia" w:hAnsiTheme="minorEastAsia" w:eastAsiaTheme="minorEastAsia"/>
                <w:kern w:val="0"/>
                <w:sz w:val="13"/>
                <w:szCs w:val="13"/>
              </w:rPr>
              <w:t xml:space="preserve"> </w:t>
            </w:r>
          </w:p>
        </w:tc>
      </w:tr>
      <w:tr w14:paraId="0442BF26">
        <w:tblPrEx>
          <w:tblCellMar>
            <w:top w:w="0" w:type="dxa"/>
            <w:left w:w="108" w:type="dxa"/>
            <w:bottom w:w="0" w:type="dxa"/>
            <w:right w:w="108" w:type="dxa"/>
          </w:tblCellMar>
        </w:tblPrEx>
        <w:trPr>
          <w:trHeight w:val="419" w:hRule="atLeast"/>
        </w:trPr>
        <w:tc>
          <w:tcPr>
            <w:tcW w:w="6765" w:type="dxa"/>
            <w:gridSpan w:val="18"/>
            <w:tcBorders>
              <w:top w:val="nil"/>
              <w:left w:val="single" w:color="auto" w:sz="4" w:space="0"/>
              <w:bottom w:val="nil"/>
              <w:right w:val="single" w:color="000000" w:sz="4" w:space="0"/>
            </w:tcBorders>
            <w:shd w:val="clear" w:color="auto" w:fill="auto"/>
            <w:noWrap/>
            <w:vAlign w:val="center"/>
          </w:tcPr>
          <w:p w14:paraId="1624F0DF">
            <w:pPr>
              <w:widowControl/>
              <w:jc w:val="left"/>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 xml:space="preserve">   </w:t>
            </w:r>
          </w:p>
        </w:tc>
        <w:tc>
          <w:tcPr>
            <w:tcW w:w="3330" w:type="dxa"/>
            <w:gridSpan w:val="3"/>
            <w:tcBorders>
              <w:top w:val="single" w:color="auto" w:sz="4" w:space="0"/>
              <w:left w:val="nil"/>
              <w:bottom w:val="single" w:color="auto" w:sz="4" w:space="0"/>
              <w:right w:val="single" w:color="auto" w:sz="4" w:space="0"/>
            </w:tcBorders>
            <w:shd w:val="clear" w:color="auto" w:fill="auto"/>
            <w:noWrap/>
            <w:vAlign w:val="center"/>
          </w:tcPr>
          <w:p w14:paraId="6D6816C1">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监理单位</w:t>
            </w:r>
          </w:p>
        </w:tc>
        <w:tc>
          <w:tcPr>
            <w:tcW w:w="2668" w:type="dxa"/>
            <w:gridSpan w:val="4"/>
            <w:tcBorders>
              <w:top w:val="single" w:color="auto" w:sz="4" w:space="0"/>
              <w:left w:val="nil"/>
              <w:bottom w:val="single" w:color="auto" w:sz="4" w:space="0"/>
              <w:right w:val="single" w:color="auto" w:sz="4" w:space="0"/>
            </w:tcBorders>
            <w:shd w:val="clear" w:color="auto" w:fill="auto"/>
            <w:noWrap/>
            <w:vAlign w:val="center"/>
          </w:tcPr>
          <w:p w14:paraId="6158D2B0">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检测单位</w:t>
            </w:r>
          </w:p>
        </w:tc>
        <w:tc>
          <w:tcPr>
            <w:tcW w:w="793" w:type="dxa"/>
            <w:gridSpan w:val="2"/>
            <w:tcBorders>
              <w:top w:val="single" w:color="auto" w:sz="4" w:space="0"/>
              <w:left w:val="nil"/>
              <w:bottom w:val="single" w:color="auto" w:sz="4" w:space="0"/>
              <w:right w:val="single" w:color="auto" w:sz="4" w:space="0"/>
            </w:tcBorders>
            <w:shd w:val="clear" w:color="auto" w:fill="auto"/>
            <w:noWrap/>
            <w:vAlign w:val="center"/>
          </w:tcPr>
          <w:p w14:paraId="3F7D36C5">
            <w:pPr>
              <w:widowControl/>
              <w:jc w:val="center"/>
              <w:rPr>
                <w:rFonts w:cs="宋体" w:asciiTheme="minorEastAsia" w:hAnsiTheme="minorEastAsia" w:eastAsiaTheme="minorEastAsia"/>
                <w:kern w:val="0"/>
                <w:sz w:val="13"/>
                <w:szCs w:val="13"/>
              </w:rPr>
            </w:pPr>
            <w:r>
              <w:rPr>
                <w:rFonts w:hint="eastAsia" w:cs="宋体" w:asciiTheme="minorEastAsia" w:hAnsiTheme="minorEastAsia" w:eastAsiaTheme="minorEastAsia"/>
                <w:kern w:val="0"/>
                <w:sz w:val="13"/>
                <w:szCs w:val="13"/>
              </w:rPr>
              <w:t>测试人员</w:t>
            </w:r>
          </w:p>
        </w:tc>
      </w:tr>
      <w:tr w14:paraId="6A73A9A9">
        <w:tblPrEx>
          <w:tblCellMar>
            <w:top w:w="0" w:type="dxa"/>
            <w:left w:w="108" w:type="dxa"/>
            <w:bottom w:w="0" w:type="dxa"/>
            <w:right w:w="108" w:type="dxa"/>
          </w:tblCellMar>
        </w:tblPrEx>
        <w:trPr>
          <w:trHeight w:val="360" w:hRule="atLeast"/>
        </w:trPr>
        <w:tc>
          <w:tcPr>
            <w:tcW w:w="237" w:type="dxa"/>
            <w:tcBorders>
              <w:top w:val="nil"/>
              <w:left w:val="single" w:color="auto" w:sz="4" w:space="0"/>
              <w:bottom w:val="nil"/>
              <w:right w:val="nil"/>
            </w:tcBorders>
            <w:shd w:val="clear" w:color="auto" w:fill="auto"/>
            <w:noWrap/>
            <w:vAlign w:val="center"/>
          </w:tcPr>
          <w:p w14:paraId="55D4CD8A">
            <w:pPr>
              <w:widowControl/>
              <w:jc w:val="left"/>
              <w:rPr>
                <w:rFonts w:ascii="宋体" w:hAnsi="宋体" w:cs="宋体"/>
                <w:kern w:val="0"/>
                <w:sz w:val="24"/>
                <w:szCs w:val="24"/>
              </w:rPr>
            </w:pPr>
            <w:r>
              <w:rPr>
                <w:rFonts w:hint="eastAsia" w:ascii="宋体" w:hAnsi="宋体" w:cs="宋体"/>
                <w:kern w:val="0"/>
                <w:sz w:val="24"/>
                <w:szCs w:val="24"/>
              </w:rPr>
              <w:t>　</w:t>
            </w:r>
          </w:p>
        </w:tc>
        <w:tc>
          <w:tcPr>
            <w:tcW w:w="810" w:type="dxa"/>
            <w:gridSpan w:val="3"/>
            <w:tcBorders>
              <w:top w:val="nil"/>
              <w:left w:val="nil"/>
              <w:bottom w:val="nil"/>
              <w:right w:val="nil"/>
            </w:tcBorders>
            <w:shd w:val="clear" w:color="auto" w:fill="auto"/>
            <w:noWrap/>
            <w:vAlign w:val="center"/>
          </w:tcPr>
          <w:p w14:paraId="206A70EB">
            <w:pPr>
              <w:widowControl/>
              <w:jc w:val="left"/>
              <w:rPr>
                <w:rFonts w:ascii="宋体" w:hAnsi="宋体" w:cs="宋体"/>
                <w:kern w:val="0"/>
                <w:sz w:val="24"/>
                <w:szCs w:val="24"/>
              </w:rPr>
            </w:pPr>
          </w:p>
        </w:tc>
        <w:tc>
          <w:tcPr>
            <w:tcW w:w="760" w:type="dxa"/>
            <w:gridSpan w:val="2"/>
            <w:tcBorders>
              <w:top w:val="nil"/>
              <w:left w:val="nil"/>
              <w:bottom w:val="nil"/>
              <w:right w:val="nil"/>
            </w:tcBorders>
            <w:shd w:val="clear" w:color="auto" w:fill="auto"/>
            <w:noWrap/>
            <w:vAlign w:val="center"/>
          </w:tcPr>
          <w:p w14:paraId="5C0D7ABD">
            <w:pPr>
              <w:widowControl/>
              <w:jc w:val="left"/>
              <w:rPr>
                <w:rFonts w:ascii="宋体" w:hAnsi="宋体" w:cs="宋体"/>
                <w:kern w:val="0"/>
                <w:sz w:val="24"/>
                <w:szCs w:val="24"/>
              </w:rPr>
            </w:pPr>
          </w:p>
        </w:tc>
        <w:tc>
          <w:tcPr>
            <w:tcW w:w="764" w:type="dxa"/>
            <w:gridSpan w:val="2"/>
            <w:tcBorders>
              <w:top w:val="nil"/>
              <w:left w:val="nil"/>
              <w:bottom w:val="nil"/>
              <w:right w:val="nil"/>
            </w:tcBorders>
            <w:shd w:val="clear" w:color="auto" w:fill="auto"/>
            <w:noWrap/>
            <w:vAlign w:val="center"/>
          </w:tcPr>
          <w:p w14:paraId="1EED8057">
            <w:pPr>
              <w:widowControl/>
              <w:jc w:val="left"/>
              <w:rPr>
                <w:rFonts w:ascii="宋体" w:hAnsi="宋体" w:cs="宋体"/>
                <w:kern w:val="0"/>
                <w:sz w:val="24"/>
                <w:szCs w:val="24"/>
              </w:rPr>
            </w:pPr>
          </w:p>
        </w:tc>
        <w:tc>
          <w:tcPr>
            <w:tcW w:w="406" w:type="dxa"/>
            <w:tcBorders>
              <w:top w:val="nil"/>
              <w:left w:val="nil"/>
              <w:bottom w:val="nil"/>
              <w:right w:val="nil"/>
            </w:tcBorders>
            <w:shd w:val="clear" w:color="auto" w:fill="auto"/>
            <w:noWrap/>
            <w:vAlign w:val="center"/>
          </w:tcPr>
          <w:p w14:paraId="31E6355B">
            <w:pPr>
              <w:widowControl/>
              <w:jc w:val="left"/>
              <w:rPr>
                <w:rFonts w:ascii="宋体" w:hAnsi="宋体" w:cs="宋体"/>
                <w:kern w:val="0"/>
                <w:sz w:val="24"/>
                <w:szCs w:val="24"/>
              </w:rPr>
            </w:pPr>
          </w:p>
        </w:tc>
        <w:tc>
          <w:tcPr>
            <w:tcW w:w="405" w:type="dxa"/>
            <w:tcBorders>
              <w:top w:val="nil"/>
              <w:left w:val="nil"/>
              <w:bottom w:val="nil"/>
              <w:right w:val="nil"/>
            </w:tcBorders>
            <w:shd w:val="clear" w:color="auto" w:fill="auto"/>
            <w:noWrap/>
            <w:vAlign w:val="center"/>
          </w:tcPr>
          <w:p w14:paraId="7E67096F">
            <w:pPr>
              <w:widowControl/>
              <w:jc w:val="left"/>
              <w:rPr>
                <w:rFonts w:ascii="宋体" w:hAnsi="宋体" w:cs="宋体"/>
                <w:kern w:val="0"/>
                <w:sz w:val="24"/>
                <w:szCs w:val="24"/>
              </w:rPr>
            </w:pPr>
          </w:p>
        </w:tc>
        <w:tc>
          <w:tcPr>
            <w:tcW w:w="462" w:type="dxa"/>
            <w:tcBorders>
              <w:top w:val="nil"/>
              <w:left w:val="nil"/>
              <w:bottom w:val="nil"/>
              <w:right w:val="nil"/>
            </w:tcBorders>
            <w:shd w:val="clear" w:color="auto" w:fill="auto"/>
            <w:noWrap/>
            <w:vAlign w:val="center"/>
          </w:tcPr>
          <w:p w14:paraId="15EF9152">
            <w:pPr>
              <w:widowControl/>
              <w:jc w:val="left"/>
              <w:rPr>
                <w:rFonts w:ascii="宋体" w:hAnsi="宋体" w:cs="宋体"/>
                <w:kern w:val="0"/>
                <w:sz w:val="24"/>
                <w:szCs w:val="24"/>
              </w:rPr>
            </w:pPr>
          </w:p>
        </w:tc>
        <w:tc>
          <w:tcPr>
            <w:tcW w:w="463" w:type="dxa"/>
            <w:tcBorders>
              <w:top w:val="nil"/>
              <w:left w:val="nil"/>
              <w:bottom w:val="nil"/>
              <w:right w:val="nil"/>
            </w:tcBorders>
            <w:shd w:val="clear" w:color="auto" w:fill="auto"/>
            <w:noWrap/>
            <w:vAlign w:val="center"/>
          </w:tcPr>
          <w:p w14:paraId="32A270A1">
            <w:pPr>
              <w:widowControl/>
              <w:jc w:val="left"/>
              <w:rPr>
                <w:rFonts w:ascii="宋体" w:hAnsi="宋体" w:cs="宋体"/>
                <w:kern w:val="0"/>
                <w:sz w:val="24"/>
                <w:szCs w:val="24"/>
              </w:rPr>
            </w:pPr>
          </w:p>
        </w:tc>
        <w:tc>
          <w:tcPr>
            <w:tcW w:w="405" w:type="dxa"/>
            <w:tcBorders>
              <w:top w:val="nil"/>
              <w:left w:val="nil"/>
              <w:bottom w:val="nil"/>
              <w:right w:val="nil"/>
            </w:tcBorders>
            <w:shd w:val="clear" w:color="auto" w:fill="auto"/>
            <w:noWrap/>
            <w:vAlign w:val="center"/>
          </w:tcPr>
          <w:p w14:paraId="1E839A6A">
            <w:pPr>
              <w:widowControl/>
              <w:jc w:val="left"/>
              <w:rPr>
                <w:rFonts w:ascii="宋体" w:hAnsi="宋体" w:cs="宋体"/>
                <w:kern w:val="0"/>
                <w:sz w:val="24"/>
                <w:szCs w:val="24"/>
              </w:rPr>
            </w:pPr>
          </w:p>
        </w:tc>
        <w:tc>
          <w:tcPr>
            <w:tcW w:w="405" w:type="dxa"/>
            <w:tcBorders>
              <w:top w:val="nil"/>
              <w:left w:val="nil"/>
              <w:bottom w:val="nil"/>
              <w:right w:val="nil"/>
            </w:tcBorders>
            <w:shd w:val="clear" w:color="auto" w:fill="auto"/>
            <w:noWrap/>
            <w:vAlign w:val="center"/>
          </w:tcPr>
          <w:p w14:paraId="6692D99C">
            <w:pPr>
              <w:widowControl/>
              <w:jc w:val="left"/>
              <w:rPr>
                <w:rFonts w:ascii="宋体" w:hAnsi="宋体" w:cs="宋体"/>
                <w:kern w:val="0"/>
                <w:sz w:val="24"/>
                <w:szCs w:val="24"/>
              </w:rPr>
            </w:pPr>
          </w:p>
        </w:tc>
        <w:tc>
          <w:tcPr>
            <w:tcW w:w="425" w:type="dxa"/>
            <w:tcBorders>
              <w:top w:val="nil"/>
              <w:left w:val="nil"/>
              <w:bottom w:val="nil"/>
              <w:right w:val="nil"/>
            </w:tcBorders>
            <w:shd w:val="clear" w:color="auto" w:fill="auto"/>
            <w:noWrap/>
            <w:vAlign w:val="center"/>
          </w:tcPr>
          <w:p w14:paraId="368BE957">
            <w:pPr>
              <w:widowControl/>
              <w:jc w:val="left"/>
              <w:rPr>
                <w:rFonts w:ascii="宋体" w:hAnsi="宋体" w:cs="宋体"/>
                <w:kern w:val="0"/>
                <w:sz w:val="24"/>
                <w:szCs w:val="24"/>
              </w:rPr>
            </w:pPr>
          </w:p>
        </w:tc>
        <w:tc>
          <w:tcPr>
            <w:tcW w:w="424" w:type="dxa"/>
            <w:tcBorders>
              <w:top w:val="nil"/>
              <w:left w:val="nil"/>
              <w:bottom w:val="nil"/>
              <w:right w:val="nil"/>
            </w:tcBorders>
            <w:shd w:val="clear" w:color="auto" w:fill="auto"/>
            <w:noWrap/>
            <w:vAlign w:val="center"/>
          </w:tcPr>
          <w:p w14:paraId="20626586">
            <w:pPr>
              <w:widowControl/>
              <w:jc w:val="left"/>
              <w:rPr>
                <w:rFonts w:ascii="宋体" w:hAnsi="宋体" w:cs="宋体"/>
                <w:kern w:val="0"/>
                <w:sz w:val="24"/>
                <w:szCs w:val="24"/>
              </w:rPr>
            </w:pPr>
          </w:p>
        </w:tc>
        <w:tc>
          <w:tcPr>
            <w:tcW w:w="424" w:type="dxa"/>
            <w:tcBorders>
              <w:top w:val="nil"/>
              <w:left w:val="nil"/>
              <w:bottom w:val="nil"/>
              <w:right w:val="nil"/>
            </w:tcBorders>
            <w:shd w:val="clear" w:color="auto" w:fill="auto"/>
            <w:noWrap/>
            <w:vAlign w:val="center"/>
          </w:tcPr>
          <w:p w14:paraId="16A79246">
            <w:pPr>
              <w:widowControl/>
              <w:jc w:val="left"/>
              <w:rPr>
                <w:rFonts w:ascii="宋体" w:hAnsi="宋体" w:cs="宋体"/>
                <w:kern w:val="0"/>
                <w:sz w:val="24"/>
                <w:szCs w:val="24"/>
              </w:rPr>
            </w:pPr>
          </w:p>
        </w:tc>
        <w:tc>
          <w:tcPr>
            <w:tcW w:w="375" w:type="dxa"/>
            <w:tcBorders>
              <w:top w:val="nil"/>
              <w:left w:val="nil"/>
              <w:bottom w:val="nil"/>
              <w:right w:val="single" w:color="auto" w:sz="4" w:space="0"/>
            </w:tcBorders>
            <w:shd w:val="clear" w:color="auto" w:fill="auto"/>
            <w:noWrap/>
            <w:vAlign w:val="center"/>
          </w:tcPr>
          <w:p w14:paraId="6F080D6D">
            <w:pPr>
              <w:widowControl/>
              <w:jc w:val="left"/>
              <w:rPr>
                <w:rFonts w:ascii="宋体" w:hAnsi="宋体" w:cs="宋体"/>
                <w:kern w:val="0"/>
                <w:sz w:val="24"/>
                <w:szCs w:val="24"/>
              </w:rPr>
            </w:pPr>
            <w:r>
              <w:rPr>
                <w:rFonts w:hint="eastAsia" w:ascii="宋体" w:hAnsi="宋体" w:cs="宋体"/>
                <w:kern w:val="0"/>
                <w:sz w:val="24"/>
                <w:szCs w:val="24"/>
              </w:rPr>
              <w:t>　</w:t>
            </w:r>
          </w:p>
        </w:tc>
        <w:tc>
          <w:tcPr>
            <w:tcW w:w="3330" w:type="dxa"/>
            <w:gridSpan w:val="3"/>
            <w:vMerge w:val="restart"/>
            <w:tcBorders>
              <w:top w:val="nil"/>
              <w:left w:val="nil"/>
              <w:bottom w:val="nil"/>
              <w:right w:val="single" w:color="auto" w:sz="4" w:space="0"/>
            </w:tcBorders>
            <w:vAlign w:val="center"/>
          </w:tcPr>
          <w:p w14:paraId="7D97C7D3">
            <w:pPr>
              <w:widowControl/>
              <w:jc w:val="left"/>
              <w:rPr>
                <w:rFonts w:ascii="宋体" w:hAnsi="宋体" w:cs="宋体"/>
                <w:kern w:val="0"/>
                <w:sz w:val="20"/>
              </w:rPr>
            </w:pPr>
          </w:p>
        </w:tc>
        <w:tc>
          <w:tcPr>
            <w:tcW w:w="2668" w:type="dxa"/>
            <w:gridSpan w:val="4"/>
            <w:vMerge w:val="restart"/>
            <w:tcBorders>
              <w:top w:val="nil"/>
              <w:left w:val="nil"/>
              <w:bottom w:val="nil"/>
              <w:right w:val="single" w:color="auto" w:sz="4" w:space="0"/>
            </w:tcBorders>
            <w:vAlign w:val="center"/>
          </w:tcPr>
          <w:p w14:paraId="6C10F752">
            <w:pPr>
              <w:widowControl/>
              <w:jc w:val="left"/>
              <w:rPr>
                <w:rFonts w:ascii="宋体" w:hAnsi="宋体" w:cs="宋体"/>
                <w:kern w:val="0"/>
                <w:sz w:val="20"/>
              </w:rPr>
            </w:pPr>
          </w:p>
        </w:tc>
        <w:tc>
          <w:tcPr>
            <w:tcW w:w="793" w:type="dxa"/>
            <w:gridSpan w:val="2"/>
            <w:vMerge w:val="restart"/>
            <w:tcBorders>
              <w:top w:val="nil"/>
              <w:left w:val="nil"/>
              <w:bottom w:val="nil"/>
              <w:right w:val="single" w:color="auto" w:sz="4" w:space="0"/>
            </w:tcBorders>
            <w:vAlign w:val="center"/>
          </w:tcPr>
          <w:p w14:paraId="7891BDE9">
            <w:pPr>
              <w:widowControl/>
              <w:jc w:val="left"/>
              <w:rPr>
                <w:rFonts w:ascii="宋体" w:hAnsi="宋体" w:cs="宋体"/>
                <w:kern w:val="0"/>
                <w:sz w:val="24"/>
                <w:szCs w:val="24"/>
              </w:rPr>
            </w:pPr>
          </w:p>
        </w:tc>
      </w:tr>
      <w:tr w14:paraId="77EFF35A">
        <w:tblPrEx>
          <w:tblCellMar>
            <w:top w:w="0" w:type="dxa"/>
            <w:left w:w="108" w:type="dxa"/>
            <w:bottom w:w="0" w:type="dxa"/>
            <w:right w:w="108" w:type="dxa"/>
          </w:tblCellMar>
        </w:tblPrEx>
        <w:trPr>
          <w:trHeight w:val="360" w:hRule="atLeast"/>
        </w:trPr>
        <w:tc>
          <w:tcPr>
            <w:tcW w:w="237" w:type="dxa"/>
            <w:tcBorders>
              <w:top w:val="nil"/>
              <w:left w:val="single" w:color="auto" w:sz="4" w:space="0"/>
              <w:bottom w:val="nil"/>
              <w:right w:val="nil"/>
            </w:tcBorders>
            <w:shd w:val="clear" w:color="auto" w:fill="auto"/>
            <w:noWrap/>
            <w:vAlign w:val="center"/>
          </w:tcPr>
          <w:p w14:paraId="0B340DDF">
            <w:pPr>
              <w:widowControl/>
              <w:jc w:val="left"/>
              <w:rPr>
                <w:rFonts w:ascii="宋体" w:hAnsi="宋体" w:cs="宋体"/>
                <w:kern w:val="0"/>
                <w:sz w:val="24"/>
                <w:szCs w:val="24"/>
              </w:rPr>
            </w:pPr>
            <w:r>
              <w:rPr>
                <w:rFonts w:hint="eastAsia" w:ascii="宋体" w:hAnsi="宋体" w:cs="宋体"/>
                <w:kern w:val="0"/>
                <w:sz w:val="24"/>
                <w:szCs w:val="24"/>
              </w:rPr>
              <w:t>　</w:t>
            </w:r>
          </w:p>
        </w:tc>
        <w:tc>
          <w:tcPr>
            <w:tcW w:w="810" w:type="dxa"/>
            <w:gridSpan w:val="3"/>
            <w:tcBorders>
              <w:top w:val="nil"/>
              <w:left w:val="nil"/>
              <w:bottom w:val="nil"/>
              <w:right w:val="nil"/>
            </w:tcBorders>
            <w:shd w:val="clear" w:color="auto" w:fill="auto"/>
            <w:noWrap/>
            <w:vAlign w:val="center"/>
          </w:tcPr>
          <w:p w14:paraId="5F9E7F49">
            <w:pPr>
              <w:widowControl/>
              <w:jc w:val="left"/>
              <w:rPr>
                <w:rFonts w:ascii="宋体" w:hAnsi="宋体" w:cs="宋体"/>
                <w:kern w:val="0"/>
                <w:sz w:val="24"/>
                <w:szCs w:val="24"/>
              </w:rPr>
            </w:pPr>
          </w:p>
        </w:tc>
        <w:tc>
          <w:tcPr>
            <w:tcW w:w="760" w:type="dxa"/>
            <w:gridSpan w:val="2"/>
            <w:tcBorders>
              <w:top w:val="nil"/>
              <w:left w:val="nil"/>
              <w:bottom w:val="nil"/>
              <w:right w:val="nil"/>
            </w:tcBorders>
            <w:shd w:val="clear" w:color="auto" w:fill="auto"/>
            <w:noWrap/>
            <w:vAlign w:val="center"/>
          </w:tcPr>
          <w:p w14:paraId="04CB6D8B">
            <w:pPr>
              <w:widowControl/>
              <w:jc w:val="left"/>
              <w:rPr>
                <w:rFonts w:ascii="宋体" w:hAnsi="宋体" w:cs="宋体"/>
                <w:kern w:val="0"/>
                <w:sz w:val="24"/>
                <w:szCs w:val="24"/>
              </w:rPr>
            </w:pPr>
          </w:p>
        </w:tc>
        <w:tc>
          <w:tcPr>
            <w:tcW w:w="764" w:type="dxa"/>
            <w:gridSpan w:val="2"/>
            <w:tcBorders>
              <w:top w:val="nil"/>
              <w:left w:val="nil"/>
              <w:bottom w:val="nil"/>
              <w:right w:val="nil"/>
            </w:tcBorders>
            <w:shd w:val="clear" w:color="auto" w:fill="auto"/>
            <w:noWrap/>
            <w:vAlign w:val="center"/>
          </w:tcPr>
          <w:p w14:paraId="5B308196">
            <w:pPr>
              <w:widowControl/>
              <w:jc w:val="left"/>
              <w:rPr>
                <w:rFonts w:ascii="宋体" w:hAnsi="宋体" w:cs="宋体"/>
                <w:kern w:val="0"/>
                <w:sz w:val="24"/>
                <w:szCs w:val="24"/>
              </w:rPr>
            </w:pPr>
          </w:p>
        </w:tc>
        <w:tc>
          <w:tcPr>
            <w:tcW w:w="406" w:type="dxa"/>
            <w:tcBorders>
              <w:top w:val="nil"/>
              <w:left w:val="nil"/>
              <w:bottom w:val="nil"/>
              <w:right w:val="nil"/>
            </w:tcBorders>
            <w:shd w:val="clear" w:color="auto" w:fill="auto"/>
            <w:noWrap/>
            <w:vAlign w:val="center"/>
          </w:tcPr>
          <w:p w14:paraId="55219E83">
            <w:pPr>
              <w:widowControl/>
              <w:jc w:val="left"/>
              <w:rPr>
                <w:rFonts w:ascii="宋体" w:hAnsi="宋体" w:cs="宋体"/>
                <w:kern w:val="0"/>
                <w:sz w:val="24"/>
                <w:szCs w:val="24"/>
              </w:rPr>
            </w:pPr>
          </w:p>
        </w:tc>
        <w:tc>
          <w:tcPr>
            <w:tcW w:w="405" w:type="dxa"/>
            <w:tcBorders>
              <w:top w:val="nil"/>
              <w:left w:val="nil"/>
              <w:bottom w:val="nil"/>
              <w:right w:val="nil"/>
            </w:tcBorders>
            <w:shd w:val="clear" w:color="auto" w:fill="auto"/>
            <w:noWrap/>
            <w:vAlign w:val="center"/>
          </w:tcPr>
          <w:p w14:paraId="0C836DD8">
            <w:pPr>
              <w:widowControl/>
              <w:jc w:val="left"/>
              <w:rPr>
                <w:rFonts w:ascii="宋体" w:hAnsi="宋体" w:cs="宋体"/>
                <w:kern w:val="0"/>
                <w:sz w:val="24"/>
                <w:szCs w:val="24"/>
              </w:rPr>
            </w:pPr>
          </w:p>
        </w:tc>
        <w:tc>
          <w:tcPr>
            <w:tcW w:w="462" w:type="dxa"/>
            <w:tcBorders>
              <w:top w:val="nil"/>
              <w:left w:val="nil"/>
              <w:bottom w:val="nil"/>
              <w:right w:val="nil"/>
            </w:tcBorders>
            <w:shd w:val="clear" w:color="auto" w:fill="auto"/>
            <w:noWrap/>
            <w:vAlign w:val="center"/>
          </w:tcPr>
          <w:p w14:paraId="30786F5F">
            <w:pPr>
              <w:widowControl/>
              <w:jc w:val="left"/>
              <w:rPr>
                <w:rFonts w:ascii="宋体" w:hAnsi="宋体" w:cs="宋体"/>
                <w:kern w:val="0"/>
                <w:sz w:val="24"/>
                <w:szCs w:val="24"/>
              </w:rPr>
            </w:pPr>
          </w:p>
        </w:tc>
        <w:tc>
          <w:tcPr>
            <w:tcW w:w="463" w:type="dxa"/>
            <w:tcBorders>
              <w:top w:val="nil"/>
              <w:left w:val="nil"/>
              <w:bottom w:val="nil"/>
              <w:right w:val="nil"/>
            </w:tcBorders>
            <w:shd w:val="clear" w:color="auto" w:fill="auto"/>
            <w:noWrap/>
            <w:vAlign w:val="center"/>
          </w:tcPr>
          <w:p w14:paraId="79029F0E">
            <w:pPr>
              <w:widowControl/>
              <w:jc w:val="left"/>
              <w:rPr>
                <w:rFonts w:ascii="宋体" w:hAnsi="宋体" w:cs="宋体"/>
                <w:kern w:val="0"/>
                <w:sz w:val="24"/>
                <w:szCs w:val="24"/>
              </w:rPr>
            </w:pPr>
          </w:p>
        </w:tc>
        <w:tc>
          <w:tcPr>
            <w:tcW w:w="405" w:type="dxa"/>
            <w:tcBorders>
              <w:top w:val="nil"/>
              <w:left w:val="nil"/>
              <w:bottom w:val="nil"/>
              <w:right w:val="nil"/>
            </w:tcBorders>
            <w:shd w:val="clear" w:color="auto" w:fill="auto"/>
            <w:noWrap/>
            <w:vAlign w:val="center"/>
          </w:tcPr>
          <w:p w14:paraId="64AFFF14">
            <w:pPr>
              <w:widowControl/>
              <w:jc w:val="left"/>
              <w:rPr>
                <w:rFonts w:ascii="宋体" w:hAnsi="宋体" w:cs="宋体"/>
                <w:kern w:val="0"/>
                <w:sz w:val="24"/>
                <w:szCs w:val="24"/>
              </w:rPr>
            </w:pPr>
          </w:p>
        </w:tc>
        <w:tc>
          <w:tcPr>
            <w:tcW w:w="405" w:type="dxa"/>
            <w:tcBorders>
              <w:top w:val="nil"/>
              <w:left w:val="nil"/>
              <w:bottom w:val="nil"/>
              <w:right w:val="nil"/>
            </w:tcBorders>
            <w:shd w:val="clear" w:color="auto" w:fill="auto"/>
            <w:noWrap/>
            <w:vAlign w:val="center"/>
          </w:tcPr>
          <w:p w14:paraId="52BA91CF">
            <w:pPr>
              <w:widowControl/>
              <w:jc w:val="left"/>
              <w:rPr>
                <w:rFonts w:ascii="宋体" w:hAnsi="宋体" w:cs="宋体"/>
                <w:kern w:val="0"/>
                <w:sz w:val="24"/>
                <w:szCs w:val="24"/>
              </w:rPr>
            </w:pPr>
          </w:p>
        </w:tc>
        <w:tc>
          <w:tcPr>
            <w:tcW w:w="425" w:type="dxa"/>
            <w:tcBorders>
              <w:top w:val="nil"/>
              <w:left w:val="nil"/>
              <w:bottom w:val="nil"/>
              <w:right w:val="nil"/>
            </w:tcBorders>
            <w:shd w:val="clear" w:color="auto" w:fill="auto"/>
            <w:noWrap/>
            <w:vAlign w:val="center"/>
          </w:tcPr>
          <w:p w14:paraId="24E2085E">
            <w:pPr>
              <w:widowControl/>
              <w:jc w:val="left"/>
              <w:rPr>
                <w:rFonts w:ascii="宋体" w:hAnsi="宋体" w:cs="宋体"/>
                <w:kern w:val="0"/>
                <w:sz w:val="24"/>
                <w:szCs w:val="24"/>
              </w:rPr>
            </w:pPr>
          </w:p>
        </w:tc>
        <w:tc>
          <w:tcPr>
            <w:tcW w:w="424" w:type="dxa"/>
            <w:tcBorders>
              <w:top w:val="nil"/>
              <w:left w:val="nil"/>
              <w:bottom w:val="nil"/>
              <w:right w:val="nil"/>
            </w:tcBorders>
            <w:shd w:val="clear" w:color="auto" w:fill="auto"/>
            <w:noWrap/>
            <w:vAlign w:val="center"/>
          </w:tcPr>
          <w:p w14:paraId="7A98A294">
            <w:pPr>
              <w:widowControl/>
              <w:jc w:val="left"/>
              <w:rPr>
                <w:rFonts w:ascii="宋体" w:hAnsi="宋体" w:cs="宋体"/>
                <w:kern w:val="0"/>
                <w:sz w:val="24"/>
                <w:szCs w:val="24"/>
              </w:rPr>
            </w:pPr>
          </w:p>
        </w:tc>
        <w:tc>
          <w:tcPr>
            <w:tcW w:w="424" w:type="dxa"/>
            <w:tcBorders>
              <w:top w:val="nil"/>
              <w:left w:val="nil"/>
              <w:bottom w:val="nil"/>
              <w:right w:val="nil"/>
            </w:tcBorders>
            <w:shd w:val="clear" w:color="auto" w:fill="auto"/>
            <w:noWrap/>
            <w:vAlign w:val="center"/>
          </w:tcPr>
          <w:p w14:paraId="29B9556A">
            <w:pPr>
              <w:widowControl/>
              <w:jc w:val="left"/>
              <w:rPr>
                <w:rFonts w:ascii="宋体" w:hAnsi="宋体" w:cs="宋体"/>
                <w:kern w:val="0"/>
                <w:sz w:val="24"/>
                <w:szCs w:val="24"/>
              </w:rPr>
            </w:pPr>
          </w:p>
        </w:tc>
        <w:tc>
          <w:tcPr>
            <w:tcW w:w="375" w:type="dxa"/>
            <w:tcBorders>
              <w:top w:val="nil"/>
              <w:left w:val="nil"/>
              <w:bottom w:val="nil"/>
              <w:right w:val="single" w:color="auto" w:sz="4" w:space="0"/>
            </w:tcBorders>
            <w:shd w:val="clear" w:color="auto" w:fill="auto"/>
            <w:noWrap/>
            <w:vAlign w:val="center"/>
          </w:tcPr>
          <w:p w14:paraId="7BF5642A">
            <w:pPr>
              <w:widowControl/>
              <w:jc w:val="left"/>
              <w:rPr>
                <w:rFonts w:ascii="宋体" w:hAnsi="宋体" w:cs="宋体"/>
                <w:kern w:val="0"/>
                <w:sz w:val="24"/>
                <w:szCs w:val="24"/>
              </w:rPr>
            </w:pPr>
            <w:r>
              <w:rPr>
                <w:rFonts w:hint="eastAsia" w:ascii="宋体" w:hAnsi="宋体" w:cs="宋体"/>
                <w:kern w:val="0"/>
                <w:sz w:val="24"/>
                <w:szCs w:val="24"/>
              </w:rPr>
              <w:t>　</w:t>
            </w:r>
          </w:p>
        </w:tc>
        <w:tc>
          <w:tcPr>
            <w:tcW w:w="3330" w:type="dxa"/>
            <w:gridSpan w:val="3"/>
            <w:vMerge w:val="continue"/>
            <w:tcBorders>
              <w:top w:val="nil"/>
              <w:left w:val="nil"/>
              <w:bottom w:val="nil"/>
              <w:right w:val="single" w:color="auto" w:sz="4" w:space="0"/>
            </w:tcBorders>
            <w:vAlign w:val="center"/>
          </w:tcPr>
          <w:p w14:paraId="727925B6">
            <w:pPr>
              <w:widowControl/>
              <w:jc w:val="left"/>
              <w:rPr>
                <w:rFonts w:ascii="宋体" w:hAnsi="宋体" w:cs="宋体"/>
                <w:kern w:val="0"/>
                <w:sz w:val="20"/>
              </w:rPr>
            </w:pPr>
          </w:p>
        </w:tc>
        <w:tc>
          <w:tcPr>
            <w:tcW w:w="2668" w:type="dxa"/>
            <w:gridSpan w:val="4"/>
            <w:vMerge w:val="continue"/>
            <w:tcBorders>
              <w:top w:val="nil"/>
              <w:left w:val="nil"/>
              <w:bottom w:val="nil"/>
              <w:right w:val="single" w:color="auto" w:sz="4" w:space="0"/>
            </w:tcBorders>
            <w:vAlign w:val="center"/>
          </w:tcPr>
          <w:p w14:paraId="72C39F2C">
            <w:pPr>
              <w:widowControl/>
              <w:jc w:val="left"/>
              <w:rPr>
                <w:rFonts w:ascii="宋体" w:hAnsi="宋体" w:cs="宋体"/>
                <w:kern w:val="0"/>
                <w:sz w:val="20"/>
              </w:rPr>
            </w:pPr>
          </w:p>
        </w:tc>
        <w:tc>
          <w:tcPr>
            <w:tcW w:w="793" w:type="dxa"/>
            <w:gridSpan w:val="2"/>
            <w:vMerge w:val="continue"/>
            <w:tcBorders>
              <w:top w:val="nil"/>
              <w:left w:val="nil"/>
              <w:bottom w:val="nil"/>
              <w:right w:val="single" w:color="auto" w:sz="4" w:space="0"/>
            </w:tcBorders>
            <w:vAlign w:val="center"/>
          </w:tcPr>
          <w:p w14:paraId="03DAA816">
            <w:pPr>
              <w:widowControl/>
              <w:jc w:val="left"/>
              <w:rPr>
                <w:rFonts w:ascii="宋体" w:hAnsi="宋体" w:cs="宋体"/>
                <w:kern w:val="0"/>
                <w:sz w:val="24"/>
                <w:szCs w:val="24"/>
              </w:rPr>
            </w:pPr>
          </w:p>
        </w:tc>
      </w:tr>
      <w:tr w14:paraId="1D8854C2">
        <w:tblPrEx>
          <w:tblCellMar>
            <w:top w:w="0" w:type="dxa"/>
            <w:left w:w="108" w:type="dxa"/>
            <w:bottom w:w="0" w:type="dxa"/>
            <w:right w:w="108" w:type="dxa"/>
          </w:tblCellMar>
        </w:tblPrEx>
        <w:trPr>
          <w:trHeight w:val="360" w:hRule="atLeast"/>
        </w:trPr>
        <w:tc>
          <w:tcPr>
            <w:tcW w:w="237" w:type="dxa"/>
            <w:tcBorders>
              <w:top w:val="nil"/>
              <w:left w:val="single" w:color="auto" w:sz="4" w:space="0"/>
              <w:bottom w:val="nil"/>
              <w:right w:val="nil"/>
            </w:tcBorders>
            <w:shd w:val="clear" w:color="auto" w:fill="auto"/>
            <w:noWrap/>
            <w:vAlign w:val="center"/>
          </w:tcPr>
          <w:p w14:paraId="233A6825">
            <w:pPr>
              <w:widowControl/>
              <w:jc w:val="left"/>
              <w:rPr>
                <w:rFonts w:ascii="宋体" w:hAnsi="宋体" w:cs="宋体"/>
                <w:kern w:val="0"/>
                <w:sz w:val="24"/>
                <w:szCs w:val="24"/>
              </w:rPr>
            </w:pPr>
            <w:r>
              <w:rPr>
                <w:rFonts w:hint="eastAsia" w:ascii="宋体" w:hAnsi="宋体" w:cs="宋体"/>
                <w:kern w:val="0"/>
                <w:sz w:val="24"/>
                <w:szCs w:val="24"/>
              </w:rPr>
              <w:t>　</w:t>
            </w:r>
          </w:p>
        </w:tc>
        <w:tc>
          <w:tcPr>
            <w:tcW w:w="810" w:type="dxa"/>
            <w:gridSpan w:val="3"/>
            <w:tcBorders>
              <w:top w:val="nil"/>
              <w:left w:val="nil"/>
              <w:bottom w:val="nil"/>
              <w:right w:val="nil"/>
            </w:tcBorders>
            <w:shd w:val="clear" w:color="auto" w:fill="auto"/>
            <w:noWrap/>
            <w:vAlign w:val="center"/>
          </w:tcPr>
          <w:p w14:paraId="3E1C18A6">
            <w:pPr>
              <w:widowControl/>
              <w:jc w:val="left"/>
              <w:rPr>
                <w:rFonts w:ascii="宋体" w:hAnsi="宋体" w:cs="宋体"/>
                <w:kern w:val="0"/>
                <w:sz w:val="24"/>
                <w:szCs w:val="24"/>
              </w:rPr>
            </w:pPr>
          </w:p>
        </w:tc>
        <w:tc>
          <w:tcPr>
            <w:tcW w:w="760" w:type="dxa"/>
            <w:gridSpan w:val="2"/>
            <w:tcBorders>
              <w:top w:val="nil"/>
              <w:left w:val="nil"/>
              <w:bottom w:val="nil"/>
              <w:right w:val="nil"/>
            </w:tcBorders>
            <w:shd w:val="clear" w:color="auto" w:fill="auto"/>
            <w:noWrap/>
            <w:vAlign w:val="center"/>
          </w:tcPr>
          <w:p w14:paraId="1C99D87F">
            <w:pPr>
              <w:widowControl/>
              <w:jc w:val="left"/>
              <w:rPr>
                <w:rFonts w:ascii="宋体" w:hAnsi="宋体" w:cs="宋体"/>
                <w:kern w:val="0"/>
                <w:sz w:val="24"/>
                <w:szCs w:val="24"/>
              </w:rPr>
            </w:pPr>
          </w:p>
        </w:tc>
        <w:tc>
          <w:tcPr>
            <w:tcW w:w="764" w:type="dxa"/>
            <w:gridSpan w:val="2"/>
            <w:tcBorders>
              <w:top w:val="nil"/>
              <w:left w:val="nil"/>
              <w:bottom w:val="nil"/>
              <w:right w:val="nil"/>
            </w:tcBorders>
            <w:shd w:val="clear" w:color="auto" w:fill="auto"/>
            <w:noWrap/>
            <w:vAlign w:val="center"/>
          </w:tcPr>
          <w:p w14:paraId="50F6618E">
            <w:pPr>
              <w:widowControl/>
              <w:jc w:val="left"/>
              <w:rPr>
                <w:rFonts w:ascii="宋体" w:hAnsi="宋体" w:cs="宋体"/>
                <w:kern w:val="0"/>
                <w:sz w:val="24"/>
                <w:szCs w:val="24"/>
              </w:rPr>
            </w:pPr>
          </w:p>
        </w:tc>
        <w:tc>
          <w:tcPr>
            <w:tcW w:w="406" w:type="dxa"/>
            <w:tcBorders>
              <w:top w:val="nil"/>
              <w:left w:val="nil"/>
              <w:bottom w:val="nil"/>
              <w:right w:val="nil"/>
            </w:tcBorders>
            <w:shd w:val="clear" w:color="auto" w:fill="auto"/>
            <w:noWrap/>
            <w:vAlign w:val="center"/>
          </w:tcPr>
          <w:p w14:paraId="635E4294">
            <w:pPr>
              <w:widowControl/>
              <w:jc w:val="left"/>
              <w:rPr>
                <w:rFonts w:ascii="宋体" w:hAnsi="宋体" w:cs="宋体"/>
                <w:kern w:val="0"/>
                <w:sz w:val="24"/>
                <w:szCs w:val="24"/>
              </w:rPr>
            </w:pPr>
          </w:p>
        </w:tc>
        <w:tc>
          <w:tcPr>
            <w:tcW w:w="405" w:type="dxa"/>
            <w:tcBorders>
              <w:top w:val="nil"/>
              <w:left w:val="nil"/>
              <w:bottom w:val="nil"/>
              <w:right w:val="nil"/>
            </w:tcBorders>
            <w:shd w:val="clear" w:color="auto" w:fill="auto"/>
            <w:noWrap/>
            <w:vAlign w:val="center"/>
          </w:tcPr>
          <w:p w14:paraId="04C059B3">
            <w:pPr>
              <w:widowControl/>
              <w:jc w:val="left"/>
              <w:rPr>
                <w:rFonts w:ascii="宋体" w:hAnsi="宋体" w:cs="宋体"/>
                <w:kern w:val="0"/>
                <w:sz w:val="24"/>
                <w:szCs w:val="24"/>
              </w:rPr>
            </w:pPr>
          </w:p>
        </w:tc>
        <w:tc>
          <w:tcPr>
            <w:tcW w:w="462" w:type="dxa"/>
            <w:tcBorders>
              <w:top w:val="nil"/>
              <w:left w:val="nil"/>
              <w:bottom w:val="nil"/>
              <w:right w:val="nil"/>
            </w:tcBorders>
            <w:shd w:val="clear" w:color="auto" w:fill="auto"/>
            <w:noWrap/>
            <w:vAlign w:val="center"/>
          </w:tcPr>
          <w:p w14:paraId="16CC4021">
            <w:pPr>
              <w:widowControl/>
              <w:jc w:val="left"/>
              <w:rPr>
                <w:rFonts w:ascii="宋体" w:hAnsi="宋体" w:cs="宋体"/>
                <w:kern w:val="0"/>
                <w:sz w:val="24"/>
                <w:szCs w:val="24"/>
              </w:rPr>
            </w:pPr>
          </w:p>
        </w:tc>
        <w:tc>
          <w:tcPr>
            <w:tcW w:w="463" w:type="dxa"/>
            <w:tcBorders>
              <w:top w:val="nil"/>
              <w:left w:val="nil"/>
              <w:bottom w:val="nil"/>
              <w:right w:val="nil"/>
            </w:tcBorders>
            <w:shd w:val="clear" w:color="auto" w:fill="auto"/>
            <w:noWrap/>
            <w:vAlign w:val="center"/>
          </w:tcPr>
          <w:p w14:paraId="62FE9272">
            <w:pPr>
              <w:widowControl/>
              <w:jc w:val="left"/>
              <w:rPr>
                <w:rFonts w:ascii="宋体" w:hAnsi="宋体" w:cs="宋体"/>
                <w:kern w:val="0"/>
                <w:sz w:val="24"/>
                <w:szCs w:val="24"/>
              </w:rPr>
            </w:pPr>
          </w:p>
        </w:tc>
        <w:tc>
          <w:tcPr>
            <w:tcW w:w="405" w:type="dxa"/>
            <w:tcBorders>
              <w:top w:val="nil"/>
              <w:left w:val="nil"/>
              <w:bottom w:val="nil"/>
              <w:right w:val="nil"/>
            </w:tcBorders>
            <w:shd w:val="clear" w:color="auto" w:fill="auto"/>
            <w:noWrap/>
            <w:vAlign w:val="center"/>
          </w:tcPr>
          <w:p w14:paraId="4DC02061">
            <w:pPr>
              <w:widowControl/>
              <w:jc w:val="left"/>
              <w:rPr>
                <w:rFonts w:ascii="宋体" w:hAnsi="宋体" w:cs="宋体"/>
                <w:kern w:val="0"/>
                <w:sz w:val="24"/>
                <w:szCs w:val="24"/>
              </w:rPr>
            </w:pPr>
          </w:p>
        </w:tc>
        <w:tc>
          <w:tcPr>
            <w:tcW w:w="405" w:type="dxa"/>
            <w:tcBorders>
              <w:top w:val="nil"/>
              <w:left w:val="nil"/>
              <w:bottom w:val="nil"/>
              <w:right w:val="nil"/>
            </w:tcBorders>
            <w:shd w:val="clear" w:color="auto" w:fill="auto"/>
            <w:noWrap/>
            <w:vAlign w:val="center"/>
          </w:tcPr>
          <w:p w14:paraId="25FE4B95">
            <w:pPr>
              <w:widowControl/>
              <w:jc w:val="left"/>
              <w:rPr>
                <w:rFonts w:ascii="宋体" w:hAnsi="宋体" w:cs="宋体"/>
                <w:kern w:val="0"/>
                <w:sz w:val="24"/>
                <w:szCs w:val="24"/>
              </w:rPr>
            </w:pPr>
          </w:p>
        </w:tc>
        <w:tc>
          <w:tcPr>
            <w:tcW w:w="425" w:type="dxa"/>
            <w:tcBorders>
              <w:top w:val="nil"/>
              <w:left w:val="nil"/>
              <w:bottom w:val="nil"/>
              <w:right w:val="nil"/>
            </w:tcBorders>
            <w:shd w:val="clear" w:color="auto" w:fill="auto"/>
            <w:noWrap/>
            <w:vAlign w:val="center"/>
          </w:tcPr>
          <w:p w14:paraId="0526CC1A">
            <w:pPr>
              <w:widowControl/>
              <w:jc w:val="left"/>
              <w:rPr>
                <w:rFonts w:ascii="宋体" w:hAnsi="宋体" w:cs="宋体"/>
                <w:kern w:val="0"/>
                <w:sz w:val="24"/>
                <w:szCs w:val="24"/>
              </w:rPr>
            </w:pPr>
          </w:p>
        </w:tc>
        <w:tc>
          <w:tcPr>
            <w:tcW w:w="424" w:type="dxa"/>
            <w:tcBorders>
              <w:top w:val="nil"/>
              <w:left w:val="nil"/>
              <w:bottom w:val="nil"/>
              <w:right w:val="nil"/>
            </w:tcBorders>
            <w:shd w:val="clear" w:color="auto" w:fill="auto"/>
            <w:noWrap/>
            <w:vAlign w:val="center"/>
          </w:tcPr>
          <w:p w14:paraId="716A4923">
            <w:pPr>
              <w:widowControl/>
              <w:jc w:val="left"/>
              <w:rPr>
                <w:rFonts w:ascii="宋体" w:hAnsi="宋体" w:cs="宋体"/>
                <w:kern w:val="0"/>
                <w:sz w:val="24"/>
                <w:szCs w:val="24"/>
              </w:rPr>
            </w:pPr>
          </w:p>
        </w:tc>
        <w:tc>
          <w:tcPr>
            <w:tcW w:w="424" w:type="dxa"/>
            <w:tcBorders>
              <w:top w:val="nil"/>
              <w:left w:val="nil"/>
              <w:bottom w:val="nil"/>
              <w:right w:val="nil"/>
            </w:tcBorders>
            <w:shd w:val="clear" w:color="auto" w:fill="auto"/>
            <w:noWrap/>
            <w:vAlign w:val="center"/>
          </w:tcPr>
          <w:p w14:paraId="6878EC43">
            <w:pPr>
              <w:widowControl/>
              <w:jc w:val="left"/>
              <w:rPr>
                <w:rFonts w:ascii="宋体" w:hAnsi="宋体" w:cs="宋体"/>
                <w:kern w:val="0"/>
                <w:sz w:val="24"/>
                <w:szCs w:val="24"/>
              </w:rPr>
            </w:pPr>
          </w:p>
        </w:tc>
        <w:tc>
          <w:tcPr>
            <w:tcW w:w="375" w:type="dxa"/>
            <w:tcBorders>
              <w:top w:val="nil"/>
              <w:left w:val="nil"/>
              <w:bottom w:val="nil"/>
              <w:right w:val="single" w:color="auto" w:sz="4" w:space="0"/>
            </w:tcBorders>
            <w:shd w:val="clear" w:color="auto" w:fill="auto"/>
            <w:noWrap/>
            <w:vAlign w:val="center"/>
          </w:tcPr>
          <w:p w14:paraId="67A3F331">
            <w:pPr>
              <w:widowControl/>
              <w:jc w:val="left"/>
              <w:rPr>
                <w:rFonts w:ascii="宋体" w:hAnsi="宋体" w:cs="宋体"/>
                <w:kern w:val="0"/>
                <w:sz w:val="24"/>
                <w:szCs w:val="24"/>
              </w:rPr>
            </w:pPr>
            <w:r>
              <w:rPr>
                <w:rFonts w:hint="eastAsia" w:ascii="宋体" w:hAnsi="宋体" w:cs="宋体"/>
                <w:kern w:val="0"/>
                <w:sz w:val="24"/>
                <w:szCs w:val="24"/>
              </w:rPr>
              <w:t>　</w:t>
            </w:r>
          </w:p>
        </w:tc>
        <w:tc>
          <w:tcPr>
            <w:tcW w:w="3330" w:type="dxa"/>
            <w:gridSpan w:val="3"/>
            <w:vMerge w:val="continue"/>
            <w:tcBorders>
              <w:top w:val="nil"/>
              <w:left w:val="nil"/>
              <w:bottom w:val="nil"/>
              <w:right w:val="single" w:color="auto" w:sz="4" w:space="0"/>
            </w:tcBorders>
            <w:vAlign w:val="center"/>
          </w:tcPr>
          <w:p w14:paraId="0EE57427">
            <w:pPr>
              <w:widowControl/>
              <w:jc w:val="left"/>
              <w:rPr>
                <w:rFonts w:ascii="宋体" w:hAnsi="宋体" w:cs="宋体"/>
                <w:kern w:val="0"/>
                <w:sz w:val="20"/>
              </w:rPr>
            </w:pPr>
          </w:p>
        </w:tc>
        <w:tc>
          <w:tcPr>
            <w:tcW w:w="2668" w:type="dxa"/>
            <w:gridSpan w:val="4"/>
            <w:vMerge w:val="continue"/>
            <w:tcBorders>
              <w:top w:val="nil"/>
              <w:left w:val="nil"/>
              <w:bottom w:val="nil"/>
              <w:right w:val="single" w:color="auto" w:sz="4" w:space="0"/>
            </w:tcBorders>
            <w:vAlign w:val="center"/>
          </w:tcPr>
          <w:p w14:paraId="663F6650">
            <w:pPr>
              <w:widowControl/>
              <w:jc w:val="left"/>
              <w:rPr>
                <w:rFonts w:ascii="宋体" w:hAnsi="宋体" w:cs="宋体"/>
                <w:kern w:val="0"/>
                <w:sz w:val="20"/>
              </w:rPr>
            </w:pPr>
          </w:p>
        </w:tc>
        <w:tc>
          <w:tcPr>
            <w:tcW w:w="793" w:type="dxa"/>
            <w:gridSpan w:val="2"/>
            <w:vMerge w:val="continue"/>
            <w:tcBorders>
              <w:top w:val="nil"/>
              <w:left w:val="nil"/>
              <w:bottom w:val="nil"/>
              <w:right w:val="single" w:color="auto" w:sz="4" w:space="0"/>
            </w:tcBorders>
            <w:vAlign w:val="center"/>
          </w:tcPr>
          <w:p w14:paraId="35B0E8BF">
            <w:pPr>
              <w:widowControl/>
              <w:jc w:val="left"/>
              <w:rPr>
                <w:rFonts w:ascii="宋体" w:hAnsi="宋体" w:cs="宋体"/>
                <w:kern w:val="0"/>
                <w:sz w:val="24"/>
                <w:szCs w:val="24"/>
              </w:rPr>
            </w:pPr>
          </w:p>
        </w:tc>
      </w:tr>
      <w:tr w14:paraId="492735D3">
        <w:tblPrEx>
          <w:tblCellMar>
            <w:top w:w="0" w:type="dxa"/>
            <w:left w:w="108" w:type="dxa"/>
            <w:bottom w:w="0" w:type="dxa"/>
            <w:right w:w="108" w:type="dxa"/>
          </w:tblCellMar>
        </w:tblPrEx>
        <w:trPr>
          <w:trHeight w:val="95" w:hRule="atLeast"/>
        </w:trPr>
        <w:tc>
          <w:tcPr>
            <w:tcW w:w="237" w:type="dxa"/>
            <w:tcBorders>
              <w:top w:val="nil"/>
              <w:left w:val="single" w:color="auto" w:sz="4" w:space="0"/>
              <w:bottom w:val="single" w:color="auto" w:sz="4" w:space="0"/>
              <w:right w:val="nil"/>
            </w:tcBorders>
            <w:shd w:val="clear" w:color="auto" w:fill="auto"/>
            <w:noWrap/>
            <w:vAlign w:val="center"/>
          </w:tcPr>
          <w:p w14:paraId="0393CB6C">
            <w:pPr>
              <w:widowControl/>
              <w:jc w:val="left"/>
              <w:rPr>
                <w:rFonts w:ascii="宋体" w:hAnsi="宋体" w:cs="宋体"/>
                <w:kern w:val="0"/>
                <w:sz w:val="24"/>
                <w:szCs w:val="24"/>
              </w:rPr>
            </w:pPr>
            <w:r>
              <w:rPr>
                <w:rFonts w:hint="eastAsia" w:ascii="宋体" w:hAnsi="宋体" w:cs="宋体"/>
                <w:kern w:val="0"/>
                <w:sz w:val="24"/>
                <w:szCs w:val="24"/>
              </w:rPr>
              <w:t>　</w:t>
            </w:r>
          </w:p>
        </w:tc>
        <w:tc>
          <w:tcPr>
            <w:tcW w:w="810" w:type="dxa"/>
            <w:gridSpan w:val="3"/>
            <w:tcBorders>
              <w:top w:val="nil"/>
              <w:left w:val="nil"/>
              <w:bottom w:val="single" w:color="auto" w:sz="4" w:space="0"/>
              <w:right w:val="nil"/>
            </w:tcBorders>
            <w:shd w:val="clear" w:color="auto" w:fill="auto"/>
            <w:noWrap/>
            <w:vAlign w:val="center"/>
          </w:tcPr>
          <w:p w14:paraId="7A598A2E">
            <w:pPr>
              <w:widowControl/>
              <w:jc w:val="left"/>
              <w:rPr>
                <w:rFonts w:ascii="宋体" w:hAnsi="宋体" w:cs="宋体"/>
                <w:kern w:val="0"/>
                <w:sz w:val="24"/>
                <w:szCs w:val="24"/>
              </w:rPr>
            </w:pPr>
            <w:r>
              <w:rPr>
                <w:rFonts w:hint="eastAsia" w:ascii="宋体" w:hAnsi="宋体" w:cs="宋体"/>
                <w:kern w:val="0"/>
                <w:sz w:val="24"/>
                <w:szCs w:val="24"/>
              </w:rPr>
              <w:t>　</w:t>
            </w:r>
          </w:p>
        </w:tc>
        <w:tc>
          <w:tcPr>
            <w:tcW w:w="760" w:type="dxa"/>
            <w:gridSpan w:val="2"/>
            <w:tcBorders>
              <w:top w:val="nil"/>
              <w:left w:val="nil"/>
              <w:bottom w:val="single" w:color="auto" w:sz="4" w:space="0"/>
              <w:right w:val="nil"/>
            </w:tcBorders>
            <w:shd w:val="clear" w:color="auto" w:fill="auto"/>
            <w:noWrap/>
            <w:vAlign w:val="center"/>
          </w:tcPr>
          <w:p w14:paraId="5ED29D5A">
            <w:pPr>
              <w:widowControl/>
              <w:jc w:val="left"/>
              <w:rPr>
                <w:rFonts w:ascii="宋体" w:hAnsi="宋体" w:cs="宋体"/>
                <w:kern w:val="0"/>
                <w:sz w:val="24"/>
                <w:szCs w:val="24"/>
              </w:rPr>
            </w:pPr>
            <w:r>
              <w:rPr>
                <w:rFonts w:hint="eastAsia" w:ascii="宋体" w:hAnsi="宋体" w:cs="宋体"/>
                <w:kern w:val="0"/>
                <w:sz w:val="24"/>
                <w:szCs w:val="24"/>
              </w:rPr>
              <w:t>　</w:t>
            </w:r>
          </w:p>
        </w:tc>
        <w:tc>
          <w:tcPr>
            <w:tcW w:w="764" w:type="dxa"/>
            <w:gridSpan w:val="2"/>
            <w:tcBorders>
              <w:top w:val="nil"/>
              <w:left w:val="nil"/>
              <w:bottom w:val="single" w:color="auto" w:sz="4" w:space="0"/>
              <w:right w:val="nil"/>
            </w:tcBorders>
            <w:shd w:val="clear" w:color="auto" w:fill="auto"/>
            <w:noWrap/>
            <w:vAlign w:val="center"/>
          </w:tcPr>
          <w:p w14:paraId="40F36102">
            <w:pPr>
              <w:widowControl/>
              <w:jc w:val="left"/>
              <w:rPr>
                <w:rFonts w:ascii="宋体" w:hAnsi="宋体" w:cs="宋体"/>
                <w:kern w:val="0"/>
                <w:sz w:val="24"/>
                <w:szCs w:val="24"/>
              </w:rPr>
            </w:pPr>
            <w:r>
              <w:rPr>
                <w:rFonts w:hint="eastAsia" w:ascii="宋体" w:hAnsi="宋体" w:cs="宋体"/>
                <w:kern w:val="0"/>
                <w:sz w:val="24"/>
                <w:szCs w:val="24"/>
              </w:rPr>
              <w:t>　</w:t>
            </w:r>
          </w:p>
        </w:tc>
        <w:tc>
          <w:tcPr>
            <w:tcW w:w="406" w:type="dxa"/>
            <w:tcBorders>
              <w:top w:val="nil"/>
              <w:left w:val="nil"/>
              <w:bottom w:val="single" w:color="auto" w:sz="4" w:space="0"/>
              <w:right w:val="nil"/>
            </w:tcBorders>
            <w:shd w:val="clear" w:color="auto" w:fill="auto"/>
            <w:noWrap/>
            <w:vAlign w:val="center"/>
          </w:tcPr>
          <w:p w14:paraId="4DE3C0E3">
            <w:pPr>
              <w:widowControl/>
              <w:jc w:val="left"/>
              <w:rPr>
                <w:rFonts w:ascii="宋体" w:hAnsi="宋体" w:cs="宋体"/>
                <w:kern w:val="0"/>
                <w:sz w:val="24"/>
                <w:szCs w:val="24"/>
              </w:rPr>
            </w:pPr>
            <w:r>
              <w:rPr>
                <w:rFonts w:hint="eastAsia" w:ascii="宋体" w:hAnsi="宋体" w:cs="宋体"/>
                <w:kern w:val="0"/>
                <w:sz w:val="24"/>
                <w:szCs w:val="24"/>
              </w:rPr>
              <w:t>　</w:t>
            </w:r>
          </w:p>
        </w:tc>
        <w:tc>
          <w:tcPr>
            <w:tcW w:w="405" w:type="dxa"/>
            <w:tcBorders>
              <w:top w:val="nil"/>
              <w:left w:val="nil"/>
              <w:bottom w:val="single" w:color="auto" w:sz="4" w:space="0"/>
              <w:right w:val="nil"/>
            </w:tcBorders>
            <w:shd w:val="clear" w:color="auto" w:fill="auto"/>
            <w:noWrap/>
            <w:vAlign w:val="center"/>
          </w:tcPr>
          <w:p w14:paraId="074425DA">
            <w:pPr>
              <w:widowControl/>
              <w:jc w:val="left"/>
              <w:rPr>
                <w:rFonts w:ascii="宋体" w:hAnsi="宋体" w:cs="宋体"/>
                <w:kern w:val="0"/>
                <w:sz w:val="24"/>
                <w:szCs w:val="24"/>
              </w:rPr>
            </w:pPr>
            <w:r>
              <w:rPr>
                <w:rFonts w:hint="eastAsia" w:ascii="宋体" w:hAnsi="宋体" w:cs="宋体"/>
                <w:kern w:val="0"/>
                <w:sz w:val="24"/>
                <w:szCs w:val="24"/>
              </w:rPr>
              <w:t>　</w:t>
            </w:r>
          </w:p>
        </w:tc>
        <w:tc>
          <w:tcPr>
            <w:tcW w:w="462" w:type="dxa"/>
            <w:tcBorders>
              <w:top w:val="nil"/>
              <w:left w:val="nil"/>
              <w:bottom w:val="single" w:color="auto" w:sz="4" w:space="0"/>
              <w:right w:val="nil"/>
            </w:tcBorders>
            <w:shd w:val="clear" w:color="auto" w:fill="auto"/>
            <w:noWrap/>
            <w:vAlign w:val="center"/>
          </w:tcPr>
          <w:p w14:paraId="1980162F">
            <w:pPr>
              <w:widowControl/>
              <w:jc w:val="left"/>
              <w:rPr>
                <w:rFonts w:ascii="宋体" w:hAnsi="宋体" w:cs="宋体"/>
                <w:kern w:val="0"/>
                <w:sz w:val="24"/>
                <w:szCs w:val="24"/>
              </w:rPr>
            </w:pPr>
            <w:r>
              <w:rPr>
                <w:rFonts w:hint="eastAsia" w:ascii="宋体" w:hAnsi="宋体" w:cs="宋体"/>
                <w:kern w:val="0"/>
                <w:sz w:val="24"/>
                <w:szCs w:val="24"/>
              </w:rPr>
              <w:t>　</w:t>
            </w:r>
          </w:p>
        </w:tc>
        <w:tc>
          <w:tcPr>
            <w:tcW w:w="463" w:type="dxa"/>
            <w:tcBorders>
              <w:top w:val="nil"/>
              <w:left w:val="nil"/>
              <w:bottom w:val="single" w:color="auto" w:sz="4" w:space="0"/>
              <w:right w:val="nil"/>
            </w:tcBorders>
            <w:shd w:val="clear" w:color="auto" w:fill="auto"/>
            <w:noWrap/>
            <w:vAlign w:val="center"/>
          </w:tcPr>
          <w:p w14:paraId="4E69C388">
            <w:pPr>
              <w:widowControl/>
              <w:jc w:val="left"/>
              <w:rPr>
                <w:rFonts w:ascii="宋体" w:hAnsi="宋体" w:cs="宋体"/>
                <w:kern w:val="0"/>
                <w:sz w:val="24"/>
                <w:szCs w:val="24"/>
              </w:rPr>
            </w:pPr>
            <w:r>
              <w:rPr>
                <w:rFonts w:hint="eastAsia" w:ascii="宋体" w:hAnsi="宋体" w:cs="宋体"/>
                <w:kern w:val="0"/>
                <w:sz w:val="24"/>
                <w:szCs w:val="24"/>
              </w:rPr>
              <w:t>　</w:t>
            </w:r>
          </w:p>
        </w:tc>
        <w:tc>
          <w:tcPr>
            <w:tcW w:w="405" w:type="dxa"/>
            <w:tcBorders>
              <w:top w:val="nil"/>
              <w:left w:val="nil"/>
              <w:bottom w:val="single" w:color="auto" w:sz="4" w:space="0"/>
              <w:right w:val="nil"/>
            </w:tcBorders>
            <w:shd w:val="clear" w:color="auto" w:fill="auto"/>
            <w:noWrap/>
            <w:vAlign w:val="center"/>
          </w:tcPr>
          <w:p w14:paraId="5C3C05AD">
            <w:pPr>
              <w:widowControl/>
              <w:jc w:val="left"/>
              <w:rPr>
                <w:rFonts w:ascii="宋体" w:hAnsi="宋体" w:cs="宋体"/>
                <w:kern w:val="0"/>
                <w:sz w:val="24"/>
                <w:szCs w:val="24"/>
              </w:rPr>
            </w:pPr>
            <w:r>
              <w:rPr>
                <w:rFonts w:hint="eastAsia" w:ascii="宋体" w:hAnsi="宋体" w:cs="宋体"/>
                <w:kern w:val="0"/>
                <w:sz w:val="24"/>
                <w:szCs w:val="24"/>
              </w:rPr>
              <w:t>　</w:t>
            </w:r>
          </w:p>
        </w:tc>
        <w:tc>
          <w:tcPr>
            <w:tcW w:w="405" w:type="dxa"/>
            <w:tcBorders>
              <w:top w:val="nil"/>
              <w:left w:val="nil"/>
              <w:bottom w:val="single" w:color="auto" w:sz="4" w:space="0"/>
              <w:right w:val="nil"/>
            </w:tcBorders>
            <w:shd w:val="clear" w:color="auto" w:fill="auto"/>
            <w:noWrap/>
            <w:vAlign w:val="center"/>
          </w:tcPr>
          <w:p w14:paraId="36C9BF72">
            <w:pPr>
              <w:widowControl/>
              <w:jc w:val="left"/>
              <w:rPr>
                <w:rFonts w:ascii="宋体" w:hAnsi="宋体" w:cs="宋体"/>
                <w:kern w:val="0"/>
                <w:sz w:val="24"/>
                <w:szCs w:val="24"/>
              </w:rPr>
            </w:pPr>
            <w:r>
              <w:rPr>
                <w:rFonts w:hint="eastAsia" w:ascii="宋体" w:hAnsi="宋体" w:cs="宋体"/>
                <w:kern w:val="0"/>
                <w:sz w:val="24"/>
                <w:szCs w:val="24"/>
              </w:rPr>
              <w:t>　</w:t>
            </w:r>
          </w:p>
        </w:tc>
        <w:tc>
          <w:tcPr>
            <w:tcW w:w="425" w:type="dxa"/>
            <w:tcBorders>
              <w:top w:val="nil"/>
              <w:left w:val="nil"/>
              <w:bottom w:val="single" w:color="auto" w:sz="4" w:space="0"/>
              <w:right w:val="nil"/>
            </w:tcBorders>
            <w:shd w:val="clear" w:color="auto" w:fill="auto"/>
            <w:noWrap/>
            <w:vAlign w:val="center"/>
          </w:tcPr>
          <w:p w14:paraId="316698CA">
            <w:pPr>
              <w:widowControl/>
              <w:jc w:val="left"/>
              <w:rPr>
                <w:rFonts w:ascii="宋体" w:hAnsi="宋体" w:cs="宋体"/>
                <w:kern w:val="0"/>
                <w:sz w:val="24"/>
                <w:szCs w:val="24"/>
              </w:rPr>
            </w:pPr>
            <w:r>
              <w:rPr>
                <w:rFonts w:hint="eastAsia" w:ascii="宋体" w:hAnsi="宋体" w:cs="宋体"/>
                <w:kern w:val="0"/>
                <w:sz w:val="24"/>
                <w:szCs w:val="24"/>
              </w:rPr>
              <w:t>　</w:t>
            </w:r>
          </w:p>
        </w:tc>
        <w:tc>
          <w:tcPr>
            <w:tcW w:w="424" w:type="dxa"/>
            <w:tcBorders>
              <w:top w:val="nil"/>
              <w:left w:val="nil"/>
              <w:bottom w:val="single" w:color="auto" w:sz="4" w:space="0"/>
              <w:right w:val="nil"/>
            </w:tcBorders>
            <w:shd w:val="clear" w:color="auto" w:fill="auto"/>
            <w:noWrap/>
            <w:vAlign w:val="center"/>
          </w:tcPr>
          <w:p w14:paraId="710DD1F6">
            <w:pPr>
              <w:widowControl/>
              <w:jc w:val="left"/>
              <w:rPr>
                <w:rFonts w:ascii="宋体" w:hAnsi="宋体" w:cs="宋体"/>
                <w:kern w:val="0"/>
                <w:sz w:val="24"/>
                <w:szCs w:val="24"/>
              </w:rPr>
            </w:pPr>
            <w:r>
              <w:rPr>
                <w:rFonts w:hint="eastAsia" w:ascii="宋体" w:hAnsi="宋体" w:cs="宋体"/>
                <w:kern w:val="0"/>
                <w:sz w:val="24"/>
                <w:szCs w:val="24"/>
              </w:rPr>
              <w:t>　</w:t>
            </w:r>
          </w:p>
        </w:tc>
        <w:tc>
          <w:tcPr>
            <w:tcW w:w="424" w:type="dxa"/>
            <w:tcBorders>
              <w:top w:val="nil"/>
              <w:left w:val="nil"/>
              <w:bottom w:val="single" w:color="auto" w:sz="4" w:space="0"/>
              <w:right w:val="nil"/>
            </w:tcBorders>
            <w:shd w:val="clear" w:color="auto" w:fill="auto"/>
            <w:noWrap/>
            <w:vAlign w:val="center"/>
          </w:tcPr>
          <w:p w14:paraId="75DCE512">
            <w:pPr>
              <w:widowControl/>
              <w:jc w:val="left"/>
              <w:rPr>
                <w:rFonts w:ascii="宋体" w:hAnsi="宋体" w:cs="宋体"/>
                <w:kern w:val="0"/>
                <w:sz w:val="24"/>
                <w:szCs w:val="24"/>
              </w:rPr>
            </w:pPr>
            <w:r>
              <w:rPr>
                <w:rFonts w:hint="eastAsia" w:ascii="宋体" w:hAnsi="宋体" w:cs="宋体"/>
                <w:kern w:val="0"/>
                <w:sz w:val="24"/>
                <w:szCs w:val="24"/>
              </w:rPr>
              <w:t>　</w:t>
            </w:r>
          </w:p>
        </w:tc>
        <w:tc>
          <w:tcPr>
            <w:tcW w:w="375" w:type="dxa"/>
            <w:tcBorders>
              <w:top w:val="nil"/>
              <w:left w:val="nil"/>
              <w:bottom w:val="single" w:color="auto" w:sz="4" w:space="0"/>
              <w:right w:val="single" w:color="auto" w:sz="4" w:space="0"/>
            </w:tcBorders>
            <w:shd w:val="clear" w:color="auto" w:fill="auto"/>
            <w:noWrap/>
            <w:vAlign w:val="center"/>
          </w:tcPr>
          <w:p w14:paraId="5984813F">
            <w:pPr>
              <w:widowControl/>
              <w:jc w:val="left"/>
              <w:rPr>
                <w:rFonts w:ascii="宋体" w:hAnsi="宋体" w:cs="宋体"/>
                <w:kern w:val="0"/>
                <w:sz w:val="24"/>
                <w:szCs w:val="24"/>
              </w:rPr>
            </w:pPr>
            <w:r>
              <w:rPr>
                <w:rFonts w:hint="eastAsia" w:ascii="宋体" w:hAnsi="宋体" w:cs="宋体"/>
                <w:kern w:val="0"/>
                <w:sz w:val="24"/>
                <w:szCs w:val="24"/>
              </w:rPr>
              <w:t>　</w:t>
            </w:r>
          </w:p>
        </w:tc>
        <w:tc>
          <w:tcPr>
            <w:tcW w:w="3330" w:type="dxa"/>
            <w:gridSpan w:val="3"/>
            <w:vMerge w:val="continue"/>
            <w:tcBorders>
              <w:top w:val="nil"/>
              <w:left w:val="nil"/>
              <w:bottom w:val="single" w:color="auto" w:sz="4" w:space="0"/>
              <w:right w:val="single" w:color="auto" w:sz="4" w:space="0"/>
            </w:tcBorders>
            <w:vAlign w:val="center"/>
          </w:tcPr>
          <w:p w14:paraId="67DE50D9">
            <w:pPr>
              <w:widowControl/>
              <w:jc w:val="left"/>
              <w:rPr>
                <w:rFonts w:ascii="宋体" w:hAnsi="宋体" w:cs="宋体"/>
                <w:kern w:val="0"/>
                <w:sz w:val="20"/>
              </w:rPr>
            </w:pPr>
          </w:p>
        </w:tc>
        <w:tc>
          <w:tcPr>
            <w:tcW w:w="2668" w:type="dxa"/>
            <w:gridSpan w:val="4"/>
            <w:vMerge w:val="continue"/>
            <w:tcBorders>
              <w:top w:val="nil"/>
              <w:left w:val="nil"/>
              <w:bottom w:val="single" w:color="auto" w:sz="4" w:space="0"/>
              <w:right w:val="single" w:color="auto" w:sz="4" w:space="0"/>
            </w:tcBorders>
            <w:vAlign w:val="center"/>
          </w:tcPr>
          <w:p w14:paraId="62509741">
            <w:pPr>
              <w:widowControl/>
              <w:jc w:val="left"/>
              <w:rPr>
                <w:rFonts w:ascii="宋体" w:hAnsi="宋体" w:cs="宋体"/>
                <w:kern w:val="0"/>
                <w:sz w:val="20"/>
              </w:rPr>
            </w:pPr>
          </w:p>
        </w:tc>
        <w:tc>
          <w:tcPr>
            <w:tcW w:w="793" w:type="dxa"/>
            <w:gridSpan w:val="2"/>
            <w:vMerge w:val="continue"/>
            <w:tcBorders>
              <w:top w:val="nil"/>
              <w:left w:val="nil"/>
              <w:bottom w:val="single" w:color="auto" w:sz="4" w:space="0"/>
              <w:right w:val="single" w:color="auto" w:sz="4" w:space="0"/>
            </w:tcBorders>
            <w:vAlign w:val="center"/>
          </w:tcPr>
          <w:p w14:paraId="25DEFCA1">
            <w:pPr>
              <w:widowControl/>
              <w:jc w:val="left"/>
              <w:rPr>
                <w:rFonts w:ascii="宋体" w:hAnsi="宋体" w:cs="宋体"/>
                <w:kern w:val="0"/>
                <w:sz w:val="24"/>
                <w:szCs w:val="24"/>
              </w:rPr>
            </w:pPr>
          </w:p>
        </w:tc>
      </w:tr>
    </w:tbl>
    <w:p w14:paraId="236D340B">
      <w:pPr>
        <w:spacing w:line="360" w:lineRule="auto"/>
        <w:rPr>
          <w:rFonts w:asciiTheme="minorEastAsia" w:hAnsiTheme="minorEastAsia"/>
          <w:sz w:val="28"/>
          <w:szCs w:val="28"/>
        </w:rPr>
      </w:pPr>
    </w:p>
    <w:tbl>
      <w:tblPr>
        <w:tblStyle w:val="7"/>
        <w:tblW w:w="5000" w:type="pct"/>
        <w:tblInd w:w="0" w:type="dxa"/>
        <w:tblLayout w:type="autofit"/>
        <w:tblCellMar>
          <w:top w:w="0" w:type="dxa"/>
          <w:left w:w="108" w:type="dxa"/>
          <w:bottom w:w="0" w:type="dxa"/>
          <w:right w:w="108" w:type="dxa"/>
        </w:tblCellMar>
      </w:tblPr>
      <w:tblGrid>
        <w:gridCol w:w="569"/>
        <w:gridCol w:w="921"/>
        <w:gridCol w:w="697"/>
        <w:gridCol w:w="569"/>
        <w:gridCol w:w="569"/>
        <w:gridCol w:w="569"/>
        <w:gridCol w:w="569"/>
        <w:gridCol w:w="569"/>
        <w:gridCol w:w="569"/>
        <w:gridCol w:w="570"/>
        <w:gridCol w:w="570"/>
        <w:gridCol w:w="570"/>
        <w:gridCol w:w="570"/>
        <w:gridCol w:w="388"/>
        <w:gridCol w:w="182"/>
        <w:gridCol w:w="348"/>
        <w:gridCol w:w="222"/>
        <w:gridCol w:w="348"/>
        <w:gridCol w:w="222"/>
        <w:gridCol w:w="349"/>
        <w:gridCol w:w="221"/>
        <w:gridCol w:w="348"/>
        <w:gridCol w:w="222"/>
        <w:gridCol w:w="353"/>
        <w:gridCol w:w="217"/>
        <w:gridCol w:w="309"/>
        <w:gridCol w:w="261"/>
        <w:gridCol w:w="570"/>
        <w:gridCol w:w="415"/>
        <w:gridCol w:w="175"/>
        <w:gridCol w:w="349"/>
        <w:gridCol w:w="221"/>
        <w:gridCol w:w="344"/>
        <w:gridCol w:w="229"/>
      </w:tblGrid>
      <w:tr w14:paraId="58CC4DD5">
        <w:tblPrEx>
          <w:tblCellMar>
            <w:top w:w="0" w:type="dxa"/>
            <w:left w:w="108" w:type="dxa"/>
            <w:bottom w:w="0" w:type="dxa"/>
            <w:right w:w="108" w:type="dxa"/>
          </w:tblCellMar>
        </w:tblPrEx>
        <w:trPr>
          <w:trHeight w:val="397" w:hRule="atLeast"/>
        </w:trPr>
        <w:tc>
          <w:tcPr>
            <w:tcW w:w="4998" w:type="pct"/>
            <w:gridSpan w:val="34"/>
            <w:tcBorders>
              <w:top w:val="nil"/>
              <w:left w:val="nil"/>
              <w:bottom w:val="nil"/>
              <w:right w:val="nil"/>
            </w:tcBorders>
            <w:shd w:val="clear" w:color="auto" w:fill="auto"/>
            <w:noWrap/>
            <w:vAlign w:val="center"/>
          </w:tcPr>
          <w:p w14:paraId="37E9703F">
            <w:pPr>
              <w:widowControl/>
              <w:rPr>
                <w:rFonts w:ascii="宋体" w:cs="宋体"/>
                <w:kern w:val="0"/>
                <w:szCs w:val="21"/>
              </w:rPr>
            </w:pPr>
          </w:p>
          <w:p w14:paraId="5E56335F">
            <w:pPr>
              <w:widowControl/>
              <w:rPr>
                <w:rFonts w:ascii="宋体" w:cs="宋体"/>
                <w:kern w:val="0"/>
                <w:szCs w:val="21"/>
              </w:rPr>
            </w:pPr>
          </w:p>
          <w:p w14:paraId="6258A4F5">
            <w:pPr>
              <w:widowControl/>
              <w:rPr>
                <w:rFonts w:ascii="宋体" w:cs="宋体"/>
                <w:kern w:val="0"/>
                <w:szCs w:val="21"/>
              </w:rPr>
            </w:pPr>
            <w:r>
              <w:rPr>
                <w:rFonts w:hint="eastAsia" w:ascii="宋体" w:cs="宋体"/>
                <w:kern w:val="0"/>
                <w:szCs w:val="21"/>
              </w:rPr>
              <w:t>附件</w:t>
            </w:r>
            <w:r>
              <w:rPr>
                <w:rFonts w:ascii="宋体" w:cs="宋体"/>
                <w:kern w:val="0"/>
                <w:szCs w:val="21"/>
              </w:rPr>
              <w:t>4</w:t>
            </w:r>
            <w:r>
              <w:rPr>
                <w:rFonts w:hint="eastAsia" w:ascii="宋体" w:cs="宋体"/>
                <w:kern w:val="0"/>
                <w:szCs w:val="21"/>
              </w:rPr>
              <w:t xml:space="preserve">：                                   </w:t>
            </w:r>
          </w:p>
          <w:p w14:paraId="60C28D9B">
            <w:pPr>
              <w:widowControl/>
              <w:ind w:firstLine="5320" w:firstLineChars="1900"/>
              <w:rPr>
                <w:rFonts w:ascii="宋体" w:hAnsi="宋体" w:cs="宋体"/>
                <w:color w:val="000000"/>
                <w:kern w:val="0"/>
                <w:sz w:val="28"/>
                <w:szCs w:val="28"/>
              </w:rPr>
            </w:pPr>
            <w:r>
              <w:rPr>
                <w:rFonts w:hint="eastAsia" w:ascii="宋体" w:hAnsi="宋体" w:cs="宋体"/>
                <w:b/>
                <w:color w:val="000000"/>
                <w:kern w:val="0"/>
                <w:sz w:val="28"/>
                <w:szCs w:val="28"/>
              </w:rPr>
              <w:t>闵行区景观灯光设施安全检查情况表</w:t>
            </w:r>
          </w:p>
        </w:tc>
      </w:tr>
      <w:tr w14:paraId="77FD227C">
        <w:tblPrEx>
          <w:tblCellMar>
            <w:top w:w="0" w:type="dxa"/>
            <w:left w:w="108" w:type="dxa"/>
            <w:bottom w:w="0" w:type="dxa"/>
            <w:right w:w="108" w:type="dxa"/>
          </w:tblCellMar>
        </w:tblPrEx>
        <w:trPr>
          <w:trHeight w:val="397" w:hRule="atLeast"/>
        </w:trPr>
        <w:tc>
          <w:tcPr>
            <w:tcW w:w="767" w:type="pct"/>
            <w:gridSpan w:val="3"/>
            <w:tcBorders>
              <w:top w:val="nil"/>
              <w:left w:val="nil"/>
              <w:bottom w:val="nil"/>
              <w:right w:val="nil"/>
            </w:tcBorders>
            <w:shd w:val="clear" w:color="auto" w:fill="auto"/>
            <w:noWrap/>
            <w:vAlign w:val="center"/>
          </w:tcPr>
          <w:p w14:paraId="07416724">
            <w:pPr>
              <w:widowControl/>
              <w:jc w:val="left"/>
              <w:rPr>
                <w:rFonts w:ascii="宋体" w:hAnsi="宋体" w:cs="宋体"/>
                <w:b/>
                <w:color w:val="000000"/>
                <w:kern w:val="0"/>
                <w:sz w:val="18"/>
                <w:szCs w:val="18"/>
              </w:rPr>
            </w:pPr>
          </w:p>
          <w:p w14:paraId="3D6983EB">
            <w:pPr>
              <w:widowControl/>
              <w:jc w:val="left"/>
              <w:rPr>
                <w:rFonts w:ascii="宋体" w:hAnsi="宋体" w:cs="宋体"/>
                <w:b/>
                <w:color w:val="000000"/>
                <w:kern w:val="0"/>
                <w:sz w:val="18"/>
                <w:szCs w:val="18"/>
              </w:rPr>
            </w:pPr>
            <w:r>
              <w:rPr>
                <w:rFonts w:hint="eastAsia" w:ascii="宋体" w:hAnsi="宋体" w:cs="宋体"/>
                <w:b/>
                <w:color w:val="000000"/>
                <w:kern w:val="0"/>
                <w:sz w:val="18"/>
                <w:szCs w:val="18"/>
              </w:rPr>
              <w:t>维修检查单位（盖章）：</w:t>
            </w:r>
          </w:p>
        </w:tc>
        <w:tc>
          <w:tcPr>
            <w:tcW w:w="595" w:type="pct"/>
            <w:gridSpan w:val="3"/>
            <w:tcBorders>
              <w:top w:val="nil"/>
              <w:left w:val="nil"/>
              <w:bottom w:val="nil"/>
              <w:right w:val="nil"/>
            </w:tcBorders>
            <w:shd w:val="clear" w:color="auto" w:fill="auto"/>
            <w:noWrap/>
            <w:vAlign w:val="center"/>
          </w:tcPr>
          <w:p w14:paraId="35BEF451">
            <w:pPr>
              <w:widowControl/>
              <w:jc w:val="left"/>
              <w:rPr>
                <w:rFonts w:ascii="宋体" w:hAnsi="宋体" w:cs="宋体"/>
                <w:b/>
                <w:color w:val="000000"/>
                <w:kern w:val="0"/>
                <w:sz w:val="18"/>
                <w:szCs w:val="18"/>
              </w:rPr>
            </w:pPr>
          </w:p>
        </w:tc>
        <w:tc>
          <w:tcPr>
            <w:tcW w:w="1190" w:type="pct"/>
            <w:gridSpan w:val="6"/>
            <w:tcBorders>
              <w:top w:val="nil"/>
              <w:left w:val="nil"/>
              <w:bottom w:val="nil"/>
              <w:right w:val="nil"/>
            </w:tcBorders>
            <w:shd w:val="clear" w:color="auto" w:fill="auto"/>
            <w:vAlign w:val="center"/>
          </w:tcPr>
          <w:p w14:paraId="1C4A47E2">
            <w:pPr>
              <w:widowControl/>
              <w:jc w:val="left"/>
              <w:rPr>
                <w:rFonts w:ascii="宋体" w:hAnsi="宋体" w:cs="宋体"/>
                <w:b/>
                <w:kern w:val="0"/>
                <w:sz w:val="18"/>
                <w:szCs w:val="18"/>
              </w:rPr>
            </w:pPr>
          </w:p>
        </w:tc>
        <w:tc>
          <w:tcPr>
            <w:tcW w:w="1342" w:type="pct"/>
            <w:gridSpan w:val="12"/>
            <w:tcBorders>
              <w:top w:val="nil"/>
              <w:left w:val="nil"/>
              <w:bottom w:val="nil"/>
              <w:right w:val="nil"/>
            </w:tcBorders>
            <w:shd w:val="clear" w:color="auto" w:fill="auto"/>
            <w:vAlign w:val="center"/>
          </w:tcPr>
          <w:p w14:paraId="21496A47">
            <w:pPr>
              <w:widowControl/>
              <w:jc w:val="left"/>
              <w:rPr>
                <w:rFonts w:ascii="宋体" w:hAnsi="宋体" w:cs="宋体"/>
                <w:b/>
                <w:kern w:val="0"/>
                <w:sz w:val="18"/>
                <w:szCs w:val="18"/>
              </w:rPr>
            </w:pPr>
          </w:p>
        </w:tc>
        <w:tc>
          <w:tcPr>
            <w:tcW w:w="1104" w:type="pct"/>
            <w:gridSpan w:val="10"/>
            <w:tcBorders>
              <w:top w:val="nil"/>
              <w:left w:val="nil"/>
              <w:bottom w:val="nil"/>
              <w:right w:val="nil"/>
            </w:tcBorders>
            <w:shd w:val="clear" w:color="auto" w:fill="auto"/>
            <w:vAlign w:val="center"/>
          </w:tcPr>
          <w:p w14:paraId="4E2A7B95">
            <w:pPr>
              <w:widowControl/>
              <w:jc w:val="left"/>
              <w:rPr>
                <w:rFonts w:ascii="宋体" w:hAnsi="宋体" w:cs="宋体"/>
                <w:b/>
                <w:kern w:val="0"/>
                <w:sz w:val="18"/>
                <w:szCs w:val="18"/>
              </w:rPr>
            </w:pPr>
          </w:p>
        </w:tc>
      </w:tr>
      <w:tr w14:paraId="0AA2236E">
        <w:tblPrEx>
          <w:tblCellMar>
            <w:top w:w="0" w:type="dxa"/>
            <w:left w:w="108" w:type="dxa"/>
            <w:bottom w:w="0" w:type="dxa"/>
            <w:right w:w="108" w:type="dxa"/>
          </w:tblCellMar>
        </w:tblPrEx>
        <w:trPr>
          <w:trHeight w:val="397" w:hRule="atLeast"/>
        </w:trPr>
        <w:tc>
          <w:tcPr>
            <w:tcW w:w="767" w:type="pct"/>
            <w:gridSpan w:val="3"/>
            <w:tcBorders>
              <w:top w:val="nil"/>
              <w:left w:val="nil"/>
              <w:bottom w:val="single" w:color="auto" w:sz="4" w:space="0"/>
              <w:right w:val="nil"/>
            </w:tcBorders>
            <w:shd w:val="clear" w:color="auto" w:fill="auto"/>
            <w:noWrap/>
            <w:vAlign w:val="center"/>
          </w:tcPr>
          <w:p w14:paraId="75CE56B2">
            <w:pPr>
              <w:widowControl/>
              <w:jc w:val="left"/>
              <w:rPr>
                <w:rFonts w:ascii="宋体" w:hAnsi="宋体" w:cs="宋体"/>
                <w:b/>
                <w:color w:val="000000"/>
                <w:kern w:val="0"/>
                <w:sz w:val="18"/>
                <w:szCs w:val="18"/>
              </w:rPr>
            </w:pPr>
          </w:p>
          <w:p w14:paraId="1CFF5148">
            <w:pPr>
              <w:widowControl/>
              <w:jc w:val="left"/>
              <w:rPr>
                <w:rFonts w:ascii="宋体" w:hAnsi="宋体" w:cs="宋体"/>
                <w:b/>
                <w:color w:val="000000"/>
                <w:kern w:val="0"/>
                <w:sz w:val="18"/>
                <w:szCs w:val="18"/>
              </w:rPr>
            </w:pPr>
          </w:p>
          <w:p w14:paraId="6B5FC452">
            <w:pPr>
              <w:widowControl/>
              <w:jc w:val="left"/>
              <w:rPr>
                <w:rFonts w:ascii="宋体" w:hAnsi="宋体" w:cs="宋体"/>
                <w:b/>
                <w:color w:val="000000"/>
                <w:kern w:val="0"/>
                <w:sz w:val="18"/>
                <w:szCs w:val="18"/>
              </w:rPr>
            </w:pPr>
            <w:r>
              <w:rPr>
                <w:rFonts w:hint="eastAsia" w:ascii="宋体" w:hAnsi="宋体" w:cs="宋体"/>
                <w:b/>
                <w:color w:val="000000"/>
                <w:kern w:val="0"/>
                <w:sz w:val="18"/>
                <w:szCs w:val="18"/>
              </w:rPr>
              <w:t>项目名称：</w:t>
            </w:r>
          </w:p>
        </w:tc>
        <w:tc>
          <w:tcPr>
            <w:tcW w:w="1785" w:type="pct"/>
            <w:gridSpan w:val="9"/>
            <w:tcBorders>
              <w:top w:val="nil"/>
              <w:left w:val="nil"/>
              <w:bottom w:val="single" w:color="auto" w:sz="4" w:space="0"/>
              <w:right w:val="nil"/>
            </w:tcBorders>
            <w:shd w:val="clear" w:color="auto" w:fill="auto"/>
            <w:noWrap/>
            <w:vAlign w:val="center"/>
          </w:tcPr>
          <w:p w14:paraId="3E701A25">
            <w:pPr>
              <w:widowControl/>
              <w:jc w:val="left"/>
              <w:rPr>
                <w:rFonts w:ascii="宋体" w:hAnsi="宋体" w:cs="宋体"/>
                <w:b/>
                <w:color w:val="000000"/>
                <w:kern w:val="0"/>
                <w:sz w:val="18"/>
                <w:szCs w:val="18"/>
              </w:rPr>
            </w:pPr>
            <w:r>
              <w:rPr>
                <w:rFonts w:hint="eastAsia" w:ascii="宋体" w:hAnsi="宋体" w:cs="宋体"/>
                <w:b/>
                <w:color w:val="000000"/>
                <w:kern w:val="0"/>
                <w:sz w:val="18"/>
                <w:szCs w:val="18"/>
              </w:rPr>
              <w:t>　</w:t>
            </w:r>
          </w:p>
        </w:tc>
        <w:tc>
          <w:tcPr>
            <w:tcW w:w="361" w:type="pct"/>
            <w:gridSpan w:val="2"/>
            <w:tcBorders>
              <w:top w:val="nil"/>
              <w:left w:val="nil"/>
              <w:bottom w:val="single" w:color="auto" w:sz="4" w:space="0"/>
              <w:right w:val="nil"/>
            </w:tcBorders>
            <w:shd w:val="clear" w:color="auto" w:fill="auto"/>
            <w:noWrap/>
            <w:vAlign w:val="center"/>
          </w:tcPr>
          <w:p w14:paraId="7D2A9562">
            <w:pPr>
              <w:widowControl/>
              <w:jc w:val="left"/>
              <w:rPr>
                <w:rFonts w:ascii="宋体" w:hAnsi="宋体" w:cs="宋体"/>
                <w:b/>
                <w:color w:val="000000"/>
                <w:kern w:val="0"/>
                <w:sz w:val="18"/>
                <w:szCs w:val="18"/>
              </w:rPr>
            </w:pPr>
            <w:r>
              <w:rPr>
                <w:rFonts w:hint="eastAsia" w:ascii="宋体" w:hAnsi="宋体" w:cs="宋体"/>
                <w:b/>
                <w:color w:val="000000"/>
                <w:kern w:val="0"/>
                <w:sz w:val="18"/>
                <w:szCs w:val="18"/>
              </w:rPr>
              <w:t>　</w:t>
            </w:r>
          </w:p>
        </w:tc>
        <w:tc>
          <w:tcPr>
            <w:tcW w:w="195" w:type="pct"/>
            <w:gridSpan w:val="2"/>
            <w:tcBorders>
              <w:top w:val="nil"/>
              <w:left w:val="nil"/>
              <w:bottom w:val="single" w:color="auto" w:sz="4" w:space="0"/>
              <w:right w:val="nil"/>
            </w:tcBorders>
            <w:shd w:val="clear" w:color="auto" w:fill="auto"/>
            <w:noWrap/>
            <w:vAlign w:val="center"/>
          </w:tcPr>
          <w:p w14:paraId="7E71569E">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　</w:t>
            </w:r>
          </w:p>
        </w:tc>
        <w:tc>
          <w:tcPr>
            <w:tcW w:w="195" w:type="pct"/>
            <w:gridSpan w:val="2"/>
            <w:tcBorders>
              <w:top w:val="nil"/>
              <w:left w:val="nil"/>
              <w:bottom w:val="single" w:color="auto" w:sz="4" w:space="0"/>
              <w:right w:val="nil"/>
            </w:tcBorders>
            <w:shd w:val="clear" w:color="auto" w:fill="auto"/>
            <w:noWrap/>
            <w:vAlign w:val="center"/>
          </w:tcPr>
          <w:p w14:paraId="644CE2DD">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　</w:t>
            </w:r>
          </w:p>
        </w:tc>
        <w:tc>
          <w:tcPr>
            <w:tcW w:w="196" w:type="pct"/>
            <w:gridSpan w:val="2"/>
            <w:tcBorders>
              <w:top w:val="nil"/>
              <w:left w:val="nil"/>
              <w:bottom w:val="single" w:color="auto" w:sz="4" w:space="0"/>
              <w:right w:val="nil"/>
            </w:tcBorders>
            <w:shd w:val="clear" w:color="auto" w:fill="auto"/>
            <w:noWrap/>
            <w:vAlign w:val="center"/>
          </w:tcPr>
          <w:p w14:paraId="24F13C35">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　</w:t>
            </w:r>
          </w:p>
        </w:tc>
        <w:tc>
          <w:tcPr>
            <w:tcW w:w="195" w:type="pct"/>
            <w:gridSpan w:val="2"/>
            <w:tcBorders>
              <w:top w:val="nil"/>
              <w:left w:val="nil"/>
              <w:bottom w:val="single" w:color="auto" w:sz="4" w:space="0"/>
              <w:right w:val="nil"/>
            </w:tcBorders>
            <w:shd w:val="clear" w:color="auto" w:fill="auto"/>
            <w:noWrap/>
            <w:vAlign w:val="center"/>
          </w:tcPr>
          <w:p w14:paraId="468ACE20">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　</w:t>
            </w:r>
          </w:p>
        </w:tc>
        <w:tc>
          <w:tcPr>
            <w:tcW w:w="200" w:type="pct"/>
            <w:gridSpan w:val="2"/>
            <w:tcBorders>
              <w:top w:val="nil"/>
              <w:left w:val="nil"/>
              <w:bottom w:val="single" w:color="auto" w:sz="4" w:space="0"/>
              <w:right w:val="nil"/>
            </w:tcBorders>
            <w:shd w:val="clear" w:color="auto" w:fill="auto"/>
            <w:noWrap/>
            <w:vAlign w:val="center"/>
          </w:tcPr>
          <w:p w14:paraId="26D40C12">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　</w:t>
            </w:r>
          </w:p>
        </w:tc>
        <w:tc>
          <w:tcPr>
            <w:tcW w:w="180" w:type="pct"/>
            <w:gridSpan w:val="2"/>
            <w:tcBorders>
              <w:top w:val="nil"/>
              <w:left w:val="nil"/>
              <w:bottom w:val="single" w:color="auto" w:sz="4" w:space="0"/>
              <w:right w:val="nil"/>
            </w:tcBorders>
            <w:shd w:val="clear" w:color="auto" w:fill="auto"/>
            <w:noWrap/>
            <w:vAlign w:val="center"/>
          </w:tcPr>
          <w:p w14:paraId="3C72BEEE">
            <w:pPr>
              <w:widowControl/>
              <w:rPr>
                <w:rFonts w:ascii="宋体" w:hAnsi="宋体" w:cs="宋体"/>
                <w:b/>
                <w:color w:val="000000"/>
                <w:kern w:val="0"/>
                <w:sz w:val="18"/>
                <w:szCs w:val="18"/>
              </w:rPr>
            </w:pPr>
            <w:r>
              <w:rPr>
                <w:rFonts w:hint="eastAsia" w:ascii="宋体" w:hAnsi="宋体" w:cs="宋体"/>
                <w:b/>
                <w:color w:val="000000"/>
                <w:kern w:val="0"/>
                <w:sz w:val="18"/>
                <w:szCs w:val="18"/>
              </w:rPr>
              <w:t>　</w:t>
            </w:r>
          </w:p>
        </w:tc>
        <w:tc>
          <w:tcPr>
            <w:tcW w:w="458" w:type="pct"/>
            <w:gridSpan w:val="3"/>
            <w:tcBorders>
              <w:top w:val="nil"/>
              <w:left w:val="nil"/>
              <w:bottom w:val="single" w:color="auto" w:sz="4" w:space="0"/>
              <w:right w:val="nil"/>
            </w:tcBorders>
            <w:shd w:val="clear" w:color="auto" w:fill="auto"/>
            <w:noWrap/>
            <w:vAlign w:val="center"/>
          </w:tcPr>
          <w:p w14:paraId="51B47405">
            <w:pPr>
              <w:widowControl/>
              <w:rPr>
                <w:rFonts w:ascii="宋体" w:hAnsi="宋体" w:cs="宋体"/>
                <w:b/>
                <w:color w:val="000000"/>
                <w:kern w:val="0"/>
                <w:sz w:val="18"/>
                <w:szCs w:val="18"/>
              </w:rPr>
            </w:pPr>
            <w:r>
              <w:rPr>
                <w:rFonts w:hint="eastAsia" w:ascii="宋体" w:hAnsi="宋体" w:cs="宋体"/>
                <w:b/>
                <w:color w:val="000000"/>
                <w:kern w:val="0"/>
                <w:sz w:val="18"/>
                <w:szCs w:val="18"/>
              </w:rPr>
              <w:t>检查日期：</w:t>
            </w:r>
          </w:p>
        </w:tc>
        <w:tc>
          <w:tcPr>
            <w:tcW w:w="196" w:type="pct"/>
            <w:gridSpan w:val="2"/>
            <w:tcBorders>
              <w:top w:val="nil"/>
              <w:left w:val="nil"/>
              <w:bottom w:val="single" w:color="auto" w:sz="4" w:space="0"/>
              <w:right w:val="nil"/>
            </w:tcBorders>
            <w:shd w:val="clear" w:color="auto" w:fill="auto"/>
            <w:noWrap/>
            <w:vAlign w:val="center"/>
          </w:tcPr>
          <w:p w14:paraId="7BE24779">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　</w:t>
            </w:r>
          </w:p>
        </w:tc>
        <w:tc>
          <w:tcPr>
            <w:tcW w:w="195" w:type="pct"/>
            <w:gridSpan w:val="2"/>
            <w:tcBorders>
              <w:top w:val="nil"/>
              <w:left w:val="nil"/>
              <w:bottom w:val="single" w:color="auto" w:sz="4" w:space="0"/>
              <w:right w:val="nil"/>
            </w:tcBorders>
            <w:shd w:val="clear" w:color="auto" w:fill="auto"/>
            <w:noWrap/>
            <w:vAlign w:val="center"/>
          </w:tcPr>
          <w:p w14:paraId="4DAF9D30">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　</w:t>
            </w:r>
          </w:p>
        </w:tc>
        <w:tc>
          <w:tcPr>
            <w:tcW w:w="78" w:type="pct"/>
            <w:tcBorders>
              <w:top w:val="nil"/>
              <w:left w:val="nil"/>
              <w:bottom w:val="single" w:color="auto" w:sz="4" w:space="0"/>
              <w:right w:val="nil"/>
            </w:tcBorders>
            <w:shd w:val="clear" w:color="auto" w:fill="auto"/>
            <w:noWrap/>
            <w:vAlign w:val="center"/>
          </w:tcPr>
          <w:p w14:paraId="521B2D17">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　</w:t>
            </w:r>
          </w:p>
        </w:tc>
      </w:tr>
      <w:tr w14:paraId="006A80D9">
        <w:tblPrEx>
          <w:tblCellMar>
            <w:top w:w="0" w:type="dxa"/>
            <w:left w:w="108" w:type="dxa"/>
            <w:bottom w:w="0" w:type="dxa"/>
            <w:right w:w="108" w:type="dxa"/>
          </w:tblCellMar>
        </w:tblPrEx>
        <w:trPr>
          <w:trHeight w:val="340" w:hRule="atLeast"/>
        </w:trPr>
        <w:tc>
          <w:tcPr>
            <w:tcW w:w="199" w:type="pct"/>
            <w:vMerge w:val="restart"/>
            <w:tcBorders>
              <w:top w:val="nil"/>
              <w:left w:val="single" w:color="auto" w:sz="4" w:space="0"/>
              <w:bottom w:val="single" w:color="000000" w:sz="4" w:space="0"/>
              <w:right w:val="single" w:color="auto" w:sz="4" w:space="0"/>
            </w:tcBorders>
            <w:shd w:val="clear" w:color="auto" w:fill="auto"/>
            <w:noWrap/>
            <w:vAlign w:val="center"/>
          </w:tcPr>
          <w:p w14:paraId="3E1F6186">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序号</w:t>
            </w:r>
          </w:p>
        </w:tc>
        <w:tc>
          <w:tcPr>
            <w:tcW w:w="321" w:type="pct"/>
            <w:vMerge w:val="restart"/>
            <w:tcBorders>
              <w:top w:val="nil"/>
              <w:left w:val="single" w:color="auto" w:sz="4" w:space="0"/>
              <w:bottom w:val="single" w:color="000000" w:sz="4" w:space="0"/>
              <w:right w:val="single" w:color="auto" w:sz="4" w:space="0"/>
            </w:tcBorders>
            <w:shd w:val="clear" w:color="auto" w:fill="auto"/>
            <w:noWrap/>
            <w:vAlign w:val="center"/>
          </w:tcPr>
          <w:p w14:paraId="3F4312B8">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楼宇名称</w:t>
            </w:r>
          </w:p>
        </w:tc>
        <w:tc>
          <w:tcPr>
            <w:tcW w:w="247" w:type="pct"/>
            <w:vMerge w:val="restart"/>
            <w:tcBorders>
              <w:top w:val="nil"/>
              <w:left w:val="single" w:color="auto" w:sz="4" w:space="0"/>
              <w:bottom w:val="single" w:color="000000" w:sz="4" w:space="0"/>
              <w:right w:val="single" w:color="auto" w:sz="4" w:space="0"/>
            </w:tcBorders>
            <w:shd w:val="clear" w:color="auto" w:fill="auto"/>
            <w:noWrap/>
            <w:vAlign w:val="center"/>
          </w:tcPr>
          <w:p w14:paraId="1C089030">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地点</w:t>
            </w:r>
          </w:p>
        </w:tc>
        <w:tc>
          <w:tcPr>
            <w:tcW w:w="4037" w:type="pct"/>
            <w:gridSpan w:val="29"/>
            <w:tcBorders>
              <w:top w:val="single" w:color="auto" w:sz="4" w:space="0"/>
              <w:left w:val="nil"/>
              <w:bottom w:val="single" w:color="auto" w:sz="4" w:space="0"/>
              <w:right w:val="single" w:color="000000" w:sz="4" w:space="0"/>
            </w:tcBorders>
            <w:shd w:val="clear" w:color="auto" w:fill="auto"/>
            <w:noWrap/>
            <w:vAlign w:val="center"/>
          </w:tcPr>
          <w:p w14:paraId="0D9C2FA9">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检  查  项  目</w:t>
            </w:r>
          </w:p>
        </w:tc>
        <w:tc>
          <w:tcPr>
            <w:tcW w:w="195" w:type="pct"/>
            <w:gridSpan w:val="2"/>
            <w:vMerge w:val="restart"/>
            <w:tcBorders>
              <w:top w:val="nil"/>
              <w:left w:val="single" w:color="auto" w:sz="4" w:space="0"/>
              <w:bottom w:val="single" w:color="000000" w:sz="4" w:space="0"/>
              <w:right w:val="single" w:color="auto" w:sz="4" w:space="0"/>
            </w:tcBorders>
            <w:shd w:val="clear" w:color="auto" w:fill="auto"/>
            <w:noWrap/>
            <w:vAlign w:val="center"/>
          </w:tcPr>
          <w:p w14:paraId="079D69B3">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备注</w:t>
            </w:r>
          </w:p>
        </w:tc>
      </w:tr>
      <w:tr w14:paraId="74A73215">
        <w:tblPrEx>
          <w:tblCellMar>
            <w:top w:w="0" w:type="dxa"/>
            <w:left w:w="108" w:type="dxa"/>
            <w:bottom w:w="0" w:type="dxa"/>
            <w:right w:w="108" w:type="dxa"/>
          </w:tblCellMar>
        </w:tblPrEx>
        <w:trPr>
          <w:trHeight w:val="340" w:hRule="atLeast"/>
        </w:trPr>
        <w:tc>
          <w:tcPr>
            <w:tcW w:w="199" w:type="pct"/>
            <w:vMerge w:val="continue"/>
            <w:tcBorders>
              <w:top w:val="nil"/>
              <w:left w:val="single" w:color="auto" w:sz="4" w:space="0"/>
              <w:bottom w:val="single" w:color="000000" w:sz="4" w:space="0"/>
              <w:right w:val="single" w:color="auto" w:sz="4" w:space="0"/>
            </w:tcBorders>
            <w:vAlign w:val="center"/>
          </w:tcPr>
          <w:p w14:paraId="574D300A">
            <w:pPr>
              <w:widowControl/>
              <w:jc w:val="left"/>
              <w:rPr>
                <w:rFonts w:ascii="宋体" w:hAnsi="宋体" w:cs="宋体"/>
                <w:color w:val="000000"/>
                <w:kern w:val="0"/>
                <w:sz w:val="18"/>
                <w:szCs w:val="18"/>
              </w:rPr>
            </w:pPr>
          </w:p>
        </w:tc>
        <w:tc>
          <w:tcPr>
            <w:tcW w:w="321" w:type="pct"/>
            <w:vMerge w:val="continue"/>
            <w:tcBorders>
              <w:top w:val="nil"/>
              <w:left w:val="single" w:color="auto" w:sz="4" w:space="0"/>
              <w:bottom w:val="single" w:color="000000" w:sz="4" w:space="0"/>
              <w:right w:val="single" w:color="auto" w:sz="4" w:space="0"/>
            </w:tcBorders>
            <w:vAlign w:val="center"/>
          </w:tcPr>
          <w:p w14:paraId="57CDFA0C">
            <w:pPr>
              <w:widowControl/>
              <w:jc w:val="left"/>
              <w:rPr>
                <w:rFonts w:ascii="宋体" w:hAnsi="宋体" w:cs="宋体"/>
                <w:color w:val="000000"/>
                <w:kern w:val="0"/>
                <w:sz w:val="18"/>
                <w:szCs w:val="18"/>
              </w:rPr>
            </w:pPr>
          </w:p>
        </w:tc>
        <w:tc>
          <w:tcPr>
            <w:tcW w:w="247" w:type="pct"/>
            <w:vMerge w:val="continue"/>
            <w:tcBorders>
              <w:top w:val="nil"/>
              <w:left w:val="single" w:color="auto" w:sz="4" w:space="0"/>
              <w:bottom w:val="single" w:color="000000" w:sz="4" w:space="0"/>
              <w:right w:val="single" w:color="auto" w:sz="4" w:space="0"/>
            </w:tcBorders>
            <w:vAlign w:val="center"/>
          </w:tcPr>
          <w:p w14:paraId="15285BA9">
            <w:pPr>
              <w:widowControl/>
              <w:jc w:val="left"/>
              <w:rPr>
                <w:rFonts w:ascii="宋体" w:hAnsi="宋体" w:cs="宋体"/>
                <w:color w:val="000000"/>
                <w:kern w:val="0"/>
                <w:sz w:val="18"/>
                <w:szCs w:val="18"/>
              </w:rPr>
            </w:pPr>
          </w:p>
        </w:tc>
        <w:tc>
          <w:tcPr>
            <w:tcW w:w="1586" w:type="pct"/>
            <w:gridSpan w:val="8"/>
            <w:tcBorders>
              <w:top w:val="single" w:color="auto" w:sz="4" w:space="0"/>
              <w:left w:val="nil"/>
              <w:bottom w:val="single" w:color="auto" w:sz="4" w:space="0"/>
              <w:right w:val="single" w:color="000000" w:sz="4" w:space="0"/>
            </w:tcBorders>
            <w:shd w:val="clear" w:color="auto" w:fill="auto"/>
            <w:noWrap/>
            <w:vAlign w:val="center"/>
          </w:tcPr>
          <w:p w14:paraId="416B15CE">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灯具设施</w:t>
            </w:r>
          </w:p>
        </w:tc>
        <w:tc>
          <w:tcPr>
            <w:tcW w:w="1617" w:type="pct"/>
            <w:gridSpan w:val="14"/>
            <w:tcBorders>
              <w:top w:val="single" w:color="auto" w:sz="4" w:space="0"/>
              <w:left w:val="nil"/>
              <w:bottom w:val="single" w:color="auto" w:sz="4" w:space="0"/>
              <w:right w:val="single" w:color="000000" w:sz="4" w:space="0"/>
            </w:tcBorders>
            <w:shd w:val="clear" w:color="auto" w:fill="auto"/>
            <w:noWrap/>
            <w:vAlign w:val="center"/>
          </w:tcPr>
          <w:p w14:paraId="3BD5D2C4">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电气线路</w:t>
            </w:r>
          </w:p>
        </w:tc>
        <w:tc>
          <w:tcPr>
            <w:tcW w:w="834" w:type="pct"/>
            <w:gridSpan w:val="7"/>
            <w:tcBorders>
              <w:top w:val="single" w:color="auto" w:sz="4" w:space="0"/>
              <w:left w:val="nil"/>
              <w:bottom w:val="single" w:color="auto" w:sz="4" w:space="0"/>
              <w:right w:val="single" w:color="000000" w:sz="4" w:space="0"/>
            </w:tcBorders>
            <w:shd w:val="clear" w:color="000000" w:fill="FFFFFF"/>
            <w:noWrap/>
            <w:vAlign w:val="center"/>
          </w:tcPr>
          <w:p w14:paraId="780D68FC">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配电箱</w:t>
            </w:r>
          </w:p>
        </w:tc>
        <w:tc>
          <w:tcPr>
            <w:tcW w:w="195" w:type="pct"/>
            <w:gridSpan w:val="2"/>
            <w:vMerge w:val="continue"/>
            <w:tcBorders>
              <w:top w:val="nil"/>
              <w:left w:val="single" w:color="auto" w:sz="4" w:space="0"/>
              <w:bottom w:val="single" w:color="000000" w:sz="4" w:space="0"/>
              <w:right w:val="single" w:color="auto" w:sz="4" w:space="0"/>
            </w:tcBorders>
            <w:vAlign w:val="center"/>
          </w:tcPr>
          <w:p w14:paraId="341DC619">
            <w:pPr>
              <w:widowControl/>
              <w:jc w:val="left"/>
              <w:rPr>
                <w:rFonts w:ascii="宋体" w:hAnsi="宋体" w:cs="宋体"/>
                <w:color w:val="000000"/>
                <w:kern w:val="0"/>
                <w:sz w:val="18"/>
                <w:szCs w:val="18"/>
              </w:rPr>
            </w:pPr>
          </w:p>
        </w:tc>
      </w:tr>
      <w:tr w14:paraId="26E9BD41">
        <w:tblPrEx>
          <w:tblCellMar>
            <w:top w:w="0" w:type="dxa"/>
            <w:left w:w="108" w:type="dxa"/>
            <w:bottom w:w="0" w:type="dxa"/>
            <w:right w:w="108" w:type="dxa"/>
          </w:tblCellMar>
        </w:tblPrEx>
        <w:trPr>
          <w:trHeight w:val="431" w:hRule="atLeast"/>
        </w:trPr>
        <w:tc>
          <w:tcPr>
            <w:tcW w:w="199" w:type="pct"/>
            <w:vMerge w:val="continue"/>
            <w:tcBorders>
              <w:top w:val="nil"/>
              <w:left w:val="single" w:color="auto" w:sz="4" w:space="0"/>
              <w:bottom w:val="single" w:color="000000" w:sz="4" w:space="0"/>
              <w:right w:val="single" w:color="auto" w:sz="4" w:space="0"/>
            </w:tcBorders>
            <w:vAlign w:val="center"/>
          </w:tcPr>
          <w:p w14:paraId="656D8B74">
            <w:pPr>
              <w:widowControl/>
              <w:jc w:val="left"/>
              <w:rPr>
                <w:rFonts w:ascii="宋体" w:hAnsi="宋体" w:cs="宋体"/>
                <w:color w:val="000000"/>
                <w:kern w:val="0"/>
                <w:sz w:val="18"/>
                <w:szCs w:val="18"/>
              </w:rPr>
            </w:pPr>
          </w:p>
        </w:tc>
        <w:tc>
          <w:tcPr>
            <w:tcW w:w="321" w:type="pct"/>
            <w:vMerge w:val="continue"/>
            <w:tcBorders>
              <w:top w:val="nil"/>
              <w:left w:val="single" w:color="auto" w:sz="4" w:space="0"/>
              <w:bottom w:val="single" w:color="000000" w:sz="4" w:space="0"/>
              <w:right w:val="single" w:color="auto" w:sz="4" w:space="0"/>
            </w:tcBorders>
            <w:vAlign w:val="center"/>
          </w:tcPr>
          <w:p w14:paraId="01F9D3FC">
            <w:pPr>
              <w:widowControl/>
              <w:jc w:val="left"/>
              <w:rPr>
                <w:rFonts w:ascii="宋体" w:hAnsi="宋体" w:cs="宋体"/>
                <w:color w:val="000000"/>
                <w:kern w:val="0"/>
                <w:sz w:val="18"/>
                <w:szCs w:val="18"/>
              </w:rPr>
            </w:pPr>
          </w:p>
        </w:tc>
        <w:tc>
          <w:tcPr>
            <w:tcW w:w="247" w:type="pct"/>
            <w:vMerge w:val="continue"/>
            <w:tcBorders>
              <w:top w:val="nil"/>
              <w:left w:val="single" w:color="auto" w:sz="4" w:space="0"/>
              <w:bottom w:val="single" w:color="000000" w:sz="4" w:space="0"/>
              <w:right w:val="single" w:color="auto" w:sz="4" w:space="0"/>
            </w:tcBorders>
            <w:vAlign w:val="center"/>
          </w:tcPr>
          <w:p w14:paraId="17E24EBE">
            <w:pPr>
              <w:widowControl/>
              <w:jc w:val="left"/>
              <w:rPr>
                <w:rFonts w:ascii="宋体" w:hAnsi="宋体" w:cs="宋体"/>
                <w:color w:val="000000"/>
                <w:kern w:val="0"/>
                <w:sz w:val="18"/>
                <w:szCs w:val="18"/>
              </w:rPr>
            </w:pPr>
          </w:p>
        </w:tc>
        <w:tc>
          <w:tcPr>
            <w:tcW w:w="397" w:type="pct"/>
            <w:gridSpan w:val="2"/>
            <w:tcBorders>
              <w:top w:val="single" w:color="auto" w:sz="4" w:space="0"/>
              <w:left w:val="nil"/>
              <w:bottom w:val="single" w:color="auto" w:sz="4" w:space="0"/>
              <w:right w:val="single" w:color="000000" w:sz="4" w:space="0"/>
            </w:tcBorders>
            <w:shd w:val="clear" w:color="auto" w:fill="auto"/>
            <w:vAlign w:val="center"/>
          </w:tcPr>
          <w:p w14:paraId="0AED1B69">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灯具外壳</w:t>
            </w:r>
          </w:p>
        </w:tc>
        <w:tc>
          <w:tcPr>
            <w:tcW w:w="397" w:type="pct"/>
            <w:gridSpan w:val="2"/>
            <w:tcBorders>
              <w:top w:val="single" w:color="auto" w:sz="4" w:space="0"/>
              <w:left w:val="nil"/>
              <w:bottom w:val="single" w:color="auto" w:sz="4" w:space="0"/>
              <w:right w:val="single" w:color="000000" w:sz="4" w:space="0"/>
            </w:tcBorders>
            <w:shd w:val="clear" w:color="auto" w:fill="auto"/>
            <w:vAlign w:val="center"/>
          </w:tcPr>
          <w:p w14:paraId="1BFEBC5D">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固定支架</w:t>
            </w:r>
          </w:p>
        </w:tc>
        <w:tc>
          <w:tcPr>
            <w:tcW w:w="397" w:type="pct"/>
            <w:gridSpan w:val="2"/>
            <w:tcBorders>
              <w:top w:val="single" w:color="auto" w:sz="4" w:space="0"/>
              <w:left w:val="nil"/>
              <w:bottom w:val="single" w:color="auto" w:sz="4" w:space="0"/>
              <w:right w:val="single" w:color="000000" w:sz="4" w:space="0"/>
            </w:tcBorders>
            <w:shd w:val="clear" w:color="auto" w:fill="auto"/>
            <w:vAlign w:val="center"/>
          </w:tcPr>
          <w:p w14:paraId="18CD82CE">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灯具管线</w:t>
            </w:r>
          </w:p>
        </w:tc>
        <w:tc>
          <w:tcPr>
            <w:tcW w:w="397" w:type="pct"/>
            <w:gridSpan w:val="2"/>
            <w:tcBorders>
              <w:top w:val="single" w:color="auto" w:sz="4" w:space="0"/>
              <w:left w:val="nil"/>
              <w:bottom w:val="single" w:color="auto" w:sz="4" w:space="0"/>
              <w:right w:val="single" w:color="000000" w:sz="4" w:space="0"/>
            </w:tcBorders>
            <w:shd w:val="clear" w:color="auto" w:fill="auto"/>
            <w:vAlign w:val="center"/>
          </w:tcPr>
          <w:p w14:paraId="73E0C23A">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角度位置</w:t>
            </w:r>
          </w:p>
        </w:tc>
        <w:tc>
          <w:tcPr>
            <w:tcW w:w="397" w:type="pct"/>
            <w:gridSpan w:val="2"/>
            <w:tcBorders>
              <w:top w:val="single" w:color="auto" w:sz="4" w:space="0"/>
              <w:left w:val="nil"/>
              <w:bottom w:val="single" w:color="auto" w:sz="4" w:space="0"/>
              <w:right w:val="single" w:color="000000" w:sz="4" w:space="0"/>
            </w:tcBorders>
            <w:shd w:val="clear" w:color="auto" w:fill="auto"/>
            <w:vAlign w:val="center"/>
          </w:tcPr>
          <w:p w14:paraId="7010F5F3">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沟井管</w:t>
            </w:r>
          </w:p>
        </w:tc>
        <w:tc>
          <w:tcPr>
            <w:tcW w:w="434" w:type="pct"/>
            <w:gridSpan w:val="4"/>
            <w:tcBorders>
              <w:top w:val="single" w:color="auto" w:sz="4" w:space="0"/>
              <w:left w:val="nil"/>
              <w:bottom w:val="single" w:color="auto" w:sz="4" w:space="0"/>
              <w:right w:val="single" w:color="000000" w:sz="4" w:space="0"/>
            </w:tcBorders>
            <w:shd w:val="clear" w:color="auto" w:fill="auto"/>
            <w:vAlign w:val="center"/>
          </w:tcPr>
          <w:p w14:paraId="1FA31B48">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缆线护套</w:t>
            </w:r>
          </w:p>
        </w:tc>
        <w:tc>
          <w:tcPr>
            <w:tcW w:w="391" w:type="pct"/>
            <w:gridSpan w:val="4"/>
            <w:tcBorders>
              <w:top w:val="single" w:color="auto" w:sz="4" w:space="0"/>
              <w:left w:val="nil"/>
              <w:bottom w:val="single" w:color="auto" w:sz="4" w:space="0"/>
              <w:right w:val="single" w:color="000000" w:sz="4" w:space="0"/>
            </w:tcBorders>
            <w:shd w:val="clear" w:color="auto" w:fill="auto"/>
            <w:vAlign w:val="center"/>
          </w:tcPr>
          <w:p w14:paraId="1FD42215">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缆线桥架</w:t>
            </w:r>
          </w:p>
        </w:tc>
        <w:tc>
          <w:tcPr>
            <w:tcW w:w="395" w:type="pct"/>
            <w:gridSpan w:val="4"/>
            <w:tcBorders>
              <w:top w:val="single" w:color="auto" w:sz="4" w:space="0"/>
              <w:left w:val="nil"/>
              <w:bottom w:val="single" w:color="auto" w:sz="4" w:space="0"/>
              <w:right w:val="single" w:color="000000" w:sz="4" w:space="0"/>
            </w:tcBorders>
            <w:shd w:val="clear" w:color="auto" w:fill="auto"/>
            <w:vAlign w:val="center"/>
          </w:tcPr>
          <w:p w14:paraId="398F1BF4">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接地装置</w:t>
            </w:r>
          </w:p>
        </w:tc>
        <w:tc>
          <w:tcPr>
            <w:tcW w:w="390" w:type="pct"/>
            <w:gridSpan w:val="3"/>
            <w:tcBorders>
              <w:top w:val="single" w:color="auto" w:sz="4" w:space="0"/>
              <w:left w:val="nil"/>
              <w:bottom w:val="single" w:color="auto" w:sz="4" w:space="0"/>
              <w:right w:val="single" w:color="000000" w:sz="4" w:space="0"/>
            </w:tcBorders>
            <w:shd w:val="clear" w:color="auto" w:fill="auto"/>
            <w:vAlign w:val="center"/>
          </w:tcPr>
          <w:p w14:paraId="3C922A46">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箱体</w:t>
            </w:r>
          </w:p>
        </w:tc>
        <w:tc>
          <w:tcPr>
            <w:tcW w:w="444" w:type="pct"/>
            <w:gridSpan w:val="4"/>
            <w:tcBorders>
              <w:top w:val="single" w:color="auto" w:sz="4" w:space="0"/>
              <w:left w:val="nil"/>
              <w:bottom w:val="single" w:color="auto" w:sz="4" w:space="0"/>
              <w:right w:val="single" w:color="000000" w:sz="4" w:space="0"/>
            </w:tcBorders>
            <w:shd w:val="clear" w:color="auto" w:fill="auto"/>
            <w:vAlign w:val="center"/>
          </w:tcPr>
          <w:p w14:paraId="18F64DEC">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导线及元器件</w:t>
            </w:r>
          </w:p>
        </w:tc>
        <w:tc>
          <w:tcPr>
            <w:tcW w:w="195" w:type="pct"/>
            <w:gridSpan w:val="2"/>
            <w:vMerge w:val="continue"/>
            <w:tcBorders>
              <w:top w:val="nil"/>
              <w:left w:val="single" w:color="auto" w:sz="4" w:space="0"/>
              <w:bottom w:val="single" w:color="000000" w:sz="4" w:space="0"/>
              <w:right w:val="single" w:color="auto" w:sz="4" w:space="0"/>
            </w:tcBorders>
            <w:vAlign w:val="center"/>
          </w:tcPr>
          <w:p w14:paraId="53C9BC1A">
            <w:pPr>
              <w:widowControl/>
              <w:jc w:val="left"/>
              <w:rPr>
                <w:rFonts w:ascii="宋体" w:hAnsi="宋体" w:cs="宋体"/>
                <w:color w:val="000000"/>
                <w:kern w:val="0"/>
                <w:sz w:val="18"/>
                <w:szCs w:val="18"/>
              </w:rPr>
            </w:pPr>
          </w:p>
        </w:tc>
      </w:tr>
      <w:tr w14:paraId="28AE942D">
        <w:tblPrEx>
          <w:tblCellMar>
            <w:top w:w="0" w:type="dxa"/>
            <w:left w:w="108" w:type="dxa"/>
            <w:bottom w:w="0" w:type="dxa"/>
            <w:right w:w="108" w:type="dxa"/>
          </w:tblCellMar>
        </w:tblPrEx>
        <w:trPr>
          <w:trHeight w:val="511" w:hRule="atLeast"/>
        </w:trPr>
        <w:tc>
          <w:tcPr>
            <w:tcW w:w="199" w:type="pct"/>
            <w:vMerge w:val="continue"/>
            <w:tcBorders>
              <w:top w:val="nil"/>
              <w:left w:val="single" w:color="auto" w:sz="4" w:space="0"/>
              <w:bottom w:val="single" w:color="000000" w:sz="4" w:space="0"/>
              <w:right w:val="single" w:color="auto" w:sz="4" w:space="0"/>
            </w:tcBorders>
            <w:vAlign w:val="center"/>
          </w:tcPr>
          <w:p w14:paraId="35EA299E">
            <w:pPr>
              <w:widowControl/>
              <w:jc w:val="left"/>
              <w:rPr>
                <w:rFonts w:ascii="宋体" w:hAnsi="宋体" w:cs="宋体"/>
                <w:color w:val="000000"/>
                <w:kern w:val="0"/>
                <w:sz w:val="18"/>
                <w:szCs w:val="18"/>
              </w:rPr>
            </w:pPr>
          </w:p>
        </w:tc>
        <w:tc>
          <w:tcPr>
            <w:tcW w:w="321" w:type="pct"/>
            <w:vMerge w:val="continue"/>
            <w:tcBorders>
              <w:top w:val="nil"/>
              <w:left w:val="single" w:color="auto" w:sz="4" w:space="0"/>
              <w:bottom w:val="single" w:color="000000" w:sz="4" w:space="0"/>
              <w:right w:val="single" w:color="auto" w:sz="4" w:space="0"/>
            </w:tcBorders>
            <w:vAlign w:val="center"/>
          </w:tcPr>
          <w:p w14:paraId="2A537A15">
            <w:pPr>
              <w:widowControl/>
              <w:jc w:val="left"/>
              <w:rPr>
                <w:rFonts w:ascii="宋体" w:hAnsi="宋体" w:cs="宋体"/>
                <w:color w:val="000000"/>
                <w:kern w:val="0"/>
                <w:sz w:val="18"/>
                <w:szCs w:val="18"/>
              </w:rPr>
            </w:pPr>
          </w:p>
        </w:tc>
        <w:tc>
          <w:tcPr>
            <w:tcW w:w="247" w:type="pct"/>
            <w:vMerge w:val="continue"/>
            <w:tcBorders>
              <w:top w:val="nil"/>
              <w:left w:val="single" w:color="auto" w:sz="4" w:space="0"/>
              <w:bottom w:val="single" w:color="000000" w:sz="4" w:space="0"/>
              <w:right w:val="single" w:color="auto" w:sz="4" w:space="0"/>
            </w:tcBorders>
            <w:vAlign w:val="center"/>
          </w:tcPr>
          <w:p w14:paraId="0A23FFB0">
            <w:pPr>
              <w:widowControl/>
              <w:jc w:val="left"/>
              <w:rPr>
                <w:rFonts w:ascii="宋体" w:hAnsi="宋体" w:cs="宋体"/>
                <w:color w:val="000000"/>
                <w:kern w:val="0"/>
                <w:sz w:val="18"/>
                <w:szCs w:val="18"/>
              </w:rPr>
            </w:pPr>
          </w:p>
        </w:tc>
        <w:tc>
          <w:tcPr>
            <w:tcW w:w="199" w:type="pct"/>
            <w:tcBorders>
              <w:top w:val="nil"/>
              <w:left w:val="nil"/>
              <w:bottom w:val="single" w:color="auto" w:sz="4" w:space="0"/>
              <w:right w:val="single" w:color="auto" w:sz="4" w:space="0"/>
            </w:tcBorders>
            <w:shd w:val="clear" w:color="auto" w:fill="auto"/>
            <w:noWrap/>
            <w:vAlign w:val="center"/>
          </w:tcPr>
          <w:p w14:paraId="3DD70483">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正常</w:t>
            </w:r>
          </w:p>
        </w:tc>
        <w:tc>
          <w:tcPr>
            <w:tcW w:w="198" w:type="pct"/>
            <w:tcBorders>
              <w:top w:val="nil"/>
              <w:left w:val="nil"/>
              <w:bottom w:val="single" w:color="auto" w:sz="4" w:space="0"/>
              <w:right w:val="single" w:color="auto" w:sz="4" w:space="0"/>
            </w:tcBorders>
            <w:shd w:val="clear" w:color="auto" w:fill="auto"/>
            <w:noWrap/>
            <w:vAlign w:val="center"/>
          </w:tcPr>
          <w:p w14:paraId="2F74CD60">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异常</w:t>
            </w:r>
          </w:p>
        </w:tc>
        <w:tc>
          <w:tcPr>
            <w:tcW w:w="198" w:type="pct"/>
            <w:tcBorders>
              <w:top w:val="nil"/>
              <w:left w:val="nil"/>
              <w:bottom w:val="single" w:color="auto" w:sz="4" w:space="0"/>
              <w:right w:val="single" w:color="auto" w:sz="4" w:space="0"/>
            </w:tcBorders>
            <w:shd w:val="clear" w:color="auto" w:fill="auto"/>
            <w:noWrap/>
            <w:vAlign w:val="center"/>
          </w:tcPr>
          <w:p w14:paraId="2B10132B">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正常</w:t>
            </w:r>
          </w:p>
        </w:tc>
        <w:tc>
          <w:tcPr>
            <w:tcW w:w="198" w:type="pct"/>
            <w:tcBorders>
              <w:top w:val="nil"/>
              <w:left w:val="nil"/>
              <w:bottom w:val="single" w:color="auto" w:sz="4" w:space="0"/>
              <w:right w:val="single" w:color="auto" w:sz="4" w:space="0"/>
            </w:tcBorders>
            <w:shd w:val="clear" w:color="auto" w:fill="auto"/>
            <w:noWrap/>
            <w:vAlign w:val="center"/>
          </w:tcPr>
          <w:p w14:paraId="0D2DA690">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异常</w:t>
            </w:r>
          </w:p>
        </w:tc>
        <w:tc>
          <w:tcPr>
            <w:tcW w:w="198" w:type="pct"/>
            <w:tcBorders>
              <w:top w:val="nil"/>
              <w:left w:val="nil"/>
              <w:bottom w:val="single" w:color="auto" w:sz="4" w:space="0"/>
              <w:right w:val="single" w:color="auto" w:sz="4" w:space="0"/>
            </w:tcBorders>
            <w:shd w:val="clear" w:color="auto" w:fill="auto"/>
            <w:noWrap/>
            <w:vAlign w:val="center"/>
          </w:tcPr>
          <w:p w14:paraId="7F76C1EF">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正常</w:t>
            </w:r>
          </w:p>
        </w:tc>
        <w:tc>
          <w:tcPr>
            <w:tcW w:w="198" w:type="pct"/>
            <w:tcBorders>
              <w:top w:val="nil"/>
              <w:left w:val="nil"/>
              <w:bottom w:val="single" w:color="auto" w:sz="4" w:space="0"/>
              <w:right w:val="single" w:color="auto" w:sz="4" w:space="0"/>
            </w:tcBorders>
            <w:shd w:val="clear" w:color="auto" w:fill="auto"/>
            <w:noWrap/>
            <w:vAlign w:val="center"/>
          </w:tcPr>
          <w:p w14:paraId="6FB4F844">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异常</w:t>
            </w:r>
          </w:p>
        </w:tc>
        <w:tc>
          <w:tcPr>
            <w:tcW w:w="198" w:type="pct"/>
            <w:tcBorders>
              <w:top w:val="nil"/>
              <w:left w:val="nil"/>
              <w:bottom w:val="single" w:color="auto" w:sz="4" w:space="0"/>
              <w:right w:val="single" w:color="auto" w:sz="4" w:space="0"/>
            </w:tcBorders>
            <w:shd w:val="clear" w:color="auto" w:fill="auto"/>
            <w:noWrap/>
            <w:vAlign w:val="center"/>
          </w:tcPr>
          <w:p w14:paraId="68E13522">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正常</w:t>
            </w:r>
          </w:p>
        </w:tc>
        <w:tc>
          <w:tcPr>
            <w:tcW w:w="198" w:type="pct"/>
            <w:tcBorders>
              <w:top w:val="nil"/>
              <w:left w:val="nil"/>
              <w:bottom w:val="single" w:color="auto" w:sz="4" w:space="0"/>
              <w:right w:val="single" w:color="auto" w:sz="4" w:space="0"/>
            </w:tcBorders>
            <w:shd w:val="clear" w:color="auto" w:fill="auto"/>
            <w:noWrap/>
            <w:vAlign w:val="center"/>
          </w:tcPr>
          <w:p w14:paraId="1162965D">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异常</w:t>
            </w:r>
          </w:p>
        </w:tc>
        <w:tc>
          <w:tcPr>
            <w:tcW w:w="198" w:type="pct"/>
            <w:tcBorders>
              <w:top w:val="nil"/>
              <w:left w:val="nil"/>
              <w:bottom w:val="single" w:color="auto" w:sz="4" w:space="0"/>
              <w:right w:val="single" w:color="auto" w:sz="4" w:space="0"/>
            </w:tcBorders>
            <w:shd w:val="clear" w:color="auto" w:fill="auto"/>
            <w:noWrap/>
            <w:vAlign w:val="center"/>
          </w:tcPr>
          <w:p w14:paraId="2498A549">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正常</w:t>
            </w:r>
          </w:p>
        </w:tc>
        <w:tc>
          <w:tcPr>
            <w:tcW w:w="198" w:type="pct"/>
            <w:tcBorders>
              <w:top w:val="nil"/>
              <w:left w:val="nil"/>
              <w:bottom w:val="single" w:color="auto" w:sz="4" w:space="0"/>
              <w:right w:val="single" w:color="auto" w:sz="4" w:space="0"/>
            </w:tcBorders>
            <w:shd w:val="clear" w:color="auto" w:fill="auto"/>
            <w:noWrap/>
            <w:vAlign w:val="center"/>
          </w:tcPr>
          <w:p w14:paraId="3E4FB311">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异常</w:t>
            </w:r>
          </w:p>
        </w:tc>
        <w:tc>
          <w:tcPr>
            <w:tcW w:w="239" w:type="pct"/>
            <w:gridSpan w:val="2"/>
            <w:tcBorders>
              <w:top w:val="nil"/>
              <w:left w:val="nil"/>
              <w:bottom w:val="single" w:color="auto" w:sz="4" w:space="0"/>
              <w:right w:val="single" w:color="auto" w:sz="4" w:space="0"/>
            </w:tcBorders>
            <w:shd w:val="clear" w:color="auto" w:fill="auto"/>
            <w:noWrap/>
            <w:vAlign w:val="center"/>
          </w:tcPr>
          <w:p w14:paraId="23BBE295">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正常</w:t>
            </w:r>
          </w:p>
        </w:tc>
        <w:tc>
          <w:tcPr>
            <w:tcW w:w="195" w:type="pct"/>
            <w:gridSpan w:val="2"/>
            <w:tcBorders>
              <w:top w:val="nil"/>
              <w:left w:val="nil"/>
              <w:bottom w:val="single" w:color="auto" w:sz="4" w:space="0"/>
              <w:right w:val="single" w:color="auto" w:sz="4" w:space="0"/>
            </w:tcBorders>
            <w:shd w:val="clear" w:color="auto" w:fill="auto"/>
            <w:noWrap/>
            <w:vAlign w:val="center"/>
          </w:tcPr>
          <w:p w14:paraId="073B652A">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异常</w:t>
            </w:r>
          </w:p>
        </w:tc>
        <w:tc>
          <w:tcPr>
            <w:tcW w:w="195" w:type="pct"/>
            <w:gridSpan w:val="2"/>
            <w:tcBorders>
              <w:top w:val="nil"/>
              <w:left w:val="nil"/>
              <w:bottom w:val="single" w:color="auto" w:sz="4" w:space="0"/>
              <w:right w:val="single" w:color="auto" w:sz="4" w:space="0"/>
            </w:tcBorders>
            <w:shd w:val="clear" w:color="auto" w:fill="auto"/>
            <w:noWrap/>
            <w:vAlign w:val="center"/>
          </w:tcPr>
          <w:p w14:paraId="7967F47D">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正常</w:t>
            </w:r>
          </w:p>
        </w:tc>
        <w:tc>
          <w:tcPr>
            <w:tcW w:w="196" w:type="pct"/>
            <w:gridSpan w:val="2"/>
            <w:tcBorders>
              <w:top w:val="nil"/>
              <w:left w:val="nil"/>
              <w:bottom w:val="single" w:color="auto" w:sz="4" w:space="0"/>
              <w:right w:val="single" w:color="auto" w:sz="4" w:space="0"/>
            </w:tcBorders>
            <w:shd w:val="clear" w:color="auto" w:fill="auto"/>
            <w:noWrap/>
            <w:vAlign w:val="center"/>
          </w:tcPr>
          <w:p w14:paraId="14DF4C7C">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异常</w:t>
            </w:r>
          </w:p>
        </w:tc>
        <w:tc>
          <w:tcPr>
            <w:tcW w:w="195" w:type="pct"/>
            <w:gridSpan w:val="2"/>
            <w:tcBorders>
              <w:top w:val="nil"/>
              <w:left w:val="nil"/>
              <w:bottom w:val="single" w:color="auto" w:sz="4" w:space="0"/>
              <w:right w:val="single" w:color="auto" w:sz="4" w:space="0"/>
            </w:tcBorders>
            <w:shd w:val="clear" w:color="auto" w:fill="auto"/>
            <w:noWrap/>
            <w:vAlign w:val="center"/>
          </w:tcPr>
          <w:p w14:paraId="0F893B61">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正常</w:t>
            </w:r>
          </w:p>
        </w:tc>
        <w:tc>
          <w:tcPr>
            <w:tcW w:w="200" w:type="pct"/>
            <w:gridSpan w:val="2"/>
            <w:tcBorders>
              <w:top w:val="nil"/>
              <w:left w:val="nil"/>
              <w:bottom w:val="single" w:color="auto" w:sz="4" w:space="0"/>
              <w:right w:val="single" w:color="auto" w:sz="4" w:space="0"/>
            </w:tcBorders>
            <w:shd w:val="clear" w:color="auto" w:fill="auto"/>
            <w:noWrap/>
            <w:vAlign w:val="center"/>
          </w:tcPr>
          <w:p w14:paraId="5018EED3">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异常</w:t>
            </w:r>
          </w:p>
        </w:tc>
        <w:tc>
          <w:tcPr>
            <w:tcW w:w="192" w:type="pct"/>
            <w:gridSpan w:val="2"/>
            <w:tcBorders>
              <w:top w:val="nil"/>
              <w:left w:val="nil"/>
              <w:bottom w:val="single" w:color="auto" w:sz="4" w:space="0"/>
              <w:right w:val="single" w:color="auto" w:sz="4" w:space="0"/>
            </w:tcBorders>
            <w:shd w:val="clear" w:color="auto" w:fill="auto"/>
            <w:noWrap/>
            <w:vAlign w:val="center"/>
          </w:tcPr>
          <w:p w14:paraId="5AB6875B">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正常</w:t>
            </w:r>
          </w:p>
        </w:tc>
        <w:tc>
          <w:tcPr>
            <w:tcW w:w="198" w:type="pct"/>
            <w:tcBorders>
              <w:top w:val="nil"/>
              <w:left w:val="nil"/>
              <w:bottom w:val="single" w:color="auto" w:sz="4" w:space="0"/>
              <w:right w:val="single" w:color="auto" w:sz="4" w:space="0"/>
            </w:tcBorders>
            <w:shd w:val="clear" w:color="auto" w:fill="auto"/>
            <w:noWrap/>
            <w:vAlign w:val="center"/>
          </w:tcPr>
          <w:p w14:paraId="4A92F1A6">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异常</w:t>
            </w:r>
          </w:p>
        </w:tc>
        <w:tc>
          <w:tcPr>
            <w:tcW w:w="248" w:type="pct"/>
            <w:gridSpan w:val="2"/>
            <w:tcBorders>
              <w:top w:val="nil"/>
              <w:left w:val="nil"/>
              <w:bottom w:val="single" w:color="auto" w:sz="4" w:space="0"/>
              <w:right w:val="single" w:color="auto" w:sz="4" w:space="0"/>
            </w:tcBorders>
            <w:shd w:val="clear" w:color="auto" w:fill="auto"/>
            <w:noWrap/>
            <w:vAlign w:val="center"/>
          </w:tcPr>
          <w:p w14:paraId="6A3C5E4C">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正常</w:t>
            </w:r>
          </w:p>
        </w:tc>
        <w:tc>
          <w:tcPr>
            <w:tcW w:w="196" w:type="pct"/>
            <w:gridSpan w:val="2"/>
            <w:tcBorders>
              <w:top w:val="nil"/>
              <w:left w:val="nil"/>
              <w:bottom w:val="single" w:color="auto" w:sz="4" w:space="0"/>
              <w:right w:val="single" w:color="auto" w:sz="4" w:space="0"/>
            </w:tcBorders>
            <w:shd w:val="clear" w:color="auto" w:fill="auto"/>
            <w:noWrap/>
            <w:vAlign w:val="center"/>
          </w:tcPr>
          <w:p w14:paraId="186F2F4A">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异常</w:t>
            </w:r>
          </w:p>
        </w:tc>
        <w:tc>
          <w:tcPr>
            <w:tcW w:w="195" w:type="pct"/>
            <w:gridSpan w:val="2"/>
            <w:vMerge w:val="continue"/>
            <w:tcBorders>
              <w:top w:val="nil"/>
              <w:left w:val="single" w:color="auto" w:sz="4" w:space="0"/>
              <w:bottom w:val="single" w:color="000000" w:sz="4" w:space="0"/>
              <w:right w:val="single" w:color="auto" w:sz="4" w:space="0"/>
            </w:tcBorders>
            <w:vAlign w:val="center"/>
          </w:tcPr>
          <w:p w14:paraId="0A6E7E13">
            <w:pPr>
              <w:widowControl/>
              <w:jc w:val="left"/>
              <w:rPr>
                <w:rFonts w:ascii="宋体" w:hAnsi="宋体" w:cs="宋体"/>
                <w:color w:val="000000"/>
                <w:kern w:val="0"/>
                <w:sz w:val="18"/>
                <w:szCs w:val="18"/>
              </w:rPr>
            </w:pPr>
          </w:p>
        </w:tc>
      </w:tr>
      <w:tr w14:paraId="1258610F">
        <w:tblPrEx>
          <w:tblCellMar>
            <w:top w:w="0" w:type="dxa"/>
            <w:left w:w="108" w:type="dxa"/>
            <w:bottom w:w="0" w:type="dxa"/>
            <w:right w:w="108" w:type="dxa"/>
          </w:tblCellMar>
        </w:tblPrEx>
        <w:trPr>
          <w:trHeight w:val="340" w:hRule="atLeast"/>
        </w:trPr>
        <w:tc>
          <w:tcPr>
            <w:tcW w:w="199" w:type="pct"/>
            <w:tcBorders>
              <w:top w:val="nil"/>
              <w:left w:val="single" w:color="auto" w:sz="4" w:space="0"/>
              <w:bottom w:val="single" w:color="auto" w:sz="4" w:space="0"/>
              <w:right w:val="single" w:color="auto" w:sz="4" w:space="0"/>
            </w:tcBorders>
            <w:shd w:val="clear" w:color="auto" w:fill="auto"/>
            <w:noWrap/>
            <w:vAlign w:val="center"/>
          </w:tcPr>
          <w:p w14:paraId="6829CA9D">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21" w:type="pct"/>
            <w:tcBorders>
              <w:top w:val="nil"/>
              <w:left w:val="nil"/>
              <w:bottom w:val="single" w:color="auto" w:sz="4" w:space="0"/>
              <w:right w:val="single" w:color="auto" w:sz="4" w:space="0"/>
            </w:tcBorders>
            <w:shd w:val="clear" w:color="auto" w:fill="auto"/>
            <w:noWrap/>
            <w:vAlign w:val="center"/>
          </w:tcPr>
          <w:p w14:paraId="1FF12761">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47" w:type="pct"/>
            <w:tcBorders>
              <w:top w:val="nil"/>
              <w:left w:val="nil"/>
              <w:bottom w:val="single" w:color="auto" w:sz="4" w:space="0"/>
              <w:right w:val="single" w:color="auto" w:sz="4" w:space="0"/>
            </w:tcBorders>
            <w:shd w:val="clear" w:color="auto" w:fill="auto"/>
            <w:noWrap/>
            <w:vAlign w:val="center"/>
          </w:tcPr>
          <w:p w14:paraId="23DC29B9">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99" w:type="pct"/>
            <w:tcBorders>
              <w:top w:val="nil"/>
              <w:left w:val="nil"/>
              <w:bottom w:val="single" w:color="auto" w:sz="4" w:space="0"/>
              <w:right w:val="single" w:color="auto" w:sz="4" w:space="0"/>
            </w:tcBorders>
            <w:shd w:val="clear" w:color="auto" w:fill="auto"/>
            <w:noWrap/>
            <w:vAlign w:val="center"/>
          </w:tcPr>
          <w:p w14:paraId="3BA07316">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6F4782D7">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5440EBA5">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429F24DE">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76F29CAD">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390458F7">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46FBDC3B">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18A80144">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55039BDD">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6C12A304">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39" w:type="pct"/>
            <w:gridSpan w:val="2"/>
            <w:tcBorders>
              <w:top w:val="nil"/>
              <w:left w:val="nil"/>
              <w:bottom w:val="single" w:color="auto" w:sz="4" w:space="0"/>
              <w:right w:val="single" w:color="auto" w:sz="4" w:space="0"/>
            </w:tcBorders>
            <w:shd w:val="clear" w:color="auto" w:fill="auto"/>
            <w:noWrap/>
            <w:vAlign w:val="center"/>
          </w:tcPr>
          <w:p w14:paraId="0D2F7910">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5" w:type="pct"/>
            <w:gridSpan w:val="2"/>
            <w:tcBorders>
              <w:top w:val="nil"/>
              <w:left w:val="nil"/>
              <w:bottom w:val="single" w:color="auto" w:sz="4" w:space="0"/>
              <w:right w:val="single" w:color="auto" w:sz="4" w:space="0"/>
            </w:tcBorders>
            <w:shd w:val="clear" w:color="auto" w:fill="auto"/>
            <w:noWrap/>
            <w:vAlign w:val="center"/>
          </w:tcPr>
          <w:p w14:paraId="156B26FA">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5" w:type="pct"/>
            <w:gridSpan w:val="2"/>
            <w:tcBorders>
              <w:top w:val="nil"/>
              <w:left w:val="nil"/>
              <w:bottom w:val="single" w:color="auto" w:sz="4" w:space="0"/>
              <w:right w:val="single" w:color="auto" w:sz="4" w:space="0"/>
            </w:tcBorders>
            <w:shd w:val="clear" w:color="auto" w:fill="auto"/>
            <w:noWrap/>
            <w:vAlign w:val="center"/>
          </w:tcPr>
          <w:p w14:paraId="62FFF935">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6" w:type="pct"/>
            <w:gridSpan w:val="2"/>
            <w:tcBorders>
              <w:top w:val="nil"/>
              <w:left w:val="nil"/>
              <w:bottom w:val="single" w:color="auto" w:sz="4" w:space="0"/>
              <w:right w:val="single" w:color="auto" w:sz="4" w:space="0"/>
            </w:tcBorders>
            <w:shd w:val="clear" w:color="auto" w:fill="auto"/>
            <w:noWrap/>
            <w:vAlign w:val="center"/>
          </w:tcPr>
          <w:p w14:paraId="35B4B9A2">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5" w:type="pct"/>
            <w:gridSpan w:val="2"/>
            <w:tcBorders>
              <w:top w:val="nil"/>
              <w:left w:val="nil"/>
              <w:bottom w:val="single" w:color="auto" w:sz="4" w:space="0"/>
              <w:right w:val="single" w:color="auto" w:sz="4" w:space="0"/>
            </w:tcBorders>
            <w:shd w:val="clear" w:color="auto" w:fill="auto"/>
            <w:noWrap/>
            <w:vAlign w:val="center"/>
          </w:tcPr>
          <w:p w14:paraId="7EF7E0B9">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00" w:type="pct"/>
            <w:gridSpan w:val="2"/>
            <w:tcBorders>
              <w:top w:val="nil"/>
              <w:left w:val="nil"/>
              <w:bottom w:val="single" w:color="auto" w:sz="4" w:space="0"/>
              <w:right w:val="single" w:color="auto" w:sz="4" w:space="0"/>
            </w:tcBorders>
            <w:shd w:val="clear" w:color="auto" w:fill="auto"/>
            <w:noWrap/>
            <w:vAlign w:val="center"/>
          </w:tcPr>
          <w:p w14:paraId="083BDD77">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2" w:type="pct"/>
            <w:gridSpan w:val="2"/>
            <w:tcBorders>
              <w:top w:val="nil"/>
              <w:left w:val="nil"/>
              <w:bottom w:val="single" w:color="auto" w:sz="4" w:space="0"/>
              <w:right w:val="single" w:color="auto" w:sz="4" w:space="0"/>
            </w:tcBorders>
            <w:shd w:val="clear" w:color="auto" w:fill="auto"/>
            <w:noWrap/>
            <w:vAlign w:val="center"/>
          </w:tcPr>
          <w:p w14:paraId="536C1E04">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249AC78E">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48" w:type="pct"/>
            <w:gridSpan w:val="2"/>
            <w:tcBorders>
              <w:top w:val="nil"/>
              <w:left w:val="nil"/>
              <w:bottom w:val="single" w:color="auto" w:sz="4" w:space="0"/>
              <w:right w:val="single" w:color="auto" w:sz="4" w:space="0"/>
            </w:tcBorders>
            <w:shd w:val="clear" w:color="auto" w:fill="auto"/>
            <w:noWrap/>
            <w:vAlign w:val="center"/>
          </w:tcPr>
          <w:p w14:paraId="671A7610">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6" w:type="pct"/>
            <w:gridSpan w:val="2"/>
            <w:tcBorders>
              <w:top w:val="nil"/>
              <w:left w:val="nil"/>
              <w:bottom w:val="single" w:color="auto" w:sz="4" w:space="0"/>
              <w:right w:val="single" w:color="auto" w:sz="4" w:space="0"/>
            </w:tcBorders>
            <w:shd w:val="clear" w:color="auto" w:fill="auto"/>
            <w:noWrap/>
            <w:vAlign w:val="center"/>
          </w:tcPr>
          <w:p w14:paraId="3B824AEE">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5" w:type="pct"/>
            <w:gridSpan w:val="2"/>
            <w:tcBorders>
              <w:top w:val="nil"/>
              <w:left w:val="nil"/>
              <w:bottom w:val="single" w:color="auto" w:sz="4" w:space="0"/>
              <w:right w:val="single" w:color="auto" w:sz="4" w:space="0"/>
            </w:tcBorders>
            <w:shd w:val="clear" w:color="auto" w:fill="auto"/>
            <w:noWrap/>
            <w:vAlign w:val="center"/>
          </w:tcPr>
          <w:p w14:paraId="10EBB9D2">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799C12B7">
        <w:tblPrEx>
          <w:tblCellMar>
            <w:top w:w="0" w:type="dxa"/>
            <w:left w:w="108" w:type="dxa"/>
            <w:bottom w:w="0" w:type="dxa"/>
            <w:right w:w="108" w:type="dxa"/>
          </w:tblCellMar>
        </w:tblPrEx>
        <w:trPr>
          <w:trHeight w:val="340" w:hRule="atLeast"/>
        </w:trPr>
        <w:tc>
          <w:tcPr>
            <w:tcW w:w="199" w:type="pct"/>
            <w:tcBorders>
              <w:top w:val="nil"/>
              <w:left w:val="single" w:color="auto" w:sz="4" w:space="0"/>
              <w:bottom w:val="single" w:color="auto" w:sz="4" w:space="0"/>
              <w:right w:val="single" w:color="auto" w:sz="4" w:space="0"/>
            </w:tcBorders>
            <w:shd w:val="clear" w:color="auto" w:fill="auto"/>
            <w:noWrap/>
            <w:vAlign w:val="center"/>
          </w:tcPr>
          <w:p w14:paraId="6A6E8762">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21" w:type="pct"/>
            <w:tcBorders>
              <w:top w:val="nil"/>
              <w:left w:val="nil"/>
              <w:bottom w:val="single" w:color="auto" w:sz="4" w:space="0"/>
              <w:right w:val="single" w:color="auto" w:sz="4" w:space="0"/>
            </w:tcBorders>
            <w:shd w:val="clear" w:color="auto" w:fill="auto"/>
            <w:noWrap/>
            <w:vAlign w:val="center"/>
          </w:tcPr>
          <w:p w14:paraId="16B8C9F2">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47" w:type="pct"/>
            <w:tcBorders>
              <w:top w:val="nil"/>
              <w:left w:val="nil"/>
              <w:bottom w:val="single" w:color="auto" w:sz="4" w:space="0"/>
              <w:right w:val="single" w:color="auto" w:sz="4" w:space="0"/>
            </w:tcBorders>
            <w:shd w:val="clear" w:color="auto" w:fill="auto"/>
            <w:noWrap/>
            <w:vAlign w:val="center"/>
          </w:tcPr>
          <w:p w14:paraId="09A8AF99">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99" w:type="pct"/>
            <w:tcBorders>
              <w:top w:val="nil"/>
              <w:left w:val="nil"/>
              <w:bottom w:val="single" w:color="auto" w:sz="4" w:space="0"/>
              <w:right w:val="single" w:color="auto" w:sz="4" w:space="0"/>
            </w:tcBorders>
            <w:shd w:val="clear" w:color="auto" w:fill="auto"/>
            <w:noWrap/>
            <w:vAlign w:val="center"/>
          </w:tcPr>
          <w:p w14:paraId="7525A287">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60FD11F6">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5AA0ACC3">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67FEF7CD">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51D6E721">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6A2AC5F8">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61B7BC44">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26079A40">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6B140B88">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57C10506">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39" w:type="pct"/>
            <w:gridSpan w:val="2"/>
            <w:tcBorders>
              <w:top w:val="nil"/>
              <w:left w:val="nil"/>
              <w:bottom w:val="single" w:color="auto" w:sz="4" w:space="0"/>
              <w:right w:val="single" w:color="auto" w:sz="4" w:space="0"/>
            </w:tcBorders>
            <w:shd w:val="clear" w:color="auto" w:fill="auto"/>
            <w:noWrap/>
            <w:vAlign w:val="center"/>
          </w:tcPr>
          <w:p w14:paraId="0DC441C8">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5" w:type="pct"/>
            <w:gridSpan w:val="2"/>
            <w:tcBorders>
              <w:top w:val="nil"/>
              <w:left w:val="nil"/>
              <w:bottom w:val="single" w:color="auto" w:sz="4" w:space="0"/>
              <w:right w:val="single" w:color="auto" w:sz="4" w:space="0"/>
            </w:tcBorders>
            <w:shd w:val="clear" w:color="auto" w:fill="auto"/>
            <w:noWrap/>
            <w:vAlign w:val="center"/>
          </w:tcPr>
          <w:p w14:paraId="676592FE">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5" w:type="pct"/>
            <w:gridSpan w:val="2"/>
            <w:tcBorders>
              <w:top w:val="nil"/>
              <w:left w:val="nil"/>
              <w:bottom w:val="single" w:color="auto" w:sz="4" w:space="0"/>
              <w:right w:val="single" w:color="auto" w:sz="4" w:space="0"/>
            </w:tcBorders>
            <w:shd w:val="clear" w:color="auto" w:fill="auto"/>
            <w:noWrap/>
            <w:vAlign w:val="center"/>
          </w:tcPr>
          <w:p w14:paraId="2A5DD4B7">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6" w:type="pct"/>
            <w:gridSpan w:val="2"/>
            <w:tcBorders>
              <w:top w:val="nil"/>
              <w:left w:val="nil"/>
              <w:bottom w:val="single" w:color="auto" w:sz="4" w:space="0"/>
              <w:right w:val="single" w:color="auto" w:sz="4" w:space="0"/>
            </w:tcBorders>
            <w:shd w:val="clear" w:color="auto" w:fill="auto"/>
            <w:noWrap/>
            <w:vAlign w:val="center"/>
          </w:tcPr>
          <w:p w14:paraId="6A35D801">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5" w:type="pct"/>
            <w:gridSpan w:val="2"/>
            <w:tcBorders>
              <w:top w:val="nil"/>
              <w:left w:val="nil"/>
              <w:bottom w:val="single" w:color="auto" w:sz="4" w:space="0"/>
              <w:right w:val="single" w:color="auto" w:sz="4" w:space="0"/>
            </w:tcBorders>
            <w:shd w:val="clear" w:color="auto" w:fill="auto"/>
            <w:noWrap/>
            <w:vAlign w:val="center"/>
          </w:tcPr>
          <w:p w14:paraId="2F835D0A">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00" w:type="pct"/>
            <w:gridSpan w:val="2"/>
            <w:tcBorders>
              <w:top w:val="nil"/>
              <w:left w:val="nil"/>
              <w:bottom w:val="single" w:color="auto" w:sz="4" w:space="0"/>
              <w:right w:val="single" w:color="auto" w:sz="4" w:space="0"/>
            </w:tcBorders>
            <w:shd w:val="clear" w:color="auto" w:fill="auto"/>
            <w:noWrap/>
            <w:vAlign w:val="center"/>
          </w:tcPr>
          <w:p w14:paraId="51114458">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2" w:type="pct"/>
            <w:gridSpan w:val="2"/>
            <w:tcBorders>
              <w:top w:val="nil"/>
              <w:left w:val="nil"/>
              <w:bottom w:val="single" w:color="auto" w:sz="4" w:space="0"/>
              <w:right w:val="single" w:color="auto" w:sz="4" w:space="0"/>
            </w:tcBorders>
            <w:shd w:val="clear" w:color="auto" w:fill="auto"/>
            <w:noWrap/>
            <w:vAlign w:val="center"/>
          </w:tcPr>
          <w:p w14:paraId="11877E2D">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7FC9A177">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48" w:type="pct"/>
            <w:gridSpan w:val="2"/>
            <w:tcBorders>
              <w:top w:val="nil"/>
              <w:left w:val="nil"/>
              <w:bottom w:val="single" w:color="auto" w:sz="4" w:space="0"/>
              <w:right w:val="single" w:color="auto" w:sz="4" w:space="0"/>
            </w:tcBorders>
            <w:shd w:val="clear" w:color="auto" w:fill="auto"/>
            <w:noWrap/>
            <w:vAlign w:val="center"/>
          </w:tcPr>
          <w:p w14:paraId="37665AA2">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6" w:type="pct"/>
            <w:gridSpan w:val="2"/>
            <w:tcBorders>
              <w:top w:val="nil"/>
              <w:left w:val="nil"/>
              <w:bottom w:val="single" w:color="auto" w:sz="4" w:space="0"/>
              <w:right w:val="single" w:color="auto" w:sz="4" w:space="0"/>
            </w:tcBorders>
            <w:shd w:val="clear" w:color="auto" w:fill="auto"/>
            <w:noWrap/>
            <w:vAlign w:val="center"/>
          </w:tcPr>
          <w:p w14:paraId="5AC2C582">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5" w:type="pct"/>
            <w:gridSpan w:val="2"/>
            <w:tcBorders>
              <w:top w:val="nil"/>
              <w:left w:val="nil"/>
              <w:bottom w:val="single" w:color="auto" w:sz="4" w:space="0"/>
              <w:right w:val="single" w:color="auto" w:sz="4" w:space="0"/>
            </w:tcBorders>
            <w:shd w:val="clear" w:color="auto" w:fill="auto"/>
            <w:noWrap/>
            <w:vAlign w:val="center"/>
          </w:tcPr>
          <w:p w14:paraId="02687884">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71A78B3E">
        <w:tblPrEx>
          <w:tblCellMar>
            <w:top w:w="0" w:type="dxa"/>
            <w:left w:w="108" w:type="dxa"/>
            <w:bottom w:w="0" w:type="dxa"/>
            <w:right w:w="108" w:type="dxa"/>
          </w:tblCellMar>
        </w:tblPrEx>
        <w:trPr>
          <w:trHeight w:val="340" w:hRule="atLeast"/>
        </w:trPr>
        <w:tc>
          <w:tcPr>
            <w:tcW w:w="199" w:type="pct"/>
            <w:tcBorders>
              <w:top w:val="nil"/>
              <w:left w:val="single" w:color="auto" w:sz="4" w:space="0"/>
              <w:bottom w:val="single" w:color="auto" w:sz="4" w:space="0"/>
              <w:right w:val="single" w:color="auto" w:sz="4" w:space="0"/>
            </w:tcBorders>
            <w:shd w:val="clear" w:color="auto" w:fill="auto"/>
            <w:noWrap/>
            <w:vAlign w:val="center"/>
          </w:tcPr>
          <w:p w14:paraId="3B675E23">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21" w:type="pct"/>
            <w:tcBorders>
              <w:top w:val="nil"/>
              <w:left w:val="nil"/>
              <w:bottom w:val="single" w:color="auto" w:sz="4" w:space="0"/>
              <w:right w:val="single" w:color="auto" w:sz="4" w:space="0"/>
            </w:tcBorders>
            <w:shd w:val="clear" w:color="auto" w:fill="auto"/>
            <w:noWrap/>
            <w:vAlign w:val="center"/>
          </w:tcPr>
          <w:p w14:paraId="31C4E9FF">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47" w:type="pct"/>
            <w:tcBorders>
              <w:top w:val="nil"/>
              <w:left w:val="nil"/>
              <w:bottom w:val="single" w:color="auto" w:sz="4" w:space="0"/>
              <w:right w:val="single" w:color="auto" w:sz="4" w:space="0"/>
            </w:tcBorders>
            <w:shd w:val="clear" w:color="auto" w:fill="auto"/>
            <w:noWrap/>
            <w:vAlign w:val="center"/>
          </w:tcPr>
          <w:p w14:paraId="0D0892F1">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99" w:type="pct"/>
            <w:tcBorders>
              <w:top w:val="nil"/>
              <w:left w:val="nil"/>
              <w:bottom w:val="single" w:color="auto" w:sz="4" w:space="0"/>
              <w:right w:val="single" w:color="auto" w:sz="4" w:space="0"/>
            </w:tcBorders>
            <w:shd w:val="clear" w:color="auto" w:fill="auto"/>
            <w:noWrap/>
            <w:vAlign w:val="center"/>
          </w:tcPr>
          <w:p w14:paraId="208F1F33">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7FD756DF">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651375F2">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278A8D5E">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420026A4">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3A59CBF4">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73AD6ADF">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4050EBD5">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0ACF0C8C">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49D7EBB4">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39" w:type="pct"/>
            <w:gridSpan w:val="2"/>
            <w:tcBorders>
              <w:top w:val="nil"/>
              <w:left w:val="nil"/>
              <w:bottom w:val="single" w:color="auto" w:sz="4" w:space="0"/>
              <w:right w:val="single" w:color="auto" w:sz="4" w:space="0"/>
            </w:tcBorders>
            <w:shd w:val="clear" w:color="auto" w:fill="auto"/>
            <w:noWrap/>
            <w:vAlign w:val="center"/>
          </w:tcPr>
          <w:p w14:paraId="2A2C0EB5">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5" w:type="pct"/>
            <w:gridSpan w:val="2"/>
            <w:tcBorders>
              <w:top w:val="nil"/>
              <w:left w:val="nil"/>
              <w:bottom w:val="single" w:color="auto" w:sz="4" w:space="0"/>
              <w:right w:val="single" w:color="auto" w:sz="4" w:space="0"/>
            </w:tcBorders>
            <w:shd w:val="clear" w:color="auto" w:fill="auto"/>
            <w:noWrap/>
            <w:vAlign w:val="center"/>
          </w:tcPr>
          <w:p w14:paraId="2D8E526C">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5" w:type="pct"/>
            <w:gridSpan w:val="2"/>
            <w:tcBorders>
              <w:top w:val="nil"/>
              <w:left w:val="nil"/>
              <w:bottom w:val="single" w:color="auto" w:sz="4" w:space="0"/>
              <w:right w:val="single" w:color="auto" w:sz="4" w:space="0"/>
            </w:tcBorders>
            <w:shd w:val="clear" w:color="auto" w:fill="auto"/>
            <w:noWrap/>
            <w:vAlign w:val="center"/>
          </w:tcPr>
          <w:p w14:paraId="0B30E9E7">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6" w:type="pct"/>
            <w:gridSpan w:val="2"/>
            <w:tcBorders>
              <w:top w:val="nil"/>
              <w:left w:val="nil"/>
              <w:bottom w:val="single" w:color="auto" w:sz="4" w:space="0"/>
              <w:right w:val="single" w:color="auto" w:sz="4" w:space="0"/>
            </w:tcBorders>
            <w:shd w:val="clear" w:color="auto" w:fill="auto"/>
            <w:noWrap/>
            <w:vAlign w:val="center"/>
          </w:tcPr>
          <w:p w14:paraId="55BEB077">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5" w:type="pct"/>
            <w:gridSpan w:val="2"/>
            <w:tcBorders>
              <w:top w:val="nil"/>
              <w:left w:val="nil"/>
              <w:bottom w:val="single" w:color="auto" w:sz="4" w:space="0"/>
              <w:right w:val="single" w:color="auto" w:sz="4" w:space="0"/>
            </w:tcBorders>
            <w:shd w:val="clear" w:color="auto" w:fill="auto"/>
            <w:noWrap/>
            <w:vAlign w:val="center"/>
          </w:tcPr>
          <w:p w14:paraId="3B69802A">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00" w:type="pct"/>
            <w:gridSpan w:val="2"/>
            <w:tcBorders>
              <w:top w:val="nil"/>
              <w:left w:val="nil"/>
              <w:bottom w:val="single" w:color="auto" w:sz="4" w:space="0"/>
              <w:right w:val="single" w:color="auto" w:sz="4" w:space="0"/>
            </w:tcBorders>
            <w:shd w:val="clear" w:color="auto" w:fill="auto"/>
            <w:noWrap/>
            <w:vAlign w:val="center"/>
          </w:tcPr>
          <w:p w14:paraId="6FF745F0">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2" w:type="pct"/>
            <w:gridSpan w:val="2"/>
            <w:tcBorders>
              <w:top w:val="nil"/>
              <w:left w:val="nil"/>
              <w:bottom w:val="single" w:color="auto" w:sz="4" w:space="0"/>
              <w:right w:val="single" w:color="auto" w:sz="4" w:space="0"/>
            </w:tcBorders>
            <w:shd w:val="clear" w:color="auto" w:fill="auto"/>
            <w:noWrap/>
            <w:vAlign w:val="center"/>
          </w:tcPr>
          <w:p w14:paraId="1F0A00CB">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5877667C">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48" w:type="pct"/>
            <w:gridSpan w:val="2"/>
            <w:tcBorders>
              <w:top w:val="nil"/>
              <w:left w:val="nil"/>
              <w:bottom w:val="single" w:color="auto" w:sz="4" w:space="0"/>
              <w:right w:val="single" w:color="auto" w:sz="4" w:space="0"/>
            </w:tcBorders>
            <w:shd w:val="clear" w:color="auto" w:fill="auto"/>
            <w:noWrap/>
            <w:vAlign w:val="center"/>
          </w:tcPr>
          <w:p w14:paraId="442F91D9">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6" w:type="pct"/>
            <w:gridSpan w:val="2"/>
            <w:tcBorders>
              <w:top w:val="nil"/>
              <w:left w:val="nil"/>
              <w:bottom w:val="single" w:color="auto" w:sz="4" w:space="0"/>
              <w:right w:val="single" w:color="auto" w:sz="4" w:space="0"/>
            </w:tcBorders>
            <w:shd w:val="clear" w:color="auto" w:fill="auto"/>
            <w:noWrap/>
            <w:vAlign w:val="center"/>
          </w:tcPr>
          <w:p w14:paraId="4C9BEA77">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5" w:type="pct"/>
            <w:gridSpan w:val="2"/>
            <w:tcBorders>
              <w:top w:val="nil"/>
              <w:left w:val="nil"/>
              <w:bottom w:val="single" w:color="auto" w:sz="4" w:space="0"/>
              <w:right w:val="single" w:color="auto" w:sz="4" w:space="0"/>
            </w:tcBorders>
            <w:shd w:val="clear" w:color="auto" w:fill="auto"/>
            <w:noWrap/>
            <w:vAlign w:val="center"/>
          </w:tcPr>
          <w:p w14:paraId="29132B76">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044F8F01">
        <w:tblPrEx>
          <w:tblCellMar>
            <w:top w:w="0" w:type="dxa"/>
            <w:left w:w="108" w:type="dxa"/>
            <w:bottom w:w="0" w:type="dxa"/>
            <w:right w:w="108" w:type="dxa"/>
          </w:tblCellMar>
        </w:tblPrEx>
        <w:trPr>
          <w:trHeight w:val="340" w:hRule="atLeast"/>
        </w:trPr>
        <w:tc>
          <w:tcPr>
            <w:tcW w:w="199" w:type="pct"/>
            <w:tcBorders>
              <w:top w:val="nil"/>
              <w:left w:val="single" w:color="auto" w:sz="4" w:space="0"/>
              <w:bottom w:val="single" w:color="auto" w:sz="4" w:space="0"/>
              <w:right w:val="single" w:color="auto" w:sz="4" w:space="0"/>
            </w:tcBorders>
            <w:shd w:val="clear" w:color="auto" w:fill="auto"/>
            <w:noWrap/>
            <w:vAlign w:val="center"/>
          </w:tcPr>
          <w:p w14:paraId="2CEF8634">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21" w:type="pct"/>
            <w:tcBorders>
              <w:top w:val="nil"/>
              <w:left w:val="nil"/>
              <w:bottom w:val="single" w:color="auto" w:sz="4" w:space="0"/>
              <w:right w:val="single" w:color="auto" w:sz="4" w:space="0"/>
            </w:tcBorders>
            <w:shd w:val="clear" w:color="auto" w:fill="auto"/>
            <w:noWrap/>
            <w:vAlign w:val="center"/>
          </w:tcPr>
          <w:p w14:paraId="4F9CA4E3">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47" w:type="pct"/>
            <w:tcBorders>
              <w:top w:val="nil"/>
              <w:left w:val="nil"/>
              <w:bottom w:val="single" w:color="auto" w:sz="4" w:space="0"/>
              <w:right w:val="single" w:color="auto" w:sz="4" w:space="0"/>
            </w:tcBorders>
            <w:shd w:val="clear" w:color="auto" w:fill="auto"/>
            <w:noWrap/>
            <w:vAlign w:val="center"/>
          </w:tcPr>
          <w:p w14:paraId="0C0C0EF5">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99" w:type="pct"/>
            <w:tcBorders>
              <w:top w:val="nil"/>
              <w:left w:val="nil"/>
              <w:bottom w:val="single" w:color="auto" w:sz="4" w:space="0"/>
              <w:right w:val="single" w:color="auto" w:sz="4" w:space="0"/>
            </w:tcBorders>
            <w:shd w:val="clear" w:color="auto" w:fill="auto"/>
            <w:noWrap/>
            <w:vAlign w:val="center"/>
          </w:tcPr>
          <w:p w14:paraId="75FC9AA2">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1D8D78D7">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33A2B1CE">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0041F1E2">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4619F639">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4ED3F2E7">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6369C92C">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4A0C5CD9">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25E5BF0A">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7E1E39AC">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39" w:type="pct"/>
            <w:gridSpan w:val="2"/>
            <w:tcBorders>
              <w:top w:val="nil"/>
              <w:left w:val="nil"/>
              <w:bottom w:val="single" w:color="auto" w:sz="4" w:space="0"/>
              <w:right w:val="single" w:color="auto" w:sz="4" w:space="0"/>
            </w:tcBorders>
            <w:shd w:val="clear" w:color="auto" w:fill="auto"/>
            <w:noWrap/>
            <w:vAlign w:val="center"/>
          </w:tcPr>
          <w:p w14:paraId="77469487">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5" w:type="pct"/>
            <w:gridSpan w:val="2"/>
            <w:tcBorders>
              <w:top w:val="nil"/>
              <w:left w:val="nil"/>
              <w:bottom w:val="single" w:color="auto" w:sz="4" w:space="0"/>
              <w:right w:val="single" w:color="auto" w:sz="4" w:space="0"/>
            </w:tcBorders>
            <w:shd w:val="clear" w:color="auto" w:fill="auto"/>
            <w:noWrap/>
            <w:vAlign w:val="center"/>
          </w:tcPr>
          <w:p w14:paraId="50458CB9">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5" w:type="pct"/>
            <w:gridSpan w:val="2"/>
            <w:tcBorders>
              <w:top w:val="nil"/>
              <w:left w:val="nil"/>
              <w:bottom w:val="single" w:color="auto" w:sz="4" w:space="0"/>
              <w:right w:val="single" w:color="auto" w:sz="4" w:space="0"/>
            </w:tcBorders>
            <w:shd w:val="clear" w:color="auto" w:fill="auto"/>
            <w:noWrap/>
            <w:vAlign w:val="center"/>
          </w:tcPr>
          <w:p w14:paraId="4AFEDFCF">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6" w:type="pct"/>
            <w:gridSpan w:val="2"/>
            <w:tcBorders>
              <w:top w:val="nil"/>
              <w:left w:val="nil"/>
              <w:bottom w:val="single" w:color="auto" w:sz="4" w:space="0"/>
              <w:right w:val="single" w:color="auto" w:sz="4" w:space="0"/>
            </w:tcBorders>
            <w:shd w:val="clear" w:color="auto" w:fill="auto"/>
            <w:noWrap/>
            <w:vAlign w:val="center"/>
          </w:tcPr>
          <w:p w14:paraId="2D161EEA">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5" w:type="pct"/>
            <w:gridSpan w:val="2"/>
            <w:tcBorders>
              <w:top w:val="nil"/>
              <w:left w:val="nil"/>
              <w:bottom w:val="single" w:color="auto" w:sz="4" w:space="0"/>
              <w:right w:val="single" w:color="auto" w:sz="4" w:space="0"/>
            </w:tcBorders>
            <w:shd w:val="clear" w:color="auto" w:fill="auto"/>
            <w:noWrap/>
            <w:vAlign w:val="center"/>
          </w:tcPr>
          <w:p w14:paraId="03CD3221">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00" w:type="pct"/>
            <w:gridSpan w:val="2"/>
            <w:tcBorders>
              <w:top w:val="nil"/>
              <w:left w:val="nil"/>
              <w:bottom w:val="single" w:color="auto" w:sz="4" w:space="0"/>
              <w:right w:val="single" w:color="auto" w:sz="4" w:space="0"/>
            </w:tcBorders>
            <w:shd w:val="clear" w:color="auto" w:fill="auto"/>
            <w:noWrap/>
            <w:vAlign w:val="center"/>
          </w:tcPr>
          <w:p w14:paraId="1F709555">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2" w:type="pct"/>
            <w:gridSpan w:val="2"/>
            <w:tcBorders>
              <w:top w:val="nil"/>
              <w:left w:val="nil"/>
              <w:bottom w:val="single" w:color="auto" w:sz="4" w:space="0"/>
              <w:right w:val="single" w:color="auto" w:sz="4" w:space="0"/>
            </w:tcBorders>
            <w:shd w:val="clear" w:color="auto" w:fill="auto"/>
            <w:noWrap/>
            <w:vAlign w:val="center"/>
          </w:tcPr>
          <w:p w14:paraId="7838A024">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0F2B157B">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48" w:type="pct"/>
            <w:gridSpan w:val="2"/>
            <w:tcBorders>
              <w:top w:val="nil"/>
              <w:left w:val="nil"/>
              <w:bottom w:val="single" w:color="auto" w:sz="4" w:space="0"/>
              <w:right w:val="single" w:color="auto" w:sz="4" w:space="0"/>
            </w:tcBorders>
            <w:shd w:val="clear" w:color="auto" w:fill="auto"/>
            <w:noWrap/>
            <w:vAlign w:val="center"/>
          </w:tcPr>
          <w:p w14:paraId="2934B50E">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6" w:type="pct"/>
            <w:gridSpan w:val="2"/>
            <w:tcBorders>
              <w:top w:val="nil"/>
              <w:left w:val="nil"/>
              <w:bottom w:val="single" w:color="auto" w:sz="4" w:space="0"/>
              <w:right w:val="single" w:color="auto" w:sz="4" w:space="0"/>
            </w:tcBorders>
            <w:shd w:val="clear" w:color="auto" w:fill="auto"/>
            <w:noWrap/>
            <w:vAlign w:val="center"/>
          </w:tcPr>
          <w:p w14:paraId="716CB099">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5" w:type="pct"/>
            <w:gridSpan w:val="2"/>
            <w:tcBorders>
              <w:top w:val="nil"/>
              <w:left w:val="nil"/>
              <w:bottom w:val="single" w:color="auto" w:sz="4" w:space="0"/>
              <w:right w:val="single" w:color="auto" w:sz="4" w:space="0"/>
            </w:tcBorders>
            <w:shd w:val="clear" w:color="auto" w:fill="auto"/>
            <w:noWrap/>
            <w:vAlign w:val="center"/>
          </w:tcPr>
          <w:p w14:paraId="3F318817">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1E5D42BE">
        <w:tblPrEx>
          <w:tblCellMar>
            <w:top w:w="0" w:type="dxa"/>
            <w:left w:w="108" w:type="dxa"/>
            <w:bottom w:w="0" w:type="dxa"/>
            <w:right w:w="108" w:type="dxa"/>
          </w:tblCellMar>
        </w:tblPrEx>
        <w:trPr>
          <w:trHeight w:val="340" w:hRule="atLeast"/>
        </w:trPr>
        <w:tc>
          <w:tcPr>
            <w:tcW w:w="199" w:type="pct"/>
            <w:tcBorders>
              <w:top w:val="nil"/>
              <w:left w:val="single" w:color="auto" w:sz="4" w:space="0"/>
              <w:bottom w:val="single" w:color="auto" w:sz="4" w:space="0"/>
              <w:right w:val="single" w:color="auto" w:sz="4" w:space="0"/>
            </w:tcBorders>
            <w:shd w:val="clear" w:color="auto" w:fill="auto"/>
            <w:noWrap/>
            <w:vAlign w:val="center"/>
          </w:tcPr>
          <w:p w14:paraId="7B80E272">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21" w:type="pct"/>
            <w:tcBorders>
              <w:top w:val="nil"/>
              <w:left w:val="nil"/>
              <w:bottom w:val="single" w:color="auto" w:sz="4" w:space="0"/>
              <w:right w:val="single" w:color="auto" w:sz="4" w:space="0"/>
            </w:tcBorders>
            <w:shd w:val="clear" w:color="auto" w:fill="auto"/>
            <w:noWrap/>
            <w:vAlign w:val="center"/>
          </w:tcPr>
          <w:p w14:paraId="45270B4B">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47" w:type="pct"/>
            <w:tcBorders>
              <w:top w:val="nil"/>
              <w:left w:val="nil"/>
              <w:bottom w:val="single" w:color="auto" w:sz="4" w:space="0"/>
              <w:right w:val="single" w:color="auto" w:sz="4" w:space="0"/>
            </w:tcBorders>
            <w:shd w:val="clear" w:color="auto" w:fill="auto"/>
            <w:noWrap/>
            <w:vAlign w:val="center"/>
          </w:tcPr>
          <w:p w14:paraId="6ED13AAD">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99" w:type="pct"/>
            <w:tcBorders>
              <w:top w:val="nil"/>
              <w:left w:val="nil"/>
              <w:bottom w:val="single" w:color="auto" w:sz="4" w:space="0"/>
              <w:right w:val="single" w:color="auto" w:sz="4" w:space="0"/>
            </w:tcBorders>
            <w:shd w:val="clear" w:color="auto" w:fill="auto"/>
            <w:noWrap/>
            <w:vAlign w:val="center"/>
          </w:tcPr>
          <w:p w14:paraId="3A28A2DD">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3110ABD2">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4F15B013">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0B8ECAD8">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0CC0A4E3">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7148ADD1">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36F76C37">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673019E7">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551F7D3B">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62EBACDF">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39" w:type="pct"/>
            <w:gridSpan w:val="2"/>
            <w:tcBorders>
              <w:top w:val="nil"/>
              <w:left w:val="nil"/>
              <w:bottom w:val="single" w:color="auto" w:sz="4" w:space="0"/>
              <w:right w:val="single" w:color="auto" w:sz="4" w:space="0"/>
            </w:tcBorders>
            <w:shd w:val="clear" w:color="auto" w:fill="auto"/>
            <w:noWrap/>
            <w:vAlign w:val="center"/>
          </w:tcPr>
          <w:p w14:paraId="75A85D82">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5" w:type="pct"/>
            <w:gridSpan w:val="2"/>
            <w:tcBorders>
              <w:top w:val="nil"/>
              <w:left w:val="nil"/>
              <w:bottom w:val="single" w:color="auto" w:sz="4" w:space="0"/>
              <w:right w:val="single" w:color="auto" w:sz="4" w:space="0"/>
            </w:tcBorders>
            <w:shd w:val="clear" w:color="auto" w:fill="auto"/>
            <w:noWrap/>
            <w:vAlign w:val="center"/>
          </w:tcPr>
          <w:p w14:paraId="3CE34A03">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5" w:type="pct"/>
            <w:gridSpan w:val="2"/>
            <w:tcBorders>
              <w:top w:val="nil"/>
              <w:left w:val="nil"/>
              <w:bottom w:val="single" w:color="auto" w:sz="4" w:space="0"/>
              <w:right w:val="single" w:color="auto" w:sz="4" w:space="0"/>
            </w:tcBorders>
            <w:shd w:val="clear" w:color="auto" w:fill="auto"/>
            <w:noWrap/>
            <w:vAlign w:val="center"/>
          </w:tcPr>
          <w:p w14:paraId="0AF1F7AB">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6" w:type="pct"/>
            <w:gridSpan w:val="2"/>
            <w:tcBorders>
              <w:top w:val="nil"/>
              <w:left w:val="nil"/>
              <w:bottom w:val="single" w:color="auto" w:sz="4" w:space="0"/>
              <w:right w:val="single" w:color="auto" w:sz="4" w:space="0"/>
            </w:tcBorders>
            <w:shd w:val="clear" w:color="auto" w:fill="auto"/>
            <w:noWrap/>
            <w:vAlign w:val="center"/>
          </w:tcPr>
          <w:p w14:paraId="0D05876A">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5" w:type="pct"/>
            <w:gridSpan w:val="2"/>
            <w:tcBorders>
              <w:top w:val="nil"/>
              <w:left w:val="nil"/>
              <w:bottom w:val="single" w:color="auto" w:sz="4" w:space="0"/>
              <w:right w:val="single" w:color="auto" w:sz="4" w:space="0"/>
            </w:tcBorders>
            <w:shd w:val="clear" w:color="auto" w:fill="auto"/>
            <w:noWrap/>
            <w:vAlign w:val="center"/>
          </w:tcPr>
          <w:p w14:paraId="18D0D20D">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00" w:type="pct"/>
            <w:gridSpan w:val="2"/>
            <w:tcBorders>
              <w:top w:val="nil"/>
              <w:left w:val="nil"/>
              <w:bottom w:val="single" w:color="auto" w:sz="4" w:space="0"/>
              <w:right w:val="single" w:color="auto" w:sz="4" w:space="0"/>
            </w:tcBorders>
            <w:shd w:val="clear" w:color="auto" w:fill="auto"/>
            <w:noWrap/>
            <w:vAlign w:val="center"/>
          </w:tcPr>
          <w:p w14:paraId="04B0BFFD">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2" w:type="pct"/>
            <w:gridSpan w:val="2"/>
            <w:tcBorders>
              <w:top w:val="nil"/>
              <w:left w:val="nil"/>
              <w:bottom w:val="single" w:color="auto" w:sz="4" w:space="0"/>
              <w:right w:val="single" w:color="auto" w:sz="4" w:space="0"/>
            </w:tcBorders>
            <w:shd w:val="clear" w:color="auto" w:fill="auto"/>
            <w:noWrap/>
            <w:vAlign w:val="center"/>
          </w:tcPr>
          <w:p w14:paraId="6929C648">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72396633">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48" w:type="pct"/>
            <w:gridSpan w:val="2"/>
            <w:tcBorders>
              <w:top w:val="nil"/>
              <w:left w:val="nil"/>
              <w:bottom w:val="single" w:color="auto" w:sz="4" w:space="0"/>
              <w:right w:val="single" w:color="auto" w:sz="4" w:space="0"/>
            </w:tcBorders>
            <w:shd w:val="clear" w:color="auto" w:fill="auto"/>
            <w:noWrap/>
            <w:vAlign w:val="center"/>
          </w:tcPr>
          <w:p w14:paraId="0FE5A414">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6" w:type="pct"/>
            <w:gridSpan w:val="2"/>
            <w:tcBorders>
              <w:top w:val="nil"/>
              <w:left w:val="nil"/>
              <w:bottom w:val="single" w:color="auto" w:sz="4" w:space="0"/>
              <w:right w:val="single" w:color="auto" w:sz="4" w:space="0"/>
            </w:tcBorders>
            <w:shd w:val="clear" w:color="auto" w:fill="auto"/>
            <w:noWrap/>
            <w:vAlign w:val="center"/>
          </w:tcPr>
          <w:p w14:paraId="756C7C48">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5" w:type="pct"/>
            <w:gridSpan w:val="2"/>
            <w:tcBorders>
              <w:top w:val="nil"/>
              <w:left w:val="nil"/>
              <w:bottom w:val="single" w:color="auto" w:sz="4" w:space="0"/>
              <w:right w:val="single" w:color="auto" w:sz="4" w:space="0"/>
            </w:tcBorders>
            <w:shd w:val="clear" w:color="auto" w:fill="auto"/>
            <w:noWrap/>
            <w:vAlign w:val="center"/>
          </w:tcPr>
          <w:p w14:paraId="71ED92FA">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41B169DE">
        <w:tblPrEx>
          <w:tblCellMar>
            <w:top w:w="0" w:type="dxa"/>
            <w:left w:w="108" w:type="dxa"/>
            <w:bottom w:w="0" w:type="dxa"/>
            <w:right w:w="108" w:type="dxa"/>
          </w:tblCellMar>
        </w:tblPrEx>
        <w:trPr>
          <w:trHeight w:val="340" w:hRule="atLeast"/>
        </w:trPr>
        <w:tc>
          <w:tcPr>
            <w:tcW w:w="199" w:type="pct"/>
            <w:tcBorders>
              <w:top w:val="nil"/>
              <w:left w:val="single" w:color="auto" w:sz="4" w:space="0"/>
              <w:bottom w:val="single" w:color="auto" w:sz="4" w:space="0"/>
              <w:right w:val="single" w:color="auto" w:sz="4" w:space="0"/>
            </w:tcBorders>
            <w:shd w:val="clear" w:color="auto" w:fill="auto"/>
            <w:noWrap/>
            <w:vAlign w:val="center"/>
          </w:tcPr>
          <w:p w14:paraId="739888FB">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21" w:type="pct"/>
            <w:tcBorders>
              <w:top w:val="nil"/>
              <w:left w:val="nil"/>
              <w:bottom w:val="single" w:color="auto" w:sz="4" w:space="0"/>
              <w:right w:val="single" w:color="auto" w:sz="4" w:space="0"/>
            </w:tcBorders>
            <w:shd w:val="clear" w:color="auto" w:fill="auto"/>
            <w:noWrap/>
            <w:vAlign w:val="center"/>
          </w:tcPr>
          <w:p w14:paraId="6EDE6A39">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47" w:type="pct"/>
            <w:tcBorders>
              <w:top w:val="nil"/>
              <w:left w:val="nil"/>
              <w:bottom w:val="single" w:color="auto" w:sz="4" w:space="0"/>
              <w:right w:val="single" w:color="auto" w:sz="4" w:space="0"/>
            </w:tcBorders>
            <w:shd w:val="clear" w:color="auto" w:fill="auto"/>
            <w:noWrap/>
            <w:vAlign w:val="center"/>
          </w:tcPr>
          <w:p w14:paraId="1A92DA55">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99" w:type="pct"/>
            <w:tcBorders>
              <w:top w:val="nil"/>
              <w:left w:val="nil"/>
              <w:bottom w:val="single" w:color="auto" w:sz="4" w:space="0"/>
              <w:right w:val="single" w:color="auto" w:sz="4" w:space="0"/>
            </w:tcBorders>
            <w:shd w:val="clear" w:color="auto" w:fill="auto"/>
            <w:noWrap/>
            <w:vAlign w:val="center"/>
          </w:tcPr>
          <w:p w14:paraId="4D8F6A98">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394835F8">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478D5CED">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546A7C01">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52321E43">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372A5D4C">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61F3E370">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5EFAF95B">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3EB74654">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5C9D6795">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39" w:type="pct"/>
            <w:gridSpan w:val="2"/>
            <w:tcBorders>
              <w:top w:val="nil"/>
              <w:left w:val="nil"/>
              <w:bottom w:val="single" w:color="auto" w:sz="4" w:space="0"/>
              <w:right w:val="single" w:color="auto" w:sz="4" w:space="0"/>
            </w:tcBorders>
            <w:shd w:val="clear" w:color="auto" w:fill="auto"/>
            <w:noWrap/>
            <w:vAlign w:val="center"/>
          </w:tcPr>
          <w:p w14:paraId="34154B24">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5" w:type="pct"/>
            <w:gridSpan w:val="2"/>
            <w:tcBorders>
              <w:top w:val="nil"/>
              <w:left w:val="nil"/>
              <w:bottom w:val="single" w:color="auto" w:sz="4" w:space="0"/>
              <w:right w:val="single" w:color="auto" w:sz="4" w:space="0"/>
            </w:tcBorders>
            <w:shd w:val="clear" w:color="auto" w:fill="auto"/>
            <w:noWrap/>
            <w:vAlign w:val="center"/>
          </w:tcPr>
          <w:p w14:paraId="32F86E6B">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5" w:type="pct"/>
            <w:gridSpan w:val="2"/>
            <w:tcBorders>
              <w:top w:val="nil"/>
              <w:left w:val="nil"/>
              <w:bottom w:val="single" w:color="auto" w:sz="4" w:space="0"/>
              <w:right w:val="single" w:color="auto" w:sz="4" w:space="0"/>
            </w:tcBorders>
            <w:shd w:val="clear" w:color="auto" w:fill="auto"/>
            <w:noWrap/>
            <w:vAlign w:val="center"/>
          </w:tcPr>
          <w:p w14:paraId="0CE715CA">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6" w:type="pct"/>
            <w:gridSpan w:val="2"/>
            <w:tcBorders>
              <w:top w:val="nil"/>
              <w:left w:val="nil"/>
              <w:bottom w:val="single" w:color="auto" w:sz="4" w:space="0"/>
              <w:right w:val="single" w:color="auto" w:sz="4" w:space="0"/>
            </w:tcBorders>
            <w:shd w:val="clear" w:color="auto" w:fill="auto"/>
            <w:noWrap/>
            <w:vAlign w:val="center"/>
          </w:tcPr>
          <w:p w14:paraId="5AD6709F">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5" w:type="pct"/>
            <w:gridSpan w:val="2"/>
            <w:tcBorders>
              <w:top w:val="nil"/>
              <w:left w:val="nil"/>
              <w:bottom w:val="single" w:color="auto" w:sz="4" w:space="0"/>
              <w:right w:val="single" w:color="auto" w:sz="4" w:space="0"/>
            </w:tcBorders>
            <w:shd w:val="clear" w:color="auto" w:fill="auto"/>
            <w:noWrap/>
            <w:vAlign w:val="center"/>
          </w:tcPr>
          <w:p w14:paraId="29D54497">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00" w:type="pct"/>
            <w:gridSpan w:val="2"/>
            <w:tcBorders>
              <w:top w:val="nil"/>
              <w:left w:val="nil"/>
              <w:bottom w:val="single" w:color="auto" w:sz="4" w:space="0"/>
              <w:right w:val="single" w:color="auto" w:sz="4" w:space="0"/>
            </w:tcBorders>
            <w:shd w:val="clear" w:color="auto" w:fill="auto"/>
            <w:noWrap/>
            <w:vAlign w:val="center"/>
          </w:tcPr>
          <w:p w14:paraId="0CF6B310">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2" w:type="pct"/>
            <w:gridSpan w:val="2"/>
            <w:tcBorders>
              <w:top w:val="nil"/>
              <w:left w:val="nil"/>
              <w:bottom w:val="single" w:color="auto" w:sz="4" w:space="0"/>
              <w:right w:val="single" w:color="auto" w:sz="4" w:space="0"/>
            </w:tcBorders>
            <w:shd w:val="clear" w:color="auto" w:fill="auto"/>
            <w:noWrap/>
            <w:vAlign w:val="center"/>
          </w:tcPr>
          <w:p w14:paraId="21F966DE">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6927118E">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48" w:type="pct"/>
            <w:gridSpan w:val="2"/>
            <w:tcBorders>
              <w:top w:val="nil"/>
              <w:left w:val="nil"/>
              <w:bottom w:val="single" w:color="auto" w:sz="4" w:space="0"/>
              <w:right w:val="single" w:color="auto" w:sz="4" w:space="0"/>
            </w:tcBorders>
            <w:shd w:val="clear" w:color="auto" w:fill="auto"/>
            <w:noWrap/>
            <w:vAlign w:val="center"/>
          </w:tcPr>
          <w:p w14:paraId="54F25E73">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6" w:type="pct"/>
            <w:gridSpan w:val="2"/>
            <w:tcBorders>
              <w:top w:val="nil"/>
              <w:left w:val="nil"/>
              <w:bottom w:val="single" w:color="auto" w:sz="4" w:space="0"/>
              <w:right w:val="single" w:color="auto" w:sz="4" w:space="0"/>
            </w:tcBorders>
            <w:shd w:val="clear" w:color="auto" w:fill="auto"/>
            <w:noWrap/>
            <w:vAlign w:val="center"/>
          </w:tcPr>
          <w:p w14:paraId="0A4C339A">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5" w:type="pct"/>
            <w:gridSpan w:val="2"/>
            <w:tcBorders>
              <w:top w:val="nil"/>
              <w:left w:val="nil"/>
              <w:bottom w:val="single" w:color="auto" w:sz="4" w:space="0"/>
              <w:right w:val="single" w:color="auto" w:sz="4" w:space="0"/>
            </w:tcBorders>
            <w:shd w:val="clear" w:color="auto" w:fill="auto"/>
            <w:noWrap/>
            <w:vAlign w:val="center"/>
          </w:tcPr>
          <w:p w14:paraId="74737DEB">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4071363F">
        <w:tblPrEx>
          <w:tblCellMar>
            <w:top w:w="0" w:type="dxa"/>
            <w:left w:w="108" w:type="dxa"/>
            <w:bottom w:w="0" w:type="dxa"/>
            <w:right w:w="108" w:type="dxa"/>
          </w:tblCellMar>
        </w:tblPrEx>
        <w:trPr>
          <w:trHeight w:val="340" w:hRule="atLeast"/>
        </w:trPr>
        <w:tc>
          <w:tcPr>
            <w:tcW w:w="199" w:type="pct"/>
            <w:tcBorders>
              <w:top w:val="nil"/>
              <w:left w:val="single" w:color="auto" w:sz="4" w:space="0"/>
              <w:bottom w:val="single" w:color="auto" w:sz="4" w:space="0"/>
              <w:right w:val="single" w:color="auto" w:sz="4" w:space="0"/>
            </w:tcBorders>
            <w:shd w:val="clear" w:color="auto" w:fill="auto"/>
            <w:noWrap/>
            <w:vAlign w:val="center"/>
          </w:tcPr>
          <w:p w14:paraId="50AE4D08">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21" w:type="pct"/>
            <w:tcBorders>
              <w:top w:val="nil"/>
              <w:left w:val="nil"/>
              <w:bottom w:val="single" w:color="auto" w:sz="4" w:space="0"/>
              <w:right w:val="single" w:color="auto" w:sz="4" w:space="0"/>
            </w:tcBorders>
            <w:shd w:val="clear" w:color="auto" w:fill="auto"/>
            <w:noWrap/>
            <w:vAlign w:val="center"/>
          </w:tcPr>
          <w:p w14:paraId="3801D741">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47" w:type="pct"/>
            <w:tcBorders>
              <w:top w:val="nil"/>
              <w:left w:val="nil"/>
              <w:bottom w:val="single" w:color="auto" w:sz="4" w:space="0"/>
              <w:right w:val="single" w:color="auto" w:sz="4" w:space="0"/>
            </w:tcBorders>
            <w:shd w:val="clear" w:color="auto" w:fill="auto"/>
            <w:noWrap/>
            <w:vAlign w:val="center"/>
          </w:tcPr>
          <w:p w14:paraId="47F12213">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99" w:type="pct"/>
            <w:tcBorders>
              <w:top w:val="nil"/>
              <w:left w:val="nil"/>
              <w:bottom w:val="single" w:color="auto" w:sz="4" w:space="0"/>
              <w:right w:val="single" w:color="auto" w:sz="4" w:space="0"/>
            </w:tcBorders>
            <w:shd w:val="clear" w:color="auto" w:fill="auto"/>
            <w:noWrap/>
            <w:vAlign w:val="center"/>
          </w:tcPr>
          <w:p w14:paraId="5D6EA5B9">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14D46E55">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082ACBA9">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76CFDB5B">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03258A70">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01C994CE">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44CF4141">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4DC4681A">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5061A7DC">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14CEE463">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39" w:type="pct"/>
            <w:gridSpan w:val="2"/>
            <w:tcBorders>
              <w:top w:val="nil"/>
              <w:left w:val="nil"/>
              <w:bottom w:val="single" w:color="auto" w:sz="4" w:space="0"/>
              <w:right w:val="single" w:color="auto" w:sz="4" w:space="0"/>
            </w:tcBorders>
            <w:shd w:val="clear" w:color="auto" w:fill="auto"/>
            <w:noWrap/>
            <w:vAlign w:val="center"/>
          </w:tcPr>
          <w:p w14:paraId="793C2871">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5" w:type="pct"/>
            <w:gridSpan w:val="2"/>
            <w:tcBorders>
              <w:top w:val="nil"/>
              <w:left w:val="nil"/>
              <w:bottom w:val="single" w:color="auto" w:sz="4" w:space="0"/>
              <w:right w:val="single" w:color="auto" w:sz="4" w:space="0"/>
            </w:tcBorders>
            <w:shd w:val="clear" w:color="auto" w:fill="auto"/>
            <w:noWrap/>
            <w:vAlign w:val="center"/>
          </w:tcPr>
          <w:p w14:paraId="47E915C4">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5" w:type="pct"/>
            <w:gridSpan w:val="2"/>
            <w:tcBorders>
              <w:top w:val="nil"/>
              <w:left w:val="nil"/>
              <w:bottom w:val="single" w:color="auto" w:sz="4" w:space="0"/>
              <w:right w:val="single" w:color="auto" w:sz="4" w:space="0"/>
            </w:tcBorders>
            <w:shd w:val="clear" w:color="auto" w:fill="auto"/>
            <w:noWrap/>
            <w:vAlign w:val="center"/>
          </w:tcPr>
          <w:p w14:paraId="20DB1FF8">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6" w:type="pct"/>
            <w:gridSpan w:val="2"/>
            <w:tcBorders>
              <w:top w:val="nil"/>
              <w:left w:val="nil"/>
              <w:bottom w:val="single" w:color="auto" w:sz="4" w:space="0"/>
              <w:right w:val="single" w:color="auto" w:sz="4" w:space="0"/>
            </w:tcBorders>
            <w:shd w:val="clear" w:color="auto" w:fill="auto"/>
            <w:noWrap/>
            <w:vAlign w:val="center"/>
          </w:tcPr>
          <w:p w14:paraId="5A4019CC">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5" w:type="pct"/>
            <w:gridSpan w:val="2"/>
            <w:tcBorders>
              <w:top w:val="nil"/>
              <w:left w:val="nil"/>
              <w:bottom w:val="single" w:color="auto" w:sz="4" w:space="0"/>
              <w:right w:val="single" w:color="auto" w:sz="4" w:space="0"/>
            </w:tcBorders>
            <w:shd w:val="clear" w:color="auto" w:fill="auto"/>
            <w:noWrap/>
            <w:vAlign w:val="center"/>
          </w:tcPr>
          <w:p w14:paraId="003AAB92">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00" w:type="pct"/>
            <w:gridSpan w:val="2"/>
            <w:tcBorders>
              <w:top w:val="nil"/>
              <w:left w:val="nil"/>
              <w:bottom w:val="single" w:color="auto" w:sz="4" w:space="0"/>
              <w:right w:val="single" w:color="auto" w:sz="4" w:space="0"/>
            </w:tcBorders>
            <w:shd w:val="clear" w:color="auto" w:fill="auto"/>
            <w:noWrap/>
            <w:vAlign w:val="center"/>
          </w:tcPr>
          <w:p w14:paraId="08E7A805">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2" w:type="pct"/>
            <w:gridSpan w:val="2"/>
            <w:tcBorders>
              <w:top w:val="nil"/>
              <w:left w:val="nil"/>
              <w:bottom w:val="single" w:color="auto" w:sz="4" w:space="0"/>
              <w:right w:val="single" w:color="auto" w:sz="4" w:space="0"/>
            </w:tcBorders>
            <w:shd w:val="clear" w:color="auto" w:fill="auto"/>
            <w:noWrap/>
            <w:vAlign w:val="center"/>
          </w:tcPr>
          <w:p w14:paraId="4F4F9D0C">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71B74062">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48" w:type="pct"/>
            <w:gridSpan w:val="2"/>
            <w:tcBorders>
              <w:top w:val="nil"/>
              <w:left w:val="nil"/>
              <w:bottom w:val="single" w:color="auto" w:sz="4" w:space="0"/>
              <w:right w:val="single" w:color="auto" w:sz="4" w:space="0"/>
            </w:tcBorders>
            <w:shd w:val="clear" w:color="auto" w:fill="auto"/>
            <w:noWrap/>
            <w:vAlign w:val="center"/>
          </w:tcPr>
          <w:p w14:paraId="7DE6048C">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6" w:type="pct"/>
            <w:gridSpan w:val="2"/>
            <w:tcBorders>
              <w:top w:val="nil"/>
              <w:left w:val="nil"/>
              <w:bottom w:val="single" w:color="auto" w:sz="4" w:space="0"/>
              <w:right w:val="single" w:color="auto" w:sz="4" w:space="0"/>
            </w:tcBorders>
            <w:shd w:val="clear" w:color="auto" w:fill="auto"/>
            <w:noWrap/>
            <w:vAlign w:val="center"/>
          </w:tcPr>
          <w:p w14:paraId="362A3DD8">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5" w:type="pct"/>
            <w:gridSpan w:val="2"/>
            <w:tcBorders>
              <w:top w:val="nil"/>
              <w:left w:val="nil"/>
              <w:bottom w:val="single" w:color="auto" w:sz="4" w:space="0"/>
              <w:right w:val="single" w:color="auto" w:sz="4" w:space="0"/>
            </w:tcBorders>
            <w:shd w:val="clear" w:color="auto" w:fill="auto"/>
            <w:noWrap/>
            <w:vAlign w:val="center"/>
          </w:tcPr>
          <w:p w14:paraId="594CD426">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106D61AB">
        <w:tblPrEx>
          <w:tblCellMar>
            <w:top w:w="0" w:type="dxa"/>
            <w:left w:w="108" w:type="dxa"/>
            <w:bottom w:w="0" w:type="dxa"/>
            <w:right w:w="108" w:type="dxa"/>
          </w:tblCellMar>
        </w:tblPrEx>
        <w:trPr>
          <w:trHeight w:val="340" w:hRule="atLeast"/>
        </w:trPr>
        <w:tc>
          <w:tcPr>
            <w:tcW w:w="199" w:type="pct"/>
            <w:tcBorders>
              <w:top w:val="nil"/>
              <w:left w:val="single" w:color="auto" w:sz="4" w:space="0"/>
              <w:bottom w:val="single" w:color="auto" w:sz="4" w:space="0"/>
              <w:right w:val="single" w:color="auto" w:sz="4" w:space="0"/>
            </w:tcBorders>
            <w:shd w:val="clear" w:color="auto" w:fill="auto"/>
            <w:noWrap/>
            <w:vAlign w:val="center"/>
          </w:tcPr>
          <w:p w14:paraId="775DC16A">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21" w:type="pct"/>
            <w:tcBorders>
              <w:top w:val="nil"/>
              <w:left w:val="nil"/>
              <w:bottom w:val="single" w:color="auto" w:sz="4" w:space="0"/>
              <w:right w:val="single" w:color="auto" w:sz="4" w:space="0"/>
            </w:tcBorders>
            <w:shd w:val="clear" w:color="auto" w:fill="auto"/>
            <w:noWrap/>
            <w:vAlign w:val="center"/>
          </w:tcPr>
          <w:p w14:paraId="43BEE3E5">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47" w:type="pct"/>
            <w:tcBorders>
              <w:top w:val="nil"/>
              <w:left w:val="nil"/>
              <w:bottom w:val="single" w:color="auto" w:sz="4" w:space="0"/>
              <w:right w:val="single" w:color="auto" w:sz="4" w:space="0"/>
            </w:tcBorders>
            <w:shd w:val="clear" w:color="auto" w:fill="auto"/>
            <w:noWrap/>
            <w:vAlign w:val="center"/>
          </w:tcPr>
          <w:p w14:paraId="7E7A3614">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99" w:type="pct"/>
            <w:tcBorders>
              <w:top w:val="nil"/>
              <w:left w:val="nil"/>
              <w:bottom w:val="single" w:color="auto" w:sz="4" w:space="0"/>
              <w:right w:val="single" w:color="auto" w:sz="4" w:space="0"/>
            </w:tcBorders>
            <w:shd w:val="clear" w:color="auto" w:fill="auto"/>
            <w:noWrap/>
            <w:vAlign w:val="center"/>
          </w:tcPr>
          <w:p w14:paraId="4098A7CD">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5B6CF866">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00B2632A">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3E1F5CF2">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442CB012">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0AB87BE4">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729CACC5">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29B91DB8">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4EC78A3E">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3D5D3485">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39" w:type="pct"/>
            <w:gridSpan w:val="2"/>
            <w:tcBorders>
              <w:top w:val="nil"/>
              <w:left w:val="nil"/>
              <w:bottom w:val="single" w:color="auto" w:sz="4" w:space="0"/>
              <w:right w:val="single" w:color="auto" w:sz="4" w:space="0"/>
            </w:tcBorders>
            <w:shd w:val="clear" w:color="auto" w:fill="auto"/>
            <w:noWrap/>
            <w:vAlign w:val="center"/>
          </w:tcPr>
          <w:p w14:paraId="48D21C77">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5" w:type="pct"/>
            <w:gridSpan w:val="2"/>
            <w:tcBorders>
              <w:top w:val="nil"/>
              <w:left w:val="nil"/>
              <w:bottom w:val="single" w:color="auto" w:sz="4" w:space="0"/>
              <w:right w:val="single" w:color="auto" w:sz="4" w:space="0"/>
            </w:tcBorders>
            <w:shd w:val="clear" w:color="auto" w:fill="auto"/>
            <w:noWrap/>
            <w:vAlign w:val="center"/>
          </w:tcPr>
          <w:p w14:paraId="737A570E">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5" w:type="pct"/>
            <w:gridSpan w:val="2"/>
            <w:tcBorders>
              <w:top w:val="nil"/>
              <w:left w:val="nil"/>
              <w:bottom w:val="single" w:color="auto" w:sz="4" w:space="0"/>
              <w:right w:val="single" w:color="auto" w:sz="4" w:space="0"/>
            </w:tcBorders>
            <w:shd w:val="clear" w:color="auto" w:fill="auto"/>
            <w:noWrap/>
            <w:vAlign w:val="center"/>
          </w:tcPr>
          <w:p w14:paraId="54F93434">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6" w:type="pct"/>
            <w:gridSpan w:val="2"/>
            <w:tcBorders>
              <w:top w:val="nil"/>
              <w:left w:val="nil"/>
              <w:bottom w:val="single" w:color="auto" w:sz="4" w:space="0"/>
              <w:right w:val="single" w:color="auto" w:sz="4" w:space="0"/>
            </w:tcBorders>
            <w:shd w:val="clear" w:color="auto" w:fill="auto"/>
            <w:noWrap/>
            <w:vAlign w:val="center"/>
          </w:tcPr>
          <w:p w14:paraId="152846D5">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5" w:type="pct"/>
            <w:gridSpan w:val="2"/>
            <w:tcBorders>
              <w:top w:val="nil"/>
              <w:left w:val="nil"/>
              <w:bottom w:val="single" w:color="auto" w:sz="4" w:space="0"/>
              <w:right w:val="single" w:color="auto" w:sz="4" w:space="0"/>
            </w:tcBorders>
            <w:shd w:val="clear" w:color="auto" w:fill="auto"/>
            <w:noWrap/>
            <w:vAlign w:val="center"/>
          </w:tcPr>
          <w:p w14:paraId="2CD16760">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00" w:type="pct"/>
            <w:gridSpan w:val="2"/>
            <w:tcBorders>
              <w:top w:val="nil"/>
              <w:left w:val="nil"/>
              <w:bottom w:val="single" w:color="auto" w:sz="4" w:space="0"/>
              <w:right w:val="single" w:color="auto" w:sz="4" w:space="0"/>
            </w:tcBorders>
            <w:shd w:val="clear" w:color="auto" w:fill="auto"/>
            <w:noWrap/>
            <w:vAlign w:val="center"/>
          </w:tcPr>
          <w:p w14:paraId="4647419B">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2" w:type="pct"/>
            <w:gridSpan w:val="2"/>
            <w:tcBorders>
              <w:top w:val="nil"/>
              <w:left w:val="nil"/>
              <w:bottom w:val="single" w:color="auto" w:sz="4" w:space="0"/>
              <w:right w:val="single" w:color="auto" w:sz="4" w:space="0"/>
            </w:tcBorders>
            <w:shd w:val="clear" w:color="auto" w:fill="auto"/>
            <w:noWrap/>
            <w:vAlign w:val="center"/>
          </w:tcPr>
          <w:p w14:paraId="182012C4">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257224FA">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48" w:type="pct"/>
            <w:gridSpan w:val="2"/>
            <w:tcBorders>
              <w:top w:val="nil"/>
              <w:left w:val="nil"/>
              <w:bottom w:val="single" w:color="auto" w:sz="4" w:space="0"/>
              <w:right w:val="single" w:color="auto" w:sz="4" w:space="0"/>
            </w:tcBorders>
            <w:shd w:val="clear" w:color="auto" w:fill="auto"/>
            <w:noWrap/>
            <w:vAlign w:val="center"/>
          </w:tcPr>
          <w:p w14:paraId="799A9895">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6" w:type="pct"/>
            <w:gridSpan w:val="2"/>
            <w:tcBorders>
              <w:top w:val="nil"/>
              <w:left w:val="nil"/>
              <w:bottom w:val="single" w:color="auto" w:sz="4" w:space="0"/>
              <w:right w:val="single" w:color="auto" w:sz="4" w:space="0"/>
            </w:tcBorders>
            <w:shd w:val="clear" w:color="auto" w:fill="auto"/>
            <w:noWrap/>
            <w:vAlign w:val="center"/>
          </w:tcPr>
          <w:p w14:paraId="2DBAAB07">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5" w:type="pct"/>
            <w:gridSpan w:val="2"/>
            <w:tcBorders>
              <w:top w:val="nil"/>
              <w:left w:val="nil"/>
              <w:bottom w:val="single" w:color="auto" w:sz="4" w:space="0"/>
              <w:right w:val="single" w:color="auto" w:sz="4" w:space="0"/>
            </w:tcBorders>
            <w:shd w:val="clear" w:color="auto" w:fill="auto"/>
            <w:noWrap/>
            <w:vAlign w:val="center"/>
          </w:tcPr>
          <w:p w14:paraId="02CB8A6F">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5FC43D89">
        <w:tblPrEx>
          <w:tblCellMar>
            <w:top w:w="0" w:type="dxa"/>
            <w:left w:w="108" w:type="dxa"/>
            <w:bottom w:w="0" w:type="dxa"/>
            <w:right w:w="108" w:type="dxa"/>
          </w:tblCellMar>
        </w:tblPrEx>
        <w:trPr>
          <w:trHeight w:val="340" w:hRule="atLeast"/>
        </w:trPr>
        <w:tc>
          <w:tcPr>
            <w:tcW w:w="199" w:type="pct"/>
            <w:tcBorders>
              <w:top w:val="nil"/>
              <w:left w:val="single" w:color="auto" w:sz="4" w:space="0"/>
              <w:bottom w:val="single" w:color="auto" w:sz="4" w:space="0"/>
              <w:right w:val="single" w:color="auto" w:sz="4" w:space="0"/>
            </w:tcBorders>
            <w:shd w:val="clear" w:color="auto" w:fill="auto"/>
            <w:noWrap/>
            <w:vAlign w:val="center"/>
          </w:tcPr>
          <w:p w14:paraId="59350ACC">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21" w:type="pct"/>
            <w:tcBorders>
              <w:top w:val="nil"/>
              <w:left w:val="nil"/>
              <w:bottom w:val="single" w:color="auto" w:sz="4" w:space="0"/>
              <w:right w:val="single" w:color="auto" w:sz="4" w:space="0"/>
            </w:tcBorders>
            <w:shd w:val="clear" w:color="auto" w:fill="auto"/>
            <w:noWrap/>
            <w:vAlign w:val="center"/>
          </w:tcPr>
          <w:p w14:paraId="6F9F5382">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47" w:type="pct"/>
            <w:tcBorders>
              <w:top w:val="nil"/>
              <w:left w:val="nil"/>
              <w:bottom w:val="single" w:color="auto" w:sz="4" w:space="0"/>
              <w:right w:val="single" w:color="auto" w:sz="4" w:space="0"/>
            </w:tcBorders>
            <w:shd w:val="clear" w:color="auto" w:fill="auto"/>
            <w:noWrap/>
            <w:vAlign w:val="center"/>
          </w:tcPr>
          <w:p w14:paraId="68EDD501">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99" w:type="pct"/>
            <w:tcBorders>
              <w:top w:val="nil"/>
              <w:left w:val="nil"/>
              <w:bottom w:val="single" w:color="auto" w:sz="4" w:space="0"/>
              <w:right w:val="single" w:color="auto" w:sz="4" w:space="0"/>
            </w:tcBorders>
            <w:shd w:val="clear" w:color="auto" w:fill="auto"/>
            <w:noWrap/>
            <w:vAlign w:val="center"/>
          </w:tcPr>
          <w:p w14:paraId="5EDB98C8">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0D4606EA">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5CBB65D0">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7A0612D9">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296863F5">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55DB1413">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0C9BC234">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33CAC0BF">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225F17CE">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7C51E719">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39" w:type="pct"/>
            <w:gridSpan w:val="2"/>
            <w:tcBorders>
              <w:top w:val="nil"/>
              <w:left w:val="nil"/>
              <w:bottom w:val="single" w:color="auto" w:sz="4" w:space="0"/>
              <w:right w:val="single" w:color="auto" w:sz="4" w:space="0"/>
            </w:tcBorders>
            <w:shd w:val="clear" w:color="auto" w:fill="auto"/>
            <w:noWrap/>
            <w:vAlign w:val="center"/>
          </w:tcPr>
          <w:p w14:paraId="1B5E3EA0">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5" w:type="pct"/>
            <w:gridSpan w:val="2"/>
            <w:tcBorders>
              <w:top w:val="nil"/>
              <w:left w:val="nil"/>
              <w:bottom w:val="single" w:color="auto" w:sz="4" w:space="0"/>
              <w:right w:val="single" w:color="auto" w:sz="4" w:space="0"/>
            </w:tcBorders>
            <w:shd w:val="clear" w:color="auto" w:fill="auto"/>
            <w:noWrap/>
            <w:vAlign w:val="center"/>
          </w:tcPr>
          <w:p w14:paraId="5662720D">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5" w:type="pct"/>
            <w:gridSpan w:val="2"/>
            <w:tcBorders>
              <w:top w:val="nil"/>
              <w:left w:val="nil"/>
              <w:bottom w:val="single" w:color="auto" w:sz="4" w:space="0"/>
              <w:right w:val="single" w:color="auto" w:sz="4" w:space="0"/>
            </w:tcBorders>
            <w:shd w:val="clear" w:color="auto" w:fill="auto"/>
            <w:noWrap/>
            <w:vAlign w:val="center"/>
          </w:tcPr>
          <w:p w14:paraId="044B9A75">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6" w:type="pct"/>
            <w:gridSpan w:val="2"/>
            <w:tcBorders>
              <w:top w:val="nil"/>
              <w:left w:val="nil"/>
              <w:bottom w:val="single" w:color="auto" w:sz="4" w:space="0"/>
              <w:right w:val="single" w:color="auto" w:sz="4" w:space="0"/>
            </w:tcBorders>
            <w:shd w:val="clear" w:color="auto" w:fill="auto"/>
            <w:noWrap/>
            <w:vAlign w:val="center"/>
          </w:tcPr>
          <w:p w14:paraId="478FC6CE">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5" w:type="pct"/>
            <w:gridSpan w:val="2"/>
            <w:tcBorders>
              <w:top w:val="nil"/>
              <w:left w:val="nil"/>
              <w:bottom w:val="single" w:color="auto" w:sz="4" w:space="0"/>
              <w:right w:val="single" w:color="auto" w:sz="4" w:space="0"/>
            </w:tcBorders>
            <w:shd w:val="clear" w:color="auto" w:fill="auto"/>
            <w:noWrap/>
            <w:vAlign w:val="center"/>
          </w:tcPr>
          <w:p w14:paraId="5F5BC1D4">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00" w:type="pct"/>
            <w:gridSpan w:val="2"/>
            <w:tcBorders>
              <w:top w:val="nil"/>
              <w:left w:val="nil"/>
              <w:bottom w:val="single" w:color="auto" w:sz="4" w:space="0"/>
              <w:right w:val="single" w:color="auto" w:sz="4" w:space="0"/>
            </w:tcBorders>
            <w:shd w:val="clear" w:color="auto" w:fill="auto"/>
            <w:noWrap/>
            <w:vAlign w:val="center"/>
          </w:tcPr>
          <w:p w14:paraId="66CA75E5">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2" w:type="pct"/>
            <w:gridSpan w:val="2"/>
            <w:tcBorders>
              <w:top w:val="nil"/>
              <w:left w:val="nil"/>
              <w:bottom w:val="single" w:color="auto" w:sz="4" w:space="0"/>
              <w:right w:val="single" w:color="auto" w:sz="4" w:space="0"/>
            </w:tcBorders>
            <w:shd w:val="clear" w:color="auto" w:fill="auto"/>
            <w:noWrap/>
            <w:vAlign w:val="center"/>
          </w:tcPr>
          <w:p w14:paraId="08C01CF0">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16EA708A">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48" w:type="pct"/>
            <w:gridSpan w:val="2"/>
            <w:tcBorders>
              <w:top w:val="nil"/>
              <w:left w:val="nil"/>
              <w:bottom w:val="single" w:color="auto" w:sz="4" w:space="0"/>
              <w:right w:val="single" w:color="auto" w:sz="4" w:space="0"/>
            </w:tcBorders>
            <w:shd w:val="clear" w:color="auto" w:fill="auto"/>
            <w:noWrap/>
            <w:vAlign w:val="center"/>
          </w:tcPr>
          <w:p w14:paraId="0B843A96">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6" w:type="pct"/>
            <w:gridSpan w:val="2"/>
            <w:tcBorders>
              <w:top w:val="nil"/>
              <w:left w:val="nil"/>
              <w:bottom w:val="single" w:color="auto" w:sz="4" w:space="0"/>
              <w:right w:val="single" w:color="auto" w:sz="4" w:space="0"/>
            </w:tcBorders>
            <w:shd w:val="clear" w:color="auto" w:fill="auto"/>
            <w:noWrap/>
            <w:vAlign w:val="center"/>
          </w:tcPr>
          <w:p w14:paraId="1F1EBDD0">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5" w:type="pct"/>
            <w:gridSpan w:val="2"/>
            <w:tcBorders>
              <w:top w:val="nil"/>
              <w:left w:val="nil"/>
              <w:bottom w:val="single" w:color="auto" w:sz="4" w:space="0"/>
              <w:right w:val="single" w:color="auto" w:sz="4" w:space="0"/>
            </w:tcBorders>
            <w:shd w:val="clear" w:color="auto" w:fill="auto"/>
            <w:noWrap/>
            <w:vAlign w:val="center"/>
          </w:tcPr>
          <w:p w14:paraId="26D4A1F7">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68063BDB">
        <w:tblPrEx>
          <w:tblCellMar>
            <w:top w:w="0" w:type="dxa"/>
            <w:left w:w="108" w:type="dxa"/>
            <w:bottom w:w="0" w:type="dxa"/>
            <w:right w:w="108" w:type="dxa"/>
          </w:tblCellMar>
        </w:tblPrEx>
        <w:trPr>
          <w:trHeight w:val="340" w:hRule="atLeast"/>
        </w:trPr>
        <w:tc>
          <w:tcPr>
            <w:tcW w:w="199" w:type="pct"/>
            <w:tcBorders>
              <w:top w:val="nil"/>
              <w:left w:val="single" w:color="auto" w:sz="4" w:space="0"/>
              <w:bottom w:val="single" w:color="auto" w:sz="4" w:space="0"/>
              <w:right w:val="single" w:color="auto" w:sz="4" w:space="0"/>
            </w:tcBorders>
            <w:shd w:val="clear" w:color="auto" w:fill="auto"/>
            <w:noWrap/>
            <w:vAlign w:val="center"/>
          </w:tcPr>
          <w:p w14:paraId="3A62EA96">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21" w:type="pct"/>
            <w:tcBorders>
              <w:top w:val="nil"/>
              <w:left w:val="nil"/>
              <w:bottom w:val="single" w:color="auto" w:sz="4" w:space="0"/>
              <w:right w:val="single" w:color="auto" w:sz="4" w:space="0"/>
            </w:tcBorders>
            <w:shd w:val="clear" w:color="auto" w:fill="auto"/>
            <w:noWrap/>
            <w:vAlign w:val="center"/>
          </w:tcPr>
          <w:p w14:paraId="208E4331">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47" w:type="pct"/>
            <w:tcBorders>
              <w:top w:val="nil"/>
              <w:left w:val="nil"/>
              <w:bottom w:val="single" w:color="auto" w:sz="4" w:space="0"/>
              <w:right w:val="single" w:color="auto" w:sz="4" w:space="0"/>
            </w:tcBorders>
            <w:shd w:val="clear" w:color="auto" w:fill="auto"/>
            <w:noWrap/>
            <w:vAlign w:val="center"/>
          </w:tcPr>
          <w:p w14:paraId="3C5CEB88">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99" w:type="pct"/>
            <w:tcBorders>
              <w:top w:val="nil"/>
              <w:left w:val="nil"/>
              <w:bottom w:val="single" w:color="auto" w:sz="4" w:space="0"/>
              <w:right w:val="single" w:color="auto" w:sz="4" w:space="0"/>
            </w:tcBorders>
            <w:shd w:val="clear" w:color="auto" w:fill="auto"/>
            <w:noWrap/>
            <w:vAlign w:val="center"/>
          </w:tcPr>
          <w:p w14:paraId="5ED5400F">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63974DC7">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7DD75310">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0C8F01FE">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7755D418">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344BCF93">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318BBBFA">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17E0F578">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7C0868C2">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68B71C93">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39" w:type="pct"/>
            <w:gridSpan w:val="2"/>
            <w:tcBorders>
              <w:top w:val="nil"/>
              <w:left w:val="nil"/>
              <w:bottom w:val="single" w:color="auto" w:sz="4" w:space="0"/>
              <w:right w:val="single" w:color="auto" w:sz="4" w:space="0"/>
            </w:tcBorders>
            <w:shd w:val="clear" w:color="auto" w:fill="auto"/>
            <w:noWrap/>
            <w:vAlign w:val="center"/>
          </w:tcPr>
          <w:p w14:paraId="25087CE5">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5" w:type="pct"/>
            <w:gridSpan w:val="2"/>
            <w:tcBorders>
              <w:top w:val="nil"/>
              <w:left w:val="nil"/>
              <w:bottom w:val="single" w:color="auto" w:sz="4" w:space="0"/>
              <w:right w:val="single" w:color="auto" w:sz="4" w:space="0"/>
            </w:tcBorders>
            <w:shd w:val="clear" w:color="auto" w:fill="auto"/>
            <w:noWrap/>
            <w:vAlign w:val="center"/>
          </w:tcPr>
          <w:p w14:paraId="0998E930">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5" w:type="pct"/>
            <w:gridSpan w:val="2"/>
            <w:tcBorders>
              <w:top w:val="nil"/>
              <w:left w:val="nil"/>
              <w:bottom w:val="single" w:color="auto" w:sz="4" w:space="0"/>
              <w:right w:val="single" w:color="auto" w:sz="4" w:space="0"/>
            </w:tcBorders>
            <w:shd w:val="clear" w:color="auto" w:fill="auto"/>
            <w:noWrap/>
            <w:vAlign w:val="center"/>
          </w:tcPr>
          <w:p w14:paraId="2D8F5D73">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6" w:type="pct"/>
            <w:gridSpan w:val="2"/>
            <w:tcBorders>
              <w:top w:val="nil"/>
              <w:left w:val="nil"/>
              <w:bottom w:val="single" w:color="auto" w:sz="4" w:space="0"/>
              <w:right w:val="single" w:color="auto" w:sz="4" w:space="0"/>
            </w:tcBorders>
            <w:shd w:val="clear" w:color="auto" w:fill="auto"/>
            <w:noWrap/>
            <w:vAlign w:val="center"/>
          </w:tcPr>
          <w:p w14:paraId="47EBBEEF">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5" w:type="pct"/>
            <w:gridSpan w:val="2"/>
            <w:tcBorders>
              <w:top w:val="nil"/>
              <w:left w:val="nil"/>
              <w:bottom w:val="single" w:color="auto" w:sz="4" w:space="0"/>
              <w:right w:val="single" w:color="auto" w:sz="4" w:space="0"/>
            </w:tcBorders>
            <w:shd w:val="clear" w:color="auto" w:fill="auto"/>
            <w:noWrap/>
            <w:vAlign w:val="center"/>
          </w:tcPr>
          <w:p w14:paraId="55AF2D0E">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00" w:type="pct"/>
            <w:gridSpan w:val="2"/>
            <w:tcBorders>
              <w:top w:val="nil"/>
              <w:left w:val="nil"/>
              <w:bottom w:val="single" w:color="auto" w:sz="4" w:space="0"/>
              <w:right w:val="single" w:color="auto" w:sz="4" w:space="0"/>
            </w:tcBorders>
            <w:shd w:val="clear" w:color="auto" w:fill="auto"/>
            <w:noWrap/>
            <w:vAlign w:val="center"/>
          </w:tcPr>
          <w:p w14:paraId="5E088447">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2" w:type="pct"/>
            <w:gridSpan w:val="2"/>
            <w:tcBorders>
              <w:top w:val="nil"/>
              <w:left w:val="nil"/>
              <w:bottom w:val="single" w:color="auto" w:sz="4" w:space="0"/>
              <w:right w:val="single" w:color="auto" w:sz="4" w:space="0"/>
            </w:tcBorders>
            <w:shd w:val="clear" w:color="auto" w:fill="auto"/>
            <w:noWrap/>
            <w:vAlign w:val="center"/>
          </w:tcPr>
          <w:p w14:paraId="2AD1B470">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1799A44F">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48" w:type="pct"/>
            <w:gridSpan w:val="2"/>
            <w:tcBorders>
              <w:top w:val="nil"/>
              <w:left w:val="nil"/>
              <w:bottom w:val="single" w:color="auto" w:sz="4" w:space="0"/>
              <w:right w:val="single" w:color="auto" w:sz="4" w:space="0"/>
            </w:tcBorders>
            <w:shd w:val="clear" w:color="auto" w:fill="auto"/>
            <w:noWrap/>
            <w:vAlign w:val="center"/>
          </w:tcPr>
          <w:p w14:paraId="0D440F71">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6" w:type="pct"/>
            <w:gridSpan w:val="2"/>
            <w:tcBorders>
              <w:top w:val="nil"/>
              <w:left w:val="nil"/>
              <w:bottom w:val="single" w:color="auto" w:sz="4" w:space="0"/>
              <w:right w:val="single" w:color="auto" w:sz="4" w:space="0"/>
            </w:tcBorders>
            <w:shd w:val="clear" w:color="auto" w:fill="auto"/>
            <w:noWrap/>
            <w:vAlign w:val="center"/>
          </w:tcPr>
          <w:p w14:paraId="10417B35">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5" w:type="pct"/>
            <w:gridSpan w:val="2"/>
            <w:tcBorders>
              <w:top w:val="nil"/>
              <w:left w:val="nil"/>
              <w:bottom w:val="single" w:color="auto" w:sz="4" w:space="0"/>
              <w:right w:val="single" w:color="auto" w:sz="4" w:space="0"/>
            </w:tcBorders>
            <w:shd w:val="clear" w:color="auto" w:fill="auto"/>
            <w:noWrap/>
            <w:vAlign w:val="center"/>
          </w:tcPr>
          <w:p w14:paraId="1222D364">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0D7247C8">
        <w:tblPrEx>
          <w:tblCellMar>
            <w:top w:w="0" w:type="dxa"/>
            <w:left w:w="108" w:type="dxa"/>
            <w:bottom w:w="0" w:type="dxa"/>
            <w:right w:w="108" w:type="dxa"/>
          </w:tblCellMar>
        </w:tblPrEx>
        <w:trPr>
          <w:trHeight w:val="340" w:hRule="atLeast"/>
        </w:trPr>
        <w:tc>
          <w:tcPr>
            <w:tcW w:w="199" w:type="pct"/>
            <w:tcBorders>
              <w:top w:val="nil"/>
              <w:left w:val="single" w:color="auto" w:sz="4" w:space="0"/>
              <w:bottom w:val="single" w:color="auto" w:sz="4" w:space="0"/>
              <w:right w:val="single" w:color="auto" w:sz="4" w:space="0"/>
            </w:tcBorders>
            <w:shd w:val="clear" w:color="auto" w:fill="auto"/>
            <w:noWrap/>
            <w:vAlign w:val="center"/>
          </w:tcPr>
          <w:p w14:paraId="7D0723E1">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21" w:type="pct"/>
            <w:tcBorders>
              <w:top w:val="nil"/>
              <w:left w:val="nil"/>
              <w:bottom w:val="single" w:color="auto" w:sz="4" w:space="0"/>
              <w:right w:val="single" w:color="auto" w:sz="4" w:space="0"/>
            </w:tcBorders>
            <w:shd w:val="clear" w:color="auto" w:fill="auto"/>
            <w:noWrap/>
            <w:vAlign w:val="center"/>
          </w:tcPr>
          <w:p w14:paraId="38B95466">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47" w:type="pct"/>
            <w:tcBorders>
              <w:top w:val="nil"/>
              <w:left w:val="nil"/>
              <w:bottom w:val="single" w:color="auto" w:sz="4" w:space="0"/>
              <w:right w:val="single" w:color="auto" w:sz="4" w:space="0"/>
            </w:tcBorders>
            <w:shd w:val="clear" w:color="auto" w:fill="auto"/>
            <w:noWrap/>
            <w:vAlign w:val="center"/>
          </w:tcPr>
          <w:p w14:paraId="2C7B4C11">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99" w:type="pct"/>
            <w:tcBorders>
              <w:top w:val="nil"/>
              <w:left w:val="nil"/>
              <w:bottom w:val="single" w:color="auto" w:sz="4" w:space="0"/>
              <w:right w:val="single" w:color="auto" w:sz="4" w:space="0"/>
            </w:tcBorders>
            <w:shd w:val="clear" w:color="auto" w:fill="auto"/>
            <w:noWrap/>
            <w:vAlign w:val="center"/>
          </w:tcPr>
          <w:p w14:paraId="57B99A28">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39257021">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79DD0B38">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71900502">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018E7858">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18D67D5B">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48107BE7">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4E42B420">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347F40AA">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54E86DC0">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39" w:type="pct"/>
            <w:gridSpan w:val="2"/>
            <w:tcBorders>
              <w:top w:val="nil"/>
              <w:left w:val="nil"/>
              <w:bottom w:val="single" w:color="auto" w:sz="4" w:space="0"/>
              <w:right w:val="single" w:color="auto" w:sz="4" w:space="0"/>
            </w:tcBorders>
            <w:shd w:val="clear" w:color="auto" w:fill="auto"/>
            <w:noWrap/>
            <w:vAlign w:val="center"/>
          </w:tcPr>
          <w:p w14:paraId="65EC0749">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5" w:type="pct"/>
            <w:gridSpan w:val="2"/>
            <w:tcBorders>
              <w:top w:val="nil"/>
              <w:left w:val="nil"/>
              <w:bottom w:val="single" w:color="auto" w:sz="4" w:space="0"/>
              <w:right w:val="single" w:color="auto" w:sz="4" w:space="0"/>
            </w:tcBorders>
            <w:shd w:val="clear" w:color="auto" w:fill="auto"/>
            <w:noWrap/>
            <w:vAlign w:val="center"/>
          </w:tcPr>
          <w:p w14:paraId="186576F8">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5" w:type="pct"/>
            <w:gridSpan w:val="2"/>
            <w:tcBorders>
              <w:top w:val="nil"/>
              <w:left w:val="nil"/>
              <w:bottom w:val="single" w:color="auto" w:sz="4" w:space="0"/>
              <w:right w:val="single" w:color="auto" w:sz="4" w:space="0"/>
            </w:tcBorders>
            <w:shd w:val="clear" w:color="auto" w:fill="auto"/>
            <w:noWrap/>
            <w:vAlign w:val="center"/>
          </w:tcPr>
          <w:p w14:paraId="4AAD6EC5">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6" w:type="pct"/>
            <w:gridSpan w:val="2"/>
            <w:tcBorders>
              <w:top w:val="nil"/>
              <w:left w:val="nil"/>
              <w:bottom w:val="single" w:color="auto" w:sz="4" w:space="0"/>
              <w:right w:val="single" w:color="auto" w:sz="4" w:space="0"/>
            </w:tcBorders>
            <w:shd w:val="clear" w:color="auto" w:fill="auto"/>
            <w:noWrap/>
            <w:vAlign w:val="center"/>
          </w:tcPr>
          <w:p w14:paraId="58E0A743">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5" w:type="pct"/>
            <w:gridSpan w:val="2"/>
            <w:tcBorders>
              <w:top w:val="nil"/>
              <w:left w:val="nil"/>
              <w:bottom w:val="single" w:color="auto" w:sz="4" w:space="0"/>
              <w:right w:val="single" w:color="auto" w:sz="4" w:space="0"/>
            </w:tcBorders>
            <w:shd w:val="clear" w:color="auto" w:fill="auto"/>
            <w:noWrap/>
            <w:vAlign w:val="center"/>
          </w:tcPr>
          <w:p w14:paraId="080992FB">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00" w:type="pct"/>
            <w:gridSpan w:val="2"/>
            <w:tcBorders>
              <w:top w:val="nil"/>
              <w:left w:val="nil"/>
              <w:bottom w:val="single" w:color="auto" w:sz="4" w:space="0"/>
              <w:right w:val="single" w:color="auto" w:sz="4" w:space="0"/>
            </w:tcBorders>
            <w:shd w:val="clear" w:color="auto" w:fill="auto"/>
            <w:noWrap/>
            <w:vAlign w:val="center"/>
          </w:tcPr>
          <w:p w14:paraId="58637943">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2" w:type="pct"/>
            <w:gridSpan w:val="2"/>
            <w:tcBorders>
              <w:top w:val="nil"/>
              <w:left w:val="nil"/>
              <w:bottom w:val="single" w:color="auto" w:sz="4" w:space="0"/>
              <w:right w:val="single" w:color="auto" w:sz="4" w:space="0"/>
            </w:tcBorders>
            <w:shd w:val="clear" w:color="auto" w:fill="auto"/>
            <w:noWrap/>
            <w:vAlign w:val="center"/>
          </w:tcPr>
          <w:p w14:paraId="29F2A8BC">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14:paraId="61D221D8">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48" w:type="pct"/>
            <w:gridSpan w:val="2"/>
            <w:tcBorders>
              <w:top w:val="nil"/>
              <w:left w:val="nil"/>
              <w:bottom w:val="single" w:color="auto" w:sz="4" w:space="0"/>
              <w:right w:val="single" w:color="auto" w:sz="4" w:space="0"/>
            </w:tcBorders>
            <w:shd w:val="clear" w:color="auto" w:fill="auto"/>
            <w:noWrap/>
            <w:vAlign w:val="center"/>
          </w:tcPr>
          <w:p w14:paraId="17573D30">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6" w:type="pct"/>
            <w:gridSpan w:val="2"/>
            <w:tcBorders>
              <w:top w:val="nil"/>
              <w:left w:val="nil"/>
              <w:bottom w:val="single" w:color="auto" w:sz="4" w:space="0"/>
              <w:right w:val="single" w:color="auto" w:sz="4" w:space="0"/>
            </w:tcBorders>
            <w:shd w:val="clear" w:color="auto" w:fill="auto"/>
            <w:noWrap/>
            <w:vAlign w:val="center"/>
          </w:tcPr>
          <w:p w14:paraId="6D099C67">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5" w:type="pct"/>
            <w:gridSpan w:val="2"/>
            <w:tcBorders>
              <w:top w:val="nil"/>
              <w:left w:val="nil"/>
              <w:bottom w:val="single" w:color="auto" w:sz="4" w:space="0"/>
              <w:right w:val="single" w:color="auto" w:sz="4" w:space="0"/>
            </w:tcBorders>
            <w:shd w:val="clear" w:color="auto" w:fill="auto"/>
            <w:noWrap/>
            <w:vAlign w:val="center"/>
          </w:tcPr>
          <w:p w14:paraId="6E1A10D3">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50713236">
        <w:tblPrEx>
          <w:tblCellMar>
            <w:top w:w="0" w:type="dxa"/>
            <w:left w:w="108" w:type="dxa"/>
            <w:bottom w:w="0" w:type="dxa"/>
            <w:right w:w="108" w:type="dxa"/>
          </w:tblCellMar>
        </w:tblPrEx>
        <w:trPr>
          <w:trHeight w:val="450" w:hRule="atLeast"/>
        </w:trPr>
        <w:tc>
          <w:tcPr>
            <w:tcW w:w="4998" w:type="pct"/>
            <w:gridSpan w:val="34"/>
            <w:tcBorders>
              <w:top w:val="nil"/>
              <w:left w:val="nil"/>
              <w:bottom w:val="nil"/>
              <w:right w:val="nil"/>
            </w:tcBorders>
            <w:shd w:val="clear" w:color="auto" w:fill="auto"/>
            <w:noWrap/>
            <w:vAlign w:val="center"/>
          </w:tcPr>
          <w:p w14:paraId="3F37A494">
            <w:pPr>
              <w:widowControl/>
              <w:jc w:val="left"/>
              <w:rPr>
                <w:rFonts w:ascii="宋体" w:hAnsi="宋体" w:cs="宋体"/>
                <w:b/>
                <w:color w:val="000000"/>
                <w:kern w:val="0"/>
                <w:sz w:val="18"/>
                <w:szCs w:val="18"/>
              </w:rPr>
            </w:pPr>
            <w:r>
              <w:rPr>
                <w:rFonts w:hint="eastAsia" w:ascii="宋体" w:hAnsi="宋体" w:cs="宋体"/>
                <w:b/>
                <w:color w:val="000000"/>
                <w:kern w:val="0"/>
                <w:sz w:val="18"/>
                <w:szCs w:val="18"/>
              </w:rPr>
              <w:t>检查人员签字：                                                                                              项目负责人签字：</w:t>
            </w:r>
          </w:p>
        </w:tc>
      </w:tr>
    </w:tbl>
    <w:p w14:paraId="387ABAD3">
      <w:pPr>
        <w:spacing w:line="360" w:lineRule="auto"/>
        <w:rPr>
          <w:rFonts w:asciiTheme="minorEastAsia" w:hAnsiTheme="minorEastAsia"/>
          <w:sz w:val="28"/>
          <w:szCs w:val="28"/>
        </w:rPr>
      </w:pPr>
    </w:p>
    <w:p w14:paraId="6BFC851E">
      <w:pPr>
        <w:jc w:val="left"/>
        <w:rPr>
          <w:rFonts w:ascii="宋体" w:hAnsi="宋体"/>
          <w:szCs w:val="21"/>
        </w:rPr>
      </w:pPr>
      <w:r>
        <w:rPr>
          <w:rFonts w:hint="eastAsia" w:ascii="宋体" w:hAnsi="宋体"/>
          <w:szCs w:val="21"/>
        </w:rPr>
        <w:t>附件5：</w:t>
      </w:r>
    </w:p>
    <w:p w14:paraId="0F44115D">
      <w:pPr>
        <w:jc w:val="center"/>
        <w:rPr>
          <w:rFonts w:ascii="楷体_GB2312" w:eastAsia="楷体_GB2312"/>
          <w:b/>
          <w:sz w:val="32"/>
          <w:szCs w:val="32"/>
        </w:rPr>
      </w:pPr>
      <w:r>
        <w:rPr>
          <w:rFonts w:hint="eastAsia" w:ascii="楷体_GB2312" w:eastAsia="楷体_GB2312"/>
          <w:b/>
          <w:sz w:val="36"/>
          <w:szCs w:val="36"/>
        </w:rPr>
        <w:t>闵行区景观灯光设施养护、维修工作考核细则表</w:t>
      </w:r>
    </w:p>
    <w:tbl>
      <w:tblPr>
        <w:tblStyle w:val="7"/>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2160"/>
        <w:gridCol w:w="4680"/>
        <w:gridCol w:w="6359"/>
      </w:tblGrid>
      <w:tr w14:paraId="78A03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68" w:type="dxa"/>
            <w:vAlign w:val="center"/>
          </w:tcPr>
          <w:p w14:paraId="55DE46B5">
            <w:pPr>
              <w:jc w:val="center"/>
              <w:rPr>
                <w:rFonts w:ascii="楷体_GB2312" w:eastAsia="楷体_GB2312"/>
                <w:b/>
                <w:sz w:val="24"/>
              </w:rPr>
            </w:pPr>
            <w:bookmarkStart w:id="0" w:name="_Hlk319577895"/>
            <w:r>
              <w:rPr>
                <w:rFonts w:hint="eastAsia" w:ascii="楷体_GB2312" w:eastAsia="楷体_GB2312"/>
                <w:b/>
                <w:sz w:val="24"/>
              </w:rPr>
              <w:t>考核项目</w:t>
            </w:r>
          </w:p>
        </w:tc>
        <w:tc>
          <w:tcPr>
            <w:tcW w:w="2160" w:type="dxa"/>
            <w:vAlign w:val="center"/>
          </w:tcPr>
          <w:p w14:paraId="10C34E29">
            <w:pPr>
              <w:jc w:val="center"/>
              <w:rPr>
                <w:rFonts w:ascii="楷体_GB2312" w:eastAsia="楷体_GB2312"/>
                <w:b/>
                <w:sz w:val="24"/>
              </w:rPr>
            </w:pPr>
            <w:r>
              <w:rPr>
                <w:rFonts w:hint="eastAsia" w:ascii="楷体_GB2312" w:eastAsia="楷体_GB2312"/>
                <w:b/>
                <w:sz w:val="24"/>
              </w:rPr>
              <w:t>考核内容</w:t>
            </w:r>
          </w:p>
        </w:tc>
        <w:tc>
          <w:tcPr>
            <w:tcW w:w="4680" w:type="dxa"/>
            <w:vAlign w:val="center"/>
          </w:tcPr>
          <w:p w14:paraId="2D951EC7">
            <w:pPr>
              <w:jc w:val="center"/>
              <w:rPr>
                <w:rFonts w:ascii="楷体_GB2312" w:eastAsia="楷体_GB2312"/>
                <w:b/>
                <w:sz w:val="24"/>
              </w:rPr>
            </w:pPr>
            <w:r>
              <w:rPr>
                <w:rFonts w:hint="eastAsia" w:ascii="楷体_GB2312" w:eastAsia="楷体_GB2312"/>
                <w:b/>
                <w:sz w:val="24"/>
              </w:rPr>
              <w:t>工作要求</w:t>
            </w:r>
          </w:p>
        </w:tc>
        <w:tc>
          <w:tcPr>
            <w:tcW w:w="6359" w:type="dxa"/>
            <w:vAlign w:val="center"/>
          </w:tcPr>
          <w:p w14:paraId="7462FBC1">
            <w:pPr>
              <w:jc w:val="center"/>
              <w:rPr>
                <w:rFonts w:ascii="楷体_GB2312" w:eastAsia="楷体_GB2312"/>
                <w:b/>
                <w:sz w:val="24"/>
              </w:rPr>
            </w:pPr>
            <w:r>
              <w:rPr>
                <w:rFonts w:hint="eastAsia" w:ascii="楷体_GB2312" w:eastAsia="楷体_GB2312"/>
                <w:b/>
                <w:sz w:val="24"/>
              </w:rPr>
              <w:t>评分标准</w:t>
            </w:r>
          </w:p>
        </w:tc>
      </w:tr>
      <w:tr w14:paraId="12AF7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2" w:hRule="atLeast"/>
        </w:trPr>
        <w:tc>
          <w:tcPr>
            <w:tcW w:w="1368" w:type="dxa"/>
            <w:vMerge w:val="restart"/>
            <w:vAlign w:val="center"/>
          </w:tcPr>
          <w:p w14:paraId="2561A9A9">
            <w:pPr>
              <w:jc w:val="center"/>
              <w:rPr>
                <w:rFonts w:ascii="楷体_GB2312" w:eastAsia="楷体_GB2312"/>
                <w:b/>
                <w:szCs w:val="21"/>
              </w:rPr>
            </w:pPr>
            <w:r>
              <w:rPr>
                <w:rFonts w:hint="eastAsia" w:ascii="楷体_GB2312" w:eastAsia="楷体_GB2312"/>
                <w:b/>
                <w:szCs w:val="21"/>
              </w:rPr>
              <w:t>日常巡查</w:t>
            </w:r>
          </w:p>
          <w:p w14:paraId="6A38DF7E">
            <w:pPr>
              <w:jc w:val="center"/>
              <w:rPr>
                <w:rFonts w:ascii="楷体_GB2312" w:eastAsia="楷体_GB2312"/>
                <w:b/>
                <w:szCs w:val="21"/>
              </w:rPr>
            </w:pPr>
            <w:r>
              <w:rPr>
                <w:rFonts w:hint="eastAsia" w:ascii="楷体_GB2312" w:eastAsia="楷体_GB2312"/>
                <w:b/>
                <w:szCs w:val="21"/>
              </w:rPr>
              <w:t>及值班工作</w:t>
            </w:r>
          </w:p>
          <w:p w14:paraId="4D4287C7">
            <w:pPr>
              <w:jc w:val="center"/>
              <w:rPr>
                <w:rFonts w:ascii="楷体_GB2312" w:eastAsia="楷体_GB2312"/>
                <w:b/>
                <w:szCs w:val="21"/>
              </w:rPr>
            </w:pPr>
            <w:r>
              <w:rPr>
                <w:rFonts w:hint="eastAsia" w:ascii="楷体_GB2312" w:eastAsia="楷体_GB2312"/>
                <w:b/>
                <w:szCs w:val="21"/>
              </w:rPr>
              <w:t>（15分）</w:t>
            </w:r>
          </w:p>
        </w:tc>
        <w:tc>
          <w:tcPr>
            <w:tcW w:w="2160" w:type="dxa"/>
            <w:vAlign w:val="center"/>
          </w:tcPr>
          <w:p w14:paraId="3109D163">
            <w:pPr>
              <w:jc w:val="center"/>
              <w:rPr>
                <w:rFonts w:ascii="楷体_GB2312" w:eastAsia="楷体_GB2312"/>
                <w:szCs w:val="21"/>
              </w:rPr>
            </w:pPr>
            <w:r>
              <w:rPr>
                <w:rFonts w:hint="eastAsia" w:ascii="楷体_GB2312" w:eastAsia="楷体_GB2312"/>
                <w:szCs w:val="21"/>
              </w:rPr>
              <w:t>建立日常巡查制度，成立巡查专业队伍。（5分）</w:t>
            </w:r>
          </w:p>
        </w:tc>
        <w:tc>
          <w:tcPr>
            <w:tcW w:w="4680" w:type="dxa"/>
            <w:vAlign w:val="center"/>
          </w:tcPr>
          <w:p w14:paraId="45115DAA">
            <w:pPr>
              <w:rPr>
                <w:rFonts w:ascii="楷体_GB2312" w:eastAsia="楷体_GB2312"/>
                <w:szCs w:val="21"/>
              </w:rPr>
            </w:pPr>
            <w:r>
              <w:rPr>
                <w:rFonts w:hint="eastAsia" w:ascii="楷体_GB2312" w:eastAsia="楷体_GB2312"/>
                <w:szCs w:val="21"/>
              </w:rPr>
              <w:t>1、建立日常巡查制度。</w:t>
            </w:r>
          </w:p>
          <w:p w14:paraId="540FA7F8">
            <w:pPr>
              <w:rPr>
                <w:rFonts w:ascii="楷体_GB2312" w:eastAsia="楷体_GB2312"/>
                <w:szCs w:val="21"/>
              </w:rPr>
            </w:pPr>
            <w:r>
              <w:rPr>
                <w:rFonts w:hint="eastAsia" w:ascii="楷体_GB2312" w:eastAsia="楷体_GB2312"/>
                <w:szCs w:val="21"/>
              </w:rPr>
              <w:t>2、成立专业巡查队伍，</w:t>
            </w:r>
            <w:r>
              <w:rPr>
                <w:sz w:val="24"/>
              </w:rPr>
              <w:t>景观照明设施维修应配备经岗位培训合格的巡检和维护人员</w:t>
            </w:r>
            <w:r>
              <w:rPr>
                <w:rFonts w:hint="eastAsia" w:ascii="楷体_GB2312" w:eastAsia="楷体_GB2312"/>
                <w:szCs w:val="21"/>
              </w:rPr>
              <w:t>。</w:t>
            </w:r>
          </w:p>
        </w:tc>
        <w:tc>
          <w:tcPr>
            <w:tcW w:w="6359" w:type="dxa"/>
            <w:vAlign w:val="center"/>
          </w:tcPr>
          <w:p w14:paraId="3F5DEDFB">
            <w:pPr>
              <w:rPr>
                <w:rFonts w:ascii="楷体_GB2312" w:eastAsia="楷体_GB2312"/>
                <w:szCs w:val="21"/>
              </w:rPr>
            </w:pPr>
            <w:r>
              <w:rPr>
                <w:rFonts w:hint="eastAsia" w:ascii="楷体_GB2312" w:eastAsia="楷体_GB2312"/>
                <w:szCs w:val="21"/>
              </w:rPr>
              <w:t>1、未建立日常巡查制度扣3分；建立的日常制度，由甲方进行评估，制度不完善的酌情扣1分；</w:t>
            </w:r>
          </w:p>
          <w:p w14:paraId="7575A886">
            <w:pPr>
              <w:rPr>
                <w:rFonts w:ascii="楷体_GB2312" w:eastAsia="楷体_GB2312"/>
                <w:szCs w:val="21"/>
              </w:rPr>
            </w:pPr>
            <w:r>
              <w:rPr>
                <w:rFonts w:hint="eastAsia" w:ascii="楷体_GB2312" w:eastAsia="楷体_GB2312"/>
                <w:szCs w:val="21"/>
              </w:rPr>
              <w:t>2、未成立专业巡查队伍扣2分；维修专业人员需具备相应的资格证书，发现维修专业人员不具备资格证书的扣1分(甲方定期抽查并作为考核依据)，以此类推。</w:t>
            </w:r>
          </w:p>
        </w:tc>
      </w:tr>
      <w:tr w14:paraId="3C71B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68" w:type="dxa"/>
            <w:vMerge w:val="continue"/>
            <w:vAlign w:val="center"/>
          </w:tcPr>
          <w:p w14:paraId="3E02EA2A">
            <w:pPr>
              <w:jc w:val="center"/>
              <w:rPr>
                <w:rFonts w:ascii="楷体_GB2312" w:eastAsia="楷体_GB2312"/>
                <w:b/>
                <w:szCs w:val="21"/>
              </w:rPr>
            </w:pPr>
          </w:p>
        </w:tc>
        <w:tc>
          <w:tcPr>
            <w:tcW w:w="2160" w:type="dxa"/>
            <w:vAlign w:val="center"/>
          </w:tcPr>
          <w:p w14:paraId="5A58FCD6">
            <w:pPr>
              <w:jc w:val="center"/>
              <w:rPr>
                <w:rFonts w:ascii="楷体_GB2312" w:eastAsia="楷体_GB2312"/>
                <w:szCs w:val="21"/>
              </w:rPr>
            </w:pPr>
            <w:r>
              <w:rPr>
                <w:rFonts w:hint="eastAsia" w:ascii="楷体_GB2312" w:eastAsia="楷体_GB2312"/>
                <w:szCs w:val="21"/>
              </w:rPr>
              <w:t>按照要求做好开灯值班、巡查工作。（5分）</w:t>
            </w:r>
          </w:p>
        </w:tc>
        <w:tc>
          <w:tcPr>
            <w:tcW w:w="4680" w:type="dxa"/>
            <w:vAlign w:val="center"/>
          </w:tcPr>
          <w:p w14:paraId="5190C135">
            <w:pPr>
              <w:rPr>
                <w:rFonts w:ascii="楷体_GB2312" w:eastAsia="楷体_GB2312"/>
                <w:szCs w:val="21"/>
              </w:rPr>
            </w:pPr>
            <w:r>
              <w:rPr>
                <w:rFonts w:hint="eastAsia" w:ascii="楷体_GB2312" w:eastAsia="楷体_GB2312"/>
                <w:szCs w:val="21"/>
              </w:rPr>
              <w:t>做好开灯及开灯期间的值班、巡查工作。</w:t>
            </w:r>
          </w:p>
        </w:tc>
        <w:tc>
          <w:tcPr>
            <w:tcW w:w="6359" w:type="dxa"/>
            <w:vAlign w:val="center"/>
          </w:tcPr>
          <w:p w14:paraId="24F4EABF">
            <w:pPr>
              <w:rPr>
                <w:rFonts w:ascii="楷体_GB2312" w:eastAsia="楷体_GB2312"/>
                <w:szCs w:val="21"/>
              </w:rPr>
            </w:pPr>
            <w:r>
              <w:rPr>
                <w:rFonts w:hint="eastAsia" w:ascii="楷体_GB2312" w:eastAsia="楷体_GB2312"/>
                <w:szCs w:val="21"/>
              </w:rPr>
              <w:t>未按规定时间启闭景观灯光设施或未按要求进行开灯值班、巡查的，扣1分。（集控设备故障除外），以此类推。</w:t>
            </w:r>
          </w:p>
        </w:tc>
      </w:tr>
      <w:tr w14:paraId="61E31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trPr>
        <w:tc>
          <w:tcPr>
            <w:tcW w:w="1368" w:type="dxa"/>
            <w:vMerge w:val="continue"/>
            <w:vAlign w:val="center"/>
          </w:tcPr>
          <w:p w14:paraId="2388B8A2">
            <w:pPr>
              <w:jc w:val="center"/>
              <w:rPr>
                <w:rFonts w:ascii="楷体_GB2312" w:eastAsia="楷体_GB2312"/>
                <w:b/>
                <w:szCs w:val="21"/>
              </w:rPr>
            </w:pPr>
          </w:p>
        </w:tc>
        <w:tc>
          <w:tcPr>
            <w:tcW w:w="2160" w:type="dxa"/>
            <w:vAlign w:val="center"/>
          </w:tcPr>
          <w:p w14:paraId="4BFC00B2">
            <w:pPr>
              <w:jc w:val="center"/>
              <w:rPr>
                <w:rFonts w:ascii="楷体_GB2312" w:hAnsi="楷体_GB2312" w:eastAsia="楷体_GB2312" w:cs="楷体_GB2312"/>
                <w:szCs w:val="21"/>
              </w:rPr>
            </w:pPr>
            <w:r>
              <w:rPr>
                <w:rFonts w:hint="eastAsia" w:ascii="楷体_GB2312" w:hAnsi="楷体_GB2312" w:eastAsia="楷体_GB2312" w:cs="楷体_GB2312"/>
                <w:szCs w:val="21"/>
              </w:rPr>
              <w:t>保持通信设备畅通，服从甲方的具体工作安排。（5分）</w:t>
            </w:r>
          </w:p>
        </w:tc>
        <w:tc>
          <w:tcPr>
            <w:tcW w:w="4680" w:type="dxa"/>
            <w:vAlign w:val="center"/>
          </w:tcPr>
          <w:p w14:paraId="2CE7DA4E">
            <w:pPr>
              <w:rPr>
                <w:rFonts w:ascii="楷体_GB2312" w:hAnsi="楷体_GB2312" w:eastAsia="楷体_GB2312" w:cs="楷体_GB2312"/>
                <w:szCs w:val="21"/>
              </w:rPr>
            </w:pPr>
            <w:r>
              <w:rPr>
                <w:rFonts w:hint="eastAsia" w:ascii="楷体_GB2312" w:hAnsi="楷体_GB2312" w:eastAsia="楷体_GB2312" w:cs="楷体_GB2312"/>
                <w:szCs w:val="21"/>
              </w:rPr>
              <w:t>保持通讯设备畅通，乙方指定两人作为日常及应急处置联系人，两人需保持手机24小时畅通，并服从甲方的具体工作安排。</w:t>
            </w:r>
          </w:p>
        </w:tc>
        <w:tc>
          <w:tcPr>
            <w:tcW w:w="6359" w:type="dxa"/>
            <w:vAlign w:val="center"/>
          </w:tcPr>
          <w:p w14:paraId="3B268AD3">
            <w:pPr>
              <w:rPr>
                <w:rFonts w:ascii="楷体_GB2312" w:hAnsi="楷体_GB2312" w:eastAsia="楷体_GB2312" w:cs="楷体_GB2312"/>
                <w:szCs w:val="21"/>
              </w:rPr>
            </w:pPr>
            <w:r>
              <w:rPr>
                <w:rFonts w:hint="eastAsia" w:ascii="楷体_GB2312" w:hAnsi="楷体_GB2312" w:eastAsia="楷体_GB2312" w:cs="楷体_GB2312"/>
                <w:szCs w:val="21"/>
              </w:rPr>
              <w:t>联系人响应不及时的(1小时内)，扣1分；联系人拖延甲方工作安排的（当天值班期间未反馈），扣2分；当天值班期间无法联系到值班人员的，扣3分，以此类推；重大市容保障期间，当天值班人员及项目负责人24小时开机，随时待命，30分钟内无法联系到相关人员的，扣5分。</w:t>
            </w:r>
          </w:p>
        </w:tc>
      </w:tr>
      <w:tr w14:paraId="5DB68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68" w:type="dxa"/>
            <w:vMerge w:val="restart"/>
            <w:vAlign w:val="center"/>
          </w:tcPr>
          <w:p w14:paraId="3127285F">
            <w:pPr>
              <w:jc w:val="center"/>
              <w:rPr>
                <w:rFonts w:ascii="楷体_GB2312" w:eastAsia="楷体_GB2312"/>
                <w:b/>
                <w:szCs w:val="21"/>
              </w:rPr>
            </w:pPr>
            <w:r>
              <w:rPr>
                <w:rFonts w:hint="eastAsia" w:ascii="楷体_GB2312" w:eastAsia="楷体_GB2312"/>
                <w:b/>
                <w:szCs w:val="21"/>
              </w:rPr>
              <w:t>问题发现及整改（50分）</w:t>
            </w:r>
          </w:p>
        </w:tc>
        <w:tc>
          <w:tcPr>
            <w:tcW w:w="2160" w:type="dxa"/>
            <w:vAlign w:val="center"/>
          </w:tcPr>
          <w:p w14:paraId="1FDED1B1">
            <w:pPr>
              <w:jc w:val="center"/>
              <w:rPr>
                <w:rFonts w:ascii="楷体_GB2312" w:hAnsi="楷体_GB2312" w:eastAsia="楷体_GB2312" w:cs="楷体_GB2312"/>
                <w:szCs w:val="21"/>
              </w:rPr>
            </w:pPr>
            <w:r>
              <w:rPr>
                <w:rFonts w:hint="eastAsia" w:ascii="楷体_GB2312" w:hAnsi="楷体_GB2312" w:eastAsia="楷体_GB2312" w:cs="楷体_GB2312"/>
                <w:szCs w:val="21"/>
              </w:rPr>
              <w:t>及时发现问题，及时采取整改措施，及时进行情况上报。（25分）</w:t>
            </w:r>
          </w:p>
        </w:tc>
        <w:tc>
          <w:tcPr>
            <w:tcW w:w="4680" w:type="dxa"/>
            <w:vAlign w:val="center"/>
          </w:tcPr>
          <w:p w14:paraId="270E8B39">
            <w:pPr>
              <w:rPr>
                <w:rFonts w:ascii="楷体_GB2312" w:hAnsi="楷体_GB2312" w:eastAsia="楷体_GB2312" w:cs="楷体_GB2312"/>
                <w:szCs w:val="21"/>
              </w:rPr>
            </w:pPr>
            <w:r>
              <w:rPr>
                <w:rFonts w:hint="eastAsia" w:ascii="楷体_GB2312" w:hAnsi="楷体_GB2312" w:eastAsia="楷体_GB2312" w:cs="楷体_GB2312"/>
                <w:szCs w:val="21"/>
              </w:rPr>
              <w:t>在做好日常巡查工作的基础上，对管理范围内的景观灯光设施定期进行检查、维护，确保第一时间发现存在的问题，并及时采取相应的整改措施，做好巡检记录。</w:t>
            </w:r>
          </w:p>
          <w:p w14:paraId="71E2DFC2">
            <w:pPr>
              <w:rPr>
                <w:rFonts w:ascii="楷体_GB2312" w:hAnsi="楷体_GB2312" w:eastAsia="楷体_GB2312" w:cs="楷体_GB2312"/>
                <w:szCs w:val="21"/>
              </w:rPr>
            </w:pPr>
            <w:r>
              <w:rPr>
                <w:rFonts w:hint="eastAsia" w:ascii="楷体_GB2312" w:hAnsi="楷体_GB2312" w:eastAsia="楷体_GB2312" w:cs="楷体_GB2312"/>
                <w:szCs w:val="21"/>
              </w:rPr>
              <w:t>绿化内的灯具乙方需定期保洁，需定期对绿化内灯具(包括灯具、灯杆、支架、接线盒、控制箱等配套设施)进行保洁并确保表面无明显污痕，至少每月一次，重点区域（虹桥商务区核心区、七莘路沿线、沪闵路等沿线）每周一次。</w:t>
            </w:r>
          </w:p>
          <w:p w14:paraId="272294AF">
            <w:pPr>
              <w:rPr>
                <w:rFonts w:ascii="楷体_GB2312" w:hAnsi="楷体_GB2312" w:eastAsia="楷体_GB2312" w:cs="楷体_GB2312"/>
                <w:szCs w:val="21"/>
              </w:rPr>
            </w:pPr>
            <w:r>
              <w:rPr>
                <w:rFonts w:hint="eastAsia" w:ascii="楷体_GB2312" w:hAnsi="楷体_GB2312" w:eastAsia="楷体_GB2312" w:cs="楷体_GB2312"/>
                <w:szCs w:val="21"/>
              </w:rPr>
              <w:t>巡查后，将情况汇总上报甲方。</w:t>
            </w:r>
          </w:p>
        </w:tc>
        <w:tc>
          <w:tcPr>
            <w:tcW w:w="6359" w:type="dxa"/>
            <w:vAlign w:val="center"/>
          </w:tcPr>
          <w:p w14:paraId="57C7AF09">
            <w:pPr>
              <w:rPr>
                <w:rFonts w:ascii="楷体_GB2312" w:hAnsi="楷体_GB2312" w:eastAsia="楷体_GB2312" w:cs="楷体_GB2312"/>
                <w:szCs w:val="21"/>
              </w:rPr>
            </w:pPr>
            <w:r>
              <w:rPr>
                <w:rFonts w:hint="eastAsia" w:ascii="楷体_GB2312" w:hAnsi="楷体_GB2312" w:eastAsia="楷体_GB2312" w:cs="楷体_GB2312"/>
                <w:szCs w:val="21"/>
              </w:rPr>
              <w:t>乙方在检查过程中未发现问题，而甲方在每月2轮的检查中发现存在明显影响夜景市容问题的，视严重性扣1-3分，具体如下：</w:t>
            </w:r>
          </w:p>
          <w:p w14:paraId="0B743D1F">
            <w:pPr>
              <w:ind w:left="8"/>
              <w:rPr>
                <w:rFonts w:ascii="楷体_GB2312" w:hAnsi="楷体_GB2312" w:eastAsia="楷体_GB2312" w:cs="楷体_GB2312"/>
                <w:szCs w:val="21"/>
              </w:rPr>
            </w:pPr>
            <w:r>
              <w:rPr>
                <w:rFonts w:hint="eastAsia" w:ascii="楷体_GB2312" w:hAnsi="楷体_GB2312" w:eastAsia="楷体_GB2312" w:cs="楷体_GB2312"/>
                <w:szCs w:val="21"/>
              </w:rPr>
              <w:t>1、景观灯光出现不亮、色调异常、连续闪烁问题的，每发现一处扣3分，以此类推。</w:t>
            </w:r>
          </w:p>
          <w:p w14:paraId="750B8DF3">
            <w:pPr>
              <w:rPr>
                <w:rFonts w:ascii="楷体_GB2312" w:hAnsi="楷体_GB2312" w:eastAsia="楷体_GB2312" w:cs="楷体_GB2312"/>
                <w:szCs w:val="21"/>
              </w:rPr>
            </w:pPr>
            <w:r>
              <w:rPr>
                <w:rFonts w:hint="eastAsia" w:ascii="楷体_GB2312" w:hAnsi="楷体_GB2312" w:eastAsia="楷体_GB2312" w:cs="楷体_GB2312"/>
                <w:szCs w:val="21"/>
              </w:rPr>
              <w:t>2、景观灯光设施破损、外翻，每发现一处扣2分，以此类推。</w:t>
            </w:r>
          </w:p>
          <w:p w14:paraId="0EC5C127">
            <w:pPr>
              <w:rPr>
                <w:rFonts w:ascii="楷体_GB2312" w:hAnsi="楷体_GB2312" w:eastAsia="楷体_GB2312" w:cs="楷体_GB2312"/>
                <w:szCs w:val="21"/>
              </w:rPr>
            </w:pPr>
            <w:r>
              <w:rPr>
                <w:rFonts w:hint="eastAsia" w:ascii="楷体_GB2312" w:hAnsi="楷体_GB2312" w:eastAsia="楷体_GB2312" w:cs="楷体_GB2312"/>
                <w:szCs w:val="21"/>
              </w:rPr>
              <w:t>3、绿地景观灯具不洁净且明显影响市容的，每发现一处扣1分，以此类推。</w:t>
            </w:r>
          </w:p>
          <w:p w14:paraId="553F3C22">
            <w:pPr>
              <w:rPr>
                <w:rFonts w:ascii="楷体_GB2312" w:hAnsi="楷体_GB2312" w:eastAsia="楷体_GB2312" w:cs="楷体_GB2312"/>
                <w:szCs w:val="21"/>
              </w:rPr>
            </w:pPr>
            <w:r>
              <w:rPr>
                <w:rFonts w:hint="eastAsia" w:ascii="楷体_GB2312" w:hAnsi="楷体_GB2312" w:eastAsia="楷体_GB2312" w:cs="楷体_GB2312"/>
                <w:szCs w:val="21"/>
              </w:rPr>
              <w:t>4、甲方检查期间存在未开启的点位，每发现一次扣2分。</w:t>
            </w:r>
          </w:p>
          <w:p w14:paraId="219BA1EB">
            <w:pPr>
              <w:rPr>
                <w:rFonts w:ascii="楷体_GB2312" w:hAnsi="楷体_GB2312" w:eastAsia="楷体_GB2312" w:cs="楷体_GB2312"/>
                <w:szCs w:val="21"/>
              </w:rPr>
            </w:pPr>
            <w:r>
              <w:rPr>
                <w:rFonts w:hint="eastAsia" w:ascii="楷体_GB2312" w:hAnsi="楷体_GB2312" w:eastAsia="楷体_GB2312" w:cs="楷体_GB2312"/>
                <w:szCs w:val="21"/>
              </w:rPr>
              <w:t>每月根据甲方检查结果，对各点位进行扣分，得出总体得分，亮灯率，完好率以及清洁率。</w:t>
            </w:r>
          </w:p>
        </w:tc>
      </w:tr>
      <w:tr w14:paraId="3C68A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5" w:hRule="atLeast"/>
        </w:trPr>
        <w:tc>
          <w:tcPr>
            <w:tcW w:w="1368" w:type="dxa"/>
            <w:vMerge w:val="continue"/>
            <w:vAlign w:val="center"/>
          </w:tcPr>
          <w:p w14:paraId="1E497576">
            <w:pPr>
              <w:jc w:val="center"/>
              <w:rPr>
                <w:rFonts w:ascii="楷体_GB2312" w:eastAsia="楷体_GB2312"/>
                <w:b/>
                <w:szCs w:val="21"/>
              </w:rPr>
            </w:pPr>
          </w:p>
        </w:tc>
        <w:tc>
          <w:tcPr>
            <w:tcW w:w="2160" w:type="dxa"/>
            <w:vAlign w:val="center"/>
          </w:tcPr>
          <w:p w14:paraId="1620040C">
            <w:pPr>
              <w:jc w:val="center"/>
              <w:rPr>
                <w:rFonts w:ascii="楷体_GB2312" w:hAnsi="楷体_GB2312" w:eastAsia="楷体_GB2312" w:cs="楷体_GB2312"/>
                <w:szCs w:val="21"/>
              </w:rPr>
            </w:pPr>
            <w:r>
              <w:rPr>
                <w:rFonts w:hint="eastAsia" w:ascii="楷体_GB2312" w:hAnsi="楷体_GB2312" w:eastAsia="楷体_GB2312" w:cs="楷体_GB2312"/>
                <w:szCs w:val="21"/>
              </w:rPr>
              <w:t>应急、抢修人员、装备到位，按时、按要求进行修复工作。（25分）</w:t>
            </w:r>
          </w:p>
        </w:tc>
        <w:tc>
          <w:tcPr>
            <w:tcW w:w="4680" w:type="dxa"/>
            <w:vAlign w:val="center"/>
          </w:tcPr>
          <w:p w14:paraId="04BB3878">
            <w:pPr>
              <w:rPr>
                <w:rFonts w:ascii="楷体_GB2312" w:hAnsi="楷体_GB2312" w:eastAsia="楷体_GB2312" w:cs="楷体_GB2312"/>
                <w:szCs w:val="21"/>
              </w:rPr>
            </w:pPr>
          </w:p>
          <w:p w14:paraId="46FAD870">
            <w:pPr>
              <w:rPr>
                <w:rFonts w:ascii="楷体_GB2312" w:hAnsi="楷体_GB2312" w:eastAsia="楷体_GB2312" w:cs="楷体_GB2312"/>
                <w:szCs w:val="21"/>
              </w:rPr>
            </w:pPr>
          </w:p>
          <w:p w14:paraId="06C3D7C7">
            <w:pPr>
              <w:rPr>
                <w:rFonts w:ascii="楷体_GB2312" w:hAnsi="楷体_GB2312" w:eastAsia="楷体_GB2312" w:cs="楷体_GB2312"/>
                <w:szCs w:val="21"/>
              </w:rPr>
            </w:pPr>
            <w:r>
              <w:rPr>
                <w:rFonts w:hint="eastAsia" w:ascii="楷体_GB2312" w:hAnsi="楷体_GB2312" w:eastAsia="楷体_GB2312" w:cs="楷体_GB2312"/>
                <w:szCs w:val="21"/>
              </w:rPr>
              <w:t>1、制定专门的景观灯光设施抢修预案，做到应急人员到位 、装备到位，发生问题2小时内查清故障并排除安全隐患，24小时内修复（有特殊要求的市容保障任务，循其要求）。</w:t>
            </w:r>
          </w:p>
          <w:p w14:paraId="6FC9ACCB">
            <w:pPr>
              <w:rPr>
                <w:rFonts w:ascii="楷体_GB2312" w:hAnsi="楷体_GB2312" w:eastAsia="楷体_GB2312" w:cs="楷体_GB2312"/>
                <w:szCs w:val="21"/>
              </w:rPr>
            </w:pPr>
            <w:r>
              <w:rPr>
                <w:rFonts w:hint="eastAsia" w:ascii="楷体_GB2312" w:hAnsi="楷体_GB2312" w:eastAsia="楷体_GB2312" w:cs="楷体_GB2312"/>
                <w:szCs w:val="21"/>
              </w:rPr>
              <w:t>2、养护、维修过程中，未经甲方允许，乙方不得擅自改变景观灯光照明方式、颜色、灯具数量等。</w:t>
            </w:r>
          </w:p>
          <w:p w14:paraId="48EEE130">
            <w:pPr>
              <w:rPr>
                <w:rFonts w:ascii="楷体_GB2312" w:hAnsi="楷体_GB2312" w:eastAsia="楷体_GB2312" w:cs="楷体_GB2312"/>
                <w:szCs w:val="21"/>
              </w:rPr>
            </w:pPr>
          </w:p>
          <w:p w14:paraId="2BC115ED">
            <w:pPr>
              <w:rPr>
                <w:rFonts w:ascii="楷体_GB2312" w:hAnsi="楷体_GB2312" w:eastAsia="楷体_GB2312" w:cs="楷体_GB2312"/>
                <w:szCs w:val="21"/>
              </w:rPr>
            </w:pPr>
          </w:p>
        </w:tc>
        <w:tc>
          <w:tcPr>
            <w:tcW w:w="6359" w:type="dxa"/>
            <w:vAlign w:val="center"/>
          </w:tcPr>
          <w:p w14:paraId="20215127">
            <w:pPr>
              <w:rPr>
                <w:rFonts w:ascii="楷体_GB2312" w:hAnsi="楷体_GB2312" w:eastAsia="楷体_GB2312" w:cs="楷体_GB2312"/>
                <w:szCs w:val="21"/>
              </w:rPr>
            </w:pPr>
            <w:r>
              <w:rPr>
                <w:rFonts w:hint="eastAsia" w:ascii="楷体_GB2312" w:hAnsi="楷体_GB2312" w:eastAsia="楷体_GB2312" w:cs="楷体_GB2312"/>
                <w:szCs w:val="21"/>
              </w:rPr>
              <w:t xml:space="preserve">1、景观灯光故障48小时内未修复的扣1分；72小时内未修复的扣2分,以此类推（若无法及时修复，乙方须在巡查日志及维修记录中具体说明理由并经甲方认可）。 </w:t>
            </w:r>
          </w:p>
          <w:p w14:paraId="6494A0F9">
            <w:pPr>
              <w:rPr>
                <w:rFonts w:ascii="楷体_GB2312" w:hAnsi="楷体_GB2312" w:eastAsia="楷体_GB2312" w:cs="楷体_GB2312"/>
                <w:szCs w:val="21"/>
              </w:rPr>
            </w:pPr>
            <w:r>
              <w:rPr>
                <w:rFonts w:hint="eastAsia" w:ascii="楷体_GB2312" w:hAnsi="楷体_GB2312" w:eastAsia="楷体_GB2312" w:cs="楷体_GB2312"/>
                <w:szCs w:val="21"/>
              </w:rPr>
              <w:t>2、乙方不得使用“三无”产品修复故障，使用一次“三无”产品扣1分，并立即改换合格产品，以此类推。(甲方定期抽查并作为考核依据)。</w:t>
            </w:r>
          </w:p>
          <w:p w14:paraId="053EFE66">
            <w:pPr>
              <w:rPr>
                <w:rFonts w:ascii="楷体_GB2312" w:hAnsi="楷体_GB2312" w:eastAsia="楷体_GB2312" w:cs="楷体_GB2312"/>
                <w:szCs w:val="21"/>
              </w:rPr>
            </w:pPr>
            <w:r>
              <w:rPr>
                <w:rFonts w:hint="eastAsia" w:ascii="楷体_GB2312" w:hAnsi="楷体_GB2312" w:eastAsia="楷体_GB2312" w:cs="楷体_GB2312"/>
                <w:szCs w:val="21"/>
              </w:rPr>
              <w:t>3、乙方擅自改变景观灯光照明方式、颜色、灯具数量的，发现一次扣5分，以此类推。</w:t>
            </w:r>
          </w:p>
        </w:tc>
      </w:tr>
      <w:tr w14:paraId="27A79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68" w:type="dxa"/>
            <w:vMerge w:val="restart"/>
            <w:vAlign w:val="center"/>
          </w:tcPr>
          <w:p w14:paraId="05434E6F">
            <w:pPr>
              <w:jc w:val="center"/>
              <w:rPr>
                <w:rFonts w:ascii="楷体_GB2312" w:eastAsia="楷体_GB2312"/>
                <w:b/>
                <w:szCs w:val="21"/>
              </w:rPr>
            </w:pPr>
            <w:r>
              <w:rPr>
                <w:rFonts w:hint="eastAsia" w:ascii="楷体_GB2312" w:eastAsia="楷体_GB2312"/>
                <w:b/>
                <w:szCs w:val="21"/>
              </w:rPr>
              <w:t>安全生产</w:t>
            </w:r>
          </w:p>
          <w:p w14:paraId="601DFA29">
            <w:pPr>
              <w:jc w:val="center"/>
              <w:rPr>
                <w:rFonts w:ascii="楷体_GB2312" w:eastAsia="楷体_GB2312"/>
                <w:b/>
                <w:szCs w:val="21"/>
              </w:rPr>
            </w:pPr>
            <w:r>
              <w:rPr>
                <w:rFonts w:hint="eastAsia" w:ascii="楷体_GB2312" w:eastAsia="楷体_GB2312"/>
                <w:b/>
                <w:szCs w:val="21"/>
              </w:rPr>
              <w:t>（20分）</w:t>
            </w:r>
          </w:p>
        </w:tc>
        <w:tc>
          <w:tcPr>
            <w:tcW w:w="2160" w:type="dxa"/>
            <w:vAlign w:val="center"/>
          </w:tcPr>
          <w:p w14:paraId="07EB683F">
            <w:pPr>
              <w:jc w:val="center"/>
              <w:rPr>
                <w:rFonts w:ascii="楷体_GB2312" w:hAnsi="楷体_GB2312" w:eastAsia="楷体_GB2312" w:cs="楷体_GB2312"/>
                <w:szCs w:val="21"/>
              </w:rPr>
            </w:pPr>
            <w:r>
              <w:rPr>
                <w:rFonts w:hint="eastAsia" w:ascii="楷体_GB2312" w:hAnsi="楷体_GB2312" w:eastAsia="楷体_GB2312" w:cs="楷体_GB2312"/>
                <w:szCs w:val="21"/>
              </w:rPr>
              <w:t>做好防台防汛工作</w:t>
            </w:r>
          </w:p>
          <w:p w14:paraId="34164A60">
            <w:pPr>
              <w:jc w:val="center"/>
              <w:rPr>
                <w:rFonts w:ascii="楷体_GB2312" w:hAnsi="楷体_GB2312" w:eastAsia="楷体_GB2312" w:cs="楷体_GB2312"/>
                <w:szCs w:val="21"/>
              </w:rPr>
            </w:pPr>
            <w:r>
              <w:rPr>
                <w:rFonts w:hint="eastAsia" w:ascii="楷体_GB2312" w:hAnsi="楷体_GB2312" w:eastAsia="楷体_GB2312" w:cs="楷体_GB2312"/>
                <w:szCs w:val="21"/>
              </w:rPr>
              <w:t>（10分）</w:t>
            </w:r>
          </w:p>
        </w:tc>
        <w:tc>
          <w:tcPr>
            <w:tcW w:w="4680" w:type="dxa"/>
          </w:tcPr>
          <w:p w14:paraId="267FEB21">
            <w:pPr>
              <w:rPr>
                <w:rFonts w:ascii="楷体_GB2312" w:hAnsi="楷体_GB2312" w:eastAsia="楷体_GB2312" w:cs="楷体_GB2312"/>
                <w:szCs w:val="21"/>
              </w:rPr>
            </w:pPr>
            <w:r>
              <w:rPr>
                <w:rFonts w:hint="eastAsia" w:ascii="楷体_GB2312" w:hAnsi="楷体_GB2312" w:eastAsia="楷体_GB2312" w:cs="楷体_GB2312"/>
                <w:szCs w:val="21"/>
              </w:rPr>
              <w:t>1、制定防台防汛应急预案，每年台汛期到来前，乙方需对管理范围内的景观灯光及其附属设施进行防汛防台安全检查、维修，确认无安全隐患后，填写</w:t>
            </w:r>
            <w:bookmarkStart w:id="1" w:name="OLE_LINK1"/>
            <w:r>
              <w:rPr>
                <w:rFonts w:hint="eastAsia" w:ascii="楷体_GB2312" w:hAnsi="楷体_GB2312" w:eastAsia="楷体_GB2312" w:cs="楷体_GB2312"/>
                <w:szCs w:val="21"/>
              </w:rPr>
              <w:t>《故障维护记录表》（附件一）</w:t>
            </w:r>
            <w:bookmarkEnd w:id="1"/>
            <w:r>
              <w:rPr>
                <w:rFonts w:hint="eastAsia" w:ascii="楷体_GB2312" w:hAnsi="楷体_GB2312" w:eastAsia="楷体_GB2312" w:cs="楷体_GB2312"/>
                <w:szCs w:val="21"/>
              </w:rPr>
              <w:t>上报甲方。</w:t>
            </w:r>
          </w:p>
          <w:p w14:paraId="6A4B6B76">
            <w:pPr>
              <w:widowControl/>
              <w:adjustRightInd w:val="0"/>
              <w:snapToGrid w:val="0"/>
              <w:spacing w:before="50" w:after="50" w:line="400" w:lineRule="exact"/>
              <w:jc w:val="left"/>
              <w:outlineLvl w:val="3"/>
              <w:rPr>
                <w:rFonts w:ascii="楷体_GB2312" w:hAnsi="楷体_GB2312" w:eastAsia="楷体_GB2312" w:cs="楷体_GB2312"/>
                <w:szCs w:val="21"/>
              </w:rPr>
            </w:pPr>
            <w:r>
              <w:rPr>
                <w:rFonts w:hint="eastAsia" w:ascii="楷体_GB2312" w:hAnsi="楷体_GB2312" w:eastAsia="楷体_GB2312" w:cs="楷体_GB2312"/>
                <w:szCs w:val="21"/>
              </w:rPr>
              <w:t>2、台汛期间出现黄色以上预警以及大风、暴雨、暴雪、雷电等极端天气、前、后，应进行巡检，并安排专人值班，做好应急抢修车辆、设备、材料的准备。对发现存在安全隐患的，应及时整修、加固或者先行关闭、断电直至拆除，必要时派专人看护。</w:t>
            </w:r>
          </w:p>
          <w:p w14:paraId="31A9DE07">
            <w:pPr>
              <w:rPr>
                <w:rFonts w:ascii="楷体_GB2312" w:hAnsi="楷体_GB2312" w:eastAsia="楷体_GB2312" w:cs="楷体_GB2312"/>
                <w:szCs w:val="21"/>
              </w:rPr>
            </w:pPr>
            <w:r>
              <w:rPr>
                <w:rFonts w:hint="eastAsia" w:ascii="楷体_GB2312" w:hAnsi="楷体_GB2312" w:eastAsia="楷体_GB2312" w:cs="楷体_GB2312"/>
                <w:szCs w:val="21"/>
              </w:rPr>
              <w:t>，乙方需安排巡查及抢修人员值班，并服从甲方的具体安排。</w:t>
            </w:r>
          </w:p>
        </w:tc>
        <w:tc>
          <w:tcPr>
            <w:tcW w:w="6359" w:type="dxa"/>
          </w:tcPr>
          <w:p w14:paraId="424DF6A5">
            <w:pPr>
              <w:rPr>
                <w:rFonts w:ascii="楷体_GB2312" w:hAnsi="楷体_GB2312" w:eastAsia="楷体_GB2312" w:cs="楷体_GB2312"/>
                <w:szCs w:val="21"/>
              </w:rPr>
            </w:pPr>
            <w:r>
              <w:rPr>
                <w:rFonts w:hint="eastAsia" w:ascii="楷体_GB2312" w:hAnsi="楷体_GB2312" w:eastAsia="楷体_GB2312" w:cs="楷体_GB2312"/>
                <w:szCs w:val="21"/>
              </w:rPr>
              <w:t>1、未按要求进行安全检查的，扣5分；未按时上报《故障维护记录表》的扣1分，以此类推。</w:t>
            </w:r>
          </w:p>
          <w:p w14:paraId="1D29184E">
            <w:pPr>
              <w:rPr>
                <w:rFonts w:ascii="楷体_GB2312" w:hAnsi="楷体_GB2312" w:eastAsia="楷体_GB2312" w:cs="楷体_GB2312"/>
                <w:szCs w:val="21"/>
              </w:rPr>
            </w:pPr>
            <w:r>
              <w:rPr>
                <w:rFonts w:hint="eastAsia" w:ascii="楷体_GB2312" w:hAnsi="楷体_GB2312" w:eastAsia="楷体_GB2312" w:cs="楷体_GB2312"/>
                <w:szCs w:val="21"/>
              </w:rPr>
              <w:t>2、对检查中发现的问题及安全隐患，乙方必须第一时间赶到现场，第一时间排除安全隐患，第一时间上报甲方，做好台账，并在发现问题5日内整改完毕，恢复常态，无故未及时整改的，扣1分。</w:t>
            </w:r>
          </w:p>
          <w:p w14:paraId="0B1B2E04">
            <w:pPr>
              <w:rPr>
                <w:rFonts w:ascii="楷体_GB2312" w:hAnsi="楷体_GB2312" w:eastAsia="楷体_GB2312" w:cs="楷体_GB2312"/>
                <w:szCs w:val="21"/>
              </w:rPr>
            </w:pPr>
            <w:r>
              <w:rPr>
                <w:rFonts w:hint="eastAsia" w:ascii="楷体_GB2312" w:hAnsi="楷体_GB2312" w:eastAsia="楷体_GB2312" w:cs="楷体_GB2312"/>
                <w:szCs w:val="21"/>
              </w:rPr>
              <w:t>3、未按要求安排巡查及抢修人员值班的，扣1分，以此类推。</w:t>
            </w:r>
          </w:p>
          <w:p w14:paraId="42776C82">
            <w:pPr>
              <w:rPr>
                <w:rFonts w:ascii="楷体_GB2312" w:hAnsi="楷体_GB2312" w:eastAsia="楷体_GB2312" w:cs="楷体_GB2312"/>
                <w:szCs w:val="21"/>
              </w:rPr>
            </w:pPr>
            <w:r>
              <w:rPr>
                <w:rFonts w:hint="eastAsia" w:ascii="楷体_GB2312" w:hAnsi="楷体_GB2312" w:eastAsia="楷体_GB2312" w:cs="楷体_GB2312"/>
                <w:szCs w:val="21"/>
              </w:rPr>
              <w:t>4、对甲方安排的工作拖延的，扣2分，以此类推。</w:t>
            </w:r>
          </w:p>
        </w:tc>
      </w:tr>
      <w:tr w14:paraId="2D298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68" w:type="dxa"/>
            <w:vMerge w:val="continue"/>
            <w:vAlign w:val="center"/>
          </w:tcPr>
          <w:p w14:paraId="61711A52">
            <w:pPr>
              <w:jc w:val="center"/>
              <w:rPr>
                <w:rFonts w:ascii="楷体_GB2312" w:eastAsia="楷体_GB2312"/>
                <w:b/>
                <w:szCs w:val="21"/>
              </w:rPr>
            </w:pPr>
          </w:p>
        </w:tc>
        <w:tc>
          <w:tcPr>
            <w:tcW w:w="2160" w:type="dxa"/>
            <w:vAlign w:val="center"/>
          </w:tcPr>
          <w:p w14:paraId="7415AAC2">
            <w:pPr>
              <w:jc w:val="center"/>
              <w:rPr>
                <w:rFonts w:ascii="楷体_GB2312" w:eastAsia="楷体_GB2312"/>
                <w:szCs w:val="21"/>
              </w:rPr>
            </w:pPr>
            <w:r>
              <w:rPr>
                <w:rFonts w:hint="eastAsia" w:ascii="楷体_GB2312" w:eastAsia="楷体_GB2312"/>
                <w:szCs w:val="21"/>
              </w:rPr>
              <w:t>做好安全生产工作</w:t>
            </w:r>
          </w:p>
          <w:p w14:paraId="67F2656C">
            <w:pPr>
              <w:jc w:val="center"/>
              <w:rPr>
                <w:rFonts w:ascii="楷体_GB2312" w:eastAsia="楷体_GB2312"/>
                <w:szCs w:val="21"/>
              </w:rPr>
            </w:pPr>
            <w:r>
              <w:rPr>
                <w:rFonts w:hint="eastAsia" w:ascii="楷体_GB2312" w:eastAsia="楷体_GB2312"/>
                <w:szCs w:val="21"/>
              </w:rPr>
              <w:t>（10分）</w:t>
            </w:r>
          </w:p>
        </w:tc>
        <w:tc>
          <w:tcPr>
            <w:tcW w:w="4680" w:type="dxa"/>
            <w:vAlign w:val="center"/>
          </w:tcPr>
          <w:p w14:paraId="61776084">
            <w:pPr>
              <w:rPr>
                <w:rFonts w:ascii="楷体_GB2312" w:eastAsia="楷体_GB2312"/>
                <w:szCs w:val="21"/>
              </w:rPr>
            </w:pPr>
            <w:r>
              <w:rPr>
                <w:rFonts w:hint="eastAsia" w:ascii="楷体_GB2312" w:eastAsia="楷体_GB2312"/>
                <w:szCs w:val="21"/>
              </w:rPr>
              <w:t>1、电工、电焊工、高空人员等各类修理人员需严格按照规定持证上岗；</w:t>
            </w:r>
          </w:p>
          <w:p w14:paraId="4BA040DA">
            <w:pPr>
              <w:rPr>
                <w:rFonts w:ascii="楷体_GB2312" w:eastAsia="楷体_GB2312"/>
                <w:szCs w:val="21"/>
              </w:rPr>
            </w:pPr>
            <w:r>
              <w:rPr>
                <w:rFonts w:hint="eastAsia" w:ascii="楷体_GB2312" w:eastAsia="楷体_GB2312"/>
                <w:szCs w:val="21"/>
              </w:rPr>
              <w:t>2、定期做好景观灯光及相关设施的检查维护工作，确保不发生安全事故；</w:t>
            </w:r>
          </w:p>
          <w:p w14:paraId="010D25EA">
            <w:pPr>
              <w:rPr>
                <w:rFonts w:ascii="楷体_GB2312" w:eastAsia="楷体_GB2312"/>
                <w:szCs w:val="21"/>
              </w:rPr>
            </w:pPr>
            <w:r>
              <w:rPr>
                <w:rFonts w:hint="eastAsia" w:ascii="楷体_GB2312" w:eastAsia="楷体_GB2312"/>
                <w:szCs w:val="21"/>
              </w:rPr>
              <w:t>3、严格遵守国家和地方政府及有关部门对施工现场管理的规定，加强安全教育及安全检查，做好施工现场的安全生产工作。</w:t>
            </w:r>
          </w:p>
        </w:tc>
        <w:tc>
          <w:tcPr>
            <w:tcW w:w="6359" w:type="dxa"/>
            <w:vAlign w:val="center"/>
          </w:tcPr>
          <w:p w14:paraId="5E9A86FC">
            <w:pPr>
              <w:rPr>
                <w:rFonts w:ascii="楷体_GB2312" w:eastAsia="楷体_GB2312"/>
                <w:szCs w:val="21"/>
              </w:rPr>
            </w:pPr>
            <w:r>
              <w:rPr>
                <w:rFonts w:hint="eastAsia" w:ascii="楷体_GB2312" w:eastAsia="楷体_GB2312"/>
                <w:szCs w:val="21"/>
              </w:rPr>
              <w:t>1、因养护、维修过程中违反有关安全操作规程、消防条列等规定，导致发生触电、灯具坠落等安全或火灾事故的，乙方承担由此引发的一切责任及经济损失，并视情况扣5-10分，产生重大影响的，甲方有权单方中止合同。</w:t>
            </w:r>
          </w:p>
          <w:p w14:paraId="6C4ED085">
            <w:pPr>
              <w:rPr>
                <w:rFonts w:ascii="楷体_GB2312" w:eastAsia="楷体_GB2312"/>
                <w:szCs w:val="21"/>
              </w:rPr>
            </w:pPr>
            <w:r>
              <w:rPr>
                <w:rFonts w:hint="eastAsia" w:ascii="楷体_GB2312" w:eastAsia="楷体_GB2312"/>
                <w:szCs w:val="21"/>
              </w:rPr>
              <w:t>2、督促乙方对甲方发现的问题及时进行整改，发现一次问题扣1分，以此类推。</w:t>
            </w:r>
          </w:p>
        </w:tc>
      </w:tr>
      <w:tr w14:paraId="2E795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68" w:type="dxa"/>
            <w:vMerge w:val="restart"/>
            <w:vAlign w:val="center"/>
          </w:tcPr>
          <w:p w14:paraId="67320C0D">
            <w:pPr>
              <w:jc w:val="center"/>
              <w:rPr>
                <w:rFonts w:ascii="楷体_GB2312" w:eastAsia="楷体_GB2312"/>
                <w:b/>
                <w:szCs w:val="21"/>
              </w:rPr>
            </w:pPr>
            <w:r>
              <w:rPr>
                <w:rFonts w:hint="eastAsia" w:ascii="楷体_GB2312" w:eastAsia="楷体_GB2312"/>
                <w:b/>
                <w:szCs w:val="21"/>
              </w:rPr>
              <w:t>信息反馈</w:t>
            </w:r>
          </w:p>
          <w:p w14:paraId="68A88CC8">
            <w:pPr>
              <w:jc w:val="center"/>
              <w:rPr>
                <w:rFonts w:ascii="楷体_GB2312" w:eastAsia="楷体_GB2312"/>
                <w:b/>
                <w:szCs w:val="21"/>
              </w:rPr>
            </w:pPr>
            <w:r>
              <w:rPr>
                <w:rFonts w:hint="eastAsia" w:ascii="楷体_GB2312" w:eastAsia="楷体_GB2312"/>
                <w:b/>
                <w:szCs w:val="21"/>
              </w:rPr>
              <w:t>（8分）</w:t>
            </w:r>
          </w:p>
        </w:tc>
        <w:tc>
          <w:tcPr>
            <w:tcW w:w="2160" w:type="dxa"/>
            <w:vAlign w:val="center"/>
          </w:tcPr>
          <w:p w14:paraId="5D7347C4">
            <w:pPr>
              <w:jc w:val="center"/>
              <w:rPr>
                <w:rFonts w:ascii="楷体_GB2312" w:eastAsia="楷体_GB2312"/>
                <w:szCs w:val="21"/>
              </w:rPr>
            </w:pPr>
            <w:r>
              <w:rPr>
                <w:rFonts w:hint="eastAsia" w:ascii="楷体_GB2312" w:eastAsia="楷体_GB2312"/>
                <w:szCs w:val="21"/>
              </w:rPr>
              <w:t>认真做好问题整改后的复查反馈工作（5分）</w:t>
            </w:r>
          </w:p>
        </w:tc>
        <w:tc>
          <w:tcPr>
            <w:tcW w:w="4680" w:type="dxa"/>
            <w:vAlign w:val="center"/>
          </w:tcPr>
          <w:p w14:paraId="75C12A31">
            <w:pPr>
              <w:rPr>
                <w:rFonts w:ascii="楷体_GB2312" w:eastAsia="楷体_GB2312"/>
                <w:szCs w:val="21"/>
              </w:rPr>
            </w:pPr>
            <w:r>
              <w:rPr>
                <w:rFonts w:hint="eastAsia" w:ascii="楷体_GB2312" w:eastAsia="楷体_GB2312"/>
                <w:szCs w:val="21"/>
              </w:rPr>
              <w:t>1、乙方必须及时有效解决市民关于景观灯光设施问题的投诉。</w:t>
            </w:r>
          </w:p>
          <w:p w14:paraId="37B94EBB">
            <w:pPr>
              <w:rPr>
                <w:rFonts w:ascii="楷体_GB2312" w:eastAsia="楷体_GB2312"/>
                <w:szCs w:val="21"/>
              </w:rPr>
            </w:pPr>
            <w:r>
              <w:rPr>
                <w:rFonts w:hint="eastAsia" w:ascii="楷体_GB2312" w:eastAsia="楷体_GB2312"/>
                <w:szCs w:val="21"/>
              </w:rPr>
              <w:t>2、乙方对自查或甲方告知的相关问题及时采取相应整改措施，整改完成后将整改情况按要求上报甲方，甲方将对问题进行核查。</w:t>
            </w:r>
          </w:p>
        </w:tc>
        <w:tc>
          <w:tcPr>
            <w:tcW w:w="6359" w:type="dxa"/>
            <w:vAlign w:val="center"/>
          </w:tcPr>
          <w:p w14:paraId="22D7F90F">
            <w:pPr>
              <w:rPr>
                <w:rFonts w:ascii="楷体_GB2312" w:eastAsia="楷体_GB2312"/>
                <w:szCs w:val="21"/>
              </w:rPr>
            </w:pPr>
            <w:r>
              <w:rPr>
                <w:rFonts w:hint="eastAsia" w:ascii="楷体_GB2312" w:eastAsia="楷体_GB2312"/>
                <w:szCs w:val="21"/>
              </w:rPr>
              <w:t>1、如遇市民关于景观灯光设施问题的投诉，乙方推卸责任或不配合甲方解决市民诉求，经核查后确认为乙方有责，视情况扣1-3分。</w:t>
            </w:r>
          </w:p>
          <w:p w14:paraId="18106320">
            <w:pPr>
              <w:rPr>
                <w:rFonts w:ascii="楷体_GB2312" w:eastAsia="楷体_GB2312"/>
                <w:szCs w:val="21"/>
              </w:rPr>
            </w:pPr>
            <w:r>
              <w:rPr>
                <w:rFonts w:hint="eastAsia" w:ascii="楷体_GB2312" w:eastAsia="楷体_GB2312"/>
                <w:szCs w:val="21"/>
              </w:rPr>
              <w:t>2乙方对甲方检查发现的问题未按时效整改的，扣1分；整改情况经甲方核查不符实的，扣2分，以此类推。</w:t>
            </w:r>
          </w:p>
        </w:tc>
      </w:tr>
      <w:tr w14:paraId="2FE3E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68" w:type="dxa"/>
            <w:vMerge w:val="continue"/>
            <w:vAlign w:val="center"/>
          </w:tcPr>
          <w:p w14:paraId="3F7F865D">
            <w:pPr>
              <w:jc w:val="center"/>
              <w:rPr>
                <w:rFonts w:ascii="楷体_GB2312" w:eastAsia="楷体_GB2312"/>
                <w:b/>
                <w:szCs w:val="21"/>
              </w:rPr>
            </w:pPr>
          </w:p>
        </w:tc>
        <w:tc>
          <w:tcPr>
            <w:tcW w:w="2160" w:type="dxa"/>
            <w:vAlign w:val="center"/>
          </w:tcPr>
          <w:p w14:paraId="11BB5988">
            <w:pPr>
              <w:jc w:val="center"/>
              <w:rPr>
                <w:rFonts w:ascii="楷体_GB2312" w:eastAsia="楷体_GB2312"/>
                <w:szCs w:val="21"/>
              </w:rPr>
            </w:pPr>
            <w:r>
              <w:rPr>
                <w:rFonts w:hint="eastAsia" w:ascii="楷体_GB2312" w:eastAsia="楷体_GB2312"/>
                <w:szCs w:val="21"/>
              </w:rPr>
              <w:t>信息上报（3分）</w:t>
            </w:r>
          </w:p>
        </w:tc>
        <w:tc>
          <w:tcPr>
            <w:tcW w:w="4680" w:type="dxa"/>
            <w:vAlign w:val="center"/>
          </w:tcPr>
          <w:p w14:paraId="22C5CBCF">
            <w:pPr>
              <w:rPr>
                <w:rFonts w:ascii="楷体_GB2312" w:eastAsia="楷体_GB2312"/>
                <w:szCs w:val="21"/>
              </w:rPr>
            </w:pPr>
            <w:r>
              <w:rPr>
                <w:rFonts w:hint="eastAsia" w:ascii="楷体_GB2312" w:eastAsia="楷体_GB2312"/>
                <w:szCs w:val="21"/>
              </w:rPr>
              <w:t>1、按要求每月十日做好本月的《</w:t>
            </w:r>
            <w:r>
              <w:rPr>
                <w:rFonts w:ascii="楷体_GB2312" w:eastAsia="楷体_GB2312"/>
                <w:szCs w:val="21"/>
              </w:rPr>
              <w:t>故障维护记录表</w:t>
            </w:r>
            <w:r>
              <w:rPr>
                <w:rFonts w:hint="eastAsia" w:ascii="楷体_GB2312" w:eastAsia="楷体_GB2312"/>
                <w:szCs w:val="21"/>
              </w:rPr>
              <w:t>》（附件一）、《</w:t>
            </w:r>
            <w:r>
              <w:rPr>
                <w:rFonts w:ascii="楷体_GB2312" w:eastAsia="楷体_GB2312"/>
                <w:szCs w:val="21"/>
              </w:rPr>
              <w:t>灯具更换记录表</w:t>
            </w:r>
            <w:r>
              <w:rPr>
                <w:rFonts w:hint="eastAsia" w:ascii="楷体_GB2312" w:eastAsia="楷体_GB2312"/>
                <w:szCs w:val="21"/>
              </w:rPr>
              <w:t>》（附件二）、</w:t>
            </w:r>
            <w:r>
              <w:rPr>
                <w:rFonts w:ascii="楷体_GB2312" w:eastAsia="楷体_GB2312"/>
                <w:szCs w:val="21"/>
              </w:rPr>
              <w:t>《日常运行巡检记录表》</w:t>
            </w:r>
            <w:r>
              <w:rPr>
                <w:rFonts w:hint="eastAsia" w:ascii="楷体_GB2312" w:eastAsia="楷体_GB2312"/>
                <w:szCs w:val="21"/>
              </w:rPr>
              <w:t>（附表四）、</w:t>
            </w:r>
            <w:r>
              <w:rPr>
                <w:rFonts w:ascii="楷体_GB2312" w:eastAsia="楷体_GB2312"/>
                <w:szCs w:val="21"/>
              </w:rPr>
              <w:t>《定期检查记录表》</w:t>
            </w:r>
            <w:r>
              <w:rPr>
                <w:rFonts w:hint="eastAsia" w:ascii="楷体_GB2312" w:eastAsia="楷体_GB2312"/>
                <w:szCs w:val="21"/>
              </w:rPr>
              <w:t>（附表五）的上报工作，遇节假日（双休日）顺延。</w:t>
            </w:r>
          </w:p>
          <w:p w14:paraId="0D68F5FB">
            <w:pPr>
              <w:rPr>
                <w:rFonts w:ascii="楷体_GB2312" w:eastAsia="楷体_GB2312"/>
                <w:szCs w:val="21"/>
              </w:rPr>
            </w:pPr>
            <w:r>
              <w:rPr>
                <w:rFonts w:ascii="楷体_GB2312" w:eastAsia="楷体_GB2312"/>
                <w:szCs w:val="21"/>
              </w:rPr>
              <w:t>2</w:t>
            </w:r>
            <w:r>
              <w:rPr>
                <w:rFonts w:hint="eastAsia" w:ascii="楷体_GB2312" w:eastAsia="楷体_GB2312"/>
                <w:szCs w:val="21"/>
              </w:rPr>
              <w:t>、按要求每周一做好上周的景观灯光巡查照片的上报工作，遇节假日顺延。</w:t>
            </w:r>
          </w:p>
        </w:tc>
        <w:tc>
          <w:tcPr>
            <w:tcW w:w="6359" w:type="dxa"/>
            <w:vAlign w:val="center"/>
          </w:tcPr>
          <w:p w14:paraId="1380795A">
            <w:pPr>
              <w:rPr>
                <w:rFonts w:ascii="楷体_GB2312" w:eastAsia="楷体_GB2312"/>
                <w:szCs w:val="21"/>
              </w:rPr>
            </w:pPr>
            <w:r>
              <w:rPr>
                <w:rFonts w:hint="eastAsia" w:ascii="楷体_GB2312" w:eastAsia="楷体_GB2312"/>
                <w:szCs w:val="21"/>
              </w:rPr>
              <w:t>《</w:t>
            </w:r>
            <w:r>
              <w:rPr>
                <w:rFonts w:ascii="楷体_GB2312" w:eastAsia="楷体_GB2312"/>
                <w:szCs w:val="21"/>
              </w:rPr>
              <w:t>故障维护记录表</w:t>
            </w:r>
            <w:r>
              <w:rPr>
                <w:rFonts w:hint="eastAsia" w:ascii="楷体_GB2312" w:eastAsia="楷体_GB2312"/>
                <w:szCs w:val="21"/>
              </w:rPr>
              <w:t>》、《</w:t>
            </w:r>
            <w:r>
              <w:rPr>
                <w:rFonts w:ascii="楷体_GB2312" w:eastAsia="楷体_GB2312"/>
                <w:szCs w:val="21"/>
              </w:rPr>
              <w:t>灯具更换记录表</w:t>
            </w:r>
            <w:r>
              <w:rPr>
                <w:rFonts w:hint="eastAsia" w:ascii="楷体_GB2312" w:eastAsia="楷体_GB2312"/>
                <w:szCs w:val="21"/>
              </w:rPr>
              <w:t>》、</w:t>
            </w:r>
            <w:r>
              <w:rPr>
                <w:rFonts w:ascii="楷体_GB2312" w:eastAsia="楷体_GB2312"/>
                <w:szCs w:val="21"/>
              </w:rPr>
              <w:t>《日常运行巡检记录表》</w:t>
            </w:r>
            <w:r>
              <w:rPr>
                <w:rFonts w:hint="eastAsia" w:ascii="楷体_GB2312" w:eastAsia="楷体_GB2312"/>
                <w:szCs w:val="21"/>
              </w:rPr>
              <w:t>、</w:t>
            </w:r>
            <w:r>
              <w:rPr>
                <w:rFonts w:ascii="楷体_GB2312" w:eastAsia="楷体_GB2312"/>
                <w:szCs w:val="21"/>
              </w:rPr>
              <w:t>《定期检查记录表》</w:t>
            </w:r>
            <w:r>
              <w:rPr>
                <w:rFonts w:hint="eastAsia" w:ascii="楷体_GB2312" w:eastAsia="楷体_GB2312"/>
                <w:szCs w:val="21"/>
              </w:rPr>
              <w:t>少上报一次扣1分；未按时上报报表的，扣2分，以此类推。</w:t>
            </w:r>
          </w:p>
        </w:tc>
      </w:tr>
      <w:tr w14:paraId="1EDC6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trPr>
        <w:tc>
          <w:tcPr>
            <w:tcW w:w="1368" w:type="dxa"/>
            <w:vAlign w:val="center"/>
          </w:tcPr>
          <w:p w14:paraId="35996F1A">
            <w:pPr>
              <w:jc w:val="center"/>
              <w:rPr>
                <w:rFonts w:ascii="楷体_GB2312" w:eastAsia="楷体_GB2312"/>
                <w:b/>
                <w:szCs w:val="21"/>
              </w:rPr>
            </w:pPr>
            <w:r>
              <w:rPr>
                <w:rFonts w:hint="eastAsia" w:ascii="楷体_GB2312" w:eastAsia="楷体_GB2312"/>
                <w:b/>
                <w:szCs w:val="21"/>
              </w:rPr>
              <w:t>特殊保障任务</w:t>
            </w:r>
          </w:p>
          <w:p w14:paraId="72D5DA3B">
            <w:pPr>
              <w:jc w:val="center"/>
              <w:rPr>
                <w:rFonts w:ascii="楷体_GB2312" w:eastAsia="楷体_GB2312"/>
                <w:b/>
                <w:szCs w:val="21"/>
              </w:rPr>
            </w:pPr>
            <w:r>
              <w:rPr>
                <w:rFonts w:hint="eastAsia" w:ascii="楷体_GB2312" w:eastAsia="楷体_GB2312"/>
                <w:b/>
                <w:szCs w:val="21"/>
              </w:rPr>
              <w:t>（7分）</w:t>
            </w:r>
          </w:p>
        </w:tc>
        <w:tc>
          <w:tcPr>
            <w:tcW w:w="2160" w:type="dxa"/>
            <w:vAlign w:val="center"/>
          </w:tcPr>
          <w:p w14:paraId="0554BC70">
            <w:pPr>
              <w:jc w:val="center"/>
              <w:rPr>
                <w:rFonts w:ascii="楷体_GB2312" w:eastAsia="楷体_GB2312"/>
                <w:szCs w:val="21"/>
              </w:rPr>
            </w:pPr>
            <w:r>
              <w:rPr>
                <w:rFonts w:hint="eastAsia" w:ascii="楷体_GB2312" w:eastAsia="楷体_GB2312"/>
                <w:szCs w:val="21"/>
              </w:rPr>
              <w:t>重大市容保障及应急处置任务（7分）</w:t>
            </w:r>
          </w:p>
        </w:tc>
        <w:tc>
          <w:tcPr>
            <w:tcW w:w="4680" w:type="dxa"/>
            <w:vAlign w:val="center"/>
          </w:tcPr>
          <w:p w14:paraId="2FED137A">
            <w:pPr>
              <w:rPr>
                <w:rFonts w:ascii="楷体_GB2312" w:eastAsia="楷体_GB2312"/>
                <w:szCs w:val="21"/>
              </w:rPr>
            </w:pPr>
            <w:r>
              <w:rPr>
                <w:rFonts w:hint="eastAsia" w:ascii="楷体_GB2312" w:eastAsia="楷体_GB2312"/>
                <w:szCs w:val="21"/>
              </w:rPr>
              <w:t>在规定的时间内保质保量地完成各项交办任务。</w:t>
            </w:r>
          </w:p>
        </w:tc>
        <w:tc>
          <w:tcPr>
            <w:tcW w:w="6359" w:type="dxa"/>
            <w:vAlign w:val="center"/>
          </w:tcPr>
          <w:p w14:paraId="689B5762">
            <w:pPr>
              <w:rPr>
                <w:rFonts w:ascii="楷体_GB2312" w:eastAsia="楷体_GB2312"/>
                <w:szCs w:val="21"/>
              </w:rPr>
            </w:pPr>
            <w:r>
              <w:rPr>
                <w:rFonts w:hint="eastAsia" w:ascii="楷体_GB2312" w:eastAsia="楷体_GB2312"/>
                <w:szCs w:val="21"/>
              </w:rPr>
              <w:t>未按规定时间或要求完成交办的任务的，视情况严重性，扣1-7分, 以此类推；产生重大影响的，甲方有权中止合同。在重大市容保障或甲方交办的其他重要任务中有出色表现的，加2-3分，考核总分不得突破100分。</w:t>
            </w:r>
          </w:p>
        </w:tc>
      </w:tr>
      <w:bookmarkEnd w:id="0"/>
    </w:tbl>
    <w:p w14:paraId="4BBD5F7A">
      <w:pPr>
        <w:rPr>
          <w:rFonts w:ascii="楷体_GB2312" w:eastAsia="楷体_GB2312"/>
          <w:b/>
          <w:sz w:val="24"/>
        </w:rPr>
      </w:pPr>
      <w:r>
        <w:rPr>
          <w:rFonts w:hint="eastAsia" w:ascii="楷体_GB2312" w:eastAsia="楷体_GB2312"/>
          <w:b/>
          <w:sz w:val="24"/>
        </w:rPr>
        <w:t>注：1、乙方若发生“考核内容”中某一项分数扣完后，仍未对存在的问题及时进行整改的，甲方有权中止合同。</w:t>
      </w:r>
    </w:p>
    <w:p w14:paraId="35F86B7D">
      <w:pPr>
        <w:rPr>
          <w:rFonts w:ascii="仿宋" w:hAnsi="仿宋" w:eastAsia="仿宋" w:cs="宋体"/>
          <w:sz w:val="30"/>
          <w:szCs w:val="30"/>
        </w:rPr>
      </w:pPr>
      <w:r>
        <w:rPr>
          <w:rFonts w:hint="eastAsia" w:ascii="楷体_GB2312" w:eastAsia="楷体_GB2312"/>
          <w:b/>
          <w:sz w:val="24"/>
        </w:rPr>
        <w:t>扣分最低分值为1分，对应金额为每月应付养护维修费用的百分之一。</w:t>
      </w:r>
    </w:p>
    <w:sectPr>
      <w:pgSz w:w="16838" w:h="11906" w:orient="landscape"/>
      <w:pgMar w:top="1361" w:right="1440" w:bottom="1191"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c5NzllNDRiNDY4YWZlMTY3YTIwOTU1ODZiMDc3ZTIifQ=="/>
  </w:docVars>
  <w:rsids>
    <w:rsidRoot w:val="00775DAF"/>
    <w:rsid w:val="00001F58"/>
    <w:rsid w:val="00007D7A"/>
    <w:rsid w:val="000110ED"/>
    <w:rsid w:val="000154D3"/>
    <w:rsid w:val="0001556F"/>
    <w:rsid w:val="00017675"/>
    <w:rsid w:val="00020727"/>
    <w:rsid w:val="00022915"/>
    <w:rsid w:val="00023B82"/>
    <w:rsid w:val="000302B9"/>
    <w:rsid w:val="00030666"/>
    <w:rsid w:val="0003122F"/>
    <w:rsid w:val="00036B8A"/>
    <w:rsid w:val="0004062A"/>
    <w:rsid w:val="000411AE"/>
    <w:rsid w:val="0004139E"/>
    <w:rsid w:val="00042F57"/>
    <w:rsid w:val="00043DF1"/>
    <w:rsid w:val="0004633A"/>
    <w:rsid w:val="00046509"/>
    <w:rsid w:val="0004707E"/>
    <w:rsid w:val="00050469"/>
    <w:rsid w:val="0005089A"/>
    <w:rsid w:val="00051254"/>
    <w:rsid w:val="00055138"/>
    <w:rsid w:val="00056199"/>
    <w:rsid w:val="000617CC"/>
    <w:rsid w:val="000626AC"/>
    <w:rsid w:val="00066519"/>
    <w:rsid w:val="000665EC"/>
    <w:rsid w:val="00066961"/>
    <w:rsid w:val="00072689"/>
    <w:rsid w:val="000744E9"/>
    <w:rsid w:val="000775D1"/>
    <w:rsid w:val="00080480"/>
    <w:rsid w:val="00083C9B"/>
    <w:rsid w:val="000841A4"/>
    <w:rsid w:val="00084BE0"/>
    <w:rsid w:val="00085551"/>
    <w:rsid w:val="0009002E"/>
    <w:rsid w:val="000945C5"/>
    <w:rsid w:val="00097742"/>
    <w:rsid w:val="000A274C"/>
    <w:rsid w:val="000A3506"/>
    <w:rsid w:val="000A38AA"/>
    <w:rsid w:val="000A7F75"/>
    <w:rsid w:val="000B3838"/>
    <w:rsid w:val="000B4B90"/>
    <w:rsid w:val="000B66C7"/>
    <w:rsid w:val="000B74FF"/>
    <w:rsid w:val="000C0E64"/>
    <w:rsid w:val="000C47CB"/>
    <w:rsid w:val="000C488E"/>
    <w:rsid w:val="000C7118"/>
    <w:rsid w:val="000C78FE"/>
    <w:rsid w:val="000C7D7D"/>
    <w:rsid w:val="000D249C"/>
    <w:rsid w:val="000D3FE6"/>
    <w:rsid w:val="000D637A"/>
    <w:rsid w:val="000D7787"/>
    <w:rsid w:val="000E3C96"/>
    <w:rsid w:val="000E46E8"/>
    <w:rsid w:val="000F1070"/>
    <w:rsid w:val="000F2D9F"/>
    <w:rsid w:val="000F4364"/>
    <w:rsid w:val="000F46E5"/>
    <w:rsid w:val="000F5107"/>
    <w:rsid w:val="00101260"/>
    <w:rsid w:val="00107577"/>
    <w:rsid w:val="00110592"/>
    <w:rsid w:val="0011167C"/>
    <w:rsid w:val="00111912"/>
    <w:rsid w:val="00124812"/>
    <w:rsid w:val="0013149F"/>
    <w:rsid w:val="0013347D"/>
    <w:rsid w:val="00133882"/>
    <w:rsid w:val="0013741D"/>
    <w:rsid w:val="001421CE"/>
    <w:rsid w:val="00142444"/>
    <w:rsid w:val="00142A97"/>
    <w:rsid w:val="00144B45"/>
    <w:rsid w:val="0014680B"/>
    <w:rsid w:val="001512A6"/>
    <w:rsid w:val="001552D5"/>
    <w:rsid w:val="00160E94"/>
    <w:rsid w:val="001624C0"/>
    <w:rsid w:val="00164646"/>
    <w:rsid w:val="00167930"/>
    <w:rsid w:val="00171142"/>
    <w:rsid w:val="00174E54"/>
    <w:rsid w:val="001765B9"/>
    <w:rsid w:val="00180D44"/>
    <w:rsid w:val="00182CED"/>
    <w:rsid w:val="0018378E"/>
    <w:rsid w:val="001848DA"/>
    <w:rsid w:val="001849AB"/>
    <w:rsid w:val="001869F7"/>
    <w:rsid w:val="00187DAC"/>
    <w:rsid w:val="00190229"/>
    <w:rsid w:val="0019088F"/>
    <w:rsid w:val="00191934"/>
    <w:rsid w:val="001A0CB2"/>
    <w:rsid w:val="001A288E"/>
    <w:rsid w:val="001A3438"/>
    <w:rsid w:val="001A68EE"/>
    <w:rsid w:val="001B3A1D"/>
    <w:rsid w:val="001B3EE4"/>
    <w:rsid w:val="001B5C86"/>
    <w:rsid w:val="001B648E"/>
    <w:rsid w:val="001B6C9E"/>
    <w:rsid w:val="001B7D1B"/>
    <w:rsid w:val="001C02C2"/>
    <w:rsid w:val="001C1BF9"/>
    <w:rsid w:val="001C2493"/>
    <w:rsid w:val="001C2BDF"/>
    <w:rsid w:val="001C3190"/>
    <w:rsid w:val="001C4D89"/>
    <w:rsid w:val="001C5A31"/>
    <w:rsid w:val="001C6453"/>
    <w:rsid w:val="001D136D"/>
    <w:rsid w:val="001D4E24"/>
    <w:rsid w:val="001D763B"/>
    <w:rsid w:val="001E096E"/>
    <w:rsid w:val="001E3FC1"/>
    <w:rsid w:val="001E652C"/>
    <w:rsid w:val="001F032D"/>
    <w:rsid w:val="001F33B7"/>
    <w:rsid w:val="001F7A58"/>
    <w:rsid w:val="00200180"/>
    <w:rsid w:val="002017FB"/>
    <w:rsid w:val="00203D6F"/>
    <w:rsid w:val="0020658D"/>
    <w:rsid w:val="00206FC6"/>
    <w:rsid w:val="00207BD7"/>
    <w:rsid w:val="00211D2F"/>
    <w:rsid w:val="00212115"/>
    <w:rsid w:val="00212693"/>
    <w:rsid w:val="00213518"/>
    <w:rsid w:val="00215601"/>
    <w:rsid w:val="00215B7E"/>
    <w:rsid w:val="0021635D"/>
    <w:rsid w:val="0021793C"/>
    <w:rsid w:val="002203AA"/>
    <w:rsid w:val="002240D1"/>
    <w:rsid w:val="00225E82"/>
    <w:rsid w:val="00233F71"/>
    <w:rsid w:val="002370CE"/>
    <w:rsid w:val="002376C2"/>
    <w:rsid w:val="0024073D"/>
    <w:rsid w:val="00240EBA"/>
    <w:rsid w:val="002474C3"/>
    <w:rsid w:val="002477EE"/>
    <w:rsid w:val="00256DD7"/>
    <w:rsid w:val="00261320"/>
    <w:rsid w:val="0026197F"/>
    <w:rsid w:val="00262A60"/>
    <w:rsid w:val="00263C9C"/>
    <w:rsid w:val="0027046A"/>
    <w:rsid w:val="00270634"/>
    <w:rsid w:val="002747C8"/>
    <w:rsid w:val="00276550"/>
    <w:rsid w:val="00277D30"/>
    <w:rsid w:val="0028783E"/>
    <w:rsid w:val="00287948"/>
    <w:rsid w:val="00287C0F"/>
    <w:rsid w:val="00287FA8"/>
    <w:rsid w:val="002939D8"/>
    <w:rsid w:val="00296763"/>
    <w:rsid w:val="00296FFB"/>
    <w:rsid w:val="00297285"/>
    <w:rsid w:val="002A3EAB"/>
    <w:rsid w:val="002B0514"/>
    <w:rsid w:val="002B1691"/>
    <w:rsid w:val="002B1725"/>
    <w:rsid w:val="002B544E"/>
    <w:rsid w:val="002B6FAA"/>
    <w:rsid w:val="002C16A8"/>
    <w:rsid w:val="002C1846"/>
    <w:rsid w:val="002C30A9"/>
    <w:rsid w:val="002C6247"/>
    <w:rsid w:val="002C7B93"/>
    <w:rsid w:val="002C7D18"/>
    <w:rsid w:val="002D070A"/>
    <w:rsid w:val="002D1374"/>
    <w:rsid w:val="002D6DB7"/>
    <w:rsid w:val="002E1EB9"/>
    <w:rsid w:val="002E3734"/>
    <w:rsid w:val="002E381E"/>
    <w:rsid w:val="002F2285"/>
    <w:rsid w:val="002F42ED"/>
    <w:rsid w:val="00301459"/>
    <w:rsid w:val="003050FC"/>
    <w:rsid w:val="00305FD3"/>
    <w:rsid w:val="0031256F"/>
    <w:rsid w:val="003138C6"/>
    <w:rsid w:val="00313959"/>
    <w:rsid w:val="00314B87"/>
    <w:rsid w:val="0031713B"/>
    <w:rsid w:val="003176CE"/>
    <w:rsid w:val="00320FCA"/>
    <w:rsid w:val="0032271C"/>
    <w:rsid w:val="0032707E"/>
    <w:rsid w:val="00330311"/>
    <w:rsid w:val="0033412F"/>
    <w:rsid w:val="00335EEC"/>
    <w:rsid w:val="00342959"/>
    <w:rsid w:val="0034298F"/>
    <w:rsid w:val="00342F2E"/>
    <w:rsid w:val="00343721"/>
    <w:rsid w:val="00344FEF"/>
    <w:rsid w:val="0035134D"/>
    <w:rsid w:val="0035231D"/>
    <w:rsid w:val="00352456"/>
    <w:rsid w:val="00364951"/>
    <w:rsid w:val="00364AF0"/>
    <w:rsid w:val="003702DA"/>
    <w:rsid w:val="00371C5A"/>
    <w:rsid w:val="00372529"/>
    <w:rsid w:val="00375B20"/>
    <w:rsid w:val="00375B9C"/>
    <w:rsid w:val="00377688"/>
    <w:rsid w:val="003818BE"/>
    <w:rsid w:val="0038306F"/>
    <w:rsid w:val="00384B86"/>
    <w:rsid w:val="003852A0"/>
    <w:rsid w:val="00386C84"/>
    <w:rsid w:val="00392942"/>
    <w:rsid w:val="003933F4"/>
    <w:rsid w:val="00395549"/>
    <w:rsid w:val="00395E4C"/>
    <w:rsid w:val="00396DF2"/>
    <w:rsid w:val="00397422"/>
    <w:rsid w:val="003A3A63"/>
    <w:rsid w:val="003A4200"/>
    <w:rsid w:val="003A54C1"/>
    <w:rsid w:val="003A7A8B"/>
    <w:rsid w:val="003B0C9A"/>
    <w:rsid w:val="003B1AD3"/>
    <w:rsid w:val="003B2FD7"/>
    <w:rsid w:val="003B361C"/>
    <w:rsid w:val="003C22E9"/>
    <w:rsid w:val="003C34C5"/>
    <w:rsid w:val="003C5C5D"/>
    <w:rsid w:val="003C6B66"/>
    <w:rsid w:val="003D0F5B"/>
    <w:rsid w:val="003D42C0"/>
    <w:rsid w:val="003D53B9"/>
    <w:rsid w:val="003D7918"/>
    <w:rsid w:val="003E28CC"/>
    <w:rsid w:val="003E356D"/>
    <w:rsid w:val="003E70DD"/>
    <w:rsid w:val="003F3B67"/>
    <w:rsid w:val="003F5EEB"/>
    <w:rsid w:val="0040037B"/>
    <w:rsid w:val="00412836"/>
    <w:rsid w:val="004146FD"/>
    <w:rsid w:val="0041501A"/>
    <w:rsid w:val="00415B81"/>
    <w:rsid w:val="0041692E"/>
    <w:rsid w:val="004200FC"/>
    <w:rsid w:val="00420B72"/>
    <w:rsid w:val="004313B8"/>
    <w:rsid w:val="00431C31"/>
    <w:rsid w:val="00433B33"/>
    <w:rsid w:val="00435D82"/>
    <w:rsid w:val="00440BB6"/>
    <w:rsid w:val="00440D45"/>
    <w:rsid w:val="00440D51"/>
    <w:rsid w:val="0044392F"/>
    <w:rsid w:val="00445499"/>
    <w:rsid w:val="004543F2"/>
    <w:rsid w:val="00455706"/>
    <w:rsid w:val="0045647E"/>
    <w:rsid w:val="00456A5F"/>
    <w:rsid w:val="00462F26"/>
    <w:rsid w:val="0046449D"/>
    <w:rsid w:val="004668B4"/>
    <w:rsid w:val="00466A31"/>
    <w:rsid w:val="00466EB5"/>
    <w:rsid w:val="00467E5E"/>
    <w:rsid w:val="00471F68"/>
    <w:rsid w:val="00473EA2"/>
    <w:rsid w:val="00476FF0"/>
    <w:rsid w:val="004771B0"/>
    <w:rsid w:val="0047723B"/>
    <w:rsid w:val="00480664"/>
    <w:rsid w:val="00481299"/>
    <w:rsid w:val="004834C3"/>
    <w:rsid w:val="00487990"/>
    <w:rsid w:val="00491D11"/>
    <w:rsid w:val="004929AD"/>
    <w:rsid w:val="0049483E"/>
    <w:rsid w:val="004A04DF"/>
    <w:rsid w:val="004A5434"/>
    <w:rsid w:val="004B01EB"/>
    <w:rsid w:val="004B48BE"/>
    <w:rsid w:val="004C0F55"/>
    <w:rsid w:val="004C3000"/>
    <w:rsid w:val="004C34D5"/>
    <w:rsid w:val="004C48F8"/>
    <w:rsid w:val="004C52EE"/>
    <w:rsid w:val="004D40F1"/>
    <w:rsid w:val="004D4DC5"/>
    <w:rsid w:val="004E2039"/>
    <w:rsid w:val="004E2181"/>
    <w:rsid w:val="004E5DCA"/>
    <w:rsid w:val="004E6BD2"/>
    <w:rsid w:val="004F0C55"/>
    <w:rsid w:val="004F2559"/>
    <w:rsid w:val="004F38FE"/>
    <w:rsid w:val="004F4115"/>
    <w:rsid w:val="004F4F85"/>
    <w:rsid w:val="004F7179"/>
    <w:rsid w:val="004F7E60"/>
    <w:rsid w:val="0050223B"/>
    <w:rsid w:val="00502E82"/>
    <w:rsid w:val="00503645"/>
    <w:rsid w:val="00504F16"/>
    <w:rsid w:val="00505BEE"/>
    <w:rsid w:val="00506240"/>
    <w:rsid w:val="005107FD"/>
    <w:rsid w:val="00511A93"/>
    <w:rsid w:val="00515416"/>
    <w:rsid w:val="005162D0"/>
    <w:rsid w:val="00517227"/>
    <w:rsid w:val="00522D4D"/>
    <w:rsid w:val="005233CF"/>
    <w:rsid w:val="00524212"/>
    <w:rsid w:val="0052586A"/>
    <w:rsid w:val="00526EF5"/>
    <w:rsid w:val="00534343"/>
    <w:rsid w:val="00536B98"/>
    <w:rsid w:val="00540484"/>
    <w:rsid w:val="0054147D"/>
    <w:rsid w:val="005466EE"/>
    <w:rsid w:val="00553D4A"/>
    <w:rsid w:val="0055588B"/>
    <w:rsid w:val="00562FE4"/>
    <w:rsid w:val="0057033D"/>
    <w:rsid w:val="00573ADB"/>
    <w:rsid w:val="005746A2"/>
    <w:rsid w:val="00574ED2"/>
    <w:rsid w:val="00575C31"/>
    <w:rsid w:val="0058058D"/>
    <w:rsid w:val="005843F2"/>
    <w:rsid w:val="0058644A"/>
    <w:rsid w:val="0058785A"/>
    <w:rsid w:val="005960D3"/>
    <w:rsid w:val="00596650"/>
    <w:rsid w:val="005976FF"/>
    <w:rsid w:val="00597E2E"/>
    <w:rsid w:val="005A1AA8"/>
    <w:rsid w:val="005A3201"/>
    <w:rsid w:val="005A50EB"/>
    <w:rsid w:val="005A69B2"/>
    <w:rsid w:val="005B0096"/>
    <w:rsid w:val="005B222A"/>
    <w:rsid w:val="005B747C"/>
    <w:rsid w:val="005C2657"/>
    <w:rsid w:val="005C483D"/>
    <w:rsid w:val="005C7128"/>
    <w:rsid w:val="005E0568"/>
    <w:rsid w:val="005E3C49"/>
    <w:rsid w:val="005E5B96"/>
    <w:rsid w:val="005F075D"/>
    <w:rsid w:val="005F0C34"/>
    <w:rsid w:val="005F3D9C"/>
    <w:rsid w:val="005F4EF0"/>
    <w:rsid w:val="00606ECF"/>
    <w:rsid w:val="006114EC"/>
    <w:rsid w:val="006118C4"/>
    <w:rsid w:val="00614B8B"/>
    <w:rsid w:val="0061769A"/>
    <w:rsid w:val="00622E21"/>
    <w:rsid w:val="006236EE"/>
    <w:rsid w:val="00626230"/>
    <w:rsid w:val="00627A12"/>
    <w:rsid w:val="00627DC6"/>
    <w:rsid w:val="006301D5"/>
    <w:rsid w:val="00630456"/>
    <w:rsid w:val="006329F2"/>
    <w:rsid w:val="006338D0"/>
    <w:rsid w:val="00636273"/>
    <w:rsid w:val="00636713"/>
    <w:rsid w:val="0063750D"/>
    <w:rsid w:val="00641753"/>
    <w:rsid w:val="00645FFD"/>
    <w:rsid w:val="00646ABD"/>
    <w:rsid w:val="00652B6E"/>
    <w:rsid w:val="00662A62"/>
    <w:rsid w:val="00663F18"/>
    <w:rsid w:val="00666606"/>
    <w:rsid w:val="00674612"/>
    <w:rsid w:val="00675DD9"/>
    <w:rsid w:val="006776FB"/>
    <w:rsid w:val="00680112"/>
    <w:rsid w:val="00682A20"/>
    <w:rsid w:val="006844B2"/>
    <w:rsid w:val="0068466D"/>
    <w:rsid w:val="006A1963"/>
    <w:rsid w:val="006A2A12"/>
    <w:rsid w:val="006A4227"/>
    <w:rsid w:val="006A44A5"/>
    <w:rsid w:val="006A573A"/>
    <w:rsid w:val="006B06DD"/>
    <w:rsid w:val="006B07AC"/>
    <w:rsid w:val="006B2F72"/>
    <w:rsid w:val="006B5B17"/>
    <w:rsid w:val="006B62AD"/>
    <w:rsid w:val="006C01E6"/>
    <w:rsid w:val="006C0B86"/>
    <w:rsid w:val="006C37DF"/>
    <w:rsid w:val="006C4FD9"/>
    <w:rsid w:val="006C5946"/>
    <w:rsid w:val="006C64FA"/>
    <w:rsid w:val="006D1EEF"/>
    <w:rsid w:val="006D37D3"/>
    <w:rsid w:val="006E22D9"/>
    <w:rsid w:val="006E4D1E"/>
    <w:rsid w:val="006E5811"/>
    <w:rsid w:val="006E7DAD"/>
    <w:rsid w:val="006F04B5"/>
    <w:rsid w:val="006F4F17"/>
    <w:rsid w:val="00703481"/>
    <w:rsid w:val="00704296"/>
    <w:rsid w:val="007057CE"/>
    <w:rsid w:val="007102B4"/>
    <w:rsid w:val="00710EC9"/>
    <w:rsid w:val="0072053D"/>
    <w:rsid w:val="00722BA2"/>
    <w:rsid w:val="007234A1"/>
    <w:rsid w:val="00727CF1"/>
    <w:rsid w:val="00735CAD"/>
    <w:rsid w:val="00736800"/>
    <w:rsid w:val="007410AA"/>
    <w:rsid w:val="0074688E"/>
    <w:rsid w:val="00747202"/>
    <w:rsid w:val="0075145F"/>
    <w:rsid w:val="00752F06"/>
    <w:rsid w:val="00756DB9"/>
    <w:rsid w:val="00763215"/>
    <w:rsid w:val="0076433D"/>
    <w:rsid w:val="0076665B"/>
    <w:rsid w:val="00771774"/>
    <w:rsid w:val="0077336C"/>
    <w:rsid w:val="00773444"/>
    <w:rsid w:val="00773B80"/>
    <w:rsid w:val="00775DAF"/>
    <w:rsid w:val="00776630"/>
    <w:rsid w:val="007808D2"/>
    <w:rsid w:val="0078192A"/>
    <w:rsid w:val="00781AE2"/>
    <w:rsid w:val="00785153"/>
    <w:rsid w:val="007951C5"/>
    <w:rsid w:val="00796077"/>
    <w:rsid w:val="007A014F"/>
    <w:rsid w:val="007A3E9C"/>
    <w:rsid w:val="007A455A"/>
    <w:rsid w:val="007A4F25"/>
    <w:rsid w:val="007A6410"/>
    <w:rsid w:val="007B1A00"/>
    <w:rsid w:val="007B1A04"/>
    <w:rsid w:val="007B570B"/>
    <w:rsid w:val="007C1A07"/>
    <w:rsid w:val="007C3952"/>
    <w:rsid w:val="007C4154"/>
    <w:rsid w:val="007D090D"/>
    <w:rsid w:val="007D2776"/>
    <w:rsid w:val="007D4CB9"/>
    <w:rsid w:val="007D71A0"/>
    <w:rsid w:val="007E02AF"/>
    <w:rsid w:val="007E3B7F"/>
    <w:rsid w:val="007E486B"/>
    <w:rsid w:val="007E58BC"/>
    <w:rsid w:val="007E7CE0"/>
    <w:rsid w:val="007F12B1"/>
    <w:rsid w:val="007F2B0F"/>
    <w:rsid w:val="007F430D"/>
    <w:rsid w:val="007F4AFF"/>
    <w:rsid w:val="007F59E7"/>
    <w:rsid w:val="008004D9"/>
    <w:rsid w:val="00804F46"/>
    <w:rsid w:val="00806DCF"/>
    <w:rsid w:val="00811A64"/>
    <w:rsid w:val="00813EB9"/>
    <w:rsid w:val="00816312"/>
    <w:rsid w:val="00820E72"/>
    <w:rsid w:val="0082686A"/>
    <w:rsid w:val="00833F1F"/>
    <w:rsid w:val="0083522F"/>
    <w:rsid w:val="008356FE"/>
    <w:rsid w:val="0084150A"/>
    <w:rsid w:val="00841AF0"/>
    <w:rsid w:val="008442D1"/>
    <w:rsid w:val="00852600"/>
    <w:rsid w:val="008535D8"/>
    <w:rsid w:val="008604BA"/>
    <w:rsid w:val="00862BFA"/>
    <w:rsid w:val="0086363E"/>
    <w:rsid w:val="00867767"/>
    <w:rsid w:val="00872036"/>
    <w:rsid w:val="00873C92"/>
    <w:rsid w:val="0087620F"/>
    <w:rsid w:val="00882B52"/>
    <w:rsid w:val="008871A4"/>
    <w:rsid w:val="008873BF"/>
    <w:rsid w:val="00892771"/>
    <w:rsid w:val="00892BCE"/>
    <w:rsid w:val="00893789"/>
    <w:rsid w:val="008A0FF7"/>
    <w:rsid w:val="008A334E"/>
    <w:rsid w:val="008A7132"/>
    <w:rsid w:val="008B2CE5"/>
    <w:rsid w:val="008C0CA9"/>
    <w:rsid w:val="008C0E1A"/>
    <w:rsid w:val="008C1055"/>
    <w:rsid w:val="008C1120"/>
    <w:rsid w:val="008C5371"/>
    <w:rsid w:val="008D5AF8"/>
    <w:rsid w:val="008E12AB"/>
    <w:rsid w:val="008E270A"/>
    <w:rsid w:val="008E4F5E"/>
    <w:rsid w:val="008E698B"/>
    <w:rsid w:val="008F218C"/>
    <w:rsid w:val="008F69FE"/>
    <w:rsid w:val="00901319"/>
    <w:rsid w:val="0090401A"/>
    <w:rsid w:val="00904AAC"/>
    <w:rsid w:val="00905F5E"/>
    <w:rsid w:val="00906744"/>
    <w:rsid w:val="00910448"/>
    <w:rsid w:val="00910777"/>
    <w:rsid w:val="00913077"/>
    <w:rsid w:val="009147C5"/>
    <w:rsid w:val="00915AC1"/>
    <w:rsid w:val="009224A0"/>
    <w:rsid w:val="00925D66"/>
    <w:rsid w:val="0092668F"/>
    <w:rsid w:val="009269C6"/>
    <w:rsid w:val="00930C46"/>
    <w:rsid w:val="009317F3"/>
    <w:rsid w:val="00932AFC"/>
    <w:rsid w:val="00934D26"/>
    <w:rsid w:val="0095370F"/>
    <w:rsid w:val="00953C09"/>
    <w:rsid w:val="00961386"/>
    <w:rsid w:val="0096637B"/>
    <w:rsid w:val="0096747B"/>
    <w:rsid w:val="0097264C"/>
    <w:rsid w:val="00972A75"/>
    <w:rsid w:val="00972C6D"/>
    <w:rsid w:val="00973D01"/>
    <w:rsid w:val="009760CC"/>
    <w:rsid w:val="009777E7"/>
    <w:rsid w:val="009807F2"/>
    <w:rsid w:val="00985FBE"/>
    <w:rsid w:val="00987814"/>
    <w:rsid w:val="009A2966"/>
    <w:rsid w:val="009A4A3C"/>
    <w:rsid w:val="009A70EC"/>
    <w:rsid w:val="009B3B94"/>
    <w:rsid w:val="009B5EBA"/>
    <w:rsid w:val="009B75BF"/>
    <w:rsid w:val="009C5967"/>
    <w:rsid w:val="009C6723"/>
    <w:rsid w:val="009D1F96"/>
    <w:rsid w:val="009D4CCE"/>
    <w:rsid w:val="009D642E"/>
    <w:rsid w:val="009D70FB"/>
    <w:rsid w:val="009E2676"/>
    <w:rsid w:val="009E2A31"/>
    <w:rsid w:val="009E4D74"/>
    <w:rsid w:val="009F1E66"/>
    <w:rsid w:val="009F48F8"/>
    <w:rsid w:val="009F7702"/>
    <w:rsid w:val="00A02B74"/>
    <w:rsid w:val="00A051C0"/>
    <w:rsid w:val="00A06811"/>
    <w:rsid w:val="00A160F3"/>
    <w:rsid w:val="00A16B73"/>
    <w:rsid w:val="00A177AD"/>
    <w:rsid w:val="00A23A72"/>
    <w:rsid w:val="00A2493D"/>
    <w:rsid w:val="00A24D50"/>
    <w:rsid w:val="00A27C5E"/>
    <w:rsid w:val="00A33D37"/>
    <w:rsid w:val="00A353E0"/>
    <w:rsid w:val="00A36C66"/>
    <w:rsid w:val="00A37190"/>
    <w:rsid w:val="00A403A5"/>
    <w:rsid w:val="00A44819"/>
    <w:rsid w:val="00A45925"/>
    <w:rsid w:val="00A54509"/>
    <w:rsid w:val="00A555F0"/>
    <w:rsid w:val="00A6124B"/>
    <w:rsid w:val="00A62481"/>
    <w:rsid w:val="00A627C2"/>
    <w:rsid w:val="00A630A2"/>
    <w:rsid w:val="00A65DAB"/>
    <w:rsid w:val="00A669FD"/>
    <w:rsid w:val="00A67CC2"/>
    <w:rsid w:val="00A74277"/>
    <w:rsid w:val="00A74911"/>
    <w:rsid w:val="00A765A6"/>
    <w:rsid w:val="00A811B2"/>
    <w:rsid w:val="00A81922"/>
    <w:rsid w:val="00A82BDF"/>
    <w:rsid w:val="00A87517"/>
    <w:rsid w:val="00A875FA"/>
    <w:rsid w:val="00A9116B"/>
    <w:rsid w:val="00AA3E37"/>
    <w:rsid w:val="00AA6932"/>
    <w:rsid w:val="00AA7F48"/>
    <w:rsid w:val="00AB0A07"/>
    <w:rsid w:val="00AB1DAA"/>
    <w:rsid w:val="00AB35E5"/>
    <w:rsid w:val="00AC008C"/>
    <w:rsid w:val="00AC1798"/>
    <w:rsid w:val="00AC2241"/>
    <w:rsid w:val="00AD2176"/>
    <w:rsid w:val="00AD6D08"/>
    <w:rsid w:val="00AE101D"/>
    <w:rsid w:val="00AF13AF"/>
    <w:rsid w:val="00AF19BE"/>
    <w:rsid w:val="00AF3DE3"/>
    <w:rsid w:val="00AF4FE8"/>
    <w:rsid w:val="00AF6B8D"/>
    <w:rsid w:val="00B013B5"/>
    <w:rsid w:val="00B0799F"/>
    <w:rsid w:val="00B10B76"/>
    <w:rsid w:val="00B12CAB"/>
    <w:rsid w:val="00B14791"/>
    <w:rsid w:val="00B14D06"/>
    <w:rsid w:val="00B14FB4"/>
    <w:rsid w:val="00B170D5"/>
    <w:rsid w:val="00B23725"/>
    <w:rsid w:val="00B23A24"/>
    <w:rsid w:val="00B264D5"/>
    <w:rsid w:val="00B30A61"/>
    <w:rsid w:val="00B30B81"/>
    <w:rsid w:val="00B312B8"/>
    <w:rsid w:val="00B328B2"/>
    <w:rsid w:val="00B32F5A"/>
    <w:rsid w:val="00B33AD4"/>
    <w:rsid w:val="00B34556"/>
    <w:rsid w:val="00B35750"/>
    <w:rsid w:val="00B36D84"/>
    <w:rsid w:val="00B4097D"/>
    <w:rsid w:val="00B40FB6"/>
    <w:rsid w:val="00B41528"/>
    <w:rsid w:val="00B45F2C"/>
    <w:rsid w:val="00B5451F"/>
    <w:rsid w:val="00B54BFA"/>
    <w:rsid w:val="00B554C1"/>
    <w:rsid w:val="00B56C69"/>
    <w:rsid w:val="00B578F3"/>
    <w:rsid w:val="00B60779"/>
    <w:rsid w:val="00B61B23"/>
    <w:rsid w:val="00B61F7B"/>
    <w:rsid w:val="00B64398"/>
    <w:rsid w:val="00B64AE3"/>
    <w:rsid w:val="00B66E51"/>
    <w:rsid w:val="00B67B45"/>
    <w:rsid w:val="00B73858"/>
    <w:rsid w:val="00B74A8C"/>
    <w:rsid w:val="00B750B5"/>
    <w:rsid w:val="00B815F6"/>
    <w:rsid w:val="00B819BD"/>
    <w:rsid w:val="00B81C62"/>
    <w:rsid w:val="00B878C8"/>
    <w:rsid w:val="00B87BD6"/>
    <w:rsid w:val="00B9026B"/>
    <w:rsid w:val="00B91C97"/>
    <w:rsid w:val="00B96BA8"/>
    <w:rsid w:val="00B9768C"/>
    <w:rsid w:val="00BA5BE5"/>
    <w:rsid w:val="00BA68D8"/>
    <w:rsid w:val="00BA7A8B"/>
    <w:rsid w:val="00BC363D"/>
    <w:rsid w:val="00BC4FB1"/>
    <w:rsid w:val="00BC5370"/>
    <w:rsid w:val="00BC6964"/>
    <w:rsid w:val="00BD1B4E"/>
    <w:rsid w:val="00BD5086"/>
    <w:rsid w:val="00BD7144"/>
    <w:rsid w:val="00BE3499"/>
    <w:rsid w:val="00BE3B3F"/>
    <w:rsid w:val="00BE4A62"/>
    <w:rsid w:val="00BE5C5C"/>
    <w:rsid w:val="00C00884"/>
    <w:rsid w:val="00C04C31"/>
    <w:rsid w:val="00C05802"/>
    <w:rsid w:val="00C06060"/>
    <w:rsid w:val="00C06926"/>
    <w:rsid w:val="00C10475"/>
    <w:rsid w:val="00C117D5"/>
    <w:rsid w:val="00C13D44"/>
    <w:rsid w:val="00C158AA"/>
    <w:rsid w:val="00C201FE"/>
    <w:rsid w:val="00C205B7"/>
    <w:rsid w:val="00C2242B"/>
    <w:rsid w:val="00C2260E"/>
    <w:rsid w:val="00C257DC"/>
    <w:rsid w:val="00C2580A"/>
    <w:rsid w:val="00C274FA"/>
    <w:rsid w:val="00C321A4"/>
    <w:rsid w:val="00C36CED"/>
    <w:rsid w:val="00C42043"/>
    <w:rsid w:val="00C448D7"/>
    <w:rsid w:val="00C47483"/>
    <w:rsid w:val="00C55C34"/>
    <w:rsid w:val="00C55F79"/>
    <w:rsid w:val="00C57F61"/>
    <w:rsid w:val="00C612CF"/>
    <w:rsid w:val="00C641B4"/>
    <w:rsid w:val="00C650F9"/>
    <w:rsid w:val="00C65125"/>
    <w:rsid w:val="00C67BA6"/>
    <w:rsid w:val="00C74B82"/>
    <w:rsid w:val="00C803CD"/>
    <w:rsid w:val="00C80749"/>
    <w:rsid w:val="00C809C7"/>
    <w:rsid w:val="00C8496D"/>
    <w:rsid w:val="00C85256"/>
    <w:rsid w:val="00C852D5"/>
    <w:rsid w:val="00C87B8B"/>
    <w:rsid w:val="00C91878"/>
    <w:rsid w:val="00C93E57"/>
    <w:rsid w:val="00C94B47"/>
    <w:rsid w:val="00C96534"/>
    <w:rsid w:val="00C97A0D"/>
    <w:rsid w:val="00CA0954"/>
    <w:rsid w:val="00CA1306"/>
    <w:rsid w:val="00CA1D14"/>
    <w:rsid w:val="00CA3E4D"/>
    <w:rsid w:val="00CA45C0"/>
    <w:rsid w:val="00CA45CD"/>
    <w:rsid w:val="00CA4903"/>
    <w:rsid w:val="00CB7243"/>
    <w:rsid w:val="00CB7D85"/>
    <w:rsid w:val="00CC194A"/>
    <w:rsid w:val="00CD7AD7"/>
    <w:rsid w:val="00CE0CE3"/>
    <w:rsid w:val="00CE1451"/>
    <w:rsid w:val="00CE41E0"/>
    <w:rsid w:val="00CE4801"/>
    <w:rsid w:val="00CE5405"/>
    <w:rsid w:val="00CF2ECC"/>
    <w:rsid w:val="00CF3319"/>
    <w:rsid w:val="00D011F8"/>
    <w:rsid w:val="00D05A2A"/>
    <w:rsid w:val="00D061A1"/>
    <w:rsid w:val="00D11E32"/>
    <w:rsid w:val="00D151E8"/>
    <w:rsid w:val="00D16F13"/>
    <w:rsid w:val="00D20A12"/>
    <w:rsid w:val="00D235DD"/>
    <w:rsid w:val="00D249CD"/>
    <w:rsid w:val="00D27A9B"/>
    <w:rsid w:val="00D4075F"/>
    <w:rsid w:val="00D42596"/>
    <w:rsid w:val="00D43273"/>
    <w:rsid w:val="00D43FFD"/>
    <w:rsid w:val="00D46B22"/>
    <w:rsid w:val="00D46B84"/>
    <w:rsid w:val="00D50358"/>
    <w:rsid w:val="00D5354D"/>
    <w:rsid w:val="00D5364D"/>
    <w:rsid w:val="00D55F35"/>
    <w:rsid w:val="00D65D57"/>
    <w:rsid w:val="00D6734F"/>
    <w:rsid w:val="00D67E7A"/>
    <w:rsid w:val="00D75F74"/>
    <w:rsid w:val="00D76DCE"/>
    <w:rsid w:val="00D81723"/>
    <w:rsid w:val="00D85EC4"/>
    <w:rsid w:val="00D867F8"/>
    <w:rsid w:val="00D86DBD"/>
    <w:rsid w:val="00D92B2B"/>
    <w:rsid w:val="00D93973"/>
    <w:rsid w:val="00D967F1"/>
    <w:rsid w:val="00DA00BD"/>
    <w:rsid w:val="00DA081F"/>
    <w:rsid w:val="00DA56E6"/>
    <w:rsid w:val="00DA70B9"/>
    <w:rsid w:val="00DB01B6"/>
    <w:rsid w:val="00DB0F35"/>
    <w:rsid w:val="00DB237F"/>
    <w:rsid w:val="00DB3487"/>
    <w:rsid w:val="00DB457B"/>
    <w:rsid w:val="00DB7146"/>
    <w:rsid w:val="00DC097C"/>
    <w:rsid w:val="00DC6368"/>
    <w:rsid w:val="00DD4559"/>
    <w:rsid w:val="00DD45CB"/>
    <w:rsid w:val="00DE2CB7"/>
    <w:rsid w:val="00DE316B"/>
    <w:rsid w:val="00DE39AA"/>
    <w:rsid w:val="00DE6E0E"/>
    <w:rsid w:val="00DF2F00"/>
    <w:rsid w:val="00DF3ADD"/>
    <w:rsid w:val="00DF3D2E"/>
    <w:rsid w:val="00DF483B"/>
    <w:rsid w:val="00DF72EC"/>
    <w:rsid w:val="00DF7A22"/>
    <w:rsid w:val="00E03C60"/>
    <w:rsid w:val="00E045D2"/>
    <w:rsid w:val="00E07E9F"/>
    <w:rsid w:val="00E1543C"/>
    <w:rsid w:val="00E2117B"/>
    <w:rsid w:val="00E2235F"/>
    <w:rsid w:val="00E22C50"/>
    <w:rsid w:val="00E254E4"/>
    <w:rsid w:val="00E25AE0"/>
    <w:rsid w:val="00E26B84"/>
    <w:rsid w:val="00E27898"/>
    <w:rsid w:val="00E30CCD"/>
    <w:rsid w:val="00E33A6D"/>
    <w:rsid w:val="00E37B6C"/>
    <w:rsid w:val="00E40003"/>
    <w:rsid w:val="00E41507"/>
    <w:rsid w:val="00E43762"/>
    <w:rsid w:val="00E43BCF"/>
    <w:rsid w:val="00E5241A"/>
    <w:rsid w:val="00E53915"/>
    <w:rsid w:val="00E6144F"/>
    <w:rsid w:val="00E62EC1"/>
    <w:rsid w:val="00E704BF"/>
    <w:rsid w:val="00E830EB"/>
    <w:rsid w:val="00E8387B"/>
    <w:rsid w:val="00E84BD5"/>
    <w:rsid w:val="00E86FA2"/>
    <w:rsid w:val="00E8785E"/>
    <w:rsid w:val="00E91B92"/>
    <w:rsid w:val="00E92C5F"/>
    <w:rsid w:val="00EA241E"/>
    <w:rsid w:val="00EA26FF"/>
    <w:rsid w:val="00EA4367"/>
    <w:rsid w:val="00EA4760"/>
    <w:rsid w:val="00EA6922"/>
    <w:rsid w:val="00EA75A2"/>
    <w:rsid w:val="00EA7908"/>
    <w:rsid w:val="00EB0D5D"/>
    <w:rsid w:val="00EB3872"/>
    <w:rsid w:val="00EB7EEE"/>
    <w:rsid w:val="00EC14CD"/>
    <w:rsid w:val="00EC438C"/>
    <w:rsid w:val="00EC484A"/>
    <w:rsid w:val="00EC4E80"/>
    <w:rsid w:val="00EC71EF"/>
    <w:rsid w:val="00ED0519"/>
    <w:rsid w:val="00ED13A4"/>
    <w:rsid w:val="00EE1A58"/>
    <w:rsid w:val="00EE1B4F"/>
    <w:rsid w:val="00EE2D19"/>
    <w:rsid w:val="00EE7249"/>
    <w:rsid w:val="00EF0584"/>
    <w:rsid w:val="00EF197B"/>
    <w:rsid w:val="00EF1989"/>
    <w:rsid w:val="00EF20A3"/>
    <w:rsid w:val="00EF23A5"/>
    <w:rsid w:val="00EF44A1"/>
    <w:rsid w:val="00EF545D"/>
    <w:rsid w:val="00EF60C4"/>
    <w:rsid w:val="00F03F7D"/>
    <w:rsid w:val="00F06419"/>
    <w:rsid w:val="00F10077"/>
    <w:rsid w:val="00F13041"/>
    <w:rsid w:val="00F152F3"/>
    <w:rsid w:val="00F167E4"/>
    <w:rsid w:val="00F176EA"/>
    <w:rsid w:val="00F23073"/>
    <w:rsid w:val="00F2335C"/>
    <w:rsid w:val="00F238DB"/>
    <w:rsid w:val="00F244AF"/>
    <w:rsid w:val="00F25FE8"/>
    <w:rsid w:val="00F31C16"/>
    <w:rsid w:val="00F31DF9"/>
    <w:rsid w:val="00F323ED"/>
    <w:rsid w:val="00F33C52"/>
    <w:rsid w:val="00F34F96"/>
    <w:rsid w:val="00F3581E"/>
    <w:rsid w:val="00F4010B"/>
    <w:rsid w:val="00F41654"/>
    <w:rsid w:val="00F417E0"/>
    <w:rsid w:val="00F4181F"/>
    <w:rsid w:val="00F41DDD"/>
    <w:rsid w:val="00F446B8"/>
    <w:rsid w:val="00F47FE8"/>
    <w:rsid w:val="00F5004D"/>
    <w:rsid w:val="00F532DB"/>
    <w:rsid w:val="00F5394F"/>
    <w:rsid w:val="00F64169"/>
    <w:rsid w:val="00F663B1"/>
    <w:rsid w:val="00F701A8"/>
    <w:rsid w:val="00F7059E"/>
    <w:rsid w:val="00F713AD"/>
    <w:rsid w:val="00F7210E"/>
    <w:rsid w:val="00F7530B"/>
    <w:rsid w:val="00F81BC0"/>
    <w:rsid w:val="00F83BC3"/>
    <w:rsid w:val="00F85B77"/>
    <w:rsid w:val="00F865CC"/>
    <w:rsid w:val="00F8666E"/>
    <w:rsid w:val="00F86A47"/>
    <w:rsid w:val="00F87B37"/>
    <w:rsid w:val="00F93984"/>
    <w:rsid w:val="00F96D03"/>
    <w:rsid w:val="00F975EC"/>
    <w:rsid w:val="00FA0B13"/>
    <w:rsid w:val="00FA1532"/>
    <w:rsid w:val="00FA1BB2"/>
    <w:rsid w:val="00FA3F8C"/>
    <w:rsid w:val="00FA46EB"/>
    <w:rsid w:val="00FA65F0"/>
    <w:rsid w:val="00FB4843"/>
    <w:rsid w:val="00FB6093"/>
    <w:rsid w:val="00FC3BED"/>
    <w:rsid w:val="00FC3D82"/>
    <w:rsid w:val="00FC4AC8"/>
    <w:rsid w:val="00FC61C5"/>
    <w:rsid w:val="00FC692B"/>
    <w:rsid w:val="00FD557D"/>
    <w:rsid w:val="00FD566A"/>
    <w:rsid w:val="00FE23A8"/>
    <w:rsid w:val="00FE3121"/>
    <w:rsid w:val="00FE32B5"/>
    <w:rsid w:val="00FF031B"/>
    <w:rsid w:val="00FF1051"/>
    <w:rsid w:val="00FF1713"/>
    <w:rsid w:val="00FF3013"/>
    <w:rsid w:val="00FF53AE"/>
    <w:rsid w:val="152D239E"/>
    <w:rsid w:val="346B28C2"/>
    <w:rsid w:val="413E6A35"/>
    <w:rsid w:val="5AF46D5D"/>
    <w:rsid w:val="6BFE0C72"/>
    <w:rsid w:val="F9FF8A0C"/>
    <w:rsid w:val="FDE7C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semiHidden/>
    <w:unhideWhenUsed/>
    <w:qFormat/>
    <w:uiPriority w:val="99"/>
    <w:pPr>
      <w:spacing w:after="120"/>
    </w:pPr>
  </w:style>
  <w:style w:type="paragraph" w:styleId="3">
    <w:name w:val="Date"/>
    <w:basedOn w:val="1"/>
    <w:next w:val="1"/>
    <w:link w:val="14"/>
    <w:semiHidden/>
    <w:unhideWhenUsed/>
    <w:qFormat/>
    <w:uiPriority w:val="99"/>
    <w:pPr>
      <w:ind w:left="100" w:leftChars="2500"/>
    </w:p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w:basedOn w:val="2"/>
    <w:link w:val="13"/>
    <w:semiHidden/>
    <w:qFormat/>
    <w:uiPriority w:val="0"/>
    <w:pPr>
      <w:ind w:firstLine="420" w:firstLineChars="100"/>
    </w:pPr>
  </w:style>
  <w:style w:type="paragraph" w:customStyle="1" w:styleId="9">
    <w:name w:val="一级条标题"/>
    <w:next w:val="1"/>
    <w:qFormat/>
    <w:uiPriority w:val="0"/>
    <w:pPr>
      <w:snapToGrid w:val="0"/>
      <w:spacing w:line="360" w:lineRule="auto"/>
      <w:ind w:left="1135"/>
      <w:outlineLvl w:val="2"/>
    </w:pPr>
    <w:rPr>
      <w:rFonts w:ascii="宋体" w:hAnsi="宋体" w:eastAsia="宋体" w:cs="Times New Roman"/>
      <w:sz w:val="24"/>
      <w:szCs w:val="24"/>
      <w:lang w:val="en-US" w:eastAsia="zh-CN" w:bidi="ar-SA"/>
    </w:rPr>
  </w:style>
  <w:style w:type="paragraph" w:customStyle="1" w:styleId="10">
    <w:name w:val="章标题"/>
    <w:next w:val="1"/>
    <w:qFormat/>
    <w:uiPriority w:val="0"/>
    <w:pPr>
      <w:snapToGrid w:val="0"/>
      <w:spacing w:before="156" w:after="156" w:line="360" w:lineRule="auto"/>
      <w:jc w:val="both"/>
      <w:outlineLvl w:val="1"/>
    </w:pPr>
    <w:rPr>
      <w:rFonts w:ascii="黑体" w:hAnsi="Times New Roman" w:eastAsia="黑体" w:cs="Times New Roman"/>
      <w:b/>
      <w:sz w:val="28"/>
      <w:szCs w:val="28"/>
      <w:lang w:val="en-US" w:eastAsia="zh-CN" w:bidi="ar-SA"/>
    </w:rPr>
  </w:style>
  <w:style w:type="paragraph" w:styleId="11">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2">
    <w:name w:val="正文文本 Char"/>
    <w:basedOn w:val="8"/>
    <w:link w:val="2"/>
    <w:semiHidden/>
    <w:qFormat/>
    <w:uiPriority w:val="99"/>
    <w:rPr>
      <w:rFonts w:ascii="Times New Roman" w:hAnsi="Times New Roman" w:eastAsia="宋体" w:cs="Times New Roman"/>
      <w:szCs w:val="20"/>
    </w:rPr>
  </w:style>
  <w:style w:type="character" w:customStyle="1" w:styleId="13">
    <w:name w:val="正文首行缩进 Char"/>
    <w:basedOn w:val="12"/>
    <w:link w:val="6"/>
    <w:semiHidden/>
    <w:qFormat/>
    <w:uiPriority w:val="0"/>
    <w:rPr>
      <w:rFonts w:ascii="Times New Roman" w:hAnsi="Times New Roman" w:eastAsia="宋体" w:cs="Times New Roman"/>
      <w:szCs w:val="20"/>
    </w:rPr>
  </w:style>
  <w:style w:type="character" w:customStyle="1" w:styleId="14">
    <w:name w:val="日期 Char"/>
    <w:basedOn w:val="8"/>
    <w:link w:val="3"/>
    <w:semiHidden/>
    <w:qFormat/>
    <w:uiPriority w:val="99"/>
    <w:rPr>
      <w:rFonts w:ascii="Times New Roman" w:hAnsi="Times New Roman" w:eastAsia="宋体" w:cs="Times New Roman"/>
      <w:kern w:val="2"/>
      <w:sz w:val="21"/>
    </w:rPr>
  </w:style>
  <w:style w:type="character" w:customStyle="1" w:styleId="15">
    <w:name w:val="页眉 Char"/>
    <w:basedOn w:val="8"/>
    <w:link w:val="5"/>
    <w:qFormat/>
    <w:uiPriority w:val="99"/>
    <w:rPr>
      <w:rFonts w:ascii="Times New Roman" w:hAnsi="Times New Roman" w:eastAsia="宋体" w:cs="Times New Roman"/>
      <w:kern w:val="2"/>
      <w:sz w:val="18"/>
      <w:szCs w:val="18"/>
    </w:rPr>
  </w:style>
  <w:style w:type="character" w:customStyle="1" w:styleId="16">
    <w:name w:val="页脚 Char"/>
    <w:basedOn w:val="8"/>
    <w:link w:val="4"/>
    <w:qFormat/>
    <w:uiPriority w:val="99"/>
    <w:rPr>
      <w:rFonts w:ascii="Times New Roman" w:hAnsi="Times New Roman" w:eastAsia="宋体" w:cs="Times New Roman"/>
      <w:kern w:val="2"/>
      <w:sz w:val="18"/>
      <w:szCs w:val="18"/>
    </w:rPr>
  </w:style>
  <w:style w:type="paragraph" w:customStyle="1" w:styleId="17">
    <w:name w:val="段"/>
    <w:qFormat/>
    <w:uiPriority w:val="0"/>
    <w:pPr>
      <w:tabs>
        <w:tab w:val="center" w:pos="4201"/>
        <w:tab w:val="right" w:leader="dot" w:pos="9298"/>
      </w:tabs>
      <w:autoSpaceDE w:val="0"/>
      <w:autoSpaceDN w:val="0"/>
      <w:spacing w:after="200" w:line="276" w:lineRule="auto"/>
      <w:ind w:firstLine="200" w:firstLineChars="200"/>
      <w:jc w:val="both"/>
    </w:pPr>
    <w:rPr>
      <w:rFonts w:ascii="宋体" w:hAnsi="Times New Roman" w:eastAsia="宋体" w:cs="宋体"/>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10</Pages>
  <Words>643</Words>
  <Characters>650</Characters>
  <Lines>44</Lines>
  <Paragraphs>12</Paragraphs>
  <TotalTime>10</TotalTime>
  <ScaleCrop>false</ScaleCrop>
  <LinksUpToDate>false</LinksUpToDate>
  <CharactersWithSpaces>654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2024-11-22T06:16:00Z</dcterms:created>
  <dc:creator>LENOVO</dc:creator>
  <cp:lastModifiedBy>Titi</cp:lastModifiedBy>
  <dcterms:modified xsi:type="dcterms:W3CDTF">2024-11-25T02:44:48Z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4E21864789D14F8E9BAC4B9F6DF5F214_13</vt:lpwstr>
  </property>
</Properties>
</file>