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5D" w:rsidRDefault="0017615D" w:rsidP="0017615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闵行团区委“追光小屋”采购项目</w:t>
      </w:r>
    </w:p>
    <w:p w:rsidR="0017615D" w:rsidRDefault="0017615D" w:rsidP="0017615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需求总体要求</w:t>
      </w:r>
    </w:p>
    <w:p w:rsidR="0017615D" w:rsidRDefault="0017615D" w:rsidP="0017615D">
      <w:pPr>
        <w:jc w:val="center"/>
        <w:rPr>
          <w:b/>
          <w:sz w:val="32"/>
          <w:szCs w:val="32"/>
        </w:rPr>
      </w:pPr>
    </w:p>
    <w:p w:rsidR="0017615D" w:rsidRDefault="0017615D" w:rsidP="0017615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一、项目概况：</w:t>
      </w:r>
    </w:p>
    <w:p w:rsidR="0017615D" w:rsidRDefault="0017615D" w:rsidP="0017615D">
      <w:pPr>
        <w:pStyle w:val="a3"/>
        <w:spacing w:before="278" w:line="359" w:lineRule="auto"/>
        <w:ind w:left="39" w:right="2" w:firstLine="416"/>
        <w:rPr>
          <w:sz w:val="30"/>
          <w:szCs w:val="30"/>
        </w:rPr>
      </w:pPr>
      <w:r>
        <w:rPr>
          <w:spacing w:val="-1"/>
          <w:sz w:val="30"/>
          <w:szCs w:val="30"/>
        </w:rPr>
        <w:t>在维持困境未成年人居住现状建设格局基本不变的前提下，通过对居室进行局部拆建、</w:t>
      </w:r>
      <w:r>
        <w:rPr>
          <w:spacing w:val="4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建筑物功能置换、保留修缮，对建筑物的内表面以及空间进行修饰处理，提升使用功能以及</w:t>
      </w:r>
      <w:r>
        <w:rPr>
          <w:spacing w:val="1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改善居住条件。</w:t>
      </w:r>
    </w:p>
    <w:p w:rsidR="0017615D" w:rsidRDefault="0017615D" w:rsidP="0017615D">
      <w:pPr>
        <w:pStyle w:val="a3"/>
        <w:spacing w:before="1" w:line="359" w:lineRule="auto"/>
        <w:ind w:left="37" w:right="72" w:firstLine="484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按照</w:t>
      </w:r>
      <w:r>
        <w:rPr>
          <w:spacing w:val="-1"/>
          <w:sz w:val="30"/>
          <w:szCs w:val="30"/>
        </w:rPr>
        <w:t xml:space="preserve"> 1+3+6</w:t>
      </w:r>
      <w:r>
        <w:rPr>
          <w:spacing w:val="-1"/>
          <w:sz w:val="30"/>
          <w:szCs w:val="30"/>
        </w:rPr>
        <w:t>（对</w:t>
      </w:r>
      <w:r>
        <w:rPr>
          <w:spacing w:val="-1"/>
          <w:sz w:val="30"/>
          <w:szCs w:val="30"/>
        </w:rPr>
        <w:t xml:space="preserve"> 1 </w:t>
      </w:r>
      <w:r>
        <w:rPr>
          <w:spacing w:val="-1"/>
          <w:sz w:val="30"/>
          <w:szCs w:val="30"/>
        </w:rPr>
        <w:t>间困境未成年人居</w:t>
      </w:r>
      <w:r>
        <w:rPr>
          <w:spacing w:val="-2"/>
          <w:sz w:val="30"/>
          <w:szCs w:val="30"/>
        </w:rPr>
        <w:t>室，根据实际需求从顶面、墙面、地面（三面至</w:t>
      </w:r>
      <w:r>
        <w:rPr>
          <w:spacing w:val="-3"/>
          <w:sz w:val="30"/>
          <w:szCs w:val="30"/>
        </w:rPr>
        <w:t>少改一面）进行施工改造，按需配备床、书桌、衣柜、</w:t>
      </w:r>
      <w:r>
        <w:rPr>
          <w:rFonts w:hint="eastAsia"/>
          <w:spacing w:val="-3"/>
          <w:sz w:val="30"/>
          <w:szCs w:val="30"/>
        </w:rPr>
        <w:t>椅子</w:t>
      </w:r>
      <w:r>
        <w:rPr>
          <w:spacing w:val="-3"/>
          <w:sz w:val="30"/>
          <w:szCs w:val="30"/>
        </w:rPr>
        <w:t>等生活学习必需品）的改造标准，依托原有居住房间进行规划、设计、装修和学习生活用品配备。对象为经</w:t>
      </w:r>
      <w:r>
        <w:rPr>
          <w:rFonts w:hint="eastAsia"/>
          <w:spacing w:val="-3"/>
          <w:sz w:val="30"/>
          <w:szCs w:val="30"/>
        </w:rPr>
        <w:t>闵行</w:t>
      </w:r>
      <w:r>
        <w:rPr>
          <w:spacing w:val="-3"/>
          <w:sz w:val="30"/>
          <w:szCs w:val="30"/>
        </w:rPr>
        <w:t>区</w:t>
      </w:r>
      <w:r>
        <w:rPr>
          <w:spacing w:val="-3"/>
          <w:sz w:val="30"/>
          <w:szCs w:val="30"/>
        </w:rPr>
        <w:t>“</w:t>
      </w:r>
      <w:r>
        <w:rPr>
          <w:spacing w:val="-3"/>
          <w:sz w:val="30"/>
          <w:szCs w:val="30"/>
        </w:rPr>
        <w:t>追光小屋</w:t>
      </w:r>
      <w:r>
        <w:rPr>
          <w:spacing w:val="-3"/>
          <w:sz w:val="30"/>
          <w:szCs w:val="30"/>
        </w:rPr>
        <w:t>”</w:t>
      </w:r>
      <w:r>
        <w:rPr>
          <w:spacing w:val="-3"/>
          <w:sz w:val="30"/>
          <w:szCs w:val="30"/>
        </w:rPr>
        <w:t>区级工作实施小组认定，确有改造需求的困难未成年人居室，共</w:t>
      </w:r>
      <w:r>
        <w:rPr>
          <w:spacing w:val="-1"/>
          <w:sz w:val="30"/>
          <w:szCs w:val="30"/>
        </w:rPr>
        <w:t>计</w:t>
      </w:r>
      <w:r>
        <w:rPr>
          <w:rFonts w:hint="eastAsia"/>
          <w:spacing w:val="-1"/>
          <w:sz w:val="30"/>
          <w:szCs w:val="30"/>
        </w:rPr>
        <w:t>30</w:t>
      </w:r>
      <w:r>
        <w:rPr>
          <w:spacing w:val="-1"/>
          <w:sz w:val="30"/>
          <w:szCs w:val="30"/>
        </w:rPr>
        <w:t>间。</w:t>
      </w:r>
    </w:p>
    <w:p w:rsidR="0017615D" w:rsidRDefault="0017615D" w:rsidP="0017615D">
      <w:pPr>
        <w:pStyle w:val="a3"/>
        <w:spacing w:before="1" w:line="358" w:lineRule="auto"/>
        <w:ind w:left="41" w:firstLine="478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针对部分确有需求的过渡安置搬迁、门、窗、</w:t>
      </w:r>
      <w:r>
        <w:rPr>
          <w:spacing w:val="-3"/>
          <w:sz w:val="30"/>
          <w:szCs w:val="30"/>
        </w:rPr>
        <w:t>门锁、隔断、石膏线、定制的床、衣柜、</w:t>
      </w:r>
      <w:r>
        <w:rPr>
          <w:spacing w:val="-2"/>
          <w:sz w:val="30"/>
          <w:szCs w:val="30"/>
        </w:rPr>
        <w:t>书柜、书桌、防水等事项经审议后进行改造。</w:t>
      </w:r>
    </w:p>
    <w:p w:rsidR="0017615D" w:rsidRDefault="0017615D" w:rsidP="001761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装修及配套家具具体要求见本项目采购公告附</w:t>
      </w:r>
      <w:bookmarkStart w:id="0" w:name="_GoBack"/>
      <w:bookmarkEnd w:id="0"/>
      <w:r>
        <w:rPr>
          <w:rFonts w:hint="eastAsia"/>
          <w:b/>
          <w:sz w:val="32"/>
          <w:szCs w:val="32"/>
        </w:rPr>
        <w:t>件</w:t>
      </w:r>
    </w:p>
    <w:p w:rsidR="0017615D" w:rsidRDefault="0017615D" w:rsidP="0017615D">
      <w:pPr>
        <w:rPr>
          <w:rFonts w:ascii="宋体" w:hAnsi="宋体" w:cs="宋体"/>
          <w:snapToGrid w:val="0"/>
          <w:color w:val="000000"/>
          <w:spacing w:val="-2"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二、预算总额</w:t>
      </w:r>
      <w:r>
        <w:rPr>
          <w:spacing w:val="-36"/>
          <w:sz w:val="30"/>
          <w:szCs w:val="30"/>
        </w:rPr>
        <w:t>：</w:t>
      </w:r>
      <w:r>
        <w:rPr>
          <w:rFonts w:ascii="宋体" w:hAnsi="宋体" w:cs="宋体"/>
          <w:snapToGrid w:val="0"/>
          <w:color w:val="000000"/>
          <w:spacing w:val="-2"/>
          <w:kern w:val="0"/>
          <w:sz w:val="30"/>
          <w:szCs w:val="30"/>
        </w:rPr>
        <w:t>1037813.10元</w:t>
      </w:r>
    </w:p>
    <w:p w:rsidR="0017615D" w:rsidRDefault="0017615D" w:rsidP="0017615D">
      <w:pPr>
        <w:rPr>
          <w:color w:val="FF0000"/>
          <w:spacing w:val="-2"/>
          <w:sz w:val="30"/>
          <w:szCs w:val="30"/>
        </w:rPr>
      </w:pPr>
      <w:r>
        <w:rPr>
          <w:rFonts w:hint="eastAsia"/>
          <w:spacing w:val="-2"/>
          <w:sz w:val="30"/>
          <w:szCs w:val="30"/>
        </w:rPr>
        <w:t>三、履约期限</w:t>
      </w:r>
      <w:r>
        <w:rPr>
          <w:spacing w:val="-2"/>
          <w:sz w:val="30"/>
          <w:szCs w:val="30"/>
        </w:rPr>
        <w:t>：</w:t>
      </w:r>
      <w:r>
        <w:rPr>
          <w:rFonts w:ascii="宋体" w:hAnsi="宋体" w:cs="宋体" w:hint="eastAsia"/>
          <w:snapToGrid w:val="0"/>
          <w:color w:val="000000"/>
          <w:spacing w:val="-2"/>
          <w:kern w:val="0"/>
          <w:sz w:val="30"/>
          <w:szCs w:val="30"/>
        </w:rPr>
        <w:t>合同签订后45个日历日内完成装修及配套家具的安装。</w:t>
      </w:r>
    </w:p>
    <w:p w:rsidR="0017615D" w:rsidRDefault="0017615D" w:rsidP="0017615D">
      <w:pPr>
        <w:pStyle w:val="a3"/>
        <w:spacing w:before="210" w:line="360" w:lineRule="auto"/>
        <w:ind w:left="13" w:right="12"/>
        <w:rPr>
          <w:spacing w:val="-2"/>
          <w:sz w:val="30"/>
          <w:szCs w:val="30"/>
        </w:rPr>
      </w:pPr>
      <w:r>
        <w:rPr>
          <w:rFonts w:hint="eastAsia"/>
          <w:spacing w:val="-2"/>
          <w:sz w:val="30"/>
          <w:szCs w:val="30"/>
        </w:rPr>
        <w:lastRenderedPageBreak/>
        <w:t>四、付款方式：合同签订后支付合同金额的</w:t>
      </w:r>
      <w:r>
        <w:rPr>
          <w:spacing w:val="-2"/>
          <w:sz w:val="30"/>
          <w:szCs w:val="30"/>
        </w:rPr>
        <w:t>40%</w:t>
      </w:r>
      <w:r>
        <w:rPr>
          <w:rFonts w:hint="eastAsia"/>
          <w:spacing w:val="-2"/>
          <w:sz w:val="30"/>
          <w:szCs w:val="30"/>
        </w:rPr>
        <w:t>，完成施工及家具安装，</w:t>
      </w:r>
      <w:r>
        <w:rPr>
          <w:spacing w:val="-2"/>
          <w:sz w:val="30"/>
          <w:szCs w:val="30"/>
        </w:rPr>
        <w:t>并递交工程竣工档案资料、完成验收评审后按实付清尾款</w:t>
      </w:r>
      <w:r>
        <w:rPr>
          <w:rFonts w:hint="eastAsia"/>
          <w:spacing w:val="-2"/>
          <w:sz w:val="30"/>
          <w:szCs w:val="30"/>
        </w:rPr>
        <w:t>。</w:t>
      </w:r>
    </w:p>
    <w:p w:rsidR="0017615D" w:rsidRDefault="0017615D" w:rsidP="0017615D">
      <w:pPr>
        <w:pStyle w:val="a3"/>
        <w:spacing w:before="210" w:line="360" w:lineRule="auto"/>
        <w:ind w:left="13" w:right="12"/>
        <w:rPr>
          <w:spacing w:val="-2"/>
          <w:sz w:val="30"/>
          <w:szCs w:val="30"/>
        </w:rPr>
      </w:pPr>
      <w:r>
        <w:rPr>
          <w:rFonts w:hint="eastAsia"/>
          <w:spacing w:val="-2"/>
          <w:sz w:val="30"/>
          <w:szCs w:val="30"/>
        </w:rPr>
        <w:t>五、质保期</w:t>
      </w:r>
      <w:r>
        <w:rPr>
          <w:spacing w:val="-2"/>
          <w:sz w:val="30"/>
          <w:szCs w:val="30"/>
        </w:rPr>
        <w:t>：从验收合格之</w:t>
      </w:r>
      <w:r>
        <w:rPr>
          <w:rFonts w:hint="eastAsia"/>
          <w:spacing w:val="-2"/>
          <w:sz w:val="30"/>
          <w:szCs w:val="30"/>
        </w:rPr>
        <w:t>日</w:t>
      </w:r>
      <w:r>
        <w:rPr>
          <w:spacing w:val="-2"/>
          <w:sz w:val="30"/>
          <w:szCs w:val="30"/>
        </w:rPr>
        <w:t>起，</w:t>
      </w:r>
      <w:r>
        <w:rPr>
          <w:rFonts w:hint="eastAsia"/>
          <w:spacing w:val="-2"/>
          <w:sz w:val="30"/>
          <w:szCs w:val="30"/>
        </w:rPr>
        <w:t>项目</w:t>
      </w:r>
      <w:r>
        <w:rPr>
          <w:spacing w:val="-2"/>
          <w:sz w:val="30"/>
          <w:szCs w:val="30"/>
        </w:rPr>
        <w:t>整体</w:t>
      </w:r>
      <w:r>
        <w:rPr>
          <w:rFonts w:hint="eastAsia"/>
          <w:spacing w:val="-2"/>
          <w:sz w:val="30"/>
          <w:szCs w:val="30"/>
        </w:rPr>
        <w:t>质保两年</w:t>
      </w:r>
      <w:r>
        <w:rPr>
          <w:spacing w:val="-2"/>
          <w:sz w:val="30"/>
          <w:szCs w:val="30"/>
        </w:rPr>
        <w:t>。</w:t>
      </w:r>
    </w:p>
    <w:p w:rsidR="0017615D" w:rsidRDefault="0017615D" w:rsidP="0017615D">
      <w:pPr>
        <w:pStyle w:val="a3"/>
        <w:spacing w:before="166" w:line="361" w:lineRule="auto"/>
        <w:ind w:right="102"/>
        <w:rPr>
          <w:spacing w:val="-2"/>
          <w:sz w:val="30"/>
          <w:szCs w:val="30"/>
        </w:rPr>
      </w:pPr>
      <w:r>
        <w:rPr>
          <w:rFonts w:hint="eastAsia"/>
          <w:spacing w:val="-2"/>
          <w:sz w:val="30"/>
          <w:szCs w:val="30"/>
        </w:rPr>
        <w:t>五、</w:t>
      </w:r>
      <w:r>
        <w:rPr>
          <w:spacing w:val="-2"/>
          <w:sz w:val="30"/>
          <w:szCs w:val="30"/>
        </w:rPr>
        <w:t>中小企业声明函填报</w:t>
      </w:r>
      <w:r>
        <w:rPr>
          <w:rFonts w:hint="eastAsia"/>
          <w:spacing w:val="-2"/>
          <w:sz w:val="30"/>
          <w:szCs w:val="30"/>
        </w:rPr>
        <w:t>要求：</w:t>
      </w:r>
      <w:r>
        <w:rPr>
          <w:rFonts w:hint="eastAsia"/>
          <w:spacing w:val="-2"/>
          <w:sz w:val="30"/>
          <w:szCs w:val="30"/>
        </w:rPr>
        <w:t xml:space="preserve"> </w:t>
      </w:r>
    </w:p>
    <w:p w:rsidR="0017615D" w:rsidRDefault="0017615D" w:rsidP="0017615D">
      <w:pPr>
        <w:pStyle w:val="a3"/>
        <w:spacing w:before="166" w:line="361" w:lineRule="auto"/>
        <w:ind w:right="102"/>
        <w:rPr>
          <w:spacing w:val="-2"/>
          <w:sz w:val="30"/>
          <w:szCs w:val="30"/>
        </w:rPr>
      </w:pPr>
      <w:r>
        <w:rPr>
          <w:rFonts w:hint="eastAsia"/>
          <w:spacing w:val="-2"/>
          <w:sz w:val="30"/>
          <w:szCs w:val="30"/>
        </w:rPr>
        <w:t>1</w:t>
      </w:r>
      <w:r>
        <w:rPr>
          <w:rFonts w:hint="eastAsia"/>
          <w:spacing w:val="-2"/>
          <w:sz w:val="30"/>
          <w:szCs w:val="30"/>
        </w:rPr>
        <w:t>、设计、装修部分：</w:t>
      </w:r>
      <w:r>
        <w:rPr>
          <w:spacing w:val="-2"/>
          <w:sz w:val="30"/>
          <w:szCs w:val="30"/>
        </w:rPr>
        <w:t>选用</w:t>
      </w:r>
      <w:r>
        <w:rPr>
          <w:rFonts w:hint="eastAsia"/>
          <w:spacing w:val="-2"/>
          <w:sz w:val="30"/>
          <w:szCs w:val="30"/>
        </w:rPr>
        <w:t>服务</w:t>
      </w:r>
      <w:r>
        <w:rPr>
          <w:spacing w:val="-2"/>
          <w:sz w:val="30"/>
          <w:szCs w:val="30"/>
        </w:rPr>
        <w:t>类中小企业声明函，所属行业填写</w:t>
      </w:r>
      <w:r>
        <w:rPr>
          <w:spacing w:val="-2"/>
          <w:sz w:val="30"/>
          <w:szCs w:val="30"/>
        </w:rPr>
        <w:t>“</w:t>
      </w:r>
      <w:r>
        <w:rPr>
          <w:rFonts w:hint="eastAsia"/>
          <w:spacing w:val="-2"/>
          <w:sz w:val="30"/>
          <w:szCs w:val="30"/>
        </w:rPr>
        <w:t>其它未列明行业</w:t>
      </w:r>
      <w:r>
        <w:rPr>
          <w:spacing w:val="-2"/>
          <w:sz w:val="30"/>
          <w:szCs w:val="30"/>
        </w:rPr>
        <w:t xml:space="preserve"> ”</w:t>
      </w:r>
      <w:r>
        <w:rPr>
          <w:spacing w:val="-2"/>
          <w:sz w:val="30"/>
          <w:szCs w:val="30"/>
        </w:rPr>
        <w:t>。</w:t>
      </w:r>
    </w:p>
    <w:p w:rsidR="0017615D" w:rsidRDefault="0017615D" w:rsidP="0017615D">
      <w:pPr>
        <w:pStyle w:val="a3"/>
        <w:spacing w:before="166" w:line="361" w:lineRule="auto"/>
        <w:ind w:right="102"/>
        <w:rPr>
          <w:spacing w:val="-2"/>
          <w:sz w:val="30"/>
          <w:szCs w:val="30"/>
        </w:rPr>
      </w:pPr>
      <w:r>
        <w:rPr>
          <w:rFonts w:hint="eastAsia"/>
          <w:spacing w:val="-2"/>
          <w:sz w:val="30"/>
          <w:szCs w:val="30"/>
        </w:rPr>
        <w:t>2</w:t>
      </w:r>
      <w:r>
        <w:rPr>
          <w:rFonts w:hint="eastAsia"/>
          <w:spacing w:val="-2"/>
          <w:sz w:val="30"/>
          <w:szCs w:val="30"/>
        </w:rPr>
        <w:t>、家具部分（配套家具）：</w:t>
      </w:r>
      <w:r>
        <w:rPr>
          <w:spacing w:val="-2"/>
          <w:sz w:val="30"/>
          <w:szCs w:val="30"/>
        </w:rPr>
        <w:t>选用货物类中小企业声明函，所属行业填写</w:t>
      </w:r>
      <w:r>
        <w:rPr>
          <w:spacing w:val="-2"/>
          <w:sz w:val="30"/>
          <w:szCs w:val="30"/>
        </w:rPr>
        <w:t>“</w:t>
      </w:r>
      <w:r>
        <w:rPr>
          <w:spacing w:val="-2"/>
          <w:sz w:val="30"/>
          <w:szCs w:val="30"/>
        </w:rPr>
        <w:t>工</w:t>
      </w:r>
      <w:r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业</w:t>
      </w:r>
      <w:r>
        <w:rPr>
          <w:spacing w:val="-2"/>
          <w:sz w:val="30"/>
          <w:szCs w:val="30"/>
        </w:rPr>
        <w:t xml:space="preserve"> ”</w:t>
      </w:r>
      <w:r>
        <w:rPr>
          <w:spacing w:val="-2"/>
          <w:sz w:val="30"/>
          <w:szCs w:val="30"/>
        </w:rPr>
        <w:t>。</w:t>
      </w:r>
    </w:p>
    <w:p w:rsidR="0017615D" w:rsidRDefault="0017615D" w:rsidP="0017615D">
      <w:pPr>
        <w:pStyle w:val="a3"/>
        <w:spacing w:before="210" w:line="360" w:lineRule="auto"/>
        <w:ind w:left="13" w:right="12"/>
        <w:rPr>
          <w:spacing w:val="1"/>
          <w:highlight w:val="yellow"/>
        </w:rPr>
      </w:pPr>
      <w:r>
        <w:rPr>
          <w:rFonts w:hint="eastAsia"/>
          <w:spacing w:val="-2"/>
          <w:sz w:val="30"/>
          <w:szCs w:val="30"/>
        </w:rPr>
        <w:t>投标人（含联合体各方）需分别满足对应部分的中小企业相关要求，填报要求</w:t>
      </w:r>
      <w:r>
        <w:rPr>
          <w:spacing w:val="-2"/>
          <w:sz w:val="30"/>
          <w:szCs w:val="30"/>
        </w:rPr>
        <w:t>详见本招标文件《中小企业声明函填报说明》</w:t>
      </w:r>
    </w:p>
    <w:p w:rsidR="00081245" w:rsidRPr="0017615D" w:rsidRDefault="00B42009"/>
    <w:sectPr w:rsidR="00081245" w:rsidRPr="0017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09" w:rsidRDefault="00B42009"/>
  </w:endnote>
  <w:endnote w:type="continuationSeparator" w:id="0">
    <w:p w:rsidR="00B42009" w:rsidRDefault="00B42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09" w:rsidRDefault="00B42009"/>
  </w:footnote>
  <w:footnote w:type="continuationSeparator" w:id="0">
    <w:p w:rsidR="00B42009" w:rsidRDefault="00B420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D"/>
    <w:rsid w:val="0017615D"/>
    <w:rsid w:val="00561898"/>
    <w:rsid w:val="00B42009"/>
    <w:rsid w:val="00CB489A"/>
    <w:rsid w:val="00D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EFDBB-6101-48FA-9CD8-330C3E5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5D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17615D"/>
    <w:pPr>
      <w:spacing w:after="120"/>
    </w:pPr>
    <w:rPr>
      <w:sz w:val="28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17615D"/>
    <w:rPr>
      <w:rFonts w:ascii="Calibri" w:eastAsia="宋体" w:hAnsi="Calibri" w:cs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2025-07-11T02:21:00Z</dcterms:created>
  <dcterms:modified xsi:type="dcterms:W3CDTF">2025-07-11T02:21:00Z</dcterms:modified>
</cp:coreProperties>
</file>