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CF" w:rsidRPr="00D63675" w:rsidRDefault="00E75CCF" w:rsidP="00E75CCF">
      <w:pPr>
        <w:widowControl/>
        <w:ind w:firstLineChars="200" w:firstLine="602"/>
        <w:jc w:val="center"/>
        <w:outlineLvl w:val="0"/>
        <w:rPr>
          <w:rFonts w:eastAsia="黑体"/>
          <w:b/>
          <w:kern w:val="0"/>
          <w:sz w:val="30"/>
          <w:szCs w:val="30"/>
        </w:rPr>
      </w:pPr>
      <w:bookmarkStart w:id="0" w:name="_Toc497211592"/>
      <w:bookmarkStart w:id="1" w:name="_Toc183423445"/>
      <w:r w:rsidRPr="00D63675">
        <w:rPr>
          <w:rFonts w:eastAsia="黑体"/>
          <w:b/>
          <w:kern w:val="0"/>
          <w:sz w:val="30"/>
          <w:szCs w:val="30"/>
        </w:rPr>
        <w:t>第二</w:t>
      </w:r>
      <w:proofErr w:type="gramStart"/>
      <w:r w:rsidRPr="00D63675">
        <w:rPr>
          <w:rFonts w:eastAsia="黑体"/>
          <w:b/>
          <w:kern w:val="0"/>
          <w:sz w:val="30"/>
          <w:szCs w:val="30"/>
        </w:rPr>
        <w:t>章项目</w:t>
      </w:r>
      <w:proofErr w:type="gramEnd"/>
      <w:r w:rsidRPr="00D63675">
        <w:rPr>
          <w:rFonts w:eastAsia="黑体"/>
          <w:b/>
          <w:kern w:val="0"/>
          <w:sz w:val="30"/>
          <w:szCs w:val="30"/>
        </w:rPr>
        <w:t>采购需求</w:t>
      </w:r>
      <w:bookmarkEnd w:id="0"/>
      <w:bookmarkEnd w:id="1"/>
    </w:p>
    <w:p w:rsidR="00E75CCF" w:rsidRPr="00D63675" w:rsidRDefault="00E75CCF" w:rsidP="00E75CCF">
      <w:pPr>
        <w:adjustRightInd w:val="0"/>
        <w:snapToGrid w:val="0"/>
        <w:jc w:val="center"/>
        <w:outlineLvl w:val="1"/>
        <w:rPr>
          <w:rFonts w:eastAsia="黑体"/>
          <w:color w:val="000000"/>
          <w:sz w:val="30"/>
          <w:szCs w:val="30"/>
        </w:rPr>
      </w:pPr>
      <w:bookmarkStart w:id="2" w:name="_Toc497211593"/>
      <w:bookmarkStart w:id="3" w:name="_Toc183423446"/>
      <w:r w:rsidRPr="00D63675">
        <w:rPr>
          <w:rFonts w:eastAsia="黑体" w:hint="eastAsia"/>
          <w:color w:val="000000"/>
          <w:sz w:val="30"/>
          <w:szCs w:val="30"/>
        </w:rPr>
        <w:t>一、</w:t>
      </w:r>
      <w:r w:rsidRPr="00D63675">
        <w:rPr>
          <w:rFonts w:eastAsia="黑体"/>
          <w:color w:val="000000"/>
          <w:sz w:val="30"/>
          <w:szCs w:val="30"/>
        </w:rPr>
        <w:t>说明</w:t>
      </w:r>
      <w:bookmarkEnd w:id="2"/>
      <w:bookmarkEnd w:id="3"/>
    </w:p>
    <w:p w:rsidR="00E75CCF" w:rsidRPr="00D63675" w:rsidRDefault="00E75CCF" w:rsidP="00E75CCF">
      <w:pPr>
        <w:ind w:firstLineChars="192" w:firstLine="424"/>
        <w:outlineLvl w:val="2"/>
        <w:rPr>
          <w:b/>
          <w:sz w:val="22"/>
        </w:rPr>
      </w:pPr>
      <w:bookmarkStart w:id="4" w:name="_Toc497211594"/>
      <w:bookmarkStart w:id="5" w:name="_Toc183423447"/>
      <w:r w:rsidRPr="00D63675">
        <w:rPr>
          <w:b/>
          <w:sz w:val="22"/>
        </w:rPr>
        <w:t xml:space="preserve">1 </w:t>
      </w:r>
      <w:r w:rsidRPr="00D63675">
        <w:rPr>
          <w:b/>
          <w:sz w:val="22"/>
        </w:rPr>
        <w:t>总则</w:t>
      </w:r>
      <w:bookmarkEnd w:id="4"/>
      <w:bookmarkEnd w:id="5"/>
    </w:p>
    <w:p w:rsidR="00E75CCF" w:rsidRPr="00D63675" w:rsidRDefault="00E75CCF" w:rsidP="00E75CCF">
      <w:pPr>
        <w:adjustRightInd w:val="0"/>
        <w:snapToGrid w:val="0"/>
        <w:ind w:firstLineChars="192" w:firstLine="422"/>
        <w:jc w:val="left"/>
        <w:rPr>
          <w:color w:val="000000"/>
          <w:sz w:val="22"/>
        </w:rPr>
      </w:pPr>
      <w:r w:rsidRPr="00D63675">
        <w:rPr>
          <w:color w:val="000000"/>
          <w:sz w:val="22"/>
        </w:rPr>
        <w:t xml:space="preserve">1.1 </w:t>
      </w:r>
      <w:r w:rsidRPr="00D63675">
        <w:rPr>
          <w:rFonts w:hint="eastAsia"/>
          <w:color w:val="000000"/>
          <w:sz w:val="22"/>
        </w:rPr>
        <w:t>供应商</w:t>
      </w:r>
      <w:r w:rsidRPr="00D63675">
        <w:rPr>
          <w:color w:val="000000"/>
          <w:sz w:val="22"/>
        </w:rPr>
        <w:t>应具备国家或行业管理部门规定的，在本市实施本项目所需的资格（资质）和相关手续（如果有），由此引起的所有有关事宜及费用由</w:t>
      </w:r>
      <w:r w:rsidRPr="00D63675">
        <w:rPr>
          <w:rFonts w:hint="eastAsia"/>
          <w:color w:val="000000"/>
          <w:sz w:val="22"/>
        </w:rPr>
        <w:t>供应商</w:t>
      </w:r>
      <w:r w:rsidRPr="00D63675">
        <w:rPr>
          <w:color w:val="000000"/>
          <w:sz w:val="22"/>
        </w:rPr>
        <w:t>自行负责。</w:t>
      </w:r>
    </w:p>
    <w:p w:rsidR="00E75CCF" w:rsidRPr="00D63675" w:rsidRDefault="00E75CCF" w:rsidP="00E75CCF">
      <w:pPr>
        <w:snapToGrid w:val="0"/>
        <w:ind w:firstLineChars="192" w:firstLine="422"/>
        <w:rPr>
          <w:color w:val="000000"/>
          <w:sz w:val="22"/>
        </w:rPr>
      </w:pPr>
      <w:r w:rsidRPr="00D63675">
        <w:rPr>
          <w:color w:val="000000"/>
          <w:sz w:val="22"/>
        </w:rPr>
        <w:t xml:space="preserve">1.2 </w:t>
      </w:r>
      <w:r w:rsidRPr="00D63675">
        <w:rPr>
          <w:rFonts w:hint="eastAsia"/>
          <w:color w:val="000000"/>
          <w:sz w:val="22"/>
        </w:rPr>
        <w:t>供应商</w:t>
      </w:r>
      <w:r w:rsidRPr="00D63675">
        <w:rPr>
          <w:color w:val="000000"/>
          <w:sz w:val="22"/>
        </w:rPr>
        <w:t>提供的服务应当</w:t>
      </w:r>
      <w:proofErr w:type="gramStart"/>
      <w:r w:rsidRPr="00D63675">
        <w:rPr>
          <w:color w:val="000000"/>
          <w:sz w:val="22"/>
        </w:rPr>
        <w:t>符合</w:t>
      </w:r>
      <w:r w:rsidRPr="00D63675">
        <w:rPr>
          <w:rFonts w:hint="eastAsia"/>
          <w:color w:val="000000"/>
          <w:sz w:val="22"/>
        </w:rPr>
        <w:t>磋商</w:t>
      </w:r>
      <w:proofErr w:type="gramEnd"/>
      <w:r w:rsidRPr="00D63675">
        <w:rPr>
          <w:color w:val="000000"/>
          <w:sz w:val="22"/>
        </w:rPr>
        <w:t>文件的要求，并且其质量完全符合国家标准、行业标准或地方标准。</w:t>
      </w:r>
    </w:p>
    <w:p w:rsidR="00E75CCF" w:rsidRPr="00D63675" w:rsidRDefault="00E75CCF" w:rsidP="00E75CCF">
      <w:pPr>
        <w:adjustRightInd w:val="0"/>
        <w:snapToGrid w:val="0"/>
        <w:ind w:firstLineChars="192" w:firstLine="422"/>
        <w:jc w:val="left"/>
        <w:rPr>
          <w:color w:val="000000"/>
          <w:sz w:val="22"/>
        </w:rPr>
      </w:pPr>
      <w:r w:rsidRPr="00D63675">
        <w:rPr>
          <w:color w:val="000000"/>
          <w:sz w:val="22"/>
        </w:rPr>
        <w:t xml:space="preserve">1.3 </w:t>
      </w:r>
      <w:r w:rsidRPr="00D63675">
        <w:rPr>
          <w:rFonts w:hint="eastAsia"/>
          <w:color w:val="000000"/>
          <w:sz w:val="22"/>
        </w:rPr>
        <w:t>供应商</w:t>
      </w:r>
      <w:r w:rsidRPr="00D63675">
        <w:rPr>
          <w:color w:val="000000"/>
          <w:sz w:val="22"/>
        </w:rPr>
        <w:t>在</w:t>
      </w:r>
      <w:r w:rsidRPr="00D63675">
        <w:rPr>
          <w:rFonts w:hint="eastAsia"/>
          <w:color w:val="000000"/>
          <w:sz w:val="22"/>
        </w:rPr>
        <w:t>磋商</w:t>
      </w:r>
      <w:r w:rsidRPr="00D63675">
        <w:rPr>
          <w:color w:val="000000"/>
          <w:sz w:val="22"/>
        </w:rPr>
        <w:t>前应认真了解项目的实施背景、应提供的服务内容和质量、项目考核管理要求等，一旦</w:t>
      </w:r>
      <w:r w:rsidRPr="00D63675">
        <w:rPr>
          <w:rFonts w:hint="eastAsia"/>
          <w:color w:val="000000"/>
          <w:sz w:val="22"/>
        </w:rPr>
        <w:t>成交</w:t>
      </w:r>
      <w:r w:rsidRPr="00D63675">
        <w:rPr>
          <w:color w:val="000000"/>
          <w:sz w:val="22"/>
        </w:rPr>
        <w:t>，应按照</w:t>
      </w:r>
      <w:r w:rsidRPr="00D63675">
        <w:rPr>
          <w:rFonts w:hint="eastAsia"/>
          <w:color w:val="000000"/>
          <w:sz w:val="22"/>
        </w:rPr>
        <w:t>磋商</w:t>
      </w:r>
      <w:r w:rsidRPr="00D63675">
        <w:rPr>
          <w:color w:val="000000"/>
          <w:sz w:val="22"/>
        </w:rPr>
        <w:t>文件和合同规定的要求提供相关服务。</w:t>
      </w:r>
    </w:p>
    <w:p w:rsidR="00E75CCF" w:rsidRPr="00D63675" w:rsidRDefault="00E75CCF" w:rsidP="00E75CCF">
      <w:pPr>
        <w:ind w:firstLineChars="192" w:firstLine="422"/>
        <w:rPr>
          <w:sz w:val="22"/>
        </w:rPr>
      </w:pPr>
      <w:r w:rsidRPr="00D63675">
        <w:rPr>
          <w:sz w:val="22"/>
        </w:rPr>
        <w:t>1.</w:t>
      </w:r>
      <w:r w:rsidRPr="00D63675">
        <w:rPr>
          <w:rFonts w:hint="eastAsia"/>
          <w:sz w:val="22"/>
        </w:rPr>
        <w:t>4</w:t>
      </w:r>
      <w:r w:rsidRPr="00D63675">
        <w:rPr>
          <w:rFonts w:hint="eastAsia"/>
          <w:sz w:val="22"/>
        </w:rPr>
        <w:t>供应商</w:t>
      </w:r>
      <w:r w:rsidRPr="00D63675">
        <w:rPr>
          <w:sz w:val="22"/>
        </w:rPr>
        <w:t>对所提供的服务应当享有合法的所有权，没有侵犯任何第三方的知识产权、商业秘密、技术秘密等权利，而且不存在任何抵押、留置、查封等产权瑕疵。如采购人使用该服务构成上述侵权的，则</w:t>
      </w:r>
      <w:proofErr w:type="gramStart"/>
      <w:r w:rsidRPr="00D63675">
        <w:rPr>
          <w:sz w:val="22"/>
        </w:rPr>
        <w:t>由</w:t>
      </w:r>
      <w:r w:rsidRPr="00D63675">
        <w:rPr>
          <w:rFonts w:hint="eastAsia"/>
          <w:sz w:val="22"/>
        </w:rPr>
        <w:t>成交</w:t>
      </w:r>
      <w:proofErr w:type="gramEnd"/>
      <w:r w:rsidRPr="00D63675">
        <w:rPr>
          <w:rFonts w:hint="eastAsia"/>
          <w:sz w:val="22"/>
        </w:rPr>
        <w:t>供应商</w:t>
      </w:r>
      <w:r w:rsidRPr="00D63675">
        <w:rPr>
          <w:sz w:val="22"/>
        </w:rPr>
        <w:t>承担全部责任。</w:t>
      </w:r>
    </w:p>
    <w:p w:rsidR="00E75CCF" w:rsidRPr="00D63675" w:rsidRDefault="00E75CCF" w:rsidP="00E75CCF">
      <w:pPr>
        <w:adjustRightInd w:val="0"/>
        <w:snapToGrid w:val="0"/>
        <w:ind w:firstLineChars="200" w:firstLine="440"/>
        <w:jc w:val="left"/>
        <w:rPr>
          <w:b/>
          <w:color w:val="FF0000"/>
          <w:sz w:val="22"/>
          <w:u w:val="wavyHeavy"/>
        </w:rPr>
      </w:pPr>
      <w:r w:rsidRPr="00D63675">
        <w:rPr>
          <w:rFonts w:ascii="宋体" w:hAnsi="宋体" w:cs="宋体" w:hint="eastAsia"/>
          <w:color w:val="FF0000"/>
          <w:sz w:val="22"/>
        </w:rPr>
        <w:t>★</w:t>
      </w:r>
      <w:r w:rsidRPr="00D63675">
        <w:rPr>
          <w:sz w:val="22"/>
        </w:rPr>
        <w:t>1.</w:t>
      </w:r>
      <w:r w:rsidRPr="00D63675">
        <w:rPr>
          <w:rFonts w:hint="eastAsia"/>
          <w:sz w:val="22"/>
        </w:rPr>
        <w:t>5</w:t>
      </w:r>
      <w:bookmarkStart w:id="6" w:name="OLE_LINK9"/>
      <w:bookmarkStart w:id="7" w:name="OLE_LINK10"/>
      <w:r w:rsidRPr="00D63675">
        <w:rPr>
          <w:rFonts w:hint="eastAsia"/>
          <w:color w:val="FF0000"/>
          <w:sz w:val="22"/>
        </w:rPr>
        <w:t>供</w:t>
      </w:r>
      <w:bookmarkEnd w:id="6"/>
      <w:bookmarkEnd w:id="7"/>
      <w:r w:rsidRPr="00D63675">
        <w:rPr>
          <w:rFonts w:hint="eastAsia"/>
          <w:color w:val="FF0000"/>
          <w:sz w:val="22"/>
        </w:rPr>
        <w:t>应商提供的产品和服务必须符合国家强制性标准。</w:t>
      </w:r>
    </w:p>
    <w:p w:rsidR="00E75CCF" w:rsidRPr="00D63675" w:rsidRDefault="00E75CCF" w:rsidP="00E75CCF">
      <w:pPr>
        <w:snapToGrid w:val="0"/>
        <w:ind w:firstLineChars="192" w:firstLine="422"/>
        <w:rPr>
          <w:sz w:val="22"/>
        </w:rPr>
      </w:pPr>
      <w:r w:rsidRPr="00D63675">
        <w:rPr>
          <w:rFonts w:hint="eastAsia"/>
          <w:color w:val="FF0000"/>
          <w:sz w:val="22"/>
        </w:rPr>
        <w:t>1.6</w:t>
      </w:r>
      <w:r w:rsidRPr="00D63675">
        <w:rPr>
          <w:rFonts w:hAnsi="宋体"/>
          <w:sz w:val="22"/>
        </w:rPr>
        <w:t xml:space="preserve"> </w:t>
      </w:r>
      <w:r w:rsidRPr="00D63675">
        <w:rPr>
          <w:rFonts w:hAnsi="宋体"/>
          <w:color w:val="000000"/>
          <w:sz w:val="22"/>
        </w:rPr>
        <w:t>本项目如涉及软件开发，则开发软件（包括软件、源程序、数据文件、文档、记录、工作日志、或其它和该合同有关的资料的）的</w:t>
      </w:r>
      <w:r w:rsidRPr="00D63675">
        <w:rPr>
          <w:rFonts w:hAnsi="宋体" w:hint="eastAsia"/>
          <w:color w:val="000000"/>
          <w:sz w:val="22"/>
        </w:rPr>
        <w:t>全部</w:t>
      </w:r>
      <w:r w:rsidRPr="00D63675">
        <w:rPr>
          <w:rFonts w:hAnsi="宋体"/>
          <w:color w:val="000000"/>
          <w:sz w:val="22"/>
        </w:rPr>
        <w:t>知识产权归采购人所有。</w:t>
      </w:r>
      <w:r w:rsidRPr="00D63675">
        <w:rPr>
          <w:rFonts w:hAnsi="宋体" w:hint="eastAsia"/>
          <w:color w:val="000000"/>
          <w:sz w:val="22"/>
        </w:rPr>
        <w:t>供应商</w:t>
      </w:r>
      <w:r w:rsidRPr="00D63675">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D63675">
        <w:rPr>
          <w:rFonts w:hAnsi="宋体" w:hint="eastAsia"/>
          <w:color w:val="000000"/>
          <w:sz w:val="22"/>
        </w:rPr>
        <w:t>供应商</w:t>
      </w:r>
      <w:r w:rsidRPr="00D63675">
        <w:rPr>
          <w:rFonts w:hAnsi="宋体"/>
          <w:color w:val="000000"/>
          <w:sz w:val="22"/>
        </w:rPr>
        <w:t>承担全部责任。</w:t>
      </w:r>
    </w:p>
    <w:p w:rsidR="00E75CCF" w:rsidRPr="00D63675" w:rsidRDefault="00E75CCF" w:rsidP="00E75CCF">
      <w:pPr>
        <w:adjustRightInd w:val="0"/>
        <w:snapToGrid w:val="0"/>
        <w:ind w:firstLineChars="200" w:firstLine="440"/>
        <w:rPr>
          <w:b/>
          <w:color w:val="FF0000"/>
          <w:sz w:val="22"/>
          <w:u w:val="wavyHeavy"/>
        </w:rPr>
      </w:pPr>
      <w:r w:rsidRPr="00D63675">
        <w:rPr>
          <w:sz w:val="22"/>
        </w:rPr>
        <w:t>1.</w:t>
      </w:r>
      <w:r w:rsidRPr="00D63675">
        <w:rPr>
          <w:rFonts w:hint="eastAsia"/>
          <w:sz w:val="22"/>
        </w:rPr>
        <w:t xml:space="preserve">7 </w:t>
      </w:r>
      <w:r w:rsidRPr="00D63675">
        <w:rPr>
          <w:rFonts w:hint="eastAsia"/>
          <w:sz w:val="22"/>
        </w:rPr>
        <w:t>响应供应商认为磋商文件（</w:t>
      </w:r>
      <w:proofErr w:type="gramStart"/>
      <w:r w:rsidRPr="00D63675">
        <w:rPr>
          <w:rFonts w:hint="eastAsia"/>
          <w:sz w:val="22"/>
        </w:rPr>
        <w:t>包括磋商</w:t>
      </w:r>
      <w:proofErr w:type="gramEnd"/>
      <w:r w:rsidRPr="00D63675">
        <w:rPr>
          <w:rFonts w:hint="eastAsia"/>
          <w:sz w:val="22"/>
        </w:rPr>
        <w:t>补充文件）存在排他性或歧视性条款，自</w:t>
      </w:r>
      <w:proofErr w:type="gramStart"/>
      <w:r w:rsidRPr="00D63675">
        <w:rPr>
          <w:rFonts w:hint="eastAsia"/>
          <w:sz w:val="22"/>
        </w:rPr>
        <w:t>收到磋商</w:t>
      </w:r>
      <w:proofErr w:type="gramEnd"/>
      <w:r w:rsidRPr="00D63675">
        <w:rPr>
          <w:rFonts w:hint="eastAsia"/>
          <w:sz w:val="22"/>
        </w:rPr>
        <w:t>文件之日或者磋商文件公告期限届满之日起</w:t>
      </w:r>
      <w:r w:rsidRPr="00D63675">
        <w:t>10</w:t>
      </w:r>
      <w:r w:rsidRPr="00D63675">
        <w:t>日内</w:t>
      </w:r>
      <w:r w:rsidRPr="00D63675">
        <w:rPr>
          <w:rFonts w:hint="eastAsia"/>
          <w:sz w:val="22"/>
        </w:rPr>
        <w:t>，以书面形式提出，并附相关证据。</w:t>
      </w:r>
    </w:p>
    <w:p w:rsidR="00E75CCF" w:rsidRPr="00D63675" w:rsidRDefault="00E75CCF" w:rsidP="00E75CCF">
      <w:pPr>
        <w:rPr>
          <w:color w:val="FF0000"/>
          <w:sz w:val="22"/>
        </w:rPr>
      </w:pPr>
    </w:p>
    <w:p w:rsidR="00E75CCF" w:rsidRPr="00D63675" w:rsidRDefault="00E75CCF" w:rsidP="00E75CCF">
      <w:pPr>
        <w:adjustRightInd w:val="0"/>
        <w:snapToGrid w:val="0"/>
        <w:jc w:val="center"/>
        <w:outlineLvl w:val="1"/>
        <w:rPr>
          <w:rFonts w:eastAsia="黑体"/>
          <w:color w:val="000000"/>
          <w:sz w:val="30"/>
          <w:szCs w:val="30"/>
        </w:rPr>
      </w:pPr>
      <w:bookmarkStart w:id="8" w:name="_Toc486947676"/>
      <w:bookmarkStart w:id="9" w:name="_Toc497211595"/>
      <w:bookmarkStart w:id="10" w:name="_Toc183423448"/>
      <w:r w:rsidRPr="00D63675">
        <w:rPr>
          <w:rFonts w:eastAsia="黑体"/>
          <w:color w:val="000000"/>
          <w:sz w:val="30"/>
          <w:szCs w:val="30"/>
        </w:rPr>
        <w:t>二、项目概况</w:t>
      </w:r>
      <w:bookmarkEnd w:id="8"/>
      <w:bookmarkEnd w:id="9"/>
      <w:bookmarkEnd w:id="10"/>
    </w:p>
    <w:p w:rsidR="00E75CCF" w:rsidRPr="00D63675" w:rsidRDefault="00E75CCF" w:rsidP="00E75CCF">
      <w:pPr>
        <w:ind w:firstLineChars="192" w:firstLine="424"/>
        <w:outlineLvl w:val="2"/>
        <w:rPr>
          <w:b/>
          <w:sz w:val="22"/>
        </w:rPr>
      </w:pPr>
      <w:bookmarkStart w:id="11" w:name="_Toc497211598"/>
      <w:bookmarkStart w:id="12" w:name="_Toc183423449"/>
      <w:r w:rsidRPr="00D63675">
        <w:rPr>
          <w:rFonts w:hint="eastAsia"/>
          <w:b/>
          <w:sz w:val="22"/>
        </w:rPr>
        <w:t>2</w:t>
      </w:r>
      <w:r w:rsidRPr="00D63675">
        <w:rPr>
          <w:rFonts w:hint="eastAsia"/>
          <w:b/>
          <w:sz w:val="22"/>
        </w:rPr>
        <w:t>磋商</w:t>
      </w:r>
      <w:r w:rsidRPr="00D63675">
        <w:rPr>
          <w:b/>
          <w:sz w:val="22"/>
        </w:rPr>
        <w:t>范围与内容</w:t>
      </w:r>
      <w:bookmarkEnd w:id="11"/>
      <w:bookmarkEnd w:id="12"/>
    </w:p>
    <w:p w:rsidR="00E75CCF" w:rsidRPr="00D63675" w:rsidRDefault="00E75CCF" w:rsidP="00E75CCF">
      <w:pPr>
        <w:ind w:firstLineChars="192" w:firstLine="424"/>
        <w:rPr>
          <w:b/>
          <w:sz w:val="22"/>
        </w:rPr>
      </w:pPr>
      <w:r w:rsidRPr="00D63675">
        <w:rPr>
          <w:rFonts w:hint="eastAsia"/>
          <w:b/>
          <w:sz w:val="22"/>
        </w:rPr>
        <w:t>2</w:t>
      </w:r>
      <w:r w:rsidRPr="00D63675">
        <w:rPr>
          <w:b/>
          <w:sz w:val="22"/>
        </w:rPr>
        <w:t xml:space="preserve">.1 </w:t>
      </w:r>
      <w:r w:rsidRPr="00D63675">
        <w:rPr>
          <w:b/>
          <w:sz w:val="22"/>
        </w:rPr>
        <w:t>项目背景及现状</w:t>
      </w:r>
    </w:p>
    <w:p w:rsidR="00E75CCF" w:rsidRPr="00D63675" w:rsidRDefault="00E75CCF" w:rsidP="00E75CCF">
      <w:pPr>
        <w:adjustRightInd w:val="0"/>
        <w:snapToGrid w:val="0"/>
        <w:ind w:firstLineChars="192" w:firstLine="422"/>
        <w:jc w:val="left"/>
        <w:rPr>
          <w:color w:val="000000"/>
          <w:sz w:val="22"/>
        </w:rPr>
      </w:pPr>
      <w:r w:rsidRPr="00D63675">
        <w:rPr>
          <w:rFonts w:hint="eastAsia"/>
          <w:color w:val="000000"/>
          <w:sz w:val="22"/>
        </w:rPr>
        <w:t>为贯彻落实党的二十大报告关于“促进中医药传承创新发展”的要求，积极谋划推动中医药事业发展，推进中医医疗资源提质扩容。完善中医药资源配置规划布局，以区级中医医疗机构为龙头骨干，社区卫生服务机构为基础，社会办医疗机构为补充，建设浦东新区区域化智慧与共享中药管理、服务及质控平台体系，以数字化服务体系构建高效的业务运转机制和全面的流程监管机制，并推动浦东新区中医药行业与信息技术深度融合，以数字化、网络化、智能化促进行业转型升级，推动中医药事业和产业现代化高质量发展，实现处方流转、审方平台、煎药中心、中药服务、监测监管平台以及中药师在线教育全方位整合。特别针对中药饮片处方，支持处方审核、处方调配质量监测、处方点评，强化处方事前事中事后监管，同时支持在线患者用药咨询服务，依托浦东新区光明中医医院，逐渐辐射服务周边覆盖上海市浦东新区光明中医医院以及</w:t>
      </w:r>
      <w:proofErr w:type="gramStart"/>
      <w:r w:rsidRPr="00D63675">
        <w:rPr>
          <w:rFonts w:hint="eastAsia"/>
          <w:color w:val="000000"/>
          <w:sz w:val="22"/>
        </w:rPr>
        <w:t>医</w:t>
      </w:r>
      <w:proofErr w:type="gramEnd"/>
      <w:r w:rsidRPr="00D63675">
        <w:rPr>
          <w:rFonts w:hint="eastAsia"/>
          <w:color w:val="000000"/>
          <w:sz w:val="22"/>
        </w:rPr>
        <w:t>联体内</w:t>
      </w:r>
      <w:r w:rsidRPr="00D63675">
        <w:rPr>
          <w:rFonts w:hint="eastAsia"/>
          <w:color w:val="000000"/>
          <w:sz w:val="22"/>
        </w:rPr>
        <w:t>15</w:t>
      </w:r>
      <w:r w:rsidRPr="00D63675">
        <w:rPr>
          <w:rFonts w:hint="eastAsia"/>
          <w:color w:val="000000"/>
          <w:sz w:val="22"/>
        </w:rPr>
        <w:t>家基层医疗机构，全面提升区域内中药药事管理、质控和药学服务水平。</w:t>
      </w:r>
    </w:p>
    <w:p w:rsidR="00E75CCF" w:rsidRPr="00D63675" w:rsidRDefault="00E75CCF" w:rsidP="00E75CCF">
      <w:pPr>
        <w:ind w:firstLineChars="192" w:firstLine="424"/>
        <w:rPr>
          <w:b/>
          <w:sz w:val="22"/>
        </w:rPr>
      </w:pPr>
      <w:r w:rsidRPr="00D63675">
        <w:rPr>
          <w:rFonts w:hint="eastAsia"/>
          <w:b/>
          <w:sz w:val="22"/>
        </w:rPr>
        <w:t>2</w:t>
      </w:r>
      <w:r w:rsidRPr="00D63675">
        <w:rPr>
          <w:b/>
          <w:sz w:val="22"/>
        </w:rPr>
        <w:t xml:space="preserve">.2 </w:t>
      </w:r>
      <w:r w:rsidRPr="00D63675">
        <w:rPr>
          <w:b/>
          <w:sz w:val="22"/>
        </w:rPr>
        <w:t>项目</w:t>
      </w:r>
      <w:r w:rsidRPr="00D63675">
        <w:rPr>
          <w:rFonts w:hint="eastAsia"/>
          <w:b/>
          <w:sz w:val="22"/>
        </w:rPr>
        <w:t>磋商</w:t>
      </w:r>
      <w:r w:rsidRPr="00D63675">
        <w:rPr>
          <w:b/>
          <w:sz w:val="22"/>
        </w:rPr>
        <w:t>范围及内容</w:t>
      </w:r>
    </w:p>
    <w:p w:rsidR="00E75CCF" w:rsidRPr="00D63675" w:rsidRDefault="00E75CCF" w:rsidP="00E75CCF">
      <w:pPr>
        <w:adjustRightInd w:val="0"/>
        <w:snapToGrid w:val="0"/>
        <w:ind w:firstLineChars="192" w:firstLine="422"/>
        <w:jc w:val="left"/>
        <w:rPr>
          <w:b/>
          <w:sz w:val="22"/>
        </w:rPr>
      </w:pPr>
      <w:r w:rsidRPr="00D63675">
        <w:rPr>
          <w:rFonts w:hint="eastAsia"/>
          <w:color w:val="000000"/>
          <w:sz w:val="22"/>
        </w:rPr>
        <w:t>本项目建设智慧共享中药房（处方流转平台）、中药处方点评系统、患者服务平台、在线药师教育平台、可视化中医大数据监管平台。这些智能化系统建设覆盖于区域医疗机构，实现中医患者服务赋能、药事赋能和监管赋能。建设浦东新区区域化智慧共享中药管理与服务平台体系，基于数字化、网络化、智能化促进服务升级，实现智慧药房、中药服务、处方流转、煎药管理、质控监管以及药师教育的全方位整合。以数字化服务体系构建全面的流程监管机制，推动浦东新区中医药行业与信息技</w:t>
      </w:r>
      <w:r w:rsidRPr="00D63675">
        <w:rPr>
          <w:rFonts w:hint="eastAsia"/>
          <w:color w:val="000000"/>
          <w:sz w:val="22"/>
        </w:rPr>
        <w:lastRenderedPageBreak/>
        <w:t>术深度融合，特别针对药学服务、处方点评进行共享，支持多方面患者综合用药咨询服务的共享。依托浦东新区光明中医医院为平台中心，辐射服务区域化</w:t>
      </w:r>
      <w:proofErr w:type="gramStart"/>
      <w:r w:rsidRPr="00D63675">
        <w:rPr>
          <w:rFonts w:hint="eastAsia"/>
          <w:color w:val="000000"/>
          <w:sz w:val="22"/>
        </w:rPr>
        <w:t>医</w:t>
      </w:r>
      <w:proofErr w:type="gramEnd"/>
      <w:r w:rsidRPr="00D63675">
        <w:rPr>
          <w:rFonts w:hint="eastAsia"/>
          <w:color w:val="000000"/>
          <w:sz w:val="22"/>
        </w:rPr>
        <w:t>联体医疗机构和社区卫生服务中心，全面提升区域内中药药事管理与药学服务综合水平。</w:t>
      </w:r>
    </w:p>
    <w:p w:rsidR="00E75CCF" w:rsidRPr="00D63675" w:rsidRDefault="00E75CCF" w:rsidP="00E75CCF">
      <w:pPr>
        <w:adjustRightInd w:val="0"/>
        <w:snapToGrid w:val="0"/>
        <w:ind w:firstLineChars="200" w:firstLine="442"/>
        <w:jc w:val="left"/>
        <w:rPr>
          <w:b/>
          <w:color w:val="000000"/>
          <w:sz w:val="22"/>
        </w:rPr>
      </w:pPr>
      <w:r w:rsidRPr="00D63675">
        <w:rPr>
          <w:rFonts w:hint="eastAsia"/>
          <w:b/>
          <w:color w:val="000000"/>
          <w:sz w:val="22"/>
        </w:rPr>
        <w:t>2.3</w:t>
      </w:r>
      <w:r w:rsidRPr="00D63675">
        <w:rPr>
          <w:rFonts w:hint="eastAsia"/>
          <w:b/>
          <w:color w:val="000000"/>
          <w:sz w:val="22"/>
        </w:rPr>
        <w:t>交付期限（开发周期）</w:t>
      </w:r>
    </w:p>
    <w:p w:rsidR="00E75CCF" w:rsidRPr="00D63675" w:rsidRDefault="00E75CCF" w:rsidP="00E75CCF">
      <w:pPr>
        <w:ind w:firstLineChars="192" w:firstLine="422"/>
        <w:rPr>
          <w:bCs/>
          <w:sz w:val="22"/>
          <w:u w:val="single"/>
        </w:rPr>
      </w:pPr>
      <w:r w:rsidRPr="00D63675">
        <w:rPr>
          <w:sz w:val="22"/>
          <w:u w:val="single"/>
        </w:rPr>
        <w:t>本项目服务期限</w:t>
      </w:r>
      <w:r w:rsidRPr="00D63675">
        <w:rPr>
          <w:rFonts w:hint="eastAsia"/>
          <w:sz w:val="22"/>
          <w:u w:val="single"/>
        </w:rPr>
        <w:t>要求为</w:t>
      </w:r>
      <w:r w:rsidRPr="00D63675">
        <w:rPr>
          <w:rFonts w:hint="eastAsia"/>
          <w:u w:val="single"/>
        </w:rPr>
        <w:t>自合同签订后</w:t>
      </w:r>
      <w:r w:rsidRPr="00D63675">
        <w:rPr>
          <w:rFonts w:hint="eastAsia"/>
          <w:u w:val="single"/>
        </w:rPr>
        <w:t>12</w:t>
      </w:r>
      <w:r w:rsidRPr="00D63675">
        <w:rPr>
          <w:rFonts w:hint="eastAsia"/>
          <w:u w:val="single"/>
        </w:rPr>
        <w:t>个月内完成</w:t>
      </w:r>
      <w:r w:rsidRPr="00D63675">
        <w:rPr>
          <w:rFonts w:hint="eastAsia"/>
          <w:bCs/>
          <w:color w:val="262626"/>
          <w:sz w:val="22"/>
          <w:u w:val="single"/>
        </w:rPr>
        <w:t>交付（含试运行）</w:t>
      </w:r>
      <w:r w:rsidRPr="00D63675">
        <w:rPr>
          <w:bCs/>
          <w:sz w:val="22"/>
          <w:u w:val="single"/>
        </w:rPr>
        <w:t>。</w:t>
      </w:r>
    </w:p>
    <w:p w:rsidR="00E75CCF" w:rsidRPr="00D63675" w:rsidRDefault="00E75CCF" w:rsidP="00E75CCF">
      <w:pPr>
        <w:adjustRightInd w:val="0"/>
        <w:snapToGrid w:val="0"/>
        <w:ind w:firstLineChars="192" w:firstLine="422"/>
        <w:jc w:val="left"/>
        <w:rPr>
          <w:color w:val="000000"/>
          <w:sz w:val="22"/>
        </w:rPr>
      </w:pPr>
      <w:r w:rsidRPr="00D63675">
        <w:rPr>
          <w:rFonts w:hint="eastAsia"/>
          <w:color w:val="000000" w:themeColor="text1"/>
          <w:sz w:val="22"/>
        </w:rPr>
        <w:t>项目建设周期：自合同签订后</w:t>
      </w:r>
      <w:r w:rsidRPr="00D63675">
        <w:rPr>
          <w:rFonts w:hint="eastAsia"/>
          <w:color w:val="000000" w:themeColor="text1"/>
          <w:sz w:val="22"/>
        </w:rPr>
        <w:t>1</w:t>
      </w:r>
      <w:r w:rsidRPr="00D63675">
        <w:rPr>
          <w:color w:val="000000" w:themeColor="text1"/>
          <w:sz w:val="22"/>
        </w:rPr>
        <w:t>0</w:t>
      </w:r>
      <w:r w:rsidRPr="00D63675">
        <w:rPr>
          <w:rFonts w:hint="eastAsia"/>
          <w:color w:val="000000" w:themeColor="text1"/>
          <w:sz w:val="22"/>
        </w:rPr>
        <w:t>个月内完成软件系统设计开发上线运行，试运行</w:t>
      </w:r>
      <w:r w:rsidRPr="00D63675">
        <w:rPr>
          <w:color w:val="000000" w:themeColor="text1"/>
          <w:sz w:val="22"/>
        </w:rPr>
        <w:t>2</w:t>
      </w:r>
      <w:r w:rsidRPr="00D63675">
        <w:rPr>
          <w:rFonts w:hint="eastAsia"/>
          <w:color w:val="000000" w:themeColor="text1"/>
          <w:sz w:val="22"/>
        </w:rPr>
        <w:t>个月后完成项目验收。</w:t>
      </w:r>
    </w:p>
    <w:p w:rsidR="00E75CCF" w:rsidRPr="00D63675" w:rsidRDefault="00E75CCF" w:rsidP="00E75CCF">
      <w:pPr>
        <w:adjustRightInd w:val="0"/>
        <w:snapToGrid w:val="0"/>
        <w:ind w:firstLineChars="200" w:firstLine="442"/>
        <w:jc w:val="left"/>
        <w:rPr>
          <w:b/>
          <w:color w:val="000000"/>
          <w:sz w:val="22"/>
        </w:rPr>
      </w:pPr>
      <w:r w:rsidRPr="00D63675">
        <w:rPr>
          <w:rFonts w:hint="eastAsia"/>
          <w:b/>
          <w:sz w:val="22"/>
        </w:rPr>
        <w:t>2</w:t>
      </w:r>
      <w:r w:rsidRPr="00D63675">
        <w:rPr>
          <w:b/>
          <w:sz w:val="22"/>
        </w:rPr>
        <w:t>.3</w:t>
      </w:r>
      <w:r w:rsidRPr="00D63675">
        <w:rPr>
          <w:rFonts w:hint="eastAsia"/>
          <w:b/>
          <w:color w:val="000000"/>
          <w:sz w:val="22"/>
        </w:rPr>
        <w:t xml:space="preserve">.1 </w:t>
      </w:r>
      <w:r w:rsidRPr="00D63675">
        <w:rPr>
          <w:rFonts w:hint="eastAsia"/>
          <w:b/>
          <w:color w:val="000000"/>
          <w:sz w:val="22"/>
        </w:rPr>
        <w:t>调研设计阶段</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合同签订生效后</w:t>
      </w:r>
      <w:r w:rsidRPr="00D63675">
        <w:rPr>
          <w:rFonts w:hint="eastAsia"/>
          <w:color w:val="000000"/>
          <w:sz w:val="22"/>
        </w:rPr>
        <w:t>30</w:t>
      </w:r>
      <w:r w:rsidRPr="00D63675">
        <w:rPr>
          <w:rFonts w:hint="eastAsia"/>
          <w:color w:val="000000"/>
          <w:sz w:val="22"/>
        </w:rPr>
        <w:t>个</w:t>
      </w:r>
      <w:proofErr w:type="gramStart"/>
      <w:r w:rsidRPr="00D63675">
        <w:rPr>
          <w:rFonts w:hint="eastAsia"/>
          <w:color w:val="000000"/>
          <w:sz w:val="22"/>
        </w:rPr>
        <w:t>日历天</w:t>
      </w:r>
      <w:proofErr w:type="gramEnd"/>
      <w:r w:rsidRPr="00D63675">
        <w:rPr>
          <w:rFonts w:hint="eastAsia"/>
          <w:color w:val="000000"/>
          <w:sz w:val="22"/>
        </w:rPr>
        <w:t>内：</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(1) </w:t>
      </w:r>
      <w:r w:rsidRPr="00D63675">
        <w:rPr>
          <w:rFonts w:hint="eastAsia"/>
          <w:color w:val="000000"/>
          <w:sz w:val="22"/>
        </w:rPr>
        <w:t>完成系统各模块需求调研；</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(2) </w:t>
      </w:r>
      <w:r w:rsidRPr="00D63675">
        <w:rPr>
          <w:rFonts w:hint="eastAsia"/>
          <w:color w:val="000000"/>
          <w:sz w:val="22"/>
        </w:rPr>
        <w:t>完成系统各模块原型设计。</w:t>
      </w:r>
    </w:p>
    <w:p w:rsidR="00E75CCF" w:rsidRPr="00D63675" w:rsidRDefault="00E75CCF" w:rsidP="00E75CCF">
      <w:pPr>
        <w:adjustRightInd w:val="0"/>
        <w:snapToGrid w:val="0"/>
        <w:ind w:firstLineChars="200" w:firstLine="442"/>
        <w:jc w:val="left"/>
        <w:rPr>
          <w:b/>
          <w:color w:val="000000"/>
          <w:sz w:val="22"/>
        </w:rPr>
      </w:pPr>
      <w:r w:rsidRPr="00D63675">
        <w:rPr>
          <w:rFonts w:hint="eastAsia"/>
          <w:b/>
          <w:sz w:val="22"/>
        </w:rPr>
        <w:t>2</w:t>
      </w:r>
      <w:r w:rsidRPr="00D63675">
        <w:rPr>
          <w:b/>
          <w:sz w:val="22"/>
        </w:rPr>
        <w:t>.3</w:t>
      </w:r>
      <w:r w:rsidRPr="00D63675">
        <w:rPr>
          <w:rFonts w:hint="eastAsia"/>
          <w:b/>
          <w:color w:val="000000"/>
          <w:sz w:val="22"/>
        </w:rPr>
        <w:t xml:space="preserve">.2 </w:t>
      </w:r>
      <w:r w:rsidRPr="00D63675">
        <w:rPr>
          <w:rFonts w:hint="eastAsia"/>
          <w:b/>
          <w:color w:val="000000"/>
          <w:sz w:val="22"/>
        </w:rPr>
        <w:t>开发阶段</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合同签订生效后</w:t>
      </w:r>
      <w:r w:rsidRPr="00D63675">
        <w:rPr>
          <w:rFonts w:hint="eastAsia"/>
          <w:color w:val="000000"/>
          <w:sz w:val="22"/>
        </w:rPr>
        <w:t>180</w:t>
      </w:r>
      <w:r w:rsidRPr="00D63675">
        <w:rPr>
          <w:rFonts w:hint="eastAsia"/>
          <w:color w:val="000000"/>
          <w:sz w:val="22"/>
        </w:rPr>
        <w:t>个</w:t>
      </w:r>
      <w:proofErr w:type="gramStart"/>
      <w:r w:rsidRPr="00D63675">
        <w:rPr>
          <w:rFonts w:hint="eastAsia"/>
          <w:color w:val="000000"/>
          <w:sz w:val="22"/>
        </w:rPr>
        <w:t>日历天</w:t>
      </w:r>
      <w:proofErr w:type="gramEnd"/>
      <w:r w:rsidRPr="00D63675">
        <w:rPr>
          <w:rFonts w:hint="eastAsia"/>
          <w:color w:val="000000"/>
          <w:sz w:val="22"/>
        </w:rPr>
        <w:t>内：</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(1) </w:t>
      </w:r>
      <w:r w:rsidRPr="00D63675">
        <w:rPr>
          <w:rFonts w:hint="eastAsia"/>
          <w:color w:val="000000"/>
          <w:sz w:val="22"/>
        </w:rPr>
        <w:t>按照需求完成功能模块开发；</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(2) </w:t>
      </w:r>
      <w:r w:rsidRPr="00D63675">
        <w:rPr>
          <w:rFonts w:hint="eastAsia"/>
          <w:color w:val="000000"/>
          <w:sz w:val="22"/>
        </w:rPr>
        <w:t>完成系统与其他相关系统平台进行接口对接；</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(3) </w:t>
      </w:r>
      <w:r w:rsidRPr="00D63675">
        <w:rPr>
          <w:rFonts w:hint="eastAsia"/>
          <w:color w:val="000000"/>
          <w:sz w:val="22"/>
        </w:rPr>
        <w:t>完成模块测试、系统测试及集成测试；</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(4) </w:t>
      </w:r>
      <w:r w:rsidRPr="00D63675">
        <w:rPr>
          <w:rFonts w:hint="eastAsia"/>
          <w:color w:val="000000"/>
          <w:sz w:val="22"/>
        </w:rPr>
        <w:t>完成系统上线部署；</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(5) </w:t>
      </w:r>
      <w:r w:rsidRPr="00D63675">
        <w:rPr>
          <w:rFonts w:hint="eastAsia"/>
          <w:color w:val="000000"/>
          <w:sz w:val="22"/>
        </w:rPr>
        <w:t>完成系统初始化配置及数据迁移；</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(6) </w:t>
      </w:r>
      <w:r w:rsidRPr="00D63675">
        <w:rPr>
          <w:rFonts w:hint="eastAsia"/>
          <w:color w:val="000000"/>
          <w:sz w:val="22"/>
        </w:rPr>
        <w:t>完成相关单位组织的项目中期验收。</w:t>
      </w:r>
    </w:p>
    <w:p w:rsidR="00E75CCF" w:rsidRPr="00D63675" w:rsidRDefault="00E75CCF" w:rsidP="00E75CCF">
      <w:pPr>
        <w:adjustRightInd w:val="0"/>
        <w:snapToGrid w:val="0"/>
        <w:ind w:firstLineChars="200" w:firstLine="442"/>
        <w:jc w:val="left"/>
        <w:rPr>
          <w:b/>
          <w:color w:val="000000"/>
          <w:sz w:val="22"/>
        </w:rPr>
      </w:pPr>
      <w:r w:rsidRPr="00D63675">
        <w:rPr>
          <w:rFonts w:hint="eastAsia"/>
          <w:b/>
          <w:sz w:val="22"/>
        </w:rPr>
        <w:t>2</w:t>
      </w:r>
      <w:r w:rsidRPr="00D63675">
        <w:rPr>
          <w:b/>
          <w:sz w:val="22"/>
        </w:rPr>
        <w:t>.3</w:t>
      </w:r>
      <w:r w:rsidRPr="00D63675">
        <w:rPr>
          <w:rFonts w:hint="eastAsia"/>
          <w:b/>
          <w:color w:val="000000"/>
          <w:sz w:val="22"/>
        </w:rPr>
        <w:t xml:space="preserve">.3 </w:t>
      </w:r>
      <w:r w:rsidRPr="00D63675">
        <w:rPr>
          <w:rFonts w:hint="eastAsia"/>
          <w:b/>
          <w:color w:val="000000"/>
          <w:sz w:val="22"/>
        </w:rPr>
        <w:t>试运行阶段</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合同签订生效后</w:t>
      </w:r>
      <w:r w:rsidRPr="00D63675">
        <w:rPr>
          <w:rFonts w:hint="eastAsia"/>
          <w:color w:val="000000"/>
          <w:sz w:val="22"/>
        </w:rPr>
        <w:t>3</w:t>
      </w:r>
      <w:r w:rsidRPr="00D63675">
        <w:rPr>
          <w:color w:val="000000"/>
          <w:sz w:val="22"/>
        </w:rPr>
        <w:t>0</w:t>
      </w:r>
      <w:r w:rsidRPr="00D63675">
        <w:rPr>
          <w:rFonts w:hint="eastAsia"/>
          <w:color w:val="000000"/>
          <w:sz w:val="22"/>
        </w:rPr>
        <w:t>0</w:t>
      </w:r>
      <w:r w:rsidRPr="00D63675">
        <w:rPr>
          <w:rFonts w:hint="eastAsia"/>
          <w:color w:val="000000"/>
          <w:sz w:val="22"/>
        </w:rPr>
        <w:t>个</w:t>
      </w:r>
      <w:proofErr w:type="gramStart"/>
      <w:r w:rsidRPr="00D63675">
        <w:rPr>
          <w:rFonts w:hint="eastAsia"/>
          <w:color w:val="000000"/>
          <w:sz w:val="22"/>
        </w:rPr>
        <w:t>日历天</w:t>
      </w:r>
      <w:proofErr w:type="gramEnd"/>
      <w:r w:rsidRPr="00D63675">
        <w:rPr>
          <w:rFonts w:hint="eastAsia"/>
          <w:color w:val="000000"/>
          <w:sz w:val="22"/>
        </w:rPr>
        <w:t>内：</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(1) </w:t>
      </w:r>
      <w:r w:rsidRPr="00D63675">
        <w:rPr>
          <w:rFonts w:hint="eastAsia"/>
          <w:color w:val="000000"/>
          <w:sz w:val="22"/>
        </w:rPr>
        <w:t>完成相关培训，开始试运行；</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(2) </w:t>
      </w:r>
      <w:r w:rsidRPr="00D63675">
        <w:rPr>
          <w:rFonts w:hint="eastAsia"/>
          <w:color w:val="000000"/>
          <w:sz w:val="22"/>
        </w:rPr>
        <w:t>完成系统每周</w:t>
      </w:r>
      <w:r w:rsidRPr="00D63675">
        <w:rPr>
          <w:rFonts w:hint="eastAsia"/>
          <w:color w:val="000000"/>
          <w:sz w:val="22"/>
        </w:rPr>
        <w:t>7</w:t>
      </w:r>
      <w:r w:rsidRPr="00D63675">
        <w:rPr>
          <w:rFonts w:hint="eastAsia"/>
          <w:color w:val="000000"/>
          <w:sz w:val="22"/>
        </w:rPr>
        <w:t>天×</w:t>
      </w:r>
      <w:r w:rsidRPr="00D63675">
        <w:rPr>
          <w:rFonts w:hint="eastAsia"/>
          <w:color w:val="000000"/>
          <w:sz w:val="22"/>
        </w:rPr>
        <w:t>24</w:t>
      </w:r>
      <w:r w:rsidRPr="00D63675">
        <w:rPr>
          <w:rFonts w:hint="eastAsia"/>
          <w:color w:val="000000"/>
          <w:sz w:val="22"/>
        </w:rPr>
        <w:t>小时在线运维支持；</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 xml:space="preserve">(3) </w:t>
      </w:r>
      <w:r w:rsidRPr="00D63675">
        <w:rPr>
          <w:rFonts w:hint="eastAsia"/>
          <w:color w:val="000000"/>
          <w:sz w:val="22"/>
        </w:rPr>
        <w:t>根据试运行情况对系统功能进行优化完善。</w:t>
      </w:r>
    </w:p>
    <w:p w:rsidR="00E75CCF" w:rsidRPr="00D63675" w:rsidRDefault="00E75CCF" w:rsidP="00E75CCF">
      <w:pPr>
        <w:adjustRightInd w:val="0"/>
        <w:snapToGrid w:val="0"/>
        <w:ind w:firstLineChars="200" w:firstLine="442"/>
        <w:jc w:val="left"/>
        <w:rPr>
          <w:b/>
          <w:color w:val="000000"/>
          <w:sz w:val="22"/>
        </w:rPr>
      </w:pPr>
      <w:r w:rsidRPr="00D63675">
        <w:rPr>
          <w:rFonts w:hint="eastAsia"/>
          <w:b/>
          <w:sz w:val="22"/>
        </w:rPr>
        <w:t>2</w:t>
      </w:r>
      <w:r w:rsidRPr="00D63675">
        <w:rPr>
          <w:b/>
          <w:sz w:val="22"/>
        </w:rPr>
        <w:t>.3</w:t>
      </w:r>
      <w:r w:rsidRPr="00D63675">
        <w:rPr>
          <w:rFonts w:hint="eastAsia"/>
          <w:b/>
          <w:color w:val="000000"/>
          <w:sz w:val="22"/>
        </w:rPr>
        <w:t xml:space="preserve">.4 </w:t>
      </w:r>
      <w:r w:rsidRPr="00D63675">
        <w:rPr>
          <w:rFonts w:hint="eastAsia"/>
          <w:b/>
          <w:color w:val="000000"/>
          <w:sz w:val="22"/>
        </w:rPr>
        <w:t>验收阶段</w:t>
      </w:r>
    </w:p>
    <w:p w:rsidR="00E75CCF" w:rsidRPr="00D63675" w:rsidRDefault="00E75CCF" w:rsidP="00E75CCF">
      <w:pPr>
        <w:adjustRightInd w:val="0"/>
        <w:snapToGrid w:val="0"/>
        <w:ind w:firstLineChars="200" w:firstLine="440"/>
        <w:jc w:val="left"/>
        <w:rPr>
          <w:kern w:val="1"/>
          <w:sz w:val="22"/>
          <w:szCs w:val="20"/>
        </w:rPr>
      </w:pPr>
      <w:r w:rsidRPr="00D63675">
        <w:rPr>
          <w:rFonts w:hint="eastAsia"/>
          <w:kern w:val="1"/>
          <w:sz w:val="22"/>
          <w:szCs w:val="20"/>
        </w:rPr>
        <w:t>合同签订生效后</w:t>
      </w:r>
      <w:r w:rsidRPr="00D63675">
        <w:rPr>
          <w:rFonts w:hint="eastAsia"/>
          <w:kern w:val="1"/>
          <w:sz w:val="22"/>
          <w:szCs w:val="20"/>
        </w:rPr>
        <w:t>360</w:t>
      </w:r>
      <w:r w:rsidRPr="00D63675">
        <w:rPr>
          <w:rFonts w:hint="eastAsia"/>
          <w:kern w:val="1"/>
          <w:sz w:val="22"/>
          <w:szCs w:val="20"/>
        </w:rPr>
        <w:t>个</w:t>
      </w:r>
      <w:proofErr w:type="gramStart"/>
      <w:r w:rsidRPr="00D63675">
        <w:rPr>
          <w:rFonts w:hint="eastAsia"/>
          <w:kern w:val="1"/>
          <w:sz w:val="22"/>
          <w:szCs w:val="20"/>
        </w:rPr>
        <w:t>日历天</w:t>
      </w:r>
      <w:proofErr w:type="gramEnd"/>
      <w:r w:rsidRPr="00D63675">
        <w:rPr>
          <w:rFonts w:hint="eastAsia"/>
          <w:kern w:val="1"/>
          <w:sz w:val="22"/>
          <w:szCs w:val="20"/>
        </w:rPr>
        <w:t>内：</w:t>
      </w:r>
    </w:p>
    <w:p w:rsidR="00E75CCF" w:rsidRPr="00D63675" w:rsidRDefault="00E75CCF" w:rsidP="00E75CCF">
      <w:pPr>
        <w:adjustRightInd w:val="0"/>
        <w:snapToGrid w:val="0"/>
        <w:ind w:firstLineChars="200" w:firstLine="440"/>
        <w:jc w:val="left"/>
        <w:rPr>
          <w:kern w:val="1"/>
          <w:sz w:val="22"/>
          <w:szCs w:val="20"/>
        </w:rPr>
      </w:pPr>
      <w:r w:rsidRPr="00D63675">
        <w:rPr>
          <w:rFonts w:hint="eastAsia"/>
          <w:kern w:val="1"/>
          <w:sz w:val="22"/>
          <w:szCs w:val="20"/>
        </w:rPr>
        <w:t xml:space="preserve">(1) </w:t>
      </w:r>
      <w:r w:rsidRPr="00D63675">
        <w:rPr>
          <w:rFonts w:hint="eastAsia"/>
          <w:kern w:val="1"/>
          <w:sz w:val="22"/>
          <w:szCs w:val="20"/>
        </w:rPr>
        <w:t>完成项目文档整理和移交；</w:t>
      </w:r>
    </w:p>
    <w:p w:rsidR="00E75CCF" w:rsidRPr="00D63675" w:rsidRDefault="00E75CCF" w:rsidP="00E75CCF">
      <w:pPr>
        <w:adjustRightInd w:val="0"/>
        <w:snapToGrid w:val="0"/>
        <w:ind w:firstLineChars="200" w:firstLine="440"/>
        <w:jc w:val="left"/>
        <w:rPr>
          <w:kern w:val="1"/>
          <w:sz w:val="22"/>
          <w:szCs w:val="20"/>
        </w:rPr>
      </w:pPr>
      <w:r w:rsidRPr="00D63675">
        <w:rPr>
          <w:rFonts w:hint="eastAsia"/>
          <w:kern w:val="1"/>
          <w:sz w:val="22"/>
          <w:szCs w:val="20"/>
        </w:rPr>
        <w:t xml:space="preserve">(2) </w:t>
      </w:r>
      <w:r w:rsidRPr="00D63675">
        <w:rPr>
          <w:rFonts w:hint="eastAsia"/>
          <w:kern w:val="1"/>
          <w:sz w:val="22"/>
          <w:szCs w:val="20"/>
        </w:rPr>
        <w:t>准备相关验收材料；</w:t>
      </w:r>
    </w:p>
    <w:p w:rsidR="00E75CCF" w:rsidRPr="00D63675" w:rsidRDefault="00E75CCF" w:rsidP="00E75CCF">
      <w:pPr>
        <w:pStyle w:val="ab"/>
        <w:ind w:firstLineChars="200" w:firstLine="440"/>
        <w:rPr>
          <w:bCs/>
          <w:sz w:val="22"/>
        </w:rPr>
      </w:pPr>
      <w:r w:rsidRPr="00D63675">
        <w:rPr>
          <w:rFonts w:hint="eastAsia"/>
          <w:kern w:val="1"/>
          <w:sz w:val="22"/>
          <w:szCs w:val="20"/>
        </w:rPr>
        <w:t xml:space="preserve">(3) </w:t>
      </w:r>
      <w:r w:rsidRPr="00D63675">
        <w:rPr>
          <w:rFonts w:hint="eastAsia"/>
          <w:kern w:val="1"/>
          <w:sz w:val="22"/>
          <w:szCs w:val="20"/>
        </w:rPr>
        <w:t>完成相关单位组织的项目整竣工体验收。</w:t>
      </w:r>
    </w:p>
    <w:p w:rsidR="00E75CCF" w:rsidRPr="00D63675" w:rsidRDefault="00E75CCF" w:rsidP="00E75CCF">
      <w:pPr>
        <w:ind w:firstLineChars="192" w:firstLine="422"/>
        <w:rPr>
          <w:bCs/>
          <w:sz w:val="22"/>
        </w:rPr>
      </w:pPr>
    </w:p>
    <w:p w:rsidR="00E75CCF" w:rsidRPr="00D63675" w:rsidRDefault="00E75CCF" w:rsidP="00E75CCF">
      <w:pPr>
        <w:ind w:firstLineChars="192" w:firstLine="424"/>
        <w:outlineLvl w:val="2"/>
        <w:rPr>
          <w:b/>
          <w:sz w:val="22"/>
        </w:rPr>
      </w:pPr>
      <w:bookmarkStart w:id="13" w:name="_Toc497211599"/>
      <w:bookmarkStart w:id="14" w:name="_Toc183423450"/>
      <w:r w:rsidRPr="00D63675">
        <w:rPr>
          <w:rFonts w:hint="eastAsia"/>
          <w:b/>
          <w:sz w:val="22"/>
        </w:rPr>
        <w:t>3</w:t>
      </w:r>
      <w:r w:rsidRPr="00D63675">
        <w:rPr>
          <w:b/>
          <w:sz w:val="22"/>
        </w:rPr>
        <w:t>承包方式</w:t>
      </w:r>
      <w:bookmarkEnd w:id="13"/>
      <w:bookmarkEnd w:id="14"/>
    </w:p>
    <w:p w:rsidR="00E75CCF" w:rsidRPr="00D63675" w:rsidRDefault="00E75CCF" w:rsidP="00E75CCF">
      <w:pPr>
        <w:pStyle w:val="aff3"/>
        <w:spacing w:line="300" w:lineRule="auto"/>
        <w:ind w:firstLineChars="192" w:firstLine="422"/>
        <w:rPr>
          <w:sz w:val="22"/>
        </w:rPr>
      </w:pPr>
      <w:r w:rsidRPr="00D63675">
        <w:rPr>
          <w:rFonts w:hint="eastAsia"/>
          <w:sz w:val="22"/>
        </w:rPr>
        <w:t>3</w:t>
      </w:r>
      <w:r w:rsidRPr="00D63675">
        <w:rPr>
          <w:sz w:val="22"/>
        </w:rPr>
        <w:t xml:space="preserve">.1 </w:t>
      </w:r>
      <w:r w:rsidRPr="00D63675">
        <w:rPr>
          <w:sz w:val="22"/>
        </w:rPr>
        <w:t>依照本项目的</w:t>
      </w:r>
      <w:r w:rsidRPr="00D63675">
        <w:rPr>
          <w:rFonts w:hint="eastAsia"/>
          <w:sz w:val="22"/>
        </w:rPr>
        <w:t>磋商</w:t>
      </w:r>
      <w:r w:rsidRPr="00D63675">
        <w:rPr>
          <w:sz w:val="22"/>
        </w:rPr>
        <w:t>范围和内容，</w:t>
      </w:r>
      <w:r w:rsidRPr="00D63675">
        <w:rPr>
          <w:rFonts w:hint="eastAsia"/>
          <w:sz w:val="22"/>
        </w:rPr>
        <w:t>成交供应商</w:t>
      </w:r>
      <w:r w:rsidRPr="00D63675">
        <w:rPr>
          <w:sz w:val="22"/>
        </w:rPr>
        <w:t>以</w:t>
      </w:r>
      <w:r w:rsidRPr="00D63675">
        <w:rPr>
          <w:color w:val="FF0000"/>
          <w:sz w:val="22"/>
          <w:u w:val="single"/>
        </w:rPr>
        <w:t xml:space="preserve"> </w:t>
      </w:r>
      <w:r w:rsidRPr="00D63675">
        <w:rPr>
          <w:rFonts w:hint="eastAsia"/>
          <w:color w:val="FF0000"/>
          <w:sz w:val="22"/>
          <w:u w:val="single"/>
        </w:rPr>
        <w:t>以包质包量、包安全可靠的方式</w:t>
      </w:r>
      <w:r w:rsidRPr="00D63675">
        <w:rPr>
          <w:color w:val="FF0000"/>
          <w:sz w:val="22"/>
          <w:u w:val="single"/>
        </w:rPr>
        <w:t xml:space="preserve"> </w:t>
      </w:r>
      <w:r w:rsidRPr="00D63675">
        <w:rPr>
          <w:sz w:val="22"/>
        </w:rPr>
        <w:t>实施项目承包。</w:t>
      </w:r>
    </w:p>
    <w:p w:rsidR="00E75CCF" w:rsidRPr="00D63675" w:rsidRDefault="00E75CCF" w:rsidP="00E75CCF">
      <w:pPr>
        <w:pStyle w:val="aff3"/>
        <w:spacing w:line="300" w:lineRule="auto"/>
        <w:ind w:firstLineChars="192" w:firstLine="422"/>
        <w:rPr>
          <w:sz w:val="22"/>
        </w:rPr>
      </w:pPr>
      <w:r w:rsidRPr="00D63675">
        <w:rPr>
          <w:rFonts w:hint="eastAsia"/>
          <w:sz w:val="22"/>
        </w:rPr>
        <w:t>3</w:t>
      </w:r>
      <w:r w:rsidRPr="00D63675">
        <w:rPr>
          <w:sz w:val="22"/>
        </w:rPr>
        <w:t xml:space="preserve">.2 </w:t>
      </w:r>
      <w:r w:rsidRPr="00D63675">
        <w:rPr>
          <w:sz w:val="22"/>
        </w:rPr>
        <w:t>本项目不允许分包。</w:t>
      </w:r>
    </w:p>
    <w:p w:rsidR="00E75CCF" w:rsidRPr="00D63675" w:rsidRDefault="00E75CCF" w:rsidP="00E75CCF">
      <w:pPr>
        <w:pStyle w:val="aff3"/>
        <w:spacing w:line="300" w:lineRule="auto"/>
        <w:ind w:firstLineChars="192" w:firstLine="422"/>
        <w:rPr>
          <w:sz w:val="22"/>
        </w:rPr>
      </w:pPr>
    </w:p>
    <w:p w:rsidR="00E75CCF" w:rsidRPr="00D63675" w:rsidRDefault="00E75CCF" w:rsidP="00E75CCF">
      <w:pPr>
        <w:ind w:firstLineChars="192" w:firstLine="424"/>
        <w:outlineLvl w:val="2"/>
        <w:rPr>
          <w:b/>
          <w:sz w:val="22"/>
        </w:rPr>
      </w:pPr>
      <w:bookmarkStart w:id="15" w:name="_Toc497211600"/>
      <w:bookmarkStart w:id="16" w:name="_Toc183423451"/>
      <w:r w:rsidRPr="00D63675">
        <w:rPr>
          <w:rFonts w:hint="eastAsia"/>
          <w:b/>
          <w:sz w:val="22"/>
        </w:rPr>
        <w:t>4</w:t>
      </w:r>
      <w:r w:rsidRPr="00D63675">
        <w:rPr>
          <w:b/>
          <w:sz w:val="22"/>
        </w:rPr>
        <w:t>合同签订方式</w:t>
      </w:r>
      <w:bookmarkEnd w:id="15"/>
      <w:bookmarkEnd w:id="16"/>
    </w:p>
    <w:p w:rsidR="00E75CCF" w:rsidRPr="00D63675" w:rsidRDefault="00E75CCF" w:rsidP="00E75CCF">
      <w:pPr>
        <w:pStyle w:val="aff3"/>
        <w:spacing w:line="300" w:lineRule="auto"/>
        <w:ind w:firstLineChars="192" w:firstLine="422"/>
        <w:rPr>
          <w:sz w:val="22"/>
        </w:rPr>
      </w:pPr>
      <w:r w:rsidRPr="00D63675">
        <w:rPr>
          <w:rFonts w:hint="eastAsia"/>
          <w:sz w:val="22"/>
        </w:rPr>
        <w:t>4</w:t>
      </w:r>
      <w:r w:rsidRPr="00D63675">
        <w:rPr>
          <w:sz w:val="22"/>
        </w:rPr>
        <w:t xml:space="preserve">.1 </w:t>
      </w:r>
      <w:r w:rsidRPr="00D63675">
        <w:rPr>
          <w:sz w:val="22"/>
        </w:rPr>
        <w:t>本项目合同的标的、价格、质量及验收标准、考核管理、履约期限等主要条款应当与</w:t>
      </w:r>
      <w:r w:rsidRPr="00D63675">
        <w:rPr>
          <w:rFonts w:hint="eastAsia"/>
          <w:sz w:val="22"/>
        </w:rPr>
        <w:t>磋商</w:t>
      </w:r>
      <w:r w:rsidRPr="00D63675">
        <w:rPr>
          <w:sz w:val="22"/>
        </w:rPr>
        <w:t>文件和</w:t>
      </w:r>
      <w:r w:rsidRPr="00D63675">
        <w:rPr>
          <w:rFonts w:hint="eastAsia"/>
          <w:sz w:val="22"/>
        </w:rPr>
        <w:t>成交供应商响应</w:t>
      </w:r>
      <w:r w:rsidRPr="00D63675">
        <w:rPr>
          <w:sz w:val="22"/>
        </w:rPr>
        <w:t>文件的内容一致，并互相补充和解释。</w:t>
      </w:r>
    </w:p>
    <w:p w:rsidR="00E75CCF" w:rsidRPr="00D63675" w:rsidRDefault="00E75CCF" w:rsidP="00E75CCF">
      <w:pPr>
        <w:pStyle w:val="aff3"/>
        <w:spacing w:line="300" w:lineRule="auto"/>
        <w:ind w:firstLineChars="192" w:firstLine="422"/>
        <w:rPr>
          <w:sz w:val="22"/>
        </w:rPr>
      </w:pPr>
    </w:p>
    <w:p w:rsidR="00E75CCF" w:rsidRPr="00D63675" w:rsidRDefault="00E75CCF" w:rsidP="00E75CCF">
      <w:pPr>
        <w:ind w:firstLineChars="192" w:firstLine="424"/>
        <w:outlineLvl w:val="2"/>
        <w:rPr>
          <w:b/>
          <w:sz w:val="22"/>
        </w:rPr>
      </w:pPr>
      <w:bookmarkStart w:id="17" w:name="_Toc497211601"/>
      <w:bookmarkStart w:id="18" w:name="_Toc183423452"/>
      <w:r w:rsidRPr="00D63675">
        <w:rPr>
          <w:rFonts w:hint="eastAsia"/>
          <w:b/>
          <w:sz w:val="22"/>
        </w:rPr>
        <w:t>5</w:t>
      </w:r>
      <w:r w:rsidRPr="00D63675">
        <w:rPr>
          <w:b/>
          <w:sz w:val="22"/>
        </w:rPr>
        <w:t>结算原则和支付方式</w:t>
      </w:r>
      <w:bookmarkEnd w:id="17"/>
      <w:bookmarkEnd w:id="18"/>
    </w:p>
    <w:p w:rsidR="00E75CCF" w:rsidRPr="00D63675" w:rsidRDefault="00E75CCF" w:rsidP="00E75CCF">
      <w:pPr>
        <w:pStyle w:val="aff3"/>
        <w:spacing w:line="300" w:lineRule="auto"/>
        <w:ind w:firstLineChars="192" w:firstLine="422"/>
        <w:rPr>
          <w:sz w:val="22"/>
        </w:rPr>
      </w:pPr>
      <w:r w:rsidRPr="00D63675">
        <w:rPr>
          <w:rFonts w:hint="eastAsia"/>
          <w:sz w:val="22"/>
        </w:rPr>
        <w:lastRenderedPageBreak/>
        <w:t>5</w:t>
      </w:r>
      <w:r w:rsidRPr="00D63675">
        <w:rPr>
          <w:sz w:val="22"/>
        </w:rPr>
        <w:t xml:space="preserve">.1 </w:t>
      </w:r>
      <w:r w:rsidRPr="00D63675">
        <w:rPr>
          <w:sz w:val="22"/>
        </w:rPr>
        <w:t>结算原则</w:t>
      </w:r>
    </w:p>
    <w:p w:rsidR="00E75CCF" w:rsidRPr="00D63675" w:rsidRDefault="00E75CCF" w:rsidP="00E75CCF">
      <w:pPr>
        <w:pStyle w:val="aff3"/>
        <w:spacing w:line="300" w:lineRule="auto"/>
        <w:ind w:firstLineChars="192" w:firstLine="422"/>
        <w:rPr>
          <w:sz w:val="22"/>
        </w:rPr>
      </w:pPr>
      <w:r w:rsidRPr="00D63675">
        <w:rPr>
          <w:rFonts w:hint="eastAsia"/>
          <w:sz w:val="22"/>
        </w:rPr>
        <w:t>5</w:t>
      </w:r>
      <w:r w:rsidRPr="00D63675">
        <w:rPr>
          <w:sz w:val="22"/>
        </w:rPr>
        <w:t xml:space="preserve">.1.1 </w:t>
      </w:r>
      <w:r w:rsidRPr="00D63675">
        <w:rPr>
          <w:sz w:val="22"/>
        </w:rPr>
        <w:t>本项目合同总价不变，采购人不会因政策性调价、人工成本、材料、设备使用年限增长引起的维修成本增加和效能衰减等因素（不可抗力除外）的变动而进行调整。</w:t>
      </w:r>
    </w:p>
    <w:p w:rsidR="00E75CCF" w:rsidRPr="00D63675" w:rsidRDefault="00E75CCF" w:rsidP="00E75CCF">
      <w:pPr>
        <w:pStyle w:val="aff3"/>
        <w:spacing w:line="300" w:lineRule="auto"/>
        <w:ind w:firstLineChars="192" w:firstLine="422"/>
        <w:rPr>
          <w:sz w:val="22"/>
        </w:rPr>
      </w:pPr>
      <w:r w:rsidRPr="00D63675">
        <w:rPr>
          <w:rFonts w:hint="eastAsia"/>
          <w:sz w:val="22"/>
        </w:rPr>
        <w:t>5</w:t>
      </w:r>
      <w:r w:rsidRPr="00D63675">
        <w:rPr>
          <w:sz w:val="22"/>
        </w:rPr>
        <w:t>.1.2</w:t>
      </w:r>
      <w:r w:rsidRPr="00D63675">
        <w:rPr>
          <w:sz w:val="22"/>
        </w:rPr>
        <w:t>发生设备维修的，如该设备尚在质保期内的，采购人</w:t>
      </w:r>
      <w:proofErr w:type="gramStart"/>
      <w:r w:rsidRPr="00D63675">
        <w:rPr>
          <w:sz w:val="22"/>
        </w:rPr>
        <w:t>不</w:t>
      </w:r>
      <w:proofErr w:type="gramEnd"/>
      <w:r w:rsidRPr="00D63675">
        <w:rPr>
          <w:sz w:val="22"/>
        </w:rPr>
        <w:t>另行支付相关费用；如在质保期外的，单价按照</w:t>
      </w:r>
      <w:r w:rsidRPr="00D63675">
        <w:rPr>
          <w:rFonts w:hint="eastAsia"/>
          <w:sz w:val="22"/>
        </w:rPr>
        <w:t>响应</w:t>
      </w:r>
      <w:r w:rsidRPr="00D63675">
        <w:rPr>
          <w:sz w:val="22"/>
        </w:rPr>
        <w:t>文件中明确的备品备件单价（含维修人工费）计取，数量按实结算。如</w:t>
      </w:r>
      <w:r w:rsidRPr="00D63675">
        <w:rPr>
          <w:rFonts w:hint="eastAsia"/>
          <w:sz w:val="22"/>
        </w:rPr>
        <w:t>响应</w:t>
      </w:r>
      <w:r w:rsidRPr="00D63675">
        <w:rPr>
          <w:sz w:val="22"/>
        </w:rPr>
        <w:t>文件中没有类似备品备件单价可参照的，则有合同双方协商确定维修单价。</w:t>
      </w:r>
    </w:p>
    <w:p w:rsidR="00E75CCF" w:rsidRPr="00D63675" w:rsidRDefault="00E75CCF" w:rsidP="00E75CCF">
      <w:pPr>
        <w:pStyle w:val="aff3"/>
        <w:spacing w:line="300" w:lineRule="auto"/>
        <w:ind w:firstLineChars="192" w:firstLine="422"/>
        <w:rPr>
          <w:sz w:val="22"/>
        </w:rPr>
      </w:pPr>
      <w:r w:rsidRPr="00D63675">
        <w:rPr>
          <w:rFonts w:hint="eastAsia"/>
          <w:sz w:val="22"/>
        </w:rPr>
        <w:t>5</w:t>
      </w:r>
      <w:r w:rsidRPr="00D63675">
        <w:rPr>
          <w:sz w:val="22"/>
        </w:rPr>
        <w:t xml:space="preserve">.2 </w:t>
      </w:r>
      <w:r w:rsidRPr="00D63675">
        <w:rPr>
          <w:sz w:val="22"/>
        </w:rPr>
        <w:t>支付方式</w:t>
      </w:r>
    </w:p>
    <w:p w:rsidR="00E75CCF" w:rsidRPr="00D63675" w:rsidRDefault="00E75CCF" w:rsidP="00E75CCF">
      <w:pPr>
        <w:pStyle w:val="aff3"/>
        <w:spacing w:line="300" w:lineRule="auto"/>
        <w:ind w:firstLineChars="192" w:firstLine="422"/>
        <w:rPr>
          <w:bCs/>
          <w:sz w:val="22"/>
        </w:rPr>
      </w:pPr>
      <w:r w:rsidRPr="00D63675">
        <w:rPr>
          <w:rFonts w:hint="eastAsia"/>
          <w:bCs/>
          <w:sz w:val="22"/>
        </w:rPr>
        <w:t>5</w:t>
      </w:r>
      <w:r w:rsidRPr="00D63675">
        <w:rPr>
          <w:bCs/>
          <w:sz w:val="22"/>
        </w:rPr>
        <w:t xml:space="preserve">.2.1 </w:t>
      </w:r>
      <w:r w:rsidRPr="00D63675">
        <w:rPr>
          <w:bCs/>
          <w:sz w:val="22"/>
        </w:rPr>
        <w:t>本项目合同金额采用</w:t>
      </w:r>
      <w:r w:rsidRPr="00D63675">
        <w:rPr>
          <w:b/>
          <w:color w:val="FF0000"/>
          <w:kern w:val="2"/>
          <w:sz w:val="22"/>
          <w:szCs w:val="22"/>
          <w:u w:val="single"/>
        </w:rPr>
        <w:t>分期付款</w:t>
      </w:r>
      <w:r w:rsidRPr="00D63675">
        <w:rPr>
          <w:bCs/>
          <w:sz w:val="22"/>
        </w:rPr>
        <w:t>方式，在采购人和</w:t>
      </w:r>
      <w:r w:rsidRPr="00D63675">
        <w:rPr>
          <w:rFonts w:hint="eastAsia"/>
          <w:bCs/>
          <w:sz w:val="22"/>
        </w:rPr>
        <w:t>成交供应商</w:t>
      </w:r>
      <w:r w:rsidRPr="00D63675">
        <w:rPr>
          <w:bCs/>
          <w:sz w:val="22"/>
        </w:rPr>
        <w:t>合同签订后，且财政资金到位后，按下款要求支付相应的合同款项。</w:t>
      </w:r>
    </w:p>
    <w:p w:rsidR="00E75CCF" w:rsidRPr="00D63675" w:rsidRDefault="00E75CCF" w:rsidP="00E75CCF">
      <w:pPr>
        <w:pStyle w:val="aff3"/>
        <w:spacing w:line="300" w:lineRule="auto"/>
        <w:ind w:firstLineChars="192" w:firstLine="422"/>
        <w:rPr>
          <w:bCs/>
          <w:sz w:val="22"/>
        </w:rPr>
      </w:pPr>
      <w:r w:rsidRPr="00D63675">
        <w:rPr>
          <w:rFonts w:hint="eastAsia"/>
          <w:bCs/>
          <w:sz w:val="22"/>
        </w:rPr>
        <w:t>5</w:t>
      </w:r>
      <w:r w:rsidRPr="00D63675">
        <w:rPr>
          <w:bCs/>
          <w:sz w:val="22"/>
        </w:rPr>
        <w:t xml:space="preserve">.2.2 </w:t>
      </w:r>
      <w:r w:rsidRPr="00D63675">
        <w:rPr>
          <w:bCs/>
          <w:sz w:val="22"/>
        </w:rPr>
        <w:t>分期付款的时间进度要求和支付比例具体如下：</w:t>
      </w:r>
    </w:p>
    <w:p w:rsidR="00E75CCF" w:rsidRPr="00D63675" w:rsidRDefault="00E75CCF" w:rsidP="00E75CCF">
      <w:pPr>
        <w:adjustRightInd w:val="0"/>
        <w:snapToGrid w:val="0"/>
        <w:ind w:firstLineChars="200" w:firstLine="440"/>
        <w:jc w:val="left"/>
        <w:rPr>
          <w:sz w:val="22"/>
        </w:rPr>
      </w:pPr>
      <w:r w:rsidRPr="00D63675">
        <w:rPr>
          <w:rFonts w:hint="eastAsia"/>
          <w:sz w:val="22"/>
        </w:rPr>
        <w:t>（</w:t>
      </w:r>
      <w:r w:rsidRPr="00D63675">
        <w:rPr>
          <w:rFonts w:hint="eastAsia"/>
          <w:sz w:val="22"/>
        </w:rPr>
        <w:t>1</w:t>
      </w:r>
      <w:r w:rsidRPr="00D63675">
        <w:rPr>
          <w:rFonts w:hint="eastAsia"/>
          <w:sz w:val="22"/>
        </w:rPr>
        <w:t>）第一笔付款：合同签订后</w:t>
      </w:r>
      <w:r w:rsidRPr="00D63675">
        <w:rPr>
          <w:rFonts w:hint="eastAsia"/>
          <w:sz w:val="22"/>
        </w:rPr>
        <w:t>30</w:t>
      </w:r>
      <w:r w:rsidRPr="00D63675">
        <w:rPr>
          <w:rFonts w:hint="eastAsia"/>
          <w:sz w:val="22"/>
        </w:rPr>
        <w:t>日内，采购人支付首付款，合同金额的</w:t>
      </w:r>
      <w:r w:rsidRPr="00D63675">
        <w:rPr>
          <w:rFonts w:hint="eastAsia"/>
          <w:sz w:val="22"/>
        </w:rPr>
        <w:t>30%</w:t>
      </w:r>
      <w:r w:rsidRPr="00D63675">
        <w:rPr>
          <w:rFonts w:hint="eastAsia"/>
          <w:sz w:val="22"/>
        </w:rPr>
        <w:t>；</w:t>
      </w:r>
    </w:p>
    <w:p w:rsidR="00E75CCF" w:rsidRPr="00D63675" w:rsidRDefault="00E75CCF" w:rsidP="00E75CCF">
      <w:pPr>
        <w:adjustRightInd w:val="0"/>
        <w:snapToGrid w:val="0"/>
        <w:ind w:firstLineChars="200" w:firstLine="440"/>
        <w:jc w:val="left"/>
        <w:rPr>
          <w:sz w:val="22"/>
        </w:rPr>
      </w:pPr>
      <w:r w:rsidRPr="00D63675">
        <w:rPr>
          <w:rFonts w:hint="eastAsia"/>
          <w:sz w:val="22"/>
        </w:rPr>
        <w:t>（</w:t>
      </w:r>
      <w:r w:rsidRPr="00D63675">
        <w:rPr>
          <w:rFonts w:hint="eastAsia"/>
          <w:sz w:val="22"/>
        </w:rPr>
        <w:t>2</w:t>
      </w:r>
      <w:r w:rsidRPr="00D63675">
        <w:rPr>
          <w:rFonts w:hint="eastAsia"/>
          <w:sz w:val="22"/>
        </w:rPr>
        <w:t>）第二笔付款：完成中期验收后</w:t>
      </w:r>
      <w:r w:rsidRPr="00D63675">
        <w:rPr>
          <w:rFonts w:hint="eastAsia"/>
          <w:sz w:val="22"/>
        </w:rPr>
        <w:t>30</w:t>
      </w:r>
      <w:r w:rsidRPr="00D63675">
        <w:rPr>
          <w:rFonts w:hint="eastAsia"/>
          <w:sz w:val="22"/>
        </w:rPr>
        <w:t>日内，采购人支付合同金额的</w:t>
      </w:r>
      <w:r w:rsidRPr="00D63675">
        <w:rPr>
          <w:rFonts w:hint="eastAsia"/>
          <w:sz w:val="22"/>
        </w:rPr>
        <w:t>50%</w:t>
      </w:r>
      <w:r w:rsidRPr="00D63675">
        <w:rPr>
          <w:rFonts w:hint="eastAsia"/>
          <w:sz w:val="22"/>
        </w:rPr>
        <w:t>；</w:t>
      </w:r>
    </w:p>
    <w:p w:rsidR="00E75CCF" w:rsidRPr="00D63675" w:rsidRDefault="00E75CCF" w:rsidP="00E75CCF">
      <w:pPr>
        <w:widowControl/>
        <w:ind w:firstLineChars="200" w:firstLine="420"/>
        <w:jc w:val="left"/>
      </w:pPr>
      <w:r w:rsidRPr="00D63675">
        <w:rPr>
          <w:rFonts w:hint="eastAsia"/>
        </w:rPr>
        <w:t>（</w:t>
      </w:r>
      <w:r w:rsidRPr="00D63675">
        <w:rPr>
          <w:rFonts w:hint="eastAsia"/>
        </w:rPr>
        <w:t>3</w:t>
      </w:r>
      <w:r w:rsidRPr="00D63675">
        <w:rPr>
          <w:rFonts w:hint="eastAsia"/>
        </w:rPr>
        <w:t>）</w:t>
      </w:r>
      <w:r w:rsidRPr="00D63675">
        <w:rPr>
          <w:rFonts w:hint="eastAsia"/>
          <w:sz w:val="22"/>
        </w:rPr>
        <w:t>第三笔付款：</w:t>
      </w:r>
      <w:r w:rsidRPr="00D63675">
        <w:rPr>
          <w:rFonts w:ascii="宋体" w:hAnsi="宋体" w:cs="宋体" w:hint="eastAsia"/>
          <w:color w:val="000000"/>
          <w:kern w:val="0"/>
          <w:sz w:val="22"/>
          <w:lang w:bidi="ar"/>
        </w:rPr>
        <w:t>通过竣工验收后</w:t>
      </w:r>
      <w:r w:rsidRPr="00D63675">
        <w:rPr>
          <w:color w:val="000000"/>
          <w:kern w:val="0"/>
          <w:sz w:val="22"/>
          <w:lang w:bidi="ar"/>
        </w:rPr>
        <w:t>30</w:t>
      </w:r>
      <w:r w:rsidRPr="00D63675">
        <w:rPr>
          <w:rFonts w:ascii="宋体" w:hAnsi="宋体" w:cs="宋体" w:hint="eastAsia"/>
          <w:color w:val="000000"/>
          <w:kern w:val="0"/>
          <w:sz w:val="22"/>
          <w:lang w:bidi="ar"/>
        </w:rPr>
        <w:t>日内，支付合同款的</w:t>
      </w:r>
      <w:r w:rsidRPr="00D63675">
        <w:rPr>
          <w:color w:val="000000"/>
          <w:kern w:val="0"/>
          <w:sz w:val="22"/>
          <w:lang w:bidi="ar"/>
        </w:rPr>
        <w:t>20%</w:t>
      </w:r>
      <w:r w:rsidRPr="00D63675">
        <w:rPr>
          <w:rFonts w:ascii="宋体" w:hAnsi="宋体" w:cs="宋体" w:hint="eastAsia"/>
          <w:color w:val="000000"/>
          <w:kern w:val="0"/>
          <w:sz w:val="22"/>
          <w:lang w:bidi="ar"/>
        </w:rPr>
        <w:t>。</w:t>
      </w:r>
    </w:p>
    <w:p w:rsidR="00E75CCF" w:rsidRPr="00D63675" w:rsidRDefault="00E75CCF" w:rsidP="00E75CCF">
      <w:pPr>
        <w:ind w:firstLineChars="200" w:firstLine="420"/>
      </w:pPr>
      <w:r w:rsidRPr="00D63675">
        <w:rPr>
          <w:rFonts w:hint="eastAsia"/>
        </w:rPr>
        <w:t>5</w:t>
      </w:r>
      <w:r w:rsidRPr="00D63675">
        <w:t>.3</w:t>
      </w:r>
      <w:r w:rsidRPr="00D63675">
        <w:rPr>
          <w:rFonts w:hint="eastAsia"/>
        </w:rPr>
        <w:t>成交供应商</w:t>
      </w:r>
      <w:r w:rsidRPr="00D63675">
        <w:t>因自身原因造成返工的工作量，采购人将不予计量和支付。</w:t>
      </w:r>
    </w:p>
    <w:p w:rsidR="00E75CCF" w:rsidRPr="00D63675" w:rsidRDefault="00E75CCF" w:rsidP="00E75CCF">
      <w:pPr>
        <w:ind w:firstLineChars="200" w:firstLine="420"/>
      </w:pPr>
      <w:r w:rsidRPr="00D63675">
        <w:rPr>
          <w:rFonts w:hint="eastAsia"/>
        </w:rPr>
        <w:t>5.4</w:t>
      </w:r>
      <w:r w:rsidRPr="00D63675">
        <w:rPr>
          <w:rFonts w:hint="eastAsia"/>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63675">
        <w:t>1</w:t>
      </w:r>
      <w:r w:rsidRPr="00D63675">
        <w:rPr>
          <w:rFonts w:hint="eastAsia"/>
        </w:rPr>
        <w:t>年</w:t>
      </w:r>
      <w:proofErr w:type="gramStart"/>
      <w:r w:rsidRPr="00D63675">
        <w:rPr>
          <w:rFonts w:hint="eastAsia"/>
        </w:rPr>
        <w:t>期贷款市场</w:t>
      </w:r>
      <w:proofErr w:type="gramEnd"/>
      <w:r w:rsidRPr="00D63675">
        <w:rPr>
          <w:rFonts w:hint="eastAsia"/>
        </w:rPr>
        <w:t>报价利率。</w:t>
      </w:r>
    </w:p>
    <w:p w:rsidR="00E75CCF" w:rsidRPr="00D63675" w:rsidRDefault="00E75CCF" w:rsidP="00E75CCF">
      <w:pPr>
        <w:rPr>
          <w:sz w:val="20"/>
          <w:szCs w:val="20"/>
        </w:rPr>
      </w:pPr>
    </w:p>
    <w:p w:rsidR="00E75CCF" w:rsidRPr="00D63675" w:rsidRDefault="00E75CCF" w:rsidP="00E75CCF">
      <w:pPr>
        <w:adjustRightInd w:val="0"/>
        <w:snapToGrid w:val="0"/>
        <w:jc w:val="center"/>
        <w:outlineLvl w:val="1"/>
        <w:rPr>
          <w:rFonts w:eastAsia="黑体"/>
          <w:color w:val="000000"/>
          <w:sz w:val="30"/>
          <w:szCs w:val="30"/>
        </w:rPr>
      </w:pPr>
      <w:bookmarkStart w:id="19" w:name="_Toc497211602"/>
      <w:bookmarkStart w:id="20" w:name="_Toc183423453"/>
      <w:r w:rsidRPr="00D63675">
        <w:rPr>
          <w:rFonts w:eastAsia="黑体"/>
          <w:color w:val="000000"/>
          <w:sz w:val="30"/>
          <w:szCs w:val="30"/>
        </w:rPr>
        <w:t>三、技术质量要求</w:t>
      </w:r>
      <w:bookmarkEnd w:id="19"/>
      <w:bookmarkEnd w:id="20"/>
    </w:p>
    <w:p w:rsidR="00E75CCF" w:rsidRPr="00D63675" w:rsidRDefault="00E75CCF" w:rsidP="00E75CCF">
      <w:pPr>
        <w:ind w:firstLineChars="192" w:firstLine="424"/>
        <w:outlineLvl w:val="2"/>
        <w:rPr>
          <w:b/>
          <w:sz w:val="22"/>
        </w:rPr>
      </w:pPr>
      <w:bookmarkStart w:id="21" w:name="_Toc497211603"/>
      <w:bookmarkStart w:id="22" w:name="_Toc183423454"/>
      <w:r w:rsidRPr="00D63675">
        <w:rPr>
          <w:rFonts w:hint="eastAsia"/>
          <w:b/>
          <w:sz w:val="22"/>
        </w:rPr>
        <w:t>6</w:t>
      </w:r>
      <w:r w:rsidRPr="00D63675">
        <w:rPr>
          <w:b/>
          <w:sz w:val="22"/>
        </w:rPr>
        <w:t>适用技术规范与规范性文件</w:t>
      </w:r>
      <w:bookmarkEnd w:id="21"/>
      <w:bookmarkEnd w:id="22"/>
    </w:p>
    <w:p w:rsidR="00E75CCF" w:rsidRPr="00D63675" w:rsidRDefault="00E75CCF" w:rsidP="00E75CCF">
      <w:pPr>
        <w:adjustRightInd w:val="0"/>
        <w:snapToGrid w:val="0"/>
        <w:ind w:firstLineChars="192" w:firstLine="422"/>
        <w:jc w:val="left"/>
        <w:rPr>
          <w:sz w:val="22"/>
        </w:rPr>
      </w:pPr>
      <w:r w:rsidRPr="00D63675">
        <w:rPr>
          <w:rFonts w:hint="eastAsia"/>
          <w:sz w:val="22"/>
        </w:rPr>
        <w:t>《计算机软件测试规范》（</w:t>
      </w:r>
      <w:r w:rsidRPr="00D63675">
        <w:rPr>
          <w:rFonts w:hint="eastAsia"/>
          <w:sz w:val="22"/>
        </w:rPr>
        <w:t>GB/T 15532-2008</w:t>
      </w:r>
      <w:r w:rsidRPr="00D63675">
        <w:rPr>
          <w:rFonts w:hint="eastAsia"/>
          <w:sz w:val="22"/>
        </w:rPr>
        <w:t>）；</w:t>
      </w:r>
    </w:p>
    <w:p w:rsidR="00E75CCF" w:rsidRPr="00D63675" w:rsidRDefault="00E75CCF" w:rsidP="00E75CCF">
      <w:pPr>
        <w:adjustRightInd w:val="0"/>
        <w:snapToGrid w:val="0"/>
        <w:ind w:firstLineChars="192" w:firstLine="422"/>
        <w:jc w:val="left"/>
        <w:rPr>
          <w:sz w:val="22"/>
        </w:rPr>
      </w:pPr>
      <w:r w:rsidRPr="00D63675">
        <w:rPr>
          <w:rFonts w:hint="eastAsia"/>
          <w:sz w:val="22"/>
        </w:rPr>
        <w:t>《信息技术软件工程术语》（</w:t>
      </w:r>
      <w:r w:rsidRPr="00D63675">
        <w:rPr>
          <w:rFonts w:hint="eastAsia"/>
          <w:sz w:val="22"/>
        </w:rPr>
        <w:t>GB/T 11457-2006</w:t>
      </w:r>
      <w:r w:rsidRPr="00D63675">
        <w:rPr>
          <w:rFonts w:hint="eastAsia"/>
          <w:sz w:val="22"/>
        </w:rPr>
        <w:t>）；</w:t>
      </w:r>
    </w:p>
    <w:p w:rsidR="00E75CCF" w:rsidRPr="00D63675" w:rsidRDefault="00E75CCF" w:rsidP="00E75CCF">
      <w:pPr>
        <w:adjustRightInd w:val="0"/>
        <w:snapToGrid w:val="0"/>
        <w:ind w:firstLineChars="192" w:firstLine="422"/>
        <w:jc w:val="left"/>
        <w:rPr>
          <w:sz w:val="22"/>
        </w:rPr>
      </w:pPr>
      <w:r w:rsidRPr="00D63675">
        <w:rPr>
          <w:rFonts w:hint="eastAsia"/>
          <w:sz w:val="22"/>
        </w:rPr>
        <w:t>《信息技术软件安全保障规范》（</w:t>
      </w:r>
      <w:r w:rsidRPr="00D63675">
        <w:rPr>
          <w:rFonts w:hint="eastAsia"/>
          <w:sz w:val="22"/>
        </w:rPr>
        <w:t>GB/T 30998-2014)</w:t>
      </w:r>
      <w:r w:rsidRPr="00D63675">
        <w:rPr>
          <w:rFonts w:hint="eastAsia"/>
          <w:sz w:val="22"/>
        </w:rPr>
        <w:t>；</w:t>
      </w:r>
    </w:p>
    <w:p w:rsidR="00E75CCF" w:rsidRPr="00D63675" w:rsidRDefault="00E75CCF" w:rsidP="00E75CCF">
      <w:pPr>
        <w:adjustRightInd w:val="0"/>
        <w:snapToGrid w:val="0"/>
        <w:ind w:firstLineChars="192" w:firstLine="422"/>
        <w:jc w:val="left"/>
        <w:rPr>
          <w:sz w:val="22"/>
        </w:rPr>
      </w:pPr>
      <w:r w:rsidRPr="00D63675">
        <w:rPr>
          <w:rFonts w:hint="eastAsia"/>
          <w:sz w:val="22"/>
        </w:rPr>
        <w:t>《计算机软件需求规格说明规范》（</w:t>
      </w:r>
      <w:r w:rsidRPr="00D63675">
        <w:rPr>
          <w:rFonts w:hint="eastAsia"/>
          <w:sz w:val="22"/>
        </w:rPr>
        <w:t>GB/T 9385-2008</w:t>
      </w:r>
      <w:r w:rsidRPr="00D63675">
        <w:rPr>
          <w:rFonts w:hint="eastAsia"/>
          <w:sz w:val="22"/>
        </w:rPr>
        <w:t>）；</w:t>
      </w:r>
    </w:p>
    <w:p w:rsidR="00E75CCF" w:rsidRPr="00D63675" w:rsidRDefault="00E75CCF" w:rsidP="00E75CCF">
      <w:pPr>
        <w:adjustRightInd w:val="0"/>
        <w:snapToGrid w:val="0"/>
        <w:ind w:firstLineChars="192" w:firstLine="422"/>
        <w:jc w:val="left"/>
        <w:rPr>
          <w:sz w:val="22"/>
        </w:rPr>
      </w:pPr>
      <w:r w:rsidRPr="00D63675">
        <w:rPr>
          <w:rFonts w:hint="eastAsia"/>
          <w:sz w:val="22"/>
        </w:rPr>
        <w:t>《计算机软件测试文档编制规范》（</w:t>
      </w:r>
      <w:r w:rsidRPr="00D63675">
        <w:rPr>
          <w:rFonts w:hint="eastAsia"/>
          <w:sz w:val="22"/>
        </w:rPr>
        <w:t>GB/T 9386-2008</w:t>
      </w:r>
      <w:r w:rsidRPr="00D63675">
        <w:rPr>
          <w:rFonts w:hint="eastAsia"/>
          <w:sz w:val="22"/>
        </w:rPr>
        <w:t>）</w:t>
      </w:r>
    </w:p>
    <w:p w:rsidR="00E75CCF" w:rsidRPr="00D63675" w:rsidRDefault="00E75CCF" w:rsidP="00E75CCF">
      <w:pPr>
        <w:adjustRightInd w:val="0"/>
        <w:snapToGrid w:val="0"/>
        <w:ind w:firstLineChars="192" w:firstLine="422"/>
        <w:jc w:val="left"/>
        <w:rPr>
          <w:sz w:val="22"/>
        </w:rPr>
      </w:pPr>
      <w:r w:rsidRPr="00D63675">
        <w:rPr>
          <w:rFonts w:hint="eastAsia"/>
          <w:sz w:val="22"/>
        </w:rPr>
        <w:t>《计算机软件可靠性和可维护性管理》（</w:t>
      </w:r>
      <w:r w:rsidRPr="00D63675">
        <w:rPr>
          <w:rFonts w:hint="eastAsia"/>
          <w:sz w:val="22"/>
        </w:rPr>
        <w:t>GB/T 14393-2008</w:t>
      </w:r>
      <w:r w:rsidRPr="00D63675">
        <w:rPr>
          <w:rFonts w:hint="eastAsia"/>
          <w:sz w:val="22"/>
        </w:rPr>
        <w:t>）；</w:t>
      </w:r>
    </w:p>
    <w:p w:rsidR="00E75CCF" w:rsidRPr="00D63675" w:rsidRDefault="00E75CCF" w:rsidP="00E75CCF">
      <w:pPr>
        <w:adjustRightInd w:val="0"/>
        <w:snapToGrid w:val="0"/>
        <w:ind w:firstLineChars="192" w:firstLine="422"/>
        <w:jc w:val="left"/>
        <w:rPr>
          <w:sz w:val="22"/>
        </w:rPr>
      </w:pPr>
      <w:r w:rsidRPr="00D63675">
        <w:rPr>
          <w:rFonts w:hint="eastAsia"/>
          <w:sz w:val="22"/>
        </w:rPr>
        <w:t>《信息安全技术网络安全等级保护基本要求》（</w:t>
      </w:r>
      <w:r w:rsidRPr="00D63675">
        <w:rPr>
          <w:rFonts w:hint="eastAsia"/>
          <w:sz w:val="22"/>
        </w:rPr>
        <w:t>GB/T 22239-2019</w:t>
      </w:r>
      <w:r w:rsidRPr="00D63675">
        <w:rPr>
          <w:rFonts w:hint="eastAsia"/>
          <w:sz w:val="22"/>
        </w:rPr>
        <w:t>）；</w:t>
      </w:r>
    </w:p>
    <w:p w:rsidR="00E75CCF" w:rsidRPr="00D63675" w:rsidRDefault="00E75CCF" w:rsidP="00E75CCF">
      <w:pPr>
        <w:adjustRightInd w:val="0"/>
        <w:snapToGrid w:val="0"/>
        <w:ind w:firstLineChars="192" w:firstLine="422"/>
        <w:jc w:val="left"/>
        <w:rPr>
          <w:sz w:val="22"/>
        </w:rPr>
      </w:pPr>
      <w:r w:rsidRPr="00D63675">
        <w:rPr>
          <w:rFonts w:hint="eastAsia"/>
          <w:sz w:val="22"/>
        </w:rPr>
        <w:t>《中医诊断采用中华人民共和国国家标准》（</w:t>
      </w:r>
      <w:r w:rsidRPr="00D63675">
        <w:rPr>
          <w:rFonts w:hint="eastAsia"/>
          <w:sz w:val="22"/>
        </w:rPr>
        <w:t>GB</w:t>
      </w:r>
      <w:r w:rsidRPr="00D63675">
        <w:rPr>
          <w:rFonts w:hint="eastAsia"/>
          <w:sz w:val="22"/>
        </w:rPr>
        <w:t>／</w:t>
      </w:r>
      <w:r w:rsidRPr="00D63675">
        <w:rPr>
          <w:rFonts w:hint="eastAsia"/>
          <w:sz w:val="22"/>
        </w:rPr>
        <w:t>T 16751.1-1997</w:t>
      </w:r>
      <w:r w:rsidRPr="00D63675">
        <w:rPr>
          <w:rFonts w:hint="eastAsia"/>
          <w:sz w:val="22"/>
        </w:rPr>
        <w:t>）；</w:t>
      </w:r>
    </w:p>
    <w:p w:rsidR="00E75CCF" w:rsidRPr="00D63675" w:rsidRDefault="00E75CCF" w:rsidP="00E75CCF">
      <w:pPr>
        <w:adjustRightInd w:val="0"/>
        <w:snapToGrid w:val="0"/>
        <w:ind w:firstLineChars="192" w:firstLine="422"/>
        <w:jc w:val="left"/>
        <w:rPr>
          <w:sz w:val="22"/>
        </w:rPr>
      </w:pPr>
      <w:r w:rsidRPr="00D63675">
        <w:rPr>
          <w:rFonts w:hint="eastAsia"/>
          <w:sz w:val="22"/>
        </w:rPr>
        <w:t>《中医病证分类与代码》（</w:t>
      </w:r>
      <w:r w:rsidRPr="00D63675">
        <w:rPr>
          <w:rFonts w:hint="eastAsia"/>
          <w:sz w:val="22"/>
        </w:rPr>
        <w:t>GB/T 15657-2021</w:t>
      </w:r>
      <w:r w:rsidRPr="00D63675">
        <w:rPr>
          <w:rFonts w:hint="eastAsia"/>
          <w:sz w:val="22"/>
        </w:rPr>
        <w:t>）；</w:t>
      </w:r>
    </w:p>
    <w:p w:rsidR="00E75CCF" w:rsidRPr="00D63675" w:rsidRDefault="00E75CCF" w:rsidP="00E75CCF">
      <w:pPr>
        <w:ind w:firstLineChars="200" w:firstLine="440"/>
        <w:rPr>
          <w:sz w:val="22"/>
        </w:rPr>
      </w:pPr>
      <w:r w:rsidRPr="00D63675">
        <w:rPr>
          <w:rFonts w:hint="eastAsia"/>
          <w:sz w:val="22"/>
        </w:rPr>
        <w:t>《中药目录采用中华人民共和国国家标准》（</w:t>
      </w:r>
      <w:r w:rsidRPr="00D63675">
        <w:rPr>
          <w:rFonts w:hint="eastAsia"/>
          <w:sz w:val="22"/>
        </w:rPr>
        <w:t>GB/T 31774-2015</w:t>
      </w:r>
      <w:r w:rsidRPr="00D63675">
        <w:rPr>
          <w:rFonts w:hint="eastAsia"/>
          <w:sz w:val="22"/>
        </w:rPr>
        <w:t>）。</w:t>
      </w:r>
    </w:p>
    <w:p w:rsidR="00E75CCF" w:rsidRPr="00D63675" w:rsidRDefault="00E75CCF" w:rsidP="00E75CCF">
      <w:pPr>
        <w:snapToGrid w:val="0"/>
        <w:ind w:firstLineChars="200" w:firstLine="440"/>
        <w:jc w:val="left"/>
        <w:rPr>
          <w:sz w:val="22"/>
        </w:rPr>
      </w:pPr>
      <w:r w:rsidRPr="00D63675">
        <w:rPr>
          <w:sz w:val="22"/>
        </w:rPr>
        <w:t>各</w:t>
      </w:r>
      <w:r w:rsidRPr="00D63675">
        <w:rPr>
          <w:rFonts w:hint="eastAsia"/>
          <w:sz w:val="22"/>
        </w:rPr>
        <w:t>供应商</w:t>
      </w:r>
      <w:r w:rsidRPr="00D63675">
        <w:rPr>
          <w:sz w:val="22"/>
        </w:rPr>
        <w:t>应充分注意，凡涉及国家或行业管理部门颁发的相关规范、规程和标准，无论其是否在本</w:t>
      </w:r>
      <w:r w:rsidRPr="00D63675">
        <w:rPr>
          <w:rFonts w:hint="eastAsia"/>
          <w:sz w:val="22"/>
        </w:rPr>
        <w:t>磋商</w:t>
      </w:r>
      <w:r w:rsidRPr="00D63675">
        <w:rPr>
          <w:sz w:val="22"/>
        </w:rPr>
        <w:t>文件中列明，</w:t>
      </w:r>
      <w:r w:rsidRPr="00D63675">
        <w:rPr>
          <w:rFonts w:hint="eastAsia"/>
          <w:sz w:val="22"/>
        </w:rPr>
        <w:t>供应商</w:t>
      </w:r>
      <w:r w:rsidRPr="00D63675">
        <w:rPr>
          <w:sz w:val="22"/>
        </w:rPr>
        <w:t>应无条件执行。标准、规范等不一致的，以要求高者为准。</w:t>
      </w:r>
    </w:p>
    <w:p w:rsidR="00E75CCF" w:rsidRPr="00D63675" w:rsidRDefault="00E75CCF" w:rsidP="00E75CCF">
      <w:pPr>
        <w:snapToGrid w:val="0"/>
        <w:ind w:firstLineChars="200" w:firstLine="440"/>
        <w:jc w:val="left"/>
        <w:rPr>
          <w:sz w:val="22"/>
        </w:rPr>
      </w:pPr>
    </w:p>
    <w:p w:rsidR="00E75CCF" w:rsidRPr="00D63675" w:rsidRDefault="00E75CCF" w:rsidP="00E75CCF">
      <w:pPr>
        <w:ind w:firstLineChars="192" w:firstLine="424"/>
        <w:outlineLvl w:val="2"/>
        <w:rPr>
          <w:b/>
          <w:sz w:val="22"/>
        </w:rPr>
      </w:pPr>
      <w:bookmarkStart w:id="23" w:name="_Toc497211604"/>
      <w:bookmarkStart w:id="24" w:name="_Toc183423455"/>
      <w:r w:rsidRPr="00D63675">
        <w:rPr>
          <w:rFonts w:hint="eastAsia"/>
          <w:b/>
          <w:sz w:val="22"/>
        </w:rPr>
        <w:t>7</w:t>
      </w:r>
      <w:r w:rsidRPr="00D63675">
        <w:rPr>
          <w:rFonts w:hint="eastAsia"/>
          <w:b/>
          <w:sz w:val="22"/>
        </w:rPr>
        <w:t>磋商</w:t>
      </w:r>
      <w:r w:rsidRPr="00D63675">
        <w:rPr>
          <w:b/>
          <w:sz w:val="22"/>
        </w:rPr>
        <w:t>内容与要求</w:t>
      </w:r>
      <w:bookmarkEnd w:id="23"/>
      <w:bookmarkEnd w:id="24"/>
    </w:p>
    <w:p w:rsidR="00E75CCF" w:rsidRPr="00D63675" w:rsidRDefault="00E75CCF" w:rsidP="00E75CCF">
      <w:pPr>
        <w:pStyle w:val="aff3"/>
        <w:spacing w:line="300" w:lineRule="auto"/>
        <w:ind w:firstLineChars="192" w:firstLine="424"/>
        <w:rPr>
          <w:b/>
          <w:bCs/>
          <w:sz w:val="22"/>
        </w:rPr>
      </w:pPr>
      <w:r w:rsidRPr="00D63675">
        <w:rPr>
          <w:rFonts w:hint="eastAsia"/>
          <w:b/>
          <w:bCs/>
          <w:sz w:val="22"/>
        </w:rPr>
        <w:t>7</w:t>
      </w:r>
      <w:r w:rsidRPr="00D63675">
        <w:rPr>
          <w:b/>
          <w:bCs/>
          <w:sz w:val="22"/>
        </w:rPr>
        <w:t xml:space="preserve">.1 </w:t>
      </w:r>
      <w:r w:rsidRPr="00D63675">
        <w:rPr>
          <w:b/>
          <w:bCs/>
          <w:sz w:val="22"/>
        </w:rPr>
        <w:t>工作目标与总体要求</w:t>
      </w:r>
    </w:p>
    <w:p w:rsidR="00E75CCF" w:rsidRPr="00D63675" w:rsidRDefault="00E75CCF" w:rsidP="00E75CCF">
      <w:pPr>
        <w:ind w:firstLineChars="200" w:firstLine="422"/>
        <w:rPr>
          <w:b/>
          <w:bCs/>
          <w:szCs w:val="32"/>
        </w:rPr>
      </w:pPr>
      <w:r w:rsidRPr="00D63675">
        <w:rPr>
          <w:rFonts w:hint="eastAsia"/>
          <w:b/>
          <w:bCs/>
          <w:szCs w:val="32"/>
        </w:rPr>
        <w:t xml:space="preserve">7.1.1 </w:t>
      </w:r>
      <w:r w:rsidRPr="00D63675">
        <w:rPr>
          <w:rFonts w:hint="eastAsia"/>
          <w:b/>
          <w:bCs/>
          <w:szCs w:val="32"/>
        </w:rPr>
        <w:t>工作目标</w:t>
      </w:r>
      <w:bookmarkStart w:id="25" w:name="_GoBack"/>
      <w:bookmarkEnd w:id="25"/>
    </w:p>
    <w:p w:rsidR="00E75CCF" w:rsidRPr="00D63675" w:rsidRDefault="00E75CCF" w:rsidP="00E75CCF">
      <w:pPr>
        <w:ind w:firstLineChars="200" w:firstLine="440"/>
        <w:rPr>
          <w:sz w:val="22"/>
        </w:rPr>
      </w:pPr>
      <w:r w:rsidRPr="00D63675">
        <w:rPr>
          <w:rFonts w:hint="eastAsia"/>
          <w:sz w:val="22"/>
        </w:rPr>
        <w:t>项目建设可视化的智慧共享中药房系统、中药处方点评平台、患者服务平台等系统、中医药大数据监管平台。这些智能化系统建设覆盖于区域医疗机构，实现中医患者服务赋能、药事赋能和监管赋能。建设浦东新区区域化智慧共享中药管理与服务平台体系，基于数字化、网络化、智能化促进服务</w:t>
      </w:r>
      <w:r w:rsidRPr="00D63675">
        <w:rPr>
          <w:rFonts w:hint="eastAsia"/>
          <w:sz w:val="22"/>
        </w:rPr>
        <w:lastRenderedPageBreak/>
        <w:t>升级，实现智慧药房、中药服务、处方流转、煎药管理、质控监管以及药师教育的全方位整合。</w:t>
      </w:r>
    </w:p>
    <w:p w:rsidR="00E75CCF" w:rsidRPr="00D63675" w:rsidRDefault="00E75CCF" w:rsidP="00E75CCF">
      <w:pPr>
        <w:ind w:firstLineChars="200" w:firstLine="440"/>
        <w:rPr>
          <w:sz w:val="22"/>
        </w:rPr>
      </w:pPr>
      <w:r w:rsidRPr="00D63675">
        <w:rPr>
          <w:rFonts w:hint="eastAsia"/>
          <w:sz w:val="22"/>
        </w:rPr>
        <w:t>以数字化服务体系构建全面的流程监管机制，推动浦东新区中医药行业与信息技术深度融合，特别针对药学服务、处方点评进行共享，支持多方面患者综合用药咨询服务的共享。依托浦东新区光明中医医院为平台中心，辐射服务区域化</w:t>
      </w:r>
      <w:proofErr w:type="gramStart"/>
      <w:r w:rsidRPr="00D63675">
        <w:rPr>
          <w:rFonts w:hint="eastAsia"/>
          <w:sz w:val="22"/>
        </w:rPr>
        <w:t>医</w:t>
      </w:r>
      <w:proofErr w:type="gramEnd"/>
      <w:r w:rsidRPr="00D63675">
        <w:rPr>
          <w:rFonts w:hint="eastAsia"/>
          <w:sz w:val="22"/>
        </w:rPr>
        <w:t>联体医疗机构和社区卫生服务中心，全面提升区域内中药药事管理与药学服务综合水平。</w:t>
      </w:r>
    </w:p>
    <w:p w:rsidR="00E75CCF" w:rsidRPr="00D63675" w:rsidRDefault="00E75CCF" w:rsidP="00E75CCF">
      <w:pPr>
        <w:ind w:firstLineChars="200" w:firstLine="420"/>
        <w:rPr>
          <w:szCs w:val="32"/>
        </w:rPr>
      </w:pPr>
    </w:p>
    <w:p w:rsidR="00E75CCF" w:rsidRPr="00D63675" w:rsidRDefault="00E75CCF" w:rsidP="00E75CCF">
      <w:pPr>
        <w:ind w:firstLineChars="200" w:firstLine="422"/>
        <w:rPr>
          <w:b/>
          <w:bCs/>
          <w:szCs w:val="32"/>
        </w:rPr>
      </w:pPr>
      <w:r w:rsidRPr="00D63675">
        <w:rPr>
          <w:rFonts w:hint="eastAsia"/>
          <w:b/>
          <w:bCs/>
          <w:szCs w:val="32"/>
        </w:rPr>
        <w:t xml:space="preserve">7.1.2 </w:t>
      </w:r>
      <w:r w:rsidRPr="00D63675">
        <w:rPr>
          <w:rFonts w:hint="eastAsia"/>
          <w:b/>
          <w:bCs/>
          <w:szCs w:val="32"/>
        </w:rPr>
        <w:t>总体要求</w:t>
      </w:r>
    </w:p>
    <w:p w:rsidR="00E75CCF" w:rsidRPr="00D63675" w:rsidRDefault="00E75CCF" w:rsidP="00E75CCF">
      <w:pPr>
        <w:adjustRightInd w:val="0"/>
        <w:snapToGrid w:val="0"/>
        <w:ind w:firstLineChars="192" w:firstLine="422"/>
        <w:jc w:val="left"/>
        <w:rPr>
          <w:color w:val="000000"/>
          <w:sz w:val="22"/>
        </w:rPr>
      </w:pPr>
      <w:r w:rsidRPr="00D63675">
        <w:rPr>
          <w:rFonts w:hint="eastAsia"/>
          <w:color w:val="000000"/>
          <w:sz w:val="22"/>
        </w:rPr>
        <w:t>（</w:t>
      </w:r>
      <w:r w:rsidRPr="00D63675">
        <w:rPr>
          <w:rFonts w:hint="eastAsia"/>
          <w:color w:val="000000"/>
          <w:sz w:val="22"/>
        </w:rPr>
        <w:t>1</w:t>
      </w:r>
      <w:r w:rsidRPr="00D63675">
        <w:rPr>
          <w:rFonts w:hint="eastAsia"/>
          <w:color w:val="000000"/>
          <w:sz w:val="22"/>
        </w:rPr>
        <w:t>）智慧共享中药房（处方流转平台）：在浦东新区光明中医医院中药房系统的基础上，搭建区域处方流转平台，实现区域内医疗机构中医处方的处方流转、审方质控等功能，满足中药业务的信息化管理。</w:t>
      </w:r>
    </w:p>
    <w:p w:rsidR="00E75CCF" w:rsidRPr="00D63675" w:rsidRDefault="00E75CCF" w:rsidP="00E75CCF">
      <w:pPr>
        <w:adjustRightInd w:val="0"/>
        <w:snapToGrid w:val="0"/>
        <w:ind w:firstLineChars="192" w:firstLine="422"/>
        <w:jc w:val="left"/>
        <w:rPr>
          <w:color w:val="000000"/>
          <w:sz w:val="22"/>
        </w:rPr>
      </w:pPr>
      <w:r w:rsidRPr="00D63675">
        <w:rPr>
          <w:rFonts w:hint="eastAsia"/>
          <w:color w:val="000000"/>
          <w:sz w:val="22"/>
        </w:rPr>
        <w:t>（</w:t>
      </w:r>
      <w:r w:rsidRPr="00D63675">
        <w:rPr>
          <w:rFonts w:hint="eastAsia"/>
          <w:color w:val="000000"/>
          <w:sz w:val="22"/>
        </w:rPr>
        <w:t>2</w:t>
      </w:r>
      <w:r w:rsidRPr="00D63675">
        <w:rPr>
          <w:rFonts w:hint="eastAsia"/>
          <w:color w:val="000000"/>
          <w:sz w:val="22"/>
        </w:rPr>
        <w:t>）中药处方点评系统：以中医处方为核心，根据相关法规、技术规范，通过系统对处方书写的规范性及药物临床使用的适宜性（用药适应证、药物选择、给药途径、用法用量、药物相互作用、配伍禁忌等）进行评价，发现存在或潜在的问题。</w:t>
      </w:r>
    </w:p>
    <w:p w:rsidR="00E75CCF" w:rsidRPr="00D63675" w:rsidRDefault="00E75CCF" w:rsidP="00E75CCF">
      <w:pPr>
        <w:adjustRightInd w:val="0"/>
        <w:snapToGrid w:val="0"/>
        <w:ind w:firstLineChars="192" w:firstLine="422"/>
        <w:jc w:val="left"/>
        <w:rPr>
          <w:color w:val="000000"/>
          <w:sz w:val="22"/>
        </w:rPr>
      </w:pPr>
      <w:r w:rsidRPr="00D63675">
        <w:rPr>
          <w:rFonts w:hint="eastAsia"/>
          <w:color w:val="000000"/>
          <w:sz w:val="22"/>
        </w:rPr>
        <w:t>（</w:t>
      </w:r>
      <w:r w:rsidRPr="00D63675">
        <w:rPr>
          <w:rFonts w:hint="eastAsia"/>
          <w:color w:val="000000"/>
          <w:sz w:val="22"/>
        </w:rPr>
        <w:t>3</w:t>
      </w:r>
      <w:r w:rsidRPr="00D63675">
        <w:rPr>
          <w:rFonts w:hint="eastAsia"/>
          <w:color w:val="000000"/>
          <w:sz w:val="22"/>
        </w:rPr>
        <w:t>）患者服务平台：移动端搭建患者端和医生端应用，为患者提供持续的诊后关怀和专业的诊后指导，同时为患者提供个性化的提醒服务，包括复诊、用药提醒、用药反馈、恢复情况等，同时满足提供</w:t>
      </w:r>
      <w:proofErr w:type="gramStart"/>
      <w:r w:rsidRPr="00D63675">
        <w:rPr>
          <w:rFonts w:hint="eastAsia"/>
          <w:color w:val="000000"/>
          <w:sz w:val="22"/>
        </w:rPr>
        <w:t>医</w:t>
      </w:r>
      <w:proofErr w:type="gramEnd"/>
      <w:r w:rsidRPr="00D63675">
        <w:rPr>
          <w:rFonts w:hint="eastAsia"/>
          <w:color w:val="000000"/>
          <w:sz w:val="22"/>
        </w:rPr>
        <w:t>患沟通渠道，以及中医宣教等功能，通过多模块的构建，实现患者关怀端－－用药提醒、</w:t>
      </w:r>
      <w:proofErr w:type="gramStart"/>
      <w:r w:rsidRPr="00D63675">
        <w:rPr>
          <w:rFonts w:hint="eastAsia"/>
          <w:color w:val="000000"/>
          <w:sz w:val="22"/>
        </w:rPr>
        <w:t>服法</w:t>
      </w:r>
      <w:proofErr w:type="gramEnd"/>
      <w:r w:rsidRPr="00D63675">
        <w:rPr>
          <w:rFonts w:hint="eastAsia"/>
          <w:color w:val="000000"/>
          <w:sz w:val="22"/>
        </w:rPr>
        <w:t>提醒、饮食禁忌、药</w:t>
      </w:r>
      <w:proofErr w:type="gramStart"/>
      <w:r w:rsidRPr="00D63675">
        <w:rPr>
          <w:rFonts w:hint="eastAsia"/>
          <w:color w:val="000000"/>
          <w:sz w:val="22"/>
        </w:rPr>
        <w:t>嘱</w:t>
      </w:r>
      <w:proofErr w:type="gramEnd"/>
      <w:r w:rsidRPr="00D63675">
        <w:rPr>
          <w:rFonts w:hint="eastAsia"/>
          <w:color w:val="000000"/>
          <w:sz w:val="22"/>
        </w:rPr>
        <w:t>等内容；诊疗端－－复诊提醒、病情监测、康复管理等内容；评价端－－诊后随访、疗效反馈、疗效评价等内容；宣教端－－中医知识库、药食同源、中医药养生保健等内容。</w:t>
      </w:r>
    </w:p>
    <w:p w:rsidR="00E75CCF" w:rsidRPr="00D63675" w:rsidRDefault="00E75CCF" w:rsidP="00E75CCF">
      <w:pPr>
        <w:adjustRightInd w:val="0"/>
        <w:snapToGrid w:val="0"/>
        <w:ind w:firstLineChars="192" w:firstLine="422"/>
        <w:jc w:val="left"/>
        <w:rPr>
          <w:color w:val="000000"/>
          <w:sz w:val="22"/>
        </w:rPr>
      </w:pPr>
      <w:r w:rsidRPr="00D63675">
        <w:rPr>
          <w:rFonts w:hint="eastAsia"/>
          <w:color w:val="000000"/>
          <w:sz w:val="22"/>
        </w:rPr>
        <w:t>（</w:t>
      </w:r>
      <w:r w:rsidRPr="00D63675">
        <w:rPr>
          <w:rFonts w:hint="eastAsia"/>
          <w:color w:val="000000"/>
          <w:sz w:val="22"/>
        </w:rPr>
        <w:t>4</w:t>
      </w:r>
      <w:r w:rsidRPr="00D63675">
        <w:rPr>
          <w:rFonts w:hint="eastAsia"/>
          <w:color w:val="000000"/>
          <w:sz w:val="22"/>
        </w:rPr>
        <w:t>）在线药师教育平台：汇集临床药学与中药调剂相关的专业知识、学术文章、教学视频、行业动态等内容，不断集合优质教学资源于平台并实时共享，全面提升区域内药师文化、服务、技能等综合水平。</w:t>
      </w:r>
    </w:p>
    <w:p w:rsidR="00E75CCF" w:rsidRPr="00D63675" w:rsidRDefault="00E75CCF" w:rsidP="00E75CCF">
      <w:pPr>
        <w:adjustRightInd w:val="0"/>
        <w:snapToGrid w:val="0"/>
        <w:ind w:firstLineChars="192" w:firstLine="422"/>
        <w:jc w:val="left"/>
        <w:rPr>
          <w:color w:val="000000"/>
          <w:sz w:val="22"/>
        </w:rPr>
      </w:pPr>
      <w:r w:rsidRPr="00D63675">
        <w:rPr>
          <w:rFonts w:hint="eastAsia"/>
          <w:color w:val="000000"/>
          <w:sz w:val="22"/>
        </w:rPr>
        <w:t>（</w:t>
      </w:r>
      <w:r w:rsidRPr="00D63675">
        <w:rPr>
          <w:rFonts w:hint="eastAsia"/>
          <w:color w:val="000000"/>
          <w:sz w:val="22"/>
        </w:rPr>
        <w:t>5</w:t>
      </w:r>
      <w:r w:rsidRPr="00D63675">
        <w:rPr>
          <w:rFonts w:hint="eastAsia"/>
          <w:color w:val="000000"/>
          <w:sz w:val="22"/>
        </w:rPr>
        <w:t>）可视化中医大数据监管平台：数字化赋能本中心中医药数据，建设大数据驾驶舱，实现平台综合数据可视化分析，及时、准确地展现区域内中医药服务与监管运行情况，可以通过中心大屏展示端实时了解处方流转、处方质控、患者服务等情况。数字化赋能本中心中医药数据，实现平台综合数据可视化分析，多媒体呈现以及风险预警。在有效展示数据的同时，让数据表达的内容更容易被理解，也能保证中心平台相关数据与信息的有效传递。</w:t>
      </w:r>
    </w:p>
    <w:p w:rsidR="00E75CCF" w:rsidRPr="00D63675" w:rsidRDefault="00E75CCF" w:rsidP="00E75CCF">
      <w:pPr>
        <w:ind w:firstLineChars="200" w:firstLine="420"/>
        <w:rPr>
          <w:szCs w:val="32"/>
        </w:rPr>
      </w:pPr>
    </w:p>
    <w:p w:rsidR="00E75CCF" w:rsidRPr="00D63675" w:rsidRDefault="00E75CCF" w:rsidP="00E75CCF">
      <w:pPr>
        <w:pStyle w:val="aff3"/>
        <w:spacing w:line="300" w:lineRule="auto"/>
        <w:ind w:firstLineChars="192" w:firstLine="424"/>
        <w:rPr>
          <w:b/>
          <w:bCs/>
          <w:sz w:val="22"/>
        </w:rPr>
      </w:pPr>
      <w:r w:rsidRPr="00D63675">
        <w:rPr>
          <w:rFonts w:hint="eastAsia"/>
          <w:b/>
          <w:bCs/>
          <w:sz w:val="22"/>
        </w:rPr>
        <w:t>7</w:t>
      </w:r>
      <w:r w:rsidRPr="00D63675">
        <w:rPr>
          <w:b/>
          <w:bCs/>
          <w:sz w:val="22"/>
        </w:rPr>
        <w:t xml:space="preserve">.2 </w:t>
      </w:r>
      <w:r w:rsidRPr="00D63675">
        <w:rPr>
          <w:b/>
          <w:bCs/>
          <w:sz w:val="22"/>
        </w:rPr>
        <w:t>本项目</w:t>
      </w:r>
      <w:r w:rsidRPr="00D63675">
        <w:rPr>
          <w:rFonts w:hint="eastAsia"/>
          <w:b/>
          <w:bCs/>
          <w:sz w:val="22"/>
        </w:rPr>
        <w:t>磋商</w:t>
      </w:r>
      <w:r w:rsidRPr="00D63675">
        <w:rPr>
          <w:b/>
          <w:bCs/>
          <w:sz w:val="22"/>
        </w:rPr>
        <w:t>内容与具体质量要求（但不仅限于）详见下表。</w:t>
      </w:r>
    </w:p>
    <w:p w:rsidR="00E75CCF" w:rsidRPr="00D63675" w:rsidRDefault="00E75CCF" w:rsidP="00E75CCF">
      <w:pPr>
        <w:jc w:val="center"/>
        <w:rPr>
          <w:b/>
          <w:sz w:val="22"/>
        </w:rPr>
      </w:pPr>
      <w:r w:rsidRPr="00D63675">
        <w:rPr>
          <w:b/>
          <w:sz w:val="22"/>
        </w:rPr>
        <w:t>服务内容一览表（工作量清单）</w:t>
      </w:r>
    </w:p>
    <w:tbl>
      <w:tblPr>
        <w:tblW w:w="0" w:type="auto"/>
        <w:jc w:val="center"/>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956"/>
        <w:gridCol w:w="709"/>
        <w:gridCol w:w="714"/>
        <w:gridCol w:w="1218"/>
        <w:gridCol w:w="1216"/>
      </w:tblGrid>
      <w:tr w:rsidR="00E75CCF" w:rsidRPr="00D63675" w:rsidTr="00D74733">
        <w:trPr>
          <w:jc w:val="center"/>
        </w:trPr>
        <w:tc>
          <w:tcPr>
            <w:tcW w:w="848" w:type="dxa"/>
            <w:shd w:val="clear" w:color="auto" w:fill="auto"/>
            <w:vAlign w:val="center"/>
          </w:tcPr>
          <w:p w:rsidR="00E75CCF" w:rsidRPr="00D63675" w:rsidRDefault="00E75CCF" w:rsidP="00D74733">
            <w:pPr>
              <w:jc w:val="center"/>
              <w:textAlignment w:val="baseline"/>
              <w:rPr>
                <w:b/>
                <w:color w:val="000000"/>
                <w:sz w:val="22"/>
              </w:rPr>
            </w:pPr>
            <w:r w:rsidRPr="00D63675">
              <w:rPr>
                <w:b/>
                <w:color w:val="000000"/>
                <w:sz w:val="22"/>
              </w:rPr>
              <w:t>序号</w:t>
            </w:r>
          </w:p>
        </w:tc>
        <w:tc>
          <w:tcPr>
            <w:tcW w:w="3956" w:type="dxa"/>
            <w:shd w:val="clear" w:color="auto" w:fill="auto"/>
            <w:vAlign w:val="center"/>
          </w:tcPr>
          <w:p w:rsidR="00E75CCF" w:rsidRPr="00D63675" w:rsidRDefault="00E75CCF" w:rsidP="00D74733">
            <w:pPr>
              <w:jc w:val="center"/>
              <w:textAlignment w:val="baseline"/>
              <w:rPr>
                <w:b/>
                <w:color w:val="000000"/>
                <w:sz w:val="22"/>
              </w:rPr>
            </w:pPr>
            <w:r w:rsidRPr="00D63675">
              <w:rPr>
                <w:b/>
                <w:color w:val="000000"/>
                <w:sz w:val="22"/>
              </w:rPr>
              <w:t>服务内容</w:t>
            </w:r>
          </w:p>
        </w:tc>
        <w:tc>
          <w:tcPr>
            <w:tcW w:w="709" w:type="dxa"/>
            <w:shd w:val="clear" w:color="auto" w:fill="auto"/>
            <w:vAlign w:val="center"/>
          </w:tcPr>
          <w:p w:rsidR="00E75CCF" w:rsidRPr="00D63675" w:rsidRDefault="00E75CCF" w:rsidP="00D74733">
            <w:pPr>
              <w:jc w:val="center"/>
              <w:textAlignment w:val="baseline"/>
              <w:rPr>
                <w:b/>
                <w:color w:val="000000"/>
                <w:sz w:val="22"/>
              </w:rPr>
            </w:pPr>
            <w:r w:rsidRPr="00D63675">
              <w:rPr>
                <w:b/>
                <w:color w:val="000000"/>
                <w:sz w:val="22"/>
              </w:rPr>
              <w:t>单位</w:t>
            </w:r>
          </w:p>
        </w:tc>
        <w:tc>
          <w:tcPr>
            <w:tcW w:w="714" w:type="dxa"/>
            <w:shd w:val="clear" w:color="auto" w:fill="auto"/>
            <w:vAlign w:val="center"/>
          </w:tcPr>
          <w:p w:rsidR="00E75CCF" w:rsidRPr="00D63675" w:rsidRDefault="00E75CCF" w:rsidP="00D74733">
            <w:pPr>
              <w:jc w:val="center"/>
              <w:textAlignment w:val="baseline"/>
              <w:rPr>
                <w:b/>
                <w:color w:val="000000"/>
                <w:sz w:val="22"/>
              </w:rPr>
            </w:pPr>
            <w:r w:rsidRPr="00D63675">
              <w:rPr>
                <w:b/>
                <w:color w:val="000000"/>
                <w:sz w:val="22"/>
              </w:rPr>
              <w:t>数量</w:t>
            </w:r>
          </w:p>
        </w:tc>
        <w:tc>
          <w:tcPr>
            <w:tcW w:w="1218" w:type="dxa"/>
          </w:tcPr>
          <w:p w:rsidR="00E75CCF" w:rsidRPr="00D63675" w:rsidRDefault="00E75CCF" w:rsidP="00D74733">
            <w:pPr>
              <w:spacing w:line="360" w:lineRule="exact"/>
              <w:jc w:val="center"/>
              <w:textAlignment w:val="baseline"/>
              <w:rPr>
                <w:b/>
                <w:color w:val="000000"/>
                <w:sz w:val="22"/>
              </w:rPr>
            </w:pPr>
            <w:r w:rsidRPr="00D63675">
              <w:rPr>
                <w:b/>
                <w:color w:val="000000"/>
                <w:sz w:val="22"/>
              </w:rPr>
              <w:t>具体要求</w:t>
            </w:r>
          </w:p>
        </w:tc>
        <w:tc>
          <w:tcPr>
            <w:tcW w:w="1216" w:type="dxa"/>
          </w:tcPr>
          <w:p w:rsidR="00E75CCF" w:rsidRPr="00D63675" w:rsidRDefault="00E75CCF" w:rsidP="00D74733">
            <w:pPr>
              <w:spacing w:line="360" w:lineRule="exact"/>
              <w:jc w:val="center"/>
              <w:textAlignment w:val="baseline"/>
              <w:rPr>
                <w:b/>
                <w:color w:val="000000"/>
                <w:sz w:val="22"/>
              </w:rPr>
            </w:pPr>
            <w:r w:rsidRPr="00D63675">
              <w:rPr>
                <w:b/>
                <w:color w:val="000000"/>
                <w:sz w:val="22"/>
              </w:rPr>
              <w:t>备注</w:t>
            </w:r>
          </w:p>
        </w:tc>
      </w:tr>
      <w:tr w:rsidR="00E75CCF" w:rsidRPr="00D63675" w:rsidTr="00D74733">
        <w:trPr>
          <w:jc w:val="center"/>
        </w:trPr>
        <w:tc>
          <w:tcPr>
            <w:tcW w:w="848"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1</w:t>
            </w:r>
          </w:p>
        </w:tc>
        <w:tc>
          <w:tcPr>
            <w:tcW w:w="3956"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智慧共享中药房（处方流转平台）</w:t>
            </w:r>
          </w:p>
        </w:tc>
        <w:tc>
          <w:tcPr>
            <w:tcW w:w="709"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套</w:t>
            </w:r>
          </w:p>
        </w:tc>
        <w:tc>
          <w:tcPr>
            <w:tcW w:w="714"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1</w:t>
            </w:r>
          </w:p>
        </w:tc>
        <w:tc>
          <w:tcPr>
            <w:tcW w:w="1218" w:type="dxa"/>
            <w:vMerge w:val="restart"/>
            <w:vAlign w:val="center"/>
          </w:tcPr>
          <w:p w:rsidR="00E75CCF" w:rsidRPr="00D63675" w:rsidRDefault="00E75CCF" w:rsidP="00D74733">
            <w:pPr>
              <w:spacing w:line="360" w:lineRule="exact"/>
              <w:jc w:val="center"/>
              <w:textAlignment w:val="baseline"/>
              <w:rPr>
                <w:color w:val="000000"/>
                <w:sz w:val="22"/>
              </w:rPr>
            </w:pPr>
            <w:r w:rsidRPr="00D63675">
              <w:rPr>
                <w:rFonts w:hint="eastAsia"/>
                <w:color w:val="000000"/>
                <w:sz w:val="22"/>
              </w:rPr>
              <w:t>详见</w:t>
            </w:r>
            <w:r w:rsidRPr="00D63675">
              <w:rPr>
                <w:rFonts w:hint="eastAsia"/>
                <w:bCs/>
                <w:color w:val="000000"/>
                <w:sz w:val="22"/>
              </w:rPr>
              <w:t>7.3</w:t>
            </w:r>
            <w:r w:rsidRPr="00D63675">
              <w:rPr>
                <w:rFonts w:hint="eastAsia"/>
                <w:bCs/>
                <w:color w:val="000000"/>
                <w:sz w:val="22"/>
              </w:rPr>
              <w:t>具体服务内容</w:t>
            </w:r>
          </w:p>
        </w:tc>
        <w:tc>
          <w:tcPr>
            <w:tcW w:w="1216" w:type="dxa"/>
          </w:tcPr>
          <w:p w:rsidR="00E75CCF" w:rsidRPr="00D63675" w:rsidRDefault="00E75CCF" w:rsidP="00D74733">
            <w:pPr>
              <w:spacing w:line="360" w:lineRule="exact"/>
              <w:jc w:val="center"/>
              <w:textAlignment w:val="baseline"/>
              <w:rPr>
                <w:color w:val="000000"/>
                <w:sz w:val="22"/>
              </w:rPr>
            </w:pPr>
          </w:p>
        </w:tc>
      </w:tr>
      <w:tr w:rsidR="00E75CCF" w:rsidRPr="00D63675" w:rsidTr="00D74733">
        <w:trPr>
          <w:jc w:val="center"/>
        </w:trPr>
        <w:tc>
          <w:tcPr>
            <w:tcW w:w="848"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2</w:t>
            </w:r>
          </w:p>
        </w:tc>
        <w:tc>
          <w:tcPr>
            <w:tcW w:w="3956"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中药处方点评系统</w:t>
            </w:r>
          </w:p>
        </w:tc>
        <w:tc>
          <w:tcPr>
            <w:tcW w:w="709"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套</w:t>
            </w:r>
          </w:p>
        </w:tc>
        <w:tc>
          <w:tcPr>
            <w:tcW w:w="714"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1</w:t>
            </w:r>
          </w:p>
        </w:tc>
        <w:tc>
          <w:tcPr>
            <w:tcW w:w="1218" w:type="dxa"/>
            <w:vMerge/>
          </w:tcPr>
          <w:p w:rsidR="00E75CCF" w:rsidRPr="00D63675" w:rsidRDefault="00E75CCF" w:rsidP="00D74733">
            <w:pPr>
              <w:spacing w:line="360" w:lineRule="exact"/>
              <w:jc w:val="center"/>
              <w:textAlignment w:val="baseline"/>
              <w:rPr>
                <w:color w:val="000000"/>
                <w:sz w:val="22"/>
              </w:rPr>
            </w:pPr>
          </w:p>
        </w:tc>
        <w:tc>
          <w:tcPr>
            <w:tcW w:w="1216" w:type="dxa"/>
          </w:tcPr>
          <w:p w:rsidR="00E75CCF" w:rsidRPr="00D63675" w:rsidRDefault="00E75CCF" w:rsidP="00D74733">
            <w:pPr>
              <w:spacing w:line="360" w:lineRule="exact"/>
              <w:jc w:val="center"/>
              <w:textAlignment w:val="baseline"/>
              <w:rPr>
                <w:color w:val="000000"/>
                <w:sz w:val="22"/>
              </w:rPr>
            </w:pPr>
          </w:p>
        </w:tc>
      </w:tr>
      <w:tr w:rsidR="00E75CCF" w:rsidRPr="00D63675" w:rsidTr="00D74733">
        <w:trPr>
          <w:jc w:val="center"/>
        </w:trPr>
        <w:tc>
          <w:tcPr>
            <w:tcW w:w="848"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3</w:t>
            </w:r>
          </w:p>
        </w:tc>
        <w:tc>
          <w:tcPr>
            <w:tcW w:w="3956"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患者服务平台</w:t>
            </w:r>
          </w:p>
        </w:tc>
        <w:tc>
          <w:tcPr>
            <w:tcW w:w="709"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套</w:t>
            </w:r>
          </w:p>
        </w:tc>
        <w:tc>
          <w:tcPr>
            <w:tcW w:w="714"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1</w:t>
            </w:r>
          </w:p>
        </w:tc>
        <w:tc>
          <w:tcPr>
            <w:tcW w:w="1218" w:type="dxa"/>
            <w:vMerge/>
          </w:tcPr>
          <w:p w:rsidR="00E75CCF" w:rsidRPr="00D63675" w:rsidRDefault="00E75CCF" w:rsidP="00D74733">
            <w:pPr>
              <w:spacing w:line="360" w:lineRule="exact"/>
              <w:jc w:val="center"/>
              <w:textAlignment w:val="baseline"/>
              <w:rPr>
                <w:color w:val="000000"/>
                <w:sz w:val="22"/>
              </w:rPr>
            </w:pPr>
          </w:p>
        </w:tc>
        <w:tc>
          <w:tcPr>
            <w:tcW w:w="1216" w:type="dxa"/>
          </w:tcPr>
          <w:p w:rsidR="00E75CCF" w:rsidRPr="00D63675" w:rsidRDefault="00E75CCF" w:rsidP="00D74733">
            <w:pPr>
              <w:spacing w:line="360" w:lineRule="exact"/>
              <w:jc w:val="center"/>
              <w:textAlignment w:val="baseline"/>
              <w:rPr>
                <w:color w:val="000000"/>
                <w:sz w:val="22"/>
              </w:rPr>
            </w:pPr>
          </w:p>
        </w:tc>
      </w:tr>
      <w:tr w:rsidR="00E75CCF" w:rsidRPr="00D63675" w:rsidTr="00D74733">
        <w:trPr>
          <w:jc w:val="center"/>
        </w:trPr>
        <w:tc>
          <w:tcPr>
            <w:tcW w:w="848"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4</w:t>
            </w:r>
          </w:p>
        </w:tc>
        <w:tc>
          <w:tcPr>
            <w:tcW w:w="3956"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在线药师教育平台</w:t>
            </w:r>
          </w:p>
        </w:tc>
        <w:tc>
          <w:tcPr>
            <w:tcW w:w="709"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套</w:t>
            </w:r>
          </w:p>
        </w:tc>
        <w:tc>
          <w:tcPr>
            <w:tcW w:w="714"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1</w:t>
            </w:r>
          </w:p>
        </w:tc>
        <w:tc>
          <w:tcPr>
            <w:tcW w:w="1218" w:type="dxa"/>
            <w:vMerge/>
          </w:tcPr>
          <w:p w:rsidR="00E75CCF" w:rsidRPr="00D63675" w:rsidRDefault="00E75CCF" w:rsidP="00D74733">
            <w:pPr>
              <w:spacing w:line="360" w:lineRule="exact"/>
              <w:jc w:val="center"/>
              <w:textAlignment w:val="baseline"/>
              <w:rPr>
                <w:color w:val="000000"/>
                <w:sz w:val="22"/>
              </w:rPr>
            </w:pPr>
          </w:p>
        </w:tc>
        <w:tc>
          <w:tcPr>
            <w:tcW w:w="1216" w:type="dxa"/>
          </w:tcPr>
          <w:p w:rsidR="00E75CCF" w:rsidRPr="00D63675" w:rsidRDefault="00E75CCF" w:rsidP="00D74733">
            <w:pPr>
              <w:spacing w:line="360" w:lineRule="exact"/>
              <w:jc w:val="center"/>
              <w:textAlignment w:val="baseline"/>
              <w:rPr>
                <w:color w:val="000000"/>
                <w:sz w:val="22"/>
              </w:rPr>
            </w:pPr>
          </w:p>
        </w:tc>
      </w:tr>
      <w:tr w:rsidR="00E75CCF" w:rsidRPr="00D63675" w:rsidTr="00D74733">
        <w:trPr>
          <w:jc w:val="center"/>
        </w:trPr>
        <w:tc>
          <w:tcPr>
            <w:tcW w:w="848"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5</w:t>
            </w:r>
          </w:p>
        </w:tc>
        <w:tc>
          <w:tcPr>
            <w:tcW w:w="3956"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可视化中医大数据监管平台</w:t>
            </w:r>
          </w:p>
        </w:tc>
        <w:tc>
          <w:tcPr>
            <w:tcW w:w="709"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套</w:t>
            </w:r>
          </w:p>
        </w:tc>
        <w:tc>
          <w:tcPr>
            <w:tcW w:w="714" w:type="dxa"/>
            <w:shd w:val="clear" w:color="auto" w:fill="auto"/>
            <w:vAlign w:val="center"/>
          </w:tcPr>
          <w:p w:rsidR="00E75CCF" w:rsidRPr="00D63675" w:rsidRDefault="00E75CCF" w:rsidP="00D74733">
            <w:pPr>
              <w:jc w:val="center"/>
              <w:textAlignment w:val="baseline"/>
              <w:rPr>
                <w:color w:val="000000"/>
                <w:sz w:val="22"/>
              </w:rPr>
            </w:pPr>
            <w:r w:rsidRPr="00D63675">
              <w:rPr>
                <w:color w:val="000000"/>
                <w:sz w:val="22"/>
              </w:rPr>
              <w:t>1</w:t>
            </w:r>
          </w:p>
        </w:tc>
        <w:tc>
          <w:tcPr>
            <w:tcW w:w="1218" w:type="dxa"/>
            <w:vMerge/>
          </w:tcPr>
          <w:p w:rsidR="00E75CCF" w:rsidRPr="00D63675" w:rsidRDefault="00E75CCF" w:rsidP="00D74733">
            <w:pPr>
              <w:spacing w:line="360" w:lineRule="exact"/>
              <w:jc w:val="center"/>
              <w:textAlignment w:val="baseline"/>
              <w:rPr>
                <w:color w:val="000000"/>
                <w:sz w:val="22"/>
              </w:rPr>
            </w:pPr>
          </w:p>
        </w:tc>
        <w:tc>
          <w:tcPr>
            <w:tcW w:w="1216" w:type="dxa"/>
          </w:tcPr>
          <w:p w:rsidR="00E75CCF" w:rsidRPr="00D63675" w:rsidRDefault="00E75CCF" w:rsidP="00D74733">
            <w:pPr>
              <w:spacing w:line="360" w:lineRule="exact"/>
              <w:jc w:val="center"/>
              <w:textAlignment w:val="baseline"/>
              <w:rPr>
                <w:color w:val="000000"/>
                <w:sz w:val="22"/>
              </w:rPr>
            </w:pPr>
          </w:p>
        </w:tc>
      </w:tr>
    </w:tbl>
    <w:p w:rsidR="00E75CCF" w:rsidRPr="00D63675" w:rsidRDefault="00E75CCF" w:rsidP="00E75CCF">
      <w:pPr>
        <w:adjustRightInd w:val="0"/>
        <w:snapToGrid w:val="0"/>
        <w:ind w:firstLineChars="192" w:firstLine="424"/>
        <w:rPr>
          <w:b/>
          <w:bCs/>
          <w:color w:val="0000FF"/>
          <w:sz w:val="22"/>
        </w:rPr>
      </w:pPr>
      <w:r w:rsidRPr="00D63675">
        <w:rPr>
          <w:b/>
          <w:bCs/>
          <w:color w:val="0000FF"/>
          <w:sz w:val="22"/>
        </w:rPr>
        <w:t>说明：此表所列内容为本次</w:t>
      </w:r>
      <w:r w:rsidRPr="00D63675">
        <w:rPr>
          <w:rFonts w:hint="eastAsia"/>
          <w:b/>
          <w:bCs/>
          <w:color w:val="0000FF"/>
          <w:sz w:val="22"/>
        </w:rPr>
        <w:t>磋商</w:t>
      </w:r>
      <w:r w:rsidRPr="00D63675">
        <w:rPr>
          <w:b/>
          <w:bCs/>
          <w:color w:val="0000FF"/>
          <w:sz w:val="22"/>
        </w:rPr>
        <w:t>核心工作内容，</w:t>
      </w:r>
      <w:r w:rsidRPr="00D63675">
        <w:rPr>
          <w:rFonts w:hint="eastAsia"/>
          <w:b/>
          <w:bCs/>
          <w:color w:val="0000FF"/>
          <w:sz w:val="22"/>
        </w:rPr>
        <w:t>供应商</w:t>
      </w:r>
      <w:r w:rsidRPr="00D63675">
        <w:rPr>
          <w:b/>
          <w:bCs/>
          <w:color w:val="0000FF"/>
          <w:sz w:val="22"/>
        </w:rPr>
        <w:t>不得缩减。</w:t>
      </w:r>
    </w:p>
    <w:p w:rsidR="00E75CCF" w:rsidRPr="00D63675" w:rsidRDefault="00E75CCF" w:rsidP="00E75CCF">
      <w:pPr>
        <w:adjustRightInd w:val="0"/>
        <w:snapToGrid w:val="0"/>
        <w:ind w:firstLineChars="192" w:firstLine="424"/>
        <w:rPr>
          <w:b/>
          <w:bCs/>
          <w:color w:val="0000FF"/>
          <w:sz w:val="22"/>
        </w:rPr>
      </w:pPr>
    </w:p>
    <w:p w:rsidR="00E75CCF" w:rsidRPr="00D63675" w:rsidRDefault="00E75CCF" w:rsidP="00E75CCF">
      <w:pPr>
        <w:widowControl/>
        <w:ind w:firstLineChars="192" w:firstLine="424"/>
        <w:jc w:val="left"/>
        <w:rPr>
          <w:b/>
          <w:color w:val="FF0000"/>
          <w:sz w:val="22"/>
        </w:rPr>
      </w:pPr>
      <w:r w:rsidRPr="00D63675">
        <w:rPr>
          <w:rFonts w:hint="eastAsia"/>
          <w:b/>
          <w:bCs/>
          <w:sz w:val="22"/>
        </w:rPr>
        <w:t>7.3</w:t>
      </w:r>
      <w:r w:rsidRPr="00D63675">
        <w:rPr>
          <w:rFonts w:hint="eastAsia"/>
          <w:b/>
          <w:bCs/>
          <w:sz w:val="22"/>
        </w:rPr>
        <w:t>具体服务内容</w:t>
      </w:r>
    </w:p>
    <w:p w:rsidR="00E75CCF" w:rsidRPr="00D63675" w:rsidRDefault="00E75CCF" w:rsidP="00E75CCF">
      <w:pPr>
        <w:adjustRightInd w:val="0"/>
        <w:snapToGrid w:val="0"/>
        <w:ind w:firstLineChars="192" w:firstLine="424"/>
        <w:jc w:val="left"/>
        <w:rPr>
          <w:b/>
          <w:bCs/>
          <w:sz w:val="22"/>
        </w:rPr>
      </w:pPr>
      <w:r w:rsidRPr="00D63675">
        <w:rPr>
          <w:rFonts w:hint="eastAsia"/>
          <w:b/>
          <w:bCs/>
          <w:sz w:val="22"/>
        </w:rPr>
        <w:t xml:space="preserve">7.3.1 </w:t>
      </w:r>
      <w:r w:rsidRPr="00D63675">
        <w:rPr>
          <w:b/>
          <w:bCs/>
          <w:sz w:val="22"/>
        </w:rPr>
        <w:t>设计原则</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项目的总体建设原则遵循系统的高可用、高性能、高安全、高并发的原则，依照项目的本地化需</w:t>
      </w:r>
      <w:r w:rsidRPr="00D63675">
        <w:rPr>
          <w:rFonts w:ascii="宋体" w:hAnsi="宋体" w:cs="宋体" w:hint="eastAsia"/>
          <w:iCs/>
          <w:sz w:val="22"/>
        </w:rPr>
        <w:lastRenderedPageBreak/>
        <w:t>求，重点保障面向业务密集型的诊疗服务业务、药事服务业务的高可用和高性能，重点保护面向分析型的中医药大数据的高安全，包括存储安全、访问安全。冗余设计，冗余自上而下可以分为负载均衡冗余、应用服务冗余、数据服务冗余，根据重要性优先保障数据服务的冗余，确保数据完整性；其次保障应用服务的冗余，确保服务高可用，最后有条件再保障负载均衡的冗余。</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（1）全局性和可行性原则</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本项目是在采购人方的统一领导下，站在信息化建设全局的高度，统一规划、统一管理、分步有序的实施。且需要充分考虑此项目的可行性，结合实际情况进行建设。</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（2）先进性原则</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系统设计采用主流的、符合发展方向的技术、设备和系统集成化、模块化的理念。</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（3）稳定可靠性原则</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系统主机采用成熟、稳定和通用的技术装备，有完备的技术培训和质量保证体系，保证可靠稳定运行，并具有开放性、一致性、升级能力和技术支持。</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（4）实用性与经济性原则</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采用性价比较高的技术和装备，并充分利用已有的系统、设备和资源，综合考虑系统的建设、升级和维护。</w:t>
      </w:r>
      <w:bookmarkStart w:id="26" w:name="_Toc274657720"/>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（5）</w:t>
      </w:r>
      <w:bookmarkEnd w:id="26"/>
      <w:r w:rsidRPr="00D63675">
        <w:rPr>
          <w:rFonts w:ascii="宋体" w:hAnsi="宋体" w:cs="宋体" w:hint="eastAsia"/>
          <w:iCs/>
          <w:sz w:val="22"/>
        </w:rPr>
        <w:t>安全性</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系统网络、设备、中心机房和前端设备能防御病毒黑客攻击，具有防范雷击、过载、断电和人为破坏等安全措施。</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（6）扩展性原则</w:t>
      </w:r>
    </w:p>
    <w:p w:rsidR="00E75CCF" w:rsidRPr="00D63675" w:rsidRDefault="00E75CCF" w:rsidP="00E75CCF">
      <w:pPr>
        <w:ind w:firstLineChars="200" w:firstLine="440"/>
        <w:rPr>
          <w:rFonts w:ascii="宋体" w:hAnsi="宋体" w:cs="宋体"/>
          <w:iCs/>
          <w:sz w:val="22"/>
        </w:rPr>
      </w:pPr>
      <w:r w:rsidRPr="00D63675">
        <w:rPr>
          <w:rFonts w:ascii="宋体" w:hAnsi="宋体" w:cs="宋体" w:hint="eastAsia"/>
          <w:iCs/>
          <w:sz w:val="22"/>
        </w:rPr>
        <w:t>系统、设备、接口具有可扩展、可兼容性，系统规模和功能易于扩充，系统配套软件具有可升级能力。能兼容已有设备，并具有扩展性。</w:t>
      </w:r>
    </w:p>
    <w:p w:rsidR="00E75CCF" w:rsidRPr="00D63675" w:rsidRDefault="00E75CCF" w:rsidP="00E75CCF">
      <w:pPr>
        <w:adjustRightInd w:val="0"/>
        <w:snapToGrid w:val="0"/>
        <w:ind w:firstLineChars="192" w:firstLine="424"/>
        <w:jc w:val="left"/>
        <w:rPr>
          <w:b/>
          <w:bCs/>
          <w:sz w:val="22"/>
        </w:rPr>
      </w:pPr>
    </w:p>
    <w:p w:rsidR="00E75CCF" w:rsidRPr="00D63675" w:rsidRDefault="00E75CCF" w:rsidP="00E75CCF">
      <w:pPr>
        <w:ind w:firstLineChars="200" w:firstLine="422"/>
        <w:rPr>
          <w:b/>
          <w:bCs/>
          <w:szCs w:val="32"/>
        </w:rPr>
      </w:pPr>
      <w:r w:rsidRPr="00D63675">
        <w:rPr>
          <w:rFonts w:hint="eastAsia"/>
          <w:b/>
          <w:bCs/>
          <w:szCs w:val="32"/>
        </w:rPr>
        <w:t>7.3.2</w:t>
      </w:r>
      <w:r w:rsidRPr="00D63675">
        <w:rPr>
          <w:rFonts w:hint="eastAsia"/>
          <w:b/>
          <w:bCs/>
          <w:szCs w:val="32"/>
        </w:rPr>
        <w:t>建设要求</w:t>
      </w:r>
    </w:p>
    <w:tbl>
      <w:tblPr>
        <w:tblStyle w:val="af8"/>
        <w:tblW w:w="0" w:type="auto"/>
        <w:tblLook w:val="04A0" w:firstRow="1" w:lastRow="0" w:firstColumn="1" w:lastColumn="0" w:noHBand="0" w:noVBand="1"/>
      </w:tblPr>
      <w:tblGrid>
        <w:gridCol w:w="1526"/>
        <w:gridCol w:w="8328"/>
      </w:tblGrid>
      <w:tr w:rsidR="00E75CCF" w:rsidRPr="00D63675" w:rsidTr="00D74733">
        <w:tc>
          <w:tcPr>
            <w:tcW w:w="1526" w:type="dxa"/>
            <w:vAlign w:val="center"/>
          </w:tcPr>
          <w:p w:rsidR="00E75CCF" w:rsidRPr="00D63675" w:rsidRDefault="00E75CCF" w:rsidP="00D74733">
            <w:pPr>
              <w:jc w:val="center"/>
              <w:rPr>
                <w:rFonts w:ascii="宋体" w:hAnsi="宋体"/>
                <w:b/>
                <w:sz w:val="22"/>
              </w:rPr>
            </w:pPr>
            <w:r w:rsidRPr="00D63675">
              <w:rPr>
                <w:rFonts w:ascii="宋体" w:hAnsi="宋体"/>
                <w:b/>
                <w:sz w:val="22"/>
              </w:rPr>
              <w:t>分项要求</w:t>
            </w:r>
          </w:p>
        </w:tc>
        <w:tc>
          <w:tcPr>
            <w:tcW w:w="8328" w:type="dxa"/>
          </w:tcPr>
          <w:p w:rsidR="00E75CCF" w:rsidRPr="00D63675" w:rsidRDefault="00E75CCF" w:rsidP="00D74733">
            <w:pPr>
              <w:jc w:val="center"/>
              <w:rPr>
                <w:rFonts w:ascii="宋体" w:hAnsi="宋体"/>
                <w:b/>
                <w:sz w:val="22"/>
              </w:rPr>
            </w:pPr>
            <w:r w:rsidRPr="00D63675">
              <w:rPr>
                <w:rFonts w:ascii="宋体" w:hAnsi="宋体"/>
                <w:b/>
                <w:sz w:val="22"/>
              </w:rPr>
              <w:t>具体要求</w:t>
            </w:r>
          </w:p>
        </w:tc>
      </w:tr>
      <w:tr w:rsidR="00E75CCF" w:rsidRPr="00D63675" w:rsidTr="00D74733">
        <w:tc>
          <w:tcPr>
            <w:tcW w:w="1526" w:type="dxa"/>
            <w:vAlign w:val="center"/>
          </w:tcPr>
          <w:p w:rsidR="00E75CCF" w:rsidRPr="00D63675" w:rsidRDefault="00E75CCF" w:rsidP="00D74733">
            <w:pPr>
              <w:jc w:val="center"/>
              <w:rPr>
                <w:rFonts w:ascii="宋体" w:hAnsi="宋体" w:cs="宋体"/>
                <w:b/>
                <w:sz w:val="22"/>
              </w:rPr>
            </w:pPr>
            <w:r w:rsidRPr="00D63675">
              <w:rPr>
                <w:rFonts w:ascii="宋体" w:hAnsi="宋体" w:cs="宋体" w:hint="eastAsia"/>
                <w:iCs/>
                <w:sz w:val="22"/>
              </w:rPr>
              <w:t>系统基本性能要求</w:t>
            </w:r>
          </w:p>
        </w:tc>
        <w:tc>
          <w:tcPr>
            <w:tcW w:w="8328" w:type="dxa"/>
          </w:tcPr>
          <w:p w:rsidR="00E75CCF" w:rsidRPr="00D63675" w:rsidRDefault="00E75CCF" w:rsidP="00D74733">
            <w:pPr>
              <w:rPr>
                <w:rFonts w:ascii="宋体" w:hAnsi="宋体" w:cs="宋体"/>
                <w:iCs/>
                <w:sz w:val="22"/>
              </w:rPr>
            </w:pPr>
            <w:r w:rsidRPr="00D63675">
              <w:rPr>
                <w:rFonts w:ascii="宋体" w:hAnsi="宋体" w:cs="宋体" w:hint="eastAsia"/>
                <w:iCs/>
                <w:sz w:val="22"/>
              </w:rPr>
              <w:t>1.应用系统：系统性能稳定、可靠、实用；具有直观的信息查询界面；人机界面友好，输入、输出方便，图表生成灵活美观，检索、查询简单快捷；流程可配置，市、县等各级相关部门接到上报流程可以进行配置，提供双向的实时信息沟通途径；接口多样性，不仅需要同本系统中的不同功能之间实现信息交换和功能调用，而且需要有灵活的接口同其他系统进行对接。</w:t>
            </w:r>
          </w:p>
          <w:p w:rsidR="00E75CCF" w:rsidRPr="00D63675" w:rsidRDefault="00E75CCF" w:rsidP="00D74733">
            <w:pPr>
              <w:rPr>
                <w:rFonts w:ascii="宋体" w:hAnsi="宋体" w:cs="宋体"/>
                <w:iCs/>
                <w:sz w:val="22"/>
              </w:rPr>
            </w:pPr>
            <w:r w:rsidRPr="00D63675">
              <w:rPr>
                <w:rFonts w:ascii="宋体" w:hAnsi="宋体" w:cs="宋体" w:hint="eastAsia"/>
                <w:iCs/>
                <w:sz w:val="22"/>
              </w:rPr>
              <w:t>2.数据库软件：作为项目系统的核心，所有业务数据全部由数据库进行管理，因此数据库的选择非常关键，其产品具有高性能、可靠性、开发性和</w:t>
            </w:r>
            <w:proofErr w:type="gramStart"/>
            <w:r w:rsidRPr="00D63675">
              <w:rPr>
                <w:rFonts w:ascii="宋体" w:hAnsi="宋体" w:cs="宋体" w:hint="eastAsia"/>
                <w:iCs/>
                <w:sz w:val="22"/>
              </w:rPr>
              <w:t>可</w:t>
            </w:r>
            <w:proofErr w:type="gramEnd"/>
            <w:r w:rsidRPr="00D63675">
              <w:rPr>
                <w:rFonts w:ascii="宋体" w:hAnsi="宋体" w:cs="宋体" w:hint="eastAsia"/>
                <w:iCs/>
                <w:sz w:val="22"/>
              </w:rPr>
              <w:t>扩展性。</w:t>
            </w:r>
          </w:p>
          <w:p w:rsidR="00E75CCF" w:rsidRPr="00D63675" w:rsidRDefault="00E75CCF" w:rsidP="00D74733">
            <w:pPr>
              <w:rPr>
                <w:rFonts w:ascii="宋体" w:hAnsi="宋体" w:cs="宋体"/>
                <w:iCs/>
                <w:sz w:val="22"/>
              </w:rPr>
            </w:pPr>
            <w:r w:rsidRPr="00D63675">
              <w:rPr>
                <w:rFonts w:ascii="宋体" w:hAnsi="宋体" w:cs="宋体" w:hint="eastAsia"/>
                <w:iCs/>
                <w:sz w:val="22"/>
              </w:rPr>
              <w:t>3.应用中间件：系统应用需采用B/S开发结构，实现应用系统的快速整合和灵活配置，并便于应用系统在各种操作系统和数据库平台上移植，因此，对应用服务器软件的可扩展性、可移植性和互联性有较高的要求。在对中间件产品进行选型时，需要综合考虑平台的移植性，应用开发的连贯性、维护工作的便利性、同原有系统的兼容性及技术人员的开发经验等诸多因素。</w:t>
            </w:r>
          </w:p>
          <w:p w:rsidR="00E75CCF" w:rsidRPr="00D63675" w:rsidRDefault="00E75CCF" w:rsidP="00D74733">
            <w:pPr>
              <w:rPr>
                <w:rFonts w:ascii="宋体" w:hAnsi="宋体" w:cs="宋体"/>
                <w:iCs/>
                <w:sz w:val="22"/>
              </w:rPr>
            </w:pPr>
            <w:r w:rsidRPr="00D63675">
              <w:rPr>
                <w:rFonts w:ascii="宋体" w:hAnsi="宋体" w:cs="宋体" w:hint="eastAsia"/>
                <w:iCs/>
                <w:sz w:val="22"/>
              </w:rPr>
              <w:t>4.操作系统：根据系统的应用需求，核心数据库服务器将采用高可靠性的操作系统，应用服务器、Web服务器以及各类管理服务器根据实际应用需要，采用服务器操作系</w:t>
            </w:r>
            <w:r w:rsidRPr="00D63675">
              <w:rPr>
                <w:rFonts w:ascii="宋体" w:hAnsi="宋体" w:cs="宋体" w:hint="eastAsia"/>
                <w:iCs/>
                <w:sz w:val="22"/>
              </w:rPr>
              <w:lastRenderedPageBreak/>
              <w:t>统。</w:t>
            </w:r>
          </w:p>
          <w:p w:rsidR="00E75CCF" w:rsidRPr="00D63675" w:rsidRDefault="00E75CCF" w:rsidP="00D74733">
            <w:pPr>
              <w:rPr>
                <w:rFonts w:ascii="宋体" w:hAnsi="宋体" w:cs="宋体"/>
                <w:iCs/>
                <w:sz w:val="22"/>
              </w:rPr>
            </w:pPr>
            <w:r w:rsidRPr="00D63675">
              <w:rPr>
                <w:rFonts w:ascii="宋体" w:hAnsi="宋体" w:cs="宋体" w:hint="eastAsia"/>
                <w:iCs/>
                <w:sz w:val="22"/>
              </w:rPr>
              <w:t>5.数据存储：要求采用大型数据库系统，对数据库记录数量的增长没有限制，并且保证大容量数据库的可操作性。</w:t>
            </w:r>
          </w:p>
          <w:p w:rsidR="00E75CCF" w:rsidRPr="00D63675" w:rsidRDefault="00E75CCF" w:rsidP="00D74733">
            <w:pPr>
              <w:rPr>
                <w:rFonts w:ascii="宋体" w:hAnsi="宋体" w:cs="宋体"/>
                <w:b/>
                <w:sz w:val="22"/>
              </w:rPr>
            </w:pPr>
            <w:r w:rsidRPr="00D63675">
              <w:rPr>
                <w:rFonts w:ascii="宋体" w:hAnsi="宋体" w:cs="宋体" w:hint="eastAsia"/>
                <w:iCs/>
                <w:sz w:val="22"/>
              </w:rPr>
              <w:t>6.网络系统及硬件系统：要求具有很高的可靠性，提供7×24小时不间断服务。</w:t>
            </w:r>
          </w:p>
        </w:tc>
      </w:tr>
      <w:tr w:rsidR="00E75CCF" w:rsidRPr="00D63675" w:rsidTr="00D74733">
        <w:tc>
          <w:tcPr>
            <w:tcW w:w="1526" w:type="dxa"/>
            <w:vAlign w:val="center"/>
          </w:tcPr>
          <w:p w:rsidR="00E75CCF" w:rsidRPr="00D63675" w:rsidRDefault="00E75CCF" w:rsidP="00D74733">
            <w:pPr>
              <w:jc w:val="center"/>
              <w:rPr>
                <w:rFonts w:ascii="宋体" w:hAnsi="宋体" w:cs="宋体"/>
                <w:b/>
                <w:sz w:val="22"/>
              </w:rPr>
            </w:pPr>
            <w:r w:rsidRPr="00D63675">
              <w:rPr>
                <w:rFonts w:ascii="宋体" w:hAnsi="宋体" w:cs="宋体" w:hint="eastAsia"/>
                <w:iCs/>
                <w:sz w:val="22"/>
              </w:rPr>
              <w:lastRenderedPageBreak/>
              <w:t>系统主要性能要求</w:t>
            </w:r>
          </w:p>
        </w:tc>
        <w:tc>
          <w:tcPr>
            <w:tcW w:w="8328" w:type="dxa"/>
          </w:tcPr>
          <w:p w:rsidR="00E75CCF" w:rsidRPr="00D63675" w:rsidRDefault="00E75CCF" w:rsidP="00D74733">
            <w:pPr>
              <w:rPr>
                <w:rFonts w:ascii="宋体" w:hAnsi="宋体" w:cs="宋体"/>
                <w:iCs/>
                <w:sz w:val="22"/>
              </w:rPr>
            </w:pPr>
            <w:r w:rsidRPr="00D63675">
              <w:rPr>
                <w:rFonts w:ascii="宋体" w:hAnsi="宋体" w:cs="宋体" w:hint="eastAsia"/>
                <w:iCs/>
                <w:sz w:val="22"/>
              </w:rPr>
              <w:t>1.采用构件化和面向对象的技术，具有灵活的扩展性和良好的可移植性；</w:t>
            </w:r>
          </w:p>
          <w:p w:rsidR="00E75CCF" w:rsidRPr="00D63675" w:rsidRDefault="00E75CCF" w:rsidP="00D74733">
            <w:pPr>
              <w:rPr>
                <w:rFonts w:ascii="宋体" w:hAnsi="宋体" w:cs="宋体"/>
                <w:iCs/>
                <w:sz w:val="22"/>
              </w:rPr>
            </w:pPr>
            <w:r w:rsidRPr="00D63675">
              <w:rPr>
                <w:rFonts w:ascii="宋体" w:hAnsi="宋体" w:cs="宋体" w:hint="eastAsia"/>
                <w:iCs/>
                <w:sz w:val="22"/>
              </w:rPr>
              <w:t>2.充分考虑今后的横向和纵向的平滑扩张能力；</w:t>
            </w:r>
          </w:p>
          <w:p w:rsidR="00E75CCF" w:rsidRPr="00D63675" w:rsidRDefault="00E75CCF" w:rsidP="00D74733">
            <w:pPr>
              <w:rPr>
                <w:rFonts w:ascii="宋体" w:hAnsi="宋体" w:cs="宋体"/>
                <w:iCs/>
                <w:sz w:val="22"/>
              </w:rPr>
            </w:pPr>
            <w:r w:rsidRPr="00D63675">
              <w:rPr>
                <w:rFonts w:ascii="宋体" w:hAnsi="宋体" w:cs="宋体" w:hint="eastAsia"/>
                <w:iCs/>
                <w:sz w:val="22"/>
              </w:rPr>
              <w:t>3.在网络稳定的环境下操作界面单一操作的系统响应时间小于10秒；</w:t>
            </w:r>
          </w:p>
          <w:p w:rsidR="00E75CCF" w:rsidRPr="00D63675" w:rsidRDefault="00E75CCF" w:rsidP="00D74733">
            <w:pPr>
              <w:rPr>
                <w:rFonts w:ascii="宋体" w:hAnsi="宋体" w:cs="宋体"/>
                <w:iCs/>
                <w:sz w:val="22"/>
              </w:rPr>
            </w:pPr>
            <w:r w:rsidRPr="00D63675">
              <w:rPr>
                <w:rFonts w:ascii="宋体" w:hAnsi="宋体" w:cs="宋体" w:hint="eastAsia"/>
                <w:iCs/>
                <w:sz w:val="22"/>
              </w:rPr>
              <w:t>4.系统支持多用户同时访问，用户管理能力≥500个，用户根据系统预先定义的角色具有不同的功能权限。系统同时在线用户访问能力≥3500个，能够满足24小时不间断业务运行要求：</w:t>
            </w:r>
          </w:p>
          <w:p w:rsidR="00E75CCF" w:rsidRPr="00D63675" w:rsidRDefault="00E75CCF" w:rsidP="00D74733">
            <w:pPr>
              <w:ind w:firstLineChars="200" w:firstLine="440"/>
              <w:rPr>
                <w:rFonts w:ascii="宋体" w:hAnsi="宋体" w:cs="宋体"/>
                <w:iCs/>
                <w:sz w:val="22"/>
              </w:rPr>
            </w:pPr>
            <w:r w:rsidRPr="00D63675">
              <w:rPr>
                <w:rFonts w:ascii="宋体" w:hAnsi="宋体" w:cs="宋体" w:hint="eastAsia"/>
                <w:iCs/>
                <w:sz w:val="22"/>
              </w:rPr>
              <w:t>数据操作：一般时段响应时间≤2秒，高峰时段≤4秒；</w:t>
            </w:r>
          </w:p>
          <w:p w:rsidR="00E75CCF" w:rsidRPr="00D63675" w:rsidRDefault="00E75CCF" w:rsidP="00D74733">
            <w:pPr>
              <w:ind w:firstLineChars="200" w:firstLine="440"/>
              <w:rPr>
                <w:rFonts w:ascii="宋体" w:hAnsi="宋体" w:cs="宋体"/>
                <w:iCs/>
                <w:sz w:val="22"/>
              </w:rPr>
            </w:pPr>
            <w:r w:rsidRPr="00D63675">
              <w:rPr>
                <w:rFonts w:ascii="宋体" w:hAnsi="宋体" w:cs="宋体" w:hint="eastAsia"/>
                <w:iCs/>
                <w:sz w:val="22"/>
              </w:rPr>
              <w:t>简单查询：一般时段响应时间≤3秒，高峰时段≤5秒；</w:t>
            </w:r>
          </w:p>
          <w:p w:rsidR="00E75CCF" w:rsidRPr="00D63675" w:rsidRDefault="00E75CCF" w:rsidP="00D74733">
            <w:pPr>
              <w:ind w:firstLineChars="200" w:firstLine="440"/>
              <w:rPr>
                <w:rFonts w:ascii="宋体" w:hAnsi="宋体" w:cs="宋体"/>
                <w:iCs/>
                <w:sz w:val="22"/>
              </w:rPr>
            </w:pPr>
            <w:r w:rsidRPr="00D63675">
              <w:rPr>
                <w:rFonts w:ascii="宋体" w:hAnsi="宋体" w:cs="宋体" w:hint="eastAsia"/>
                <w:iCs/>
                <w:sz w:val="22"/>
              </w:rPr>
              <w:t>复杂查询：一般时段响应时间≤5秒；高峰时段≤10秒；</w:t>
            </w:r>
          </w:p>
          <w:p w:rsidR="00E75CCF" w:rsidRPr="00D63675" w:rsidRDefault="00E75CCF" w:rsidP="00D74733">
            <w:pPr>
              <w:ind w:firstLineChars="200" w:firstLine="440"/>
              <w:rPr>
                <w:rFonts w:ascii="宋体" w:hAnsi="宋体" w:cs="宋体"/>
                <w:iCs/>
                <w:sz w:val="22"/>
              </w:rPr>
            </w:pPr>
            <w:r w:rsidRPr="00D63675">
              <w:rPr>
                <w:rFonts w:ascii="宋体" w:hAnsi="宋体" w:cs="宋体" w:hint="eastAsia"/>
                <w:iCs/>
                <w:sz w:val="22"/>
              </w:rPr>
              <w:t>特定复杂应用，响应时间≤30秒。</w:t>
            </w:r>
          </w:p>
          <w:p w:rsidR="00E75CCF" w:rsidRPr="00D63675" w:rsidRDefault="00E75CCF" w:rsidP="00D74733">
            <w:pPr>
              <w:rPr>
                <w:rFonts w:ascii="宋体" w:hAnsi="宋体" w:cs="宋体"/>
                <w:iCs/>
                <w:sz w:val="22"/>
              </w:rPr>
            </w:pPr>
            <w:r w:rsidRPr="00D63675">
              <w:rPr>
                <w:rFonts w:ascii="宋体" w:hAnsi="宋体" w:cs="宋体" w:hint="eastAsia"/>
                <w:iCs/>
                <w:sz w:val="22"/>
              </w:rPr>
              <w:t>5.系统提供每周7天×24小时的连续运行，平均年故障时间&lt;24小时，平均故障修复时间&lt;30分钟；</w:t>
            </w:r>
          </w:p>
          <w:p w:rsidR="00E75CCF" w:rsidRPr="00D63675" w:rsidRDefault="00E75CCF" w:rsidP="00D74733">
            <w:pPr>
              <w:rPr>
                <w:rFonts w:ascii="宋体" w:hAnsi="宋体" w:cs="宋体"/>
                <w:iCs/>
                <w:sz w:val="22"/>
              </w:rPr>
            </w:pPr>
            <w:r w:rsidRPr="00D63675">
              <w:rPr>
                <w:rFonts w:ascii="宋体" w:hAnsi="宋体" w:cs="宋体" w:hint="eastAsia"/>
                <w:iCs/>
                <w:sz w:val="22"/>
              </w:rPr>
              <w:t>6.具备较强的系统安全性和灾难恢复能力，系统具有安全审计功能。系统提供强有力的安全保障措施；</w:t>
            </w:r>
          </w:p>
          <w:p w:rsidR="00E75CCF" w:rsidRPr="00D63675" w:rsidRDefault="00E75CCF" w:rsidP="00D74733">
            <w:pPr>
              <w:rPr>
                <w:rFonts w:ascii="宋体" w:hAnsi="宋体" w:cs="宋体"/>
                <w:iCs/>
                <w:sz w:val="22"/>
              </w:rPr>
            </w:pPr>
            <w:r w:rsidRPr="00D63675">
              <w:rPr>
                <w:rFonts w:ascii="宋体" w:hAnsi="宋体" w:cs="宋体" w:hint="eastAsia"/>
                <w:iCs/>
                <w:sz w:val="22"/>
              </w:rPr>
              <w:t>7.应用系统使用B/S架构，便于应对以后实现国产化平台的迁移。支持主流浏览器，支持国产操作系统；</w:t>
            </w:r>
          </w:p>
          <w:p w:rsidR="00E75CCF" w:rsidRPr="00D63675" w:rsidRDefault="00E75CCF" w:rsidP="00D74733">
            <w:pPr>
              <w:rPr>
                <w:rFonts w:ascii="宋体" w:hAnsi="宋体" w:cs="宋体"/>
                <w:b/>
                <w:sz w:val="22"/>
              </w:rPr>
            </w:pPr>
            <w:r w:rsidRPr="00D63675">
              <w:rPr>
                <w:rFonts w:ascii="宋体" w:hAnsi="宋体" w:cs="宋体" w:hint="eastAsia"/>
                <w:iCs/>
                <w:sz w:val="22"/>
              </w:rPr>
              <w:t>8.信息化建设的统一性，同时方便以后系统的扩展。</w:t>
            </w:r>
          </w:p>
        </w:tc>
      </w:tr>
      <w:tr w:rsidR="00E75CCF" w:rsidRPr="00D63675" w:rsidTr="00D74733">
        <w:tc>
          <w:tcPr>
            <w:tcW w:w="1526" w:type="dxa"/>
            <w:vAlign w:val="center"/>
          </w:tcPr>
          <w:p w:rsidR="00E75CCF" w:rsidRPr="00D63675" w:rsidRDefault="00E75CCF" w:rsidP="00D74733">
            <w:pPr>
              <w:jc w:val="center"/>
              <w:rPr>
                <w:rFonts w:ascii="宋体" w:hAnsi="宋体" w:cs="宋体"/>
                <w:b/>
                <w:sz w:val="22"/>
              </w:rPr>
            </w:pPr>
            <w:r w:rsidRPr="00D63675">
              <w:rPr>
                <w:rFonts w:ascii="宋体" w:hAnsi="宋体" w:cs="宋体" w:hint="eastAsia"/>
                <w:iCs/>
                <w:sz w:val="22"/>
              </w:rPr>
              <w:t>系统集成要求</w:t>
            </w:r>
          </w:p>
        </w:tc>
        <w:tc>
          <w:tcPr>
            <w:tcW w:w="8328" w:type="dxa"/>
          </w:tcPr>
          <w:p w:rsidR="00E75CCF" w:rsidRPr="00D63675" w:rsidRDefault="00E75CCF" w:rsidP="00D74733">
            <w:pPr>
              <w:rPr>
                <w:rFonts w:ascii="宋体" w:hAnsi="宋体" w:cs="宋体"/>
                <w:iCs/>
                <w:sz w:val="22"/>
              </w:rPr>
            </w:pPr>
            <w:r w:rsidRPr="00D63675">
              <w:rPr>
                <w:rFonts w:ascii="宋体" w:hAnsi="宋体" w:cs="宋体" w:hint="eastAsia"/>
                <w:iCs/>
                <w:sz w:val="22"/>
              </w:rPr>
              <w:t>1.医疗信息系统集成</w:t>
            </w:r>
          </w:p>
          <w:p w:rsidR="00E75CCF" w:rsidRPr="00D63675" w:rsidRDefault="00E75CCF" w:rsidP="00D74733">
            <w:pPr>
              <w:rPr>
                <w:rFonts w:ascii="宋体" w:hAnsi="宋体" w:cs="宋体"/>
                <w:iCs/>
                <w:sz w:val="22"/>
              </w:rPr>
            </w:pPr>
            <w:r w:rsidRPr="00D63675">
              <w:rPr>
                <w:rFonts w:ascii="宋体" w:hAnsi="宋体" w:cs="宋体" w:hint="eastAsia"/>
                <w:iCs/>
                <w:sz w:val="22"/>
              </w:rPr>
              <w:t>医院信息系统（HIS）集成：与医院的信息系统对接，实现处方信息的实时传输与共享，确保处方信息的准确性和及时性。</w:t>
            </w:r>
          </w:p>
          <w:p w:rsidR="00E75CCF" w:rsidRPr="00D63675" w:rsidRDefault="00E75CCF" w:rsidP="00D74733">
            <w:pPr>
              <w:rPr>
                <w:rFonts w:ascii="宋体" w:hAnsi="宋体" w:cs="宋体"/>
                <w:iCs/>
                <w:sz w:val="22"/>
              </w:rPr>
            </w:pPr>
            <w:r w:rsidRPr="00D63675">
              <w:rPr>
                <w:rFonts w:ascii="宋体" w:hAnsi="宋体" w:cs="宋体" w:hint="eastAsia"/>
                <w:iCs/>
                <w:sz w:val="22"/>
              </w:rPr>
              <w:t>电子病历系统（EMR）集成：整合患者的电子病历信息，为中药师提供患者的详细病史和用药记录，以便进行精准的处方审核和用药指导。</w:t>
            </w:r>
          </w:p>
          <w:p w:rsidR="00E75CCF" w:rsidRPr="00D63675" w:rsidRDefault="00E75CCF" w:rsidP="00D74733">
            <w:pPr>
              <w:rPr>
                <w:rFonts w:ascii="宋体" w:hAnsi="宋体" w:cs="宋体"/>
                <w:iCs/>
                <w:sz w:val="22"/>
              </w:rPr>
            </w:pPr>
            <w:r w:rsidRPr="00D63675">
              <w:rPr>
                <w:rFonts w:ascii="宋体" w:hAnsi="宋体" w:cs="宋体" w:hint="eastAsia"/>
                <w:iCs/>
                <w:sz w:val="22"/>
              </w:rPr>
              <w:t>2.中药管理与服务系统集成</w:t>
            </w:r>
          </w:p>
          <w:p w:rsidR="00E75CCF" w:rsidRPr="00D63675" w:rsidRDefault="00E75CCF" w:rsidP="00D74733">
            <w:pPr>
              <w:rPr>
                <w:rFonts w:ascii="宋体" w:hAnsi="宋体" w:cs="宋体"/>
                <w:iCs/>
                <w:sz w:val="22"/>
              </w:rPr>
            </w:pPr>
            <w:r w:rsidRPr="00D63675">
              <w:rPr>
                <w:rFonts w:ascii="宋体" w:hAnsi="宋体" w:cs="宋体" w:hint="eastAsia"/>
                <w:iCs/>
                <w:sz w:val="22"/>
              </w:rPr>
              <w:t>中药饮片管理系统：同步中药饮片的库存数据，库存管理</w:t>
            </w:r>
            <w:proofErr w:type="gramStart"/>
            <w:r w:rsidRPr="00D63675">
              <w:rPr>
                <w:rFonts w:ascii="宋体" w:hAnsi="宋体" w:cs="宋体" w:hint="eastAsia"/>
                <w:iCs/>
                <w:sz w:val="22"/>
              </w:rPr>
              <w:t>以及效</w:t>
            </w:r>
            <w:proofErr w:type="gramEnd"/>
            <w:r w:rsidRPr="00D63675">
              <w:rPr>
                <w:rFonts w:ascii="宋体" w:hAnsi="宋体" w:cs="宋体" w:hint="eastAsia"/>
                <w:iCs/>
                <w:sz w:val="22"/>
              </w:rPr>
              <w:t>期管理等功能，确保药品的质量与安全。</w:t>
            </w:r>
          </w:p>
          <w:p w:rsidR="00E75CCF" w:rsidRPr="00D63675" w:rsidRDefault="00E75CCF" w:rsidP="00D74733">
            <w:pPr>
              <w:rPr>
                <w:rFonts w:ascii="宋体" w:hAnsi="宋体" w:cs="宋体"/>
                <w:iCs/>
                <w:sz w:val="22"/>
              </w:rPr>
            </w:pPr>
            <w:r w:rsidRPr="00D63675">
              <w:rPr>
                <w:rFonts w:ascii="宋体" w:hAnsi="宋体" w:cs="宋体" w:hint="eastAsia"/>
                <w:iCs/>
                <w:sz w:val="22"/>
              </w:rPr>
              <w:t>处方审核系统：通过人工与智能相结合的方式，对接收到的处方进行严格的审核，确保用药的合理性与安全性。</w:t>
            </w:r>
          </w:p>
          <w:p w:rsidR="00E75CCF" w:rsidRPr="00D63675" w:rsidRDefault="00E75CCF" w:rsidP="00D74733">
            <w:pPr>
              <w:rPr>
                <w:rFonts w:ascii="宋体" w:hAnsi="宋体" w:cs="宋体"/>
                <w:iCs/>
                <w:sz w:val="22"/>
              </w:rPr>
            </w:pPr>
            <w:r w:rsidRPr="00D63675">
              <w:rPr>
                <w:rFonts w:ascii="宋体" w:hAnsi="宋体" w:cs="宋体" w:hint="eastAsia"/>
                <w:iCs/>
                <w:sz w:val="22"/>
              </w:rPr>
              <w:t>3.患者服务系统集成</w:t>
            </w:r>
          </w:p>
          <w:p w:rsidR="00E75CCF" w:rsidRPr="00D63675" w:rsidRDefault="00E75CCF" w:rsidP="00D74733">
            <w:pPr>
              <w:rPr>
                <w:rFonts w:ascii="宋体" w:hAnsi="宋体" w:cs="宋体"/>
                <w:iCs/>
                <w:sz w:val="22"/>
              </w:rPr>
            </w:pPr>
            <w:r w:rsidRPr="00D63675">
              <w:rPr>
                <w:rFonts w:ascii="宋体" w:hAnsi="宋体" w:cs="宋体" w:hint="eastAsia"/>
                <w:iCs/>
                <w:sz w:val="22"/>
              </w:rPr>
              <w:t>诊后随访系统：为患者提供个性化的用药指导和随访服务，提高患者的用药依从性和治疗效果。</w:t>
            </w:r>
          </w:p>
          <w:p w:rsidR="00E75CCF" w:rsidRPr="00D63675" w:rsidRDefault="00E75CCF" w:rsidP="00D74733">
            <w:pPr>
              <w:rPr>
                <w:rFonts w:ascii="宋体" w:hAnsi="宋体" w:cs="宋体"/>
                <w:iCs/>
                <w:sz w:val="22"/>
              </w:rPr>
            </w:pPr>
            <w:r w:rsidRPr="00D63675">
              <w:rPr>
                <w:rFonts w:ascii="宋体" w:hAnsi="宋体" w:cs="宋体" w:hint="eastAsia"/>
                <w:iCs/>
                <w:sz w:val="22"/>
              </w:rPr>
              <w:t>用药反馈系统：为患者提供便捷的反馈途径，帮助医生做出更科学、更个性化的治疗决策。</w:t>
            </w:r>
          </w:p>
          <w:p w:rsidR="00E75CCF" w:rsidRPr="00D63675" w:rsidRDefault="00E75CCF" w:rsidP="00D74733">
            <w:pPr>
              <w:rPr>
                <w:rFonts w:ascii="宋体" w:hAnsi="宋体" w:cs="宋体"/>
                <w:iCs/>
                <w:sz w:val="22"/>
              </w:rPr>
            </w:pPr>
            <w:r w:rsidRPr="00D63675">
              <w:rPr>
                <w:rFonts w:ascii="宋体" w:hAnsi="宋体" w:cs="宋体" w:hint="eastAsia"/>
                <w:iCs/>
                <w:sz w:val="22"/>
              </w:rPr>
              <w:t>处方溯源系统：为患者提供诊后，方便查询处方信息、煎煮信息、配送信息、药品库存信息等内容。</w:t>
            </w:r>
          </w:p>
          <w:p w:rsidR="00E75CCF" w:rsidRPr="00D63675" w:rsidRDefault="00E75CCF" w:rsidP="00D74733">
            <w:pPr>
              <w:rPr>
                <w:rFonts w:ascii="宋体" w:hAnsi="宋体" w:cs="宋体"/>
                <w:iCs/>
                <w:sz w:val="22"/>
              </w:rPr>
            </w:pPr>
            <w:r w:rsidRPr="00D63675">
              <w:rPr>
                <w:rFonts w:ascii="宋体" w:hAnsi="宋体" w:cs="宋体" w:hint="eastAsia"/>
                <w:iCs/>
                <w:sz w:val="22"/>
              </w:rPr>
              <w:lastRenderedPageBreak/>
              <w:t>健康宣教系统：通过中医理论和实践知识，增强公众的健康意识和自我保健能力，促进中医文化的传承和发展。</w:t>
            </w:r>
          </w:p>
          <w:p w:rsidR="00E75CCF" w:rsidRPr="00D63675" w:rsidRDefault="00E75CCF" w:rsidP="00D74733">
            <w:pPr>
              <w:rPr>
                <w:rFonts w:ascii="宋体" w:hAnsi="宋体" w:cs="宋体"/>
                <w:iCs/>
                <w:sz w:val="22"/>
              </w:rPr>
            </w:pPr>
            <w:r w:rsidRPr="00D63675">
              <w:rPr>
                <w:rFonts w:ascii="宋体" w:hAnsi="宋体" w:cs="宋体" w:hint="eastAsia"/>
                <w:iCs/>
                <w:sz w:val="22"/>
              </w:rPr>
              <w:t>4.医师教育资源系统集成</w:t>
            </w:r>
          </w:p>
          <w:p w:rsidR="00E75CCF" w:rsidRPr="00D63675" w:rsidRDefault="00E75CCF" w:rsidP="00D74733">
            <w:pPr>
              <w:rPr>
                <w:rFonts w:ascii="宋体" w:hAnsi="宋体" w:cs="宋体"/>
                <w:iCs/>
                <w:sz w:val="22"/>
              </w:rPr>
            </w:pPr>
            <w:r w:rsidRPr="00D63675">
              <w:rPr>
                <w:rFonts w:ascii="宋体" w:hAnsi="宋体" w:cs="宋体" w:hint="eastAsia"/>
                <w:iCs/>
                <w:sz w:val="22"/>
              </w:rPr>
              <w:t>知识库系统：汇集临床药学与中药调剂相关的专业知识、学术文章、教学视频、行业动态等内容，不断集合优质教学资源。</w:t>
            </w:r>
          </w:p>
          <w:p w:rsidR="00E75CCF" w:rsidRPr="00D63675" w:rsidRDefault="00E75CCF" w:rsidP="00D74733">
            <w:pPr>
              <w:rPr>
                <w:rFonts w:ascii="宋体" w:hAnsi="宋体" w:cs="宋体"/>
                <w:iCs/>
                <w:sz w:val="22"/>
              </w:rPr>
            </w:pPr>
            <w:r w:rsidRPr="00D63675">
              <w:rPr>
                <w:rFonts w:ascii="宋体" w:hAnsi="宋体" w:cs="宋体" w:hint="eastAsia"/>
                <w:iCs/>
                <w:sz w:val="22"/>
              </w:rPr>
              <w:t>互动平台：实时共享优质教学资源，全面提升区域内药师文化、服务、技能等综合水平。</w:t>
            </w:r>
          </w:p>
          <w:p w:rsidR="00E75CCF" w:rsidRPr="00D63675" w:rsidRDefault="00E75CCF" w:rsidP="00D74733">
            <w:pPr>
              <w:rPr>
                <w:rFonts w:ascii="宋体" w:hAnsi="宋体" w:cs="宋体"/>
                <w:iCs/>
                <w:sz w:val="22"/>
              </w:rPr>
            </w:pPr>
            <w:r w:rsidRPr="00D63675">
              <w:rPr>
                <w:rFonts w:ascii="宋体" w:hAnsi="宋体" w:cs="宋体" w:hint="eastAsia"/>
                <w:iCs/>
                <w:sz w:val="22"/>
              </w:rPr>
              <w:t>5.大数据分析与决策支持系统</w:t>
            </w:r>
          </w:p>
          <w:p w:rsidR="00E75CCF" w:rsidRPr="00D63675" w:rsidRDefault="00E75CCF" w:rsidP="00D74733">
            <w:pPr>
              <w:rPr>
                <w:rFonts w:ascii="宋体" w:hAnsi="宋体" w:cs="宋体"/>
                <w:iCs/>
                <w:sz w:val="22"/>
              </w:rPr>
            </w:pPr>
            <w:r w:rsidRPr="00D63675">
              <w:rPr>
                <w:rFonts w:ascii="宋体" w:hAnsi="宋体" w:cs="宋体" w:hint="eastAsia"/>
                <w:iCs/>
                <w:sz w:val="22"/>
              </w:rPr>
              <w:t>大数据分析系统：对中药房以及处方质控、患者服务平台的数据进行收集、整理和分析，为管理决策提供数据支持。</w:t>
            </w:r>
          </w:p>
          <w:p w:rsidR="00E75CCF" w:rsidRPr="00D63675" w:rsidRDefault="00E75CCF" w:rsidP="00D74733">
            <w:pPr>
              <w:rPr>
                <w:rFonts w:ascii="宋体" w:hAnsi="宋体" w:cs="宋体"/>
                <w:b/>
                <w:sz w:val="22"/>
              </w:rPr>
            </w:pPr>
            <w:r w:rsidRPr="00D63675">
              <w:rPr>
                <w:rFonts w:ascii="宋体" w:hAnsi="宋体" w:cs="宋体" w:hint="eastAsia"/>
                <w:iCs/>
                <w:sz w:val="22"/>
              </w:rPr>
              <w:t>质量控制与监管系统：通过数据分析，对中医药的服务质量进行监管，确保老百姓安全放心用药。</w:t>
            </w:r>
          </w:p>
        </w:tc>
      </w:tr>
      <w:tr w:rsidR="00E75CCF" w:rsidRPr="00D63675" w:rsidTr="00D74733">
        <w:tc>
          <w:tcPr>
            <w:tcW w:w="1526" w:type="dxa"/>
            <w:vAlign w:val="center"/>
          </w:tcPr>
          <w:p w:rsidR="00E75CCF" w:rsidRPr="00D63675" w:rsidRDefault="00E75CCF" w:rsidP="00D74733">
            <w:pPr>
              <w:jc w:val="center"/>
              <w:rPr>
                <w:rFonts w:ascii="宋体" w:hAnsi="宋体" w:cs="宋体"/>
                <w:iCs/>
                <w:sz w:val="22"/>
              </w:rPr>
            </w:pPr>
            <w:r w:rsidRPr="00D63675">
              <w:rPr>
                <w:rFonts w:ascii="宋体" w:hAnsi="宋体" w:cs="宋体" w:hint="eastAsia"/>
                <w:iCs/>
                <w:sz w:val="22"/>
              </w:rPr>
              <w:lastRenderedPageBreak/>
              <w:t>数据要求</w:t>
            </w:r>
          </w:p>
        </w:tc>
        <w:tc>
          <w:tcPr>
            <w:tcW w:w="8328" w:type="dxa"/>
          </w:tcPr>
          <w:p w:rsidR="00E75CCF" w:rsidRPr="00D63675" w:rsidRDefault="00E75CCF" w:rsidP="00D74733">
            <w:pPr>
              <w:rPr>
                <w:rFonts w:ascii="宋体" w:hAnsi="宋体" w:cs="宋体"/>
                <w:iCs/>
                <w:sz w:val="22"/>
              </w:rPr>
            </w:pPr>
            <w:r w:rsidRPr="00D63675">
              <w:rPr>
                <w:rFonts w:ascii="宋体" w:hAnsi="宋体" w:cs="宋体" w:hint="eastAsia"/>
                <w:iCs/>
                <w:sz w:val="22"/>
              </w:rPr>
              <w:t>1.医生信息数据：</w:t>
            </w:r>
          </w:p>
          <w:p w:rsidR="00E75CCF" w:rsidRPr="00D63675" w:rsidRDefault="00E75CCF" w:rsidP="00D74733">
            <w:pPr>
              <w:rPr>
                <w:rFonts w:ascii="宋体" w:hAnsi="宋体" w:cs="宋体"/>
                <w:iCs/>
                <w:sz w:val="22"/>
              </w:rPr>
            </w:pPr>
            <w:r w:rsidRPr="00D63675">
              <w:rPr>
                <w:rFonts w:ascii="宋体" w:hAnsi="宋体" w:cs="宋体" w:hint="eastAsia"/>
                <w:iCs/>
                <w:sz w:val="22"/>
              </w:rPr>
              <w:t>医生资质信息：所属医疗机构、科室、执业机构、职称、专业领域等。</w:t>
            </w:r>
          </w:p>
          <w:p w:rsidR="00E75CCF" w:rsidRPr="00D63675" w:rsidRDefault="00E75CCF" w:rsidP="00D74733">
            <w:pPr>
              <w:rPr>
                <w:rFonts w:ascii="宋体" w:hAnsi="宋体" w:cs="宋体"/>
                <w:iCs/>
                <w:sz w:val="22"/>
              </w:rPr>
            </w:pPr>
            <w:r w:rsidRPr="00D63675">
              <w:rPr>
                <w:rFonts w:ascii="宋体" w:hAnsi="宋体" w:cs="宋体" w:hint="eastAsia"/>
                <w:iCs/>
                <w:sz w:val="22"/>
              </w:rPr>
              <w:t>医生开方记录：医生开具的中药处方记录，用于处方审核和追溯。</w:t>
            </w:r>
          </w:p>
          <w:p w:rsidR="00E75CCF" w:rsidRPr="00D63675" w:rsidRDefault="00E75CCF" w:rsidP="00D74733">
            <w:pPr>
              <w:rPr>
                <w:rFonts w:ascii="宋体" w:hAnsi="宋体" w:cs="宋体"/>
                <w:iCs/>
                <w:sz w:val="22"/>
              </w:rPr>
            </w:pPr>
            <w:r w:rsidRPr="00D63675">
              <w:rPr>
                <w:rFonts w:ascii="宋体" w:hAnsi="宋体" w:cs="宋体" w:hint="eastAsia"/>
                <w:iCs/>
                <w:sz w:val="22"/>
              </w:rPr>
              <w:t>2.患者信息数据：</w:t>
            </w:r>
          </w:p>
          <w:p w:rsidR="00E75CCF" w:rsidRPr="00D63675" w:rsidRDefault="00E75CCF" w:rsidP="00D74733">
            <w:pPr>
              <w:rPr>
                <w:rFonts w:ascii="宋体" w:hAnsi="宋体" w:cs="宋体"/>
                <w:iCs/>
                <w:sz w:val="22"/>
              </w:rPr>
            </w:pPr>
            <w:r w:rsidRPr="00D63675">
              <w:rPr>
                <w:rFonts w:ascii="宋体" w:hAnsi="宋体" w:cs="宋体" w:hint="eastAsia"/>
                <w:iCs/>
                <w:sz w:val="22"/>
              </w:rPr>
              <w:t>患者基本信息：姓名、性别、年龄、联系方式等。</w:t>
            </w:r>
          </w:p>
          <w:p w:rsidR="00E75CCF" w:rsidRPr="00D63675" w:rsidRDefault="00E75CCF" w:rsidP="00D74733">
            <w:pPr>
              <w:rPr>
                <w:rFonts w:ascii="宋体" w:hAnsi="宋体" w:cs="宋体"/>
                <w:iCs/>
                <w:sz w:val="22"/>
              </w:rPr>
            </w:pPr>
            <w:r w:rsidRPr="00D63675">
              <w:rPr>
                <w:rFonts w:ascii="宋体" w:hAnsi="宋体" w:cs="宋体" w:hint="eastAsia"/>
                <w:iCs/>
                <w:sz w:val="22"/>
              </w:rPr>
              <w:t>病历信息：包括诊断、中医疾病、中医证型、中医治法、主诉、现病史、既往病史等。</w:t>
            </w:r>
          </w:p>
          <w:p w:rsidR="00E75CCF" w:rsidRPr="00D63675" w:rsidRDefault="00E75CCF" w:rsidP="00D74733">
            <w:pPr>
              <w:rPr>
                <w:rFonts w:ascii="宋体" w:hAnsi="宋体" w:cs="宋体"/>
                <w:iCs/>
                <w:sz w:val="22"/>
              </w:rPr>
            </w:pPr>
            <w:r w:rsidRPr="00D63675">
              <w:rPr>
                <w:rFonts w:ascii="宋体" w:hAnsi="宋体" w:cs="宋体" w:hint="eastAsia"/>
                <w:iCs/>
                <w:sz w:val="22"/>
              </w:rPr>
              <w:t>处方信息：患者开具的中药处方内容，包括药品种类、剂量、用法、煎配、费用等。</w:t>
            </w:r>
          </w:p>
          <w:p w:rsidR="00E75CCF" w:rsidRPr="00D63675" w:rsidRDefault="00E75CCF" w:rsidP="00D74733">
            <w:pPr>
              <w:rPr>
                <w:rFonts w:ascii="宋体" w:hAnsi="宋体" w:cs="宋体"/>
                <w:iCs/>
                <w:sz w:val="22"/>
              </w:rPr>
            </w:pPr>
            <w:r w:rsidRPr="00D63675">
              <w:rPr>
                <w:rFonts w:ascii="宋体" w:hAnsi="宋体" w:cs="宋体" w:hint="eastAsia"/>
                <w:iCs/>
                <w:sz w:val="22"/>
              </w:rPr>
              <w:t>3.药品信息数据：</w:t>
            </w:r>
          </w:p>
          <w:p w:rsidR="00E75CCF" w:rsidRPr="00D63675" w:rsidRDefault="00E75CCF" w:rsidP="00D74733">
            <w:pPr>
              <w:rPr>
                <w:rFonts w:ascii="宋体" w:hAnsi="宋体" w:cs="宋体"/>
                <w:iCs/>
                <w:sz w:val="22"/>
              </w:rPr>
            </w:pPr>
            <w:r w:rsidRPr="00D63675">
              <w:rPr>
                <w:rFonts w:ascii="宋体" w:hAnsi="宋体" w:cs="宋体" w:hint="eastAsia"/>
                <w:iCs/>
                <w:sz w:val="22"/>
              </w:rPr>
              <w:t>药品基本信息：药品名称、规格、生产厂家、批准文号、价格等。</w:t>
            </w:r>
          </w:p>
          <w:p w:rsidR="00E75CCF" w:rsidRPr="00D63675" w:rsidRDefault="00E75CCF" w:rsidP="00D74733">
            <w:pPr>
              <w:rPr>
                <w:rFonts w:ascii="宋体" w:hAnsi="宋体" w:cs="宋体"/>
                <w:iCs/>
                <w:sz w:val="22"/>
              </w:rPr>
            </w:pPr>
            <w:r w:rsidRPr="00D63675">
              <w:rPr>
                <w:rFonts w:ascii="宋体" w:hAnsi="宋体" w:cs="宋体" w:hint="eastAsia"/>
                <w:iCs/>
                <w:sz w:val="22"/>
              </w:rPr>
              <w:t>药品库存信息：药品库存、批次、价格等。</w:t>
            </w:r>
          </w:p>
          <w:p w:rsidR="00E75CCF" w:rsidRPr="00D63675" w:rsidRDefault="00E75CCF" w:rsidP="00D74733">
            <w:pPr>
              <w:rPr>
                <w:rFonts w:ascii="宋体" w:hAnsi="宋体" w:cs="宋体"/>
                <w:iCs/>
                <w:sz w:val="22"/>
              </w:rPr>
            </w:pPr>
            <w:r w:rsidRPr="00D63675">
              <w:rPr>
                <w:rFonts w:ascii="宋体" w:hAnsi="宋体" w:cs="宋体" w:hint="eastAsia"/>
                <w:iCs/>
                <w:sz w:val="22"/>
              </w:rPr>
              <w:t>有效期管理：记录药品的有效期限，确保用药安全。</w:t>
            </w:r>
          </w:p>
          <w:p w:rsidR="00E75CCF" w:rsidRPr="00D63675" w:rsidRDefault="00E75CCF" w:rsidP="00D74733">
            <w:pPr>
              <w:rPr>
                <w:rFonts w:ascii="宋体" w:hAnsi="宋体" w:cs="宋体"/>
                <w:iCs/>
                <w:sz w:val="22"/>
              </w:rPr>
            </w:pPr>
            <w:r w:rsidRPr="00D63675">
              <w:rPr>
                <w:rFonts w:ascii="宋体" w:hAnsi="宋体" w:cs="宋体" w:hint="eastAsia"/>
                <w:iCs/>
                <w:sz w:val="22"/>
              </w:rPr>
              <w:t>4.药事服务数据：</w:t>
            </w:r>
          </w:p>
          <w:p w:rsidR="00E75CCF" w:rsidRPr="00D63675" w:rsidRDefault="00E75CCF" w:rsidP="00D74733">
            <w:pPr>
              <w:rPr>
                <w:rFonts w:ascii="宋体" w:hAnsi="宋体" w:cs="宋体"/>
                <w:iCs/>
                <w:sz w:val="22"/>
              </w:rPr>
            </w:pPr>
            <w:r w:rsidRPr="00D63675">
              <w:rPr>
                <w:rFonts w:ascii="宋体" w:hAnsi="宋体" w:cs="宋体" w:hint="eastAsia"/>
                <w:iCs/>
                <w:sz w:val="22"/>
              </w:rPr>
              <w:t>处方流转数据：记录处方从医生开具到患者取药的全程流转信息。</w:t>
            </w:r>
          </w:p>
          <w:p w:rsidR="00E75CCF" w:rsidRPr="00D63675" w:rsidRDefault="00E75CCF" w:rsidP="00D74733">
            <w:pPr>
              <w:rPr>
                <w:rFonts w:ascii="宋体" w:hAnsi="宋体" w:cs="宋体"/>
                <w:iCs/>
                <w:sz w:val="22"/>
              </w:rPr>
            </w:pPr>
            <w:r w:rsidRPr="00D63675">
              <w:rPr>
                <w:rFonts w:ascii="宋体" w:hAnsi="宋体" w:cs="宋体" w:hint="eastAsia"/>
                <w:iCs/>
                <w:sz w:val="22"/>
              </w:rPr>
              <w:t>煎煮调配信息：包括复核、调剂、浸泡、煎煮、打包、发药等环节信息。（如有需要提供）</w:t>
            </w:r>
          </w:p>
          <w:p w:rsidR="00E75CCF" w:rsidRPr="00D63675" w:rsidRDefault="00E75CCF" w:rsidP="00D74733">
            <w:pPr>
              <w:rPr>
                <w:rFonts w:ascii="宋体" w:hAnsi="宋体" w:cs="宋体"/>
                <w:iCs/>
                <w:sz w:val="22"/>
              </w:rPr>
            </w:pPr>
            <w:r w:rsidRPr="00D63675">
              <w:rPr>
                <w:rFonts w:ascii="宋体" w:hAnsi="宋体" w:cs="宋体" w:hint="eastAsia"/>
                <w:iCs/>
                <w:sz w:val="22"/>
              </w:rPr>
              <w:t>物流配送信息：包括快递单号、配送员信息、配送时间、配送地点等。（如有需要提供）</w:t>
            </w:r>
          </w:p>
          <w:p w:rsidR="00E75CCF" w:rsidRPr="00D63675" w:rsidRDefault="00E75CCF" w:rsidP="00D74733">
            <w:pPr>
              <w:rPr>
                <w:rFonts w:ascii="宋体" w:hAnsi="宋体" w:cs="宋体"/>
                <w:iCs/>
                <w:sz w:val="22"/>
              </w:rPr>
            </w:pPr>
            <w:r w:rsidRPr="00D63675">
              <w:rPr>
                <w:rFonts w:ascii="宋体" w:hAnsi="宋体" w:cs="宋体" w:hint="eastAsia"/>
                <w:iCs/>
                <w:sz w:val="22"/>
              </w:rPr>
              <w:t>费用核算数据：涉及处方费用、药品成本、配送费用等的核算。（如有需要提供）</w:t>
            </w:r>
          </w:p>
          <w:p w:rsidR="00E75CCF" w:rsidRPr="00D63675" w:rsidRDefault="00E75CCF" w:rsidP="00D74733">
            <w:pPr>
              <w:rPr>
                <w:rFonts w:ascii="宋体" w:hAnsi="宋体" w:cs="宋体"/>
                <w:iCs/>
                <w:sz w:val="22"/>
              </w:rPr>
            </w:pPr>
            <w:r w:rsidRPr="00D63675">
              <w:rPr>
                <w:rFonts w:ascii="宋体" w:hAnsi="宋体" w:cs="宋体" w:hint="eastAsia"/>
                <w:iCs/>
                <w:sz w:val="22"/>
              </w:rPr>
              <w:t>5.处方点评数据：</w:t>
            </w:r>
          </w:p>
          <w:p w:rsidR="00E75CCF" w:rsidRPr="00D63675" w:rsidRDefault="00E75CCF" w:rsidP="00D74733">
            <w:pPr>
              <w:rPr>
                <w:rFonts w:ascii="宋体" w:hAnsi="宋体" w:cs="宋体"/>
                <w:iCs/>
                <w:sz w:val="22"/>
              </w:rPr>
            </w:pPr>
            <w:r w:rsidRPr="00D63675">
              <w:rPr>
                <w:rFonts w:ascii="宋体" w:hAnsi="宋体" w:cs="宋体" w:hint="eastAsia"/>
                <w:iCs/>
                <w:sz w:val="22"/>
              </w:rPr>
              <w:t>处方数据抽取：包括等级医院和基层医院各HIS系统中医处方的数据收集。</w:t>
            </w:r>
          </w:p>
          <w:p w:rsidR="00E75CCF" w:rsidRPr="00D63675" w:rsidRDefault="00E75CCF" w:rsidP="00D74733">
            <w:pPr>
              <w:rPr>
                <w:rFonts w:ascii="宋体" w:hAnsi="宋体" w:cs="宋体"/>
                <w:iCs/>
                <w:sz w:val="22"/>
              </w:rPr>
            </w:pPr>
            <w:r w:rsidRPr="00D63675">
              <w:rPr>
                <w:rFonts w:ascii="宋体" w:hAnsi="宋体" w:cs="宋体" w:hint="eastAsia"/>
                <w:iCs/>
                <w:sz w:val="22"/>
              </w:rPr>
              <w:t>处方点评规则：包括</w:t>
            </w:r>
            <w:proofErr w:type="gramStart"/>
            <w:r w:rsidRPr="00D63675">
              <w:rPr>
                <w:rFonts w:ascii="宋体" w:hAnsi="宋体" w:cs="宋体" w:hint="eastAsia"/>
                <w:iCs/>
                <w:sz w:val="22"/>
              </w:rPr>
              <w:t>点评组</w:t>
            </w:r>
            <w:proofErr w:type="gramEnd"/>
            <w:r w:rsidRPr="00D63675">
              <w:rPr>
                <w:rFonts w:ascii="宋体" w:hAnsi="宋体" w:cs="宋体" w:hint="eastAsia"/>
                <w:iCs/>
                <w:sz w:val="22"/>
              </w:rPr>
              <w:t>成员、处方合格性、处方合</w:t>
            </w:r>
            <w:proofErr w:type="gramStart"/>
            <w:r w:rsidRPr="00D63675">
              <w:rPr>
                <w:rFonts w:ascii="宋体" w:hAnsi="宋体" w:cs="宋体" w:hint="eastAsia"/>
                <w:iCs/>
                <w:sz w:val="22"/>
              </w:rPr>
              <w:t>规</w:t>
            </w:r>
            <w:proofErr w:type="gramEnd"/>
            <w:r w:rsidRPr="00D63675">
              <w:rPr>
                <w:rFonts w:ascii="宋体" w:hAnsi="宋体" w:cs="宋体" w:hint="eastAsia"/>
                <w:iCs/>
                <w:sz w:val="22"/>
              </w:rPr>
              <w:t>性、用药适宜性、辅助点评知识库等规则。</w:t>
            </w:r>
          </w:p>
          <w:p w:rsidR="00E75CCF" w:rsidRPr="00D63675" w:rsidRDefault="00E75CCF" w:rsidP="00D74733">
            <w:pPr>
              <w:rPr>
                <w:rFonts w:ascii="宋体" w:hAnsi="宋体" w:cs="宋体"/>
                <w:iCs/>
                <w:sz w:val="22"/>
              </w:rPr>
            </w:pPr>
            <w:r w:rsidRPr="00D63675">
              <w:rPr>
                <w:rFonts w:ascii="宋体" w:hAnsi="宋体" w:cs="宋体" w:hint="eastAsia"/>
                <w:iCs/>
                <w:sz w:val="22"/>
              </w:rPr>
              <w:t>点评结果统计：包括处方数、点评比例、合格处方数、处方合格率等维度。</w:t>
            </w:r>
          </w:p>
          <w:p w:rsidR="00E75CCF" w:rsidRPr="00D63675" w:rsidRDefault="00E75CCF" w:rsidP="00D74733">
            <w:pPr>
              <w:rPr>
                <w:rFonts w:ascii="宋体" w:hAnsi="宋体" w:cs="宋体"/>
                <w:iCs/>
                <w:sz w:val="22"/>
              </w:rPr>
            </w:pPr>
            <w:r w:rsidRPr="00D63675">
              <w:rPr>
                <w:rFonts w:ascii="宋体" w:hAnsi="宋体" w:cs="宋体" w:hint="eastAsia"/>
                <w:iCs/>
                <w:sz w:val="22"/>
              </w:rPr>
              <w:t>6.患者服务数据：</w:t>
            </w:r>
          </w:p>
          <w:p w:rsidR="00E75CCF" w:rsidRPr="00D63675" w:rsidRDefault="00E75CCF" w:rsidP="00D74733">
            <w:pPr>
              <w:rPr>
                <w:rFonts w:ascii="宋体" w:hAnsi="宋体" w:cs="宋体"/>
                <w:iCs/>
                <w:sz w:val="22"/>
              </w:rPr>
            </w:pPr>
            <w:r w:rsidRPr="00D63675">
              <w:rPr>
                <w:rFonts w:ascii="宋体" w:hAnsi="宋体" w:cs="宋体" w:hint="eastAsia"/>
                <w:iCs/>
                <w:sz w:val="22"/>
              </w:rPr>
              <w:t>诊后随访记录：包括用药周期、生理指标、康复情况、医嘱依从性等信息。</w:t>
            </w:r>
          </w:p>
          <w:p w:rsidR="00E75CCF" w:rsidRPr="00D63675" w:rsidRDefault="00E75CCF" w:rsidP="00D74733">
            <w:pPr>
              <w:rPr>
                <w:rFonts w:ascii="宋体" w:hAnsi="宋体" w:cs="宋体"/>
                <w:iCs/>
                <w:sz w:val="22"/>
              </w:rPr>
            </w:pPr>
            <w:r w:rsidRPr="00D63675">
              <w:rPr>
                <w:rFonts w:ascii="宋体" w:hAnsi="宋体" w:cs="宋体" w:hint="eastAsia"/>
                <w:iCs/>
                <w:sz w:val="22"/>
              </w:rPr>
              <w:t>药品使用反馈：分析患者的用药习惯、用药效果等，为医生提供用药建议。</w:t>
            </w:r>
          </w:p>
          <w:p w:rsidR="00E75CCF" w:rsidRPr="00D63675" w:rsidRDefault="00E75CCF" w:rsidP="00D74733">
            <w:pPr>
              <w:rPr>
                <w:rFonts w:ascii="宋体" w:hAnsi="宋体" w:cs="宋体"/>
                <w:iCs/>
                <w:sz w:val="22"/>
              </w:rPr>
            </w:pPr>
            <w:r w:rsidRPr="00D63675">
              <w:rPr>
                <w:rFonts w:ascii="宋体" w:hAnsi="宋体" w:cs="宋体" w:hint="eastAsia"/>
                <w:iCs/>
                <w:sz w:val="22"/>
              </w:rPr>
              <w:lastRenderedPageBreak/>
              <w:t>诊疗评价数据：收集患者对医院、医生、药品等各环节的服务满意度等信息。</w:t>
            </w:r>
          </w:p>
          <w:p w:rsidR="00E75CCF" w:rsidRPr="00D63675" w:rsidRDefault="00E75CCF" w:rsidP="00D74733">
            <w:pPr>
              <w:rPr>
                <w:rFonts w:ascii="宋体" w:hAnsi="宋体" w:cs="宋体"/>
                <w:iCs/>
                <w:sz w:val="22"/>
              </w:rPr>
            </w:pPr>
            <w:r w:rsidRPr="00D63675">
              <w:rPr>
                <w:rFonts w:ascii="宋体" w:hAnsi="宋体" w:cs="宋体" w:hint="eastAsia"/>
                <w:iCs/>
                <w:sz w:val="22"/>
              </w:rPr>
              <w:t>7.医师教育数据：</w:t>
            </w:r>
          </w:p>
          <w:p w:rsidR="00E75CCF" w:rsidRPr="00D63675" w:rsidRDefault="00E75CCF" w:rsidP="00D74733">
            <w:pPr>
              <w:rPr>
                <w:rFonts w:ascii="宋体" w:hAnsi="宋体" w:cs="宋体"/>
                <w:iCs/>
                <w:sz w:val="22"/>
              </w:rPr>
            </w:pPr>
            <w:r w:rsidRPr="00D63675">
              <w:rPr>
                <w:rFonts w:ascii="宋体" w:hAnsi="宋体" w:cs="宋体" w:hint="eastAsia"/>
                <w:iCs/>
                <w:sz w:val="22"/>
              </w:rPr>
              <w:t>学习资源库：包括专业知识、学术文章、教学视频、行业动态等信息。</w:t>
            </w:r>
          </w:p>
          <w:p w:rsidR="00E75CCF" w:rsidRPr="00D63675" w:rsidRDefault="00E75CCF" w:rsidP="00D74733">
            <w:pPr>
              <w:rPr>
                <w:rFonts w:ascii="宋体" w:hAnsi="宋体" w:cs="宋体"/>
                <w:iCs/>
                <w:sz w:val="22"/>
              </w:rPr>
            </w:pPr>
            <w:r w:rsidRPr="00D63675">
              <w:rPr>
                <w:rFonts w:ascii="宋体" w:hAnsi="宋体" w:cs="宋体" w:hint="eastAsia"/>
                <w:iCs/>
                <w:sz w:val="22"/>
              </w:rPr>
              <w:t>互动平台：记录平台上留言、交流等数据。</w:t>
            </w:r>
          </w:p>
          <w:p w:rsidR="00E75CCF" w:rsidRPr="00D63675" w:rsidRDefault="00E75CCF" w:rsidP="00D74733">
            <w:pPr>
              <w:rPr>
                <w:rFonts w:ascii="宋体" w:hAnsi="宋体" w:cs="宋体"/>
                <w:iCs/>
                <w:sz w:val="22"/>
              </w:rPr>
            </w:pPr>
            <w:r w:rsidRPr="00D63675">
              <w:rPr>
                <w:rFonts w:ascii="宋体" w:hAnsi="宋体" w:cs="宋体" w:hint="eastAsia"/>
                <w:iCs/>
                <w:sz w:val="22"/>
              </w:rPr>
              <w:t>8.大数据分析和监管数据：</w:t>
            </w:r>
          </w:p>
          <w:p w:rsidR="00E75CCF" w:rsidRPr="00D63675" w:rsidRDefault="00E75CCF" w:rsidP="00D74733">
            <w:pPr>
              <w:rPr>
                <w:rFonts w:ascii="宋体" w:hAnsi="宋体" w:cs="宋体"/>
                <w:iCs/>
                <w:sz w:val="22"/>
              </w:rPr>
            </w:pPr>
            <w:r w:rsidRPr="00D63675">
              <w:rPr>
                <w:rFonts w:ascii="宋体" w:hAnsi="宋体" w:cs="宋体" w:hint="eastAsia"/>
                <w:iCs/>
                <w:sz w:val="22"/>
              </w:rPr>
              <w:t>本项目建设内容所涉及的中医药服务数据：处方数据、处方质控 数据、患者服务数据等。</w:t>
            </w:r>
          </w:p>
          <w:p w:rsidR="00E75CCF" w:rsidRPr="00D63675" w:rsidRDefault="00E75CCF" w:rsidP="00D74733">
            <w:pPr>
              <w:rPr>
                <w:rFonts w:ascii="宋体" w:hAnsi="宋体" w:cs="宋体"/>
                <w:iCs/>
                <w:sz w:val="22"/>
              </w:rPr>
            </w:pPr>
            <w:r w:rsidRPr="00D63675">
              <w:rPr>
                <w:rFonts w:ascii="宋体" w:hAnsi="宋体" w:cs="宋体" w:hint="eastAsia"/>
                <w:iCs/>
                <w:sz w:val="22"/>
              </w:rPr>
              <w:t>9.安全与隐私数据：</w:t>
            </w:r>
          </w:p>
          <w:p w:rsidR="00E75CCF" w:rsidRPr="00D63675" w:rsidRDefault="00E75CCF" w:rsidP="00D74733">
            <w:pPr>
              <w:rPr>
                <w:rFonts w:ascii="宋体" w:hAnsi="宋体" w:cs="宋体"/>
                <w:iCs/>
                <w:sz w:val="22"/>
              </w:rPr>
            </w:pPr>
            <w:r w:rsidRPr="00D63675">
              <w:rPr>
                <w:rFonts w:ascii="宋体" w:hAnsi="宋体" w:cs="宋体" w:hint="eastAsia"/>
                <w:iCs/>
                <w:sz w:val="22"/>
              </w:rPr>
              <w:t>用户身份信息：确保用户身份真实可靠，防止非授权访问。</w:t>
            </w:r>
          </w:p>
          <w:p w:rsidR="00E75CCF" w:rsidRPr="00D63675" w:rsidRDefault="00E75CCF" w:rsidP="00D74733">
            <w:pPr>
              <w:rPr>
                <w:rFonts w:ascii="宋体" w:hAnsi="宋体" w:cs="宋体"/>
                <w:iCs/>
                <w:sz w:val="22"/>
              </w:rPr>
            </w:pPr>
            <w:r w:rsidRPr="00D63675">
              <w:rPr>
                <w:rFonts w:ascii="宋体" w:hAnsi="宋体" w:cs="宋体" w:hint="eastAsia"/>
                <w:iCs/>
                <w:sz w:val="22"/>
              </w:rPr>
              <w:t>权限设置：根据用户的角色和职责，设置不同的数据访问和操作权限。</w:t>
            </w:r>
          </w:p>
          <w:p w:rsidR="00E75CCF" w:rsidRPr="00D63675" w:rsidRDefault="00E75CCF" w:rsidP="00D74733">
            <w:pPr>
              <w:rPr>
                <w:rFonts w:ascii="宋体" w:hAnsi="宋体" w:cs="宋体"/>
                <w:iCs/>
                <w:sz w:val="22"/>
              </w:rPr>
            </w:pPr>
            <w:r w:rsidRPr="00D63675">
              <w:rPr>
                <w:rFonts w:ascii="宋体" w:hAnsi="宋体" w:cs="宋体" w:hint="eastAsia"/>
                <w:iCs/>
                <w:sz w:val="22"/>
              </w:rPr>
              <w:t>日志记录：记录用户的数据访问和操作行为，确保数据安全和</w:t>
            </w:r>
            <w:proofErr w:type="gramStart"/>
            <w:r w:rsidRPr="00D63675">
              <w:rPr>
                <w:rFonts w:ascii="宋体" w:hAnsi="宋体" w:cs="宋体" w:hint="eastAsia"/>
                <w:iCs/>
                <w:sz w:val="22"/>
              </w:rPr>
              <w:t>可</w:t>
            </w:r>
            <w:proofErr w:type="gramEnd"/>
            <w:r w:rsidRPr="00D63675">
              <w:rPr>
                <w:rFonts w:ascii="宋体" w:hAnsi="宋体" w:cs="宋体" w:hint="eastAsia"/>
                <w:iCs/>
                <w:sz w:val="22"/>
              </w:rPr>
              <w:t>追溯性。</w:t>
            </w:r>
          </w:p>
          <w:p w:rsidR="00E75CCF" w:rsidRPr="00D63675" w:rsidRDefault="00E75CCF" w:rsidP="00D74733">
            <w:pPr>
              <w:rPr>
                <w:rFonts w:ascii="宋体" w:hAnsi="宋体" w:cs="宋体"/>
                <w:b/>
                <w:sz w:val="22"/>
              </w:rPr>
            </w:pPr>
            <w:r w:rsidRPr="00D63675">
              <w:rPr>
                <w:rFonts w:ascii="宋体" w:hAnsi="宋体" w:cs="宋体" w:hint="eastAsia"/>
                <w:iCs/>
                <w:sz w:val="22"/>
              </w:rPr>
              <w:t>在数据收集、处理和使用过程中，严格遵守相关法律法规和隐私政策，确保数据的合法性和安全性。同时，利用先进的技术手段对数据进行加密、备份和恢复，以防止数据丢失或泄露。</w:t>
            </w:r>
          </w:p>
        </w:tc>
      </w:tr>
      <w:tr w:rsidR="00E75CCF" w:rsidRPr="00D63675" w:rsidTr="00D74733">
        <w:tc>
          <w:tcPr>
            <w:tcW w:w="1526" w:type="dxa"/>
            <w:vAlign w:val="center"/>
          </w:tcPr>
          <w:p w:rsidR="00E75CCF" w:rsidRPr="00D63675" w:rsidRDefault="00E75CCF" w:rsidP="00D74733">
            <w:pPr>
              <w:jc w:val="center"/>
              <w:rPr>
                <w:rFonts w:ascii="宋体" w:hAnsi="宋体" w:cs="宋体"/>
                <w:sz w:val="22"/>
              </w:rPr>
            </w:pPr>
            <w:proofErr w:type="gramStart"/>
            <w:r w:rsidRPr="00D63675">
              <w:rPr>
                <w:rFonts w:ascii="宋体" w:hAnsi="宋体" w:cs="宋体" w:hint="eastAsia"/>
                <w:sz w:val="22"/>
              </w:rPr>
              <w:lastRenderedPageBreak/>
              <w:t>信创运行要求</w:t>
            </w:r>
            <w:proofErr w:type="gramEnd"/>
          </w:p>
        </w:tc>
        <w:tc>
          <w:tcPr>
            <w:tcW w:w="8328" w:type="dxa"/>
          </w:tcPr>
          <w:p w:rsidR="00E75CCF" w:rsidRPr="00D63675" w:rsidRDefault="00E75CCF" w:rsidP="00D74733">
            <w:pPr>
              <w:ind w:firstLineChars="200" w:firstLine="440"/>
              <w:rPr>
                <w:rFonts w:ascii="宋体" w:hAnsi="宋体" w:cs="宋体"/>
                <w:sz w:val="22"/>
              </w:rPr>
            </w:pPr>
            <w:r w:rsidRPr="00D63675">
              <w:rPr>
                <w:rFonts w:ascii="宋体" w:hAnsi="宋体" w:cs="宋体" w:hint="eastAsia"/>
                <w:iCs/>
                <w:sz w:val="22"/>
              </w:rPr>
              <w:t>要求本项目建设的患者服务平台、在线药师教育平台、可视化中医大数据监管平台、智慧中药房处方流转平台以及中药处方点评系统，基于国产操作系统、国产数据库、进行开发。</w:t>
            </w:r>
          </w:p>
        </w:tc>
      </w:tr>
    </w:tbl>
    <w:p w:rsidR="00E75CCF" w:rsidRPr="00D63675" w:rsidRDefault="00E75CCF" w:rsidP="00E75CCF">
      <w:pPr>
        <w:adjustRightInd w:val="0"/>
        <w:snapToGrid w:val="0"/>
        <w:ind w:firstLineChars="192" w:firstLine="424"/>
        <w:jc w:val="left"/>
        <w:rPr>
          <w:b/>
          <w:bCs/>
          <w:sz w:val="22"/>
        </w:rPr>
      </w:pPr>
    </w:p>
    <w:p w:rsidR="00E75CCF" w:rsidRPr="00D63675" w:rsidRDefault="00E75CCF" w:rsidP="00E75CCF">
      <w:pPr>
        <w:adjustRightInd w:val="0"/>
        <w:snapToGrid w:val="0"/>
        <w:ind w:firstLineChars="192" w:firstLine="424"/>
        <w:jc w:val="left"/>
        <w:rPr>
          <w:b/>
          <w:bCs/>
          <w:sz w:val="22"/>
        </w:rPr>
      </w:pPr>
      <w:r w:rsidRPr="00D63675">
        <w:rPr>
          <w:rFonts w:hint="eastAsia"/>
          <w:b/>
          <w:bCs/>
          <w:sz w:val="22"/>
        </w:rPr>
        <w:t xml:space="preserve">7.3.2 </w:t>
      </w:r>
      <w:r w:rsidRPr="00D63675">
        <w:rPr>
          <w:b/>
          <w:bCs/>
          <w:sz w:val="22"/>
        </w:rPr>
        <w:t>各模块具体要求</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647"/>
        <w:gridCol w:w="6237"/>
        <w:gridCol w:w="1046"/>
      </w:tblGrid>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序号</w:t>
            </w:r>
          </w:p>
        </w:tc>
        <w:tc>
          <w:tcPr>
            <w:tcW w:w="1647" w:type="dxa"/>
            <w:vAlign w:val="center"/>
          </w:tcPr>
          <w:p w:rsidR="00E75CCF" w:rsidRPr="00D63675" w:rsidRDefault="00E75CCF" w:rsidP="00D74733">
            <w:pPr>
              <w:adjustRightInd w:val="0"/>
              <w:snapToGrid w:val="0"/>
              <w:jc w:val="center"/>
              <w:rPr>
                <w:b/>
                <w:sz w:val="22"/>
              </w:rPr>
            </w:pPr>
            <w:r w:rsidRPr="00D63675">
              <w:rPr>
                <w:b/>
                <w:sz w:val="22"/>
              </w:rPr>
              <w:t>模块名称</w:t>
            </w:r>
          </w:p>
        </w:tc>
        <w:tc>
          <w:tcPr>
            <w:tcW w:w="6237" w:type="dxa"/>
            <w:vAlign w:val="center"/>
          </w:tcPr>
          <w:p w:rsidR="00E75CCF" w:rsidRPr="00D63675" w:rsidRDefault="00E75CCF" w:rsidP="00D74733">
            <w:pPr>
              <w:adjustRightInd w:val="0"/>
              <w:snapToGrid w:val="0"/>
              <w:jc w:val="center"/>
              <w:rPr>
                <w:b/>
                <w:sz w:val="22"/>
              </w:rPr>
            </w:pPr>
            <w:r w:rsidRPr="00D63675">
              <w:rPr>
                <w:b/>
                <w:sz w:val="22"/>
              </w:rPr>
              <w:t>功能及技术指标</w:t>
            </w:r>
          </w:p>
        </w:tc>
        <w:tc>
          <w:tcPr>
            <w:tcW w:w="1046" w:type="dxa"/>
            <w:vAlign w:val="center"/>
          </w:tcPr>
          <w:p w:rsidR="00E75CCF" w:rsidRPr="00D63675" w:rsidRDefault="00E75CCF" w:rsidP="00D74733">
            <w:pPr>
              <w:adjustRightInd w:val="0"/>
              <w:snapToGrid w:val="0"/>
              <w:jc w:val="center"/>
              <w:rPr>
                <w:b/>
                <w:sz w:val="22"/>
              </w:rPr>
            </w:pPr>
            <w:r w:rsidRPr="00D63675">
              <w:rPr>
                <w:b/>
                <w:sz w:val="22"/>
              </w:rPr>
              <w:t>备注</w:t>
            </w:r>
          </w:p>
        </w:tc>
      </w:tr>
      <w:tr w:rsidR="00E75CCF" w:rsidRPr="00D63675" w:rsidTr="00D74733">
        <w:trPr>
          <w:trHeight w:val="425"/>
          <w:jc w:val="center"/>
        </w:trPr>
        <w:tc>
          <w:tcPr>
            <w:tcW w:w="8702" w:type="dxa"/>
            <w:gridSpan w:val="3"/>
            <w:vAlign w:val="center"/>
          </w:tcPr>
          <w:p w:rsidR="00E75CCF" w:rsidRPr="00D63675" w:rsidRDefault="00E75CCF" w:rsidP="00D74733">
            <w:pPr>
              <w:adjustRightInd w:val="0"/>
              <w:snapToGrid w:val="0"/>
              <w:rPr>
                <w:b/>
                <w:sz w:val="22"/>
              </w:rPr>
            </w:pPr>
            <w:r w:rsidRPr="00D63675">
              <w:rPr>
                <w:b/>
                <w:sz w:val="22"/>
              </w:rPr>
              <w:t>一、智慧共享中药房（处方流转平台）</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1</w:t>
            </w:r>
          </w:p>
        </w:tc>
        <w:tc>
          <w:tcPr>
            <w:tcW w:w="1647" w:type="dxa"/>
            <w:vAlign w:val="center"/>
          </w:tcPr>
          <w:p w:rsidR="00E75CCF" w:rsidRPr="00D63675" w:rsidRDefault="00E75CCF" w:rsidP="00D74733">
            <w:pPr>
              <w:spacing w:line="360" w:lineRule="auto"/>
              <w:jc w:val="center"/>
              <w:rPr>
                <w:b/>
                <w:sz w:val="22"/>
              </w:rPr>
            </w:pPr>
            <w:r w:rsidRPr="00D63675">
              <w:rPr>
                <w:sz w:val="22"/>
              </w:rPr>
              <w:t>处方流转</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支持医疗机构已缴费的处方从</w:t>
            </w:r>
            <w:r w:rsidRPr="00D63675">
              <w:rPr>
                <w:sz w:val="22"/>
              </w:rPr>
              <w:t>HIS</w:t>
            </w:r>
            <w:r w:rsidRPr="00D63675">
              <w:rPr>
                <w:sz w:val="22"/>
              </w:rPr>
              <w:t>系统流转到共享药房系统。</w:t>
            </w:r>
          </w:p>
          <w:p w:rsidR="00E75CCF" w:rsidRPr="00D63675" w:rsidRDefault="00E75CCF" w:rsidP="00D74733">
            <w:pPr>
              <w:spacing w:line="360" w:lineRule="auto"/>
              <w:ind w:firstLineChars="200" w:firstLine="440"/>
              <w:rPr>
                <w:sz w:val="22"/>
              </w:rPr>
            </w:pPr>
            <w:r w:rsidRPr="00D63675">
              <w:rPr>
                <w:sz w:val="22"/>
              </w:rPr>
              <w:t>支持医疗机构已缴费的处方从</w:t>
            </w:r>
            <w:r w:rsidRPr="00D63675">
              <w:rPr>
                <w:sz w:val="22"/>
              </w:rPr>
              <w:t>HIS</w:t>
            </w:r>
            <w:r w:rsidRPr="00D63675">
              <w:rPr>
                <w:sz w:val="22"/>
              </w:rPr>
              <w:t>系统流转到共享药房。</w:t>
            </w:r>
          </w:p>
          <w:p w:rsidR="00E75CCF" w:rsidRPr="00D63675" w:rsidRDefault="00E75CCF" w:rsidP="00D74733">
            <w:pPr>
              <w:spacing w:line="360" w:lineRule="auto"/>
              <w:ind w:firstLineChars="200" w:firstLine="440"/>
              <w:rPr>
                <w:b/>
                <w:sz w:val="22"/>
              </w:rPr>
            </w:pPr>
            <w:r w:rsidRPr="00D63675">
              <w:rPr>
                <w:sz w:val="22"/>
              </w:rPr>
              <w:t>支持共享药房的代煎处方流转到饮片厂。</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2</w:t>
            </w:r>
          </w:p>
        </w:tc>
        <w:tc>
          <w:tcPr>
            <w:tcW w:w="1647" w:type="dxa"/>
            <w:vAlign w:val="center"/>
          </w:tcPr>
          <w:p w:rsidR="00E75CCF" w:rsidRPr="00D63675" w:rsidRDefault="00E75CCF" w:rsidP="00D74733">
            <w:pPr>
              <w:adjustRightInd w:val="0"/>
              <w:snapToGrid w:val="0"/>
              <w:jc w:val="center"/>
              <w:rPr>
                <w:b/>
                <w:sz w:val="22"/>
              </w:rPr>
            </w:pPr>
            <w:r w:rsidRPr="00D63675">
              <w:rPr>
                <w:sz w:val="22"/>
              </w:rPr>
              <w:t>智能审方</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可根据医疗机构、患者姓名、处方号、开方时间、审核状态进行处方检索。</w:t>
            </w:r>
          </w:p>
          <w:p w:rsidR="00E75CCF" w:rsidRPr="00D63675" w:rsidRDefault="00E75CCF" w:rsidP="00D74733">
            <w:pPr>
              <w:spacing w:line="360" w:lineRule="auto"/>
              <w:ind w:firstLineChars="200" w:firstLine="440"/>
              <w:rPr>
                <w:sz w:val="22"/>
              </w:rPr>
            </w:pPr>
            <w:r w:rsidRPr="00D63675">
              <w:rPr>
                <w:sz w:val="22"/>
              </w:rPr>
              <w:t>支持基于安全合理用药规则，在审方时进行风险提示，审核未通过的处方将退回医师处，并提供审核未通过说明。</w:t>
            </w:r>
          </w:p>
          <w:p w:rsidR="00E75CCF" w:rsidRPr="00D63675" w:rsidRDefault="00E75CCF" w:rsidP="00D74733">
            <w:pPr>
              <w:spacing w:line="360" w:lineRule="auto"/>
              <w:ind w:firstLineChars="200" w:firstLine="440"/>
              <w:rPr>
                <w:sz w:val="22"/>
              </w:rPr>
            </w:pPr>
            <w:r w:rsidRPr="00D63675">
              <w:rPr>
                <w:sz w:val="22"/>
              </w:rPr>
              <w:t>支持审核下级医疗机构开具的处方。</w:t>
            </w:r>
          </w:p>
          <w:p w:rsidR="00E75CCF" w:rsidRPr="00D63675" w:rsidRDefault="00E75CCF" w:rsidP="00D74733">
            <w:pPr>
              <w:spacing w:line="360" w:lineRule="auto"/>
              <w:ind w:firstLineChars="200" w:firstLine="440"/>
              <w:rPr>
                <w:sz w:val="22"/>
              </w:rPr>
            </w:pPr>
            <w:r w:rsidRPr="00D63675">
              <w:rPr>
                <w:sz w:val="22"/>
              </w:rPr>
              <w:t>支持开启系统审方，同时支持配置多个智能审核方案，可根据审方条件和审核项智能识别处方问题，没有问题的处方自动通过审核。</w:t>
            </w:r>
          </w:p>
          <w:p w:rsidR="00E75CCF" w:rsidRPr="00D63675" w:rsidRDefault="00E75CCF" w:rsidP="00D74733">
            <w:pPr>
              <w:spacing w:line="360" w:lineRule="auto"/>
              <w:ind w:firstLineChars="200" w:firstLine="440"/>
              <w:rPr>
                <w:sz w:val="22"/>
              </w:rPr>
            </w:pPr>
            <w:r w:rsidRPr="00D63675">
              <w:rPr>
                <w:sz w:val="22"/>
              </w:rPr>
              <w:t>支持单独设置膏方、协定方的智能审核。</w:t>
            </w:r>
          </w:p>
          <w:p w:rsidR="00E75CCF" w:rsidRPr="00D63675" w:rsidRDefault="00E75CCF" w:rsidP="00D74733">
            <w:pPr>
              <w:spacing w:line="360" w:lineRule="auto"/>
              <w:ind w:firstLineChars="200" w:firstLine="440"/>
              <w:rPr>
                <w:b/>
                <w:sz w:val="22"/>
              </w:rPr>
            </w:pPr>
            <w:r w:rsidRPr="00D63675">
              <w:rPr>
                <w:sz w:val="22"/>
              </w:rPr>
              <w:t>支持系统审核开启时间设置，可配置人工审核和系统审核</w:t>
            </w:r>
            <w:r w:rsidRPr="00D63675">
              <w:rPr>
                <w:sz w:val="22"/>
              </w:rPr>
              <w:lastRenderedPageBreak/>
              <w:t>的时间。</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lastRenderedPageBreak/>
              <w:t>3</w:t>
            </w:r>
          </w:p>
        </w:tc>
        <w:tc>
          <w:tcPr>
            <w:tcW w:w="1647" w:type="dxa"/>
            <w:vAlign w:val="center"/>
          </w:tcPr>
          <w:p w:rsidR="00E75CCF" w:rsidRPr="00D63675" w:rsidRDefault="00E75CCF" w:rsidP="00D74733">
            <w:pPr>
              <w:adjustRightInd w:val="0"/>
              <w:snapToGrid w:val="0"/>
              <w:jc w:val="center"/>
              <w:rPr>
                <w:b/>
                <w:sz w:val="22"/>
              </w:rPr>
            </w:pPr>
            <w:r w:rsidRPr="00D63675">
              <w:rPr>
                <w:sz w:val="22"/>
              </w:rPr>
              <w:t>基础管理</w:t>
            </w:r>
            <w:r w:rsidRPr="00D63675">
              <w:rPr>
                <w:sz w:val="22"/>
              </w:rPr>
              <w:tab/>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支持创建</w:t>
            </w:r>
            <w:proofErr w:type="gramStart"/>
            <w:r w:rsidRPr="00D63675">
              <w:rPr>
                <w:sz w:val="22"/>
              </w:rPr>
              <w:t>医</w:t>
            </w:r>
            <w:proofErr w:type="gramEnd"/>
            <w:r w:rsidRPr="00D63675">
              <w:rPr>
                <w:sz w:val="22"/>
              </w:rPr>
              <w:t>共体，实现</w:t>
            </w:r>
            <w:proofErr w:type="gramStart"/>
            <w:r w:rsidRPr="00D63675">
              <w:rPr>
                <w:sz w:val="22"/>
              </w:rPr>
              <w:t>医</w:t>
            </w:r>
            <w:proofErr w:type="gramEnd"/>
            <w:r w:rsidRPr="00D63675">
              <w:rPr>
                <w:sz w:val="22"/>
              </w:rPr>
              <w:t>共</w:t>
            </w:r>
            <w:proofErr w:type="gramStart"/>
            <w:r w:rsidRPr="00D63675">
              <w:rPr>
                <w:sz w:val="22"/>
              </w:rPr>
              <w:t>体管理</w:t>
            </w:r>
            <w:proofErr w:type="gramEnd"/>
            <w:r w:rsidRPr="00D63675">
              <w:rPr>
                <w:sz w:val="22"/>
              </w:rPr>
              <w:t>模式。</w:t>
            </w:r>
          </w:p>
          <w:p w:rsidR="00E75CCF" w:rsidRPr="00D63675" w:rsidRDefault="00E75CCF" w:rsidP="00D74733">
            <w:pPr>
              <w:spacing w:line="360" w:lineRule="auto"/>
              <w:ind w:firstLineChars="200" w:firstLine="440"/>
              <w:rPr>
                <w:sz w:val="22"/>
              </w:rPr>
            </w:pPr>
            <w:r w:rsidRPr="00D63675">
              <w:rPr>
                <w:sz w:val="22"/>
              </w:rPr>
              <w:t>支持药房管理，可配置药房药库、饮片厂、代煎室，支持散装饮片、散装颗粒、小包装饮片不同类型药品的药房维护。</w:t>
            </w:r>
          </w:p>
          <w:p w:rsidR="00E75CCF" w:rsidRPr="00D63675" w:rsidRDefault="00E75CCF" w:rsidP="00D74733">
            <w:pPr>
              <w:spacing w:line="360" w:lineRule="auto"/>
              <w:ind w:firstLineChars="200" w:firstLine="440"/>
              <w:rPr>
                <w:b/>
                <w:sz w:val="22"/>
              </w:rPr>
            </w:pPr>
            <w:r w:rsidRPr="00D63675">
              <w:rPr>
                <w:sz w:val="22"/>
              </w:rPr>
              <w:t>支持医疗机构的药品目录映射管理。</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4</w:t>
            </w:r>
          </w:p>
        </w:tc>
        <w:tc>
          <w:tcPr>
            <w:tcW w:w="1647" w:type="dxa"/>
            <w:vAlign w:val="center"/>
          </w:tcPr>
          <w:p w:rsidR="00E75CCF" w:rsidRPr="00D63675" w:rsidRDefault="00E75CCF" w:rsidP="00D74733">
            <w:pPr>
              <w:adjustRightInd w:val="0"/>
              <w:snapToGrid w:val="0"/>
              <w:jc w:val="center"/>
              <w:rPr>
                <w:b/>
                <w:sz w:val="22"/>
              </w:rPr>
            </w:pPr>
            <w:r w:rsidRPr="00D63675">
              <w:rPr>
                <w:sz w:val="22"/>
              </w:rPr>
              <w:t>系统管理</w:t>
            </w:r>
            <w:r w:rsidRPr="00D63675">
              <w:rPr>
                <w:sz w:val="22"/>
              </w:rPr>
              <w:tab/>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支持新建和修改系统用户，且可以修改密码和禁用用户。</w:t>
            </w:r>
          </w:p>
          <w:p w:rsidR="00E75CCF" w:rsidRPr="00D63675" w:rsidRDefault="00E75CCF" w:rsidP="00D74733">
            <w:pPr>
              <w:spacing w:line="360" w:lineRule="auto"/>
              <w:ind w:firstLineChars="200" w:firstLine="440"/>
              <w:rPr>
                <w:b/>
                <w:sz w:val="22"/>
              </w:rPr>
            </w:pPr>
            <w:r w:rsidRPr="00D63675">
              <w:rPr>
                <w:sz w:val="22"/>
              </w:rPr>
              <w:t>支持新建和编辑角色，也能够设置角色对应的菜单权限。</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702" w:type="dxa"/>
            <w:gridSpan w:val="3"/>
            <w:vAlign w:val="center"/>
          </w:tcPr>
          <w:p w:rsidR="00E75CCF" w:rsidRPr="00D63675" w:rsidRDefault="00E75CCF" w:rsidP="00D74733">
            <w:pPr>
              <w:spacing w:line="360" w:lineRule="auto"/>
              <w:ind w:firstLineChars="200" w:firstLine="442"/>
              <w:rPr>
                <w:sz w:val="22"/>
              </w:rPr>
            </w:pPr>
            <w:r w:rsidRPr="00D63675">
              <w:rPr>
                <w:b/>
                <w:bCs/>
                <w:sz w:val="22"/>
              </w:rPr>
              <w:t>二、中药处方点评系统</w:t>
            </w:r>
            <w:r w:rsidRPr="00D63675">
              <w:rPr>
                <w:sz w:val="22"/>
              </w:rPr>
              <w:tab/>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1</w:t>
            </w:r>
          </w:p>
        </w:tc>
        <w:tc>
          <w:tcPr>
            <w:tcW w:w="1647" w:type="dxa"/>
            <w:vAlign w:val="center"/>
          </w:tcPr>
          <w:p w:rsidR="00E75CCF" w:rsidRPr="00D63675" w:rsidRDefault="00E75CCF" w:rsidP="00D74733">
            <w:pPr>
              <w:adjustRightInd w:val="0"/>
              <w:snapToGrid w:val="0"/>
              <w:rPr>
                <w:sz w:val="22"/>
              </w:rPr>
            </w:pPr>
            <w:r w:rsidRPr="00D63675">
              <w:rPr>
                <w:sz w:val="22"/>
              </w:rPr>
              <w:t>处方抽取</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系统支持自定义设置指定科室、指定医生中药处方进行点评。</w:t>
            </w:r>
          </w:p>
          <w:p w:rsidR="00E75CCF" w:rsidRPr="00D63675" w:rsidRDefault="00E75CCF" w:rsidP="00D74733">
            <w:pPr>
              <w:spacing w:line="360" w:lineRule="auto"/>
              <w:ind w:firstLineChars="200" w:firstLine="440"/>
              <w:rPr>
                <w:sz w:val="22"/>
              </w:rPr>
            </w:pPr>
            <w:r w:rsidRPr="00D63675">
              <w:rPr>
                <w:sz w:val="22"/>
              </w:rPr>
              <w:t>支持随机设置被点评中药</w:t>
            </w:r>
            <w:proofErr w:type="gramStart"/>
            <w:r w:rsidRPr="00D63675">
              <w:rPr>
                <w:sz w:val="22"/>
              </w:rPr>
              <w:t>处方处方</w:t>
            </w:r>
            <w:proofErr w:type="gramEnd"/>
            <w:r w:rsidRPr="00D63675">
              <w:rPr>
                <w:sz w:val="22"/>
              </w:rPr>
              <w:t>百分比，并对抽取的中药处方进行点评。</w:t>
            </w:r>
          </w:p>
          <w:p w:rsidR="00E75CCF" w:rsidRPr="00D63675" w:rsidRDefault="00E75CCF" w:rsidP="00D74733">
            <w:pPr>
              <w:spacing w:line="360" w:lineRule="auto"/>
              <w:ind w:firstLineChars="200" w:firstLine="440"/>
              <w:rPr>
                <w:sz w:val="22"/>
              </w:rPr>
            </w:pPr>
            <w:r w:rsidRPr="00D63675">
              <w:rPr>
                <w:sz w:val="22"/>
              </w:rPr>
              <w:t>支持随机指定数量的中药处方，并进行点评。</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2</w:t>
            </w:r>
          </w:p>
        </w:tc>
        <w:tc>
          <w:tcPr>
            <w:tcW w:w="1647" w:type="dxa"/>
            <w:vAlign w:val="center"/>
          </w:tcPr>
          <w:p w:rsidR="00E75CCF" w:rsidRPr="00D63675" w:rsidRDefault="00E75CCF" w:rsidP="00D74733">
            <w:pPr>
              <w:adjustRightInd w:val="0"/>
              <w:snapToGrid w:val="0"/>
              <w:rPr>
                <w:sz w:val="22"/>
              </w:rPr>
            </w:pPr>
            <w:r w:rsidRPr="00D63675">
              <w:rPr>
                <w:sz w:val="22"/>
              </w:rPr>
              <w:t>点评管理</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支持每次点评工作都设置</w:t>
            </w:r>
            <w:proofErr w:type="gramStart"/>
            <w:r w:rsidRPr="00D63675">
              <w:rPr>
                <w:sz w:val="22"/>
              </w:rPr>
              <w:t>点评组</w:t>
            </w:r>
            <w:proofErr w:type="gramEnd"/>
            <w:r w:rsidRPr="00D63675">
              <w:rPr>
                <w:sz w:val="22"/>
              </w:rPr>
              <w:t>成员，由系统设置</w:t>
            </w:r>
            <w:proofErr w:type="gramStart"/>
            <w:r w:rsidRPr="00D63675">
              <w:rPr>
                <w:sz w:val="22"/>
              </w:rPr>
              <w:t>点评组</w:t>
            </w:r>
            <w:proofErr w:type="gramEnd"/>
            <w:r w:rsidRPr="00D63675">
              <w:rPr>
                <w:sz w:val="22"/>
              </w:rPr>
              <w:t>成员对中药处方进行点评。</w:t>
            </w:r>
          </w:p>
          <w:p w:rsidR="00E75CCF" w:rsidRPr="00D63675" w:rsidRDefault="00E75CCF" w:rsidP="00D74733">
            <w:pPr>
              <w:spacing w:line="360" w:lineRule="auto"/>
              <w:ind w:firstLineChars="200" w:firstLine="440"/>
              <w:rPr>
                <w:sz w:val="22"/>
              </w:rPr>
            </w:pPr>
            <w:r w:rsidRPr="00D63675">
              <w:rPr>
                <w:sz w:val="22"/>
              </w:rPr>
              <w:t>支持按照中药处方均贴费用设置统计标准。</w:t>
            </w:r>
          </w:p>
          <w:p w:rsidR="00E75CCF" w:rsidRPr="00D63675" w:rsidRDefault="00E75CCF" w:rsidP="00D74733">
            <w:pPr>
              <w:spacing w:line="360" w:lineRule="auto"/>
              <w:rPr>
                <w:sz w:val="22"/>
              </w:rPr>
            </w:pPr>
            <w:r w:rsidRPr="00D63675">
              <w:rPr>
                <w:sz w:val="22"/>
              </w:rPr>
              <w:t xml:space="preserve">    </w:t>
            </w:r>
            <w:r w:rsidRPr="00D63675">
              <w:rPr>
                <w:sz w:val="22"/>
              </w:rPr>
              <w:t>支持点评人员对中药处方的合格性、不合格依据进行批注说明。</w:t>
            </w:r>
          </w:p>
          <w:p w:rsidR="00E75CCF" w:rsidRPr="00D63675" w:rsidRDefault="00E75CCF" w:rsidP="00D74733">
            <w:pPr>
              <w:spacing w:line="360" w:lineRule="auto"/>
              <w:rPr>
                <w:sz w:val="22"/>
              </w:rPr>
            </w:pPr>
            <w:r w:rsidRPr="00D63675">
              <w:rPr>
                <w:sz w:val="22"/>
              </w:rPr>
              <w:t xml:space="preserve">    </w:t>
            </w:r>
            <w:r w:rsidRPr="00D63675">
              <w:rPr>
                <w:sz w:val="22"/>
              </w:rPr>
              <w:t>支持点评人员批注不合格中药组方的药物组成时，可以标记对应的中药。</w:t>
            </w:r>
          </w:p>
          <w:p w:rsidR="00E75CCF" w:rsidRPr="00D63675" w:rsidRDefault="00E75CCF" w:rsidP="00D74733">
            <w:pPr>
              <w:spacing w:line="360" w:lineRule="auto"/>
              <w:rPr>
                <w:sz w:val="22"/>
              </w:rPr>
            </w:pPr>
            <w:r w:rsidRPr="00D63675">
              <w:rPr>
                <w:sz w:val="22"/>
              </w:rPr>
              <w:t xml:space="preserve">    </w:t>
            </w:r>
            <w:r w:rsidRPr="00D63675">
              <w:rPr>
                <w:sz w:val="22"/>
              </w:rPr>
              <w:t>支持点评人员点评处方时填写点评说明。</w:t>
            </w:r>
          </w:p>
          <w:p w:rsidR="00E75CCF" w:rsidRPr="00D63675" w:rsidRDefault="00E75CCF" w:rsidP="00D74733">
            <w:pPr>
              <w:spacing w:line="360" w:lineRule="auto"/>
              <w:rPr>
                <w:sz w:val="22"/>
              </w:rPr>
            </w:pPr>
            <w:r w:rsidRPr="00D63675">
              <w:rPr>
                <w:sz w:val="22"/>
              </w:rPr>
              <w:t xml:space="preserve">    </w:t>
            </w:r>
            <w:r w:rsidRPr="00D63675">
              <w:rPr>
                <w:sz w:val="22"/>
              </w:rPr>
              <w:t>系统支持提供辅助点评功能，基于安全合理用药规则，智能识别中药处方中存在的不合理问题。</w:t>
            </w:r>
          </w:p>
          <w:p w:rsidR="00E75CCF" w:rsidRPr="00D63675" w:rsidRDefault="00E75CCF" w:rsidP="00D74733">
            <w:pPr>
              <w:spacing w:line="360" w:lineRule="auto"/>
              <w:rPr>
                <w:sz w:val="22"/>
              </w:rPr>
            </w:pPr>
            <w:r w:rsidRPr="00D63675">
              <w:rPr>
                <w:sz w:val="22"/>
              </w:rPr>
              <w:t xml:space="preserve">    </w:t>
            </w:r>
            <w:r w:rsidRPr="00D63675">
              <w:rPr>
                <w:sz w:val="22"/>
              </w:rPr>
              <w:t>系统提供确认点评结果功能，对已完成点评的点评单，支持有权限的人员进行最终确认。</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3</w:t>
            </w:r>
          </w:p>
        </w:tc>
        <w:tc>
          <w:tcPr>
            <w:tcW w:w="1647" w:type="dxa"/>
            <w:vAlign w:val="center"/>
          </w:tcPr>
          <w:p w:rsidR="00E75CCF" w:rsidRPr="00D63675" w:rsidRDefault="00E75CCF" w:rsidP="00D74733">
            <w:pPr>
              <w:adjustRightInd w:val="0"/>
              <w:snapToGrid w:val="0"/>
              <w:rPr>
                <w:sz w:val="22"/>
              </w:rPr>
            </w:pPr>
            <w:r w:rsidRPr="00D63675">
              <w:rPr>
                <w:sz w:val="22"/>
              </w:rPr>
              <w:t>点评结果</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系统提供已点评处方的查询功能，可查看某个中药处方点评结果和点评日志。</w:t>
            </w:r>
          </w:p>
          <w:p w:rsidR="00E75CCF" w:rsidRPr="00D63675" w:rsidRDefault="00E75CCF" w:rsidP="00D74733">
            <w:pPr>
              <w:spacing w:line="360" w:lineRule="auto"/>
              <w:rPr>
                <w:sz w:val="22"/>
              </w:rPr>
            </w:pPr>
            <w:r w:rsidRPr="00D63675">
              <w:rPr>
                <w:sz w:val="22"/>
              </w:rPr>
              <w:t xml:space="preserve">    </w:t>
            </w:r>
            <w:r w:rsidRPr="00D63675">
              <w:rPr>
                <w:sz w:val="22"/>
              </w:rPr>
              <w:t>已完成的点评单，系统自动生成处方点评表、均剂费用汇报表、点评结果汇报，并且支持统计表的下载。</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4</w:t>
            </w:r>
          </w:p>
        </w:tc>
        <w:tc>
          <w:tcPr>
            <w:tcW w:w="1647" w:type="dxa"/>
            <w:vAlign w:val="center"/>
          </w:tcPr>
          <w:p w:rsidR="00E75CCF" w:rsidRPr="00D63675" w:rsidRDefault="00E75CCF" w:rsidP="00D74733">
            <w:pPr>
              <w:spacing w:line="360" w:lineRule="auto"/>
              <w:rPr>
                <w:sz w:val="22"/>
              </w:rPr>
            </w:pPr>
            <w:r w:rsidRPr="00D63675">
              <w:rPr>
                <w:sz w:val="22"/>
              </w:rPr>
              <w:t>点评规则</w:t>
            </w:r>
            <w:r w:rsidRPr="00D63675">
              <w:rPr>
                <w:sz w:val="22"/>
              </w:rPr>
              <w:tab/>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系统支持</w:t>
            </w:r>
            <w:proofErr w:type="gramStart"/>
            <w:r w:rsidRPr="00D63675">
              <w:rPr>
                <w:sz w:val="22"/>
              </w:rPr>
              <w:t>预设置</w:t>
            </w:r>
            <w:proofErr w:type="gramEnd"/>
            <w:r w:rsidRPr="00D63675">
              <w:rPr>
                <w:sz w:val="22"/>
              </w:rPr>
              <w:t>的中药处方的点评项和点评项分类。</w:t>
            </w:r>
          </w:p>
          <w:p w:rsidR="00E75CCF" w:rsidRPr="00D63675" w:rsidRDefault="00E75CCF" w:rsidP="00D74733">
            <w:pPr>
              <w:spacing w:line="360" w:lineRule="auto"/>
              <w:ind w:firstLineChars="200" w:firstLine="440"/>
              <w:rPr>
                <w:sz w:val="22"/>
              </w:rPr>
            </w:pPr>
            <w:r w:rsidRPr="00D63675">
              <w:rPr>
                <w:sz w:val="22"/>
              </w:rPr>
              <w:t>可增加点评项分类，对点评项进行管理。</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702" w:type="dxa"/>
            <w:gridSpan w:val="3"/>
            <w:vAlign w:val="center"/>
          </w:tcPr>
          <w:p w:rsidR="00E75CCF" w:rsidRPr="00D63675" w:rsidRDefault="00E75CCF" w:rsidP="00D74733">
            <w:pPr>
              <w:spacing w:line="360" w:lineRule="auto"/>
              <w:ind w:firstLineChars="200" w:firstLine="442"/>
              <w:rPr>
                <w:sz w:val="22"/>
              </w:rPr>
            </w:pPr>
            <w:r w:rsidRPr="00D63675">
              <w:rPr>
                <w:b/>
                <w:bCs/>
                <w:sz w:val="22"/>
              </w:rPr>
              <w:lastRenderedPageBreak/>
              <w:t>三、</w:t>
            </w:r>
            <w:proofErr w:type="gramStart"/>
            <w:r w:rsidRPr="00D63675">
              <w:rPr>
                <w:b/>
                <w:bCs/>
                <w:sz w:val="22"/>
              </w:rPr>
              <w:t>医</w:t>
            </w:r>
            <w:proofErr w:type="gramEnd"/>
            <w:r w:rsidRPr="00D63675">
              <w:rPr>
                <w:b/>
                <w:bCs/>
                <w:sz w:val="22"/>
              </w:rPr>
              <w:t>患智能服务平台</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1</w:t>
            </w:r>
          </w:p>
        </w:tc>
        <w:tc>
          <w:tcPr>
            <w:tcW w:w="1647" w:type="dxa"/>
            <w:vAlign w:val="center"/>
          </w:tcPr>
          <w:p w:rsidR="00E75CCF" w:rsidRPr="00D63675" w:rsidRDefault="00E75CCF" w:rsidP="00D74733">
            <w:pPr>
              <w:adjustRightInd w:val="0"/>
              <w:snapToGrid w:val="0"/>
              <w:jc w:val="center"/>
              <w:rPr>
                <w:sz w:val="22"/>
              </w:rPr>
            </w:pPr>
            <w:r w:rsidRPr="00D63675">
              <w:rPr>
                <w:sz w:val="22"/>
              </w:rPr>
              <w:t>患者端</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记录监测数据</w:t>
            </w:r>
            <w:r w:rsidRPr="00D63675">
              <w:rPr>
                <w:sz w:val="22"/>
              </w:rPr>
              <w:t>:</w:t>
            </w:r>
            <w:r w:rsidRPr="00D63675">
              <w:rPr>
                <w:sz w:val="22"/>
              </w:rPr>
              <w:t>患者可记录日常监测数据并上报就诊医生，监测数据包括血糖、体重、血压、心率等指标，系统可智能识别异常数据。</w:t>
            </w:r>
          </w:p>
          <w:p w:rsidR="00E75CCF" w:rsidRPr="00D63675" w:rsidRDefault="00E75CCF" w:rsidP="00D74733">
            <w:pPr>
              <w:spacing w:line="360" w:lineRule="auto"/>
              <w:ind w:firstLineChars="200" w:firstLine="440"/>
              <w:rPr>
                <w:sz w:val="22"/>
              </w:rPr>
            </w:pPr>
            <w:r w:rsidRPr="00D63675">
              <w:rPr>
                <w:sz w:val="22"/>
              </w:rPr>
              <w:t>监测数据分析</w:t>
            </w:r>
            <w:r w:rsidRPr="00D63675">
              <w:rPr>
                <w:sz w:val="22"/>
              </w:rPr>
              <w:t>:</w:t>
            </w:r>
            <w:r w:rsidRPr="00D63675">
              <w:rPr>
                <w:sz w:val="22"/>
              </w:rPr>
              <w:t>系统生成检测数据趋势图和统计分析图，患者和医生可清晰了解健康情况。</w:t>
            </w:r>
          </w:p>
          <w:p w:rsidR="00E75CCF" w:rsidRPr="00D63675" w:rsidRDefault="00E75CCF" w:rsidP="00D74733">
            <w:pPr>
              <w:spacing w:line="360" w:lineRule="auto"/>
              <w:ind w:firstLineChars="200" w:firstLine="440"/>
              <w:rPr>
                <w:sz w:val="22"/>
              </w:rPr>
            </w:pPr>
            <w:r w:rsidRPr="00D63675">
              <w:rPr>
                <w:sz w:val="22"/>
              </w:rPr>
              <w:t>联系医生</w:t>
            </w:r>
            <w:r w:rsidRPr="00D63675">
              <w:rPr>
                <w:sz w:val="22"/>
              </w:rPr>
              <w:t>:</w:t>
            </w:r>
            <w:r w:rsidRPr="00D63675">
              <w:rPr>
                <w:sz w:val="22"/>
              </w:rPr>
              <w:t>患者可与就诊医生进行在沟通，支持文字、图片和视频沟通。</w:t>
            </w:r>
          </w:p>
          <w:p w:rsidR="00E75CCF" w:rsidRPr="00D63675" w:rsidRDefault="00E75CCF" w:rsidP="00D74733">
            <w:pPr>
              <w:spacing w:line="360" w:lineRule="auto"/>
              <w:ind w:firstLineChars="200" w:firstLine="440"/>
              <w:rPr>
                <w:sz w:val="22"/>
              </w:rPr>
            </w:pPr>
            <w:r w:rsidRPr="00D63675">
              <w:rPr>
                <w:sz w:val="22"/>
              </w:rPr>
              <w:t>用药提醒</w:t>
            </w:r>
            <w:r w:rsidRPr="00D63675">
              <w:rPr>
                <w:sz w:val="22"/>
              </w:rPr>
              <w:t>:</w:t>
            </w:r>
            <w:r w:rsidRPr="00D63675">
              <w:rPr>
                <w:sz w:val="22"/>
              </w:rPr>
              <w:t>系统根据患者服药时间，为患者发送用药提醒，提醒患者按时服药。</w:t>
            </w:r>
          </w:p>
          <w:p w:rsidR="00E75CCF" w:rsidRPr="00D63675" w:rsidRDefault="00E75CCF" w:rsidP="00D74733">
            <w:pPr>
              <w:spacing w:line="360" w:lineRule="auto"/>
              <w:ind w:firstLineChars="200" w:firstLine="440"/>
              <w:rPr>
                <w:sz w:val="22"/>
              </w:rPr>
            </w:pPr>
            <w:r w:rsidRPr="00D63675">
              <w:rPr>
                <w:sz w:val="22"/>
              </w:rPr>
              <w:t>复诊消息</w:t>
            </w:r>
            <w:r w:rsidRPr="00D63675">
              <w:rPr>
                <w:sz w:val="22"/>
              </w:rPr>
              <w:t>:</w:t>
            </w:r>
            <w:r w:rsidRPr="00D63675">
              <w:rPr>
                <w:sz w:val="22"/>
              </w:rPr>
              <w:t>系统可根据患者指标异常情况、医生提醒情况等智能对患者进行复诊提醒。</w:t>
            </w:r>
          </w:p>
          <w:p w:rsidR="00E75CCF" w:rsidRPr="00D63675" w:rsidRDefault="00E75CCF" w:rsidP="00D74733">
            <w:pPr>
              <w:spacing w:line="360" w:lineRule="auto"/>
              <w:ind w:firstLineChars="200" w:firstLine="440"/>
              <w:rPr>
                <w:sz w:val="22"/>
              </w:rPr>
            </w:pPr>
            <w:r w:rsidRPr="00D63675">
              <w:rPr>
                <w:sz w:val="22"/>
              </w:rPr>
              <w:t>测量提醒</w:t>
            </w:r>
            <w:r w:rsidRPr="00D63675">
              <w:rPr>
                <w:sz w:val="22"/>
              </w:rPr>
              <w:t>:</w:t>
            </w:r>
            <w:r w:rsidRPr="00D63675">
              <w:rPr>
                <w:sz w:val="22"/>
              </w:rPr>
              <w:t>根据患者对日常监测数据的测量频率，提醒患者及时测量。</w:t>
            </w:r>
          </w:p>
          <w:p w:rsidR="00E75CCF" w:rsidRPr="00D63675" w:rsidRDefault="00E75CCF" w:rsidP="00D74733">
            <w:pPr>
              <w:spacing w:line="360" w:lineRule="auto"/>
              <w:ind w:firstLineChars="200" w:firstLine="440"/>
              <w:rPr>
                <w:sz w:val="22"/>
              </w:rPr>
            </w:pPr>
            <w:r w:rsidRPr="00D63675">
              <w:rPr>
                <w:sz w:val="22"/>
              </w:rPr>
              <w:t>用药反馈</w:t>
            </w:r>
            <w:r w:rsidRPr="00D63675">
              <w:rPr>
                <w:sz w:val="22"/>
              </w:rPr>
              <w:t>:</w:t>
            </w:r>
            <w:r w:rsidRPr="00D63675">
              <w:rPr>
                <w:sz w:val="22"/>
              </w:rPr>
              <w:t>患者可自主反馈用药情况及不适症。</w:t>
            </w:r>
          </w:p>
          <w:p w:rsidR="00E75CCF" w:rsidRPr="00D63675" w:rsidRDefault="00E75CCF" w:rsidP="00D74733">
            <w:pPr>
              <w:spacing w:line="360" w:lineRule="auto"/>
              <w:ind w:firstLineChars="200" w:firstLine="440"/>
              <w:rPr>
                <w:sz w:val="22"/>
              </w:rPr>
            </w:pPr>
            <w:r w:rsidRPr="00D63675">
              <w:rPr>
                <w:sz w:val="22"/>
              </w:rPr>
              <w:t>健康指南</w:t>
            </w:r>
            <w:r w:rsidRPr="00D63675">
              <w:rPr>
                <w:sz w:val="22"/>
              </w:rPr>
              <w:t>:</w:t>
            </w:r>
            <w:r w:rsidRPr="00D63675">
              <w:rPr>
                <w:sz w:val="22"/>
              </w:rPr>
              <w:t>支持医疗机构发布健康宣教文章和视频，患者可在线学习健康知识。</w:t>
            </w:r>
          </w:p>
          <w:p w:rsidR="00E75CCF" w:rsidRPr="00D63675" w:rsidRDefault="00E75CCF" w:rsidP="00D74733">
            <w:pPr>
              <w:spacing w:line="360" w:lineRule="auto"/>
              <w:ind w:firstLineChars="200" w:firstLine="440"/>
              <w:rPr>
                <w:sz w:val="22"/>
              </w:rPr>
            </w:pPr>
            <w:r w:rsidRPr="00D63675">
              <w:rPr>
                <w:sz w:val="22"/>
              </w:rPr>
              <w:t>填写随访问卷</w:t>
            </w:r>
            <w:r w:rsidRPr="00D63675">
              <w:rPr>
                <w:sz w:val="22"/>
              </w:rPr>
              <w:t>:</w:t>
            </w:r>
            <w:r w:rsidRPr="00D63675">
              <w:rPr>
                <w:sz w:val="22"/>
              </w:rPr>
              <w:t>患者可在线填写随访问卷，例如：疗效反馈、自测量表等。</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2</w:t>
            </w:r>
          </w:p>
        </w:tc>
        <w:tc>
          <w:tcPr>
            <w:tcW w:w="1647" w:type="dxa"/>
            <w:vAlign w:val="center"/>
          </w:tcPr>
          <w:p w:rsidR="00E75CCF" w:rsidRPr="00D63675" w:rsidRDefault="00E75CCF" w:rsidP="00D74733">
            <w:pPr>
              <w:adjustRightInd w:val="0"/>
              <w:snapToGrid w:val="0"/>
              <w:jc w:val="center"/>
              <w:rPr>
                <w:sz w:val="22"/>
              </w:rPr>
            </w:pPr>
            <w:r w:rsidRPr="00D63675">
              <w:rPr>
                <w:sz w:val="22"/>
              </w:rPr>
              <w:t>医生端</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患者档案</w:t>
            </w:r>
            <w:r w:rsidRPr="00D63675">
              <w:rPr>
                <w:sz w:val="22"/>
              </w:rPr>
              <w:t>:</w:t>
            </w:r>
            <w:r w:rsidRPr="00D63675">
              <w:rPr>
                <w:sz w:val="22"/>
              </w:rPr>
              <w:t>医生可查看自己的患者档案，关注患者病情发展。可查看患者就诊记录、测量记录、用药反馈、随访记录等信息。</w:t>
            </w:r>
          </w:p>
          <w:p w:rsidR="00E75CCF" w:rsidRPr="00D63675" w:rsidRDefault="00E75CCF" w:rsidP="00D74733">
            <w:pPr>
              <w:spacing w:line="360" w:lineRule="auto"/>
              <w:ind w:firstLineChars="200" w:firstLine="440"/>
              <w:rPr>
                <w:sz w:val="22"/>
              </w:rPr>
            </w:pPr>
            <w:r w:rsidRPr="00D63675">
              <w:rPr>
                <w:sz w:val="22"/>
              </w:rPr>
              <w:t>复诊提醒</w:t>
            </w:r>
            <w:r w:rsidRPr="00D63675">
              <w:rPr>
                <w:sz w:val="22"/>
              </w:rPr>
              <w:t>:</w:t>
            </w:r>
            <w:r w:rsidRPr="00D63675">
              <w:rPr>
                <w:sz w:val="22"/>
              </w:rPr>
              <w:t>医生可向患者定向发送复诊提醒，提醒患者及时就诊。</w:t>
            </w:r>
          </w:p>
          <w:p w:rsidR="00E75CCF" w:rsidRPr="00D63675" w:rsidRDefault="00E75CCF" w:rsidP="00D74733">
            <w:pPr>
              <w:spacing w:line="360" w:lineRule="auto"/>
              <w:ind w:firstLineChars="200" w:firstLine="440"/>
              <w:rPr>
                <w:sz w:val="22"/>
              </w:rPr>
            </w:pPr>
            <w:r w:rsidRPr="00D63675">
              <w:rPr>
                <w:sz w:val="22"/>
              </w:rPr>
              <w:t>随访沟通</w:t>
            </w:r>
            <w:r w:rsidRPr="00D63675">
              <w:rPr>
                <w:sz w:val="22"/>
              </w:rPr>
              <w:t>:</w:t>
            </w:r>
            <w:r w:rsidRPr="00D63675">
              <w:rPr>
                <w:sz w:val="22"/>
              </w:rPr>
              <w:t>医生可主动向患者发起随访沟通，了解患者服药情况、病情情况等，也可向患者定向发送随访问卷。</w:t>
            </w:r>
          </w:p>
          <w:p w:rsidR="00E75CCF" w:rsidRPr="00D63675" w:rsidRDefault="00E75CCF" w:rsidP="00D74733">
            <w:pPr>
              <w:spacing w:line="360" w:lineRule="auto"/>
              <w:ind w:firstLineChars="200" w:firstLine="440"/>
              <w:rPr>
                <w:sz w:val="22"/>
              </w:rPr>
            </w:pPr>
            <w:r w:rsidRPr="00D63675">
              <w:rPr>
                <w:sz w:val="22"/>
              </w:rPr>
              <w:t>消息自动回复</w:t>
            </w:r>
            <w:r w:rsidRPr="00D63675">
              <w:rPr>
                <w:sz w:val="22"/>
              </w:rPr>
              <w:t>:</w:t>
            </w:r>
            <w:r w:rsidRPr="00D63675">
              <w:rPr>
                <w:sz w:val="22"/>
              </w:rPr>
              <w:t>医生可自定义消息回复信息，</w:t>
            </w:r>
            <w:proofErr w:type="gramStart"/>
            <w:r w:rsidRPr="00D63675">
              <w:rPr>
                <w:sz w:val="22"/>
              </w:rPr>
              <w:t>不</w:t>
            </w:r>
            <w:proofErr w:type="gramEnd"/>
            <w:r w:rsidRPr="00D63675">
              <w:rPr>
                <w:sz w:val="22"/>
              </w:rPr>
              <w:t>在线时自动回复患者消息。</w:t>
            </w:r>
          </w:p>
          <w:p w:rsidR="00E75CCF" w:rsidRPr="00D63675" w:rsidRDefault="00E75CCF" w:rsidP="00D74733">
            <w:pPr>
              <w:spacing w:line="360" w:lineRule="auto"/>
              <w:ind w:firstLineChars="200" w:firstLine="440"/>
              <w:rPr>
                <w:sz w:val="22"/>
              </w:rPr>
            </w:pPr>
            <w:r w:rsidRPr="00D63675">
              <w:rPr>
                <w:sz w:val="22"/>
              </w:rPr>
              <w:t>消息偏好设置</w:t>
            </w:r>
            <w:r w:rsidRPr="00D63675">
              <w:rPr>
                <w:sz w:val="22"/>
              </w:rPr>
              <w:t>:</w:t>
            </w:r>
            <w:r w:rsidRPr="00D63675">
              <w:rPr>
                <w:sz w:val="22"/>
              </w:rPr>
              <w:t>医生可设置消息偏好，患者在线咨询消息、随访问卷提交消息、用药反馈提交消息，消息开启时将通过小程序服务消息进行提醒。</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3</w:t>
            </w:r>
          </w:p>
        </w:tc>
        <w:tc>
          <w:tcPr>
            <w:tcW w:w="1647" w:type="dxa"/>
            <w:vAlign w:val="center"/>
          </w:tcPr>
          <w:p w:rsidR="00E75CCF" w:rsidRPr="00D63675" w:rsidRDefault="00E75CCF" w:rsidP="00D74733">
            <w:pPr>
              <w:adjustRightInd w:val="0"/>
              <w:snapToGrid w:val="0"/>
              <w:jc w:val="center"/>
              <w:rPr>
                <w:sz w:val="22"/>
              </w:rPr>
            </w:pPr>
            <w:r w:rsidRPr="00D63675">
              <w:rPr>
                <w:sz w:val="22"/>
              </w:rPr>
              <w:t>管理端</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健康指南管理</w:t>
            </w:r>
            <w:r w:rsidRPr="00D63675">
              <w:rPr>
                <w:sz w:val="22"/>
              </w:rPr>
              <w:t>:</w:t>
            </w:r>
            <w:r w:rsidRPr="00D63675">
              <w:rPr>
                <w:sz w:val="22"/>
              </w:rPr>
              <w:t>可对健康指南进行管理，发布文章和视频。</w:t>
            </w:r>
          </w:p>
          <w:p w:rsidR="00E75CCF" w:rsidRPr="00D63675" w:rsidRDefault="00E75CCF" w:rsidP="00D74733">
            <w:pPr>
              <w:spacing w:line="360" w:lineRule="auto"/>
              <w:ind w:firstLineChars="200" w:firstLine="440"/>
              <w:rPr>
                <w:sz w:val="22"/>
              </w:rPr>
            </w:pPr>
            <w:r w:rsidRPr="00D63675">
              <w:rPr>
                <w:sz w:val="22"/>
              </w:rPr>
              <w:t>问卷管理</w:t>
            </w:r>
            <w:r w:rsidRPr="00D63675">
              <w:rPr>
                <w:sz w:val="22"/>
              </w:rPr>
              <w:t>:</w:t>
            </w:r>
            <w:r w:rsidRPr="00D63675">
              <w:rPr>
                <w:sz w:val="22"/>
              </w:rPr>
              <w:t>可对随访问卷进行管理，支持单选、多选、文本</w:t>
            </w:r>
            <w:r w:rsidRPr="00D63675">
              <w:rPr>
                <w:sz w:val="22"/>
              </w:rPr>
              <w:lastRenderedPageBreak/>
              <w:t>题目的配置。</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702" w:type="dxa"/>
            <w:gridSpan w:val="3"/>
            <w:vAlign w:val="center"/>
          </w:tcPr>
          <w:p w:rsidR="00E75CCF" w:rsidRPr="00D63675" w:rsidRDefault="00E75CCF" w:rsidP="00D74733">
            <w:pPr>
              <w:spacing w:line="360" w:lineRule="auto"/>
              <w:ind w:firstLineChars="200" w:firstLine="442"/>
              <w:rPr>
                <w:sz w:val="22"/>
              </w:rPr>
            </w:pPr>
            <w:r w:rsidRPr="00D63675">
              <w:rPr>
                <w:b/>
                <w:bCs/>
                <w:sz w:val="22"/>
              </w:rPr>
              <w:lastRenderedPageBreak/>
              <w:t>四、在线药师教育平台</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1</w:t>
            </w:r>
          </w:p>
        </w:tc>
        <w:tc>
          <w:tcPr>
            <w:tcW w:w="1647" w:type="dxa"/>
            <w:vAlign w:val="center"/>
          </w:tcPr>
          <w:p w:rsidR="00E75CCF" w:rsidRPr="00D63675" w:rsidRDefault="00E75CCF" w:rsidP="00D74733">
            <w:pPr>
              <w:adjustRightInd w:val="0"/>
              <w:snapToGrid w:val="0"/>
              <w:jc w:val="center"/>
              <w:rPr>
                <w:sz w:val="22"/>
              </w:rPr>
            </w:pPr>
            <w:r w:rsidRPr="00D63675">
              <w:rPr>
                <w:sz w:val="22"/>
              </w:rPr>
              <w:t>药师在线学习门户</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在线学习</w:t>
            </w:r>
            <w:r w:rsidRPr="00D63675">
              <w:rPr>
                <w:sz w:val="22"/>
              </w:rPr>
              <w:t>:</w:t>
            </w:r>
          </w:p>
          <w:p w:rsidR="00E75CCF" w:rsidRPr="00D63675" w:rsidRDefault="00E75CCF" w:rsidP="00D74733">
            <w:pPr>
              <w:spacing w:line="360" w:lineRule="auto"/>
              <w:ind w:firstLineChars="200" w:firstLine="440"/>
              <w:rPr>
                <w:sz w:val="22"/>
              </w:rPr>
            </w:pPr>
            <w:r w:rsidRPr="00D63675">
              <w:rPr>
                <w:sz w:val="22"/>
              </w:rPr>
              <w:t>可在线进行临床药学知识学习。</w:t>
            </w:r>
          </w:p>
          <w:p w:rsidR="00E75CCF" w:rsidRPr="00D63675" w:rsidRDefault="00E75CCF" w:rsidP="00D74733">
            <w:pPr>
              <w:spacing w:line="360" w:lineRule="auto"/>
              <w:ind w:firstLineChars="200" w:firstLine="440"/>
              <w:rPr>
                <w:sz w:val="22"/>
              </w:rPr>
            </w:pPr>
            <w:r w:rsidRPr="00D63675">
              <w:rPr>
                <w:sz w:val="22"/>
              </w:rPr>
              <w:t>可在线进行中药调剂知识学习。</w:t>
            </w:r>
          </w:p>
          <w:p w:rsidR="00E75CCF" w:rsidRPr="00D63675" w:rsidRDefault="00E75CCF" w:rsidP="00D74733">
            <w:pPr>
              <w:spacing w:line="360" w:lineRule="auto"/>
              <w:ind w:firstLineChars="200" w:firstLine="440"/>
              <w:rPr>
                <w:sz w:val="22"/>
              </w:rPr>
            </w:pPr>
            <w:r w:rsidRPr="00D63675">
              <w:rPr>
                <w:sz w:val="22"/>
              </w:rPr>
              <w:t>支持单视频课程、系列课程、图文课程、</w:t>
            </w:r>
            <w:r w:rsidRPr="00D63675">
              <w:rPr>
                <w:sz w:val="22"/>
              </w:rPr>
              <w:t>PDF</w:t>
            </w:r>
            <w:r w:rsidRPr="00D63675">
              <w:rPr>
                <w:sz w:val="22"/>
              </w:rPr>
              <w:t>资料学习等多种学习形式。</w:t>
            </w:r>
          </w:p>
          <w:p w:rsidR="00E75CCF" w:rsidRPr="00D63675" w:rsidRDefault="00E75CCF" w:rsidP="00D74733">
            <w:pPr>
              <w:spacing w:line="360" w:lineRule="auto"/>
              <w:ind w:firstLineChars="200" w:firstLine="440"/>
              <w:rPr>
                <w:sz w:val="22"/>
              </w:rPr>
            </w:pPr>
            <w:r w:rsidRPr="00D63675">
              <w:rPr>
                <w:sz w:val="22"/>
              </w:rPr>
              <w:t>支持用户收藏喜欢的课程。</w:t>
            </w:r>
          </w:p>
          <w:p w:rsidR="00E75CCF" w:rsidRPr="00D63675" w:rsidRDefault="00E75CCF" w:rsidP="00D74733">
            <w:pPr>
              <w:spacing w:line="360" w:lineRule="auto"/>
              <w:ind w:firstLineChars="200" w:firstLine="440"/>
              <w:rPr>
                <w:sz w:val="22"/>
              </w:rPr>
            </w:pPr>
            <w:r w:rsidRPr="00D63675">
              <w:rPr>
                <w:sz w:val="22"/>
              </w:rPr>
              <w:t>系统智能推荐学习课程，支持个性化学习。</w:t>
            </w:r>
          </w:p>
          <w:p w:rsidR="00E75CCF" w:rsidRPr="00D63675" w:rsidRDefault="00E75CCF" w:rsidP="00D74733">
            <w:pPr>
              <w:spacing w:line="360" w:lineRule="auto"/>
              <w:ind w:firstLineChars="200" w:firstLine="440"/>
              <w:rPr>
                <w:sz w:val="22"/>
              </w:rPr>
            </w:pPr>
            <w:r w:rsidRPr="00D63675">
              <w:rPr>
                <w:sz w:val="22"/>
              </w:rPr>
              <w:t>学术交流</w:t>
            </w:r>
            <w:r w:rsidRPr="00D63675">
              <w:rPr>
                <w:sz w:val="22"/>
              </w:rPr>
              <w:t>:</w:t>
            </w:r>
            <w:r w:rsidRPr="00D63675">
              <w:rPr>
                <w:sz w:val="22"/>
              </w:rPr>
              <w:t>支持发布学术专题，发起学术交流讨论。</w:t>
            </w:r>
          </w:p>
          <w:p w:rsidR="00E75CCF" w:rsidRPr="00D63675" w:rsidRDefault="00E75CCF" w:rsidP="00D74733">
            <w:pPr>
              <w:spacing w:line="360" w:lineRule="auto"/>
              <w:ind w:firstLineChars="200" w:firstLine="440"/>
              <w:rPr>
                <w:sz w:val="22"/>
              </w:rPr>
            </w:pPr>
            <w:r w:rsidRPr="00D63675">
              <w:rPr>
                <w:sz w:val="22"/>
              </w:rPr>
              <w:t>支持在专题中发布学术论文、研究成果、临床实践案例等。</w:t>
            </w:r>
          </w:p>
          <w:p w:rsidR="00E75CCF" w:rsidRPr="00D63675" w:rsidRDefault="00E75CCF" w:rsidP="00D74733">
            <w:pPr>
              <w:spacing w:line="360" w:lineRule="auto"/>
              <w:ind w:firstLineChars="200" w:firstLine="440"/>
              <w:rPr>
                <w:sz w:val="22"/>
              </w:rPr>
            </w:pPr>
            <w:r w:rsidRPr="00D63675">
              <w:rPr>
                <w:sz w:val="22"/>
              </w:rPr>
              <w:t>健康科普</w:t>
            </w:r>
            <w:r w:rsidRPr="00D63675">
              <w:rPr>
                <w:sz w:val="22"/>
              </w:rPr>
              <w:t>:</w:t>
            </w:r>
            <w:r w:rsidRPr="00D63675">
              <w:rPr>
                <w:sz w:val="22"/>
              </w:rPr>
              <w:t>支持中医基础知识、饮食调养、中医情志调养、中医特色疗法、中医预防保健等健康知识学习。</w:t>
            </w:r>
          </w:p>
          <w:p w:rsidR="00E75CCF" w:rsidRPr="00D63675" w:rsidRDefault="00E75CCF" w:rsidP="00D74733">
            <w:pPr>
              <w:spacing w:line="360" w:lineRule="auto"/>
              <w:ind w:firstLineChars="200" w:firstLine="440"/>
              <w:rPr>
                <w:sz w:val="22"/>
              </w:rPr>
            </w:pPr>
            <w:r w:rsidRPr="00D63675">
              <w:rPr>
                <w:sz w:val="22"/>
              </w:rPr>
              <w:t>用户中心</w:t>
            </w:r>
            <w:r w:rsidRPr="00D63675">
              <w:rPr>
                <w:sz w:val="22"/>
              </w:rPr>
              <w:t>:</w:t>
            </w:r>
            <w:r w:rsidRPr="00D63675">
              <w:rPr>
                <w:sz w:val="22"/>
              </w:rPr>
              <w:t>支持用户查看学习记录，例如已学习课程、查看的资料等。</w:t>
            </w:r>
          </w:p>
          <w:p w:rsidR="00E75CCF" w:rsidRPr="00D63675" w:rsidRDefault="00E75CCF" w:rsidP="00D74733">
            <w:pPr>
              <w:spacing w:line="360" w:lineRule="auto"/>
              <w:ind w:firstLineChars="200" w:firstLine="440"/>
              <w:rPr>
                <w:sz w:val="22"/>
              </w:rPr>
            </w:pPr>
            <w:r w:rsidRPr="00D63675">
              <w:rPr>
                <w:sz w:val="22"/>
              </w:rPr>
              <w:t>支持统计学习数据，例如学习时长、学习课程数量等。</w:t>
            </w:r>
          </w:p>
          <w:p w:rsidR="00E75CCF" w:rsidRPr="00D63675" w:rsidRDefault="00E75CCF" w:rsidP="00D74733">
            <w:pPr>
              <w:spacing w:line="360" w:lineRule="auto"/>
              <w:ind w:firstLineChars="200" w:firstLine="440"/>
              <w:rPr>
                <w:sz w:val="22"/>
              </w:rPr>
            </w:pPr>
            <w:r w:rsidRPr="00D63675">
              <w:rPr>
                <w:sz w:val="22"/>
              </w:rPr>
              <w:t>支持查看我收藏的课程、资料。</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2</w:t>
            </w:r>
          </w:p>
        </w:tc>
        <w:tc>
          <w:tcPr>
            <w:tcW w:w="1647" w:type="dxa"/>
            <w:vAlign w:val="center"/>
          </w:tcPr>
          <w:p w:rsidR="00E75CCF" w:rsidRPr="00D63675" w:rsidRDefault="00E75CCF" w:rsidP="00D74733">
            <w:pPr>
              <w:adjustRightInd w:val="0"/>
              <w:snapToGrid w:val="0"/>
              <w:jc w:val="center"/>
              <w:rPr>
                <w:sz w:val="22"/>
              </w:rPr>
            </w:pPr>
            <w:r w:rsidRPr="00D63675">
              <w:rPr>
                <w:sz w:val="22"/>
              </w:rPr>
              <w:t>药师学习管理系统</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视频管理</w:t>
            </w:r>
            <w:r w:rsidRPr="00D63675">
              <w:rPr>
                <w:sz w:val="22"/>
              </w:rPr>
              <w:t>:</w:t>
            </w:r>
            <w:r w:rsidRPr="00D63675">
              <w:rPr>
                <w:sz w:val="22"/>
              </w:rPr>
              <w:t>支持学习视频管理，可上传教学视频。</w:t>
            </w:r>
          </w:p>
          <w:p w:rsidR="00E75CCF" w:rsidRPr="00D63675" w:rsidRDefault="00E75CCF" w:rsidP="00D74733">
            <w:pPr>
              <w:spacing w:line="360" w:lineRule="auto"/>
              <w:ind w:firstLineChars="200" w:firstLine="440"/>
              <w:rPr>
                <w:sz w:val="22"/>
              </w:rPr>
            </w:pPr>
            <w:r w:rsidRPr="00D63675">
              <w:rPr>
                <w:sz w:val="22"/>
              </w:rPr>
              <w:t>课程管理</w:t>
            </w:r>
            <w:r w:rsidRPr="00D63675">
              <w:rPr>
                <w:sz w:val="22"/>
              </w:rPr>
              <w:t>:</w:t>
            </w:r>
            <w:r w:rsidRPr="00D63675">
              <w:rPr>
                <w:sz w:val="22"/>
              </w:rPr>
              <w:t>支持课程管理，可创建系列课程。</w:t>
            </w:r>
          </w:p>
          <w:p w:rsidR="00E75CCF" w:rsidRPr="00D63675" w:rsidRDefault="00E75CCF" w:rsidP="00D74733">
            <w:pPr>
              <w:spacing w:line="360" w:lineRule="auto"/>
              <w:ind w:firstLineChars="200" w:firstLine="440"/>
              <w:rPr>
                <w:sz w:val="22"/>
              </w:rPr>
            </w:pPr>
            <w:r w:rsidRPr="00D63675">
              <w:rPr>
                <w:sz w:val="22"/>
              </w:rPr>
              <w:t>知识管理</w:t>
            </w:r>
            <w:r w:rsidRPr="00D63675">
              <w:rPr>
                <w:sz w:val="22"/>
              </w:rPr>
              <w:t>:</w:t>
            </w:r>
          </w:p>
          <w:p w:rsidR="00E75CCF" w:rsidRPr="00D63675" w:rsidRDefault="00E75CCF" w:rsidP="00D74733">
            <w:pPr>
              <w:spacing w:line="360" w:lineRule="auto"/>
              <w:ind w:firstLineChars="200" w:firstLine="440"/>
              <w:rPr>
                <w:sz w:val="22"/>
              </w:rPr>
            </w:pPr>
            <w:r w:rsidRPr="00D63675">
              <w:rPr>
                <w:sz w:val="22"/>
              </w:rPr>
              <w:t>支持临床药学知识管理。</w:t>
            </w:r>
          </w:p>
          <w:p w:rsidR="00E75CCF" w:rsidRPr="00D63675" w:rsidRDefault="00E75CCF" w:rsidP="00D74733">
            <w:pPr>
              <w:spacing w:line="360" w:lineRule="auto"/>
              <w:ind w:firstLineChars="200" w:firstLine="440"/>
              <w:rPr>
                <w:sz w:val="22"/>
              </w:rPr>
            </w:pPr>
            <w:r w:rsidRPr="00D63675">
              <w:rPr>
                <w:sz w:val="22"/>
              </w:rPr>
              <w:t>支持中药调剂知识管理。</w:t>
            </w:r>
          </w:p>
          <w:p w:rsidR="00E75CCF" w:rsidRPr="00D63675" w:rsidRDefault="00E75CCF" w:rsidP="00D74733">
            <w:pPr>
              <w:spacing w:line="360" w:lineRule="auto"/>
              <w:ind w:firstLineChars="200" w:firstLine="440"/>
              <w:rPr>
                <w:sz w:val="22"/>
              </w:rPr>
            </w:pPr>
            <w:r w:rsidRPr="00D63675">
              <w:rPr>
                <w:sz w:val="22"/>
              </w:rPr>
              <w:t>学习资料管理</w:t>
            </w:r>
            <w:r w:rsidRPr="00D63675">
              <w:rPr>
                <w:sz w:val="22"/>
              </w:rPr>
              <w:t>:</w:t>
            </w:r>
            <w:r w:rsidRPr="00D63675">
              <w:rPr>
                <w:sz w:val="22"/>
              </w:rPr>
              <w:t>支持学术论文、课件等学习资料的管理。</w:t>
            </w:r>
          </w:p>
          <w:p w:rsidR="00E75CCF" w:rsidRPr="00D63675" w:rsidRDefault="00E75CCF" w:rsidP="00D74733">
            <w:pPr>
              <w:spacing w:line="360" w:lineRule="auto"/>
              <w:ind w:firstLineChars="200" w:firstLine="440"/>
              <w:rPr>
                <w:sz w:val="22"/>
              </w:rPr>
            </w:pPr>
            <w:r w:rsidRPr="00D63675">
              <w:rPr>
                <w:sz w:val="22"/>
              </w:rPr>
              <w:t>文章管理</w:t>
            </w:r>
            <w:r w:rsidRPr="00D63675">
              <w:rPr>
                <w:sz w:val="22"/>
              </w:rPr>
              <w:t>:</w:t>
            </w:r>
          </w:p>
          <w:p w:rsidR="00E75CCF" w:rsidRPr="00D63675" w:rsidRDefault="00E75CCF" w:rsidP="00D74733">
            <w:pPr>
              <w:spacing w:line="360" w:lineRule="auto"/>
              <w:ind w:firstLineChars="200" w:firstLine="440"/>
              <w:rPr>
                <w:sz w:val="22"/>
              </w:rPr>
            </w:pPr>
            <w:r w:rsidRPr="00D63675">
              <w:rPr>
                <w:sz w:val="22"/>
              </w:rPr>
              <w:t>支持发布图文学习文章。</w:t>
            </w:r>
          </w:p>
          <w:p w:rsidR="00E75CCF" w:rsidRPr="00D63675" w:rsidRDefault="00E75CCF" w:rsidP="00D74733">
            <w:pPr>
              <w:spacing w:line="360" w:lineRule="auto"/>
              <w:ind w:firstLineChars="200" w:firstLine="440"/>
              <w:rPr>
                <w:sz w:val="22"/>
              </w:rPr>
            </w:pPr>
            <w:r w:rsidRPr="00D63675">
              <w:rPr>
                <w:sz w:val="22"/>
              </w:rPr>
              <w:t>支持发布图文健康科普文章。</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702" w:type="dxa"/>
            <w:gridSpan w:val="3"/>
            <w:vAlign w:val="center"/>
          </w:tcPr>
          <w:p w:rsidR="00E75CCF" w:rsidRPr="00D63675" w:rsidRDefault="00E75CCF" w:rsidP="00D74733">
            <w:pPr>
              <w:spacing w:line="360" w:lineRule="auto"/>
              <w:ind w:firstLineChars="200" w:firstLine="440"/>
              <w:rPr>
                <w:sz w:val="22"/>
              </w:rPr>
            </w:pPr>
            <w:r w:rsidRPr="00D63675">
              <w:rPr>
                <w:sz w:val="22"/>
              </w:rPr>
              <w:t>五、</w:t>
            </w:r>
            <w:r w:rsidRPr="00D63675">
              <w:rPr>
                <w:b/>
                <w:bCs/>
                <w:sz w:val="22"/>
              </w:rPr>
              <w:t>可视化中医大数据监管平台</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1</w:t>
            </w:r>
          </w:p>
        </w:tc>
        <w:tc>
          <w:tcPr>
            <w:tcW w:w="1647" w:type="dxa"/>
            <w:vAlign w:val="center"/>
          </w:tcPr>
          <w:p w:rsidR="00E75CCF" w:rsidRPr="00D63675" w:rsidRDefault="00E75CCF" w:rsidP="00D74733">
            <w:pPr>
              <w:adjustRightInd w:val="0"/>
              <w:snapToGrid w:val="0"/>
              <w:jc w:val="center"/>
              <w:rPr>
                <w:sz w:val="22"/>
              </w:rPr>
            </w:pPr>
            <w:r w:rsidRPr="00D63675">
              <w:rPr>
                <w:sz w:val="22"/>
              </w:rPr>
              <w:t>驾驶舱首页</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驾驶舱主体功能界面，支持查看、分析各医疗机构开方数等业务数据，并将数据可视化，形象地表达数据的内在信息和规律。</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2</w:t>
            </w:r>
          </w:p>
        </w:tc>
        <w:tc>
          <w:tcPr>
            <w:tcW w:w="1647" w:type="dxa"/>
            <w:vAlign w:val="center"/>
          </w:tcPr>
          <w:p w:rsidR="00E75CCF" w:rsidRPr="00D63675" w:rsidRDefault="00E75CCF" w:rsidP="00D74733">
            <w:pPr>
              <w:adjustRightInd w:val="0"/>
              <w:snapToGrid w:val="0"/>
              <w:jc w:val="center"/>
              <w:rPr>
                <w:sz w:val="22"/>
              </w:rPr>
            </w:pPr>
            <w:r w:rsidRPr="00D63675">
              <w:rPr>
                <w:sz w:val="22"/>
              </w:rPr>
              <w:t>医疗机构综合指标</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支持展示区域中医系统核心指标、包括中医开方总量、医</w:t>
            </w:r>
            <w:r w:rsidRPr="00D63675">
              <w:rPr>
                <w:sz w:val="22"/>
              </w:rPr>
              <w:lastRenderedPageBreak/>
              <w:t>疗机构中医业务覆盖率等。</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lastRenderedPageBreak/>
              <w:t>3</w:t>
            </w:r>
          </w:p>
        </w:tc>
        <w:tc>
          <w:tcPr>
            <w:tcW w:w="1647" w:type="dxa"/>
            <w:vAlign w:val="center"/>
          </w:tcPr>
          <w:p w:rsidR="00E75CCF" w:rsidRPr="00D63675" w:rsidRDefault="00E75CCF" w:rsidP="00D74733">
            <w:pPr>
              <w:adjustRightInd w:val="0"/>
              <w:snapToGrid w:val="0"/>
              <w:jc w:val="center"/>
              <w:rPr>
                <w:sz w:val="22"/>
              </w:rPr>
            </w:pPr>
            <w:r w:rsidRPr="00D63675">
              <w:rPr>
                <w:sz w:val="22"/>
              </w:rPr>
              <w:t>医疗机构处方量</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支持统计各医疗机构开方信息并进行排名展示，方便监管查看各医疗机构开方情况。</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4</w:t>
            </w:r>
          </w:p>
        </w:tc>
        <w:tc>
          <w:tcPr>
            <w:tcW w:w="1647" w:type="dxa"/>
            <w:vAlign w:val="center"/>
          </w:tcPr>
          <w:p w:rsidR="00E75CCF" w:rsidRPr="00D63675" w:rsidRDefault="00E75CCF" w:rsidP="00D74733">
            <w:pPr>
              <w:adjustRightInd w:val="0"/>
              <w:snapToGrid w:val="0"/>
              <w:jc w:val="center"/>
              <w:rPr>
                <w:sz w:val="22"/>
              </w:rPr>
            </w:pPr>
            <w:r w:rsidRPr="00D63675">
              <w:rPr>
                <w:sz w:val="22"/>
              </w:rPr>
              <w:t>医生处方量统计</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统计本期项目建设范围内医疗机构的医生当前开方总量，并做排名顺序，方便监管查看各个医生的实际情况。</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5</w:t>
            </w:r>
          </w:p>
        </w:tc>
        <w:tc>
          <w:tcPr>
            <w:tcW w:w="1647" w:type="dxa"/>
            <w:vAlign w:val="center"/>
          </w:tcPr>
          <w:p w:rsidR="00E75CCF" w:rsidRPr="00D63675" w:rsidRDefault="00E75CCF" w:rsidP="00D74733">
            <w:pPr>
              <w:adjustRightInd w:val="0"/>
              <w:snapToGrid w:val="0"/>
              <w:jc w:val="center"/>
              <w:rPr>
                <w:sz w:val="22"/>
              </w:rPr>
            </w:pPr>
            <w:r w:rsidRPr="00D63675">
              <w:rPr>
                <w:sz w:val="22"/>
              </w:rPr>
              <w:t>处方点评量统计</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支持统计分析各医疗机构处方质控情况，生成柱状对比图。</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6</w:t>
            </w:r>
          </w:p>
        </w:tc>
        <w:tc>
          <w:tcPr>
            <w:tcW w:w="1647" w:type="dxa"/>
            <w:vAlign w:val="center"/>
          </w:tcPr>
          <w:p w:rsidR="00E75CCF" w:rsidRPr="00D63675" w:rsidRDefault="00E75CCF" w:rsidP="00D74733">
            <w:pPr>
              <w:adjustRightInd w:val="0"/>
              <w:snapToGrid w:val="0"/>
              <w:jc w:val="center"/>
              <w:rPr>
                <w:sz w:val="22"/>
              </w:rPr>
            </w:pPr>
            <w:r w:rsidRPr="00D63675">
              <w:rPr>
                <w:sz w:val="22"/>
              </w:rPr>
              <w:t>机构发病量统计</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支持对医疗机构疾病的发病率进行统计分析，以柱状图对比的形式展示各医疗机构疾病发病量情况。</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7</w:t>
            </w:r>
          </w:p>
        </w:tc>
        <w:tc>
          <w:tcPr>
            <w:tcW w:w="1647" w:type="dxa"/>
            <w:vAlign w:val="center"/>
          </w:tcPr>
          <w:p w:rsidR="00E75CCF" w:rsidRPr="00D63675" w:rsidRDefault="00E75CCF" w:rsidP="00D74733">
            <w:pPr>
              <w:adjustRightInd w:val="0"/>
              <w:snapToGrid w:val="0"/>
              <w:jc w:val="center"/>
              <w:rPr>
                <w:sz w:val="22"/>
              </w:rPr>
            </w:pPr>
            <w:r w:rsidRPr="00D63675">
              <w:rPr>
                <w:sz w:val="22"/>
              </w:rPr>
              <w:t>患者年龄层分析</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支持对各医疗机构患者的年龄层进行统计分析，可分析出不同年龄层发病情况。</w:t>
            </w:r>
          </w:p>
        </w:tc>
        <w:tc>
          <w:tcPr>
            <w:tcW w:w="1046" w:type="dxa"/>
            <w:vAlign w:val="center"/>
          </w:tcPr>
          <w:p w:rsidR="00E75CCF" w:rsidRPr="00D63675" w:rsidRDefault="00E75CCF" w:rsidP="00D74733">
            <w:pPr>
              <w:adjustRightInd w:val="0"/>
              <w:snapToGrid w:val="0"/>
              <w:jc w:val="center"/>
              <w:rPr>
                <w:b/>
                <w:sz w:val="22"/>
              </w:rPr>
            </w:pPr>
          </w:p>
        </w:tc>
      </w:tr>
      <w:tr w:rsidR="00E75CCF" w:rsidRPr="00D63675" w:rsidTr="00D74733">
        <w:trPr>
          <w:trHeight w:val="425"/>
          <w:jc w:val="center"/>
        </w:trPr>
        <w:tc>
          <w:tcPr>
            <w:tcW w:w="818" w:type="dxa"/>
            <w:vAlign w:val="center"/>
          </w:tcPr>
          <w:p w:rsidR="00E75CCF" w:rsidRPr="00D63675" w:rsidRDefault="00E75CCF" w:rsidP="00D74733">
            <w:pPr>
              <w:adjustRightInd w:val="0"/>
              <w:snapToGrid w:val="0"/>
              <w:jc w:val="center"/>
              <w:rPr>
                <w:b/>
                <w:sz w:val="22"/>
              </w:rPr>
            </w:pPr>
            <w:r w:rsidRPr="00D63675">
              <w:rPr>
                <w:b/>
                <w:sz w:val="22"/>
              </w:rPr>
              <w:t>8</w:t>
            </w:r>
          </w:p>
        </w:tc>
        <w:tc>
          <w:tcPr>
            <w:tcW w:w="1647" w:type="dxa"/>
            <w:vAlign w:val="center"/>
          </w:tcPr>
          <w:p w:rsidR="00E75CCF" w:rsidRPr="00D63675" w:rsidRDefault="00E75CCF" w:rsidP="00D74733">
            <w:pPr>
              <w:adjustRightInd w:val="0"/>
              <w:snapToGrid w:val="0"/>
              <w:jc w:val="center"/>
              <w:rPr>
                <w:sz w:val="22"/>
              </w:rPr>
            </w:pPr>
            <w:r w:rsidRPr="00D63675">
              <w:rPr>
                <w:sz w:val="22"/>
              </w:rPr>
              <w:t>月度业务量分析</w:t>
            </w:r>
          </w:p>
        </w:tc>
        <w:tc>
          <w:tcPr>
            <w:tcW w:w="6237" w:type="dxa"/>
            <w:vAlign w:val="center"/>
          </w:tcPr>
          <w:p w:rsidR="00E75CCF" w:rsidRPr="00D63675" w:rsidRDefault="00E75CCF" w:rsidP="00D74733">
            <w:pPr>
              <w:spacing w:line="360" w:lineRule="auto"/>
              <w:ind w:firstLineChars="200" w:firstLine="440"/>
              <w:rPr>
                <w:sz w:val="22"/>
              </w:rPr>
            </w:pPr>
            <w:r w:rsidRPr="00D63675">
              <w:rPr>
                <w:sz w:val="22"/>
              </w:rPr>
              <w:t>支持统计当年各月医疗机构的中药处方总量，可直观看出各月处方量增减趋势，且根据实时处方数变化。</w:t>
            </w:r>
          </w:p>
        </w:tc>
        <w:tc>
          <w:tcPr>
            <w:tcW w:w="1046" w:type="dxa"/>
            <w:vAlign w:val="center"/>
          </w:tcPr>
          <w:p w:rsidR="00E75CCF" w:rsidRPr="00D63675" w:rsidRDefault="00E75CCF" w:rsidP="00D74733">
            <w:pPr>
              <w:adjustRightInd w:val="0"/>
              <w:snapToGrid w:val="0"/>
              <w:jc w:val="center"/>
              <w:rPr>
                <w:b/>
                <w:sz w:val="22"/>
              </w:rPr>
            </w:pPr>
          </w:p>
        </w:tc>
      </w:tr>
    </w:tbl>
    <w:p w:rsidR="00E75CCF" w:rsidRPr="00D63675" w:rsidRDefault="00E75CCF" w:rsidP="00E75CCF">
      <w:pPr>
        <w:pStyle w:val="aff3"/>
        <w:spacing w:line="300" w:lineRule="auto"/>
        <w:ind w:firstLineChars="192" w:firstLine="424"/>
        <w:rPr>
          <w:b/>
          <w:bCs/>
          <w:sz w:val="22"/>
          <w:u w:val="single"/>
        </w:rPr>
      </w:pPr>
      <w:r w:rsidRPr="00D63675">
        <w:rPr>
          <w:rFonts w:hint="eastAsia"/>
          <w:b/>
          <w:bCs/>
          <w:sz w:val="22"/>
          <w:u w:val="single"/>
        </w:rPr>
        <w:t>请在响应文件中针对各模块的模块设计进行详细阐明（包括但不限于</w:t>
      </w:r>
      <w:r w:rsidRPr="00D63675">
        <w:rPr>
          <w:b/>
          <w:bCs/>
          <w:sz w:val="22"/>
          <w:u w:val="single"/>
        </w:rPr>
        <w:t>模块设计架构</w:t>
      </w:r>
      <w:r w:rsidRPr="00D63675">
        <w:rPr>
          <w:rFonts w:hint="eastAsia"/>
          <w:b/>
          <w:bCs/>
          <w:sz w:val="22"/>
          <w:u w:val="single"/>
        </w:rPr>
        <w:t>、</w:t>
      </w:r>
      <w:r w:rsidRPr="00D63675">
        <w:rPr>
          <w:b/>
          <w:bCs/>
          <w:sz w:val="22"/>
          <w:u w:val="single"/>
        </w:rPr>
        <w:t>流程图</w:t>
      </w:r>
      <w:r w:rsidRPr="00D63675">
        <w:rPr>
          <w:rFonts w:hint="eastAsia"/>
          <w:b/>
          <w:bCs/>
          <w:sz w:val="22"/>
          <w:u w:val="single"/>
        </w:rPr>
        <w:t>及</w:t>
      </w:r>
      <w:r w:rsidRPr="00D63675">
        <w:rPr>
          <w:b/>
          <w:bCs/>
          <w:sz w:val="22"/>
          <w:u w:val="single"/>
        </w:rPr>
        <w:t>管理设计界面</w:t>
      </w:r>
      <w:r w:rsidRPr="00D63675">
        <w:rPr>
          <w:rFonts w:hint="eastAsia"/>
          <w:b/>
          <w:bCs/>
          <w:sz w:val="22"/>
          <w:u w:val="single"/>
        </w:rPr>
        <w:t>等）。</w:t>
      </w:r>
    </w:p>
    <w:p w:rsidR="00E75CCF" w:rsidRPr="00D63675" w:rsidRDefault="00E75CCF" w:rsidP="00E75CCF">
      <w:pPr>
        <w:adjustRightInd w:val="0"/>
        <w:snapToGrid w:val="0"/>
        <w:ind w:firstLineChars="192" w:firstLine="422"/>
        <w:jc w:val="left"/>
        <w:rPr>
          <w:bCs/>
          <w:sz w:val="22"/>
        </w:rPr>
      </w:pPr>
    </w:p>
    <w:p w:rsidR="00E75CCF" w:rsidRPr="00D63675" w:rsidRDefault="00E75CCF" w:rsidP="00E75CCF">
      <w:pPr>
        <w:adjustRightInd w:val="0"/>
        <w:snapToGrid w:val="0"/>
        <w:ind w:firstLineChars="192" w:firstLine="424"/>
        <w:jc w:val="left"/>
        <w:rPr>
          <w:b/>
          <w:bCs/>
          <w:sz w:val="22"/>
        </w:rPr>
      </w:pPr>
      <w:r w:rsidRPr="00D63675">
        <w:rPr>
          <w:rFonts w:hint="eastAsia"/>
          <w:b/>
          <w:bCs/>
          <w:sz w:val="22"/>
        </w:rPr>
        <w:t xml:space="preserve">7.3.4 </w:t>
      </w:r>
      <w:r w:rsidRPr="00D63675">
        <w:rPr>
          <w:rFonts w:hint="eastAsia"/>
          <w:b/>
          <w:bCs/>
          <w:sz w:val="22"/>
        </w:rPr>
        <w:t>系统兼容性及接口要求</w:t>
      </w:r>
    </w:p>
    <w:p w:rsidR="00E75CCF" w:rsidRPr="00D63675" w:rsidRDefault="00E75CCF" w:rsidP="00E75CCF">
      <w:pPr>
        <w:pStyle w:val="aff3"/>
        <w:spacing w:line="300" w:lineRule="auto"/>
        <w:ind w:firstLineChars="192" w:firstLine="424"/>
        <w:rPr>
          <w:b/>
          <w:bCs/>
          <w:sz w:val="22"/>
        </w:rPr>
      </w:pPr>
      <w:r w:rsidRPr="00D63675">
        <w:rPr>
          <w:rFonts w:hint="eastAsia"/>
          <w:b/>
          <w:bCs/>
          <w:sz w:val="22"/>
        </w:rPr>
        <w:t>本项目所涉及接口设计的，数据接口均由采购人负责牵头提供</w:t>
      </w:r>
      <w:proofErr w:type="gramStart"/>
      <w:r w:rsidRPr="00D63675">
        <w:rPr>
          <w:rFonts w:hint="eastAsia"/>
          <w:b/>
          <w:bCs/>
          <w:sz w:val="22"/>
        </w:rPr>
        <w:t>给成交</w:t>
      </w:r>
      <w:proofErr w:type="gramEnd"/>
      <w:r w:rsidRPr="00D63675">
        <w:rPr>
          <w:rFonts w:hint="eastAsia"/>
          <w:b/>
          <w:bCs/>
          <w:sz w:val="22"/>
        </w:rPr>
        <w:t>供应商，供应商负责接口功能的实现。</w:t>
      </w:r>
    </w:p>
    <w:p w:rsidR="00E75CCF" w:rsidRPr="00D63675" w:rsidRDefault="00E75CCF" w:rsidP="00E75CCF">
      <w:pPr>
        <w:pStyle w:val="aff3"/>
        <w:spacing w:line="300" w:lineRule="auto"/>
        <w:ind w:firstLineChars="192" w:firstLine="424"/>
        <w:rPr>
          <w:b/>
          <w:bCs/>
          <w:kern w:val="2"/>
          <w:sz w:val="22"/>
          <w:szCs w:val="22"/>
        </w:rPr>
      </w:pPr>
      <w:r w:rsidRPr="00D63675">
        <w:rPr>
          <w:rFonts w:hint="eastAsia"/>
          <w:b/>
          <w:bCs/>
          <w:kern w:val="2"/>
          <w:sz w:val="22"/>
          <w:szCs w:val="22"/>
        </w:rPr>
        <w:t>（</w:t>
      </w:r>
      <w:r w:rsidRPr="00D63675">
        <w:rPr>
          <w:rFonts w:hint="eastAsia"/>
          <w:b/>
          <w:bCs/>
          <w:kern w:val="2"/>
          <w:sz w:val="22"/>
          <w:szCs w:val="22"/>
        </w:rPr>
        <w:t>1</w:t>
      </w:r>
      <w:r w:rsidRPr="00D63675">
        <w:rPr>
          <w:rFonts w:hint="eastAsia"/>
          <w:b/>
          <w:bCs/>
          <w:kern w:val="2"/>
          <w:sz w:val="22"/>
          <w:szCs w:val="22"/>
        </w:rPr>
        <w:t>）系统兼容性要求</w:t>
      </w:r>
    </w:p>
    <w:p w:rsidR="00E75CCF" w:rsidRPr="00D63675" w:rsidRDefault="00E75CCF" w:rsidP="00E75CCF">
      <w:pPr>
        <w:pStyle w:val="aff3"/>
        <w:spacing w:line="300" w:lineRule="auto"/>
        <w:ind w:firstLineChars="192" w:firstLine="422"/>
        <w:rPr>
          <w:sz w:val="22"/>
        </w:rPr>
      </w:pPr>
      <w:r w:rsidRPr="00D63675">
        <w:rPr>
          <w:rFonts w:hint="eastAsia"/>
          <w:sz w:val="22"/>
        </w:rPr>
        <w:t>1</w:t>
      </w:r>
      <w:r w:rsidRPr="00D63675">
        <w:rPr>
          <w:rFonts w:hint="eastAsia"/>
          <w:sz w:val="22"/>
        </w:rPr>
        <w:t>）系统选用</w:t>
      </w:r>
      <w:r w:rsidRPr="00D63675">
        <w:rPr>
          <w:rFonts w:hint="eastAsia"/>
          <w:sz w:val="22"/>
        </w:rPr>
        <w:t>HTML</w:t>
      </w:r>
      <w:r w:rsidRPr="00D63675">
        <w:rPr>
          <w:rFonts w:hint="eastAsia"/>
          <w:sz w:val="22"/>
        </w:rPr>
        <w:t>、</w:t>
      </w:r>
      <w:r w:rsidRPr="00D63675">
        <w:rPr>
          <w:rFonts w:hint="eastAsia"/>
          <w:sz w:val="22"/>
        </w:rPr>
        <w:t>CSS</w:t>
      </w:r>
      <w:r w:rsidRPr="00D63675">
        <w:rPr>
          <w:rFonts w:hint="eastAsia"/>
          <w:sz w:val="22"/>
        </w:rPr>
        <w:t>、</w:t>
      </w:r>
      <w:r w:rsidRPr="00D63675">
        <w:rPr>
          <w:rFonts w:hint="eastAsia"/>
          <w:sz w:val="22"/>
        </w:rPr>
        <w:t>VUE</w:t>
      </w:r>
      <w:r w:rsidRPr="00D63675">
        <w:rPr>
          <w:rFonts w:hint="eastAsia"/>
          <w:sz w:val="22"/>
        </w:rPr>
        <w:t>、</w:t>
      </w:r>
      <w:r w:rsidRPr="00D63675">
        <w:rPr>
          <w:rFonts w:hint="eastAsia"/>
          <w:sz w:val="22"/>
        </w:rPr>
        <w:t>Angular</w:t>
      </w:r>
      <w:r w:rsidRPr="00D63675">
        <w:rPr>
          <w:rFonts w:hint="eastAsia"/>
          <w:sz w:val="22"/>
        </w:rPr>
        <w:t>、</w:t>
      </w:r>
      <w:r w:rsidRPr="00D63675">
        <w:rPr>
          <w:rFonts w:hint="eastAsia"/>
          <w:sz w:val="22"/>
        </w:rPr>
        <w:t>SpringBoot</w:t>
      </w:r>
      <w:r w:rsidRPr="00D63675">
        <w:rPr>
          <w:rFonts w:hint="eastAsia"/>
          <w:sz w:val="22"/>
        </w:rPr>
        <w:t>、</w:t>
      </w:r>
      <w:r w:rsidRPr="00D63675">
        <w:rPr>
          <w:rFonts w:hint="eastAsia"/>
          <w:sz w:val="22"/>
        </w:rPr>
        <w:t>MyBatis</w:t>
      </w:r>
      <w:r w:rsidRPr="00D63675">
        <w:rPr>
          <w:rFonts w:hint="eastAsia"/>
          <w:sz w:val="22"/>
        </w:rPr>
        <w:t>等主流技术，适配</w:t>
      </w:r>
      <w:r w:rsidRPr="00D63675">
        <w:rPr>
          <w:rFonts w:hint="eastAsia"/>
          <w:sz w:val="22"/>
        </w:rPr>
        <w:t>X86</w:t>
      </w:r>
      <w:r w:rsidRPr="00D63675">
        <w:rPr>
          <w:rFonts w:hint="eastAsia"/>
          <w:sz w:val="22"/>
        </w:rPr>
        <w:t>和</w:t>
      </w:r>
      <w:r w:rsidRPr="00D63675">
        <w:rPr>
          <w:rFonts w:hint="eastAsia"/>
          <w:sz w:val="22"/>
        </w:rPr>
        <w:t>ARM</w:t>
      </w:r>
      <w:r w:rsidRPr="00D63675">
        <w:rPr>
          <w:rFonts w:hint="eastAsia"/>
          <w:sz w:val="22"/>
        </w:rPr>
        <w:t>服务器架构；</w:t>
      </w:r>
    </w:p>
    <w:p w:rsidR="00E75CCF" w:rsidRPr="00D63675" w:rsidRDefault="00E75CCF" w:rsidP="00E75CCF">
      <w:pPr>
        <w:pStyle w:val="aff3"/>
        <w:spacing w:line="300" w:lineRule="auto"/>
        <w:ind w:firstLineChars="192" w:firstLine="422"/>
        <w:rPr>
          <w:sz w:val="22"/>
        </w:rPr>
      </w:pPr>
      <w:r w:rsidRPr="00D63675">
        <w:rPr>
          <w:rFonts w:hint="eastAsia"/>
          <w:sz w:val="22"/>
        </w:rPr>
        <w:t>2</w:t>
      </w:r>
      <w:r w:rsidRPr="00D63675">
        <w:rPr>
          <w:rFonts w:hint="eastAsia"/>
          <w:sz w:val="22"/>
        </w:rPr>
        <w:t>）系统采用前后端分离技术开发，适配区局整体的技术和安全管理要求；</w:t>
      </w:r>
    </w:p>
    <w:p w:rsidR="00E75CCF" w:rsidRPr="00D63675" w:rsidRDefault="00E75CCF" w:rsidP="00E75CCF">
      <w:pPr>
        <w:pStyle w:val="aff3"/>
        <w:spacing w:line="300" w:lineRule="auto"/>
        <w:ind w:firstLineChars="192" w:firstLine="422"/>
        <w:rPr>
          <w:sz w:val="22"/>
        </w:rPr>
      </w:pPr>
      <w:r w:rsidRPr="00D63675">
        <w:rPr>
          <w:rFonts w:hint="eastAsia"/>
          <w:sz w:val="22"/>
        </w:rPr>
        <w:t>3</w:t>
      </w:r>
      <w:r w:rsidRPr="00D63675">
        <w:rPr>
          <w:rFonts w:hint="eastAsia"/>
          <w:sz w:val="22"/>
        </w:rPr>
        <w:t>）系统部署浦东</w:t>
      </w:r>
      <w:proofErr w:type="gramStart"/>
      <w:r w:rsidRPr="00D63675">
        <w:rPr>
          <w:rFonts w:hint="eastAsia"/>
          <w:sz w:val="22"/>
        </w:rPr>
        <w:t>信创云</w:t>
      </w:r>
      <w:proofErr w:type="gramEnd"/>
      <w:r w:rsidRPr="00D63675">
        <w:rPr>
          <w:rFonts w:hint="eastAsia"/>
          <w:sz w:val="22"/>
        </w:rPr>
        <w:t>，满足浦东</w:t>
      </w:r>
      <w:proofErr w:type="gramStart"/>
      <w:r w:rsidRPr="00D63675">
        <w:rPr>
          <w:rFonts w:hint="eastAsia"/>
          <w:sz w:val="22"/>
        </w:rPr>
        <w:t>信创云相关</w:t>
      </w:r>
      <w:proofErr w:type="gramEnd"/>
      <w:r w:rsidRPr="00D63675">
        <w:rPr>
          <w:rFonts w:hint="eastAsia"/>
          <w:sz w:val="22"/>
        </w:rPr>
        <w:t>适配要求；</w:t>
      </w:r>
    </w:p>
    <w:p w:rsidR="00E75CCF" w:rsidRPr="00D63675" w:rsidRDefault="00E75CCF" w:rsidP="00E75CCF">
      <w:pPr>
        <w:pStyle w:val="aff3"/>
        <w:spacing w:line="300" w:lineRule="auto"/>
        <w:ind w:firstLineChars="192" w:firstLine="422"/>
        <w:rPr>
          <w:sz w:val="22"/>
        </w:rPr>
      </w:pPr>
      <w:r w:rsidRPr="00D63675">
        <w:rPr>
          <w:rFonts w:hint="eastAsia"/>
          <w:sz w:val="22"/>
        </w:rPr>
        <w:t>4</w:t>
      </w:r>
      <w:r w:rsidRPr="00D63675">
        <w:rPr>
          <w:rFonts w:hint="eastAsia"/>
          <w:sz w:val="22"/>
        </w:rPr>
        <w:t>）系统中升级改造部分与原系统无缝衔接，升级改造的系统界面和功能设计满足用户使用习惯。</w:t>
      </w:r>
    </w:p>
    <w:p w:rsidR="00E75CCF" w:rsidRPr="00D63675" w:rsidRDefault="00E75CCF" w:rsidP="00E75CCF">
      <w:pPr>
        <w:pStyle w:val="aff3"/>
        <w:spacing w:line="300" w:lineRule="auto"/>
        <w:ind w:firstLineChars="192" w:firstLine="424"/>
        <w:rPr>
          <w:b/>
          <w:bCs/>
          <w:kern w:val="2"/>
          <w:sz w:val="22"/>
          <w:szCs w:val="22"/>
        </w:rPr>
      </w:pPr>
      <w:r w:rsidRPr="00D63675">
        <w:rPr>
          <w:rFonts w:hint="eastAsia"/>
          <w:b/>
          <w:bCs/>
          <w:kern w:val="2"/>
          <w:sz w:val="22"/>
          <w:szCs w:val="22"/>
        </w:rPr>
        <w:t>（</w:t>
      </w:r>
      <w:r w:rsidRPr="00D63675">
        <w:rPr>
          <w:rFonts w:hint="eastAsia"/>
          <w:b/>
          <w:bCs/>
          <w:kern w:val="2"/>
          <w:sz w:val="22"/>
          <w:szCs w:val="22"/>
        </w:rPr>
        <w:t>2</w:t>
      </w:r>
      <w:r w:rsidRPr="00D63675">
        <w:rPr>
          <w:rFonts w:hint="eastAsia"/>
          <w:b/>
          <w:bCs/>
          <w:kern w:val="2"/>
          <w:sz w:val="22"/>
          <w:szCs w:val="22"/>
        </w:rPr>
        <w:t>）接口要求</w:t>
      </w:r>
    </w:p>
    <w:p w:rsidR="00E75CCF" w:rsidRPr="00D63675" w:rsidRDefault="00E75CCF" w:rsidP="00E75CCF">
      <w:pPr>
        <w:pStyle w:val="aff3"/>
        <w:spacing w:line="300" w:lineRule="auto"/>
        <w:ind w:firstLineChars="192" w:firstLine="422"/>
        <w:rPr>
          <w:sz w:val="22"/>
        </w:rPr>
      </w:pPr>
      <w:r w:rsidRPr="00D63675">
        <w:rPr>
          <w:sz w:val="22"/>
        </w:rPr>
        <w:t>项目</w:t>
      </w:r>
      <w:r w:rsidRPr="00D63675">
        <w:rPr>
          <w:rFonts w:hint="eastAsia"/>
          <w:sz w:val="22"/>
        </w:rPr>
        <w:t>涉及</w:t>
      </w:r>
      <w:r w:rsidRPr="00D63675">
        <w:rPr>
          <w:sz w:val="22"/>
        </w:rPr>
        <w:t>接口</w:t>
      </w:r>
    </w:p>
    <w:p w:rsidR="00E75CCF" w:rsidRPr="00D63675" w:rsidRDefault="00E75CCF" w:rsidP="00E75CCF">
      <w:pPr>
        <w:pStyle w:val="aff3"/>
        <w:spacing w:line="300" w:lineRule="auto"/>
        <w:ind w:firstLineChars="192" w:firstLine="422"/>
        <w:rPr>
          <w:sz w:val="22"/>
        </w:rPr>
      </w:pPr>
      <w:r w:rsidRPr="00D63675">
        <w:rPr>
          <w:sz w:val="22"/>
        </w:rPr>
        <w:t>内部接口：确保</w:t>
      </w:r>
      <w:r w:rsidRPr="00D63675">
        <w:rPr>
          <w:rFonts w:hint="eastAsia"/>
          <w:sz w:val="22"/>
        </w:rPr>
        <w:t>浦东新区光明中医</w:t>
      </w:r>
      <w:r w:rsidRPr="00D63675">
        <w:rPr>
          <w:sz w:val="22"/>
        </w:rPr>
        <w:t>医院与</w:t>
      </w:r>
      <w:r w:rsidRPr="00D63675">
        <w:rPr>
          <w:sz w:val="22"/>
        </w:rPr>
        <w:t>15</w:t>
      </w:r>
      <w:r w:rsidRPr="00D63675">
        <w:rPr>
          <w:sz w:val="22"/>
        </w:rPr>
        <w:t>个乡镇卫生院之间的信息系统能够实现无缝对接，实现病历、检查结果、处方等信息的实时共享。</w:t>
      </w:r>
    </w:p>
    <w:p w:rsidR="00E75CCF" w:rsidRPr="00D63675" w:rsidRDefault="00E75CCF" w:rsidP="00E75CCF">
      <w:pPr>
        <w:pStyle w:val="aff3"/>
        <w:spacing w:line="300" w:lineRule="auto"/>
        <w:ind w:firstLineChars="192" w:firstLine="422"/>
        <w:rPr>
          <w:sz w:val="22"/>
        </w:rPr>
      </w:pPr>
      <w:r w:rsidRPr="00D63675">
        <w:rPr>
          <w:sz w:val="22"/>
        </w:rPr>
        <w:t>外部接口：与第三</w:t>
      </w:r>
      <w:proofErr w:type="gramStart"/>
      <w:r w:rsidRPr="00D63675">
        <w:rPr>
          <w:sz w:val="22"/>
        </w:rPr>
        <w:t>方医疗</w:t>
      </w:r>
      <w:proofErr w:type="gramEnd"/>
      <w:r w:rsidRPr="00D63675">
        <w:rPr>
          <w:sz w:val="22"/>
        </w:rPr>
        <w:t>系统（如</w:t>
      </w:r>
      <w:proofErr w:type="gramStart"/>
      <w:r w:rsidRPr="00D63675">
        <w:rPr>
          <w:sz w:val="22"/>
        </w:rPr>
        <w:t>医</w:t>
      </w:r>
      <w:proofErr w:type="gramEnd"/>
      <w:r w:rsidRPr="00D63675">
        <w:rPr>
          <w:sz w:val="22"/>
        </w:rPr>
        <w:t>保系统、公共卫生系统等）进行对接，实现数据的互联互通。</w:t>
      </w:r>
    </w:p>
    <w:p w:rsidR="00E75CCF" w:rsidRPr="00D63675" w:rsidRDefault="00E75CCF" w:rsidP="00E75CCF">
      <w:pPr>
        <w:pStyle w:val="aff3"/>
        <w:spacing w:line="300" w:lineRule="auto"/>
        <w:ind w:firstLineChars="192" w:firstLine="422"/>
        <w:rPr>
          <w:sz w:val="22"/>
        </w:rPr>
      </w:pPr>
      <w:r w:rsidRPr="00D63675">
        <w:rPr>
          <w:sz w:val="22"/>
        </w:rPr>
        <w:t>药房处方流转接口</w:t>
      </w:r>
    </w:p>
    <w:p w:rsidR="00E75CCF" w:rsidRPr="00D63675" w:rsidRDefault="00E75CCF" w:rsidP="00E75CCF">
      <w:pPr>
        <w:pStyle w:val="aff3"/>
        <w:spacing w:line="300" w:lineRule="auto"/>
        <w:ind w:firstLineChars="192" w:firstLine="422"/>
        <w:rPr>
          <w:sz w:val="22"/>
        </w:rPr>
      </w:pPr>
      <w:r w:rsidRPr="00D63675">
        <w:rPr>
          <w:sz w:val="22"/>
        </w:rPr>
        <w:t>处方生成接口：医生在系统中开具处方后，处方信息能够自动流转至药房系统。</w:t>
      </w:r>
    </w:p>
    <w:p w:rsidR="00E75CCF" w:rsidRPr="00D63675" w:rsidRDefault="00E75CCF" w:rsidP="00E75CCF">
      <w:pPr>
        <w:pStyle w:val="aff3"/>
        <w:spacing w:line="300" w:lineRule="auto"/>
        <w:ind w:firstLineChars="192" w:firstLine="422"/>
        <w:rPr>
          <w:sz w:val="22"/>
        </w:rPr>
      </w:pPr>
      <w:r w:rsidRPr="00D63675">
        <w:rPr>
          <w:sz w:val="22"/>
        </w:rPr>
        <w:t>药房审核接口：药房系统对处方进行审核，并将审核结果反馈</w:t>
      </w:r>
      <w:proofErr w:type="gramStart"/>
      <w:r w:rsidRPr="00D63675">
        <w:rPr>
          <w:sz w:val="22"/>
        </w:rPr>
        <w:t>至医生</w:t>
      </w:r>
      <w:proofErr w:type="gramEnd"/>
      <w:r w:rsidRPr="00D63675">
        <w:rPr>
          <w:sz w:val="22"/>
        </w:rPr>
        <w:t>工作站。</w:t>
      </w:r>
    </w:p>
    <w:p w:rsidR="00E75CCF" w:rsidRPr="00D63675" w:rsidRDefault="00E75CCF" w:rsidP="00E75CCF">
      <w:pPr>
        <w:pStyle w:val="aff3"/>
        <w:spacing w:line="300" w:lineRule="auto"/>
        <w:ind w:firstLineChars="192" w:firstLine="422"/>
        <w:rPr>
          <w:sz w:val="22"/>
        </w:rPr>
      </w:pPr>
      <w:r w:rsidRPr="00D63675">
        <w:rPr>
          <w:sz w:val="22"/>
        </w:rPr>
        <w:t>药品配送接口：实现与药品配送系统的对接，确保药品能够准确无误地送达患者手中。</w:t>
      </w:r>
    </w:p>
    <w:p w:rsidR="00E75CCF" w:rsidRPr="00D63675" w:rsidRDefault="00E75CCF" w:rsidP="00E75CCF">
      <w:pPr>
        <w:pStyle w:val="aff3"/>
        <w:spacing w:line="300" w:lineRule="auto"/>
        <w:ind w:firstLineChars="192" w:firstLine="422"/>
        <w:rPr>
          <w:sz w:val="22"/>
        </w:rPr>
      </w:pPr>
      <w:r w:rsidRPr="00D63675">
        <w:rPr>
          <w:sz w:val="22"/>
        </w:rPr>
        <w:t>处方点评接口</w:t>
      </w:r>
    </w:p>
    <w:p w:rsidR="00E75CCF" w:rsidRPr="00D63675" w:rsidRDefault="00E75CCF" w:rsidP="00E75CCF">
      <w:pPr>
        <w:pStyle w:val="aff3"/>
        <w:spacing w:line="300" w:lineRule="auto"/>
        <w:ind w:firstLineChars="192" w:firstLine="422"/>
        <w:rPr>
          <w:sz w:val="22"/>
        </w:rPr>
      </w:pPr>
      <w:r w:rsidRPr="00D63675">
        <w:rPr>
          <w:sz w:val="22"/>
        </w:rPr>
        <w:t>点评标准接口：建立统一的处方点评标准，并将标准嵌入到系统中，实现自动点评。</w:t>
      </w:r>
    </w:p>
    <w:p w:rsidR="00E75CCF" w:rsidRPr="00D63675" w:rsidRDefault="00E75CCF" w:rsidP="00E75CCF">
      <w:pPr>
        <w:pStyle w:val="aff3"/>
        <w:spacing w:line="300" w:lineRule="auto"/>
        <w:ind w:firstLineChars="192" w:firstLine="422"/>
        <w:rPr>
          <w:sz w:val="22"/>
        </w:rPr>
      </w:pPr>
      <w:r w:rsidRPr="00D63675">
        <w:rPr>
          <w:sz w:val="22"/>
        </w:rPr>
        <w:lastRenderedPageBreak/>
        <w:t>点评结果反馈接口：点评结果能够自动反馈</w:t>
      </w:r>
      <w:proofErr w:type="gramStart"/>
      <w:r w:rsidRPr="00D63675">
        <w:rPr>
          <w:sz w:val="22"/>
        </w:rPr>
        <w:t>至医生</w:t>
      </w:r>
      <w:proofErr w:type="gramEnd"/>
      <w:r w:rsidRPr="00D63675">
        <w:rPr>
          <w:sz w:val="22"/>
        </w:rPr>
        <w:t>工作站，为医生提供改进建议。</w:t>
      </w:r>
    </w:p>
    <w:p w:rsidR="00E75CCF" w:rsidRPr="00D63675" w:rsidRDefault="00E75CCF" w:rsidP="00E75CCF">
      <w:pPr>
        <w:pStyle w:val="aff3"/>
        <w:spacing w:line="300" w:lineRule="auto"/>
        <w:ind w:firstLineChars="192" w:firstLine="422"/>
        <w:rPr>
          <w:sz w:val="22"/>
        </w:rPr>
      </w:pPr>
      <w:r w:rsidRPr="00D63675">
        <w:rPr>
          <w:sz w:val="22"/>
        </w:rPr>
        <w:t>患者服务平台接口</w:t>
      </w:r>
    </w:p>
    <w:p w:rsidR="00E75CCF" w:rsidRPr="00D63675" w:rsidRDefault="00E75CCF" w:rsidP="00E75CCF">
      <w:pPr>
        <w:pStyle w:val="aff3"/>
        <w:spacing w:line="300" w:lineRule="auto"/>
        <w:ind w:firstLineChars="192" w:firstLine="422"/>
        <w:rPr>
          <w:sz w:val="22"/>
        </w:rPr>
      </w:pPr>
      <w:r w:rsidRPr="00D63675">
        <w:rPr>
          <w:sz w:val="22"/>
        </w:rPr>
        <w:t>患者注册登录接口：患者通过平台注册账号并登录，实现个人信息的管理。</w:t>
      </w:r>
    </w:p>
    <w:p w:rsidR="00E75CCF" w:rsidRPr="00D63675" w:rsidRDefault="00E75CCF" w:rsidP="00E75CCF">
      <w:pPr>
        <w:pStyle w:val="aff3"/>
        <w:spacing w:line="300" w:lineRule="auto"/>
        <w:ind w:firstLineChars="192" w:firstLine="422"/>
        <w:rPr>
          <w:sz w:val="22"/>
        </w:rPr>
      </w:pPr>
      <w:r w:rsidRPr="00D63675">
        <w:rPr>
          <w:sz w:val="22"/>
        </w:rPr>
        <w:t>信息查询接口：患者能够查询自己的病历、处方、检查结果等信息。</w:t>
      </w:r>
    </w:p>
    <w:p w:rsidR="00E75CCF" w:rsidRPr="00D63675" w:rsidRDefault="00E75CCF" w:rsidP="00E75CCF">
      <w:pPr>
        <w:pStyle w:val="aff3"/>
        <w:spacing w:line="300" w:lineRule="auto"/>
        <w:ind w:firstLineChars="192" w:firstLine="422"/>
        <w:rPr>
          <w:sz w:val="22"/>
        </w:rPr>
      </w:pPr>
      <w:r w:rsidRPr="00D63675">
        <w:rPr>
          <w:sz w:val="22"/>
        </w:rPr>
        <w:t>在线问诊接口：实现患者与医生的在线交流，提供远程医疗服务。</w:t>
      </w:r>
    </w:p>
    <w:p w:rsidR="00E75CCF" w:rsidRPr="00D63675" w:rsidRDefault="00E75CCF" w:rsidP="00E75CCF">
      <w:pPr>
        <w:pStyle w:val="aff3"/>
        <w:spacing w:line="300" w:lineRule="auto"/>
        <w:ind w:firstLineChars="192" w:firstLine="422"/>
        <w:rPr>
          <w:sz w:val="22"/>
        </w:rPr>
      </w:pPr>
      <w:r w:rsidRPr="00D63675">
        <w:rPr>
          <w:sz w:val="22"/>
        </w:rPr>
        <w:t>大数据驾驶舱接口</w:t>
      </w:r>
    </w:p>
    <w:p w:rsidR="00E75CCF" w:rsidRPr="00D63675" w:rsidRDefault="00E75CCF" w:rsidP="00E75CCF">
      <w:pPr>
        <w:pStyle w:val="aff3"/>
        <w:spacing w:line="300" w:lineRule="auto"/>
        <w:ind w:firstLineChars="192" w:firstLine="422"/>
        <w:rPr>
          <w:sz w:val="22"/>
        </w:rPr>
      </w:pPr>
      <w:r w:rsidRPr="00D63675">
        <w:rPr>
          <w:sz w:val="22"/>
        </w:rPr>
        <w:t>数据接入接口：从各个业务系统中接入数据，进行集中存储和分析。</w:t>
      </w:r>
    </w:p>
    <w:p w:rsidR="00E75CCF" w:rsidRPr="00D63675" w:rsidRDefault="00E75CCF" w:rsidP="00E75CCF">
      <w:pPr>
        <w:pStyle w:val="aff3"/>
        <w:spacing w:line="300" w:lineRule="auto"/>
        <w:ind w:firstLineChars="192" w:firstLine="422"/>
        <w:rPr>
          <w:sz w:val="22"/>
        </w:rPr>
      </w:pPr>
      <w:r w:rsidRPr="00D63675">
        <w:rPr>
          <w:sz w:val="22"/>
        </w:rPr>
        <w:t>数据展示接口：通过可视化界面展示数据分析结果，为管理者提供决策支持。</w:t>
      </w:r>
    </w:p>
    <w:p w:rsidR="00E75CCF" w:rsidRPr="00D63675" w:rsidRDefault="00E75CCF" w:rsidP="00E75CCF">
      <w:pPr>
        <w:adjustRightInd w:val="0"/>
        <w:snapToGrid w:val="0"/>
        <w:ind w:firstLineChars="192" w:firstLine="422"/>
        <w:jc w:val="left"/>
        <w:rPr>
          <w:bCs/>
          <w:sz w:val="22"/>
        </w:rPr>
      </w:pPr>
    </w:p>
    <w:p w:rsidR="00E75CCF" w:rsidRPr="00D63675" w:rsidRDefault="00E75CCF" w:rsidP="00E75CCF">
      <w:pPr>
        <w:adjustRightInd w:val="0"/>
        <w:snapToGrid w:val="0"/>
        <w:ind w:firstLineChars="192" w:firstLine="422"/>
        <w:jc w:val="left"/>
        <w:rPr>
          <w:bCs/>
          <w:sz w:val="22"/>
        </w:rPr>
      </w:pPr>
    </w:p>
    <w:p w:rsidR="00E75CCF" w:rsidRPr="00D63675" w:rsidRDefault="00E75CCF" w:rsidP="00E75CCF">
      <w:pPr>
        <w:adjustRightInd w:val="0"/>
        <w:snapToGrid w:val="0"/>
        <w:ind w:firstLineChars="192" w:firstLine="424"/>
        <w:jc w:val="left"/>
        <w:rPr>
          <w:b/>
          <w:bCs/>
          <w:sz w:val="22"/>
        </w:rPr>
      </w:pPr>
      <w:r w:rsidRPr="00D63675">
        <w:rPr>
          <w:rFonts w:hint="eastAsia"/>
          <w:b/>
          <w:bCs/>
          <w:sz w:val="22"/>
        </w:rPr>
        <w:t xml:space="preserve">7.3.5 </w:t>
      </w:r>
      <w:r w:rsidRPr="00D63675">
        <w:rPr>
          <w:rFonts w:hint="eastAsia"/>
          <w:b/>
          <w:bCs/>
          <w:sz w:val="22"/>
        </w:rPr>
        <w:t>系统测试要求</w:t>
      </w:r>
    </w:p>
    <w:p w:rsidR="00E75CCF" w:rsidRPr="00D63675" w:rsidRDefault="00E75CCF" w:rsidP="00E75CCF">
      <w:pPr>
        <w:pStyle w:val="aff3"/>
        <w:spacing w:line="300" w:lineRule="auto"/>
        <w:ind w:firstLineChars="192" w:firstLine="424"/>
        <w:rPr>
          <w:b/>
          <w:bCs/>
          <w:sz w:val="22"/>
        </w:rPr>
      </w:pPr>
      <w:r w:rsidRPr="00D63675">
        <w:rPr>
          <w:rFonts w:hint="eastAsia"/>
          <w:b/>
          <w:bCs/>
          <w:sz w:val="22"/>
        </w:rPr>
        <w:t>以下各项测试由采购人承担，成交供应</w:t>
      </w:r>
      <w:proofErr w:type="gramStart"/>
      <w:r w:rsidRPr="00D63675">
        <w:rPr>
          <w:rFonts w:hint="eastAsia"/>
          <w:b/>
          <w:bCs/>
          <w:sz w:val="22"/>
        </w:rPr>
        <w:t>商配合</w:t>
      </w:r>
      <w:proofErr w:type="gramEnd"/>
      <w:r w:rsidRPr="00D63675">
        <w:rPr>
          <w:rFonts w:hint="eastAsia"/>
          <w:b/>
          <w:bCs/>
          <w:sz w:val="22"/>
        </w:rPr>
        <w:t>采购人完成相关测试所需的材料及整改。（测试费用不包含在本项目报价）</w:t>
      </w:r>
    </w:p>
    <w:p w:rsidR="00E75CCF" w:rsidRPr="00D63675" w:rsidRDefault="00E75CCF" w:rsidP="00E75CCF">
      <w:pPr>
        <w:pStyle w:val="aff3"/>
        <w:spacing w:line="300" w:lineRule="auto"/>
        <w:ind w:firstLineChars="192" w:firstLine="422"/>
        <w:rPr>
          <w:sz w:val="22"/>
        </w:rPr>
      </w:pPr>
      <w:r w:rsidRPr="00D63675">
        <w:rPr>
          <w:rFonts w:hint="eastAsia"/>
          <w:sz w:val="22"/>
        </w:rPr>
        <w:t>（</w:t>
      </w:r>
      <w:r w:rsidRPr="00D63675">
        <w:rPr>
          <w:rFonts w:hint="eastAsia"/>
          <w:sz w:val="22"/>
        </w:rPr>
        <w:t>1</w:t>
      </w:r>
      <w:r w:rsidRPr="00D63675">
        <w:rPr>
          <w:rFonts w:hint="eastAsia"/>
          <w:sz w:val="22"/>
        </w:rPr>
        <w:t>）软件测试：通过具有软件测评资质的第三方测评机构进行的软件测试，并取得报告。</w:t>
      </w:r>
    </w:p>
    <w:p w:rsidR="00E75CCF" w:rsidRPr="00D63675" w:rsidRDefault="00E75CCF" w:rsidP="00E75CCF">
      <w:pPr>
        <w:pStyle w:val="aff3"/>
        <w:spacing w:line="300" w:lineRule="auto"/>
        <w:ind w:firstLineChars="192" w:firstLine="422"/>
        <w:rPr>
          <w:sz w:val="22"/>
        </w:rPr>
      </w:pPr>
      <w:r w:rsidRPr="00D63675">
        <w:rPr>
          <w:rFonts w:hint="eastAsia"/>
          <w:sz w:val="22"/>
        </w:rPr>
        <w:t>（</w:t>
      </w:r>
      <w:r w:rsidRPr="00D63675">
        <w:rPr>
          <w:rFonts w:hint="eastAsia"/>
          <w:sz w:val="22"/>
        </w:rPr>
        <w:t>2</w:t>
      </w:r>
      <w:r w:rsidRPr="00D63675">
        <w:rPr>
          <w:rFonts w:hint="eastAsia"/>
          <w:sz w:val="22"/>
        </w:rPr>
        <w:t>）</w:t>
      </w:r>
      <w:proofErr w:type="gramStart"/>
      <w:r w:rsidRPr="00D63675">
        <w:rPr>
          <w:rFonts w:hint="eastAsia"/>
          <w:sz w:val="22"/>
        </w:rPr>
        <w:t>等保测评</w:t>
      </w:r>
      <w:proofErr w:type="gramEnd"/>
      <w:r w:rsidRPr="00D63675">
        <w:rPr>
          <w:rFonts w:hint="eastAsia"/>
          <w:sz w:val="22"/>
        </w:rPr>
        <w:t>：通过具有信息安全等级测评资质的第三方测评机构进行的信息安全等级保护三级测评，并取得报告。</w:t>
      </w:r>
    </w:p>
    <w:p w:rsidR="00E75CCF" w:rsidRPr="00D63675" w:rsidRDefault="00E75CCF" w:rsidP="00E75CCF">
      <w:pPr>
        <w:pStyle w:val="aff3"/>
        <w:spacing w:line="300" w:lineRule="auto"/>
        <w:ind w:firstLineChars="192" w:firstLine="422"/>
        <w:rPr>
          <w:sz w:val="22"/>
        </w:rPr>
      </w:pPr>
      <w:r w:rsidRPr="00D63675">
        <w:rPr>
          <w:rFonts w:hint="eastAsia"/>
          <w:sz w:val="22"/>
        </w:rPr>
        <w:t>（</w:t>
      </w:r>
      <w:r w:rsidRPr="00D63675">
        <w:rPr>
          <w:rFonts w:hint="eastAsia"/>
          <w:sz w:val="22"/>
        </w:rPr>
        <w:t>3</w:t>
      </w:r>
      <w:r w:rsidRPr="00D63675">
        <w:rPr>
          <w:rFonts w:hint="eastAsia"/>
          <w:sz w:val="22"/>
        </w:rPr>
        <w:t>）密码应用测评：通过具有商用密码应用安全性评估资质的第三方测评机构进行的密码应用安全性评估（第三级），并取得报告。</w:t>
      </w:r>
    </w:p>
    <w:p w:rsidR="00E75CCF" w:rsidRPr="00D63675" w:rsidRDefault="00E75CCF" w:rsidP="00E75CCF">
      <w:pPr>
        <w:adjustRightInd w:val="0"/>
        <w:snapToGrid w:val="0"/>
        <w:ind w:firstLineChars="192" w:firstLine="422"/>
        <w:jc w:val="left"/>
        <w:rPr>
          <w:bCs/>
          <w:sz w:val="22"/>
        </w:rPr>
      </w:pPr>
    </w:p>
    <w:p w:rsidR="00E75CCF" w:rsidRPr="00D63675" w:rsidRDefault="00E75CCF" w:rsidP="00E75CCF">
      <w:pPr>
        <w:pStyle w:val="aff3"/>
        <w:spacing w:line="300" w:lineRule="auto"/>
        <w:ind w:firstLineChars="192" w:firstLine="424"/>
        <w:rPr>
          <w:b/>
          <w:bCs/>
          <w:sz w:val="22"/>
        </w:rPr>
      </w:pPr>
      <w:r w:rsidRPr="00D63675">
        <w:rPr>
          <w:rFonts w:hint="eastAsia"/>
          <w:b/>
          <w:bCs/>
          <w:sz w:val="22"/>
        </w:rPr>
        <w:t>7</w:t>
      </w:r>
      <w:r w:rsidRPr="00D63675">
        <w:rPr>
          <w:b/>
          <w:bCs/>
          <w:sz w:val="22"/>
        </w:rPr>
        <w:t>.</w:t>
      </w:r>
      <w:r w:rsidRPr="00D63675">
        <w:rPr>
          <w:rFonts w:hint="eastAsia"/>
          <w:b/>
          <w:bCs/>
          <w:sz w:val="22"/>
        </w:rPr>
        <w:t>4</w:t>
      </w:r>
      <w:r w:rsidRPr="00D63675">
        <w:rPr>
          <w:rFonts w:hint="eastAsia"/>
          <w:b/>
          <w:bCs/>
          <w:sz w:val="22"/>
        </w:rPr>
        <w:t>人员及设备要求</w:t>
      </w:r>
    </w:p>
    <w:p w:rsidR="00E75CCF" w:rsidRPr="00D63675" w:rsidRDefault="00E75CCF" w:rsidP="00E75CCF">
      <w:pPr>
        <w:pStyle w:val="aff3"/>
        <w:spacing w:line="300" w:lineRule="auto"/>
        <w:ind w:firstLineChars="192" w:firstLine="424"/>
        <w:rPr>
          <w:b/>
          <w:sz w:val="22"/>
        </w:rPr>
      </w:pPr>
      <w:r w:rsidRPr="00D63675">
        <w:rPr>
          <w:rFonts w:hint="eastAsia"/>
          <w:b/>
          <w:sz w:val="22"/>
        </w:rPr>
        <w:t>7</w:t>
      </w:r>
      <w:r w:rsidRPr="00D63675">
        <w:rPr>
          <w:b/>
          <w:sz w:val="22"/>
        </w:rPr>
        <w:t>.</w:t>
      </w:r>
      <w:r w:rsidRPr="00D63675">
        <w:rPr>
          <w:rFonts w:hint="eastAsia"/>
          <w:b/>
          <w:sz w:val="22"/>
        </w:rPr>
        <w:t>4</w:t>
      </w:r>
      <w:r w:rsidRPr="00D63675">
        <w:rPr>
          <w:b/>
          <w:sz w:val="22"/>
        </w:rPr>
        <w:t>.1</w:t>
      </w:r>
      <w:r w:rsidRPr="00D63675">
        <w:rPr>
          <w:rFonts w:hint="eastAsia"/>
          <w:b/>
          <w:sz w:val="22"/>
        </w:rPr>
        <w:t>人员要求</w:t>
      </w:r>
    </w:p>
    <w:p w:rsidR="00E75CCF" w:rsidRPr="00D63675" w:rsidRDefault="00E75CCF" w:rsidP="00E75CCF">
      <w:pPr>
        <w:pStyle w:val="aff3"/>
        <w:ind w:firstLineChars="192" w:firstLine="422"/>
        <w:rPr>
          <w:sz w:val="22"/>
        </w:rPr>
      </w:pPr>
      <w:r w:rsidRPr="00D63675">
        <w:rPr>
          <w:rFonts w:hint="eastAsia"/>
          <w:sz w:val="22"/>
        </w:rPr>
        <w:t>（</w:t>
      </w:r>
      <w:r w:rsidRPr="00D63675">
        <w:rPr>
          <w:rFonts w:hint="eastAsia"/>
          <w:sz w:val="22"/>
        </w:rPr>
        <w:t>1</w:t>
      </w:r>
      <w:r w:rsidRPr="00D63675">
        <w:rPr>
          <w:rFonts w:hint="eastAsia"/>
          <w:sz w:val="22"/>
        </w:rPr>
        <w:t>）实施团队要求</w:t>
      </w:r>
    </w:p>
    <w:p w:rsidR="00E75CCF" w:rsidRPr="00D63675" w:rsidRDefault="00E75CCF" w:rsidP="00E75CCF">
      <w:pPr>
        <w:pStyle w:val="aff3"/>
        <w:spacing w:line="300" w:lineRule="auto"/>
        <w:ind w:firstLineChars="192" w:firstLine="422"/>
        <w:rPr>
          <w:sz w:val="22"/>
        </w:rPr>
      </w:pPr>
      <w:r w:rsidRPr="00D63675">
        <w:rPr>
          <w:rFonts w:hint="eastAsia"/>
          <w:sz w:val="22"/>
        </w:rPr>
        <w:t>响应供应商提供本项目的项目团队成员的相关资料，并保证项目组成员的稳定性，所有成员需征得采购人书面同意后才能更换，项目经理、项目组骨干成员在整个项目实施过程中除采购人要求外不得更换。</w:t>
      </w:r>
    </w:p>
    <w:p w:rsidR="00E75CCF" w:rsidRPr="00D63675" w:rsidRDefault="00E75CCF" w:rsidP="00E75CCF">
      <w:pPr>
        <w:pStyle w:val="aff3"/>
        <w:spacing w:line="300" w:lineRule="auto"/>
        <w:ind w:firstLineChars="192" w:firstLine="422"/>
        <w:rPr>
          <w:sz w:val="22"/>
        </w:rPr>
      </w:pPr>
      <w:r w:rsidRPr="00D63675">
        <w:rPr>
          <w:rFonts w:hint="eastAsia"/>
          <w:sz w:val="22"/>
        </w:rPr>
        <w:t>（</w:t>
      </w:r>
      <w:r w:rsidRPr="00D63675">
        <w:rPr>
          <w:rFonts w:hint="eastAsia"/>
          <w:sz w:val="22"/>
        </w:rPr>
        <w:t>2</w:t>
      </w:r>
      <w:r w:rsidRPr="00D63675">
        <w:rPr>
          <w:rFonts w:hint="eastAsia"/>
          <w:sz w:val="22"/>
        </w:rPr>
        <w:t>）</w:t>
      </w:r>
      <w:r w:rsidRPr="00D63675">
        <w:rPr>
          <w:sz w:val="22"/>
        </w:rPr>
        <w:t>本项目中人员岗位要求（但不仅限于）详见下表。</w:t>
      </w:r>
    </w:p>
    <w:p w:rsidR="00E75CCF" w:rsidRPr="00D63675" w:rsidRDefault="00E75CCF" w:rsidP="00E75CCF">
      <w:pPr>
        <w:jc w:val="center"/>
        <w:rPr>
          <w:sz w:val="22"/>
        </w:rPr>
      </w:pPr>
      <w:r w:rsidRPr="00D63675">
        <w:rPr>
          <w:b/>
          <w:sz w:val="22"/>
        </w:rPr>
        <w:t>人员配备一览表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760"/>
        <w:gridCol w:w="1435"/>
        <w:gridCol w:w="5142"/>
        <w:gridCol w:w="820"/>
      </w:tblGrid>
      <w:tr w:rsidR="00E75CCF" w:rsidRPr="00D63675" w:rsidTr="00D74733">
        <w:trPr>
          <w:trHeight w:val="454"/>
          <w:tblHeader/>
          <w:jc w:val="center"/>
        </w:trPr>
        <w:tc>
          <w:tcPr>
            <w:tcW w:w="697"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b/>
                <w:sz w:val="22"/>
              </w:rPr>
            </w:pPr>
            <w:r w:rsidRPr="00D63675">
              <w:rPr>
                <w:rFonts w:hint="eastAsia"/>
                <w:b/>
                <w:sz w:val="22"/>
              </w:rPr>
              <w:t>序号</w:t>
            </w:r>
          </w:p>
        </w:tc>
        <w:tc>
          <w:tcPr>
            <w:tcW w:w="176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b/>
                <w:sz w:val="22"/>
              </w:rPr>
            </w:pPr>
            <w:r w:rsidRPr="00D63675">
              <w:rPr>
                <w:rFonts w:hint="eastAsia"/>
                <w:b/>
                <w:sz w:val="22"/>
              </w:rPr>
              <w:t>岗位名称</w:t>
            </w:r>
          </w:p>
        </w:tc>
        <w:tc>
          <w:tcPr>
            <w:tcW w:w="1435"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b/>
                <w:sz w:val="22"/>
              </w:rPr>
            </w:pPr>
            <w:r w:rsidRPr="00D63675">
              <w:rPr>
                <w:rFonts w:hint="eastAsia"/>
                <w:b/>
                <w:sz w:val="22"/>
              </w:rPr>
              <w:t>建议配置</w:t>
            </w:r>
          </w:p>
          <w:p w:rsidR="00E75CCF" w:rsidRPr="00D63675" w:rsidRDefault="00E75CCF" w:rsidP="00D74733">
            <w:pPr>
              <w:jc w:val="center"/>
              <w:rPr>
                <w:b/>
                <w:sz w:val="22"/>
              </w:rPr>
            </w:pPr>
            <w:r w:rsidRPr="00D63675">
              <w:rPr>
                <w:rFonts w:hint="eastAsia"/>
                <w:b/>
                <w:sz w:val="22"/>
              </w:rPr>
              <w:t>岗位人数</w:t>
            </w:r>
          </w:p>
        </w:tc>
        <w:tc>
          <w:tcPr>
            <w:tcW w:w="5142"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b/>
                <w:sz w:val="22"/>
              </w:rPr>
            </w:pPr>
            <w:r w:rsidRPr="00D63675">
              <w:rPr>
                <w:rFonts w:hint="eastAsia"/>
                <w:b/>
                <w:sz w:val="22"/>
              </w:rPr>
              <w:t>基本要求</w:t>
            </w:r>
          </w:p>
        </w:tc>
        <w:tc>
          <w:tcPr>
            <w:tcW w:w="82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b/>
                <w:sz w:val="22"/>
              </w:rPr>
            </w:pPr>
            <w:r w:rsidRPr="00D63675">
              <w:rPr>
                <w:rFonts w:hint="eastAsia"/>
                <w:b/>
                <w:sz w:val="22"/>
              </w:rPr>
              <w:t>备注</w:t>
            </w:r>
          </w:p>
        </w:tc>
      </w:tr>
      <w:tr w:rsidR="00E75CCF" w:rsidRPr="00D63675" w:rsidTr="00D74733">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sz w:val="22"/>
              </w:rPr>
              <w:t>1</w:t>
            </w:r>
          </w:p>
        </w:tc>
        <w:tc>
          <w:tcPr>
            <w:tcW w:w="176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项目经理</w:t>
            </w:r>
          </w:p>
        </w:tc>
        <w:tc>
          <w:tcPr>
            <w:tcW w:w="1435"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sz w:val="22"/>
              </w:rPr>
              <w:t>1</w:t>
            </w:r>
          </w:p>
        </w:tc>
        <w:tc>
          <w:tcPr>
            <w:tcW w:w="5142"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left"/>
              <w:rPr>
                <w:sz w:val="22"/>
              </w:rPr>
            </w:pPr>
            <w:r w:rsidRPr="00D63675">
              <w:rPr>
                <w:rFonts w:hint="eastAsia"/>
                <w:sz w:val="22"/>
              </w:rPr>
              <w:t>负责项目整体管理，具备同类项目管理经验，具有相关行业高级职称。</w:t>
            </w:r>
          </w:p>
        </w:tc>
        <w:tc>
          <w:tcPr>
            <w:tcW w:w="82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p>
        </w:tc>
      </w:tr>
      <w:tr w:rsidR="00E75CCF" w:rsidRPr="00D63675" w:rsidTr="00D74733">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2</w:t>
            </w:r>
          </w:p>
        </w:tc>
        <w:tc>
          <w:tcPr>
            <w:tcW w:w="176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技术负责人</w:t>
            </w:r>
          </w:p>
        </w:tc>
        <w:tc>
          <w:tcPr>
            <w:tcW w:w="1435"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sz w:val="22"/>
              </w:rPr>
              <w:t>1</w:t>
            </w:r>
          </w:p>
        </w:tc>
        <w:tc>
          <w:tcPr>
            <w:tcW w:w="5142"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left"/>
              <w:rPr>
                <w:sz w:val="22"/>
              </w:rPr>
            </w:pPr>
            <w:r w:rsidRPr="00D63675">
              <w:rPr>
                <w:rFonts w:hint="eastAsia"/>
                <w:sz w:val="22"/>
              </w:rPr>
              <w:t>负责系统架构设计及其他配套系统的指导和实施，具有相关行业高级职称。</w:t>
            </w:r>
          </w:p>
        </w:tc>
        <w:tc>
          <w:tcPr>
            <w:tcW w:w="82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p>
        </w:tc>
      </w:tr>
      <w:tr w:rsidR="00E75CCF" w:rsidRPr="00D63675" w:rsidTr="00D74733">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3</w:t>
            </w:r>
          </w:p>
        </w:tc>
        <w:tc>
          <w:tcPr>
            <w:tcW w:w="176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开发及实施人员</w:t>
            </w:r>
          </w:p>
        </w:tc>
        <w:tc>
          <w:tcPr>
            <w:tcW w:w="1435"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6</w:t>
            </w:r>
          </w:p>
        </w:tc>
        <w:tc>
          <w:tcPr>
            <w:tcW w:w="5142"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left"/>
              <w:rPr>
                <w:sz w:val="22"/>
              </w:rPr>
            </w:pPr>
            <w:r w:rsidRPr="00D63675">
              <w:rPr>
                <w:rFonts w:hint="eastAsia"/>
                <w:sz w:val="22"/>
              </w:rPr>
              <w:t>负责软件开发、工具软件配置、调试等具体技术开发工作，具备同类项目开发经验。其中</w:t>
            </w:r>
            <w:r w:rsidRPr="00D63675">
              <w:rPr>
                <w:rFonts w:hint="eastAsia"/>
                <w:sz w:val="22"/>
              </w:rPr>
              <w:t>2</w:t>
            </w:r>
            <w:r w:rsidRPr="00D63675">
              <w:rPr>
                <w:rFonts w:hint="eastAsia"/>
                <w:sz w:val="22"/>
              </w:rPr>
              <w:t>人具有中级及以上职称或资质证书。</w:t>
            </w:r>
          </w:p>
        </w:tc>
        <w:tc>
          <w:tcPr>
            <w:tcW w:w="82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p>
        </w:tc>
      </w:tr>
      <w:tr w:rsidR="00E75CCF" w:rsidRPr="00D63675" w:rsidTr="00D74733">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4</w:t>
            </w:r>
          </w:p>
        </w:tc>
        <w:tc>
          <w:tcPr>
            <w:tcW w:w="176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运</w:t>
            </w:r>
            <w:proofErr w:type="gramStart"/>
            <w:r w:rsidRPr="00D63675">
              <w:rPr>
                <w:rFonts w:hint="eastAsia"/>
                <w:sz w:val="22"/>
              </w:rPr>
              <w:t>维保障</w:t>
            </w:r>
            <w:proofErr w:type="gramEnd"/>
            <w:r w:rsidRPr="00D63675">
              <w:rPr>
                <w:rFonts w:hint="eastAsia"/>
                <w:sz w:val="22"/>
              </w:rPr>
              <w:t>人员</w:t>
            </w:r>
          </w:p>
        </w:tc>
        <w:tc>
          <w:tcPr>
            <w:tcW w:w="1435"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1</w:t>
            </w:r>
          </w:p>
        </w:tc>
        <w:tc>
          <w:tcPr>
            <w:tcW w:w="5142"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left"/>
              <w:rPr>
                <w:sz w:val="22"/>
              </w:rPr>
            </w:pPr>
            <w:r w:rsidRPr="00D63675">
              <w:rPr>
                <w:rFonts w:hint="eastAsia"/>
                <w:sz w:val="22"/>
              </w:rPr>
              <w:t>负责系统日常运维工作，常规技术问题解答，用户使用指导，保障平台系统的正常运行。具有相关专业证书。</w:t>
            </w:r>
          </w:p>
        </w:tc>
        <w:tc>
          <w:tcPr>
            <w:tcW w:w="82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p>
        </w:tc>
      </w:tr>
      <w:tr w:rsidR="00E75CCF" w:rsidRPr="00D63675" w:rsidTr="00D74733">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p>
        </w:tc>
        <w:tc>
          <w:tcPr>
            <w:tcW w:w="176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合计</w:t>
            </w:r>
          </w:p>
        </w:tc>
        <w:tc>
          <w:tcPr>
            <w:tcW w:w="1435"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r w:rsidRPr="00D63675">
              <w:rPr>
                <w:rFonts w:hint="eastAsia"/>
                <w:sz w:val="22"/>
              </w:rPr>
              <w:t>9</w:t>
            </w:r>
          </w:p>
        </w:tc>
        <w:tc>
          <w:tcPr>
            <w:tcW w:w="5142"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rPr>
                <w:sz w:val="22"/>
              </w:rPr>
            </w:pPr>
          </w:p>
        </w:tc>
        <w:tc>
          <w:tcPr>
            <w:tcW w:w="820" w:type="dxa"/>
            <w:tcBorders>
              <w:top w:val="single" w:sz="4" w:space="0" w:color="auto"/>
              <w:left w:val="single" w:sz="4" w:space="0" w:color="auto"/>
              <w:bottom w:val="single" w:sz="4" w:space="0" w:color="auto"/>
              <w:right w:val="single" w:sz="4" w:space="0" w:color="auto"/>
            </w:tcBorders>
            <w:vAlign w:val="center"/>
          </w:tcPr>
          <w:p w:rsidR="00E75CCF" w:rsidRPr="00D63675" w:rsidRDefault="00E75CCF" w:rsidP="00D74733">
            <w:pPr>
              <w:jc w:val="center"/>
              <w:rPr>
                <w:sz w:val="22"/>
              </w:rPr>
            </w:pPr>
          </w:p>
        </w:tc>
      </w:tr>
    </w:tbl>
    <w:p w:rsidR="00E75CCF" w:rsidRPr="00D63675" w:rsidRDefault="00E75CCF" w:rsidP="00E75CCF">
      <w:pPr>
        <w:adjustRightInd w:val="0"/>
        <w:snapToGrid w:val="0"/>
        <w:ind w:firstLineChars="192" w:firstLine="424"/>
        <w:jc w:val="left"/>
        <w:rPr>
          <w:b/>
          <w:color w:val="FF0000"/>
          <w:sz w:val="22"/>
          <w:u w:val="wavyHeavy"/>
        </w:rPr>
      </w:pPr>
    </w:p>
    <w:p w:rsidR="00E75CCF" w:rsidRPr="00D63675" w:rsidRDefault="00E75CCF" w:rsidP="00E75CCF">
      <w:pPr>
        <w:adjustRightInd w:val="0"/>
        <w:snapToGrid w:val="0"/>
        <w:ind w:firstLineChars="192" w:firstLine="424"/>
        <w:jc w:val="left"/>
        <w:rPr>
          <w:b/>
          <w:sz w:val="22"/>
        </w:rPr>
      </w:pPr>
      <w:r w:rsidRPr="00D63675">
        <w:rPr>
          <w:rFonts w:hint="eastAsia"/>
          <w:b/>
          <w:color w:val="000000"/>
          <w:sz w:val="22"/>
        </w:rPr>
        <w:t>7.4.2</w:t>
      </w:r>
      <w:r w:rsidRPr="00D63675">
        <w:rPr>
          <w:b/>
          <w:sz w:val="22"/>
        </w:rPr>
        <w:t>设备要求</w:t>
      </w:r>
    </w:p>
    <w:p w:rsidR="00E75CCF" w:rsidRPr="00D63675" w:rsidRDefault="00E75CCF" w:rsidP="00E75CCF">
      <w:pPr>
        <w:adjustRightInd w:val="0"/>
        <w:snapToGrid w:val="0"/>
        <w:ind w:firstLineChars="192" w:firstLine="422"/>
        <w:jc w:val="left"/>
        <w:rPr>
          <w:sz w:val="22"/>
        </w:rPr>
      </w:pPr>
      <w:r w:rsidRPr="00D63675">
        <w:rPr>
          <w:rFonts w:hint="eastAsia"/>
          <w:sz w:val="22"/>
        </w:rPr>
        <w:t>项目实施过程中所需设备材料均</w:t>
      </w:r>
      <w:proofErr w:type="gramStart"/>
      <w:r w:rsidRPr="00D63675">
        <w:rPr>
          <w:rFonts w:hint="eastAsia"/>
          <w:sz w:val="22"/>
        </w:rPr>
        <w:t>由成交</w:t>
      </w:r>
      <w:proofErr w:type="gramEnd"/>
      <w:r w:rsidRPr="00D63675">
        <w:rPr>
          <w:rFonts w:hint="eastAsia"/>
          <w:sz w:val="22"/>
        </w:rPr>
        <w:t>供应商自行承担，采购人不再另行支付费用。</w:t>
      </w:r>
    </w:p>
    <w:p w:rsidR="00E75CCF" w:rsidRPr="00D63675" w:rsidRDefault="00E75CCF" w:rsidP="00E75CCF">
      <w:pPr>
        <w:adjustRightInd w:val="0"/>
        <w:snapToGrid w:val="0"/>
        <w:ind w:firstLineChars="192" w:firstLine="422"/>
        <w:jc w:val="left"/>
        <w:rPr>
          <w:sz w:val="22"/>
        </w:rPr>
      </w:pPr>
    </w:p>
    <w:p w:rsidR="00E75CCF" w:rsidRPr="00D63675" w:rsidRDefault="00E75CCF" w:rsidP="00E75CCF">
      <w:pPr>
        <w:widowControl/>
        <w:ind w:firstLineChars="193" w:firstLine="426"/>
        <w:jc w:val="left"/>
        <w:rPr>
          <w:b/>
          <w:bCs/>
          <w:sz w:val="22"/>
        </w:rPr>
      </w:pPr>
      <w:r w:rsidRPr="00D63675">
        <w:rPr>
          <w:rFonts w:hint="eastAsia"/>
          <w:b/>
          <w:bCs/>
          <w:sz w:val="22"/>
        </w:rPr>
        <w:t>7</w:t>
      </w:r>
      <w:r w:rsidRPr="00D63675">
        <w:rPr>
          <w:b/>
          <w:bCs/>
          <w:sz w:val="22"/>
        </w:rPr>
        <w:t>.</w:t>
      </w:r>
      <w:r w:rsidRPr="00D63675">
        <w:rPr>
          <w:rFonts w:hint="eastAsia"/>
          <w:b/>
          <w:bCs/>
          <w:sz w:val="22"/>
        </w:rPr>
        <w:t>5</w:t>
      </w:r>
      <w:bookmarkStart w:id="27" w:name="_Toc177986208"/>
      <w:r w:rsidRPr="00D63675">
        <w:rPr>
          <w:b/>
          <w:bCs/>
          <w:sz w:val="22"/>
        </w:rPr>
        <w:t>售后服务要求</w:t>
      </w:r>
      <w:bookmarkEnd w:id="27"/>
    </w:p>
    <w:p w:rsidR="00E75CCF" w:rsidRPr="00D63675" w:rsidRDefault="00E75CCF" w:rsidP="00E75CCF">
      <w:pPr>
        <w:tabs>
          <w:tab w:val="left" w:pos="3060"/>
        </w:tabs>
        <w:adjustRightInd w:val="0"/>
        <w:snapToGrid w:val="0"/>
        <w:ind w:firstLineChars="200" w:firstLine="440"/>
        <w:rPr>
          <w:rFonts w:ascii="宋体" w:hAnsi="宋体" w:cs="宋体"/>
          <w:color w:val="000000"/>
          <w:sz w:val="22"/>
        </w:rPr>
      </w:pPr>
      <w:r w:rsidRPr="00D63675">
        <w:rPr>
          <w:rFonts w:ascii="宋体" w:hAnsi="宋体" w:cs="宋体" w:hint="eastAsia"/>
          <w:color w:val="000000"/>
          <w:sz w:val="22"/>
        </w:rPr>
        <w:t>本项目软件开发质量保证（免费技术支持）期为1年，从项目验收通过并交付之日后起计。</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请在响应文件针对本项目提出详细的售后服务方案</w:t>
      </w:r>
      <w:r w:rsidRPr="00D63675">
        <w:rPr>
          <w:rFonts w:hint="eastAsia"/>
          <w:color w:val="000000"/>
          <w:sz w:val="22"/>
        </w:rPr>
        <w:t>.</w:t>
      </w:r>
    </w:p>
    <w:p w:rsidR="00E75CCF" w:rsidRPr="00D63675" w:rsidRDefault="00E75CCF" w:rsidP="00E75CCF">
      <w:pPr>
        <w:adjustRightInd w:val="0"/>
        <w:snapToGrid w:val="0"/>
        <w:ind w:firstLineChars="200" w:firstLine="442"/>
        <w:rPr>
          <w:b/>
          <w:color w:val="000000"/>
          <w:sz w:val="22"/>
        </w:rPr>
      </w:pPr>
      <w:r w:rsidRPr="00D63675">
        <w:rPr>
          <w:rFonts w:hint="eastAsia"/>
          <w:b/>
          <w:color w:val="000000"/>
          <w:sz w:val="22"/>
        </w:rPr>
        <w:t xml:space="preserve">7.5.1 </w:t>
      </w:r>
      <w:r w:rsidRPr="00D63675">
        <w:rPr>
          <w:rFonts w:hint="eastAsia"/>
          <w:b/>
          <w:color w:val="000000"/>
          <w:sz w:val="22"/>
        </w:rPr>
        <w:t>服务响应要求</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技术支持：响应供应商需提供每周</w:t>
      </w:r>
      <w:r w:rsidRPr="00D63675">
        <w:rPr>
          <w:rFonts w:hint="eastAsia"/>
          <w:color w:val="000000"/>
          <w:sz w:val="22"/>
        </w:rPr>
        <w:t>7</w:t>
      </w:r>
      <w:r w:rsidRPr="00D63675">
        <w:rPr>
          <w:rFonts w:hint="eastAsia"/>
          <w:color w:val="000000"/>
          <w:sz w:val="22"/>
        </w:rPr>
        <w:t>×</w:t>
      </w:r>
      <w:r w:rsidRPr="00D63675">
        <w:rPr>
          <w:rFonts w:hint="eastAsia"/>
          <w:color w:val="000000"/>
          <w:sz w:val="22"/>
        </w:rPr>
        <w:t>24</w:t>
      </w:r>
      <w:r w:rsidRPr="00D63675">
        <w:rPr>
          <w:rFonts w:hint="eastAsia"/>
          <w:color w:val="000000"/>
          <w:sz w:val="22"/>
        </w:rPr>
        <w:t>小时技术支持服务，在接到技术支持要求时，为系统使用人员提供如何使用系统的咨询。</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故障响应：响应供应商需保证在售后服务期内出现设备故障时，采购人通知响应供应商，响应供应商于</w:t>
      </w:r>
      <w:r w:rsidRPr="00D63675">
        <w:rPr>
          <w:rFonts w:hint="eastAsia"/>
          <w:color w:val="000000"/>
          <w:sz w:val="22"/>
        </w:rPr>
        <w:t>1</w:t>
      </w:r>
      <w:r w:rsidRPr="00D63675">
        <w:rPr>
          <w:rFonts w:hint="eastAsia"/>
          <w:color w:val="000000"/>
          <w:sz w:val="22"/>
        </w:rPr>
        <w:t>小时内，协调原厂提供原厂技术支持，各类故障在接到通知后</w:t>
      </w:r>
      <w:r w:rsidRPr="00D63675">
        <w:rPr>
          <w:rFonts w:hint="eastAsia"/>
          <w:color w:val="000000"/>
          <w:sz w:val="22"/>
        </w:rPr>
        <w:t>1</w:t>
      </w:r>
      <w:r w:rsidRPr="00D63675">
        <w:rPr>
          <w:rFonts w:hint="eastAsia"/>
          <w:color w:val="000000"/>
          <w:sz w:val="22"/>
        </w:rPr>
        <w:t>小时内响应，对于影响系统正常运行的严重故障，</w:t>
      </w:r>
      <w:r w:rsidRPr="00D63675">
        <w:rPr>
          <w:rFonts w:hint="eastAsia"/>
          <w:color w:val="000000"/>
          <w:sz w:val="22"/>
        </w:rPr>
        <w:t>2</w:t>
      </w:r>
      <w:r w:rsidRPr="00D63675">
        <w:rPr>
          <w:rFonts w:hint="eastAsia"/>
          <w:color w:val="000000"/>
          <w:sz w:val="22"/>
        </w:rPr>
        <w:t>小时内达到现场查找故障原因并提出解决方案，如遇硬件故障，</w:t>
      </w:r>
      <w:r w:rsidRPr="00D63675">
        <w:rPr>
          <w:rFonts w:hint="eastAsia"/>
          <w:color w:val="000000"/>
          <w:sz w:val="22"/>
        </w:rPr>
        <w:t xml:space="preserve">24 </w:t>
      </w:r>
      <w:r w:rsidRPr="00D63675">
        <w:rPr>
          <w:rFonts w:hint="eastAsia"/>
          <w:color w:val="000000"/>
          <w:sz w:val="22"/>
        </w:rPr>
        <w:t>小时内解决故障或及时提供备</w:t>
      </w:r>
      <w:proofErr w:type="gramStart"/>
      <w:r w:rsidRPr="00D63675">
        <w:rPr>
          <w:rFonts w:hint="eastAsia"/>
          <w:color w:val="000000"/>
          <w:sz w:val="22"/>
        </w:rPr>
        <w:t>机维持</w:t>
      </w:r>
      <w:proofErr w:type="gramEnd"/>
      <w:r w:rsidRPr="00D63675">
        <w:rPr>
          <w:rFonts w:hint="eastAsia"/>
          <w:color w:val="000000"/>
          <w:sz w:val="22"/>
        </w:rPr>
        <w:t>医院系统运行正常。</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热线服务：响应供应商保证在质保期内为采购人的所有应用单位提供电话客服服务，并且响应供应商提供本单位的热线电话、</w:t>
      </w:r>
      <w:r w:rsidRPr="00D63675">
        <w:rPr>
          <w:rFonts w:hint="eastAsia"/>
          <w:color w:val="000000"/>
          <w:sz w:val="22"/>
        </w:rPr>
        <w:t>E-mail</w:t>
      </w:r>
      <w:r w:rsidRPr="00D63675">
        <w:rPr>
          <w:rFonts w:hint="eastAsia"/>
          <w:color w:val="000000"/>
          <w:sz w:val="22"/>
        </w:rPr>
        <w:t>、传真、网站等途径，随时接受采购人及项目使用单位提出的各种技术问题，并及时反馈，提出解决方案。</w:t>
      </w:r>
    </w:p>
    <w:p w:rsidR="00E75CCF" w:rsidRPr="00D63675" w:rsidRDefault="00E75CCF" w:rsidP="00E75CCF">
      <w:pPr>
        <w:adjustRightInd w:val="0"/>
        <w:snapToGrid w:val="0"/>
        <w:ind w:firstLineChars="200" w:firstLine="442"/>
        <w:rPr>
          <w:b/>
          <w:color w:val="000000"/>
          <w:sz w:val="22"/>
        </w:rPr>
      </w:pPr>
      <w:r w:rsidRPr="00D63675">
        <w:rPr>
          <w:rFonts w:hint="eastAsia"/>
          <w:b/>
          <w:color w:val="000000"/>
          <w:sz w:val="22"/>
        </w:rPr>
        <w:t xml:space="preserve">7.5.2 </w:t>
      </w:r>
      <w:r w:rsidRPr="00D63675">
        <w:rPr>
          <w:rFonts w:hint="eastAsia"/>
          <w:b/>
          <w:color w:val="000000"/>
          <w:sz w:val="22"/>
        </w:rPr>
        <w:t>其他服务</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响应供应商负责所供产品的售后服务，包括验收、安装调试后，提供所供产品技术咨询、技术培训以及负责所供产品的保修、软件授权</w:t>
      </w:r>
      <w:r w:rsidRPr="00D63675">
        <w:rPr>
          <w:rFonts w:hint="eastAsia"/>
          <w:color w:val="000000"/>
          <w:sz w:val="22"/>
        </w:rPr>
        <w:t>/</w:t>
      </w:r>
      <w:r w:rsidRPr="00D63675">
        <w:rPr>
          <w:rFonts w:hint="eastAsia"/>
          <w:color w:val="000000"/>
          <w:sz w:val="22"/>
        </w:rPr>
        <w:t>升级及其它售后技术服务。</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响应供应商须</w:t>
      </w:r>
      <w:proofErr w:type="gramStart"/>
      <w:r w:rsidRPr="00D63675">
        <w:rPr>
          <w:rFonts w:hint="eastAsia"/>
          <w:color w:val="000000"/>
          <w:sz w:val="22"/>
        </w:rPr>
        <w:t>作出</w:t>
      </w:r>
      <w:proofErr w:type="gramEnd"/>
      <w:r w:rsidRPr="00D63675">
        <w:rPr>
          <w:rFonts w:hint="eastAsia"/>
          <w:color w:val="000000"/>
          <w:sz w:val="22"/>
        </w:rPr>
        <w:t>无推诿承诺。即响应供应商提供特殊措施，无论由于哪一方产生的问题而使系统运行发生不正常情况时，在得到采购人通知后，须立即派工程师到现场，全力协助采购人，使系统尽快恢复正常。</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响应供应商提供中文电话免费咨询服务。</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在质保期结束前，需由响应供应商工程师和业主代表进行一次设备检查，如有缺陷须配合采购人修理，在修理之后，响应供应商将缺陷原因、修理内容、完成修理及恢复正常的时间和日期等报告给采购人，报告一式两份。</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响应供应商需在投标文件中对售后服务的任务内容和服务方式进行详细罗列与界定，对于需要采购人方面配合的内容也可同时加以说明。</w:t>
      </w:r>
    </w:p>
    <w:p w:rsidR="00E75CCF" w:rsidRPr="00D63675" w:rsidRDefault="00E75CCF" w:rsidP="00E75CCF">
      <w:pPr>
        <w:adjustRightInd w:val="0"/>
        <w:snapToGrid w:val="0"/>
        <w:ind w:firstLineChars="200" w:firstLine="442"/>
        <w:rPr>
          <w:b/>
          <w:bCs/>
          <w:color w:val="000000"/>
          <w:sz w:val="22"/>
        </w:rPr>
      </w:pPr>
      <w:r w:rsidRPr="00D63675">
        <w:rPr>
          <w:rFonts w:hint="eastAsia"/>
          <w:b/>
          <w:bCs/>
          <w:color w:val="000000"/>
          <w:sz w:val="22"/>
        </w:rPr>
        <w:t>7.5.3</w:t>
      </w:r>
      <w:r w:rsidRPr="00D63675">
        <w:rPr>
          <w:rFonts w:hint="eastAsia"/>
          <w:b/>
          <w:bCs/>
          <w:color w:val="000000"/>
          <w:sz w:val="22"/>
        </w:rPr>
        <w:t>质保要求</w:t>
      </w:r>
    </w:p>
    <w:p w:rsidR="00E75CCF" w:rsidRPr="00D63675" w:rsidRDefault="00E75CCF" w:rsidP="00E75CCF">
      <w:pPr>
        <w:adjustRightInd w:val="0"/>
        <w:snapToGrid w:val="0"/>
        <w:ind w:firstLineChars="200" w:firstLine="442"/>
        <w:rPr>
          <w:color w:val="000000"/>
          <w:sz w:val="22"/>
        </w:rPr>
      </w:pPr>
      <w:r w:rsidRPr="00D63675">
        <w:rPr>
          <w:rFonts w:hint="eastAsia"/>
          <w:b/>
          <w:bCs/>
          <w:color w:val="000000"/>
          <w:sz w:val="22"/>
        </w:rPr>
        <w:t>（</w:t>
      </w:r>
      <w:r w:rsidRPr="00D63675">
        <w:rPr>
          <w:rFonts w:hint="eastAsia"/>
          <w:b/>
          <w:bCs/>
          <w:color w:val="000000"/>
          <w:sz w:val="22"/>
        </w:rPr>
        <w:t>1</w:t>
      </w:r>
      <w:r w:rsidRPr="00D63675">
        <w:rPr>
          <w:rFonts w:hint="eastAsia"/>
          <w:b/>
          <w:bCs/>
          <w:color w:val="000000"/>
          <w:sz w:val="22"/>
        </w:rPr>
        <w:t>）质保期内</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提供每周</w:t>
      </w:r>
      <w:r w:rsidRPr="00D63675">
        <w:rPr>
          <w:rFonts w:hint="eastAsia"/>
          <w:color w:val="000000"/>
          <w:sz w:val="22"/>
        </w:rPr>
        <w:t>7</w:t>
      </w:r>
      <w:r w:rsidRPr="00D63675">
        <w:rPr>
          <w:rFonts w:hint="eastAsia"/>
          <w:color w:val="000000"/>
          <w:sz w:val="22"/>
        </w:rPr>
        <w:t>日×</w:t>
      </w:r>
      <w:r w:rsidRPr="00D63675">
        <w:rPr>
          <w:rFonts w:hint="eastAsia"/>
          <w:color w:val="000000"/>
          <w:sz w:val="22"/>
        </w:rPr>
        <w:t>24</w:t>
      </w:r>
      <w:r w:rsidRPr="00D63675">
        <w:rPr>
          <w:rFonts w:hint="eastAsia"/>
          <w:color w:val="000000"/>
          <w:sz w:val="22"/>
        </w:rPr>
        <w:t>小时响应维护服务。在此期间如发生系统运作故障，或出现瑕疵，成交供应商将按照售后服务的承诺提供保修和维护服务。成交供应商通过以下三种服务方式进行技术支持：</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电话支持：客户通过拨打成交供应商指定的维护工程师电话，</w:t>
      </w:r>
      <w:proofErr w:type="gramStart"/>
      <w:r w:rsidRPr="00D63675">
        <w:rPr>
          <w:rFonts w:hint="eastAsia"/>
          <w:color w:val="000000"/>
          <w:sz w:val="22"/>
        </w:rPr>
        <w:t>由成交</w:t>
      </w:r>
      <w:proofErr w:type="gramEnd"/>
      <w:r w:rsidRPr="00D63675">
        <w:rPr>
          <w:rFonts w:hint="eastAsia"/>
          <w:color w:val="000000"/>
          <w:sz w:val="22"/>
        </w:rPr>
        <w:t>供应商工程师进行电话支持。</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远程技术支持：在采购人保证服务器网络联通的情况下，通过远程诊断、电话支持、电子邮件等</w:t>
      </w:r>
      <w:r w:rsidRPr="00D63675">
        <w:rPr>
          <w:rFonts w:hint="eastAsia"/>
          <w:color w:val="000000"/>
          <w:sz w:val="22"/>
        </w:rPr>
        <w:lastRenderedPageBreak/>
        <w:t>方式进行技术支持。</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现场支持：如果不能通过远程技术支持方式解决系统的技术故障，在用户提出现场支持要求后的</w:t>
      </w:r>
      <w:r w:rsidRPr="00D63675">
        <w:rPr>
          <w:rFonts w:hint="eastAsia"/>
          <w:color w:val="000000"/>
          <w:sz w:val="22"/>
        </w:rPr>
        <w:t>24</w:t>
      </w:r>
      <w:r w:rsidRPr="00D63675">
        <w:rPr>
          <w:rFonts w:hint="eastAsia"/>
          <w:color w:val="000000"/>
          <w:sz w:val="22"/>
        </w:rPr>
        <w:t>小时内，成交供应商将派遣工程师赶赴现场分析故障原因，制定故障排除方案，提供故障排除服务。</w:t>
      </w:r>
    </w:p>
    <w:p w:rsidR="00E75CCF" w:rsidRPr="00D63675" w:rsidRDefault="00E75CCF" w:rsidP="00E75CCF">
      <w:pPr>
        <w:adjustRightInd w:val="0"/>
        <w:snapToGrid w:val="0"/>
        <w:ind w:firstLineChars="200" w:firstLine="442"/>
        <w:rPr>
          <w:b/>
          <w:bCs/>
          <w:color w:val="000000"/>
          <w:sz w:val="22"/>
        </w:rPr>
      </w:pPr>
      <w:r w:rsidRPr="00D63675">
        <w:rPr>
          <w:rFonts w:hint="eastAsia"/>
          <w:b/>
          <w:bCs/>
          <w:color w:val="000000"/>
          <w:sz w:val="22"/>
        </w:rPr>
        <w:t>（</w:t>
      </w:r>
      <w:r w:rsidRPr="00D63675">
        <w:rPr>
          <w:rFonts w:hint="eastAsia"/>
          <w:b/>
          <w:bCs/>
          <w:color w:val="000000"/>
          <w:sz w:val="22"/>
        </w:rPr>
        <w:t>2</w:t>
      </w:r>
      <w:r w:rsidRPr="00D63675">
        <w:rPr>
          <w:rFonts w:hint="eastAsia"/>
          <w:b/>
          <w:bCs/>
          <w:color w:val="000000"/>
          <w:sz w:val="22"/>
        </w:rPr>
        <w:t>）保期外</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免费质保期过后，成交供应商提供免费电话咨询服务。</w:t>
      </w:r>
    </w:p>
    <w:p w:rsidR="00E75CCF" w:rsidRPr="00D63675" w:rsidRDefault="00E75CCF" w:rsidP="00E75CCF">
      <w:pPr>
        <w:adjustRightInd w:val="0"/>
        <w:snapToGrid w:val="0"/>
        <w:ind w:firstLineChars="200" w:firstLine="442"/>
        <w:rPr>
          <w:b/>
          <w:bCs/>
          <w:color w:val="000000"/>
          <w:sz w:val="22"/>
        </w:rPr>
      </w:pPr>
      <w:r w:rsidRPr="00D63675">
        <w:rPr>
          <w:rFonts w:hint="eastAsia"/>
          <w:b/>
          <w:bCs/>
          <w:color w:val="000000"/>
          <w:sz w:val="22"/>
        </w:rPr>
        <w:t>7.5.4</w:t>
      </w:r>
      <w:r w:rsidRPr="00D63675">
        <w:rPr>
          <w:rFonts w:hint="eastAsia"/>
          <w:b/>
          <w:bCs/>
          <w:color w:val="000000"/>
          <w:sz w:val="22"/>
        </w:rPr>
        <w:t>软件运行保证</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在成交供应商提供免费技术支持服务期（质量保质期）内，负责本项目的维护工作，确保系统安全、稳定、正常地运行并对由于设计、功能的缺陷而产生的故障负责。提供每周</w:t>
      </w:r>
      <w:r w:rsidRPr="00D63675">
        <w:rPr>
          <w:rFonts w:hint="eastAsia"/>
          <w:color w:val="000000"/>
          <w:sz w:val="22"/>
        </w:rPr>
        <w:t>7</w:t>
      </w:r>
      <w:r w:rsidRPr="00D63675">
        <w:rPr>
          <w:rFonts w:hint="eastAsia"/>
          <w:color w:val="000000"/>
          <w:sz w:val="22"/>
        </w:rPr>
        <w:t>日×</w:t>
      </w:r>
      <w:r w:rsidRPr="00D63675">
        <w:rPr>
          <w:rFonts w:hint="eastAsia"/>
          <w:color w:val="000000"/>
          <w:sz w:val="22"/>
        </w:rPr>
        <w:t>24</w:t>
      </w:r>
      <w:r w:rsidRPr="00D63675">
        <w:rPr>
          <w:rFonts w:hint="eastAsia"/>
          <w:color w:val="000000"/>
          <w:sz w:val="22"/>
        </w:rPr>
        <w:t>小时响应维护服务。在此期间如发生系统运作故障，或出现瑕疵，成交供应商将按照售后服务的承诺提供保修和维护服务。成交供应商将通过以下三种服务方式进行技术支持：</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电话支持：客户通过拨打成交供应商指定的维护工程师电话，</w:t>
      </w:r>
      <w:proofErr w:type="gramStart"/>
      <w:r w:rsidRPr="00D63675">
        <w:rPr>
          <w:rFonts w:hint="eastAsia"/>
          <w:color w:val="000000"/>
          <w:sz w:val="22"/>
        </w:rPr>
        <w:t>由成交</w:t>
      </w:r>
      <w:proofErr w:type="gramEnd"/>
      <w:r w:rsidRPr="00D63675">
        <w:rPr>
          <w:rFonts w:hint="eastAsia"/>
          <w:color w:val="000000"/>
          <w:sz w:val="22"/>
        </w:rPr>
        <w:t>供应商工程师进行电话支持。</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远程技术支持：在采购人保证服务器网络联通的情况下，通过远程诊断、电话支持、电子邮件等方式进行技术支持。</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现场支持：如果不能通过远程技术支持方式解决系统的技术故障，在用户提出现场支持要求后的</w:t>
      </w:r>
      <w:r w:rsidRPr="00D63675">
        <w:rPr>
          <w:rFonts w:hint="eastAsia"/>
          <w:color w:val="000000"/>
          <w:sz w:val="22"/>
        </w:rPr>
        <w:t>24</w:t>
      </w:r>
      <w:r w:rsidRPr="00D63675">
        <w:rPr>
          <w:rFonts w:hint="eastAsia"/>
          <w:color w:val="000000"/>
          <w:sz w:val="22"/>
        </w:rPr>
        <w:t>小时内，成交供应商将派遣工程师赶赴现场分析故障原因，制定故障排除方案，提供故障排除服务。</w:t>
      </w:r>
    </w:p>
    <w:p w:rsidR="00E75CCF" w:rsidRPr="00D63675" w:rsidRDefault="00E75CCF" w:rsidP="00E75CCF">
      <w:pPr>
        <w:adjustRightInd w:val="0"/>
        <w:snapToGrid w:val="0"/>
        <w:ind w:firstLineChars="200" w:firstLine="442"/>
        <w:rPr>
          <w:b/>
          <w:bCs/>
          <w:color w:val="000000"/>
          <w:sz w:val="22"/>
        </w:rPr>
      </w:pPr>
      <w:r w:rsidRPr="00D63675">
        <w:rPr>
          <w:rFonts w:hint="eastAsia"/>
          <w:b/>
          <w:bCs/>
          <w:color w:val="000000"/>
          <w:sz w:val="22"/>
        </w:rPr>
        <w:t xml:space="preserve">7.5.5 </w:t>
      </w:r>
      <w:r w:rsidRPr="00D63675">
        <w:rPr>
          <w:rFonts w:hint="eastAsia"/>
          <w:b/>
          <w:bCs/>
          <w:color w:val="000000"/>
          <w:sz w:val="22"/>
        </w:rPr>
        <w:t>软件维护要求</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当出现故障时，采购人立即通知到成交供应商。如属于严重故障，成交供应商立即委派工程师进行处理；如属于一般故障，成交供应商委派工程师在一小时内开展问题处理工作；必要时到现场进行紧急处置。</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成交供应商在约定的时间内未能弥补缺陷，采购人可采取必要的补救措施，但其风险和费用将</w:t>
      </w:r>
      <w:proofErr w:type="gramStart"/>
      <w:r w:rsidRPr="00D63675">
        <w:rPr>
          <w:rFonts w:hint="eastAsia"/>
          <w:color w:val="000000"/>
          <w:sz w:val="22"/>
        </w:rPr>
        <w:t>由成交</w:t>
      </w:r>
      <w:proofErr w:type="gramEnd"/>
      <w:r w:rsidRPr="00D63675">
        <w:rPr>
          <w:rFonts w:hint="eastAsia"/>
          <w:color w:val="000000"/>
          <w:sz w:val="22"/>
        </w:rPr>
        <w:t>供应商承担，采购人根据合同规定对成交供应商行使的其他权利不受影响。</w:t>
      </w:r>
    </w:p>
    <w:p w:rsidR="00E75CCF" w:rsidRPr="00D63675" w:rsidRDefault="00E75CCF" w:rsidP="00E75CCF">
      <w:pPr>
        <w:adjustRightInd w:val="0"/>
        <w:snapToGrid w:val="0"/>
        <w:ind w:firstLineChars="200" w:firstLine="442"/>
        <w:rPr>
          <w:b/>
          <w:bCs/>
          <w:color w:val="000000"/>
          <w:sz w:val="22"/>
        </w:rPr>
      </w:pPr>
      <w:r w:rsidRPr="00D63675">
        <w:rPr>
          <w:rFonts w:hint="eastAsia"/>
          <w:b/>
          <w:bCs/>
          <w:color w:val="000000"/>
          <w:sz w:val="22"/>
        </w:rPr>
        <w:t xml:space="preserve">7.5.6 </w:t>
      </w:r>
      <w:r w:rsidRPr="00D63675">
        <w:rPr>
          <w:rFonts w:hint="eastAsia"/>
          <w:b/>
          <w:bCs/>
          <w:color w:val="000000"/>
          <w:sz w:val="22"/>
        </w:rPr>
        <w:t>培训要求</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应用系统操作培训：对系统的使用人员，进行具体功能模块使用培训。</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系统日常维护培训：对系统管理人员进行系统的日常维护培训，保证系统运行的可靠性及持续性。在系统扩展时，也提供对系统管理人员的后继培训。</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系统相关技术培训：对系统管理人员进行系统相关关键技术的培训，有利于系统管理人员对系统的日常维护，避免管理操作不当引起的系统故障。</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响应供应商提供不少于</w:t>
      </w:r>
      <w:r w:rsidRPr="00D63675">
        <w:rPr>
          <w:rFonts w:hint="eastAsia"/>
          <w:color w:val="000000"/>
          <w:sz w:val="22"/>
        </w:rPr>
        <w:t>300</w:t>
      </w:r>
      <w:r w:rsidRPr="00D63675">
        <w:rPr>
          <w:rFonts w:hint="eastAsia"/>
          <w:color w:val="000000"/>
          <w:sz w:val="22"/>
        </w:rPr>
        <w:t>人次的培训，培训时间和地点由采购人确定。</w:t>
      </w:r>
    </w:p>
    <w:p w:rsidR="00E75CCF" w:rsidRPr="00D63675" w:rsidRDefault="00E75CCF" w:rsidP="00E75CCF">
      <w:pPr>
        <w:adjustRightInd w:val="0"/>
        <w:snapToGrid w:val="0"/>
        <w:ind w:firstLineChars="200" w:firstLine="440"/>
        <w:rPr>
          <w:color w:val="000000"/>
          <w:sz w:val="22"/>
        </w:rPr>
      </w:pPr>
      <w:r w:rsidRPr="00D63675">
        <w:rPr>
          <w:rFonts w:hint="eastAsia"/>
          <w:color w:val="000000"/>
          <w:sz w:val="22"/>
        </w:rPr>
        <w:t>响应供应商负责提供培训资料，所有资料是中文书写，培训对象主要包括系统管理员及业务人员。系统相关软硬件的日常管理及维护由系统管理员负责，专业性较强，需要进行专门的培训，以备日常工作的需要。同时也要对业务人员进行必要的培训以确保其对业务系统能够正常、有效地使用。</w:t>
      </w:r>
    </w:p>
    <w:p w:rsidR="00E75CCF" w:rsidRPr="00D63675" w:rsidRDefault="00E75CCF" w:rsidP="00E75CCF">
      <w:pPr>
        <w:widowControl/>
        <w:ind w:firstLineChars="193" w:firstLine="426"/>
        <w:jc w:val="left"/>
        <w:rPr>
          <w:b/>
          <w:color w:val="FF0000"/>
          <w:sz w:val="22"/>
          <w:u w:val="wavyHeavy"/>
        </w:rPr>
      </w:pPr>
    </w:p>
    <w:p w:rsidR="00E75CCF" w:rsidRPr="00D63675" w:rsidRDefault="00E75CCF" w:rsidP="00E75CCF">
      <w:pPr>
        <w:ind w:firstLineChars="192" w:firstLine="424"/>
        <w:outlineLvl w:val="2"/>
        <w:rPr>
          <w:b/>
          <w:sz w:val="22"/>
        </w:rPr>
      </w:pPr>
      <w:bookmarkStart w:id="28" w:name="_Toc497211605"/>
      <w:bookmarkStart w:id="29" w:name="_Toc183423456"/>
      <w:r w:rsidRPr="00D63675">
        <w:rPr>
          <w:rFonts w:hint="eastAsia"/>
          <w:b/>
          <w:sz w:val="22"/>
        </w:rPr>
        <w:t>8</w:t>
      </w:r>
      <w:bookmarkEnd w:id="28"/>
      <w:r w:rsidRPr="00D63675">
        <w:rPr>
          <w:rFonts w:hint="eastAsia"/>
          <w:b/>
          <w:sz w:val="22"/>
        </w:rPr>
        <w:t xml:space="preserve"> </w:t>
      </w:r>
      <w:r w:rsidRPr="00D63675">
        <w:rPr>
          <w:b/>
          <w:bCs/>
          <w:sz w:val="22"/>
        </w:rPr>
        <w:t>质量标准及验收要求</w:t>
      </w:r>
      <w:bookmarkEnd w:id="29"/>
    </w:p>
    <w:p w:rsidR="00E75CCF" w:rsidRPr="00D63675" w:rsidRDefault="00E75CCF" w:rsidP="00E75CCF">
      <w:pPr>
        <w:tabs>
          <w:tab w:val="left" w:pos="3060"/>
        </w:tabs>
        <w:adjustRightInd w:val="0"/>
        <w:snapToGrid w:val="0"/>
        <w:ind w:firstLineChars="200" w:firstLine="442"/>
        <w:rPr>
          <w:b/>
          <w:bCs/>
          <w:sz w:val="22"/>
        </w:rPr>
      </w:pPr>
      <w:bookmarkStart w:id="30" w:name="_Toc497211606"/>
      <w:r w:rsidRPr="00D63675">
        <w:rPr>
          <w:b/>
          <w:bCs/>
          <w:sz w:val="22"/>
        </w:rPr>
        <w:t>8.1</w:t>
      </w:r>
      <w:r w:rsidRPr="00D63675">
        <w:rPr>
          <w:b/>
          <w:bCs/>
          <w:sz w:val="22"/>
        </w:rPr>
        <w:t>质量标准</w:t>
      </w:r>
    </w:p>
    <w:p w:rsidR="00E75CCF" w:rsidRPr="00D63675" w:rsidRDefault="00E75CCF" w:rsidP="00E75CCF">
      <w:pPr>
        <w:adjustRightInd w:val="0"/>
        <w:snapToGrid w:val="0"/>
        <w:ind w:firstLineChars="200" w:firstLine="440"/>
        <w:rPr>
          <w:color w:val="000000"/>
          <w:sz w:val="22"/>
        </w:rPr>
      </w:pPr>
      <w:r w:rsidRPr="00D63675">
        <w:rPr>
          <w:color w:val="000000"/>
          <w:sz w:val="22"/>
        </w:rPr>
        <w:t xml:space="preserve">8.1.1 </w:t>
      </w:r>
      <w:r w:rsidRPr="00D63675">
        <w:rPr>
          <w:color w:val="000000"/>
          <w:sz w:val="22"/>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E75CCF" w:rsidRPr="00D63675" w:rsidRDefault="00E75CCF" w:rsidP="00E75CCF">
      <w:pPr>
        <w:adjustRightInd w:val="0"/>
        <w:snapToGrid w:val="0"/>
        <w:ind w:firstLineChars="200" w:firstLine="440"/>
        <w:rPr>
          <w:color w:val="000000"/>
          <w:sz w:val="22"/>
        </w:rPr>
      </w:pPr>
      <w:r w:rsidRPr="00D63675">
        <w:rPr>
          <w:color w:val="000000"/>
          <w:sz w:val="22"/>
        </w:rPr>
        <w:t xml:space="preserve">8.1.2 </w:t>
      </w:r>
      <w:r w:rsidRPr="00D63675">
        <w:rPr>
          <w:color w:val="000000"/>
          <w:sz w:val="22"/>
        </w:rPr>
        <w:t>成交供应商所交付的软件系统还应符合国家和上海市有关系统运行安全之规定。</w:t>
      </w:r>
    </w:p>
    <w:p w:rsidR="00E75CCF" w:rsidRPr="00D63675" w:rsidRDefault="00E75CCF" w:rsidP="00E75CCF">
      <w:pPr>
        <w:adjustRightInd w:val="0"/>
        <w:snapToGrid w:val="0"/>
        <w:ind w:firstLineChars="200" w:firstLine="440"/>
        <w:rPr>
          <w:color w:val="000000"/>
          <w:sz w:val="22"/>
        </w:rPr>
      </w:pPr>
      <w:r w:rsidRPr="00D63675">
        <w:rPr>
          <w:color w:val="000000"/>
          <w:sz w:val="22"/>
        </w:rPr>
        <w:t>8.1.3</w:t>
      </w:r>
      <w:r w:rsidRPr="00D63675">
        <w:rPr>
          <w:color w:val="000000"/>
          <w:sz w:val="22"/>
        </w:rPr>
        <w:t>在软件开发启动之前，成交供应商应根据采购人需求进一步进行项目应用调研与开发前分析，</w:t>
      </w:r>
      <w:r w:rsidRPr="00D63675">
        <w:rPr>
          <w:color w:val="000000"/>
          <w:sz w:val="22"/>
        </w:rPr>
        <w:lastRenderedPageBreak/>
        <w:t>双方对现拟需求、投标方案、运行目标及实施计划进行全面回顾与梳理，按实际可操作性进行必要调整，调整结果双方以合同附件形式增补生效。</w:t>
      </w:r>
    </w:p>
    <w:p w:rsidR="00E75CCF" w:rsidRPr="00D63675" w:rsidRDefault="00E75CCF" w:rsidP="00E75CCF">
      <w:pPr>
        <w:tabs>
          <w:tab w:val="left" w:pos="3060"/>
        </w:tabs>
        <w:adjustRightInd w:val="0"/>
        <w:snapToGrid w:val="0"/>
        <w:ind w:firstLineChars="200" w:firstLine="442"/>
        <w:rPr>
          <w:b/>
          <w:bCs/>
          <w:sz w:val="22"/>
        </w:rPr>
      </w:pPr>
      <w:r w:rsidRPr="00D63675">
        <w:rPr>
          <w:b/>
          <w:bCs/>
          <w:sz w:val="22"/>
        </w:rPr>
        <w:t xml:space="preserve">8.2 </w:t>
      </w:r>
      <w:r w:rsidRPr="00D63675">
        <w:rPr>
          <w:b/>
          <w:bCs/>
          <w:sz w:val="22"/>
        </w:rPr>
        <w:t>验收要求</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8.2.1</w:t>
      </w:r>
      <w:r w:rsidRPr="00D63675">
        <w:rPr>
          <w:color w:val="000000"/>
          <w:sz w:val="22"/>
        </w:rPr>
        <w:t>验收标准：本项目采用现场运行、测试验收方式验收，验收标准以符合招标文件、响应供应商的投标文件及相关附件所提供的功能性、使用性要求和采购人的要求为准。</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8.2.2</w:t>
      </w:r>
      <w:r w:rsidRPr="00D63675">
        <w:rPr>
          <w:color w:val="000000"/>
          <w:sz w:val="22"/>
        </w:rPr>
        <w:t>软件开发完成并达到规定要求后，成交供应商应以书面方式通知采购人进行交付验收的规程与安排。采购人应当在接到通知的</w:t>
      </w:r>
      <w:r w:rsidRPr="00D63675">
        <w:rPr>
          <w:color w:val="000000"/>
          <w:sz w:val="22"/>
        </w:rPr>
        <w:t>5</w:t>
      </w:r>
      <w:r w:rsidRPr="00D63675">
        <w:rPr>
          <w:color w:val="000000"/>
          <w:sz w:val="22"/>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成交供应商应当配合。</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 xml:space="preserve">8.2.3 </w:t>
      </w:r>
      <w:r w:rsidRPr="00D63675">
        <w:rPr>
          <w:color w:val="000000"/>
          <w:sz w:val="22"/>
        </w:rPr>
        <w:t>软件系统达到验收条件后</w:t>
      </w:r>
      <w:proofErr w:type="gramStart"/>
      <w:r w:rsidRPr="00D63675">
        <w:rPr>
          <w:color w:val="000000"/>
          <w:sz w:val="22"/>
        </w:rPr>
        <w:t>由成交</w:t>
      </w:r>
      <w:proofErr w:type="gramEnd"/>
      <w:r w:rsidRPr="00D63675">
        <w:rPr>
          <w:color w:val="000000"/>
          <w:sz w:val="22"/>
        </w:rPr>
        <w:t>供应商提出验收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 xml:space="preserve">8.2.4 </w:t>
      </w:r>
      <w:proofErr w:type="gramStart"/>
      <w:r w:rsidRPr="00D63675">
        <w:rPr>
          <w:color w:val="000000"/>
          <w:sz w:val="22"/>
        </w:rPr>
        <w:t>验收分</w:t>
      </w:r>
      <w:proofErr w:type="gramEnd"/>
      <w:r w:rsidRPr="00D63675">
        <w:rPr>
          <w:color w:val="000000"/>
          <w:sz w:val="22"/>
        </w:rPr>
        <w:t>初验和终验。初验通过且系统试运行达到规定时间，初验遗留问题已解决，成交供应商确认系统具备正常运行条件，即通知采购人系统已准备就绪，等待最终验收。当系统通过运行测试时即终验完毕，采购人向成交供应商签发终验报告。</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8.2.5</w:t>
      </w:r>
      <w:r w:rsidRPr="00D63675">
        <w:rPr>
          <w:color w:val="000000"/>
          <w:sz w:val="22"/>
        </w:rPr>
        <w:t>成交供应商应按照招标文件、投标文件及其附件所约定的内容进行交付，如约定采购人可以使用和拥有</w:t>
      </w:r>
      <w:proofErr w:type="gramStart"/>
      <w:r w:rsidRPr="00D63675">
        <w:rPr>
          <w:color w:val="000000"/>
          <w:sz w:val="22"/>
        </w:rPr>
        <w:t>本开发</w:t>
      </w:r>
      <w:proofErr w:type="gramEnd"/>
      <w:r w:rsidRPr="00D63675">
        <w:rPr>
          <w:color w:val="000000"/>
          <w:sz w:val="22"/>
        </w:rPr>
        <w:t>软件源代码，成交供应商应同时交付软件的源代码并不做任何的权利保留。所交付的文档与文件应当是可供人阅读的书面和电子文档。</w:t>
      </w:r>
    </w:p>
    <w:p w:rsidR="00E75CCF" w:rsidRPr="00D63675" w:rsidRDefault="00E75CCF" w:rsidP="00E75CCF">
      <w:pPr>
        <w:adjustRightInd w:val="0"/>
        <w:snapToGrid w:val="0"/>
        <w:ind w:firstLineChars="200" w:firstLine="440"/>
        <w:rPr>
          <w:color w:val="000000"/>
          <w:sz w:val="22"/>
        </w:rPr>
      </w:pPr>
      <w:r w:rsidRPr="00D63675">
        <w:rPr>
          <w:color w:val="000000"/>
          <w:sz w:val="22"/>
        </w:rPr>
        <w:t xml:space="preserve">8.2.6 </w:t>
      </w:r>
      <w:r w:rsidRPr="00D63675">
        <w:rPr>
          <w:color w:val="000000"/>
          <w:sz w:val="22"/>
        </w:rPr>
        <w:t>采购人在本项目交付后，应当在</w:t>
      </w:r>
      <w:r w:rsidRPr="00D63675">
        <w:rPr>
          <w:color w:val="000000"/>
          <w:sz w:val="22"/>
        </w:rPr>
        <w:t>5</w:t>
      </w:r>
      <w:r w:rsidRPr="00D63675">
        <w:rPr>
          <w:color w:val="000000"/>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8.2.7</w:t>
      </w:r>
      <w:r w:rsidRPr="00D63675">
        <w:rPr>
          <w:color w:val="000000"/>
          <w:sz w:val="22"/>
        </w:rPr>
        <w:t>如果属于成交供应商原因致使系统未能通过验收，成交供应商应当排除故障，并自行承担相关费用，直至系统完全符合验收标准。以上行为产生的费用均</w:t>
      </w:r>
      <w:proofErr w:type="gramStart"/>
      <w:r w:rsidRPr="00D63675">
        <w:rPr>
          <w:color w:val="000000"/>
          <w:sz w:val="22"/>
        </w:rPr>
        <w:t>由成交</w:t>
      </w:r>
      <w:proofErr w:type="gramEnd"/>
      <w:r w:rsidRPr="00D63675">
        <w:rPr>
          <w:color w:val="000000"/>
          <w:sz w:val="22"/>
        </w:rPr>
        <w:t>供应商承担。</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8.2.8</w:t>
      </w:r>
      <w:r w:rsidRPr="00D63675">
        <w:rPr>
          <w:color w:val="000000"/>
          <w:sz w:val="22"/>
        </w:rPr>
        <w:t>如果由于采购人原因，导致系统在验收期间出现故障或问题，成交供应商应及时配合排除该方面的故障或问题。以上行为产生的相关费用均由采购人承担。</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 xml:space="preserve">8.2.9 </w:t>
      </w:r>
      <w:r w:rsidRPr="00D63675">
        <w:rPr>
          <w:color w:val="000000"/>
          <w:sz w:val="22"/>
        </w:rPr>
        <w:t>如采购人同意本项目验收交付，应当在</w:t>
      </w:r>
      <w:r w:rsidRPr="00D63675">
        <w:rPr>
          <w:color w:val="000000"/>
          <w:sz w:val="22"/>
        </w:rPr>
        <w:t>5</w:t>
      </w:r>
      <w:r w:rsidRPr="00D63675">
        <w:rPr>
          <w:color w:val="000000"/>
          <w:sz w:val="22"/>
        </w:rPr>
        <w:t>个工作日内向成交供应商出具书面文件，以确认其初步达到符合本合同所约定目标的系统软件开发的需求、任务和功能。</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8.2.10</w:t>
      </w:r>
      <w:r w:rsidRPr="00D63675">
        <w:rPr>
          <w:color w:val="000000"/>
          <w:sz w:val="22"/>
        </w:rPr>
        <w:t>如本项目连续</w:t>
      </w:r>
      <w:r w:rsidRPr="00D63675">
        <w:rPr>
          <w:color w:val="000000"/>
          <w:sz w:val="22"/>
        </w:rPr>
        <w:t>3</w:t>
      </w:r>
      <w:r w:rsidRPr="00D63675">
        <w:rPr>
          <w:color w:val="000000"/>
          <w:sz w:val="22"/>
        </w:rPr>
        <w:t>次终验未获通过，采购人有权取消合同，并按照合同约定的条款对供应商作违约处理。</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8.2.11</w:t>
      </w:r>
      <w:proofErr w:type="gramStart"/>
      <w:r w:rsidRPr="00D63675">
        <w:rPr>
          <w:color w:val="000000"/>
          <w:sz w:val="22"/>
        </w:rPr>
        <w:t>自系统</w:t>
      </w:r>
      <w:proofErr w:type="gramEnd"/>
      <w:r w:rsidRPr="00D63675">
        <w:rPr>
          <w:color w:val="000000"/>
          <w:sz w:val="22"/>
        </w:rPr>
        <w:t>验收通过之日计算质量保质期，采购人享有成交供应商（</w:t>
      </w:r>
      <w:r w:rsidRPr="00D63675">
        <w:rPr>
          <w:rFonts w:hint="eastAsia"/>
          <w:color w:val="000000"/>
          <w:sz w:val="22"/>
        </w:rPr>
        <w:t>30</w:t>
      </w:r>
      <w:r w:rsidRPr="00D63675">
        <w:rPr>
          <w:color w:val="000000"/>
          <w:sz w:val="22"/>
        </w:rPr>
        <w:t>）天的系统试运行现场驻场服务期。该期间，成交供应商应提供采购人现场技术支持服务以应用解决系统运行期间可能出现的各类问题和进一步提供与完善软件运行水平。</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8.2.12</w:t>
      </w:r>
      <w:r w:rsidRPr="00D63675">
        <w:rPr>
          <w:color w:val="000000"/>
          <w:sz w:val="22"/>
        </w:rPr>
        <w:t>项目验收后成交供应商还应向采购人移交除本章节第</w:t>
      </w:r>
      <w:r w:rsidRPr="00D63675">
        <w:rPr>
          <w:color w:val="000000"/>
          <w:sz w:val="22"/>
        </w:rPr>
        <w:t>8.2.3</w:t>
      </w:r>
      <w:r w:rsidRPr="00D63675">
        <w:rPr>
          <w:color w:val="000000"/>
          <w:sz w:val="22"/>
        </w:rPr>
        <w:t>款外软件开发过程中形成的其他文档资料。</w:t>
      </w:r>
    </w:p>
    <w:p w:rsidR="00E75CCF" w:rsidRPr="00D63675" w:rsidRDefault="00E75CCF" w:rsidP="00E75CCF">
      <w:pPr>
        <w:pStyle w:val="aff2"/>
      </w:pPr>
    </w:p>
    <w:p w:rsidR="00E75CCF" w:rsidRPr="00D63675" w:rsidRDefault="00E75CCF" w:rsidP="00E75CCF">
      <w:pPr>
        <w:ind w:firstLineChars="192" w:firstLine="424"/>
        <w:outlineLvl w:val="2"/>
        <w:rPr>
          <w:b/>
          <w:sz w:val="22"/>
        </w:rPr>
      </w:pPr>
      <w:bookmarkStart w:id="31" w:name="_Toc183423457"/>
      <w:r w:rsidRPr="00D63675">
        <w:rPr>
          <w:rFonts w:hint="eastAsia"/>
          <w:b/>
          <w:sz w:val="22"/>
        </w:rPr>
        <w:t>9</w:t>
      </w:r>
      <w:r w:rsidRPr="00D63675">
        <w:rPr>
          <w:b/>
          <w:sz w:val="22"/>
        </w:rPr>
        <w:t>管理、考核要求</w:t>
      </w:r>
      <w:bookmarkEnd w:id="30"/>
      <w:bookmarkEnd w:id="31"/>
    </w:p>
    <w:p w:rsidR="00E75CCF" w:rsidRPr="00D63675" w:rsidRDefault="00E75CCF" w:rsidP="00E75CCF">
      <w:pPr>
        <w:ind w:firstLineChars="192" w:firstLine="424"/>
        <w:jc w:val="left"/>
        <w:rPr>
          <w:b/>
          <w:sz w:val="22"/>
        </w:rPr>
      </w:pPr>
      <w:r w:rsidRPr="00D63675">
        <w:rPr>
          <w:rFonts w:hint="eastAsia"/>
          <w:b/>
          <w:sz w:val="22"/>
        </w:rPr>
        <w:t>9</w:t>
      </w:r>
      <w:r w:rsidRPr="00D63675">
        <w:rPr>
          <w:b/>
          <w:sz w:val="22"/>
        </w:rPr>
        <w:t xml:space="preserve">.1 </w:t>
      </w:r>
      <w:r w:rsidRPr="00D63675">
        <w:rPr>
          <w:b/>
          <w:sz w:val="22"/>
        </w:rPr>
        <w:t>项目管理要求</w:t>
      </w:r>
    </w:p>
    <w:p w:rsidR="00E75CCF" w:rsidRPr="00D63675" w:rsidRDefault="00E75CCF" w:rsidP="00E75CCF">
      <w:pPr>
        <w:ind w:firstLineChars="192" w:firstLine="422"/>
        <w:jc w:val="left"/>
        <w:rPr>
          <w:sz w:val="22"/>
        </w:rPr>
      </w:pPr>
      <w:r w:rsidRPr="00D63675">
        <w:rPr>
          <w:rFonts w:hint="eastAsia"/>
          <w:sz w:val="22"/>
        </w:rPr>
        <w:lastRenderedPageBreak/>
        <w:t>9</w:t>
      </w:r>
      <w:r w:rsidRPr="00D63675">
        <w:rPr>
          <w:sz w:val="22"/>
        </w:rPr>
        <w:t xml:space="preserve">.1.1 </w:t>
      </w:r>
      <w:r w:rsidRPr="00D63675">
        <w:rPr>
          <w:rFonts w:hint="eastAsia"/>
          <w:sz w:val="22"/>
        </w:rPr>
        <w:t>供应商</w:t>
      </w:r>
      <w:r w:rsidRPr="00D63675">
        <w:rPr>
          <w:sz w:val="22"/>
        </w:rPr>
        <w:t>在</w:t>
      </w:r>
      <w:r w:rsidRPr="00D63675">
        <w:rPr>
          <w:rFonts w:hint="eastAsia"/>
          <w:sz w:val="22"/>
        </w:rPr>
        <w:t>磋商</w:t>
      </w:r>
      <w:r w:rsidRPr="00D63675">
        <w:rPr>
          <w:sz w:val="22"/>
        </w:rPr>
        <w:t>阶段应根据本项目具体情况、采购人需求和国家、本市有关规定与标准制定管理方案，在</w:t>
      </w:r>
      <w:r w:rsidRPr="00D63675">
        <w:rPr>
          <w:rFonts w:hint="eastAsia"/>
          <w:sz w:val="22"/>
        </w:rPr>
        <w:t>成交</w:t>
      </w:r>
      <w:r w:rsidRPr="00D63675">
        <w:rPr>
          <w:sz w:val="22"/>
        </w:rPr>
        <w:t>后据此进行细化，经采购人确认后按照确认的管理方案和管理计划组织管理，接受采购人代表对管理质量的检查、监督和考核。未经采购人事前书面许可，</w:t>
      </w:r>
      <w:r w:rsidRPr="00D63675">
        <w:rPr>
          <w:rFonts w:hint="eastAsia"/>
          <w:sz w:val="22"/>
        </w:rPr>
        <w:t>成交供应商</w:t>
      </w:r>
      <w:r w:rsidRPr="00D63675">
        <w:rPr>
          <w:sz w:val="22"/>
        </w:rPr>
        <w:t>不得自行调整管理方案或更改管理措施。</w:t>
      </w:r>
    </w:p>
    <w:p w:rsidR="00E75CCF" w:rsidRPr="00D63675" w:rsidRDefault="00E75CCF" w:rsidP="00E75CCF">
      <w:pPr>
        <w:ind w:firstLineChars="192" w:firstLine="422"/>
        <w:jc w:val="left"/>
        <w:rPr>
          <w:sz w:val="22"/>
        </w:rPr>
      </w:pPr>
      <w:r w:rsidRPr="00D63675">
        <w:rPr>
          <w:rFonts w:hint="eastAsia"/>
          <w:sz w:val="22"/>
        </w:rPr>
        <w:t>9</w:t>
      </w:r>
      <w:r w:rsidRPr="00D63675">
        <w:rPr>
          <w:sz w:val="22"/>
        </w:rPr>
        <w:t xml:space="preserve">.1.2 </w:t>
      </w:r>
      <w:r w:rsidRPr="00D63675">
        <w:rPr>
          <w:sz w:val="22"/>
        </w:rPr>
        <w:t>根据实际需要或其他原因，采购人认为确有必要调整管理方案并以书面形式要求</w:t>
      </w:r>
      <w:r w:rsidRPr="00D63675">
        <w:rPr>
          <w:rFonts w:hint="eastAsia"/>
          <w:sz w:val="22"/>
        </w:rPr>
        <w:t>成交供应</w:t>
      </w:r>
      <w:proofErr w:type="gramStart"/>
      <w:r w:rsidRPr="00D63675">
        <w:rPr>
          <w:rFonts w:hint="eastAsia"/>
          <w:sz w:val="22"/>
        </w:rPr>
        <w:t>商</w:t>
      </w:r>
      <w:r w:rsidRPr="00D63675">
        <w:rPr>
          <w:sz w:val="22"/>
        </w:rPr>
        <w:t>管理</w:t>
      </w:r>
      <w:proofErr w:type="gramEnd"/>
      <w:r w:rsidRPr="00D63675">
        <w:rPr>
          <w:sz w:val="22"/>
        </w:rPr>
        <w:t>人员调整管理时间或更改管理措施时，</w:t>
      </w:r>
      <w:r w:rsidRPr="00D63675">
        <w:rPr>
          <w:rFonts w:hint="eastAsia"/>
          <w:sz w:val="22"/>
        </w:rPr>
        <w:t>成交供应商</w:t>
      </w:r>
      <w:r w:rsidRPr="00D63675">
        <w:rPr>
          <w:sz w:val="22"/>
        </w:rPr>
        <w:t>应遵从采购人要求，但如该项调整导致的费用增加，</w:t>
      </w:r>
      <w:r w:rsidRPr="00D63675">
        <w:rPr>
          <w:rFonts w:hint="eastAsia"/>
          <w:sz w:val="22"/>
        </w:rPr>
        <w:t>成交供应商</w:t>
      </w:r>
      <w:r w:rsidRPr="00D63675">
        <w:rPr>
          <w:sz w:val="22"/>
        </w:rPr>
        <w:t>需提出增加费用预算和依据，经由采购人确认后由采购人承担。</w:t>
      </w:r>
    </w:p>
    <w:p w:rsidR="00E75CCF" w:rsidRPr="00D63675" w:rsidRDefault="00E75CCF" w:rsidP="00E75CCF">
      <w:pPr>
        <w:ind w:firstLineChars="192" w:firstLine="422"/>
        <w:jc w:val="left"/>
        <w:rPr>
          <w:sz w:val="22"/>
        </w:rPr>
      </w:pPr>
      <w:r w:rsidRPr="00D63675">
        <w:rPr>
          <w:rFonts w:hint="eastAsia"/>
          <w:sz w:val="22"/>
        </w:rPr>
        <w:t>9</w:t>
      </w:r>
      <w:r w:rsidRPr="00D63675">
        <w:rPr>
          <w:sz w:val="22"/>
        </w:rPr>
        <w:t xml:space="preserve">.1.3 </w:t>
      </w:r>
      <w:r w:rsidRPr="00D63675">
        <w:rPr>
          <w:rFonts w:hint="eastAsia"/>
          <w:sz w:val="22"/>
        </w:rPr>
        <w:t>成交供应商</w:t>
      </w:r>
      <w:r w:rsidRPr="00D63675">
        <w:rPr>
          <w:sz w:val="22"/>
        </w:rPr>
        <w:t>在</w:t>
      </w:r>
      <w:r w:rsidRPr="00D63675">
        <w:rPr>
          <w:rFonts w:hint="eastAsia"/>
          <w:sz w:val="22"/>
        </w:rPr>
        <w:t>响应文件中</w:t>
      </w:r>
      <w:r w:rsidRPr="00D63675">
        <w:rPr>
          <w:sz w:val="22"/>
        </w:rPr>
        <w:t>承诺并经采购人认定的项目负责人及专业技术、管理人员应是本单位职工，且为该项目现场的实际操作者，并应常驻项目现场。未经采购人同意，</w:t>
      </w:r>
      <w:r w:rsidRPr="00D63675">
        <w:rPr>
          <w:rFonts w:hint="eastAsia"/>
          <w:sz w:val="22"/>
        </w:rPr>
        <w:t>成交供应商</w:t>
      </w:r>
      <w:r w:rsidRPr="00D63675">
        <w:rPr>
          <w:sz w:val="22"/>
        </w:rPr>
        <w:t>不得调换或撤离上述人员，如采购人认为有必要，可要求</w:t>
      </w:r>
      <w:r w:rsidRPr="00D63675">
        <w:rPr>
          <w:rFonts w:hint="eastAsia"/>
          <w:sz w:val="22"/>
        </w:rPr>
        <w:t>成交供应商</w:t>
      </w:r>
      <w:r w:rsidRPr="00D63675">
        <w:rPr>
          <w:sz w:val="22"/>
        </w:rPr>
        <w:t>对上述人员中的部分人员</w:t>
      </w:r>
      <w:proofErr w:type="gramStart"/>
      <w:r w:rsidRPr="00D63675">
        <w:rPr>
          <w:sz w:val="22"/>
        </w:rPr>
        <w:t>作出</w:t>
      </w:r>
      <w:proofErr w:type="gramEnd"/>
      <w:r w:rsidRPr="00D63675">
        <w:rPr>
          <w:sz w:val="22"/>
        </w:rPr>
        <w:t>更好的调整。</w:t>
      </w:r>
    </w:p>
    <w:p w:rsidR="00E75CCF" w:rsidRPr="00D63675" w:rsidRDefault="00E75CCF" w:rsidP="00E75CCF">
      <w:pPr>
        <w:ind w:firstLineChars="192" w:firstLine="422"/>
        <w:jc w:val="left"/>
        <w:rPr>
          <w:sz w:val="22"/>
        </w:rPr>
      </w:pPr>
      <w:r w:rsidRPr="00D63675">
        <w:rPr>
          <w:rFonts w:hint="eastAsia"/>
          <w:sz w:val="22"/>
        </w:rPr>
        <w:t>9</w:t>
      </w:r>
      <w:r w:rsidRPr="00D63675">
        <w:rPr>
          <w:sz w:val="22"/>
        </w:rPr>
        <w:t xml:space="preserve">.1.4 </w:t>
      </w:r>
      <w:r w:rsidRPr="00D63675">
        <w:rPr>
          <w:rFonts w:hint="eastAsia"/>
          <w:sz w:val="22"/>
        </w:rPr>
        <w:t>成交供应商</w:t>
      </w:r>
      <w:r w:rsidRPr="00D63675">
        <w:rPr>
          <w:sz w:val="22"/>
        </w:rPr>
        <w:t>需建立职工（含劳务工等各种类型用工）花名册等档案资料，与职工签订劳动合同，为其办理国家规定的相关保险，并按规定标准安排专业健康体检和配备劳动防护用品。</w:t>
      </w:r>
    </w:p>
    <w:p w:rsidR="00E75CCF" w:rsidRPr="00D63675" w:rsidRDefault="00E75CCF" w:rsidP="00E75CCF">
      <w:pPr>
        <w:ind w:firstLineChars="192" w:firstLine="422"/>
        <w:jc w:val="left"/>
        <w:rPr>
          <w:sz w:val="22"/>
        </w:rPr>
      </w:pPr>
      <w:r w:rsidRPr="00D63675">
        <w:rPr>
          <w:rFonts w:hint="eastAsia"/>
          <w:sz w:val="22"/>
        </w:rPr>
        <w:t>9</w:t>
      </w:r>
      <w:r w:rsidRPr="00D63675">
        <w:rPr>
          <w:sz w:val="22"/>
        </w:rPr>
        <w:t xml:space="preserve">.1.5 </w:t>
      </w:r>
      <w:r w:rsidRPr="00D63675">
        <w:rPr>
          <w:sz w:val="22"/>
        </w:rPr>
        <w:t>本项目所用材料、制品、设备等均需符合相关技术规程、规范要求。</w:t>
      </w:r>
    </w:p>
    <w:p w:rsidR="00E75CCF" w:rsidRPr="00D63675" w:rsidRDefault="00E75CCF" w:rsidP="00E75CCF">
      <w:pPr>
        <w:ind w:firstLineChars="192" w:firstLine="422"/>
        <w:jc w:val="left"/>
        <w:rPr>
          <w:sz w:val="22"/>
        </w:rPr>
      </w:pPr>
      <w:r w:rsidRPr="00D63675">
        <w:rPr>
          <w:rFonts w:hint="eastAsia"/>
          <w:sz w:val="22"/>
        </w:rPr>
        <w:t>9</w:t>
      </w:r>
      <w:r w:rsidRPr="00D63675">
        <w:rPr>
          <w:sz w:val="22"/>
        </w:rPr>
        <w:t xml:space="preserve">.1.6 </w:t>
      </w:r>
      <w:r w:rsidRPr="00D63675">
        <w:rPr>
          <w:sz w:val="22"/>
        </w:rPr>
        <w:t>本项目所用的材料、制品、设备等，供货单位送达施工现场后，</w:t>
      </w:r>
      <w:proofErr w:type="gramStart"/>
      <w:r w:rsidRPr="00D63675">
        <w:rPr>
          <w:sz w:val="22"/>
        </w:rPr>
        <w:t>由</w:t>
      </w:r>
      <w:r w:rsidRPr="00D63675">
        <w:rPr>
          <w:rFonts w:hint="eastAsia"/>
          <w:sz w:val="22"/>
        </w:rPr>
        <w:t>成交</w:t>
      </w:r>
      <w:proofErr w:type="gramEnd"/>
      <w:r w:rsidRPr="00D63675">
        <w:rPr>
          <w:rFonts w:hint="eastAsia"/>
          <w:sz w:val="22"/>
        </w:rPr>
        <w:t>供应商</w:t>
      </w:r>
      <w:r w:rsidRPr="00D63675">
        <w:rPr>
          <w:sz w:val="22"/>
        </w:rPr>
        <w:t>负责办理验收交割手续，并负责日常保管工作。</w:t>
      </w:r>
    </w:p>
    <w:p w:rsidR="00E75CCF" w:rsidRPr="00D63675" w:rsidRDefault="00E75CCF" w:rsidP="00E75CCF">
      <w:pPr>
        <w:ind w:firstLineChars="192" w:firstLine="424"/>
        <w:jc w:val="left"/>
        <w:rPr>
          <w:b/>
          <w:sz w:val="22"/>
        </w:rPr>
      </w:pPr>
      <w:bookmarkStart w:id="32" w:name="_Toc177986209"/>
      <w:bookmarkStart w:id="33" w:name="_Toc181868195"/>
      <w:r w:rsidRPr="00D63675">
        <w:rPr>
          <w:rFonts w:hint="eastAsia"/>
          <w:b/>
          <w:sz w:val="22"/>
        </w:rPr>
        <w:t xml:space="preserve">9.2 </w:t>
      </w:r>
      <w:r w:rsidRPr="00D63675">
        <w:rPr>
          <w:b/>
          <w:sz w:val="22"/>
        </w:rPr>
        <w:t>所有权和使用权要求</w:t>
      </w:r>
      <w:bookmarkEnd w:id="32"/>
      <w:bookmarkEnd w:id="33"/>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9.1</w:t>
      </w:r>
      <w:r w:rsidRPr="00D63675">
        <w:rPr>
          <w:color w:val="000000"/>
          <w:sz w:val="22"/>
        </w:rPr>
        <w:t>响应供应商提供软件产品（包括软件载体和文档）和相关系统接口，仅限于采购人使用，未经响应供应商书面许可不能对外转让。软件不加密，不限制采购人安装次数和安装的终端数量。</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9.2</w:t>
      </w:r>
      <w:r w:rsidRPr="00D63675">
        <w:rPr>
          <w:color w:val="000000"/>
          <w:sz w:val="22"/>
        </w:rPr>
        <w:t>响应供应商保证对其交付的软件系统享有合法的权利，并且就交付的软件系统不做任何的权利保留。</w:t>
      </w:r>
    </w:p>
    <w:p w:rsidR="00E75CCF" w:rsidRPr="00D63675" w:rsidRDefault="00E75CCF" w:rsidP="00E75CCF">
      <w:pPr>
        <w:adjustRightInd w:val="0"/>
        <w:snapToGrid w:val="0"/>
        <w:ind w:firstLineChars="200" w:firstLine="440"/>
        <w:rPr>
          <w:color w:val="000000"/>
          <w:sz w:val="22"/>
        </w:rPr>
      </w:pPr>
      <w:r w:rsidRPr="00D63675">
        <w:rPr>
          <w:color w:val="000000"/>
          <w:sz w:val="22"/>
        </w:rPr>
        <w:t>9.3</w:t>
      </w:r>
      <w:r w:rsidRPr="00D63675">
        <w:rPr>
          <w:color w:val="000000"/>
          <w:sz w:val="22"/>
        </w:rPr>
        <w:t>响应供应商需保守因本项目执行而获得的采购人的所有资料（包括信息账号、图表、文字、计算过程、电子文件、访谈记录、现场实测数据及采购人的相关工作程序等）秘密，不得利用工作之便外泄资料或做其他用途，否则响应供应商需承担由此引起的法律责任和赔偿采购人的经济损失。本款规定的效力及于采购人及采购人的所有经办人员。</w:t>
      </w:r>
    </w:p>
    <w:p w:rsidR="00E75CCF" w:rsidRPr="00D63675" w:rsidRDefault="00E75CCF" w:rsidP="00E75CCF">
      <w:pPr>
        <w:tabs>
          <w:tab w:val="left" w:pos="3060"/>
        </w:tabs>
        <w:adjustRightInd w:val="0"/>
        <w:snapToGrid w:val="0"/>
        <w:ind w:firstLineChars="200" w:firstLine="440"/>
        <w:rPr>
          <w:sz w:val="22"/>
        </w:rPr>
      </w:pPr>
      <w:r w:rsidRPr="00D63675">
        <w:rPr>
          <w:sz w:val="22"/>
        </w:rPr>
        <w:t>9.4</w:t>
      </w:r>
      <w:r w:rsidRPr="00D63675">
        <w:rPr>
          <w:sz w:val="22"/>
        </w:rPr>
        <w:t>响应供应商应向采购人提供包括源代码和目标代码在内的全部程序。</w:t>
      </w:r>
    </w:p>
    <w:p w:rsidR="00E75CCF" w:rsidRPr="00D63675" w:rsidRDefault="00E75CCF" w:rsidP="00E75CCF">
      <w:pPr>
        <w:tabs>
          <w:tab w:val="left" w:pos="3060"/>
        </w:tabs>
        <w:adjustRightInd w:val="0"/>
        <w:snapToGrid w:val="0"/>
        <w:ind w:firstLineChars="200" w:firstLine="440"/>
        <w:rPr>
          <w:color w:val="000000"/>
          <w:sz w:val="22"/>
        </w:rPr>
      </w:pPr>
      <w:r w:rsidRPr="00D63675">
        <w:rPr>
          <w:color w:val="000000"/>
          <w:sz w:val="22"/>
        </w:rPr>
        <w:t xml:space="preserve">9.5 </w:t>
      </w:r>
      <w:r w:rsidRPr="00D63675">
        <w:rPr>
          <w:color w:val="000000"/>
          <w:sz w:val="22"/>
        </w:rPr>
        <w:t>除开发者身份权外，项目的软件著作权的其他全部权益属于采购人。此权利担保规定的效力不受所签合同有效期的限制。</w:t>
      </w:r>
    </w:p>
    <w:p w:rsidR="00E75CCF" w:rsidRPr="00D63675" w:rsidRDefault="00E75CCF" w:rsidP="00E75CCF">
      <w:pPr>
        <w:pStyle w:val="aff3"/>
        <w:spacing w:line="300" w:lineRule="auto"/>
        <w:ind w:firstLineChars="192" w:firstLine="422"/>
        <w:rPr>
          <w:sz w:val="22"/>
        </w:rPr>
      </w:pPr>
      <w:r w:rsidRPr="00D63675">
        <w:rPr>
          <w:rFonts w:hint="eastAsia"/>
          <w:sz w:val="22"/>
        </w:rPr>
        <w:t>9</w:t>
      </w:r>
      <w:r w:rsidRPr="00D63675">
        <w:rPr>
          <w:sz w:val="22"/>
        </w:rPr>
        <w:t xml:space="preserve">.3 </w:t>
      </w:r>
      <w:r w:rsidRPr="00D63675">
        <w:rPr>
          <w:sz w:val="22"/>
        </w:rPr>
        <w:t>项目售后服务要求</w:t>
      </w:r>
    </w:p>
    <w:p w:rsidR="00E75CCF" w:rsidRPr="00D63675" w:rsidRDefault="00E75CCF" w:rsidP="00E75CCF">
      <w:pPr>
        <w:adjustRightInd w:val="0"/>
        <w:snapToGrid w:val="0"/>
        <w:ind w:firstLineChars="192" w:firstLine="422"/>
        <w:jc w:val="left"/>
        <w:rPr>
          <w:color w:val="000000"/>
          <w:sz w:val="22"/>
        </w:rPr>
      </w:pPr>
      <w:r w:rsidRPr="00D63675">
        <w:rPr>
          <w:rFonts w:hint="eastAsia"/>
          <w:color w:val="000000"/>
          <w:sz w:val="22"/>
        </w:rPr>
        <w:t>9</w:t>
      </w:r>
      <w:r w:rsidRPr="00D63675">
        <w:rPr>
          <w:color w:val="000000"/>
          <w:sz w:val="22"/>
        </w:rPr>
        <w:t xml:space="preserve">.3.1 </w:t>
      </w:r>
      <w:r w:rsidRPr="00D63675">
        <w:rPr>
          <w:rFonts w:hint="eastAsia"/>
          <w:color w:val="000000"/>
          <w:sz w:val="22"/>
        </w:rPr>
        <w:t>成交供应商</w:t>
      </w:r>
      <w:r w:rsidRPr="00D63675">
        <w:rPr>
          <w:color w:val="000000"/>
          <w:sz w:val="22"/>
        </w:rPr>
        <w:t>须确保采购人能够得到及时优质的售后服务。</w:t>
      </w:r>
      <w:r w:rsidRPr="00D63675">
        <w:rPr>
          <w:rFonts w:hint="eastAsia"/>
          <w:color w:val="000000"/>
          <w:sz w:val="22"/>
        </w:rPr>
        <w:t>供应商</w:t>
      </w:r>
      <w:r w:rsidRPr="00D63675">
        <w:rPr>
          <w:color w:val="000000"/>
          <w:sz w:val="22"/>
        </w:rPr>
        <w:t>的服务应</w:t>
      </w:r>
      <w:proofErr w:type="gramStart"/>
      <w:r w:rsidRPr="00D63675">
        <w:rPr>
          <w:color w:val="000000"/>
          <w:sz w:val="22"/>
        </w:rPr>
        <w:t>包括</w:t>
      </w:r>
      <w:r w:rsidRPr="00D63675">
        <w:rPr>
          <w:rFonts w:hint="eastAsia"/>
          <w:color w:val="000000"/>
          <w:sz w:val="22"/>
        </w:rPr>
        <w:t>磋商</w:t>
      </w:r>
      <w:proofErr w:type="gramEnd"/>
      <w:r w:rsidRPr="00D63675">
        <w:rPr>
          <w:color w:val="000000"/>
          <w:sz w:val="22"/>
        </w:rPr>
        <w:t>内容与质量要求中的具体内容及相关设备保修期内免费服务（质保期的维修服务费用包括在</w:t>
      </w:r>
      <w:r w:rsidRPr="00D63675">
        <w:rPr>
          <w:rFonts w:hint="eastAsia"/>
          <w:color w:val="000000"/>
          <w:sz w:val="22"/>
        </w:rPr>
        <w:t>磋商</w:t>
      </w:r>
      <w:r w:rsidRPr="00D63675">
        <w:rPr>
          <w:color w:val="000000"/>
          <w:sz w:val="22"/>
        </w:rPr>
        <w:t>总价之内）和保修期外的有偿维护。</w:t>
      </w:r>
    </w:p>
    <w:p w:rsidR="00E75CCF" w:rsidRPr="00D63675" w:rsidRDefault="00E75CCF" w:rsidP="00E75CCF">
      <w:pPr>
        <w:adjustRightInd w:val="0"/>
        <w:snapToGrid w:val="0"/>
        <w:ind w:firstLineChars="192" w:firstLine="422"/>
        <w:jc w:val="left"/>
        <w:rPr>
          <w:color w:val="000000"/>
          <w:sz w:val="22"/>
        </w:rPr>
      </w:pPr>
      <w:r w:rsidRPr="00D63675">
        <w:rPr>
          <w:rFonts w:hint="eastAsia"/>
          <w:color w:val="000000"/>
          <w:sz w:val="22"/>
        </w:rPr>
        <w:t>9</w:t>
      </w:r>
      <w:r w:rsidRPr="00D63675">
        <w:rPr>
          <w:color w:val="000000"/>
          <w:sz w:val="22"/>
        </w:rPr>
        <w:t xml:space="preserve">.3.2 </w:t>
      </w:r>
      <w:r w:rsidRPr="00D63675">
        <w:rPr>
          <w:rFonts w:hint="eastAsia"/>
          <w:color w:val="000000"/>
          <w:sz w:val="22"/>
        </w:rPr>
        <w:t>成交供应商</w:t>
      </w:r>
      <w:r w:rsidRPr="00D63675">
        <w:rPr>
          <w:color w:val="000000"/>
          <w:sz w:val="22"/>
        </w:rPr>
        <w:t>须对设备的售后服务承诺，并对其的售后服务做出详细说明。</w:t>
      </w:r>
    </w:p>
    <w:p w:rsidR="00E75CCF" w:rsidRPr="00D63675" w:rsidRDefault="00E75CCF" w:rsidP="00E75CCF">
      <w:pPr>
        <w:ind w:firstLineChars="192" w:firstLine="424"/>
        <w:outlineLvl w:val="2"/>
        <w:rPr>
          <w:b/>
          <w:sz w:val="22"/>
        </w:rPr>
      </w:pPr>
      <w:bookmarkStart w:id="34" w:name="_Toc497211607"/>
      <w:bookmarkStart w:id="35" w:name="_Toc183423458"/>
      <w:r w:rsidRPr="00D63675">
        <w:rPr>
          <w:b/>
          <w:sz w:val="22"/>
        </w:rPr>
        <w:t>1</w:t>
      </w:r>
      <w:r w:rsidRPr="00D63675">
        <w:rPr>
          <w:rFonts w:hint="eastAsia"/>
          <w:b/>
          <w:sz w:val="22"/>
        </w:rPr>
        <w:t>0</w:t>
      </w:r>
      <w:r w:rsidRPr="00D63675">
        <w:rPr>
          <w:b/>
          <w:sz w:val="22"/>
        </w:rPr>
        <w:t>保密要求</w:t>
      </w:r>
      <w:bookmarkEnd w:id="34"/>
      <w:bookmarkEnd w:id="35"/>
    </w:p>
    <w:p w:rsidR="00E75CCF" w:rsidRPr="00D63675" w:rsidRDefault="00E75CCF" w:rsidP="00E75CCF">
      <w:pPr>
        <w:ind w:firstLineChars="192" w:firstLine="422"/>
        <w:rPr>
          <w:sz w:val="22"/>
        </w:rPr>
      </w:pPr>
      <w:r w:rsidRPr="00D63675">
        <w:rPr>
          <w:sz w:val="22"/>
        </w:rPr>
        <w:t>1</w:t>
      </w:r>
      <w:r w:rsidRPr="00D63675">
        <w:rPr>
          <w:rFonts w:hint="eastAsia"/>
          <w:sz w:val="22"/>
        </w:rPr>
        <w:t>0</w:t>
      </w:r>
      <w:r w:rsidRPr="00D63675">
        <w:rPr>
          <w:sz w:val="22"/>
        </w:rPr>
        <w:t xml:space="preserve">.1 </w:t>
      </w:r>
      <w:r w:rsidRPr="00D63675">
        <w:rPr>
          <w:rFonts w:hint="eastAsia"/>
          <w:color w:val="000000" w:themeColor="text1"/>
          <w:sz w:val="22"/>
        </w:rPr>
        <w:t>成交供应商</w:t>
      </w:r>
      <w:r w:rsidRPr="00D63675">
        <w:rPr>
          <w:color w:val="000000" w:themeColor="text1"/>
          <w:sz w:val="22"/>
        </w:rPr>
        <w:t>应遵守合同文件约定内容的保密要求。如果采购人提供的内容属于保密的，应签订保密协议，且双方均有保密义务。</w:t>
      </w:r>
      <w:r w:rsidRPr="00D63675">
        <w:rPr>
          <w:rFonts w:hint="eastAsia"/>
          <w:color w:val="000000" w:themeColor="text1"/>
          <w:sz w:val="22"/>
        </w:rPr>
        <w:t>成交供应商</w:t>
      </w:r>
      <w:r w:rsidRPr="00D63675">
        <w:rPr>
          <w:color w:val="000000" w:themeColor="text1"/>
          <w:sz w:val="22"/>
        </w:rPr>
        <w:t>不得利用工作之便外泄资料或做其他用途，否则</w:t>
      </w:r>
      <w:r w:rsidRPr="00D63675">
        <w:rPr>
          <w:rFonts w:hint="eastAsia"/>
          <w:color w:val="000000" w:themeColor="text1"/>
          <w:sz w:val="22"/>
        </w:rPr>
        <w:t>成交供应商</w:t>
      </w:r>
      <w:r w:rsidRPr="00D63675">
        <w:rPr>
          <w:color w:val="000000" w:themeColor="text1"/>
          <w:sz w:val="22"/>
        </w:rPr>
        <w:t>需承担由此引起的法律责任和赔偿采购人的经济损失。本款规定的效力及于</w:t>
      </w:r>
      <w:r w:rsidRPr="00D63675">
        <w:rPr>
          <w:rFonts w:hint="eastAsia"/>
          <w:color w:val="000000" w:themeColor="text1"/>
          <w:sz w:val="22"/>
        </w:rPr>
        <w:t>成交供应商</w:t>
      </w:r>
      <w:r w:rsidRPr="00D63675">
        <w:rPr>
          <w:color w:val="000000" w:themeColor="text1"/>
          <w:sz w:val="22"/>
        </w:rPr>
        <w:t>及</w:t>
      </w:r>
      <w:r w:rsidRPr="00D63675">
        <w:rPr>
          <w:rFonts w:hint="eastAsia"/>
          <w:color w:val="000000" w:themeColor="text1"/>
          <w:sz w:val="22"/>
        </w:rPr>
        <w:t>成交供应商</w:t>
      </w:r>
      <w:r w:rsidRPr="00D63675">
        <w:rPr>
          <w:color w:val="000000" w:themeColor="text1"/>
          <w:sz w:val="22"/>
        </w:rPr>
        <w:t>的所有雇用人员。</w:t>
      </w:r>
    </w:p>
    <w:p w:rsidR="00E75CCF" w:rsidRPr="00D63675" w:rsidRDefault="00E75CCF" w:rsidP="00E75CCF">
      <w:pPr>
        <w:rPr>
          <w:sz w:val="20"/>
          <w:szCs w:val="20"/>
        </w:rPr>
      </w:pPr>
    </w:p>
    <w:p w:rsidR="00E75CCF" w:rsidRPr="00D63675" w:rsidRDefault="00E75CCF" w:rsidP="00E75CCF">
      <w:pPr>
        <w:adjustRightInd w:val="0"/>
        <w:snapToGrid w:val="0"/>
        <w:jc w:val="center"/>
        <w:outlineLvl w:val="1"/>
        <w:rPr>
          <w:rFonts w:eastAsia="黑体"/>
          <w:color w:val="000000"/>
          <w:sz w:val="30"/>
          <w:szCs w:val="30"/>
        </w:rPr>
      </w:pPr>
      <w:bookmarkStart w:id="36" w:name="_Toc497211608"/>
      <w:bookmarkStart w:id="37" w:name="_Toc183423459"/>
      <w:r w:rsidRPr="00D63675">
        <w:rPr>
          <w:rFonts w:eastAsia="黑体"/>
          <w:color w:val="000000"/>
          <w:sz w:val="30"/>
          <w:szCs w:val="30"/>
        </w:rPr>
        <w:lastRenderedPageBreak/>
        <w:t>四、报价须知</w:t>
      </w:r>
      <w:bookmarkEnd w:id="36"/>
      <w:bookmarkEnd w:id="37"/>
    </w:p>
    <w:p w:rsidR="00E75CCF" w:rsidRPr="00D63675" w:rsidRDefault="00E75CCF" w:rsidP="00E75CCF">
      <w:pPr>
        <w:adjustRightInd w:val="0"/>
        <w:snapToGrid w:val="0"/>
        <w:ind w:firstLineChars="200" w:firstLine="442"/>
        <w:jc w:val="left"/>
        <w:outlineLvl w:val="2"/>
        <w:rPr>
          <w:b/>
          <w:color w:val="000000"/>
          <w:sz w:val="22"/>
        </w:rPr>
      </w:pPr>
      <w:bookmarkStart w:id="38" w:name="_Toc497747038"/>
      <w:bookmarkStart w:id="39" w:name="_Toc490037251"/>
      <w:bookmarkStart w:id="40" w:name="_Toc183423460"/>
      <w:bookmarkStart w:id="41" w:name="_Toc497211611"/>
      <w:r w:rsidRPr="00D63675">
        <w:rPr>
          <w:b/>
          <w:color w:val="000000"/>
          <w:sz w:val="22"/>
        </w:rPr>
        <w:t>1</w:t>
      </w:r>
      <w:r w:rsidRPr="00D63675">
        <w:rPr>
          <w:rFonts w:hint="eastAsia"/>
          <w:b/>
          <w:color w:val="000000"/>
          <w:sz w:val="22"/>
        </w:rPr>
        <w:t>1</w:t>
      </w:r>
      <w:r w:rsidRPr="00D63675">
        <w:rPr>
          <w:rFonts w:hint="eastAsia"/>
          <w:b/>
          <w:color w:val="000000"/>
          <w:sz w:val="22"/>
        </w:rPr>
        <w:t>磋商</w:t>
      </w:r>
      <w:r w:rsidRPr="00D63675">
        <w:rPr>
          <w:b/>
          <w:color w:val="000000"/>
          <w:sz w:val="22"/>
        </w:rPr>
        <w:t>报价依据</w:t>
      </w:r>
      <w:bookmarkEnd w:id="38"/>
      <w:bookmarkEnd w:id="39"/>
      <w:bookmarkEnd w:id="40"/>
    </w:p>
    <w:p w:rsidR="00E75CCF" w:rsidRPr="00D63675" w:rsidRDefault="00E75CCF" w:rsidP="00E75CCF">
      <w:pPr>
        <w:adjustRightInd w:val="0"/>
        <w:snapToGrid w:val="0"/>
        <w:ind w:firstLineChars="200" w:firstLine="440"/>
        <w:jc w:val="left"/>
        <w:rPr>
          <w:color w:val="000000"/>
          <w:sz w:val="22"/>
        </w:rPr>
      </w:pPr>
      <w:r w:rsidRPr="00D63675">
        <w:rPr>
          <w:color w:val="000000"/>
          <w:sz w:val="22"/>
        </w:rPr>
        <w:t>1</w:t>
      </w:r>
      <w:r w:rsidRPr="00D63675">
        <w:rPr>
          <w:rFonts w:hint="eastAsia"/>
          <w:color w:val="000000"/>
          <w:sz w:val="22"/>
        </w:rPr>
        <w:t>1</w:t>
      </w:r>
      <w:r w:rsidRPr="00D63675">
        <w:rPr>
          <w:color w:val="000000"/>
          <w:sz w:val="22"/>
        </w:rPr>
        <w:t xml:space="preserve">.1 </w:t>
      </w:r>
      <w:r w:rsidRPr="00D63675">
        <w:rPr>
          <w:rFonts w:hint="eastAsia"/>
          <w:color w:val="000000"/>
          <w:sz w:val="22"/>
        </w:rPr>
        <w:t>磋商</w:t>
      </w:r>
      <w:r w:rsidRPr="00D63675">
        <w:rPr>
          <w:color w:val="000000"/>
          <w:sz w:val="22"/>
        </w:rPr>
        <w:t>报价计算依据包括本项目的</w:t>
      </w:r>
      <w:r w:rsidRPr="00D63675">
        <w:rPr>
          <w:rFonts w:hint="eastAsia"/>
          <w:color w:val="000000"/>
          <w:sz w:val="22"/>
        </w:rPr>
        <w:t>磋商</w:t>
      </w:r>
      <w:r w:rsidRPr="00D63675">
        <w:rPr>
          <w:color w:val="000000"/>
          <w:sz w:val="22"/>
        </w:rPr>
        <w:t>文件（包括提供的附件）、</w:t>
      </w:r>
      <w:r w:rsidRPr="00D63675">
        <w:rPr>
          <w:rFonts w:hint="eastAsia"/>
          <w:color w:val="000000"/>
          <w:sz w:val="22"/>
        </w:rPr>
        <w:t>磋商</w:t>
      </w:r>
      <w:r w:rsidRPr="00D63675">
        <w:rPr>
          <w:color w:val="000000"/>
          <w:sz w:val="22"/>
        </w:rPr>
        <w:t>文件答疑或修改的补充文书、</w:t>
      </w:r>
      <w:r w:rsidRPr="00D63675">
        <w:rPr>
          <w:rFonts w:hint="eastAsia"/>
          <w:color w:val="00B0F0"/>
          <w:sz w:val="22"/>
        </w:rPr>
        <w:t>磋商过程中实质性变动的内容、服务内容一览表（</w:t>
      </w:r>
      <w:r w:rsidRPr="00D63675">
        <w:rPr>
          <w:color w:val="000000"/>
          <w:sz w:val="22"/>
        </w:rPr>
        <w:t>工作量清单</w:t>
      </w:r>
      <w:r w:rsidRPr="00D63675">
        <w:rPr>
          <w:rFonts w:hint="eastAsia"/>
          <w:color w:val="000000"/>
          <w:sz w:val="22"/>
        </w:rPr>
        <w:t>）</w:t>
      </w:r>
      <w:r w:rsidRPr="00D63675">
        <w:rPr>
          <w:color w:val="000000"/>
          <w:sz w:val="22"/>
        </w:rPr>
        <w:t>、项目现场条件等。</w:t>
      </w:r>
    </w:p>
    <w:p w:rsidR="00E75CCF" w:rsidRPr="00D63675" w:rsidRDefault="00E75CCF" w:rsidP="00E75CCF">
      <w:pPr>
        <w:adjustRightInd w:val="0"/>
        <w:snapToGrid w:val="0"/>
        <w:ind w:firstLineChars="200" w:firstLine="440"/>
        <w:jc w:val="left"/>
        <w:rPr>
          <w:color w:val="000000"/>
          <w:sz w:val="22"/>
        </w:rPr>
      </w:pPr>
      <w:r w:rsidRPr="00D63675">
        <w:rPr>
          <w:color w:val="000000"/>
          <w:sz w:val="22"/>
        </w:rPr>
        <w:t>1</w:t>
      </w:r>
      <w:r w:rsidRPr="00D63675">
        <w:rPr>
          <w:rFonts w:hint="eastAsia"/>
          <w:color w:val="000000"/>
          <w:sz w:val="22"/>
        </w:rPr>
        <w:t>1</w:t>
      </w:r>
      <w:r w:rsidRPr="00D63675">
        <w:rPr>
          <w:color w:val="000000"/>
          <w:sz w:val="22"/>
        </w:rPr>
        <w:t>.2</w:t>
      </w:r>
      <w:r w:rsidRPr="00D63675">
        <w:rPr>
          <w:rFonts w:hint="eastAsia"/>
          <w:color w:val="000000"/>
          <w:sz w:val="22"/>
        </w:rPr>
        <w:t>磋商</w:t>
      </w:r>
      <w:r w:rsidRPr="00D63675">
        <w:rPr>
          <w:color w:val="000000"/>
          <w:sz w:val="22"/>
        </w:rPr>
        <w:t>文件明确的</w:t>
      </w:r>
      <w:r w:rsidRPr="00D63675">
        <w:rPr>
          <w:rFonts w:hint="eastAsia"/>
          <w:color w:val="000000"/>
          <w:sz w:val="22"/>
        </w:rPr>
        <w:t>项目</w:t>
      </w:r>
      <w:r w:rsidRPr="00D63675">
        <w:rPr>
          <w:color w:val="000000"/>
          <w:sz w:val="22"/>
        </w:rPr>
        <w:t>范围、</w:t>
      </w:r>
      <w:r w:rsidRPr="00D63675">
        <w:rPr>
          <w:rFonts w:hint="eastAsia"/>
          <w:color w:val="000000"/>
          <w:sz w:val="22"/>
        </w:rPr>
        <w:t>实施</w:t>
      </w:r>
      <w:r w:rsidRPr="00D63675">
        <w:rPr>
          <w:color w:val="000000"/>
          <w:sz w:val="22"/>
        </w:rPr>
        <w:t>内容、</w:t>
      </w:r>
      <w:r w:rsidRPr="00D63675">
        <w:rPr>
          <w:rFonts w:hint="eastAsia"/>
          <w:color w:val="000000"/>
          <w:sz w:val="22"/>
        </w:rPr>
        <w:t>实施</w:t>
      </w:r>
      <w:r w:rsidRPr="00D63675">
        <w:rPr>
          <w:color w:val="000000"/>
          <w:sz w:val="22"/>
        </w:rPr>
        <w:t>期限、质量要求、</w:t>
      </w:r>
      <w:r w:rsidRPr="00D63675">
        <w:rPr>
          <w:rFonts w:hint="eastAsia"/>
          <w:color w:val="000000"/>
          <w:sz w:val="22"/>
        </w:rPr>
        <w:t>售后服务（如果有）、</w:t>
      </w:r>
      <w:r w:rsidRPr="00D63675">
        <w:rPr>
          <w:color w:val="000000"/>
          <w:sz w:val="22"/>
        </w:rPr>
        <w:t>管理要求与标准及考核要求等。</w:t>
      </w:r>
    </w:p>
    <w:p w:rsidR="00E75CCF" w:rsidRPr="00D63675" w:rsidRDefault="00E75CCF" w:rsidP="00E75CCF">
      <w:pPr>
        <w:adjustRightInd w:val="0"/>
        <w:snapToGrid w:val="0"/>
        <w:ind w:firstLineChars="200" w:firstLine="440"/>
        <w:jc w:val="left"/>
        <w:rPr>
          <w:color w:val="000000"/>
          <w:sz w:val="22"/>
        </w:rPr>
      </w:pPr>
      <w:r w:rsidRPr="00D63675">
        <w:rPr>
          <w:color w:val="000000"/>
          <w:sz w:val="22"/>
        </w:rPr>
        <w:t>1</w:t>
      </w:r>
      <w:r w:rsidRPr="00D63675">
        <w:rPr>
          <w:rFonts w:hint="eastAsia"/>
          <w:color w:val="000000"/>
          <w:sz w:val="22"/>
        </w:rPr>
        <w:t>1</w:t>
      </w:r>
      <w:r w:rsidRPr="00D63675">
        <w:rPr>
          <w:color w:val="000000"/>
          <w:sz w:val="22"/>
        </w:rPr>
        <w:t>.3</w:t>
      </w:r>
      <w:r w:rsidRPr="00D63675">
        <w:rPr>
          <w:rFonts w:hint="eastAsia"/>
          <w:color w:val="00B0F0"/>
          <w:sz w:val="22"/>
        </w:rPr>
        <w:t>服务内容一览表（</w:t>
      </w:r>
      <w:r w:rsidRPr="00D63675">
        <w:rPr>
          <w:color w:val="000000"/>
          <w:sz w:val="22"/>
        </w:rPr>
        <w:t>工作量清单</w:t>
      </w:r>
      <w:r w:rsidRPr="00D63675">
        <w:rPr>
          <w:rFonts w:hint="eastAsia"/>
          <w:color w:val="000000"/>
          <w:sz w:val="22"/>
        </w:rPr>
        <w:t>）</w:t>
      </w:r>
      <w:r w:rsidRPr="00D63675">
        <w:rPr>
          <w:color w:val="000000"/>
          <w:sz w:val="22"/>
        </w:rPr>
        <w:t>说明</w:t>
      </w:r>
    </w:p>
    <w:p w:rsidR="00E75CCF" w:rsidRPr="00D63675" w:rsidRDefault="00E75CCF" w:rsidP="00E75CCF">
      <w:pPr>
        <w:adjustRightInd w:val="0"/>
        <w:snapToGrid w:val="0"/>
        <w:ind w:firstLineChars="200" w:firstLine="440"/>
        <w:jc w:val="left"/>
        <w:rPr>
          <w:color w:val="000000"/>
          <w:sz w:val="22"/>
        </w:rPr>
      </w:pPr>
      <w:r w:rsidRPr="00D63675">
        <w:rPr>
          <w:color w:val="000000"/>
          <w:sz w:val="22"/>
        </w:rPr>
        <w:t>1</w:t>
      </w:r>
      <w:r w:rsidRPr="00D63675">
        <w:rPr>
          <w:rFonts w:hint="eastAsia"/>
          <w:color w:val="000000"/>
          <w:sz w:val="22"/>
        </w:rPr>
        <w:t>1</w:t>
      </w:r>
      <w:r w:rsidRPr="00D63675">
        <w:rPr>
          <w:color w:val="000000"/>
          <w:sz w:val="22"/>
        </w:rPr>
        <w:t>.3.1</w:t>
      </w:r>
      <w:r w:rsidRPr="00D63675">
        <w:rPr>
          <w:rFonts w:hint="eastAsia"/>
          <w:color w:val="00B0F0"/>
          <w:sz w:val="22"/>
        </w:rPr>
        <w:t>服务内容一览表（</w:t>
      </w:r>
      <w:r w:rsidRPr="00D63675">
        <w:rPr>
          <w:color w:val="000000"/>
          <w:sz w:val="22"/>
        </w:rPr>
        <w:t>工作量清单</w:t>
      </w:r>
      <w:r w:rsidRPr="00D63675">
        <w:rPr>
          <w:rFonts w:hint="eastAsia"/>
          <w:color w:val="000000"/>
          <w:sz w:val="22"/>
        </w:rPr>
        <w:t>）</w:t>
      </w:r>
      <w:r w:rsidRPr="00D63675">
        <w:rPr>
          <w:color w:val="000000"/>
          <w:sz w:val="22"/>
        </w:rPr>
        <w:t>应与</w:t>
      </w:r>
      <w:r w:rsidRPr="00D63675">
        <w:rPr>
          <w:rFonts w:hint="eastAsia"/>
          <w:color w:val="000000"/>
          <w:sz w:val="22"/>
        </w:rPr>
        <w:t>供应商</w:t>
      </w:r>
      <w:r w:rsidRPr="00D63675">
        <w:rPr>
          <w:color w:val="000000"/>
          <w:sz w:val="22"/>
        </w:rPr>
        <w:t>须知、合同条件、项目质量标准和要求等文件结合起来理解或解释。</w:t>
      </w:r>
    </w:p>
    <w:p w:rsidR="00E75CCF" w:rsidRPr="00D63675" w:rsidRDefault="00E75CCF" w:rsidP="00E75CCF">
      <w:pPr>
        <w:adjustRightInd w:val="0"/>
        <w:snapToGrid w:val="0"/>
        <w:ind w:firstLineChars="200" w:firstLine="440"/>
        <w:jc w:val="left"/>
        <w:rPr>
          <w:sz w:val="22"/>
        </w:rPr>
      </w:pPr>
      <w:r w:rsidRPr="00D63675">
        <w:rPr>
          <w:sz w:val="22"/>
        </w:rPr>
        <w:t>1</w:t>
      </w:r>
      <w:r w:rsidRPr="00D63675">
        <w:rPr>
          <w:rFonts w:hint="eastAsia"/>
          <w:sz w:val="22"/>
        </w:rPr>
        <w:t>1</w:t>
      </w:r>
      <w:r w:rsidRPr="00D63675">
        <w:rPr>
          <w:sz w:val="22"/>
        </w:rPr>
        <w:t>.3.2</w:t>
      </w:r>
      <w:r w:rsidRPr="00D63675">
        <w:rPr>
          <w:sz w:val="22"/>
        </w:rPr>
        <w:t>采购人提供的</w:t>
      </w:r>
      <w:r w:rsidRPr="00D63675">
        <w:rPr>
          <w:rFonts w:hint="eastAsia"/>
          <w:color w:val="00B0F0"/>
          <w:sz w:val="22"/>
        </w:rPr>
        <w:t>服务内容一览表（</w:t>
      </w:r>
      <w:r w:rsidRPr="00D63675">
        <w:rPr>
          <w:color w:val="000000"/>
          <w:sz w:val="22"/>
        </w:rPr>
        <w:t>工作量清单</w:t>
      </w:r>
      <w:r w:rsidRPr="00D63675">
        <w:rPr>
          <w:rFonts w:hint="eastAsia"/>
          <w:color w:val="000000"/>
          <w:sz w:val="22"/>
        </w:rPr>
        <w:t>）</w:t>
      </w:r>
      <w:r w:rsidRPr="00D63675">
        <w:rPr>
          <w:sz w:val="22"/>
        </w:rPr>
        <w:t>是依照采购需求测算出的主要工作内容，允许</w:t>
      </w:r>
      <w:r w:rsidRPr="00D63675">
        <w:rPr>
          <w:rFonts w:hint="eastAsia"/>
          <w:sz w:val="22"/>
        </w:rPr>
        <w:t>供应商</w:t>
      </w:r>
      <w:r w:rsidRPr="00D63675">
        <w:rPr>
          <w:sz w:val="22"/>
        </w:rPr>
        <w:t>对</w:t>
      </w:r>
      <w:r w:rsidRPr="00D63675">
        <w:rPr>
          <w:rFonts w:hint="eastAsia"/>
          <w:color w:val="00B0F0"/>
          <w:sz w:val="22"/>
        </w:rPr>
        <w:t>服务内容一览表（</w:t>
      </w:r>
      <w:r w:rsidRPr="00D63675">
        <w:rPr>
          <w:color w:val="000000"/>
          <w:sz w:val="22"/>
        </w:rPr>
        <w:t>工作量清单</w:t>
      </w:r>
      <w:r w:rsidRPr="00D63675">
        <w:rPr>
          <w:rFonts w:hint="eastAsia"/>
          <w:color w:val="000000"/>
          <w:sz w:val="22"/>
        </w:rPr>
        <w:t>）</w:t>
      </w:r>
      <w:r w:rsidRPr="00D63675">
        <w:rPr>
          <w:sz w:val="22"/>
        </w:rPr>
        <w:t>内非核心工作内容进行优化设计，并依照优化后的方案进行报价。各</w:t>
      </w:r>
      <w:r w:rsidRPr="00D63675">
        <w:rPr>
          <w:rFonts w:hint="eastAsia"/>
          <w:sz w:val="22"/>
        </w:rPr>
        <w:t>供应商</w:t>
      </w:r>
      <w:r w:rsidRPr="00D63675">
        <w:rPr>
          <w:sz w:val="22"/>
        </w:rPr>
        <w:t>应认真了解</w:t>
      </w:r>
      <w:r w:rsidRPr="00D63675">
        <w:rPr>
          <w:rFonts w:hint="eastAsia"/>
          <w:sz w:val="22"/>
        </w:rPr>
        <w:t>采购</w:t>
      </w:r>
      <w:r w:rsidRPr="00D63675">
        <w:rPr>
          <w:sz w:val="22"/>
        </w:rPr>
        <w:t>需求，如发现核心工作内容和实际采购需求不一致时，应立即以书面形式通知采购人核查，</w:t>
      </w:r>
      <w:r w:rsidRPr="00D63675">
        <w:rPr>
          <w:color w:val="000000"/>
          <w:sz w:val="22"/>
        </w:rPr>
        <w:t>除非采购人以答疑文件</w:t>
      </w:r>
      <w:r w:rsidRPr="00D63675">
        <w:rPr>
          <w:rFonts w:hint="eastAsia"/>
          <w:color w:val="000000"/>
          <w:sz w:val="22"/>
        </w:rPr>
        <w:t>、</w:t>
      </w:r>
      <w:r w:rsidRPr="00D63675">
        <w:rPr>
          <w:color w:val="000000"/>
          <w:sz w:val="22"/>
        </w:rPr>
        <w:t>补充文件</w:t>
      </w:r>
      <w:r w:rsidRPr="00D63675">
        <w:rPr>
          <w:rFonts w:hint="eastAsia"/>
          <w:color w:val="000000"/>
          <w:sz w:val="22"/>
        </w:rPr>
        <w:t>或</w:t>
      </w:r>
      <w:r w:rsidRPr="00D63675">
        <w:rPr>
          <w:rFonts w:hint="eastAsia"/>
          <w:color w:val="00B0F0"/>
          <w:sz w:val="22"/>
        </w:rPr>
        <w:t>磋商过程中实质性内容对磋商文件</w:t>
      </w:r>
      <w:r w:rsidRPr="00D63675">
        <w:rPr>
          <w:color w:val="000000"/>
          <w:sz w:val="22"/>
        </w:rPr>
        <w:t>予以更正</w:t>
      </w:r>
      <w:r w:rsidRPr="00D63675">
        <w:rPr>
          <w:rFonts w:hint="eastAsia"/>
          <w:sz w:val="22"/>
        </w:rPr>
        <w:t>，</w:t>
      </w:r>
      <w:r w:rsidRPr="00D63675">
        <w:rPr>
          <w:sz w:val="22"/>
        </w:rPr>
        <w:t>否则，应以</w:t>
      </w:r>
      <w:r w:rsidRPr="00D63675">
        <w:rPr>
          <w:rFonts w:hint="eastAsia"/>
          <w:color w:val="00B0F0"/>
          <w:sz w:val="22"/>
        </w:rPr>
        <w:t>服务内容一览表（</w:t>
      </w:r>
      <w:r w:rsidRPr="00D63675">
        <w:rPr>
          <w:color w:val="000000"/>
          <w:sz w:val="22"/>
        </w:rPr>
        <w:t>工作量清单</w:t>
      </w:r>
      <w:r w:rsidRPr="00D63675">
        <w:rPr>
          <w:rFonts w:hint="eastAsia"/>
          <w:color w:val="000000"/>
          <w:sz w:val="22"/>
        </w:rPr>
        <w:t>）</w:t>
      </w:r>
      <w:r w:rsidRPr="00D63675">
        <w:rPr>
          <w:sz w:val="22"/>
        </w:rPr>
        <w:t>为准。</w:t>
      </w:r>
    </w:p>
    <w:p w:rsidR="00E75CCF" w:rsidRPr="00D63675" w:rsidRDefault="00E75CCF" w:rsidP="00E75CCF">
      <w:pPr>
        <w:adjustRightInd w:val="0"/>
        <w:snapToGrid w:val="0"/>
        <w:ind w:firstLineChars="200" w:firstLine="440"/>
        <w:jc w:val="left"/>
        <w:rPr>
          <w:color w:val="000000"/>
          <w:sz w:val="22"/>
        </w:rPr>
      </w:pPr>
      <w:r w:rsidRPr="00D63675">
        <w:rPr>
          <w:color w:val="000000"/>
          <w:sz w:val="22"/>
        </w:rPr>
        <w:t>1</w:t>
      </w:r>
      <w:r w:rsidRPr="00D63675">
        <w:rPr>
          <w:rFonts w:hint="eastAsia"/>
          <w:color w:val="000000"/>
          <w:sz w:val="22"/>
        </w:rPr>
        <w:t>1</w:t>
      </w:r>
      <w:r w:rsidRPr="00D63675">
        <w:rPr>
          <w:color w:val="000000"/>
          <w:sz w:val="22"/>
        </w:rPr>
        <w:t>.</w:t>
      </w:r>
      <w:r w:rsidRPr="00D63675">
        <w:rPr>
          <w:rFonts w:hint="eastAsia"/>
          <w:color w:val="000000"/>
          <w:sz w:val="22"/>
        </w:rPr>
        <w:t>4</w:t>
      </w:r>
      <w:r w:rsidRPr="00D63675">
        <w:rPr>
          <w:color w:val="000000"/>
          <w:sz w:val="22"/>
        </w:rPr>
        <w:t>岗位设置说明</w:t>
      </w:r>
    </w:p>
    <w:p w:rsidR="00E75CCF" w:rsidRPr="00D63675" w:rsidRDefault="00E75CCF" w:rsidP="00E75CCF">
      <w:pPr>
        <w:adjustRightInd w:val="0"/>
        <w:snapToGrid w:val="0"/>
        <w:ind w:firstLineChars="200" w:firstLine="440"/>
        <w:jc w:val="left"/>
        <w:rPr>
          <w:color w:val="000000"/>
          <w:sz w:val="22"/>
        </w:rPr>
      </w:pPr>
      <w:r w:rsidRPr="00D63675">
        <w:rPr>
          <w:color w:val="000000"/>
          <w:sz w:val="22"/>
        </w:rPr>
        <w:t>1</w:t>
      </w:r>
      <w:r w:rsidRPr="00D63675">
        <w:rPr>
          <w:rFonts w:hint="eastAsia"/>
          <w:color w:val="000000"/>
          <w:sz w:val="22"/>
        </w:rPr>
        <w:t>1</w:t>
      </w:r>
      <w:r w:rsidRPr="00D63675">
        <w:rPr>
          <w:color w:val="000000"/>
          <w:sz w:val="22"/>
        </w:rPr>
        <w:t>.</w:t>
      </w:r>
      <w:r w:rsidRPr="00D63675">
        <w:rPr>
          <w:rFonts w:hint="eastAsia"/>
          <w:color w:val="000000"/>
          <w:sz w:val="22"/>
        </w:rPr>
        <w:t>4</w:t>
      </w:r>
      <w:r w:rsidRPr="00D63675">
        <w:rPr>
          <w:color w:val="000000"/>
          <w:sz w:val="22"/>
        </w:rPr>
        <w:t xml:space="preserve">.1 </w:t>
      </w:r>
      <w:r w:rsidRPr="00D63675">
        <w:rPr>
          <w:color w:val="000000"/>
          <w:sz w:val="22"/>
        </w:rPr>
        <w:t>岗位设置应与</w:t>
      </w:r>
      <w:r w:rsidRPr="00D63675">
        <w:rPr>
          <w:rFonts w:hint="eastAsia"/>
          <w:color w:val="000000"/>
          <w:sz w:val="22"/>
        </w:rPr>
        <w:t>磋商</w:t>
      </w:r>
      <w:r w:rsidRPr="00D63675">
        <w:rPr>
          <w:color w:val="000000"/>
          <w:sz w:val="22"/>
        </w:rPr>
        <w:t>须知、合同条件、项目质量标准和要求等文件结合起来理解或解释。</w:t>
      </w:r>
    </w:p>
    <w:p w:rsidR="00E75CCF" w:rsidRPr="00D63675" w:rsidRDefault="00E75CCF" w:rsidP="00E75CCF">
      <w:pPr>
        <w:adjustRightInd w:val="0"/>
        <w:snapToGrid w:val="0"/>
        <w:ind w:firstLineChars="200" w:firstLine="440"/>
        <w:jc w:val="left"/>
        <w:rPr>
          <w:sz w:val="22"/>
        </w:rPr>
      </w:pPr>
      <w:r w:rsidRPr="00D63675">
        <w:rPr>
          <w:color w:val="000000"/>
          <w:sz w:val="22"/>
        </w:rPr>
        <w:t>1</w:t>
      </w:r>
      <w:r w:rsidRPr="00D63675">
        <w:rPr>
          <w:rFonts w:hint="eastAsia"/>
          <w:color w:val="000000"/>
          <w:sz w:val="22"/>
        </w:rPr>
        <w:t>1</w:t>
      </w:r>
      <w:r w:rsidRPr="00D63675">
        <w:rPr>
          <w:color w:val="000000"/>
          <w:sz w:val="22"/>
        </w:rPr>
        <w:t>.</w:t>
      </w:r>
      <w:r w:rsidRPr="00D63675">
        <w:rPr>
          <w:rFonts w:hint="eastAsia"/>
          <w:color w:val="000000"/>
          <w:sz w:val="22"/>
        </w:rPr>
        <w:t>4</w:t>
      </w:r>
      <w:r w:rsidRPr="00D63675">
        <w:rPr>
          <w:color w:val="000000"/>
          <w:sz w:val="22"/>
        </w:rPr>
        <w:t xml:space="preserve">.2 </w:t>
      </w:r>
      <w:r w:rsidRPr="00D63675">
        <w:rPr>
          <w:color w:val="000000"/>
          <w:sz w:val="22"/>
        </w:rPr>
        <w:t>采购人提供的</w:t>
      </w:r>
      <w:r w:rsidRPr="00D63675">
        <w:rPr>
          <w:b/>
          <w:color w:val="FF0000"/>
          <w:kern w:val="0"/>
          <w:sz w:val="22"/>
          <w:u w:val="single"/>
        </w:rPr>
        <w:t>岗位设置</w:t>
      </w:r>
      <w:r w:rsidRPr="00D63675">
        <w:rPr>
          <w:color w:val="000000"/>
          <w:sz w:val="22"/>
        </w:rPr>
        <w:t>是依照采购需求测算出的</w:t>
      </w:r>
      <w:r w:rsidRPr="00D63675">
        <w:rPr>
          <w:b/>
          <w:color w:val="FF0000"/>
          <w:kern w:val="0"/>
          <w:sz w:val="22"/>
          <w:u w:val="single"/>
        </w:rPr>
        <w:t>各岗位</w:t>
      </w:r>
      <w:r w:rsidRPr="00D63675">
        <w:rPr>
          <w:rFonts w:hint="eastAsia"/>
          <w:b/>
          <w:color w:val="FF0000"/>
          <w:kern w:val="0"/>
          <w:sz w:val="22"/>
          <w:u w:val="single"/>
        </w:rPr>
        <w:t>建议</w:t>
      </w:r>
      <w:r w:rsidRPr="00D63675">
        <w:rPr>
          <w:b/>
          <w:color w:val="FF0000"/>
          <w:kern w:val="0"/>
          <w:sz w:val="22"/>
          <w:u w:val="single"/>
        </w:rPr>
        <w:t>置要求</w:t>
      </w:r>
      <w:r w:rsidRPr="00D63675">
        <w:rPr>
          <w:rFonts w:hint="eastAsia"/>
          <w:color w:val="000000"/>
          <w:sz w:val="22"/>
        </w:rPr>
        <w:t>。</w:t>
      </w:r>
    </w:p>
    <w:p w:rsidR="00E75CCF" w:rsidRPr="00D63675" w:rsidRDefault="00E75CCF" w:rsidP="00E75CCF">
      <w:pPr>
        <w:adjustRightInd w:val="0"/>
        <w:snapToGrid w:val="0"/>
        <w:ind w:firstLineChars="200" w:firstLine="442"/>
        <w:jc w:val="left"/>
        <w:outlineLvl w:val="2"/>
        <w:rPr>
          <w:b/>
          <w:color w:val="000000"/>
          <w:sz w:val="22"/>
        </w:rPr>
      </w:pPr>
      <w:bookmarkStart w:id="42" w:name="_Toc490037252"/>
      <w:bookmarkStart w:id="43" w:name="_Toc497747039"/>
      <w:bookmarkStart w:id="44" w:name="_Toc183423461"/>
      <w:r w:rsidRPr="00D63675">
        <w:rPr>
          <w:b/>
          <w:color w:val="000000"/>
          <w:sz w:val="22"/>
        </w:rPr>
        <w:t>1</w:t>
      </w:r>
      <w:bookmarkStart w:id="45" w:name="_Toc490037253"/>
      <w:bookmarkEnd w:id="42"/>
      <w:r w:rsidRPr="00D63675">
        <w:rPr>
          <w:rFonts w:hint="eastAsia"/>
          <w:b/>
          <w:color w:val="000000"/>
          <w:sz w:val="22"/>
        </w:rPr>
        <w:t>2</w:t>
      </w:r>
      <w:r w:rsidRPr="00D63675">
        <w:rPr>
          <w:rFonts w:hint="eastAsia"/>
          <w:b/>
          <w:color w:val="000000"/>
          <w:sz w:val="22"/>
        </w:rPr>
        <w:t>磋商</w:t>
      </w:r>
      <w:r w:rsidRPr="00D63675">
        <w:rPr>
          <w:b/>
          <w:color w:val="000000"/>
          <w:sz w:val="22"/>
        </w:rPr>
        <w:t>报价</w:t>
      </w:r>
      <w:bookmarkEnd w:id="45"/>
      <w:r w:rsidRPr="00D63675">
        <w:rPr>
          <w:b/>
          <w:color w:val="000000"/>
          <w:sz w:val="22"/>
        </w:rPr>
        <w:t>内容</w:t>
      </w:r>
      <w:bookmarkEnd w:id="43"/>
      <w:bookmarkEnd w:id="44"/>
    </w:p>
    <w:p w:rsidR="00E75CCF" w:rsidRPr="00D63675" w:rsidRDefault="00E75CCF" w:rsidP="00E75CCF">
      <w:pPr>
        <w:adjustRightInd w:val="0"/>
        <w:snapToGrid w:val="0"/>
        <w:ind w:firstLineChars="200" w:firstLine="440"/>
        <w:jc w:val="left"/>
        <w:rPr>
          <w:sz w:val="22"/>
        </w:rPr>
      </w:pPr>
      <w:r w:rsidRPr="00D63675">
        <w:rPr>
          <w:color w:val="000000"/>
          <w:sz w:val="22"/>
        </w:rPr>
        <w:t>1</w:t>
      </w:r>
      <w:r w:rsidRPr="00D63675">
        <w:rPr>
          <w:rFonts w:hint="eastAsia"/>
          <w:color w:val="000000"/>
          <w:sz w:val="22"/>
        </w:rPr>
        <w:t>2</w:t>
      </w:r>
      <w:r w:rsidRPr="00D63675">
        <w:rPr>
          <w:color w:val="000000"/>
          <w:sz w:val="22"/>
        </w:rPr>
        <w:t xml:space="preserve">.1 </w:t>
      </w:r>
      <w:r w:rsidRPr="00D63675">
        <w:rPr>
          <w:color w:val="000000"/>
          <w:sz w:val="22"/>
        </w:rPr>
        <w:t>本项</w:t>
      </w:r>
      <w:r w:rsidRPr="00D63675">
        <w:rPr>
          <w:sz w:val="22"/>
        </w:rPr>
        <w:t>目报价为</w:t>
      </w:r>
      <w:proofErr w:type="gramStart"/>
      <w:r w:rsidRPr="00D63675">
        <w:rPr>
          <w:sz w:val="22"/>
        </w:rPr>
        <w:t>全费用</w:t>
      </w:r>
      <w:proofErr w:type="gramEnd"/>
      <w:r w:rsidRPr="00D63675">
        <w:rPr>
          <w:sz w:val="22"/>
        </w:rPr>
        <w:t>报价，是履行合同的最终价格，除</w:t>
      </w:r>
      <w:r w:rsidRPr="00D63675">
        <w:rPr>
          <w:rFonts w:hint="eastAsia"/>
          <w:sz w:val="22"/>
        </w:rPr>
        <w:t>采购</w:t>
      </w:r>
      <w:r w:rsidRPr="00D63675">
        <w:rPr>
          <w:sz w:val="22"/>
        </w:rPr>
        <w:t>需求中另有说明外，</w:t>
      </w:r>
      <w:r w:rsidRPr="00D63675">
        <w:rPr>
          <w:rFonts w:hint="eastAsia"/>
          <w:sz w:val="22"/>
        </w:rPr>
        <w:t>磋商</w:t>
      </w:r>
      <w:r w:rsidRPr="00D63675">
        <w:rPr>
          <w:sz w:val="22"/>
        </w:rPr>
        <w:t>报价（即</w:t>
      </w:r>
      <w:r w:rsidRPr="00D63675">
        <w:rPr>
          <w:rFonts w:hint="eastAsia"/>
          <w:sz w:val="22"/>
        </w:rPr>
        <w:t>磋商</w:t>
      </w:r>
      <w:r w:rsidRPr="00D63675">
        <w:rPr>
          <w:sz w:val="22"/>
        </w:rPr>
        <w:t>总价）应包括</w:t>
      </w:r>
      <w:r w:rsidRPr="00D63675">
        <w:rPr>
          <w:color w:val="0000FF"/>
          <w:sz w:val="22"/>
          <w:u w:val="single"/>
        </w:rPr>
        <w:t>项目前期调研、数据收集和分析、方案设计、项目研发、</w:t>
      </w:r>
      <w:r w:rsidRPr="00D63675">
        <w:rPr>
          <w:rFonts w:hint="eastAsia"/>
          <w:color w:val="0000FF"/>
          <w:sz w:val="22"/>
          <w:u w:val="single"/>
        </w:rPr>
        <w:t>基础环境集成实施、硬件集成实施、软件集成实施、安全集成实施、系统调试及</w:t>
      </w:r>
      <w:r w:rsidRPr="00D63675">
        <w:rPr>
          <w:color w:val="0000FF"/>
          <w:sz w:val="22"/>
          <w:u w:val="single"/>
        </w:rPr>
        <w:t>试运行、验收和评估、操作培训、</w:t>
      </w:r>
      <w:r w:rsidRPr="00D63675">
        <w:rPr>
          <w:rFonts w:hint="eastAsia"/>
          <w:color w:val="0000FF"/>
          <w:sz w:val="22"/>
          <w:u w:val="single"/>
        </w:rPr>
        <w:t>售后服务、</w:t>
      </w:r>
      <w:r w:rsidRPr="00D63675">
        <w:rPr>
          <w:color w:val="0000FF"/>
          <w:sz w:val="22"/>
          <w:u w:val="single"/>
        </w:rPr>
        <w:t>投入使用</w:t>
      </w:r>
      <w:r w:rsidRPr="00D63675">
        <w:rPr>
          <w:color w:val="0000FF"/>
          <w:sz w:val="22"/>
        </w:rPr>
        <w:t>这一系列过程中所包含的所有费用。</w:t>
      </w:r>
      <w:bookmarkStart w:id="46" w:name="OLE_LINK15"/>
      <w:bookmarkStart w:id="47" w:name="OLE_LINK16"/>
    </w:p>
    <w:bookmarkEnd w:id="46"/>
    <w:bookmarkEnd w:id="47"/>
    <w:p w:rsidR="00E75CCF" w:rsidRPr="00D63675" w:rsidRDefault="00E75CCF" w:rsidP="00E75CCF">
      <w:pPr>
        <w:adjustRightInd w:val="0"/>
        <w:snapToGrid w:val="0"/>
        <w:ind w:firstLineChars="200" w:firstLine="440"/>
        <w:jc w:val="left"/>
        <w:rPr>
          <w:sz w:val="22"/>
        </w:rPr>
      </w:pPr>
      <w:r w:rsidRPr="00D63675">
        <w:rPr>
          <w:sz w:val="22"/>
        </w:rPr>
        <w:t>1</w:t>
      </w:r>
      <w:r w:rsidRPr="00D63675">
        <w:rPr>
          <w:rFonts w:hint="eastAsia"/>
          <w:sz w:val="22"/>
        </w:rPr>
        <w:t>2</w:t>
      </w:r>
      <w:r w:rsidRPr="00D63675">
        <w:rPr>
          <w:sz w:val="22"/>
        </w:rPr>
        <w:t xml:space="preserve">.2 </w:t>
      </w:r>
      <w:r w:rsidRPr="00D63675">
        <w:rPr>
          <w:rFonts w:hint="eastAsia"/>
          <w:sz w:val="22"/>
        </w:rPr>
        <w:t>磋商</w:t>
      </w:r>
      <w:r w:rsidRPr="00D63675">
        <w:rPr>
          <w:sz w:val="22"/>
        </w:rPr>
        <w:t>报价中</w:t>
      </w:r>
      <w:r w:rsidRPr="00D63675">
        <w:rPr>
          <w:rFonts w:hint="eastAsia"/>
          <w:sz w:val="22"/>
        </w:rPr>
        <w:t>供应商</w:t>
      </w:r>
      <w:r w:rsidRPr="00D63675">
        <w:rPr>
          <w:sz w:val="22"/>
        </w:rPr>
        <w:t>应考虑本项目可能存在的风险因素。</w:t>
      </w:r>
      <w:r w:rsidRPr="00D63675">
        <w:rPr>
          <w:rFonts w:hint="eastAsia"/>
          <w:sz w:val="22"/>
        </w:rPr>
        <w:t>磋商</w:t>
      </w:r>
      <w:r w:rsidRPr="00D63675">
        <w:rPr>
          <w:sz w:val="22"/>
        </w:rPr>
        <w:t>报价应将所有工作内容考虑在内，如有漏项或缺项，均属于</w:t>
      </w:r>
      <w:r w:rsidRPr="00D63675">
        <w:rPr>
          <w:rFonts w:hint="eastAsia"/>
          <w:sz w:val="22"/>
        </w:rPr>
        <w:t>供应商</w:t>
      </w:r>
      <w:r w:rsidRPr="00D63675">
        <w:rPr>
          <w:sz w:val="22"/>
        </w:rPr>
        <w:t>的风险</w:t>
      </w:r>
      <w:r w:rsidRPr="00D63675">
        <w:rPr>
          <w:rFonts w:hint="eastAsia"/>
          <w:sz w:val="22"/>
        </w:rPr>
        <w:t>，其费用视作已分配在磋商报价明细表内单价或总价之中</w:t>
      </w:r>
      <w:r w:rsidRPr="00D63675">
        <w:rPr>
          <w:sz w:val="22"/>
        </w:rPr>
        <w:t>。</w:t>
      </w:r>
      <w:r w:rsidRPr="00D63675">
        <w:rPr>
          <w:rFonts w:hint="eastAsia"/>
          <w:sz w:val="22"/>
        </w:rPr>
        <w:t>供应商</w:t>
      </w:r>
      <w:r w:rsidRPr="00D63675">
        <w:rPr>
          <w:sz w:val="22"/>
        </w:rPr>
        <w:t>应逐项计算并填写单价、合计价和总价。</w:t>
      </w:r>
    </w:p>
    <w:p w:rsidR="00E75CCF" w:rsidRPr="00D63675" w:rsidRDefault="00E75CCF" w:rsidP="00E75CCF">
      <w:pPr>
        <w:adjustRightInd w:val="0"/>
        <w:snapToGrid w:val="0"/>
        <w:ind w:firstLineChars="200" w:firstLine="440"/>
        <w:jc w:val="left"/>
        <w:rPr>
          <w:sz w:val="22"/>
        </w:rPr>
      </w:pPr>
      <w:r w:rsidRPr="00D63675">
        <w:rPr>
          <w:sz w:val="22"/>
        </w:rPr>
        <w:t>1</w:t>
      </w:r>
      <w:r w:rsidRPr="00D63675">
        <w:rPr>
          <w:rFonts w:hint="eastAsia"/>
          <w:sz w:val="22"/>
        </w:rPr>
        <w:t>2</w:t>
      </w:r>
      <w:r w:rsidRPr="00D63675">
        <w:rPr>
          <w:sz w:val="22"/>
        </w:rPr>
        <w:t>.3</w:t>
      </w:r>
      <w:r w:rsidRPr="00D63675">
        <w:rPr>
          <w:color w:val="000000"/>
          <w:sz w:val="22"/>
        </w:rPr>
        <w:t>在项目实施期内，对于除不可抗力因素之外，人工价格上涨以及可能存在的其它任何风险因素，</w:t>
      </w:r>
      <w:r w:rsidRPr="00D63675">
        <w:rPr>
          <w:rFonts w:hint="eastAsia"/>
          <w:color w:val="000000"/>
          <w:sz w:val="22"/>
        </w:rPr>
        <w:t>供应商</w:t>
      </w:r>
      <w:r w:rsidRPr="00D63675">
        <w:rPr>
          <w:color w:val="000000"/>
          <w:sz w:val="22"/>
        </w:rPr>
        <w:t>应自行考虑，在合同履约期内中标价不作调整。</w:t>
      </w:r>
    </w:p>
    <w:p w:rsidR="00E75CCF" w:rsidRPr="00D63675" w:rsidRDefault="00E75CCF" w:rsidP="00E75CCF">
      <w:pPr>
        <w:adjustRightInd w:val="0"/>
        <w:snapToGrid w:val="0"/>
        <w:ind w:firstLineChars="200" w:firstLine="440"/>
        <w:jc w:val="left"/>
        <w:rPr>
          <w:sz w:val="22"/>
        </w:rPr>
      </w:pPr>
      <w:r w:rsidRPr="00D63675">
        <w:rPr>
          <w:sz w:val="22"/>
        </w:rPr>
        <w:t>1</w:t>
      </w:r>
      <w:r w:rsidRPr="00D63675">
        <w:rPr>
          <w:rFonts w:hint="eastAsia"/>
          <w:sz w:val="22"/>
        </w:rPr>
        <w:t>2</w:t>
      </w:r>
      <w:r w:rsidRPr="00D63675">
        <w:rPr>
          <w:sz w:val="22"/>
        </w:rPr>
        <w:t xml:space="preserve">.4 </w:t>
      </w:r>
      <w:r w:rsidRPr="00D63675">
        <w:rPr>
          <w:rFonts w:hint="eastAsia"/>
          <w:sz w:val="22"/>
        </w:rPr>
        <w:t>供应</w:t>
      </w:r>
      <w:proofErr w:type="gramStart"/>
      <w:r w:rsidRPr="00D63675">
        <w:rPr>
          <w:rFonts w:hint="eastAsia"/>
          <w:sz w:val="22"/>
        </w:rPr>
        <w:t>商</w:t>
      </w:r>
      <w:r w:rsidRPr="00D63675">
        <w:rPr>
          <w:sz w:val="22"/>
        </w:rPr>
        <w:t>按照</w:t>
      </w:r>
      <w:proofErr w:type="gramEnd"/>
      <w:r w:rsidRPr="00D63675">
        <w:rPr>
          <w:rFonts w:hint="eastAsia"/>
          <w:sz w:val="22"/>
        </w:rPr>
        <w:t>响应</w:t>
      </w:r>
      <w:r w:rsidRPr="00D63675">
        <w:rPr>
          <w:sz w:val="22"/>
        </w:rPr>
        <w:t>文件格式中所附的表式完整地填写《</w:t>
      </w:r>
      <w:r w:rsidRPr="00D63675">
        <w:rPr>
          <w:rFonts w:hint="eastAsia"/>
          <w:sz w:val="22"/>
        </w:rPr>
        <w:t>磋商报价</w:t>
      </w:r>
      <w:r w:rsidRPr="00D63675">
        <w:rPr>
          <w:sz w:val="22"/>
        </w:rPr>
        <w:t>一览表》及各类</w:t>
      </w:r>
      <w:r w:rsidRPr="00D63675">
        <w:rPr>
          <w:rFonts w:hint="eastAsia"/>
          <w:sz w:val="22"/>
        </w:rPr>
        <w:t>磋商</w:t>
      </w:r>
      <w:r w:rsidRPr="00D63675">
        <w:rPr>
          <w:sz w:val="22"/>
        </w:rPr>
        <w:t>报价明细表，说明其拟提供服务的内容、数量、价格、时间、价格构成等。</w:t>
      </w:r>
    </w:p>
    <w:p w:rsidR="00E75CCF" w:rsidRPr="00D63675" w:rsidRDefault="00E75CCF" w:rsidP="00E75CCF">
      <w:pPr>
        <w:adjustRightInd w:val="0"/>
        <w:snapToGrid w:val="0"/>
        <w:ind w:firstLineChars="200" w:firstLine="440"/>
        <w:jc w:val="left"/>
        <w:rPr>
          <w:color w:val="000000"/>
          <w:sz w:val="22"/>
        </w:rPr>
      </w:pPr>
      <w:r w:rsidRPr="00D63675">
        <w:rPr>
          <w:color w:val="000000"/>
          <w:sz w:val="22"/>
        </w:rPr>
        <w:t>1</w:t>
      </w:r>
      <w:r w:rsidRPr="00D63675">
        <w:rPr>
          <w:rFonts w:hint="eastAsia"/>
          <w:color w:val="000000"/>
          <w:sz w:val="22"/>
        </w:rPr>
        <w:t>2</w:t>
      </w:r>
      <w:r w:rsidRPr="00D63675">
        <w:rPr>
          <w:color w:val="000000"/>
          <w:sz w:val="22"/>
        </w:rPr>
        <w:t>.5</w:t>
      </w:r>
      <w:r w:rsidRPr="00D63675">
        <w:rPr>
          <w:rFonts w:hint="eastAsia"/>
          <w:color w:val="000000"/>
          <w:sz w:val="22"/>
        </w:rPr>
        <w:t>供应</w:t>
      </w:r>
      <w:proofErr w:type="gramStart"/>
      <w:r w:rsidRPr="00D63675">
        <w:rPr>
          <w:rFonts w:hint="eastAsia"/>
          <w:color w:val="000000"/>
          <w:sz w:val="22"/>
        </w:rPr>
        <w:t>商</w:t>
      </w:r>
      <w:r w:rsidRPr="00D63675">
        <w:rPr>
          <w:color w:val="000000"/>
          <w:sz w:val="22"/>
        </w:rPr>
        <w:t>按照</w:t>
      </w:r>
      <w:proofErr w:type="gramEnd"/>
      <w:r w:rsidRPr="00D63675">
        <w:rPr>
          <w:rFonts w:hint="eastAsia"/>
          <w:color w:val="000000"/>
          <w:sz w:val="22"/>
        </w:rPr>
        <w:t>磋商</w:t>
      </w:r>
      <w:r w:rsidRPr="00D63675">
        <w:rPr>
          <w:color w:val="000000"/>
          <w:sz w:val="22"/>
        </w:rPr>
        <w:t>文件格式中所附的表式完整地</w:t>
      </w:r>
      <w:proofErr w:type="gramStart"/>
      <w:r w:rsidRPr="00D63675">
        <w:rPr>
          <w:color w:val="000000"/>
          <w:sz w:val="22"/>
        </w:rPr>
        <w:t>填写</w:t>
      </w:r>
      <w:r w:rsidRPr="00D63675">
        <w:rPr>
          <w:rFonts w:hint="eastAsia"/>
          <w:color w:val="000000"/>
          <w:sz w:val="22"/>
        </w:rPr>
        <w:t>磋商</w:t>
      </w:r>
      <w:proofErr w:type="gramEnd"/>
      <w:r w:rsidRPr="00D63675">
        <w:rPr>
          <w:color w:val="000000"/>
          <w:sz w:val="22"/>
        </w:rPr>
        <w:t>一览表及各类</w:t>
      </w:r>
      <w:r w:rsidRPr="00D63675">
        <w:rPr>
          <w:rFonts w:hint="eastAsia"/>
          <w:color w:val="000000"/>
          <w:sz w:val="22"/>
        </w:rPr>
        <w:t>磋商</w:t>
      </w:r>
      <w:r w:rsidRPr="00D63675">
        <w:rPr>
          <w:color w:val="000000"/>
          <w:sz w:val="22"/>
        </w:rPr>
        <w:t>报价明细表，说明其拟提供服务的内容、数量、价格构成等。</w:t>
      </w:r>
    </w:p>
    <w:p w:rsidR="00E75CCF" w:rsidRPr="00D63675" w:rsidRDefault="00E75CCF" w:rsidP="00E75CCF">
      <w:pPr>
        <w:adjustRightInd w:val="0"/>
        <w:snapToGrid w:val="0"/>
        <w:ind w:firstLineChars="200" w:firstLine="440"/>
        <w:jc w:val="left"/>
        <w:rPr>
          <w:color w:val="000000"/>
          <w:sz w:val="22"/>
        </w:rPr>
      </w:pPr>
      <w:r w:rsidRPr="00D63675">
        <w:rPr>
          <w:rFonts w:hint="eastAsia"/>
          <w:color w:val="000000"/>
          <w:sz w:val="22"/>
        </w:rPr>
        <w:t>供应商</w:t>
      </w:r>
      <w:r w:rsidRPr="00D63675">
        <w:rPr>
          <w:color w:val="000000"/>
          <w:sz w:val="22"/>
        </w:rPr>
        <w:t>只需在《</w:t>
      </w:r>
      <w:r w:rsidRPr="00D63675">
        <w:rPr>
          <w:rFonts w:hint="eastAsia"/>
          <w:color w:val="000000"/>
          <w:sz w:val="22"/>
        </w:rPr>
        <w:t>磋商</w:t>
      </w:r>
      <w:r w:rsidRPr="00D63675">
        <w:rPr>
          <w:color w:val="000000"/>
          <w:sz w:val="22"/>
        </w:rPr>
        <w:t>一览表》中报出对应服务期限的</w:t>
      </w:r>
      <w:r w:rsidRPr="00D63675">
        <w:rPr>
          <w:rFonts w:hint="eastAsia"/>
          <w:color w:val="000000"/>
          <w:sz w:val="22"/>
        </w:rPr>
        <w:t>磋商</w:t>
      </w:r>
      <w:r w:rsidRPr="00D63675">
        <w:rPr>
          <w:color w:val="000000"/>
          <w:sz w:val="22"/>
        </w:rPr>
        <w:t>价格即可。</w:t>
      </w:r>
    </w:p>
    <w:p w:rsidR="00E75CCF" w:rsidRPr="00D63675" w:rsidRDefault="00E75CCF" w:rsidP="00E75CCF">
      <w:pPr>
        <w:adjustRightInd w:val="0"/>
        <w:snapToGrid w:val="0"/>
        <w:ind w:firstLineChars="200" w:firstLine="440"/>
        <w:outlineLvl w:val="2"/>
        <w:rPr>
          <w:sz w:val="22"/>
        </w:rPr>
      </w:pPr>
      <w:bookmarkStart w:id="48" w:name="_Toc183423462"/>
      <w:r w:rsidRPr="00D63675">
        <w:rPr>
          <w:sz w:val="22"/>
        </w:rPr>
        <w:t>1</w:t>
      </w:r>
      <w:r w:rsidRPr="00D63675">
        <w:rPr>
          <w:rFonts w:hint="eastAsia"/>
          <w:sz w:val="22"/>
        </w:rPr>
        <w:t>3</w:t>
      </w:r>
      <w:r w:rsidRPr="00D63675">
        <w:rPr>
          <w:rFonts w:hint="eastAsia"/>
          <w:sz w:val="22"/>
        </w:rPr>
        <w:t>磋商</w:t>
      </w:r>
      <w:r w:rsidRPr="00D63675">
        <w:rPr>
          <w:sz w:val="22"/>
        </w:rPr>
        <w:t>报价控制性条款</w:t>
      </w:r>
      <w:bookmarkEnd w:id="41"/>
      <w:bookmarkEnd w:id="48"/>
    </w:p>
    <w:p w:rsidR="00E75CCF" w:rsidRPr="00D63675" w:rsidRDefault="00E75CCF" w:rsidP="00E75CCF">
      <w:pPr>
        <w:adjustRightInd w:val="0"/>
        <w:snapToGrid w:val="0"/>
        <w:ind w:firstLineChars="192" w:firstLine="422"/>
        <w:jc w:val="left"/>
        <w:rPr>
          <w:color w:val="000000"/>
          <w:sz w:val="22"/>
        </w:rPr>
      </w:pPr>
      <w:r w:rsidRPr="00D63675">
        <w:rPr>
          <w:color w:val="000000"/>
          <w:sz w:val="22"/>
        </w:rPr>
        <w:t>1</w:t>
      </w:r>
      <w:r w:rsidRPr="00D63675">
        <w:rPr>
          <w:rFonts w:hint="eastAsia"/>
          <w:color w:val="000000"/>
          <w:sz w:val="22"/>
        </w:rPr>
        <w:t>3</w:t>
      </w:r>
      <w:r w:rsidRPr="00D63675">
        <w:rPr>
          <w:color w:val="000000"/>
          <w:sz w:val="22"/>
        </w:rPr>
        <w:t xml:space="preserve">.1 </w:t>
      </w:r>
      <w:r w:rsidRPr="00D63675">
        <w:rPr>
          <w:rFonts w:hint="eastAsia"/>
          <w:color w:val="000000"/>
          <w:sz w:val="22"/>
        </w:rPr>
        <w:t>磋商最后</w:t>
      </w:r>
      <w:r w:rsidRPr="00D63675">
        <w:rPr>
          <w:color w:val="000000"/>
          <w:sz w:val="22"/>
        </w:rPr>
        <w:t>报价不得超过公布的预算金额</w:t>
      </w:r>
      <w:r w:rsidRPr="00D63675">
        <w:rPr>
          <w:rFonts w:hint="eastAsia"/>
          <w:color w:val="000000"/>
          <w:sz w:val="22"/>
        </w:rPr>
        <w:t>或最高限价</w:t>
      </w:r>
      <w:r w:rsidRPr="00D63675">
        <w:rPr>
          <w:color w:val="000000"/>
          <w:sz w:val="22"/>
        </w:rPr>
        <w:t>，其中各年度或各分项报价（如有要求）均不得超过对应的预算金额</w:t>
      </w:r>
      <w:r w:rsidRPr="00D63675">
        <w:rPr>
          <w:rFonts w:hint="eastAsia"/>
          <w:color w:val="000000"/>
          <w:sz w:val="22"/>
        </w:rPr>
        <w:t>或最高限价</w:t>
      </w:r>
      <w:r w:rsidRPr="00D63675">
        <w:rPr>
          <w:color w:val="000000"/>
          <w:sz w:val="22"/>
        </w:rPr>
        <w:t>。</w:t>
      </w:r>
    </w:p>
    <w:p w:rsidR="00E75CCF" w:rsidRPr="00D63675" w:rsidRDefault="00E75CCF" w:rsidP="00E75CCF">
      <w:pPr>
        <w:adjustRightInd w:val="0"/>
        <w:snapToGrid w:val="0"/>
        <w:ind w:firstLineChars="192" w:firstLine="422"/>
        <w:jc w:val="left"/>
        <w:rPr>
          <w:color w:val="000000"/>
          <w:sz w:val="22"/>
        </w:rPr>
      </w:pPr>
      <w:r w:rsidRPr="00D63675">
        <w:rPr>
          <w:color w:val="000000"/>
          <w:sz w:val="22"/>
        </w:rPr>
        <w:t>1</w:t>
      </w:r>
      <w:r w:rsidRPr="00D63675">
        <w:rPr>
          <w:rFonts w:hint="eastAsia"/>
          <w:color w:val="000000"/>
          <w:sz w:val="22"/>
        </w:rPr>
        <w:t>3</w:t>
      </w:r>
      <w:r w:rsidRPr="00D63675">
        <w:rPr>
          <w:color w:val="000000"/>
          <w:sz w:val="22"/>
        </w:rPr>
        <w:t xml:space="preserve">.2 </w:t>
      </w:r>
      <w:r w:rsidRPr="00D63675">
        <w:rPr>
          <w:color w:val="000000"/>
          <w:sz w:val="22"/>
        </w:rPr>
        <w:t>本项目只允许有一个报价，任何有选择的报价将不予接受。</w:t>
      </w:r>
    </w:p>
    <w:p w:rsidR="00E75CCF" w:rsidRPr="00D63675" w:rsidRDefault="00E75CCF" w:rsidP="00E75CCF">
      <w:pPr>
        <w:adjustRightInd w:val="0"/>
        <w:snapToGrid w:val="0"/>
        <w:ind w:firstLineChars="192" w:firstLine="422"/>
        <w:jc w:val="left"/>
        <w:rPr>
          <w:color w:val="000000"/>
          <w:sz w:val="22"/>
        </w:rPr>
      </w:pPr>
      <w:r w:rsidRPr="00D63675">
        <w:rPr>
          <w:color w:val="000000"/>
          <w:sz w:val="22"/>
        </w:rPr>
        <w:t>1</w:t>
      </w:r>
      <w:r w:rsidRPr="00D63675">
        <w:rPr>
          <w:rFonts w:hint="eastAsia"/>
          <w:color w:val="000000"/>
          <w:sz w:val="22"/>
        </w:rPr>
        <w:t>3</w:t>
      </w:r>
      <w:r w:rsidRPr="00D63675">
        <w:rPr>
          <w:color w:val="000000"/>
          <w:sz w:val="22"/>
        </w:rPr>
        <w:t xml:space="preserve">.3 </w:t>
      </w:r>
      <w:r w:rsidRPr="00D63675">
        <w:rPr>
          <w:rFonts w:hint="eastAsia"/>
          <w:color w:val="000000"/>
          <w:sz w:val="22"/>
        </w:rPr>
        <w:t>供应商</w:t>
      </w:r>
      <w:r w:rsidRPr="00D63675">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75CCF" w:rsidRPr="00D63675" w:rsidRDefault="00E75CCF" w:rsidP="00E75CCF">
      <w:pPr>
        <w:adjustRightInd w:val="0"/>
        <w:snapToGrid w:val="0"/>
        <w:ind w:firstLineChars="192" w:firstLine="424"/>
        <w:jc w:val="left"/>
        <w:rPr>
          <w:color w:val="000000"/>
          <w:sz w:val="22"/>
        </w:rPr>
      </w:pPr>
      <w:r w:rsidRPr="00D63675">
        <w:rPr>
          <w:rFonts w:hAnsi="宋体"/>
          <w:b/>
          <w:bCs/>
          <w:kern w:val="0"/>
          <w:sz w:val="22"/>
        </w:rPr>
        <w:t>★</w:t>
      </w:r>
      <w:r w:rsidRPr="00D63675">
        <w:rPr>
          <w:color w:val="000000"/>
          <w:sz w:val="22"/>
        </w:rPr>
        <w:t>1</w:t>
      </w:r>
      <w:r w:rsidRPr="00D63675">
        <w:rPr>
          <w:rFonts w:hint="eastAsia"/>
          <w:color w:val="000000"/>
          <w:sz w:val="22"/>
        </w:rPr>
        <w:t>3</w:t>
      </w:r>
      <w:r w:rsidRPr="00D63675">
        <w:rPr>
          <w:color w:val="000000"/>
          <w:sz w:val="22"/>
        </w:rPr>
        <w:t xml:space="preserve">.4 </w:t>
      </w:r>
      <w:r w:rsidRPr="00D63675">
        <w:rPr>
          <w:color w:val="000000"/>
          <w:sz w:val="22"/>
        </w:rPr>
        <w:t>经</w:t>
      </w:r>
      <w:r w:rsidRPr="00D63675">
        <w:rPr>
          <w:rFonts w:hint="eastAsia"/>
          <w:color w:val="000000"/>
          <w:sz w:val="22"/>
        </w:rPr>
        <w:t>磋商小组</w:t>
      </w:r>
      <w:r w:rsidRPr="00D63675">
        <w:rPr>
          <w:color w:val="000000"/>
          <w:sz w:val="22"/>
        </w:rPr>
        <w:t>审定，</w:t>
      </w:r>
      <w:r w:rsidRPr="00D63675">
        <w:rPr>
          <w:rFonts w:hint="eastAsia"/>
          <w:color w:val="000000"/>
          <w:sz w:val="22"/>
        </w:rPr>
        <w:t>磋商</w:t>
      </w:r>
      <w:r w:rsidRPr="00D63675">
        <w:rPr>
          <w:color w:val="000000"/>
          <w:sz w:val="22"/>
        </w:rPr>
        <w:t>报价存在下列情形之一的，该</w:t>
      </w:r>
      <w:r w:rsidRPr="00D63675">
        <w:rPr>
          <w:rFonts w:hint="eastAsia"/>
          <w:color w:val="000000"/>
          <w:sz w:val="22"/>
        </w:rPr>
        <w:t>响应</w:t>
      </w:r>
      <w:r w:rsidRPr="00D63675">
        <w:rPr>
          <w:color w:val="000000"/>
          <w:sz w:val="22"/>
        </w:rPr>
        <w:t>文件作无效处理：</w:t>
      </w:r>
      <w:r w:rsidRPr="00D63675">
        <w:rPr>
          <w:color w:val="000000"/>
          <w:sz w:val="22"/>
        </w:rPr>
        <w:t xml:space="preserve"> </w:t>
      </w:r>
    </w:p>
    <w:p w:rsidR="00E75CCF" w:rsidRPr="00D63675" w:rsidRDefault="00E75CCF" w:rsidP="00E75CCF">
      <w:pPr>
        <w:adjustRightInd w:val="0"/>
        <w:snapToGrid w:val="0"/>
        <w:ind w:firstLineChars="192" w:firstLine="422"/>
        <w:jc w:val="left"/>
        <w:rPr>
          <w:color w:val="000000"/>
          <w:sz w:val="22"/>
        </w:rPr>
      </w:pPr>
      <w:r w:rsidRPr="00D63675">
        <w:rPr>
          <w:color w:val="000000"/>
          <w:sz w:val="22"/>
        </w:rPr>
        <w:t>1</w:t>
      </w:r>
      <w:r w:rsidRPr="00D63675">
        <w:rPr>
          <w:rFonts w:hint="eastAsia"/>
          <w:color w:val="000000"/>
          <w:sz w:val="22"/>
        </w:rPr>
        <w:t>3</w:t>
      </w:r>
      <w:r w:rsidRPr="00D63675">
        <w:rPr>
          <w:color w:val="000000"/>
          <w:sz w:val="22"/>
        </w:rPr>
        <w:t xml:space="preserve">.4.1 </w:t>
      </w:r>
      <w:r w:rsidRPr="00D63675">
        <w:rPr>
          <w:rFonts w:hint="eastAsia"/>
          <w:color w:val="000000"/>
          <w:sz w:val="22"/>
        </w:rPr>
        <w:t>磋商最后</w:t>
      </w:r>
      <w:r w:rsidRPr="00D63675">
        <w:rPr>
          <w:color w:val="000000"/>
          <w:sz w:val="22"/>
        </w:rPr>
        <w:t>报价和技术方案明显不相符的；</w:t>
      </w:r>
    </w:p>
    <w:p w:rsidR="00E75CCF" w:rsidRPr="00D63675" w:rsidRDefault="00E75CCF" w:rsidP="00E75CCF">
      <w:pPr>
        <w:adjustRightInd w:val="0"/>
        <w:snapToGrid w:val="0"/>
        <w:ind w:firstLineChars="192" w:firstLine="422"/>
        <w:jc w:val="left"/>
        <w:rPr>
          <w:color w:val="000000"/>
          <w:sz w:val="22"/>
        </w:rPr>
      </w:pPr>
      <w:r w:rsidRPr="00D63675">
        <w:rPr>
          <w:color w:val="000000"/>
          <w:sz w:val="22"/>
        </w:rPr>
        <w:t>1</w:t>
      </w:r>
      <w:r w:rsidRPr="00D63675">
        <w:rPr>
          <w:rFonts w:hint="eastAsia"/>
          <w:color w:val="000000"/>
          <w:sz w:val="22"/>
        </w:rPr>
        <w:t>3</w:t>
      </w:r>
      <w:r w:rsidRPr="00D63675">
        <w:rPr>
          <w:color w:val="000000"/>
          <w:sz w:val="22"/>
        </w:rPr>
        <w:t xml:space="preserve">.4.2 </w:t>
      </w:r>
      <w:r w:rsidRPr="00D63675">
        <w:rPr>
          <w:rFonts w:hint="eastAsia"/>
          <w:color w:val="000000"/>
          <w:sz w:val="22"/>
        </w:rPr>
        <w:t>磋商最后</w:t>
      </w:r>
      <w:r w:rsidRPr="00D63675">
        <w:rPr>
          <w:color w:val="000000"/>
          <w:sz w:val="22"/>
        </w:rPr>
        <w:t>报价</w:t>
      </w:r>
      <w:r w:rsidRPr="00D63675">
        <w:rPr>
          <w:rFonts w:hint="eastAsia"/>
          <w:color w:val="000000"/>
          <w:sz w:val="22"/>
        </w:rPr>
        <w:t>中</w:t>
      </w:r>
      <w:r w:rsidRPr="00D63675">
        <w:rPr>
          <w:color w:val="000000"/>
          <w:sz w:val="22"/>
        </w:rPr>
        <w:t>缩减</w:t>
      </w:r>
      <w:r w:rsidRPr="00D63675">
        <w:rPr>
          <w:rFonts w:hint="eastAsia"/>
          <w:color w:val="000000"/>
          <w:sz w:val="22"/>
        </w:rPr>
        <w:t>磋商小组最终确定的</w:t>
      </w:r>
      <w:r w:rsidRPr="00D63675">
        <w:rPr>
          <w:color w:val="000000"/>
          <w:sz w:val="22"/>
        </w:rPr>
        <w:t>服务内容的；</w:t>
      </w:r>
    </w:p>
    <w:p w:rsidR="00E75CCF" w:rsidRPr="00D63675" w:rsidRDefault="00E75CCF" w:rsidP="00E75CCF">
      <w:pPr>
        <w:adjustRightInd w:val="0"/>
        <w:snapToGrid w:val="0"/>
        <w:ind w:firstLineChars="192" w:firstLine="422"/>
        <w:jc w:val="left"/>
        <w:rPr>
          <w:sz w:val="22"/>
        </w:rPr>
      </w:pPr>
      <w:r w:rsidRPr="00D63675">
        <w:rPr>
          <w:sz w:val="22"/>
        </w:rPr>
        <w:lastRenderedPageBreak/>
        <w:t>1</w:t>
      </w:r>
      <w:r w:rsidRPr="00D63675">
        <w:rPr>
          <w:rFonts w:hint="eastAsia"/>
          <w:sz w:val="22"/>
        </w:rPr>
        <w:t>3</w:t>
      </w:r>
      <w:r w:rsidRPr="00D63675">
        <w:rPr>
          <w:sz w:val="22"/>
        </w:rPr>
        <w:t xml:space="preserve">.4.3 </w:t>
      </w:r>
      <w:r w:rsidRPr="00D63675">
        <w:rPr>
          <w:rFonts w:hint="eastAsia"/>
          <w:sz w:val="22"/>
        </w:rPr>
        <w:t>磋商</w:t>
      </w:r>
      <w:r w:rsidRPr="00D63675">
        <w:rPr>
          <w:sz w:val="22"/>
        </w:rPr>
        <w:t>报价中员工的基本工资低于本市职工</w:t>
      </w:r>
      <w:r w:rsidRPr="00D63675">
        <w:rPr>
          <w:rFonts w:hint="eastAsia"/>
          <w:sz w:val="22"/>
        </w:rPr>
        <w:t>最新的</w:t>
      </w:r>
      <w:r w:rsidRPr="00D63675">
        <w:rPr>
          <w:sz w:val="22"/>
        </w:rPr>
        <w:t>最低工资标准的。</w:t>
      </w:r>
      <w:bookmarkStart w:id="49" w:name="OLE_LINK17"/>
      <w:bookmarkStart w:id="50" w:name="OLE_LINK18"/>
    </w:p>
    <w:bookmarkEnd w:id="49"/>
    <w:bookmarkEnd w:id="50"/>
    <w:p w:rsidR="00E75CCF" w:rsidRPr="00D63675" w:rsidRDefault="00E75CCF" w:rsidP="00E75CCF">
      <w:pPr>
        <w:snapToGrid w:val="0"/>
        <w:ind w:firstLineChars="192" w:firstLine="424"/>
        <w:rPr>
          <w:b/>
          <w:color w:val="FF0000"/>
          <w:sz w:val="22"/>
          <w:u w:val="wavyHeavy"/>
        </w:rPr>
      </w:pPr>
    </w:p>
    <w:p w:rsidR="00E75CCF" w:rsidRPr="00D63675" w:rsidRDefault="00E75CCF" w:rsidP="00E75CCF">
      <w:pPr>
        <w:adjustRightInd w:val="0"/>
        <w:snapToGrid w:val="0"/>
        <w:jc w:val="center"/>
        <w:outlineLvl w:val="1"/>
        <w:rPr>
          <w:rFonts w:eastAsia="黑体"/>
          <w:color w:val="000000"/>
          <w:sz w:val="30"/>
          <w:szCs w:val="30"/>
        </w:rPr>
      </w:pPr>
      <w:bookmarkStart w:id="51" w:name="_Toc497211613"/>
      <w:bookmarkStart w:id="52" w:name="_Toc486947670"/>
      <w:bookmarkStart w:id="53" w:name="_Toc183423463"/>
      <w:bookmarkStart w:id="54" w:name="_Toc486604818"/>
      <w:bookmarkStart w:id="55" w:name="_Toc481849902"/>
      <w:r w:rsidRPr="00D63675">
        <w:rPr>
          <w:rFonts w:eastAsia="黑体"/>
          <w:color w:val="000000"/>
          <w:sz w:val="30"/>
          <w:szCs w:val="30"/>
        </w:rPr>
        <w:t>五、政府采购政策</w:t>
      </w:r>
      <w:bookmarkEnd w:id="51"/>
      <w:bookmarkEnd w:id="52"/>
      <w:bookmarkEnd w:id="53"/>
    </w:p>
    <w:p w:rsidR="00E75CCF" w:rsidRPr="00D63675" w:rsidRDefault="00E75CCF" w:rsidP="00E75CCF">
      <w:pPr>
        <w:adjustRightInd w:val="0"/>
        <w:snapToGrid w:val="0"/>
        <w:ind w:firstLineChars="200" w:firstLine="442"/>
        <w:outlineLvl w:val="2"/>
        <w:rPr>
          <w:b/>
          <w:sz w:val="22"/>
        </w:rPr>
      </w:pPr>
      <w:bookmarkStart w:id="56" w:name="_Toc481849905"/>
      <w:bookmarkStart w:id="57" w:name="_Toc24401"/>
      <w:bookmarkStart w:id="58" w:name="_Toc486604821"/>
      <w:bookmarkStart w:id="59" w:name="_Toc3750"/>
      <w:bookmarkStart w:id="60" w:name="_Toc1996366"/>
      <w:bookmarkStart w:id="61" w:name="_Toc183423464"/>
      <w:bookmarkStart w:id="62" w:name="_Toc486604822"/>
      <w:bookmarkStart w:id="63" w:name="_Toc481849906"/>
      <w:bookmarkStart w:id="64" w:name="_Toc9591"/>
      <w:bookmarkStart w:id="65" w:name="_Toc25173"/>
      <w:bookmarkEnd w:id="54"/>
      <w:bookmarkEnd w:id="55"/>
      <w:r w:rsidRPr="00D63675">
        <w:rPr>
          <w:rFonts w:hint="eastAsia"/>
          <w:b/>
          <w:sz w:val="22"/>
        </w:rPr>
        <w:t>14</w:t>
      </w:r>
      <w:r w:rsidRPr="00D63675">
        <w:rPr>
          <w:b/>
          <w:sz w:val="22"/>
        </w:rPr>
        <w:t>促进中小企业发展</w:t>
      </w:r>
      <w:bookmarkEnd w:id="56"/>
      <w:bookmarkEnd w:id="57"/>
      <w:bookmarkEnd w:id="58"/>
      <w:bookmarkEnd w:id="59"/>
      <w:bookmarkEnd w:id="60"/>
      <w:bookmarkEnd w:id="61"/>
    </w:p>
    <w:p w:rsidR="00E75CCF" w:rsidRPr="00D63675" w:rsidRDefault="00E75CCF" w:rsidP="00E75CCF">
      <w:pPr>
        <w:tabs>
          <w:tab w:val="left" w:pos="3060"/>
        </w:tabs>
        <w:adjustRightInd w:val="0"/>
        <w:snapToGrid w:val="0"/>
        <w:ind w:firstLineChars="200" w:firstLine="442"/>
        <w:rPr>
          <w:sz w:val="22"/>
        </w:rPr>
      </w:pPr>
      <w:bookmarkStart w:id="66" w:name="_Toc25538"/>
      <w:bookmarkStart w:id="67" w:name="_Toc29310"/>
      <w:bookmarkEnd w:id="62"/>
      <w:bookmarkEnd w:id="63"/>
      <w:bookmarkEnd w:id="64"/>
      <w:bookmarkEnd w:id="65"/>
      <w:r w:rsidRPr="00D63675">
        <w:rPr>
          <w:rFonts w:hAnsi="宋体"/>
          <w:b/>
          <w:bCs/>
          <w:kern w:val="0"/>
          <w:sz w:val="22"/>
        </w:rPr>
        <w:t>★</w:t>
      </w:r>
      <w:r w:rsidRPr="00D63675">
        <w:rPr>
          <w:rFonts w:hint="eastAsia"/>
          <w:sz w:val="22"/>
        </w:rPr>
        <w:t>14</w:t>
      </w:r>
      <w:r w:rsidRPr="00D63675">
        <w:rPr>
          <w:bCs/>
          <w:sz w:val="22"/>
        </w:rPr>
        <w:t>.1</w:t>
      </w:r>
      <w:r w:rsidRPr="00D63675">
        <w:rPr>
          <w:rFonts w:hint="eastAsia"/>
          <w:sz w:val="22"/>
        </w:rPr>
        <w:t>小型、微型</w:t>
      </w:r>
      <w:r w:rsidRPr="00D63675">
        <w:rPr>
          <w:sz w:val="22"/>
        </w:rPr>
        <w:t>企业的划定按照《中小企业划型标准规定》（工信部联企业【</w:t>
      </w:r>
      <w:r w:rsidRPr="00D63675">
        <w:rPr>
          <w:sz w:val="22"/>
        </w:rPr>
        <w:t>2011</w:t>
      </w:r>
      <w:r w:rsidRPr="00D63675">
        <w:rPr>
          <w:sz w:val="22"/>
        </w:rPr>
        <w:t>】</w:t>
      </w:r>
      <w:r w:rsidRPr="00D63675">
        <w:rPr>
          <w:sz w:val="22"/>
        </w:rPr>
        <w:t>300</w:t>
      </w:r>
      <w:r w:rsidRPr="00D63675">
        <w:rPr>
          <w:sz w:val="22"/>
        </w:rPr>
        <w:t>号）执行，参加</w:t>
      </w:r>
      <w:r w:rsidRPr="00D63675">
        <w:rPr>
          <w:rFonts w:hint="eastAsia"/>
          <w:sz w:val="22"/>
        </w:rPr>
        <w:t>磋商</w:t>
      </w:r>
      <w:r w:rsidRPr="00D63675">
        <w:rPr>
          <w:sz w:val="22"/>
        </w:rPr>
        <w:t>的</w:t>
      </w:r>
      <w:r w:rsidRPr="00D63675">
        <w:rPr>
          <w:rFonts w:hint="eastAsia"/>
          <w:sz w:val="22"/>
        </w:rPr>
        <w:t>小型、微型</w:t>
      </w:r>
      <w:r w:rsidRPr="00D63675">
        <w:rPr>
          <w:sz w:val="22"/>
        </w:rPr>
        <w:t>企业应当提供《中小企业声明函》（具体格式见</w:t>
      </w:r>
      <w:r w:rsidRPr="00D63675">
        <w:rPr>
          <w:sz w:val="22"/>
        </w:rPr>
        <w:t>“</w:t>
      </w:r>
      <w:r w:rsidRPr="00D63675">
        <w:rPr>
          <w:rFonts w:hint="eastAsia"/>
          <w:sz w:val="22"/>
        </w:rPr>
        <w:t>磋商</w:t>
      </w:r>
      <w:r w:rsidRPr="00D63675">
        <w:rPr>
          <w:sz w:val="22"/>
        </w:rPr>
        <w:t>文件格式</w:t>
      </w:r>
      <w:r w:rsidRPr="00D63675">
        <w:rPr>
          <w:sz w:val="22"/>
        </w:rPr>
        <w:t>”</w:t>
      </w:r>
      <w:r w:rsidRPr="00D63675">
        <w:rPr>
          <w:sz w:val="22"/>
        </w:rPr>
        <w:t>），反之，视作非小微企业，不具备</w:t>
      </w:r>
      <w:r w:rsidRPr="00D63675">
        <w:rPr>
          <w:rFonts w:hint="eastAsia"/>
          <w:sz w:val="22"/>
        </w:rPr>
        <w:t>参与磋商</w:t>
      </w:r>
      <w:r w:rsidRPr="00D63675">
        <w:rPr>
          <w:sz w:val="22"/>
        </w:rPr>
        <w:t>资格。</w:t>
      </w:r>
      <w:r w:rsidRPr="00D63675">
        <w:rPr>
          <w:rFonts w:hint="eastAsia"/>
          <w:sz w:val="22"/>
        </w:rPr>
        <w:t>如项目允许联合体参与竞争的，则联合体中各方均应为小型、微型企业，并按本款要求提供《中小企业声明函》。</w:t>
      </w:r>
    </w:p>
    <w:p w:rsidR="00E75CCF" w:rsidRPr="00D63675" w:rsidRDefault="00E75CCF" w:rsidP="00E75CCF">
      <w:pPr>
        <w:adjustRightInd w:val="0"/>
        <w:snapToGrid w:val="0"/>
        <w:ind w:firstLineChars="200" w:firstLine="442"/>
        <w:rPr>
          <w:sz w:val="22"/>
        </w:rPr>
      </w:pPr>
      <w:r w:rsidRPr="00D63675">
        <w:rPr>
          <w:rFonts w:hAnsi="宋体"/>
          <w:b/>
          <w:bCs/>
          <w:kern w:val="0"/>
          <w:sz w:val="22"/>
        </w:rPr>
        <w:t>★</w:t>
      </w:r>
      <w:r w:rsidRPr="00D63675">
        <w:rPr>
          <w:rFonts w:hint="eastAsia"/>
          <w:sz w:val="22"/>
        </w:rPr>
        <w:t>14</w:t>
      </w:r>
      <w:r w:rsidRPr="00D63675">
        <w:rPr>
          <w:sz w:val="22"/>
        </w:rPr>
        <w:t xml:space="preserve">.2 </w:t>
      </w:r>
      <w:r w:rsidRPr="00D63675">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63675">
        <w:rPr>
          <w:rFonts w:hint="eastAsia"/>
          <w:sz w:val="22"/>
        </w:rPr>
        <w:t>管理</w:t>
      </w:r>
      <w:r w:rsidRPr="00D63675">
        <w:rPr>
          <w:sz w:val="22"/>
        </w:rPr>
        <w:t>办法》。</w:t>
      </w:r>
    </w:p>
    <w:p w:rsidR="00E75CCF" w:rsidRPr="00D63675" w:rsidRDefault="00E75CCF" w:rsidP="00E75CCF">
      <w:pPr>
        <w:adjustRightInd w:val="0"/>
        <w:snapToGrid w:val="0"/>
        <w:ind w:firstLineChars="200" w:firstLine="442"/>
        <w:rPr>
          <w:sz w:val="22"/>
        </w:rPr>
      </w:pPr>
      <w:r w:rsidRPr="00D63675">
        <w:rPr>
          <w:rFonts w:hAnsi="宋体"/>
          <w:b/>
          <w:bCs/>
          <w:kern w:val="0"/>
          <w:sz w:val="22"/>
        </w:rPr>
        <w:t>★</w:t>
      </w:r>
      <w:r w:rsidRPr="00D63675">
        <w:rPr>
          <w:rFonts w:hint="eastAsia"/>
          <w:sz w:val="22"/>
        </w:rPr>
        <w:t>14</w:t>
      </w:r>
      <w:r w:rsidRPr="00D63675">
        <w:rPr>
          <w:sz w:val="22"/>
        </w:rPr>
        <w:t>.3</w:t>
      </w:r>
      <w:r w:rsidRPr="00D63675">
        <w:rPr>
          <w:rFonts w:hint="eastAsia"/>
          <w:sz w:val="22"/>
        </w:rPr>
        <w:t>供应商</w:t>
      </w:r>
      <w:r w:rsidRPr="00D63675">
        <w:rPr>
          <w:sz w:val="22"/>
        </w:rPr>
        <w:t>如提供虚假材料以谋取成交的，按照《政府采购法》有关条款处理，并记入</w:t>
      </w:r>
      <w:r w:rsidRPr="00D63675">
        <w:rPr>
          <w:rFonts w:hint="eastAsia"/>
          <w:sz w:val="22"/>
        </w:rPr>
        <w:t>供应商</w:t>
      </w:r>
      <w:r w:rsidRPr="00D63675">
        <w:rPr>
          <w:sz w:val="22"/>
        </w:rPr>
        <w:t>诚信档案。</w:t>
      </w:r>
    </w:p>
    <w:p w:rsidR="00E75CCF" w:rsidRPr="00D63675" w:rsidRDefault="00E75CCF" w:rsidP="00E75CCF">
      <w:pPr>
        <w:adjustRightInd w:val="0"/>
        <w:snapToGrid w:val="0"/>
        <w:ind w:firstLineChars="200" w:firstLine="442"/>
        <w:outlineLvl w:val="2"/>
        <w:rPr>
          <w:b/>
          <w:sz w:val="22"/>
        </w:rPr>
      </w:pPr>
      <w:bookmarkStart w:id="68" w:name="_Toc183423465"/>
      <w:r w:rsidRPr="00D63675">
        <w:rPr>
          <w:rFonts w:hint="eastAsia"/>
          <w:b/>
          <w:sz w:val="22"/>
        </w:rPr>
        <w:t>15</w:t>
      </w:r>
      <w:r w:rsidRPr="00D63675">
        <w:rPr>
          <w:b/>
          <w:sz w:val="22"/>
        </w:rPr>
        <w:t>促进残疾人就业</w:t>
      </w:r>
      <w:bookmarkEnd w:id="66"/>
      <w:bookmarkEnd w:id="67"/>
      <w:bookmarkEnd w:id="68"/>
    </w:p>
    <w:p w:rsidR="00E75CCF" w:rsidRPr="00D63675" w:rsidRDefault="00E75CCF" w:rsidP="00E75CCF">
      <w:pPr>
        <w:adjustRightInd w:val="0"/>
        <w:snapToGrid w:val="0"/>
        <w:ind w:firstLineChars="200" w:firstLine="440"/>
        <w:rPr>
          <w:sz w:val="22"/>
        </w:rPr>
      </w:pPr>
      <w:r w:rsidRPr="00D63675">
        <w:rPr>
          <w:rFonts w:hint="eastAsia"/>
          <w:sz w:val="22"/>
        </w:rPr>
        <w:t>15</w:t>
      </w:r>
      <w:r w:rsidRPr="00D63675">
        <w:rPr>
          <w:sz w:val="22"/>
        </w:rPr>
        <w:t xml:space="preserve">.1 </w:t>
      </w:r>
      <w:bookmarkStart w:id="69" w:name="sendNo"/>
      <w:r w:rsidRPr="00D63675">
        <w:rPr>
          <w:sz w:val="22"/>
        </w:rPr>
        <w:t>符合财库</w:t>
      </w:r>
      <w:bookmarkEnd w:id="69"/>
      <w:r w:rsidRPr="00D63675">
        <w:rPr>
          <w:sz w:val="22"/>
        </w:rPr>
        <w:t>【</w:t>
      </w:r>
      <w:r w:rsidRPr="00D63675">
        <w:rPr>
          <w:sz w:val="22"/>
        </w:rPr>
        <w:t>2017</w:t>
      </w:r>
      <w:r w:rsidRPr="00D63675">
        <w:rPr>
          <w:sz w:val="22"/>
        </w:rPr>
        <w:t>】</w:t>
      </w:r>
      <w:r w:rsidRPr="00D63675">
        <w:rPr>
          <w:sz w:val="22"/>
        </w:rPr>
        <w:t>141</w:t>
      </w:r>
      <w:r w:rsidRPr="00D63675">
        <w:rPr>
          <w:sz w:val="22"/>
        </w:rPr>
        <w:t>号文中所示条件的残疾人福利性单位视同小型、微型企业，享受促进中小企业发展的政府采购政策。残疾人福利性单位属于小型、微型企业的，不重复享受政策。</w:t>
      </w:r>
    </w:p>
    <w:p w:rsidR="00BB655E" w:rsidRPr="00E75CCF" w:rsidRDefault="00E75CCF" w:rsidP="00E75CCF">
      <w:r w:rsidRPr="00D63675">
        <w:rPr>
          <w:rFonts w:hint="eastAsia"/>
          <w:sz w:val="22"/>
        </w:rPr>
        <w:t>15</w:t>
      </w:r>
      <w:r w:rsidRPr="00D63675">
        <w:rPr>
          <w:sz w:val="22"/>
        </w:rPr>
        <w:t xml:space="preserve">.2 </w:t>
      </w:r>
      <w:r w:rsidRPr="00D63675">
        <w:rPr>
          <w:sz w:val="22"/>
        </w:rPr>
        <w:t>残疾人福利性单位在参加政府采购活动时，</w:t>
      </w:r>
      <w:proofErr w:type="gramStart"/>
      <w:r w:rsidRPr="00D63675">
        <w:rPr>
          <w:sz w:val="22"/>
        </w:rPr>
        <w:t>应当按财库</w:t>
      </w:r>
      <w:proofErr w:type="gramEnd"/>
      <w:r w:rsidRPr="00D63675">
        <w:rPr>
          <w:sz w:val="22"/>
        </w:rPr>
        <w:t>【</w:t>
      </w:r>
      <w:r w:rsidRPr="00D63675">
        <w:rPr>
          <w:sz w:val="22"/>
        </w:rPr>
        <w:t>2017</w:t>
      </w:r>
      <w:r w:rsidRPr="00D63675">
        <w:rPr>
          <w:sz w:val="22"/>
        </w:rPr>
        <w:t>】</w:t>
      </w:r>
      <w:r w:rsidRPr="00D63675">
        <w:rPr>
          <w:sz w:val="22"/>
        </w:rPr>
        <w:t>141</w:t>
      </w:r>
      <w:r w:rsidRPr="00D63675">
        <w:rPr>
          <w:sz w:val="22"/>
        </w:rPr>
        <w:t>号规定的《残疾人福利性单位声明函》（具体格式详见</w:t>
      </w:r>
      <w:r w:rsidRPr="00D63675">
        <w:rPr>
          <w:sz w:val="22"/>
        </w:rPr>
        <w:t>“</w:t>
      </w:r>
      <w:r w:rsidRPr="00D63675">
        <w:rPr>
          <w:rFonts w:hint="eastAsia"/>
          <w:sz w:val="22"/>
        </w:rPr>
        <w:t>磋商</w:t>
      </w:r>
      <w:r w:rsidRPr="00D63675">
        <w:rPr>
          <w:sz w:val="22"/>
        </w:rPr>
        <w:t>文件格式</w:t>
      </w:r>
      <w:r w:rsidRPr="00D63675">
        <w:rPr>
          <w:sz w:val="22"/>
        </w:rPr>
        <w:t>”</w:t>
      </w:r>
      <w:r w:rsidRPr="00D63675">
        <w:rPr>
          <w:sz w:val="22"/>
        </w:rPr>
        <w:t>），并对声明的真实性负责。</w:t>
      </w:r>
    </w:p>
    <w:sectPr w:rsidR="00BB655E" w:rsidRPr="00E75CCF" w:rsidSect="00A3637E">
      <w:footerReference w:type="default" r:id="rId10"/>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00C" w:rsidRDefault="002B500C">
      <w:pPr>
        <w:spacing w:line="240" w:lineRule="auto"/>
      </w:pPr>
      <w:r>
        <w:separator/>
      </w:r>
    </w:p>
  </w:endnote>
  <w:endnote w:type="continuationSeparator" w:id="0">
    <w:p w:rsidR="002B500C" w:rsidRDefault="002B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Arial Unicode MS"/>
    <w:charset w:val="86"/>
    <w:family w:val="auto"/>
    <w:pitch w:val="default"/>
    <w:sig w:usb0="00000000" w:usb1="00000000" w:usb2="00000010" w:usb3="00000000" w:csb0="00040000" w:csb1="00000000"/>
  </w:font>
  <w:font w:name="ˎ̥">
    <w:altName w:val="Arial Unicode MS"/>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77" w:rsidRDefault="001E5977">
    <w:pPr>
      <w:pStyle w:val="af0"/>
      <w:spacing w:after="120"/>
      <w:jc w:val="center"/>
    </w:pPr>
    <w:r>
      <w:fldChar w:fldCharType="begin"/>
    </w:r>
    <w:r>
      <w:instrText xml:space="preserve"> PAGE   \* MERGEFORMAT </w:instrText>
    </w:r>
    <w:r>
      <w:fldChar w:fldCharType="separate"/>
    </w:r>
    <w:r w:rsidR="00D63675" w:rsidRPr="00D63675">
      <w:rPr>
        <w:noProof/>
        <w:lang w:val="zh-CN"/>
      </w:rPr>
      <w:t>19</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00C" w:rsidRDefault="002B500C">
      <w:pPr>
        <w:spacing w:line="240" w:lineRule="auto"/>
      </w:pPr>
      <w:r>
        <w:separator/>
      </w:r>
    </w:p>
  </w:footnote>
  <w:footnote w:type="continuationSeparator" w:id="0">
    <w:p w:rsidR="002B500C" w:rsidRDefault="002B500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19AEC80D"/>
    <w:multiLevelType w:val="singleLevel"/>
    <w:tmpl w:val="19AEC80D"/>
    <w:lvl w:ilvl="0">
      <w:start w:val="1"/>
      <w:numFmt w:val="decimal"/>
      <w:suff w:val="nothing"/>
      <w:lvlText w:val="%1）"/>
      <w:lvlJc w:val="left"/>
    </w:lvl>
  </w:abstractNum>
  <w:abstractNum w:abstractNumId="5">
    <w:nsid w:val="402D2FE1"/>
    <w:multiLevelType w:val="hybridMultilevel"/>
    <w:tmpl w:val="B180F292"/>
    <w:lvl w:ilvl="0" w:tplc="3CAE41C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9D77720"/>
    <w:multiLevelType w:val="hybridMultilevel"/>
    <w:tmpl w:val="B180F292"/>
    <w:lvl w:ilvl="0" w:tplc="3CAE41C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44971F0"/>
    <w:multiLevelType w:val="hybridMultilevel"/>
    <w:tmpl w:val="B180F292"/>
    <w:lvl w:ilvl="0" w:tplc="3CAE41C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5C55A80"/>
    <w:multiLevelType w:val="hybridMultilevel"/>
    <w:tmpl w:val="B180F292"/>
    <w:lvl w:ilvl="0" w:tplc="3CAE41C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99D2598"/>
    <w:multiLevelType w:val="singleLevel"/>
    <w:tmpl w:val="799D2598"/>
    <w:lvl w:ilvl="0">
      <w:start w:val="1"/>
      <w:numFmt w:val="chineseCounting"/>
      <w:suff w:val="nothing"/>
      <w:lvlText w:val="%1、"/>
      <w:lvlJc w:val="left"/>
      <w:rPr>
        <w:rFonts w:hint="eastAsia"/>
      </w:rPr>
    </w:lvl>
  </w:abstractNum>
  <w:num w:numId="1">
    <w:abstractNumId w:val="8"/>
  </w:num>
  <w:num w:numId="2">
    <w:abstractNumId w:val="3"/>
  </w:num>
  <w:num w:numId="3">
    <w:abstractNumId w:val="1"/>
  </w:num>
  <w:num w:numId="4">
    <w:abstractNumId w:val="2"/>
  </w:num>
  <w:num w:numId="5">
    <w:abstractNumId w:val="12"/>
  </w:num>
  <w:num w:numId="6">
    <w:abstractNumId w:val="0"/>
  </w:num>
  <w:num w:numId="7">
    <w:abstractNumId w:val="7"/>
  </w:num>
  <w:num w:numId="8">
    <w:abstractNumId w:val="9"/>
  </w:num>
  <w:num w:numId="9">
    <w:abstractNumId w:val="10"/>
  </w:num>
  <w:num w:numId="10">
    <w:abstractNumId w:val="11"/>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117"/>
    <w:rsid w:val="000003F4"/>
    <w:rsid w:val="00001374"/>
    <w:rsid w:val="00003956"/>
    <w:rsid w:val="0000458E"/>
    <w:rsid w:val="0000510C"/>
    <w:rsid w:val="00005D2A"/>
    <w:rsid w:val="00012172"/>
    <w:rsid w:val="0001221D"/>
    <w:rsid w:val="00013C1A"/>
    <w:rsid w:val="00013EA0"/>
    <w:rsid w:val="00014341"/>
    <w:rsid w:val="0001624A"/>
    <w:rsid w:val="0001673F"/>
    <w:rsid w:val="00016B72"/>
    <w:rsid w:val="00017110"/>
    <w:rsid w:val="000202F8"/>
    <w:rsid w:val="00021070"/>
    <w:rsid w:val="00021DD1"/>
    <w:rsid w:val="00021F58"/>
    <w:rsid w:val="0002302B"/>
    <w:rsid w:val="00023F8D"/>
    <w:rsid w:val="0002430C"/>
    <w:rsid w:val="00025692"/>
    <w:rsid w:val="000266AB"/>
    <w:rsid w:val="00027531"/>
    <w:rsid w:val="00027A11"/>
    <w:rsid w:val="00027F6F"/>
    <w:rsid w:val="000310A0"/>
    <w:rsid w:val="000313F9"/>
    <w:rsid w:val="00032222"/>
    <w:rsid w:val="00033444"/>
    <w:rsid w:val="0003384B"/>
    <w:rsid w:val="0003438D"/>
    <w:rsid w:val="00034865"/>
    <w:rsid w:val="00034BD8"/>
    <w:rsid w:val="0003620C"/>
    <w:rsid w:val="00036393"/>
    <w:rsid w:val="0003646A"/>
    <w:rsid w:val="00037AE6"/>
    <w:rsid w:val="0004057C"/>
    <w:rsid w:val="00040A06"/>
    <w:rsid w:val="00041DC0"/>
    <w:rsid w:val="00042C18"/>
    <w:rsid w:val="00043548"/>
    <w:rsid w:val="00043876"/>
    <w:rsid w:val="00044E76"/>
    <w:rsid w:val="00045A20"/>
    <w:rsid w:val="000466EA"/>
    <w:rsid w:val="000470EF"/>
    <w:rsid w:val="000471AF"/>
    <w:rsid w:val="0005146F"/>
    <w:rsid w:val="00051764"/>
    <w:rsid w:val="000529C2"/>
    <w:rsid w:val="000563B5"/>
    <w:rsid w:val="000600AD"/>
    <w:rsid w:val="00060BB1"/>
    <w:rsid w:val="00061195"/>
    <w:rsid w:val="000614BB"/>
    <w:rsid w:val="00063212"/>
    <w:rsid w:val="00064E7E"/>
    <w:rsid w:val="00065A93"/>
    <w:rsid w:val="00065D48"/>
    <w:rsid w:val="0006654A"/>
    <w:rsid w:val="000665B5"/>
    <w:rsid w:val="00071220"/>
    <w:rsid w:val="0007155B"/>
    <w:rsid w:val="000719EB"/>
    <w:rsid w:val="0007214F"/>
    <w:rsid w:val="000722C6"/>
    <w:rsid w:val="00072502"/>
    <w:rsid w:val="00073224"/>
    <w:rsid w:val="00074C04"/>
    <w:rsid w:val="000750CB"/>
    <w:rsid w:val="00075CE1"/>
    <w:rsid w:val="00077817"/>
    <w:rsid w:val="0008205D"/>
    <w:rsid w:val="0008327E"/>
    <w:rsid w:val="00084453"/>
    <w:rsid w:val="000844F4"/>
    <w:rsid w:val="0008531F"/>
    <w:rsid w:val="000857D1"/>
    <w:rsid w:val="00090244"/>
    <w:rsid w:val="00090974"/>
    <w:rsid w:val="00090B79"/>
    <w:rsid w:val="0009290D"/>
    <w:rsid w:val="0009290E"/>
    <w:rsid w:val="000938F6"/>
    <w:rsid w:val="00093943"/>
    <w:rsid w:val="00095415"/>
    <w:rsid w:val="00095565"/>
    <w:rsid w:val="000967E3"/>
    <w:rsid w:val="000978ED"/>
    <w:rsid w:val="000A069D"/>
    <w:rsid w:val="000A2C9F"/>
    <w:rsid w:val="000A53ED"/>
    <w:rsid w:val="000A5A32"/>
    <w:rsid w:val="000A5B5A"/>
    <w:rsid w:val="000A6681"/>
    <w:rsid w:val="000A6BE9"/>
    <w:rsid w:val="000A7E11"/>
    <w:rsid w:val="000B1ADC"/>
    <w:rsid w:val="000B2803"/>
    <w:rsid w:val="000B3A70"/>
    <w:rsid w:val="000B4120"/>
    <w:rsid w:val="000B79C7"/>
    <w:rsid w:val="000C1415"/>
    <w:rsid w:val="000C6FCA"/>
    <w:rsid w:val="000C7DA0"/>
    <w:rsid w:val="000D0438"/>
    <w:rsid w:val="000D0571"/>
    <w:rsid w:val="000D1A4A"/>
    <w:rsid w:val="000D1B2A"/>
    <w:rsid w:val="000D1E9D"/>
    <w:rsid w:val="000D42E2"/>
    <w:rsid w:val="000D4CD1"/>
    <w:rsid w:val="000D4E46"/>
    <w:rsid w:val="000D5A47"/>
    <w:rsid w:val="000D63E1"/>
    <w:rsid w:val="000D6919"/>
    <w:rsid w:val="000D6ADC"/>
    <w:rsid w:val="000D7035"/>
    <w:rsid w:val="000E0EF2"/>
    <w:rsid w:val="000E111E"/>
    <w:rsid w:val="000E1645"/>
    <w:rsid w:val="000E26B8"/>
    <w:rsid w:val="000E2CB5"/>
    <w:rsid w:val="000E3BF8"/>
    <w:rsid w:val="000E536A"/>
    <w:rsid w:val="000E6D54"/>
    <w:rsid w:val="000E7156"/>
    <w:rsid w:val="000E755C"/>
    <w:rsid w:val="000F004E"/>
    <w:rsid w:val="000F1A68"/>
    <w:rsid w:val="000F23DE"/>
    <w:rsid w:val="000F2F73"/>
    <w:rsid w:val="000F3F3E"/>
    <w:rsid w:val="000F4198"/>
    <w:rsid w:val="000F5206"/>
    <w:rsid w:val="000F55E8"/>
    <w:rsid w:val="001015D8"/>
    <w:rsid w:val="00101C40"/>
    <w:rsid w:val="001031C6"/>
    <w:rsid w:val="00103E28"/>
    <w:rsid w:val="0010433D"/>
    <w:rsid w:val="0010441B"/>
    <w:rsid w:val="0010444E"/>
    <w:rsid w:val="00105735"/>
    <w:rsid w:val="001065DF"/>
    <w:rsid w:val="001077E8"/>
    <w:rsid w:val="0011116D"/>
    <w:rsid w:val="00111397"/>
    <w:rsid w:val="00111B29"/>
    <w:rsid w:val="00112273"/>
    <w:rsid w:val="0011402E"/>
    <w:rsid w:val="001159F4"/>
    <w:rsid w:val="001200CD"/>
    <w:rsid w:val="001219EF"/>
    <w:rsid w:val="001226AA"/>
    <w:rsid w:val="0012316E"/>
    <w:rsid w:val="0012323F"/>
    <w:rsid w:val="001233CD"/>
    <w:rsid w:val="00123C65"/>
    <w:rsid w:val="001252B4"/>
    <w:rsid w:val="001252B7"/>
    <w:rsid w:val="00125E1D"/>
    <w:rsid w:val="00125E30"/>
    <w:rsid w:val="001264DF"/>
    <w:rsid w:val="00130D08"/>
    <w:rsid w:val="00131074"/>
    <w:rsid w:val="001316D9"/>
    <w:rsid w:val="00131C21"/>
    <w:rsid w:val="00132A92"/>
    <w:rsid w:val="00132B2F"/>
    <w:rsid w:val="0013476B"/>
    <w:rsid w:val="001351AB"/>
    <w:rsid w:val="00136F53"/>
    <w:rsid w:val="0014008E"/>
    <w:rsid w:val="00140E1A"/>
    <w:rsid w:val="001416D4"/>
    <w:rsid w:val="0014197D"/>
    <w:rsid w:val="00141C48"/>
    <w:rsid w:val="00143A37"/>
    <w:rsid w:val="00146161"/>
    <w:rsid w:val="001518F0"/>
    <w:rsid w:val="00151A62"/>
    <w:rsid w:val="00152A18"/>
    <w:rsid w:val="00152EB0"/>
    <w:rsid w:val="00152EE2"/>
    <w:rsid w:val="0015314A"/>
    <w:rsid w:val="00153519"/>
    <w:rsid w:val="00155F61"/>
    <w:rsid w:val="00157A86"/>
    <w:rsid w:val="00157FD5"/>
    <w:rsid w:val="0016049C"/>
    <w:rsid w:val="001604D5"/>
    <w:rsid w:val="00164F70"/>
    <w:rsid w:val="00166258"/>
    <w:rsid w:val="001723B5"/>
    <w:rsid w:val="001729B6"/>
    <w:rsid w:val="00172B31"/>
    <w:rsid w:val="00172D01"/>
    <w:rsid w:val="001732F3"/>
    <w:rsid w:val="001738B0"/>
    <w:rsid w:val="00173A17"/>
    <w:rsid w:val="001747D4"/>
    <w:rsid w:val="00175975"/>
    <w:rsid w:val="00175AD7"/>
    <w:rsid w:val="0018004F"/>
    <w:rsid w:val="00180318"/>
    <w:rsid w:val="00181A11"/>
    <w:rsid w:val="00182418"/>
    <w:rsid w:val="001826BD"/>
    <w:rsid w:val="00182B09"/>
    <w:rsid w:val="0018557E"/>
    <w:rsid w:val="001862BC"/>
    <w:rsid w:val="00186C76"/>
    <w:rsid w:val="00186D2C"/>
    <w:rsid w:val="00191A86"/>
    <w:rsid w:val="00191E7E"/>
    <w:rsid w:val="0019270C"/>
    <w:rsid w:val="00192D0E"/>
    <w:rsid w:val="001938DC"/>
    <w:rsid w:val="00194F1E"/>
    <w:rsid w:val="00195BC9"/>
    <w:rsid w:val="001962E5"/>
    <w:rsid w:val="00196B61"/>
    <w:rsid w:val="00196BB0"/>
    <w:rsid w:val="00197F93"/>
    <w:rsid w:val="001A11CB"/>
    <w:rsid w:val="001A1411"/>
    <w:rsid w:val="001A2608"/>
    <w:rsid w:val="001A3CDD"/>
    <w:rsid w:val="001A45EB"/>
    <w:rsid w:val="001A55FD"/>
    <w:rsid w:val="001A7D75"/>
    <w:rsid w:val="001B010A"/>
    <w:rsid w:val="001B1C2E"/>
    <w:rsid w:val="001B256A"/>
    <w:rsid w:val="001B2ADA"/>
    <w:rsid w:val="001B2CF5"/>
    <w:rsid w:val="001B4BDA"/>
    <w:rsid w:val="001B6F3A"/>
    <w:rsid w:val="001C00F2"/>
    <w:rsid w:val="001C1018"/>
    <w:rsid w:val="001C4696"/>
    <w:rsid w:val="001C4A0E"/>
    <w:rsid w:val="001C5C78"/>
    <w:rsid w:val="001C691A"/>
    <w:rsid w:val="001D2688"/>
    <w:rsid w:val="001D26A9"/>
    <w:rsid w:val="001D31D9"/>
    <w:rsid w:val="001D38D7"/>
    <w:rsid w:val="001D43A9"/>
    <w:rsid w:val="001D5C19"/>
    <w:rsid w:val="001D5C60"/>
    <w:rsid w:val="001D722F"/>
    <w:rsid w:val="001E0B7F"/>
    <w:rsid w:val="001E1EB6"/>
    <w:rsid w:val="001E2FD6"/>
    <w:rsid w:val="001E3D29"/>
    <w:rsid w:val="001E51A4"/>
    <w:rsid w:val="001E51C8"/>
    <w:rsid w:val="001E5977"/>
    <w:rsid w:val="001E5E66"/>
    <w:rsid w:val="001E66EC"/>
    <w:rsid w:val="001F00CE"/>
    <w:rsid w:val="001F018B"/>
    <w:rsid w:val="001F0DC3"/>
    <w:rsid w:val="001F1CC6"/>
    <w:rsid w:val="001F233B"/>
    <w:rsid w:val="001F2895"/>
    <w:rsid w:val="001F318D"/>
    <w:rsid w:val="001F43DD"/>
    <w:rsid w:val="001F523E"/>
    <w:rsid w:val="001F6AB1"/>
    <w:rsid w:val="001F6E20"/>
    <w:rsid w:val="001F7114"/>
    <w:rsid w:val="00205840"/>
    <w:rsid w:val="002063E0"/>
    <w:rsid w:val="0020655B"/>
    <w:rsid w:val="002102B7"/>
    <w:rsid w:val="00210BB0"/>
    <w:rsid w:val="002149F9"/>
    <w:rsid w:val="00215664"/>
    <w:rsid w:val="00215FB5"/>
    <w:rsid w:val="00216792"/>
    <w:rsid w:val="00216CEF"/>
    <w:rsid w:val="002208C7"/>
    <w:rsid w:val="00220A27"/>
    <w:rsid w:val="00222EBF"/>
    <w:rsid w:val="00223600"/>
    <w:rsid w:val="002239D0"/>
    <w:rsid w:val="002257D8"/>
    <w:rsid w:val="0022775A"/>
    <w:rsid w:val="002309A2"/>
    <w:rsid w:val="002329FE"/>
    <w:rsid w:val="00232E64"/>
    <w:rsid w:val="00233173"/>
    <w:rsid w:val="00233369"/>
    <w:rsid w:val="0023469E"/>
    <w:rsid w:val="00234936"/>
    <w:rsid w:val="00235331"/>
    <w:rsid w:val="00235AE7"/>
    <w:rsid w:val="00235D5B"/>
    <w:rsid w:val="002370E1"/>
    <w:rsid w:val="0023714D"/>
    <w:rsid w:val="00237C0A"/>
    <w:rsid w:val="002411AC"/>
    <w:rsid w:val="002424C4"/>
    <w:rsid w:val="00244FFF"/>
    <w:rsid w:val="0024528C"/>
    <w:rsid w:val="0024617F"/>
    <w:rsid w:val="00246436"/>
    <w:rsid w:val="00247A8C"/>
    <w:rsid w:val="00247A9A"/>
    <w:rsid w:val="0025051C"/>
    <w:rsid w:val="002505EF"/>
    <w:rsid w:val="00250C7D"/>
    <w:rsid w:val="00252960"/>
    <w:rsid w:val="002531FA"/>
    <w:rsid w:val="002547E6"/>
    <w:rsid w:val="0025599B"/>
    <w:rsid w:val="00255A5F"/>
    <w:rsid w:val="00256434"/>
    <w:rsid w:val="002565BA"/>
    <w:rsid w:val="00257030"/>
    <w:rsid w:val="00260051"/>
    <w:rsid w:val="002601F3"/>
    <w:rsid w:val="002602C1"/>
    <w:rsid w:val="0026050A"/>
    <w:rsid w:val="00260BC2"/>
    <w:rsid w:val="00261CC3"/>
    <w:rsid w:val="002623EA"/>
    <w:rsid w:val="002627EB"/>
    <w:rsid w:val="00263DD0"/>
    <w:rsid w:val="0026452B"/>
    <w:rsid w:val="00264825"/>
    <w:rsid w:val="00265964"/>
    <w:rsid w:val="00267D2C"/>
    <w:rsid w:val="0027143E"/>
    <w:rsid w:val="00271B8C"/>
    <w:rsid w:val="00272A12"/>
    <w:rsid w:val="00272D1A"/>
    <w:rsid w:val="002737E3"/>
    <w:rsid w:val="00273E45"/>
    <w:rsid w:val="00277FB6"/>
    <w:rsid w:val="00280010"/>
    <w:rsid w:val="002802E3"/>
    <w:rsid w:val="00283BFF"/>
    <w:rsid w:val="00284180"/>
    <w:rsid w:val="00284766"/>
    <w:rsid w:val="002849E1"/>
    <w:rsid w:val="0028562E"/>
    <w:rsid w:val="00286F30"/>
    <w:rsid w:val="00290246"/>
    <w:rsid w:val="00293046"/>
    <w:rsid w:val="00293FB8"/>
    <w:rsid w:val="00294B1E"/>
    <w:rsid w:val="002960E5"/>
    <w:rsid w:val="002A08BE"/>
    <w:rsid w:val="002A0C5A"/>
    <w:rsid w:val="002A1105"/>
    <w:rsid w:val="002A3034"/>
    <w:rsid w:val="002A406A"/>
    <w:rsid w:val="002A4977"/>
    <w:rsid w:val="002A4A92"/>
    <w:rsid w:val="002A51DF"/>
    <w:rsid w:val="002B0E41"/>
    <w:rsid w:val="002B1296"/>
    <w:rsid w:val="002B19C4"/>
    <w:rsid w:val="002B1F74"/>
    <w:rsid w:val="002B2C8E"/>
    <w:rsid w:val="002B2F39"/>
    <w:rsid w:val="002B4B65"/>
    <w:rsid w:val="002B500C"/>
    <w:rsid w:val="002C06B4"/>
    <w:rsid w:val="002C0900"/>
    <w:rsid w:val="002C261F"/>
    <w:rsid w:val="002C3527"/>
    <w:rsid w:val="002C389C"/>
    <w:rsid w:val="002C4A21"/>
    <w:rsid w:val="002C6AAB"/>
    <w:rsid w:val="002C7378"/>
    <w:rsid w:val="002D3AAE"/>
    <w:rsid w:val="002D5027"/>
    <w:rsid w:val="002D51FD"/>
    <w:rsid w:val="002D53D6"/>
    <w:rsid w:val="002D5DF7"/>
    <w:rsid w:val="002D60AD"/>
    <w:rsid w:val="002D6970"/>
    <w:rsid w:val="002D7EAC"/>
    <w:rsid w:val="002E16A1"/>
    <w:rsid w:val="002E23E5"/>
    <w:rsid w:val="002E3CD0"/>
    <w:rsid w:val="002E5321"/>
    <w:rsid w:val="002E5B37"/>
    <w:rsid w:val="002E5FAB"/>
    <w:rsid w:val="002E61B5"/>
    <w:rsid w:val="002F0012"/>
    <w:rsid w:val="002F0A1B"/>
    <w:rsid w:val="002F0F61"/>
    <w:rsid w:val="002F1342"/>
    <w:rsid w:val="002F1573"/>
    <w:rsid w:val="002F1614"/>
    <w:rsid w:val="002F34FD"/>
    <w:rsid w:val="002F56FE"/>
    <w:rsid w:val="002F5AD1"/>
    <w:rsid w:val="002F63DE"/>
    <w:rsid w:val="00301303"/>
    <w:rsid w:val="003015F4"/>
    <w:rsid w:val="003025B9"/>
    <w:rsid w:val="00302F7E"/>
    <w:rsid w:val="00303F3E"/>
    <w:rsid w:val="0030656B"/>
    <w:rsid w:val="00306DA2"/>
    <w:rsid w:val="003112BB"/>
    <w:rsid w:val="00311431"/>
    <w:rsid w:val="00311536"/>
    <w:rsid w:val="00312B6F"/>
    <w:rsid w:val="00314468"/>
    <w:rsid w:val="0031522D"/>
    <w:rsid w:val="00315F14"/>
    <w:rsid w:val="00316035"/>
    <w:rsid w:val="003162A8"/>
    <w:rsid w:val="00317A17"/>
    <w:rsid w:val="00317C3B"/>
    <w:rsid w:val="00317E5F"/>
    <w:rsid w:val="00320DD7"/>
    <w:rsid w:val="00321D93"/>
    <w:rsid w:val="00325332"/>
    <w:rsid w:val="0032536E"/>
    <w:rsid w:val="00326D52"/>
    <w:rsid w:val="003304E0"/>
    <w:rsid w:val="003330C5"/>
    <w:rsid w:val="00333FB8"/>
    <w:rsid w:val="00334099"/>
    <w:rsid w:val="003346FC"/>
    <w:rsid w:val="003347C4"/>
    <w:rsid w:val="003348C9"/>
    <w:rsid w:val="00334E7D"/>
    <w:rsid w:val="00335271"/>
    <w:rsid w:val="00335350"/>
    <w:rsid w:val="00335BE9"/>
    <w:rsid w:val="0033672E"/>
    <w:rsid w:val="00337E0B"/>
    <w:rsid w:val="00337E44"/>
    <w:rsid w:val="00340841"/>
    <w:rsid w:val="00341E67"/>
    <w:rsid w:val="0034335A"/>
    <w:rsid w:val="00344069"/>
    <w:rsid w:val="003443BB"/>
    <w:rsid w:val="0034457E"/>
    <w:rsid w:val="003449B4"/>
    <w:rsid w:val="00345B8A"/>
    <w:rsid w:val="00345DA9"/>
    <w:rsid w:val="00346058"/>
    <w:rsid w:val="00346F77"/>
    <w:rsid w:val="00347471"/>
    <w:rsid w:val="00347A48"/>
    <w:rsid w:val="00350B85"/>
    <w:rsid w:val="003530A3"/>
    <w:rsid w:val="003534BC"/>
    <w:rsid w:val="003544BB"/>
    <w:rsid w:val="003545FF"/>
    <w:rsid w:val="00354878"/>
    <w:rsid w:val="00354965"/>
    <w:rsid w:val="00355B34"/>
    <w:rsid w:val="00362FEA"/>
    <w:rsid w:val="00363364"/>
    <w:rsid w:val="003633E8"/>
    <w:rsid w:val="003640A2"/>
    <w:rsid w:val="00366394"/>
    <w:rsid w:val="00366886"/>
    <w:rsid w:val="00367123"/>
    <w:rsid w:val="003703D6"/>
    <w:rsid w:val="003711B3"/>
    <w:rsid w:val="00371EDC"/>
    <w:rsid w:val="00373958"/>
    <w:rsid w:val="0037482D"/>
    <w:rsid w:val="00375882"/>
    <w:rsid w:val="0037717E"/>
    <w:rsid w:val="0038021D"/>
    <w:rsid w:val="003804E2"/>
    <w:rsid w:val="0038063F"/>
    <w:rsid w:val="00380AA5"/>
    <w:rsid w:val="00380C8B"/>
    <w:rsid w:val="0038244B"/>
    <w:rsid w:val="003827F0"/>
    <w:rsid w:val="00382E9B"/>
    <w:rsid w:val="00384DAA"/>
    <w:rsid w:val="0038677D"/>
    <w:rsid w:val="00392066"/>
    <w:rsid w:val="0039272A"/>
    <w:rsid w:val="00394CC0"/>
    <w:rsid w:val="00394D68"/>
    <w:rsid w:val="00394D7B"/>
    <w:rsid w:val="00396C07"/>
    <w:rsid w:val="00396C4B"/>
    <w:rsid w:val="00397112"/>
    <w:rsid w:val="00397D5B"/>
    <w:rsid w:val="003A036F"/>
    <w:rsid w:val="003A1AB4"/>
    <w:rsid w:val="003A2C82"/>
    <w:rsid w:val="003A3E07"/>
    <w:rsid w:val="003A44D9"/>
    <w:rsid w:val="003A44E3"/>
    <w:rsid w:val="003A4D90"/>
    <w:rsid w:val="003A51B5"/>
    <w:rsid w:val="003A5222"/>
    <w:rsid w:val="003B0925"/>
    <w:rsid w:val="003B0CB5"/>
    <w:rsid w:val="003B0DFD"/>
    <w:rsid w:val="003B21AD"/>
    <w:rsid w:val="003B3BB5"/>
    <w:rsid w:val="003B3DD6"/>
    <w:rsid w:val="003B4DCE"/>
    <w:rsid w:val="003B4F1E"/>
    <w:rsid w:val="003B5F70"/>
    <w:rsid w:val="003B6EE3"/>
    <w:rsid w:val="003C0594"/>
    <w:rsid w:val="003C3EE8"/>
    <w:rsid w:val="003C510D"/>
    <w:rsid w:val="003C5747"/>
    <w:rsid w:val="003D1023"/>
    <w:rsid w:val="003D342A"/>
    <w:rsid w:val="003E09D0"/>
    <w:rsid w:val="003E0C56"/>
    <w:rsid w:val="003E115B"/>
    <w:rsid w:val="003E2ECE"/>
    <w:rsid w:val="003E43B1"/>
    <w:rsid w:val="003E4686"/>
    <w:rsid w:val="003E5B61"/>
    <w:rsid w:val="003E5C38"/>
    <w:rsid w:val="003E6107"/>
    <w:rsid w:val="003E61BA"/>
    <w:rsid w:val="003F0102"/>
    <w:rsid w:val="003F0BFD"/>
    <w:rsid w:val="003F0C37"/>
    <w:rsid w:val="003F25DA"/>
    <w:rsid w:val="003F409D"/>
    <w:rsid w:val="003F5F2D"/>
    <w:rsid w:val="00401A34"/>
    <w:rsid w:val="004036F2"/>
    <w:rsid w:val="004120CC"/>
    <w:rsid w:val="004122BE"/>
    <w:rsid w:val="0041287E"/>
    <w:rsid w:val="00414E7C"/>
    <w:rsid w:val="0041559A"/>
    <w:rsid w:val="004159B6"/>
    <w:rsid w:val="00416D93"/>
    <w:rsid w:val="004172C0"/>
    <w:rsid w:val="0042008E"/>
    <w:rsid w:val="004203E4"/>
    <w:rsid w:val="00420434"/>
    <w:rsid w:val="00420A55"/>
    <w:rsid w:val="0042101C"/>
    <w:rsid w:val="00421792"/>
    <w:rsid w:val="004217DD"/>
    <w:rsid w:val="004229A6"/>
    <w:rsid w:val="0042307B"/>
    <w:rsid w:val="00423116"/>
    <w:rsid w:val="0042370E"/>
    <w:rsid w:val="00423747"/>
    <w:rsid w:val="0042415D"/>
    <w:rsid w:val="00424CE9"/>
    <w:rsid w:val="00424DEF"/>
    <w:rsid w:val="004253F6"/>
    <w:rsid w:val="00425EF3"/>
    <w:rsid w:val="004261D1"/>
    <w:rsid w:val="00426C24"/>
    <w:rsid w:val="00426D50"/>
    <w:rsid w:val="004324D4"/>
    <w:rsid w:val="00432618"/>
    <w:rsid w:val="00433C4C"/>
    <w:rsid w:val="004344AC"/>
    <w:rsid w:val="00436FC5"/>
    <w:rsid w:val="00437623"/>
    <w:rsid w:val="00440ED8"/>
    <w:rsid w:val="004437AD"/>
    <w:rsid w:val="00443FC6"/>
    <w:rsid w:val="004445AD"/>
    <w:rsid w:val="00444AB6"/>
    <w:rsid w:val="004458D9"/>
    <w:rsid w:val="00445C0B"/>
    <w:rsid w:val="00446BE1"/>
    <w:rsid w:val="00447B5D"/>
    <w:rsid w:val="00450806"/>
    <w:rsid w:val="00451065"/>
    <w:rsid w:val="00452EC9"/>
    <w:rsid w:val="0045331E"/>
    <w:rsid w:val="0045530E"/>
    <w:rsid w:val="0045686E"/>
    <w:rsid w:val="00457038"/>
    <w:rsid w:val="00460295"/>
    <w:rsid w:val="00460E9D"/>
    <w:rsid w:val="00464C4C"/>
    <w:rsid w:val="00464F49"/>
    <w:rsid w:val="00465985"/>
    <w:rsid w:val="004668F8"/>
    <w:rsid w:val="004673F3"/>
    <w:rsid w:val="004706CF"/>
    <w:rsid w:val="00475F68"/>
    <w:rsid w:val="0047695A"/>
    <w:rsid w:val="00480E69"/>
    <w:rsid w:val="00482232"/>
    <w:rsid w:val="00483EE6"/>
    <w:rsid w:val="0048406B"/>
    <w:rsid w:val="00486F02"/>
    <w:rsid w:val="004875CD"/>
    <w:rsid w:val="00487A12"/>
    <w:rsid w:val="004907CA"/>
    <w:rsid w:val="00492B13"/>
    <w:rsid w:val="00494A77"/>
    <w:rsid w:val="0049540B"/>
    <w:rsid w:val="0049586B"/>
    <w:rsid w:val="00495F7C"/>
    <w:rsid w:val="004A0844"/>
    <w:rsid w:val="004A2C7B"/>
    <w:rsid w:val="004A34C7"/>
    <w:rsid w:val="004A476F"/>
    <w:rsid w:val="004A4AC5"/>
    <w:rsid w:val="004A5185"/>
    <w:rsid w:val="004A5AEF"/>
    <w:rsid w:val="004A5EF4"/>
    <w:rsid w:val="004A7023"/>
    <w:rsid w:val="004B0140"/>
    <w:rsid w:val="004B055E"/>
    <w:rsid w:val="004B0604"/>
    <w:rsid w:val="004B083C"/>
    <w:rsid w:val="004B1FFD"/>
    <w:rsid w:val="004B2343"/>
    <w:rsid w:val="004B27A7"/>
    <w:rsid w:val="004B2C44"/>
    <w:rsid w:val="004B3B52"/>
    <w:rsid w:val="004B4706"/>
    <w:rsid w:val="004B5033"/>
    <w:rsid w:val="004B5D62"/>
    <w:rsid w:val="004B621C"/>
    <w:rsid w:val="004B6B8F"/>
    <w:rsid w:val="004B6C2F"/>
    <w:rsid w:val="004B6E25"/>
    <w:rsid w:val="004B72FD"/>
    <w:rsid w:val="004B75E2"/>
    <w:rsid w:val="004B7D62"/>
    <w:rsid w:val="004C0EFA"/>
    <w:rsid w:val="004C1018"/>
    <w:rsid w:val="004C2C27"/>
    <w:rsid w:val="004C52ED"/>
    <w:rsid w:val="004C54CB"/>
    <w:rsid w:val="004C5A70"/>
    <w:rsid w:val="004C6A1D"/>
    <w:rsid w:val="004C7212"/>
    <w:rsid w:val="004C7B2E"/>
    <w:rsid w:val="004D0110"/>
    <w:rsid w:val="004D050D"/>
    <w:rsid w:val="004D1EB9"/>
    <w:rsid w:val="004D3768"/>
    <w:rsid w:val="004D3DC4"/>
    <w:rsid w:val="004D7165"/>
    <w:rsid w:val="004E004F"/>
    <w:rsid w:val="004E09F2"/>
    <w:rsid w:val="004E19C2"/>
    <w:rsid w:val="004E434B"/>
    <w:rsid w:val="004E5E89"/>
    <w:rsid w:val="004E5F82"/>
    <w:rsid w:val="004E759A"/>
    <w:rsid w:val="004E75CD"/>
    <w:rsid w:val="004E7B74"/>
    <w:rsid w:val="004F0586"/>
    <w:rsid w:val="004F096C"/>
    <w:rsid w:val="004F251D"/>
    <w:rsid w:val="004F26A4"/>
    <w:rsid w:val="004F3542"/>
    <w:rsid w:val="004F4DC2"/>
    <w:rsid w:val="004F4FC4"/>
    <w:rsid w:val="004F5103"/>
    <w:rsid w:val="004F5A76"/>
    <w:rsid w:val="004F5D33"/>
    <w:rsid w:val="005004F4"/>
    <w:rsid w:val="00500673"/>
    <w:rsid w:val="005008E0"/>
    <w:rsid w:val="00500A4E"/>
    <w:rsid w:val="00500D80"/>
    <w:rsid w:val="005019D0"/>
    <w:rsid w:val="0050228B"/>
    <w:rsid w:val="005029D1"/>
    <w:rsid w:val="005030D9"/>
    <w:rsid w:val="005033BC"/>
    <w:rsid w:val="005036C4"/>
    <w:rsid w:val="0050380F"/>
    <w:rsid w:val="005067A5"/>
    <w:rsid w:val="00506D71"/>
    <w:rsid w:val="005075DB"/>
    <w:rsid w:val="005122C6"/>
    <w:rsid w:val="005140B3"/>
    <w:rsid w:val="005151B9"/>
    <w:rsid w:val="00517046"/>
    <w:rsid w:val="005178D0"/>
    <w:rsid w:val="005204D5"/>
    <w:rsid w:val="00520958"/>
    <w:rsid w:val="005226BB"/>
    <w:rsid w:val="00522707"/>
    <w:rsid w:val="00524F7E"/>
    <w:rsid w:val="0052701E"/>
    <w:rsid w:val="00527D04"/>
    <w:rsid w:val="00531B78"/>
    <w:rsid w:val="00532307"/>
    <w:rsid w:val="00533190"/>
    <w:rsid w:val="005332EC"/>
    <w:rsid w:val="005334BD"/>
    <w:rsid w:val="00534009"/>
    <w:rsid w:val="005344C4"/>
    <w:rsid w:val="00535D4F"/>
    <w:rsid w:val="005366D6"/>
    <w:rsid w:val="0053674C"/>
    <w:rsid w:val="0054261F"/>
    <w:rsid w:val="00542CD9"/>
    <w:rsid w:val="00543620"/>
    <w:rsid w:val="00543E3D"/>
    <w:rsid w:val="00544F0E"/>
    <w:rsid w:val="005462F9"/>
    <w:rsid w:val="00546CA3"/>
    <w:rsid w:val="00546F0F"/>
    <w:rsid w:val="0054708A"/>
    <w:rsid w:val="00550665"/>
    <w:rsid w:val="005509E1"/>
    <w:rsid w:val="00550E65"/>
    <w:rsid w:val="00551772"/>
    <w:rsid w:val="00551C4E"/>
    <w:rsid w:val="00551C70"/>
    <w:rsid w:val="0055362A"/>
    <w:rsid w:val="0055434D"/>
    <w:rsid w:val="00554B3E"/>
    <w:rsid w:val="00554C1A"/>
    <w:rsid w:val="0055648A"/>
    <w:rsid w:val="00557928"/>
    <w:rsid w:val="00561F98"/>
    <w:rsid w:val="00562992"/>
    <w:rsid w:val="00563898"/>
    <w:rsid w:val="00564F22"/>
    <w:rsid w:val="00567F02"/>
    <w:rsid w:val="00570B31"/>
    <w:rsid w:val="0057142A"/>
    <w:rsid w:val="0057202B"/>
    <w:rsid w:val="00573206"/>
    <w:rsid w:val="0057441E"/>
    <w:rsid w:val="00574738"/>
    <w:rsid w:val="0057610D"/>
    <w:rsid w:val="00576188"/>
    <w:rsid w:val="005765AF"/>
    <w:rsid w:val="005767A5"/>
    <w:rsid w:val="0058150D"/>
    <w:rsid w:val="00581694"/>
    <w:rsid w:val="005827FB"/>
    <w:rsid w:val="00583C11"/>
    <w:rsid w:val="00584802"/>
    <w:rsid w:val="00584EC4"/>
    <w:rsid w:val="005867F0"/>
    <w:rsid w:val="00586EDB"/>
    <w:rsid w:val="00587C68"/>
    <w:rsid w:val="00587CC0"/>
    <w:rsid w:val="00590D76"/>
    <w:rsid w:val="00590E90"/>
    <w:rsid w:val="00592BA1"/>
    <w:rsid w:val="0059481D"/>
    <w:rsid w:val="00594E89"/>
    <w:rsid w:val="00597D23"/>
    <w:rsid w:val="005A00E6"/>
    <w:rsid w:val="005A08C5"/>
    <w:rsid w:val="005A1642"/>
    <w:rsid w:val="005A4482"/>
    <w:rsid w:val="005A45B4"/>
    <w:rsid w:val="005A5718"/>
    <w:rsid w:val="005A584A"/>
    <w:rsid w:val="005A63BE"/>
    <w:rsid w:val="005B0359"/>
    <w:rsid w:val="005B230D"/>
    <w:rsid w:val="005B242E"/>
    <w:rsid w:val="005B245D"/>
    <w:rsid w:val="005B3260"/>
    <w:rsid w:val="005B33C6"/>
    <w:rsid w:val="005B413F"/>
    <w:rsid w:val="005B43AA"/>
    <w:rsid w:val="005B6639"/>
    <w:rsid w:val="005B746F"/>
    <w:rsid w:val="005B7560"/>
    <w:rsid w:val="005B759A"/>
    <w:rsid w:val="005C049A"/>
    <w:rsid w:val="005C1F2F"/>
    <w:rsid w:val="005C2708"/>
    <w:rsid w:val="005C310F"/>
    <w:rsid w:val="005C3F37"/>
    <w:rsid w:val="005C476F"/>
    <w:rsid w:val="005C4D5A"/>
    <w:rsid w:val="005C70EE"/>
    <w:rsid w:val="005C75C7"/>
    <w:rsid w:val="005C7E18"/>
    <w:rsid w:val="005D1395"/>
    <w:rsid w:val="005D253C"/>
    <w:rsid w:val="005D7FD5"/>
    <w:rsid w:val="005E3A42"/>
    <w:rsid w:val="005E3BB2"/>
    <w:rsid w:val="005E4058"/>
    <w:rsid w:val="005E4748"/>
    <w:rsid w:val="005E6984"/>
    <w:rsid w:val="005E735E"/>
    <w:rsid w:val="005E7991"/>
    <w:rsid w:val="005F0389"/>
    <w:rsid w:val="005F0905"/>
    <w:rsid w:val="005F0BB0"/>
    <w:rsid w:val="005F18AA"/>
    <w:rsid w:val="005F2E44"/>
    <w:rsid w:val="005F3AA9"/>
    <w:rsid w:val="005F479C"/>
    <w:rsid w:val="005F6382"/>
    <w:rsid w:val="005F7A27"/>
    <w:rsid w:val="00600548"/>
    <w:rsid w:val="00600BF3"/>
    <w:rsid w:val="00601227"/>
    <w:rsid w:val="00601292"/>
    <w:rsid w:val="00601A8F"/>
    <w:rsid w:val="00602A2B"/>
    <w:rsid w:val="00603C76"/>
    <w:rsid w:val="00604268"/>
    <w:rsid w:val="00605871"/>
    <w:rsid w:val="006076A9"/>
    <w:rsid w:val="006078AC"/>
    <w:rsid w:val="006109A0"/>
    <w:rsid w:val="00612EFF"/>
    <w:rsid w:val="0061301B"/>
    <w:rsid w:val="00613027"/>
    <w:rsid w:val="00615E79"/>
    <w:rsid w:val="00621E06"/>
    <w:rsid w:val="00622AF4"/>
    <w:rsid w:val="00623F18"/>
    <w:rsid w:val="00624669"/>
    <w:rsid w:val="00625BC4"/>
    <w:rsid w:val="0062663D"/>
    <w:rsid w:val="00627368"/>
    <w:rsid w:val="00630692"/>
    <w:rsid w:val="00630F87"/>
    <w:rsid w:val="00633CA1"/>
    <w:rsid w:val="00634288"/>
    <w:rsid w:val="0063466E"/>
    <w:rsid w:val="00634D43"/>
    <w:rsid w:val="00636EF7"/>
    <w:rsid w:val="00637207"/>
    <w:rsid w:val="00641227"/>
    <w:rsid w:val="00642891"/>
    <w:rsid w:val="00642D46"/>
    <w:rsid w:val="00643A39"/>
    <w:rsid w:val="00644899"/>
    <w:rsid w:val="00644C75"/>
    <w:rsid w:val="0064593D"/>
    <w:rsid w:val="00645D48"/>
    <w:rsid w:val="0064628D"/>
    <w:rsid w:val="00646BC4"/>
    <w:rsid w:val="00646EBA"/>
    <w:rsid w:val="00650C8B"/>
    <w:rsid w:val="00651A1B"/>
    <w:rsid w:val="00652111"/>
    <w:rsid w:val="0065280C"/>
    <w:rsid w:val="0065395D"/>
    <w:rsid w:val="00654340"/>
    <w:rsid w:val="00655E1C"/>
    <w:rsid w:val="00656601"/>
    <w:rsid w:val="00656D60"/>
    <w:rsid w:val="0065722B"/>
    <w:rsid w:val="00657AFF"/>
    <w:rsid w:val="00657D3C"/>
    <w:rsid w:val="006601EF"/>
    <w:rsid w:val="0066064C"/>
    <w:rsid w:val="00661F53"/>
    <w:rsid w:val="00666E83"/>
    <w:rsid w:val="00667576"/>
    <w:rsid w:val="006709E9"/>
    <w:rsid w:val="00670CFC"/>
    <w:rsid w:val="00670E45"/>
    <w:rsid w:val="00673192"/>
    <w:rsid w:val="0067418E"/>
    <w:rsid w:val="00674A96"/>
    <w:rsid w:val="00677C6E"/>
    <w:rsid w:val="00681A2D"/>
    <w:rsid w:val="00682510"/>
    <w:rsid w:val="00683271"/>
    <w:rsid w:val="00684487"/>
    <w:rsid w:val="00685BC2"/>
    <w:rsid w:val="00685DA7"/>
    <w:rsid w:val="00686346"/>
    <w:rsid w:val="006907B0"/>
    <w:rsid w:val="006919CD"/>
    <w:rsid w:val="00692925"/>
    <w:rsid w:val="0069444A"/>
    <w:rsid w:val="00694521"/>
    <w:rsid w:val="00695836"/>
    <w:rsid w:val="006975A2"/>
    <w:rsid w:val="00697A6A"/>
    <w:rsid w:val="006A14E5"/>
    <w:rsid w:val="006A1940"/>
    <w:rsid w:val="006A4265"/>
    <w:rsid w:val="006A437F"/>
    <w:rsid w:val="006A43BB"/>
    <w:rsid w:val="006A44BA"/>
    <w:rsid w:val="006A47A2"/>
    <w:rsid w:val="006B1AA3"/>
    <w:rsid w:val="006B1B2A"/>
    <w:rsid w:val="006B2F7A"/>
    <w:rsid w:val="006B3BBB"/>
    <w:rsid w:val="006B4475"/>
    <w:rsid w:val="006B466F"/>
    <w:rsid w:val="006B4761"/>
    <w:rsid w:val="006B4892"/>
    <w:rsid w:val="006B50B1"/>
    <w:rsid w:val="006B60CF"/>
    <w:rsid w:val="006B6952"/>
    <w:rsid w:val="006B7B27"/>
    <w:rsid w:val="006B7D37"/>
    <w:rsid w:val="006C02CA"/>
    <w:rsid w:val="006C13FD"/>
    <w:rsid w:val="006C3606"/>
    <w:rsid w:val="006C3F32"/>
    <w:rsid w:val="006C3F68"/>
    <w:rsid w:val="006C43E7"/>
    <w:rsid w:val="006C4943"/>
    <w:rsid w:val="006C7061"/>
    <w:rsid w:val="006C7473"/>
    <w:rsid w:val="006C74D7"/>
    <w:rsid w:val="006C7AAA"/>
    <w:rsid w:val="006D0920"/>
    <w:rsid w:val="006D0BC5"/>
    <w:rsid w:val="006D241B"/>
    <w:rsid w:val="006D499C"/>
    <w:rsid w:val="006D4E67"/>
    <w:rsid w:val="006D70E3"/>
    <w:rsid w:val="006D71A5"/>
    <w:rsid w:val="006E0AD9"/>
    <w:rsid w:val="006E0DEA"/>
    <w:rsid w:val="006E0EE1"/>
    <w:rsid w:val="006E101C"/>
    <w:rsid w:val="006E151C"/>
    <w:rsid w:val="006E1632"/>
    <w:rsid w:val="006E1874"/>
    <w:rsid w:val="006E45EE"/>
    <w:rsid w:val="006E5049"/>
    <w:rsid w:val="006E55C9"/>
    <w:rsid w:val="006E5770"/>
    <w:rsid w:val="006E5E1B"/>
    <w:rsid w:val="006E5E9D"/>
    <w:rsid w:val="006E6F8C"/>
    <w:rsid w:val="006F1C0D"/>
    <w:rsid w:val="006F2994"/>
    <w:rsid w:val="006F354E"/>
    <w:rsid w:val="006F3578"/>
    <w:rsid w:val="006F5BAA"/>
    <w:rsid w:val="006F690A"/>
    <w:rsid w:val="006F6E57"/>
    <w:rsid w:val="006F739D"/>
    <w:rsid w:val="007001BD"/>
    <w:rsid w:val="007002C3"/>
    <w:rsid w:val="00705951"/>
    <w:rsid w:val="00705DF2"/>
    <w:rsid w:val="007073DE"/>
    <w:rsid w:val="00707FDD"/>
    <w:rsid w:val="0071045C"/>
    <w:rsid w:val="00710F0E"/>
    <w:rsid w:val="00711844"/>
    <w:rsid w:val="007118D8"/>
    <w:rsid w:val="00712224"/>
    <w:rsid w:val="0071294A"/>
    <w:rsid w:val="007161BD"/>
    <w:rsid w:val="00716758"/>
    <w:rsid w:val="00717332"/>
    <w:rsid w:val="00717E52"/>
    <w:rsid w:val="00721A14"/>
    <w:rsid w:val="007229AB"/>
    <w:rsid w:val="00723201"/>
    <w:rsid w:val="00723C89"/>
    <w:rsid w:val="007248D7"/>
    <w:rsid w:val="00724CD2"/>
    <w:rsid w:val="00727574"/>
    <w:rsid w:val="0072763C"/>
    <w:rsid w:val="00727CA3"/>
    <w:rsid w:val="0073068F"/>
    <w:rsid w:val="00730769"/>
    <w:rsid w:val="00731139"/>
    <w:rsid w:val="00732A66"/>
    <w:rsid w:val="00732B97"/>
    <w:rsid w:val="00734C6A"/>
    <w:rsid w:val="00735153"/>
    <w:rsid w:val="00735225"/>
    <w:rsid w:val="007357D6"/>
    <w:rsid w:val="00735A45"/>
    <w:rsid w:val="00735BCF"/>
    <w:rsid w:val="00736257"/>
    <w:rsid w:val="00736909"/>
    <w:rsid w:val="007369E7"/>
    <w:rsid w:val="00737104"/>
    <w:rsid w:val="007407B2"/>
    <w:rsid w:val="00744AF9"/>
    <w:rsid w:val="00745763"/>
    <w:rsid w:val="007479F9"/>
    <w:rsid w:val="00750303"/>
    <w:rsid w:val="00750946"/>
    <w:rsid w:val="00751BCA"/>
    <w:rsid w:val="007527F5"/>
    <w:rsid w:val="00752F9B"/>
    <w:rsid w:val="00753F26"/>
    <w:rsid w:val="00755D3F"/>
    <w:rsid w:val="00760637"/>
    <w:rsid w:val="00761B2B"/>
    <w:rsid w:val="00761E11"/>
    <w:rsid w:val="00762F74"/>
    <w:rsid w:val="00763F9F"/>
    <w:rsid w:val="00766664"/>
    <w:rsid w:val="00766A05"/>
    <w:rsid w:val="0077083D"/>
    <w:rsid w:val="007725FD"/>
    <w:rsid w:val="007735A5"/>
    <w:rsid w:val="0077503A"/>
    <w:rsid w:val="00775ADA"/>
    <w:rsid w:val="00776875"/>
    <w:rsid w:val="00777E78"/>
    <w:rsid w:val="00780515"/>
    <w:rsid w:val="00781879"/>
    <w:rsid w:val="00782EEC"/>
    <w:rsid w:val="007849D2"/>
    <w:rsid w:val="00785C0B"/>
    <w:rsid w:val="007862B7"/>
    <w:rsid w:val="0078783C"/>
    <w:rsid w:val="00791593"/>
    <w:rsid w:val="0079312F"/>
    <w:rsid w:val="00794DCA"/>
    <w:rsid w:val="00794E45"/>
    <w:rsid w:val="00795319"/>
    <w:rsid w:val="00795FE8"/>
    <w:rsid w:val="007978B8"/>
    <w:rsid w:val="007A04A4"/>
    <w:rsid w:val="007A14DF"/>
    <w:rsid w:val="007A1A2E"/>
    <w:rsid w:val="007A1D0C"/>
    <w:rsid w:val="007A2D05"/>
    <w:rsid w:val="007A2E6B"/>
    <w:rsid w:val="007A3571"/>
    <w:rsid w:val="007A3629"/>
    <w:rsid w:val="007A3DDA"/>
    <w:rsid w:val="007A4D80"/>
    <w:rsid w:val="007A6902"/>
    <w:rsid w:val="007A6D2F"/>
    <w:rsid w:val="007A71E3"/>
    <w:rsid w:val="007B021D"/>
    <w:rsid w:val="007B0BB2"/>
    <w:rsid w:val="007B26C8"/>
    <w:rsid w:val="007B2ECE"/>
    <w:rsid w:val="007B4A58"/>
    <w:rsid w:val="007B5BC3"/>
    <w:rsid w:val="007C0E22"/>
    <w:rsid w:val="007C30EF"/>
    <w:rsid w:val="007C3D12"/>
    <w:rsid w:val="007C3D64"/>
    <w:rsid w:val="007C3F82"/>
    <w:rsid w:val="007C4FF6"/>
    <w:rsid w:val="007C5200"/>
    <w:rsid w:val="007C5448"/>
    <w:rsid w:val="007C5EE2"/>
    <w:rsid w:val="007C7DDF"/>
    <w:rsid w:val="007D1C1B"/>
    <w:rsid w:val="007D1D70"/>
    <w:rsid w:val="007D2708"/>
    <w:rsid w:val="007D2AF8"/>
    <w:rsid w:val="007D2E52"/>
    <w:rsid w:val="007D2FF3"/>
    <w:rsid w:val="007D5372"/>
    <w:rsid w:val="007D55EC"/>
    <w:rsid w:val="007D7E4C"/>
    <w:rsid w:val="007E00C9"/>
    <w:rsid w:val="007E0325"/>
    <w:rsid w:val="007E0ECA"/>
    <w:rsid w:val="007E340C"/>
    <w:rsid w:val="007E36CF"/>
    <w:rsid w:val="007E3904"/>
    <w:rsid w:val="007E440A"/>
    <w:rsid w:val="007E6197"/>
    <w:rsid w:val="007F0478"/>
    <w:rsid w:val="007F0489"/>
    <w:rsid w:val="007F0CB1"/>
    <w:rsid w:val="007F0E96"/>
    <w:rsid w:val="007F102A"/>
    <w:rsid w:val="007F2880"/>
    <w:rsid w:val="007F338A"/>
    <w:rsid w:val="007F3862"/>
    <w:rsid w:val="007F52C9"/>
    <w:rsid w:val="007F7D41"/>
    <w:rsid w:val="00800537"/>
    <w:rsid w:val="008008DD"/>
    <w:rsid w:val="00801928"/>
    <w:rsid w:val="00804D97"/>
    <w:rsid w:val="00805825"/>
    <w:rsid w:val="00805CEB"/>
    <w:rsid w:val="00811219"/>
    <w:rsid w:val="008115D9"/>
    <w:rsid w:val="0081367A"/>
    <w:rsid w:val="00813E31"/>
    <w:rsid w:val="00814ACD"/>
    <w:rsid w:val="00814AE1"/>
    <w:rsid w:val="0081507A"/>
    <w:rsid w:val="00816A85"/>
    <w:rsid w:val="008170FC"/>
    <w:rsid w:val="0081794C"/>
    <w:rsid w:val="00820F2F"/>
    <w:rsid w:val="00821567"/>
    <w:rsid w:val="00822663"/>
    <w:rsid w:val="00822BFE"/>
    <w:rsid w:val="008230D9"/>
    <w:rsid w:val="00823BAF"/>
    <w:rsid w:val="00824116"/>
    <w:rsid w:val="00825820"/>
    <w:rsid w:val="008261D3"/>
    <w:rsid w:val="008266AC"/>
    <w:rsid w:val="00826B3F"/>
    <w:rsid w:val="00826D00"/>
    <w:rsid w:val="00826FB9"/>
    <w:rsid w:val="00827168"/>
    <w:rsid w:val="008274F7"/>
    <w:rsid w:val="00827835"/>
    <w:rsid w:val="00827D50"/>
    <w:rsid w:val="00832B97"/>
    <w:rsid w:val="00834AA5"/>
    <w:rsid w:val="00837191"/>
    <w:rsid w:val="00840AEC"/>
    <w:rsid w:val="00840E52"/>
    <w:rsid w:val="00841204"/>
    <w:rsid w:val="008423F4"/>
    <w:rsid w:val="008431A0"/>
    <w:rsid w:val="00847226"/>
    <w:rsid w:val="008503E1"/>
    <w:rsid w:val="00851024"/>
    <w:rsid w:val="00851D4C"/>
    <w:rsid w:val="00851F57"/>
    <w:rsid w:val="00852B12"/>
    <w:rsid w:val="00852CC2"/>
    <w:rsid w:val="0085544B"/>
    <w:rsid w:val="008561E6"/>
    <w:rsid w:val="00856454"/>
    <w:rsid w:val="00861970"/>
    <w:rsid w:val="00862C2B"/>
    <w:rsid w:val="00862ED6"/>
    <w:rsid w:val="00862F94"/>
    <w:rsid w:val="00863824"/>
    <w:rsid w:val="00865E70"/>
    <w:rsid w:val="0086662D"/>
    <w:rsid w:val="00866F25"/>
    <w:rsid w:val="008670EF"/>
    <w:rsid w:val="00867629"/>
    <w:rsid w:val="008679FE"/>
    <w:rsid w:val="00871122"/>
    <w:rsid w:val="0087143F"/>
    <w:rsid w:val="00872B5E"/>
    <w:rsid w:val="00873DEC"/>
    <w:rsid w:val="00874638"/>
    <w:rsid w:val="00874A58"/>
    <w:rsid w:val="00881EAD"/>
    <w:rsid w:val="00881FE8"/>
    <w:rsid w:val="00882384"/>
    <w:rsid w:val="00883A9B"/>
    <w:rsid w:val="00883CA8"/>
    <w:rsid w:val="008840C8"/>
    <w:rsid w:val="00885578"/>
    <w:rsid w:val="00887115"/>
    <w:rsid w:val="008921B8"/>
    <w:rsid w:val="00894B07"/>
    <w:rsid w:val="008966A1"/>
    <w:rsid w:val="00897CC2"/>
    <w:rsid w:val="008A13CE"/>
    <w:rsid w:val="008A2A5E"/>
    <w:rsid w:val="008A2C09"/>
    <w:rsid w:val="008A3E9D"/>
    <w:rsid w:val="008A44FC"/>
    <w:rsid w:val="008A76AB"/>
    <w:rsid w:val="008A7C67"/>
    <w:rsid w:val="008B0EDA"/>
    <w:rsid w:val="008B2A86"/>
    <w:rsid w:val="008B3929"/>
    <w:rsid w:val="008B595E"/>
    <w:rsid w:val="008B7755"/>
    <w:rsid w:val="008C1DBD"/>
    <w:rsid w:val="008C260E"/>
    <w:rsid w:val="008C28C6"/>
    <w:rsid w:val="008C3767"/>
    <w:rsid w:val="008C3834"/>
    <w:rsid w:val="008C5545"/>
    <w:rsid w:val="008C5783"/>
    <w:rsid w:val="008C6158"/>
    <w:rsid w:val="008C6206"/>
    <w:rsid w:val="008C7AD3"/>
    <w:rsid w:val="008C7FF9"/>
    <w:rsid w:val="008D1070"/>
    <w:rsid w:val="008D1CF4"/>
    <w:rsid w:val="008D2E90"/>
    <w:rsid w:val="008D32ED"/>
    <w:rsid w:val="008D44CD"/>
    <w:rsid w:val="008D4D83"/>
    <w:rsid w:val="008D5489"/>
    <w:rsid w:val="008D65BF"/>
    <w:rsid w:val="008E098C"/>
    <w:rsid w:val="008E0A70"/>
    <w:rsid w:val="008E1351"/>
    <w:rsid w:val="008E198D"/>
    <w:rsid w:val="008E1FBF"/>
    <w:rsid w:val="008E236E"/>
    <w:rsid w:val="008E2C1F"/>
    <w:rsid w:val="008E2E40"/>
    <w:rsid w:val="008E3983"/>
    <w:rsid w:val="008E4062"/>
    <w:rsid w:val="008E4C65"/>
    <w:rsid w:val="008E4D77"/>
    <w:rsid w:val="008E56C4"/>
    <w:rsid w:val="008F0A99"/>
    <w:rsid w:val="008F0B08"/>
    <w:rsid w:val="008F1D81"/>
    <w:rsid w:val="008F20DE"/>
    <w:rsid w:val="008F20F6"/>
    <w:rsid w:val="008F253B"/>
    <w:rsid w:val="008F62DF"/>
    <w:rsid w:val="008F6C5B"/>
    <w:rsid w:val="008F7A21"/>
    <w:rsid w:val="008F7FD8"/>
    <w:rsid w:val="00900497"/>
    <w:rsid w:val="009005B3"/>
    <w:rsid w:val="0090087B"/>
    <w:rsid w:val="009016C4"/>
    <w:rsid w:val="00901FC3"/>
    <w:rsid w:val="00903B9B"/>
    <w:rsid w:val="00903F95"/>
    <w:rsid w:val="00904DA6"/>
    <w:rsid w:val="009058D6"/>
    <w:rsid w:val="00905B45"/>
    <w:rsid w:val="00906AD0"/>
    <w:rsid w:val="009102B4"/>
    <w:rsid w:val="00910AB9"/>
    <w:rsid w:val="00911ACF"/>
    <w:rsid w:val="0091408B"/>
    <w:rsid w:val="00914093"/>
    <w:rsid w:val="00914628"/>
    <w:rsid w:val="009158CA"/>
    <w:rsid w:val="00915A85"/>
    <w:rsid w:val="00915F14"/>
    <w:rsid w:val="0091633C"/>
    <w:rsid w:val="00917AB3"/>
    <w:rsid w:val="0092033D"/>
    <w:rsid w:val="0092258A"/>
    <w:rsid w:val="00922A77"/>
    <w:rsid w:val="00923386"/>
    <w:rsid w:val="00923724"/>
    <w:rsid w:val="00925836"/>
    <w:rsid w:val="009258E7"/>
    <w:rsid w:val="00926E05"/>
    <w:rsid w:val="0092795E"/>
    <w:rsid w:val="00930A4B"/>
    <w:rsid w:val="00934ACC"/>
    <w:rsid w:val="00934DAB"/>
    <w:rsid w:val="009353A6"/>
    <w:rsid w:val="00935CE0"/>
    <w:rsid w:val="0093684C"/>
    <w:rsid w:val="00941D32"/>
    <w:rsid w:val="00942291"/>
    <w:rsid w:val="00942827"/>
    <w:rsid w:val="00942FAB"/>
    <w:rsid w:val="00943FD4"/>
    <w:rsid w:val="009447EA"/>
    <w:rsid w:val="00944B6C"/>
    <w:rsid w:val="00945541"/>
    <w:rsid w:val="0094559E"/>
    <w:rsid w:val="00945625"/>
    <w:rsid w:val="00947156"/>
    <w:rsid w:val="00947C37"/>
    <w:rsid w:val="009500F4"/>
    <w:rsid w:val="0095219F"/>
    <w:rsid w:val="0095229E"/>
    <w:rsid w:val="009549CE"/>
    <w:rsid w:val="00954F56"/>
    <w:rsid w:val="00957ABF"/>
    <w:rsid w:val="00961822"/>
    <w:rsid w:val="00962297"/>
    <w:rsid w:val="00963C84"/>
    <w:rsid w:val="009642DD"/>
    <w:rsid w:val="009651E9"/>
    <w:rsid w:val="009666BE"/>
    <w:rsid w:val="00967021"/>
    <w:rsid w:val="00967D41"/>
    <w:rsid w:val="00970889"/>
    <w:rsid w:val="00970A09"/>
    <w:rsid w:val="009714A0"/>
    <w:rsid w:val="00971E15"/>
    <w:rsid w:val="009729C9"/>
    <w:rsid w:val="00972BAC"/>
    <w:rsid w:val="009748BD"/>
    <w:rsid w:val="009756EA"/>
    <w:rsid w:val="00976D69"/>
    <w:rsid w:val="0097749D"/>
    <w:rsid w:val="00980BC1"/>
    <w:rsid w:val="00981F40"/>
    <w:rsid w:val="00983990"/>
    <w:rsid w:val="00983DF1"/>
    <w:rsid w:val="009841CE"/>
    <w:rsid w:val="009849D9"/>
    <w:rsid w:val="0098587A"/>
    <w:rsid w:val="009862A4"/>
    <w:rsid w:val="0098745B"/>
    <w:rsid w:val="00990B38"/>
    <w:rsid w:val="009931D0"/>
    <w:rsid w:val="00993E39"/>
    <w:rsid w:val="00994E35"/>
    <w:rsid w:val="009950B3"/>
    <w:rsid w:val="009953FA"/>
    <w:rsid w:val="00995720"/>
    <w:rsid w:val="009961F1"/>
    <w:rsid w:val="009A02D6"/>
    <w:rsid w:val="009A081E"/>
    <w:rsid w:val="009A09D6"/>
    <w:rsid w:val="009A0EFC"/>
    <w:rsid w:val="009A13A0"/>
    <w:rsid w:val="009A1483"/>
    <w:rsid w:val="009A1F3A"/>
    <w:rsid w:val="009A41DB"/>
    <w:rsid w:val="009A4B45"/>
    <w:rsid w:val="009B14A4"/>
    <w:rsid w:val="009B3929"/>
    <w:rsid w:val="009B41C0"/>
    <w:rsid w:val="009B4963"/>
    <w:rsid w:val="009B4B01"/>
    <w:rsid w:val="009B4BF0"/>
    <w:rsid w:val="009B5846"/>
    <w:rsid w:val="009B77B6"/>
    <w:rsid w:val="009C0E88"/>
    <w:rsid w:val="009C22AD"/>
    <w:rsid w:val="009C3ADD"/>
    <w:rsid w:val="009C4783"/>
    <w:rsid w:val="009C5C99"/>
    <w:rsid w:val="009C625A"/>
    <w:rsid w:val="009C6B06"/>
    <w:rsid w:val="009D2039"/>
    <w:rsid w:val="009D2D76"/>
    <w:rsid w:val="009D3095"/>
    <w:rsid w:val="009D39FF"/>
    <w:rsid w:val="009D482C"/>
    <w:rsid w:val="009D4F9D"/>
    <w:rsid w:val="009D5468"/>
    <w:rsid w:val="009D7897"/>
    <w:rsid w:val="009E063C"/>
    <w:rsid w:val="009E20A6"/>
    <w:rsid w:val="009E26BA"/>
    <w:rsid w:val="009E2B75"/>
    <w:rsid w:val="009E3613"/>
    <w:rsid w:val="009E4330"/>
    <w:rsid w:val="009E4DA2"/>
    <w:rsid w:val="009E5A0A"/>
    <w:rsid w:val="009E6F8B"/>
    <w:rsid w:val="009E7E89"/>
    <w:rsid w:val="009F06E8"/>
    <w:rsid w:val="009F0CE5"/>
    <w:rsid w:val="009F37EB"/>
    <w:rsid w:val="009F3D2E"/>
    <w:rsid w:val="009F4746"/>
    <w:rsid w:val="009F4895"/>
    <w:rsid w:val="009F57A5"/>
    <w:rsid w:val="009F609D"/>
    <w:rsid w:val="009F785B"/>
    <w:rsid w:val="00A001B9"/>
    <w:rsid w:val="00A032F9"/>
    <w:rsid w:val="00A035C0"/>
    <w:rsid w:val="00A0435F"/>
    <w:rsid w:val="00A043AD"/>
    <w:rsid w:val="00A047E3"/>
    <w:rsid w:val="00A04F90"/>
    <w:rsid w:val="00A05D61"/>
    <w:rsid w:val="00A07569"/>
    <w:rsid w:val="00A07606"/>
    <w:rsid w:val="00A10070"/>
    <w:rsid w:val="00A10E13"/>
    <w:rsid w:val="00A117CA"/>
    <w:rsid w:val="00A134AB"/>
    <w:rsid w:val="00A147E1"/>
    <w:rsid w:val="00A15937"/>
    <w:rsid w:val="00A17336"/>
    <w:rsid w:val="00A20404"/>
    <w:rsid w:val="00A20A76"/>
    <w:rsid w:val="00A2172A"/>
    <w:rsid w:val="00A22E8D"/>
    <w:rsid w:val="00A2303A"/>
    <w:rsid w:val="00A247F0"/>
    <w:rsid w:val="00A252DE"/>
    <w:rsid w:val="00A25A86"/>
    <w:rsid w:val="00A25BB1"/>
    <w:rsid w:val="00A25BE3"/>
    <w:rsid w:val="00A26632"/>
    <w:rsid w:val="00A30329"/>
    <w:rsid w:val="00A309C6"/>
    <w:rsid w:val="00A32209"/>
    <w:rsid w:val="00A323F3"/>
    <w:rsid w:val="00A33E95"/>
    <w:rsid w:val="00A3459E"/>
    <w:rsid w:val="00A34A18"/>
    <w:rsid w:val="00A34D53"/>
    <w:rsid w:val="00A35BDA"/>
    <w:rsid w:val="00A3637E"/>
    <w:rsid w:val="00A36671"/>
    <w:rsid w:val="00A374D2"/>
    <w:rsid w:val="00A37532"/>
    <w:rsid w:val="00A3760E"/>
    <w:rsid w:val="00A379A9"/>
    <w:rsid w:val="00A40D70"/>
    <w:rsid w:val="00A44296"/>
    <w:rsid w:val="00A45F18"/>
    <w:rsid w:val="00A50054"/>
    <w:rsid w:val="00A51077"/>
    <w:rsid w:val="00A510E3"/>
    <w:rsid w:val="00A51D9B"/>
    <w:rsid w:val="00A5245D"/>
    <w:rsid w:val="00A526C0"/>
    <w:rsid w:val="00A54DD3"/>
    <w:rsid w:val="00A56009"/>
    <w:rsid w:val="00A56471"/>
    <w:rsid w:val="00A56BF9"/>
    <w:rsid w:val="00A56EBF"/>
    <w:rsid w:val="00A60BA0"/>
    <w:rsid w:val="00A60C65"/>
    <w:rsid w:val="00A618B9"/>
    <w:rsid w:val="00A61EA4"/>
    <w:rsid w:val="00A6286A"/>
    <w:rsid w:val="00A6374E"/>
    <w:rsid w:val="00A658B2"/>
    <w:rsid w:val="00A65BC3"/>
    <w:rsid w:val="00A65E81"/>
    <w:rsid w:val="00A65F3A"/>
    <w:rsid w:val="00A66B96"/>
    <w:rsid w:val="00A67427"/>
    <w:rsid w:val="00A67D7A"/>
    <w:rsid w:val="00A71640"/>
    <w:rsid w:val="00A73290"/>
    <w:rsid w:val="00A759D8"/>
    <w:rsid w:val="00A75D01"/>
    <w:rsid w:val="00A76A35"/>
    <w:rsid w:val="00A76C88"/>
    <w:rsid w:val="00A823A4"/>
    <w:rsid w:val="00A82F67"/>
    <w:rsid w:val="00A83163"/>
    <w:rsid w:val="00A8448C"/>
    <w:rsid w:val="00A84881"/>
    <w:rsid w:val="00A86508"/>
    <w:rsid w:val="00A87081"/>
    <w:rsid w:val="00A872B4"/>
    <w:rsid w:val="00A87FFC"/>
    <w:rsid w:val="00A909EB"/>
    <w:rsid w:val="00A912E1"/>
    <w:rsid w:val="00A918D5"/>
    <w:rsid w:val="00A920E8"/>
    <w:rsid w:val="00A92702"/>
    <w:rsid w:val="00A9306C"/>
    <w:rsid w:val="00A94F0E"/>
    <w:rsid w:val="00A95A8D"/>
    <w:rsid w:val="00A96966"/>
    <w:rsid w:val="00AA04C4"/>
    <w:rsid w:val="00AA2CAF"/>
    <w:rsid w:val="00AA3035"/>
    <w:rsid w:val="00AA44CF"/>
    <w:rsid w:val="00AA594A"/>
    <w:rsid w:val="00AA5ABB"/>
    <w:rsid w:val="00AA747F"/>
    <w:rsid w:val="00AA74A3"/>
    <w:rsid w:val="00AB0443"/>
    <w:rsid w:val="00AB1F6C"/>
    <w:rsid w:val="00AB3F32"/>
    <w:rsid w:val="00AB4FB8"/>
    <w:rsid w:val="00AB7595"/>
    <w:rsid w:val="00AC2BFF"/>
    <w:rsid w:val="00AC480C"/>
    <w:rsid w:val="00AC5A4F"/>
    <w:rsid w:val="00AC68F8"/>
    <w:rsid w:val="00AD0E37"/>
    <w:rsid w:val="00AD1738"/>
    <w:rsid w:val="00AD2887"/>
    <w:rsid w:val="00AD4E20"/>
    <w:rsid w:val="00AD4E38"/>
    <w:rsid w:val="00AD59D2"/>
    <w:rsid w:val="00AE144C"/>
    <w:rsid w:val="00AE2542"/>
    <w:rsid w:val="00AE2A76"/>
    <w:rsid w:val="00AE2CF9"/>
    <w:rsid w:val="00AE5346"/>
    <w:rsid w:val="00AE537F"/>
    <w:rsid w:val="00AE67AA"/>
    <w:rsid w:val="00AE6893"/>
    <w:rsid w:val="00AE7D31"/>
    <w:rsid w:val="00AE7EB9"/>
    <w:rsid w:val="00AF00DA"/>
    <w:rsid w:val="00AF15F0"/>
    <w:rsid w:val="00AF43F5"/>
    <w:rsid w:val="00AF5452"/>
    <w:rsid w:val="00AF6218"/>
    <w:rsid w:val="00AF720E"/>
    <w:rsid w:val="00B00AE0"/>
    <w:rsid w:val="00B01FF2"/>
    <w:rsid w:val="00B027DC"/>
    <w:rsid w:val="00B04237"/>
    <w:rsid w:val="00B04E7B"/>
    <w:rsid w:val="00B05DE4"/>
    <w:rsid w:val="00B05E4C"/>
    <w:rsid w:val="00B061EE"/>
    <w:rsid w:val="00B062F9"/>
    <w:rsid w:val="00B07084"/>
    <w:rsid w:val="00B07296"/>
    <w:rsid w:val="00B07508"/>
    <w:rsid w:val="00B0791C"/>
    <w:rsid w:val="00B10CDA"/>
    <w:rsid w:val="00B10F3A"/>
    <w:rsid w:val="00B11C71"/>
    <w:rsid w:val="00B12E24"/>
    <w:rsid w:val="00B13C1A"/>
    <w:rsid w:val="00B140C7"/>
    <w:rsid w:val="00B14280"/>
    <w:rsid w:val="00B21564"/>
    <w:rsid w:val="00B23676"/>
    <w:rsid w:val="00B25393"/>
    <w:rsid w:val="00B26A5D"/>
    <w:rsid w:val="00B2731B"/>
    <w:rsid w:val="00B276C7"/>
    <w:rsid w:val="00B27711"/>
    <w:rsid w:val="00B2781B"/>
    <w:rsid w:val="00B278F8"/>
    <w:rsid w:val="00B3065C"/>
    <w:rsid w:val="00B31C0C"/>
    <w:rsid w:val="00B32F20"/>
    <w:rsid w:val="00B34F1B"/>
    <w:rsid w:val="00B3565D"/>
    <w:rsid w:val="00B36335"/>
    <w:rsid w:val="00B36CBD"/>
    <w:rsid w:val="00B406D6"/>
    <w:rsid w:val="00B41342"/>
    <w:rsid w:val="00B43184"/>
    <w:rsid w:val="00B4527F"/>
    <w:rsid w:val="00B45F22"/>
    <w:rsid w:val="00B466E3"/>
    <w:rsid w:val="00B468B3"/>
    <w:rsid w:val="00B4710F"/>
    <w:rsid w:val="00B47863"/>
    <w:rsid w:val="00B478AF"/>
    <w:rsid w:val="00B50188"/>
    <w:rsid w:val="00B518C1"/>
    <w:rsid w:val="00B52D4B"/>
    <w:rsid w:val="00B53D73"/>
    <w:rsid w:val="00B54412"/>
    <w:rsid w:val="00B5660A"/>
    <w:rsid w:val="00B5750C"/>
    <w:rsid w:val="00B606B3"/>
    <w:rsid w:val="00B60968"/>
    <w:rsid w:val="00B615A8"/>
    <w:rsid w:val="00B622E2"/>
    <w:rsid w:val="00B63BFF"/>
    <w:rsid w:val="00B642B9"/>
    <w:rsid w:val="00B64D86"/>
    <w:rsid w:val="00B64FCC"/>
    <w:rsid w:val="00B65C07"/>
    <w:rsid w:val="00B661CA"/>
    <w:rsid w:val="00B66498"/>
    <w:rsid w:val="00B67D39"/>
    <w:rsid w:val="00B70308"/>
    <w:rsid w:val="00B70860"/>
    <w:rsid w:val="00B72303"/>
    <w:rsid w:val="00B72E2E"/>
    <w:rsid w:val="00B74E66"/>
    <w:rsid w:val="00B7508A"/>
    <w:rsid w:val="00B80269"/>
    <w:rsid w:val="00B80674"/>
    <w:rsid w:val="00B80DD0"/>
    <w:rsid w:val="00B815FE"/>
    <w:rsid w:val="00B81C20"/>
    <w:rsid w:val="00B81CF5"/>
    <w:rsid w:val="00B8213D"/>
    <w:rsid w:val="00B83D31"/>
    <w:rsid w:val="00B83EE4"/>
    <w:rsid w:val="00B84205"/>
    <w:rsid w:val="00B84627"/>
    <w:rsid w:val="00B8569E"/>
    <w:rsid w:val="00B8678D"/>
    <w:rsid w:val="00B871AA"/>
    <w:rsid w:val="00B8766A"/>
    <w:rsid w:val="00B9220A"/>
    <w:rsid w:val="00B9273E"/>
    <w:rsid w:val="00B93252"/>
    <w:rsid w:val="00B9408C"/>
    <w:rsid w:val="00B958DA"/>
    <w:rsid w:val="00B963F6"/>
    <w:rsid w:val="00B967FA"/>
    <w:rsid w:val="00B978A1"/>
    <w:rsid w:val="00BA0032"/>
    <w:rsid w:val="00BA1065"/>
    <w:rsid w:val="00BA11DA"/>
    <w:rsid w:val="00BA1D74"/>
    <w:rsid w:val="00BA26BA"/>
    <w:rsid w:val="00BA2EA3"/>
    <w:rsid w:val="00BA3F6D"/>
    <w:rsid w:val="00BA4AF3"/>
    <w:rsid w:val="00BA5CD2"/>
    <w:rsid w:val="00BA61A1"/>
    <w:rsid w:val="00BA6A22"/>
    <w:rsid w:val="00BB0FF1"/>
    <w:rsid w:val="00BB215E"/>
    <w:rsid w:val="00BB2572"/>
    <w:rsid w:val="00BB3267"/>
    <w:rsid w:val="00BB4154"/>
    <w:rsid w:val="00BB55A2"/>
    <w:rsid w:val="00BB5C04"/>
    <w:rsid w:val="00BB655E"/>
    <w:rsid w:val="00BB7E3E"/>
    <w:rsid w:val="00BC0AD1"/>
    <w:rsid w:val="00BC1419"/>
    <w:rsid w:val="00BC324E"/>
    <w:rsid w:val="00BC34C4"/>
    <w:rsid w:val="00BC4039"/>
    <w:rsid w:val="00BC4D19"/>
    <w:rsid w:val="00BC5634"/>
    <w:rsid w:val="00BC577C"/>
    <w:rsid w:val="00BC5DCC"/>
    <w:rsid w:val="00BC6150"/>
    <w:rsid w:val="00BC7115"/>
    <w:rsid w:val="00BC7E1C"/>
    <w:rsid w:val="00BD122A"/>
    <w:rsid w:val="00BD2D72"/>
    <w:rsid w:val="00BD3A77"/>
    <w:rsid w:val="00BD6442"/>
    <w:rsid w:val="00BD6719"/>
    <w:rsid w:val="00BD7A74"/>
    <w:rsid w:val="00BD7B9D"/>
    <w:rsid w:val="00BE1A02"/>
    <w:rsid w:val="00BE1E2C"/>
    <w:rsid w:val="00BE2550"/>
    <w:rsid w:val="00BE35B5"/>
    <w:rsid w:val="00BE3BD4"/>
    <w:rsid w:val="00BE430B"/>
    <w:rsid w:val="00BE4810"/>
    <w:rsid w:val="00BE60FF"/>
    <w:rsid w:val="00BE65BA"/>
    <w:rsid w:val="00BE7ACA"/>
    <w:rsid w:val="00BF0056"/>
    <w:rsid w:val="00BF1F0E"/>
    <w:rsid w:val="00BF2E3B"/>
    <w:rsid w:val="00BF4562"/>
    <w:rsid w:val="00BF46D6"/>
    <w:rsid w:val="00C01B59"/>
    <w:rsid w:val="00C05038"/>
    <w:rsid w:val="00C0553D"/>
    <w:rsid w:val="00C05896"/>
    <w:rsid w:val="00C0694D"/>
    <w:rsid w:val="00C1048B"/>
    <w:rsid w:val="00C11054"/>
    <w:rsid w:val="00C11273"/>
    <w:rsid w:val="00C11975"/>
    <w:rsid w:val="00C122C3"/>
    <w:rsid w:val="00C1303C"/>
    <w:rsid w:val="00C14544"/>
    <w:rsid w:val="00C14965"/>
    <w:rsid w:val="00C177E2"/>
    <w:rsid w:val="00C2299C"/>
    <w:rsid w:val="00C24B40"/>
    <w:rsid w:val="00C25AD0"/>
    <w:rsid w:val="00C26493"/>
    <w:rsid w:val="00C269FF"/>
    <w:rsid w:val="00C26BC7"/>
    <w:rsid w:val="00C271E5"/>
    <w:rsid w:val="00C277B7"/>
    <w:rsid w:val="00C277CC"/>
    <w:rsid w:val="00C30349"/>
    <w:rsid w:val="00C314CF"/>
    <w:rsid w:val="00C319B3"/>
    <w:rsid w:val="00C329E2"/>
    <w:rsid w:val="00C3395E"/>
    <w:rsid w:val="00C369C9"/>
    <w:rsid w:val="00C3790C"/>
    <w:rsid w:val="00C4121D"/>
    <w:rsid w:val="00C415B5"/>
    <w:rsid w:val="00C416FC"/>
    <w:rsid w:val="00C43CAF"/>
    <w:rsid w:val="00C44EFA"/>
    <w:rsid w:val="00C452CC"/>
    <w:rsid w:val="00C46D8E"/>
    <w:rsid w:val="00C50336"/>
    <w:rsid w:val="00C507A8"/>
    <w:rsid w:val="00C50BA4"/>
    <w:rsid w:val="00C514F5"/>
    <w:rsid w:val="00C51AFA"/>
    <w:rsid w:val="00C52090"/>
    <w:rsid w:val="00C52D3E"/>
    <w:rsid w:val="00C52DCE"/>
    <w:rsid w:val="00C54576"/>
    <w:rsid w:val="00C551A7"/>
    <w:rsid w:val="00C555AA"/>
    <w:rsid w:val="00C56D45"/>
    <w:rsid w:val="00C57EE3"/>
    <w:rsid w:val="00C616F5"/>
    <w:rsid w:val="00C62774"/>
    <w:rsid w:val="00C63ADE"/>
    <w:rsid w:val="00C63C32"/>
    <w:rsid w:val="00C64194"/>
    <w:rsid w:val="00C64F2D"/>
    <w:rsid w:val="00C6597A"/>
    <w:rsid w:val="00C66055"/>
    <w:rsid w:val="00C66FE8"/>
    <w:rsid w:val="00C70010"/>
    <w:rsid w:val="00C715DE"/>
    <w:rsid w:val="00C719F7"/>
    <w:rsid w:val="00C71E5A"/>
    <w:rsid w:val="00C72733"/>
    <w:rsid w:val="00C72B7E"/>
    <w:rsid w:val="00C7470C"/>
    <w:rsid w:val="00C75DC9"/>
    <w:rsid w:val="00C76592"/>
    <w:rsid w:val="00C80899"/>
    <w:rsid w:val="00C81C7C"/>
    <w:rsid w:val="00C824FF"/>
    <w:rsid w:val="00C82774"/>
    <w:rsid w:val="00C845B4"/>
    <w:rsid w:val="00C906A9"/>
    <w:rsid w:val="00C92C36"/>
    <w:rsid w:val="00C93708"/>
    <w:rsid w:val="00C9379D"/>
    <w:rsid w:val="00C94301"/>
    <w:rsid w:val="00C94953"/>
    <w:rsid w:val="00C94B0A"/>
    <w:rsid w:val="00C9577D"/>
    <w:rsid w:val="00C96239"/>
    <w:rsid w:val="00C97695"/>
    <w:rsid w:val="00C97E12"/>
    <w:rsid w:val="00CA0AF4"/>
    <w:rsid w:val="00CA0BDA"/>
    <w:rsid w:val="00CA18F1"/>
    <w:rsid w:val="00CA318B"/>
    <w:rsid w:val="00CA4521"/>
    <w:rsid w:val="00CA7D33"/>
    <w:rsid w:val="00CB23E1"/>
    <w:rsid w:val="00CB3EA4"/>
    <w:rsid w:val="00CB3EB8"/>
    <w:rsid w:val="00CB6A88"/>
    <w:rsid w:val="00CB78EB"/>
    <w:rsid w:val="00CC17B2"/>
    <w:rsid w:val="00CC2E09"/>
    <w:rsid w:val="00CC3958"/>
    <w:rsid w:val="00CC47F5"/>
    <w:rsid w:val="00CC4B68"/>
    <w:rsid w:val="00CC681D"/>
    <w:rsid w:val="00CC7217"/>
    <w:rsid w:val="00CD1550"/>
    <w:rsid w:val="00CD1C4B"/>
    <w:rsid w:val="00CD2AF9"/>
    <w:rsid w:val="00CD2CF1"/>
    <w:rsid w:val="00CD30A8"/>
    <w:rsid w:val="00CD3F83"/>
    <w:rsid w:val="00CD688B"/>
    <w:rsid w:val="00CD6B67"/>
    <w:rsid w:val="00CE0458"/>
    <w:rsid w:val="00CE132D"/>
    <w:rsid w:val="00CE187F"/>
    <w:rsid w:val="00CE191E"/>
    <w:rsid w:val="00CE1AFC"/>
    <w:rsid w:val="00CE21DE"/>
    <w:rsid w:val="00CE251B"/>
    <w:rsid w:val="00CE317D"/>
    <w:rsid w:val="00CE3997"/>
    <w:rsid w:val="00CE3CA9"/>
    <w:rsid w:val="00CE41EF"/>
    <w:rsid w:val="00CE5A71"/>
    <w:rsid w:val="00CE66BE"/>
    <w:rsid w:val="00CE7BC2"/>
    <w:rsid w:val="00CF0632"/>
    <w:rsid w:val="00CF0F7A"/>
    <w:rsid w:val="00CF1236"/>
    <w:rsid w:val="00CF22E3"/>
    <w:rsid w:val="00CF23F6"/>
    <w:rsid w:val="00CF391A"/>
    <w:rsid w:val="00CF4F7B"/>
    <w:rsid w:val="00D00BAF"/>
    <w:rsid w:val="00D03103"/>
    <w:rsid w:val="00D03D32"/>
    <w:rsid w:val="00D07414"/>
    <w:rsid w:val="00D12073"/>
    <w:rsid w:val="00D14302"/>
    <w:rsid w:val="00D14853"/>
    <w:rsid w:val="00D149EE"/>
    <w:rsid w:val="00D15603"/>
    <w:rsid w:val="00D16993"/>
    <w:rsid w:val="00D16C05"/>
    <w:rsid w:val="00D17D59"/>
    <w:rsid w:val="00D17DC9"/>
    <w:rsid w:val="00D17E0A"/>
    <w:rsid w:val="00D2159B"/>
    <w:rsid w:val="00D216CB"/>
    <w:rsid w:val="00D2321C"/>
    <w:rsid w:val="00D2476D"/>
    <w:rsid w:val="00D247CA"/>
    <w:rsid w:val="00D252DE"/>
    <w:rsid w:val="00D25491"/>
    <w:rsid w:val="00D269D7"/>
    <w:rsid w:val="00D27FF2"/>
    <w:rsid w:val="00D30710"/>
    <w:rsid w:val="00D31356"/>
    <w:rsid w:val="00D313BE"/>
    <w:rsid w:val="00D3341B"/>
    <w:rsid w:val="00D33BEF"/>
    <w:rsid w:val="00D34E3A"/>
    <w:rsid w:val="00D3541D"/>
    <w:rsid w:val="00D36586"/>
    <w:rsid w:val="00D36782"/>
    <w:rsid w:val="00D36CA4"/>
    <w:rsid w:val="00D36E67"/>
    <w:rsid w:val="00D402CD"/>
    <w:rsid w:val="00D44401"/>
    <w:rsid w:val="00D4592D"/>
    <w:rsid w:val="00D460A7"/>
    <w:rsid w:val="00D47B5E"/>
    <w:rsid w:val="00D47D47"/>
    <w:rsid w:val="00D502B5"/>
    <w:rsid w:val="00D50BD7"/>
    <w:rsid w:val="00D50F62"/>
    <w:rsid w:val="00D516F5"/>
    <w:rsid w:val="00D51F72"/>
    <w:rsid w:val="00D529D1"/>
    <w:rsid w:val="00D52F0D"/>
    <w:rsid w:val="00D52F44"/>
    <w:rsid w:val="00D5311C"/>
    <w:rsid w:val="00D53CA1"/>
    <w:rsid w:val="00D54149"/>
    <w:rsid w:val="00D54B5C"/>
    <w:rsid w:val="00D565A9"/>
    <w:rsid w:val="00D56D9B"/>
    <w:rsid w:val="00D57801"/>
    <w:rsid w:val="00D57B71"/>
    <w:rsid w:val="00D61538"/>
    <w:rsid w:val="00D63675"/>
    <w:rsid w:val="00D638D2"/>
    <w:rsid w:val="00D63F13"/>
    <w:rsid w:val="00D64974"/>
    <w:rsid w:val="00D64DCE"/>
    <w:rsid w:val="00D65767"/>
    <w:rsid w:val="00D65B24"/>
    <w:rsid w:val="00D67D5A"/>
    <w:rsid w:val="00D720FA"/>
    <w:rsid w:val="00D72BE9"/>
    <w:rsid w:val="00D72FE8"/>
    <w:rsid w:val="00D7327C"/>
    <w:rsid w:val="00D7640D"/>
    <w:rsid w:val="00D7658A"/>
    <w:rsid w:val="00D76B64"/>
    <w:rsid w:val="00D77ABC"/>
    <w:rsid w:val="00D807A2"/>
    <w:rsid w:val="00D81649"/>
    <w:rsid w:val="00D849B3"/>
    <w:rsid w:val="00D87383"/>
    <w:rsid w:val="00D91CD4"/>
    <w:rsid w:val="00D926E2"/>
    <w:rsid w:val="00D93E1B"/>
    <w:rsid w:val="00D94044"/>
    <w:rsid w:val="00D94D8B"/>
    <w:rsid w:val="00D94EE4"/>
    <w:rsid w:val="00D9533F"/>
    <w:rsid w:val="00D953B2"/>
    <w:rsid w:val="00D95F92"/>
    <w:rsid w:val="00D95FAA"/>
    <w:rsid w:val="00D96838"/>
    <w:rsid w:val="00DA1011"/>
    <w:rsid w:val="00DA11B1"/>
    <w:rsid w:val="00DA1E06"/>
    <w:rsid w:val="00DA209C"/>
    <w:rsid w:val="00DA30A3"/>
    <w:rsid w:val="00DA32E4"/>
    <w:rsid w:val="00DA3F16"/>
    <w:rsid w:val="00DA49E5"/>
    <w:rsid w:val="00DA6244"/>
    <w:rsid w:val="00DA719B"/>
    <w:rsid w:val="00DB003E"/>
    <w:rsid w:val="00DB02C6"/>
    <w:rsid w:val="00DB0C2A"/>
    <w:rsid w:val="00DB0FE9"/>
    <w:rsid w:val="00DB2328"/>
    <w:rsid w:val="00DB29E1"/>
    <w:rsid w:val="00DB2E85"/>
    <w:rsid w:val="00DB3B6E"/>
    <w:rsid w:val="00DB51E3"/>
    <w:rsid w:val="00DB527B"/>
    <w:rsid w:val="00DB5338"/>
    <w:rsid w:val="00DB5790"/>
    <w:rsid w:val="00DC0531"/>
    <w:rsid w:val="00DC2062"/>
    <w:rsid w:val="00DC3F2E"/>
    <w:rsid w:val="00DC4F58"/>
    <w:rsid w:val="00DC50D4"/>
    <w:rsid w:val="00DC5872"/>
    <w:rsid w:val="00DC6004"/>
    <w:rsid w:val="00DC7DF3"/>
    <w:rsid w:val="00DD0E41"/>
    <w:rsid w:val="00DD1223"/>
    <w:rsid w:val="00DD1A32"/>
    <w:rsid w:val="00DD239A"/>
    <w:rsid w:val="00DD3D43"/>
    <w:rsid w:val="00DD6F2C"/>
    <w:rsid w:val="00DD7CAB"/>
    <w:rsid w:val="00DE0EF2"/>
    <w:rsid w:val="00DE1A91"/>
    <w:rsid w:val="00DE33BB"/>
    <w:rsid w:val="00DE33DD"/>
    <w:rsid w:val="00DE4041"/>
    <w:rsid w:val="00DE5DCB"/>
    <w:rsid w:val="00DF0459"/>
    <w:rsid w:val="00DF09B3"/>
    <w:rsid w:val="00DF131F"/>
    <w:rsid w:val="00DF1663"/>
    <w:rsid w:val="00DF3611"/>
    <w:rsid w:val="00DF3B44"/>
    <w:rsid w:val="00DF424F"/>
    <w:rsid w:val="00DF4AE7"/>
    <w:rsid w:val="00DF5BC3"/>
    <w:rsid w:val="00DF65FF"/>
    <w:rsid w:val="00DF6DDC"/>
    <w:rsid w:val="00DF7A45"/>
    <w:rsid w:val="00E00E40"/>
    <w:rsid w:val="00E00F40"/>
    <w:rsid w:val="00E0155F"/>
    <w:rsid w:val="00E01970"/>
    <w:rsid w:val="00E02322"/>
    <w:rsid w:val="00E03ED2"/>
    <w:rsid w:val="00E03FC8"/>
    <w:rsid w:val="00E04CAC"/>
    <w:rsid w:val="00E06408"/>
    <w:rsid w:val="00E06638"/>
    <w:rsid w:val="00E06C9D"/>
    <w:rsid w:val="00E06D11"/>
    <w:rsid w:val="00E07398"/>
    <w:rsid w:val="00E0794D"/>
    <w:rsid w:val="00E10762"/>
    <w:rsid w:val="00E110F2"/>
    <w:rsid w:val="00E1168A"/>
    <w:rsid w:val="00E121A1"/>
    <w:rsid w:val="00E1243A"/>
    <w:rsid w:val="00E1433C"/>
    <w:rsid w:val="00E14369"/>
    <w:rsid w:val="00E14E68"/>
    <w:rsid w:val="00E15947"/>
    <w:rsid w:val="00E15BD7"/>
    <w:rsid w:val="00E1736D"/>
    <w:rsid w:val="00E2042B"/>
    <w:rsid w:val="00E20C51"/>
    <w:rsid w:val="00E22501"/>
    <w:rsid w:val="00E225C7"/>
    <w:rsid w:val="00E23B9D"/>
    <w:rsid w:val="00E23CDA"/>
    <w:rsid w:val="00E242D5"/>
    <w:rsid w:val="00E25AED"/>
    <w:rsid w:val="00E2783E"/>
    <w:rsid w:val="00E30872"/>
    <w:rsid w:val="00E30C10"/>
    <w:rsid w:val="00E31126"/>
    <w:rsid w:val="00E33B50"/>
    <w:rsid w:val="00E34069"/>
    <w:rsid w:val="00E343F6"/>
    <w:rsid w:val="00E344B7"/>
    <w:rsid w:val="00E35298"/>
    <w:rsid w:val="00E35F47"/>
    <w:rsid w:val="00E36D93"/>
    <w:rsid w:val="00E37223"/>
    <w:rsid w:val="00E40E33"/>
    <w:rsid w:val="00E42184"/>
    <w:rsid w:val="00E42478"/>
    <w:rsid w:val="00E424C4"/>
    <w:rsid w:val="00E42A66"/>
    <w:rsid w:val="00E445E9"/>
    <w:rsid w:val="00E45233"/>
    <w:rsid w:val="00E4537E"/>
    <w:rsid w:val="00E45C66"/>
    <w:rsid w:val="00E4601B"/>
    <w:rsid w:val="00E50140"/>
    <w:rsid w:val="00E50BE3"/>
    <w:rsid w:val="00E51282"/>
    <w:rsid w:val="00E51782"/>
    <w:rsid w:val="00E52579"/>
    <w:rsid w:val="00E53612"/>
    <w:rsid w:val="00E53B53"/>
    <w:rsid w:val="00E55358"/>
    <w:rsid w:val="00E554C9"/>
    <w:rsid w:val="00E566B0"/>
    <w:rsid w:val="00E61CF3"/>
    <w:rsid w:val="00E643C4"/>
    <w:rsid w:val="00E64918"/>
    <w:rsid w:val="00E65565"/>
    <w:rsid w:val="00E661B0"/>
    <w:rsid w:val="00E6784F"/>
    <w:rsid w:val="00E67E21"/>
    <w:rsid w:val="00E705B1"/>
    <w:rsid w:val="00E70731"/>
    <w:rsid w:val="00E738BD"/>
    <w:rsid w:val="00E75CCF"/>
    <w:rsid w:val="00E75CE5"/>
    <w:rsid w:val="00E769A2"/>
    <w:rsid w:val="00E76DEC"/>
    <w:rsid w:val="00E77119"/>
    <w:rsid w:val="00E7717D"/>
    <w:rsid w:val="00E80355"/>
    <w:rsid w:val="00E80E02"/>
    <w:rsid w:val="00E815F9"/>
    <w:rsid w:val="00E81A0E"/>
    <w:rsid w:val="00E81BEC"/>
    <w:rsid w:val="00E82026"/>
    <w:rsid w:val="00E83A04"/>
    <w:rsid w:val="00E8472E"/>
    <w:rsid w:val="00E85B5F"/>
    <w:rsid w:val="00E8744B"/>
    <w:rsid w:val="00E9069F"/>
    <w:rsid w:val="00E90E86"/>
    <w:rsid w:val="00E9217B"/>
    <w:rsid w:val="00E95214"/>
    <w:rsid w:val="00E95F52"/>
    <w:rsid w:val="00E967AC"/>
    <w:rsid w:val="00E96F9F"/>
    <w:rsid w:val="00E972D2"/>
    <w:rsid w:val="00EA0C0E"/>
    <w:rsid w:val="00EA0CEA"/>
    <w:rsid w:val="00EA2615"/>
    <w:rsid w:val="00EA30B4"/>
    <w:rsid w:val="00EA3D05"/>
    <w:rsid w:val="00EA46C3"/>
    <w:rsid w:val="00EA54FA"/>
    <w:rsid w:val="00EA72F2"/>
    <w:rsid w:val="00EB086A"/>
    <w:rsid w:val="00EB11DF"/>
    <w:rsid w:val="00EB1503"/>
    <w:rsid w:val="00EB157F"/>
    <w:rsid w:val="00EB2D5A"/>
    <w:rsid w:val="00EB644D"/>
    <w:rsid w:val="00EB7D35"/>
    <w:rsid w:val="00EC036D"/>
    <w:rsid w:val="00EC1302"/>
    <w:rsid w:val="00EC1FE3"/>
    <w:rsid w:val="00EC3DB0"/>
    <w:rsid w:val="00EC468E"/>
    <w:rsid w:val="00EC4F0A"/>
    <w:rsid w:val="00EC572B"/>
    <w:rsid w:val="00EC5AB1"/>
    <w:rsid w:val="00EC5CE4"/>
    <w:rsid w:val="00EC7525"/>
    <w:rsid w:val="00ED0411"/>
    <w:rsid w:val="00ED0606"/>
    <w:rsid w:val="00ED1A94"/>
    <w:rsid w:val="00ED4471"/>
    <w:rsid w:val="00ED4D57"/>
    <w:rsid w:val="00ED51AE"/>
    <w:rsid w:val="00ED70C5"/>
    <w:rsid w:val="00ED7120"/>
    <w:rsid w:val="00EE1003"/>
    <w:rsid w:val="00EE1B62"/>
    <w:rsid w:val="00EE292B"/>
    <w:rsid w:val="00EE4DC5"/>
    <w:rsid w:val="00EE50F7"/>
    <w:rsid w:val="00EE5235"/>
    <w:rsid w:val="00EE65AD"/>
    <w:rsid w:val="00EE7088"/>
    <w:rsid w:val="00EE719E"/>
    <w:rsid w:val="00EE7416"/>
    <w:rsid w:val="00EF0CCF"/>
    <w:rsid w:val="00EF11C1"/>
    <w:rsid w:val="00EF16F6"/>
    <w:rsid w:val="00EF1B36"/>
    <w:rsid w:val="00EF1E32"/>
    <w:rsid w:val="00EF3828"/>
    <w:rsid w:val="00EF3CE0"/>
    <w:rsid w:val="00EF693D"/>
    <w:rsid w:val="00EF699D"/>
    <w:rsid w:val="00EF729E"/>
    <w:rsid w:val="00EF74CB"/>
    <w:rsid w:val="00EF7D5A"/>
    <w:rsid w:val="00F00A50"/>
    <w:rsid w:val="00F0487F"/>
    <w:rsid w:val="00F04C20"/>
    <w:rsid w:val="00F104F6"/>
    <w:rsid w:val="00F11BCA"/>
    <w:rsid w:val="00F12102"/>
    <w:rsid w:val="00F138CA"/>
    <w:rsid w:val="00F1484E"/>
    <w:rsid w:val="00F1679B"/>
    <w:rsid w:val="00F21B3B"/>
    <w:rsid w:val="00F21D02"/>
    <w:rsid w:val="00F22741"/>
    <w:rsid w:val="00F22963"/>
    <w:rsid w:val="00F236AF"/>
    <w:rsid w:val="00F2421C"/>
    <w:rsid w:val="00F24269"/>
    <w:rsid w:val="00F260C0"/>
    <w:rsid w:val="00F2761F"/>
    <w:rsid w:val="00F3078B"/>
    <w:rsid w:val="00F30E08"/>
    <w:rsid w:val="00F31912"/>
    <w:rsid w:val="00F32F7C"/>
    <w:rsid w:val="00F3579F"/>
    <w:rsid w:val="00F3654E"/>
    <w:rsid w:val="00F36904"/>
    <w:rsid w:val="00F36AA6"/>
    <w:rsid w:val="00F37086"/>
    <w:rsid w:val="00F402BD"/>
    <w:rsid w:val="00F40730"/>
    <w:rsid w:val="00F41358"/>
    <w:rsid w:val="00F41DA0"/>
    <w:rsid w:val="00F42D08"/>
    <w:rsid w:val="00F4352C"/>
    <w:rsid w:val="00F4438F"/>
    <w:rsid w:val="00F45085"/>
    <w:rsid w:val="00F46900"/>
    <w:rsid w:val="00F469CC"/>
    <w:rsid w:val="00F4774D"/>
    <w:rsid w:val="00F47EB0"/>
    <w:rsid w:val="00F50E7A"/>
    <w:rsid w:val="00F51056"/>
    <w:rsid w:val="00F514CB"/>
    <w:rsid w:val="00F569AE"/>
    <w:rsid w:val="00F576A8"/>
    <w:rsid w:val="00F600B7"/>
    <w:rsid w:val="00F60AB1"/>
    <w:rsid w:val="00F63FC8"/>
    <w:rsid w:val="00F64570"/>
    <w:rsid w:val="00F645E0"/>
    <w:rsid w:val="00F64B7B"/>
    <w:rsid w:val="00F66649"/>
    <w:rsid w:val="00F66920"/>
    <w:rsid w:val="00F66B8C"/>
    <w:rsid w:val="00F676A6"/>
    <w:rsid w:val="00F702AC"/>
    <w:rsid w:val="00F70D86"/>
    <w:rsid w:val="00F72041"/>
    <w:rsid w:val="00F720F3"/>
    <w:rsid w:val="00F72DEF"/>
    <w:rsid w:val="00F72DF8"/>
    <w:rsid w:val="00F73393"/>
    <w:rsid w:val="00F738D3"/>
    <w:rsid w:val="00F73DB1"/>
    <w:rsid w:val="00F748A6"/>
    <w:rsid w:val="00F74EEB"/>
    <w:rsid w:val="00F7529C"/>
    <w:rsid w:val="00F75D97"/>
    <w:rsid w:val="00F7679F"/>
    <w:rsid w:val="00F7774B"/>
    <w:rsid w:val="00F77E7F"/>
    <w:rsid w:val="00F81BE6"/>
    <w:rsid w:val="00F85194"/>
    <w:rsid w:val="00F851BE"/>
    <w:rsid w:val="00F85C99"/>
    <w:rsid w:val="00F8700B"/>
    <w:rsid w:val="00F9127E"/>
    <w:rsid w:val="00F91301"/>
    <w:rsid w:val="00F916A7"/>
    <w:rsid w:val="00F91785"/>
    <w:rsid w:val="00F92759"/>
    <w:rsid w:val="00F930AC"/>
    <w:rsid w:val="00F96ACB"/>
    <w:rsid w:val="00FA0811"/>
    <w:rsid w:val="00FA0CF0"/>
    <w:rsid w:val="00FA20A6"/>
    <w:rsid w:val="00FA2CAF"/>
    <w:rsid w:val="00FA2DA2"/>
    <w:rsid w:val="00FA661A"/>
    <w:rsid w:val="00FA763D"/>
    <w:rsid w:val="00FA77C7"/>
    <w:rsid w:val="00FA7DCE"/>
    <w:rsid w:val="00FB0AEA"/>
    <w:rsid w:val="00FB3A4E"/>
    <w:rsid w:val="00FB3DD9"/>
    <w:rsid w:val="00FB51A2"/>
    <w:rsid w:val="00FB5A48"/>
    <w:rsid w:val="00FB614B"/>
    <w:rsid w:val="00FC1A44"/>
    <w:rsid w:val="00FC26F0"/>
    <w:rsid w:val="00FC32D5"/>
    <w:rsid w:val="00FC520E"/>
    <w:rsid w:val="00FC67F1"/>
    <w:rsid w:val="00FC6EB6"/>
    <w:rsid w:val="00FC70DB"/>
    <w:rsid w:val="00FC7765"/>
    <w:rsid w:val="00FC7F77"/>
    <w:rsid w:val="00FD0329"/>
    <w:rsid w:val="00FD040A"/>
    <w:rsid w:val="00FD1005"/>
    <w:rsid w:val="00FD5B7E"/>
    <w:rsid w:val="00FD604B"/>
    <w:rsid w:val="00FE1F1D"/>
    <w:rsid w:val="00FE3716"/>
    <w:rsid w:val="00FE3769"/>
    <w:rsid w:val="00FE3D8A"/>
    <w:rsid w:val="00FE619D"/>
    <w:rsid w:val="00FF019A"/>
    <w:rsid w:val="00FF0308"/>
    <w:rsid w:val="00FF04A3"/>
    <w:rsid w:val="00FF1015"/>
    <w:rsid w:val="00FF1C89"/>
    <w:rsid w:val="00FF224B"/>
    <w:rsid w:val="00FF3252"/>
    <w:rsid w:val="00FF37C1"/>
    <w:rsid w:val="00FF4784"/>
    <w:rsid w:val="00FF536A"/>
    <w:rsid w:val="00FF5D4F"/>
    <w:rsid w:val="00FF609E"/>
    <w:rsid w:val="039C394F"/>
    <w:rsid w:val="069F4B5F"/>
    <w:rsid w:val="09FA0EEC"/>
    <w:rsid w:val="0B323CB2"/>
    <w:rsid w:val="0E095483"/>
    <w:rsid w:val="0F1808B1"/>
    <w:rsid w:val="10E572E9"/>
    <w:rsid w:val="18B12A33"/>
    <w:rsid w:val="1AAD14AC"/>
    <w:rsid w:val="1DA872E8"/>
    <w:rsid w:val="258D0377"/>
    <w:rsid w:val="27E15CDD"/>
    <w:rsid w:val="28C458CF"/>
    <w:rsid w:val="2F566CC6"/>
    <w:rsid w:val="315E75FF"/>
    <w:rsid w:val="3A3F14F1"/>
    <w:rsid w:val="3CB517A2"/>
    <w:rsid w:val="3D194E94"/>
    <w:rsid w:val="3D3D7F7D"/>
    <w:rsid w:val="42336802"/>
    <w:rsid w:val="42686706"/>
    <w:rsid w:val="427E36CF"/>
    <w:rsid w:val="43D25E9D"/>
    <w:rsid w:val="46D670F4"/>
    <w:rsid w:val="4B5D6CBC"/>
    <w:rsid w:val="4CCE344D"/>
    <w:rsid w:val="53B57F81"/>
    <w:rsid w:val="5D2341B7"/>
    <w:rsid w:val="60C5016F"/>
    <w:rsid w:val="60D334F9"/>
    <w:rsid w:val="61941530"/>
    <w:rsid w:val="62CE1A60"/>
    <w:rsid w:val="6922691E"/>
    <w:rsid w:val="6ABD605A"/>
    <w:rsid w:val="6DAC2894"/>
    <w:rsid w:val="6E787B21"/>
    <w:rsid w:val="76A76C3C"/>
    <w:rsid w:val="7A32499F"/>
    <w:rsid w:val="7ADD2E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637E"/>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rsid w:val="00A3637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3637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3637E"/>
    <w:pPr>
      <w:keepNext/>
      <w:keepLines/>
      <w:spacing w:before="120" w:after="120"/>
      <w:outlineLvl w:val="2"/>
    </w:pPr>
    <w:rPr>
      <w:b/>
      <w:bCs/>
      <w:szCs w:val="32"/>
    </w:rPr>
  </w:style>
  <w:style w:type="paragraph" w:styleId="4">
    <w:name w:val="heading 4"/>
    <w:basedOn w:val="a"/>
    <w:next w:val="a"/>
    <w:link w:val="4Char"/>
    <w:qFormat/>
    <w:rsid w:val="00A363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3637E"/>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A3637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3637E"/>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A3637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3637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3637E"/>
    <w:pPr>
      <w:ind w:firstLine="420"/>
    </w:pPr>
  </w:style>
  <w:style w:type="paragraph" w:styleId="70">
    <w:name w:val="toc 7"/>
    <w:basedOn w:val="a"/>
    <w:next w:val="a"/>
    <w:uiPriority w:val="39"/>
    <w:qFormat/>
    <w:rsid w:val="00A3637E"/>
    <w:pPr>
      <w:ind w:leftChars="1200" w:left="2520"/>
    </w:pPr>
    <w:rPr>
      <w:szCs w:val="20"/>
    </w:rPr>
  </w:style>
  <w:style w:type="paragraph" w:styleId="a4">
    <w:name w:val="Note Heading"/>
    <w:basedOn w:val="a"/>
    <w:next w:val="a"/>
    <w:link w:val="Char0"/>
    <w:qFormat/>
    <w:rsid w:val="00A3637E"/>
    <w:pPr>
      <w:jc w:val="center"/>
    </w:pPr>
  </w:style>
  <w:style w:type="paragraph" w:styleId="40">
    <w:name w:val="List Bullet 4"/>
    <w:basedOn w:val="a"/>
    <w:qFormat/>
    <w:rsid w:val="00A3637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A3637E"/>
    <w:pPr>
      <w:tabs>
        <w:tab w:val="left" w:pos="560"/>
      </w:tabs>
      <w:ind w:left="900" w:hanging="340"/>
    </w:pPr>
    <w:rPr>
      <w:szCs w:val="20"/>
    </w:rPr>
  </w:style>
  <w:style w:type="paragraph" w:styleId="a6">
    <w:name w:val="caption"/>
    <w:basedOn w:val="a"/>
    <w:next w:val="a"/>
    <w:qFormat/>
    <w:rsid w:val="00A3637E"/>
    <w:pPr>
      <w:spacing w:line="480" w:lineRule="auto"/>
    </w:pPr>
    <w:rPr>
      <w:rFonts w:ascii="华文中宋" w:eastAsia="华文中宋" w:hAnsi="华文中宋"/>
      <w:sz w:val="36"/>
      <w:szCs w:val="20"/>
    </w:rPr>
  </w:style>
  <w:style w:type="paragraph" w:styleId="a7">
    <w:name w:val="List Bullet"/>
    <w:basedOn w:val="a"/>
    <w:qFormat/>
    <w:rsid w:val="00A3637E"/>
    <w:pPr>
      <w:adjustRightInd w:val="0"/>
      <w:ind w:left="360" w:hanging="360"/>
      <w:textAlignment w:val="baseline"/>
    </w:pPr>
    <w:rPr>
      <w:kern w:val="0"/>
      <w:sz w:val="24"/>
      <w:szCs w:val="20"/>
    </w:rPr>
  </w:style>
  <w:style w:type="paragraph" w:styleId="a8">
    <w:name w:val="Document Map"/>
    <w:basedOn w:val="a"/>
    <w:link w:val="Char1"/>
    <w:qFormat/>
    <w:rsid w:val="00A3637E"/>
    <w:pPr>
      <w:shd w:val="clear" w:color="auto" w:fill="000080"/>
    </w:pPr>
    <w:rPr>
      <w:szCs w:val="20"/>
    </w:rPr>
  </w:style>
  <w:style w:type="paragraph" w:styleId="a9">
    <w:name w:val="annotation text"/>
    <w:basedOn w:val="a"/>
    <w:link w:val="Char2"/>
    <w:uiPriority w:val="99"/>
    <w:unhideWhenUsed/>
    <w:qFormat/>
    <w:rsid w:val="00A3637E"/>
    <w:pPr>
      <w:jc w:val="left"/>
    </w:pPr>
  </w:style>
  <w:style w:type="paragraph" w:styleId="aa">
    <w:name w:val="Salutation"/>
    <w:basedOn w:val="a"/>
    <w:next w:val="a"/>
    <w:link w:val="Char3"/>
    <w:qFormat/>
    <w:rsid w:val="00A3637E"/>
    <w:pPr>
      <w:spacing w:beforeLines="40" w:afterLines="40" w:line="312" w:lineRule="auto"/>
    </w:pPr>
    <w:rPr>
      <w:kern w:val="0"/>
      <w:sz w:val="24"/>
      <w:szCs w:val="24"/>
    </w:rPr>
  </w:style>
  <w:style w:type="paragraph" w:styleId="30">
    <w:name w:val="Body Text 3"/>
    <w:basedOn w:val="a"/>
    <w:link w:val="3Char0"/>
    <w:qFormat/>
    <w:rsid w:val="00A3637E"/>
    <w:pPr>
      <w:autoSpaceDE w:val="0"/>
      <w:autoSpaceDN w:val="0"/>
      <w:jc w:val="center"/>
    </w:pPr>
    <w:rPr>
      <w:kern w:val="0"/>
      <w:sz w:val="16"/>
      <w:szCs w:val="20"/>
    </w:rPr>
  </w:style>
  <w:style w:type="paragraph" w:styleId="31">
    <w:name w:val="List Bullet 3"/>
    <w:basedOn w:val="a"/>
    <w:qFormat/>
    <w:rsid w:val="00A3637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A3637E"/>
    <w:pPr>
      <w:spacing w:after="120"/>
    </w:pPr>
  </w:style>
  <w:style w:type="paragraph" w:styleId="ac">
    <w:name w:val="Body Text Indent"/>
    <w:basedOn w:val="a"/>
    <w:link w:val="Char4"/>
    <w:qFormat/>
    <w:rsid w:val="00A3637E"/>
    <w:pPr>
      <w:ind w:firstLine="444"/>
    </w:pPr>
    <w:rPr>
      <w:b/>
      <w:sz w:val="24"/>
      <w:szCs w:val="20"/>
    </w:rPr>
  </w:style>
  <w:style w:type="paragraph" w:styleId="20">
    <w:name w:val="List Bullet 2"/>
    <w:basedOn w:val="a"/>
    <w:qFormat/>
    <w:rsid w:val="00A3637E"/>
    <w:pPr>
      <w:tabs>
        <w:tab w:val="left" w:pos="1680"/>
      </w:tabs>
      <w:spacing w:line="360" w:lineRule="auto"/>
      <w:ind w:left="1680" w:hanging="420"/>
    </w:pPr>
    <w:rPr>
      <w:sz w:val="24"/>
      <w:szCs w:val="20"/>
    </w:rPr>
  </w:style>
  <w:style w:type="paragraph" w:styleId="50">
    <w:name w:val="toc 5"/>
    <w:basedOn w:val="a"/>
    <w:next w:val="a"/>
    <w:uiPriority w:val="39"/>
    <w:qFormat/>
    <w:rsid w:val="00A3637E"/>
    <w:pPr>
      <w:ind w:leftChars="800" w:left="1680"/>
    </w:pPr>
    <w:rPr>
      <w:szCs w:val="20"/>
    </w:rPr>
  </w:style>
  <w:style w:type="paragraph" w:styleId="32">
    <w:name w:val="toc 3"/>
    <w:basedOn w:val="a"/>
    <w:next w:val="a"/>
    <w:uiPriority w:val="39"/>
    <w:qFormat/>
    <w:rsid w:val="00A3637E"/>
    <w:pPr>
      <w:tabs>
        <w:tab w:val="right" w:leader="dot" w:pos="9231"/>
      </w:tabs>
      <w:ind w:leftChars="400" w:left="840"/>
    </w:pPr>
    <w:rPr>
      <w:szCs w:val="24"/>
    </w:rPr>
  </w:style>
  <w:style w:type="paragraph" w:styleId="ad">
    <w:name w:val="Plain Text"/>
    <w:basedOn w:val="a"/>
    <w:link w:val="Char5"/>
    <w:qFormat/>
    <w:rsid w:val="00A3637E"/>
    <w:rPr>
      <w:rFonts w:ascii="宋体" w:hAnsi="Courier New"/>
      <w:kern w:val="0"/>
      <w:sz w:val="20"/>
      <w:szCs w:val="20"/>
    </w:rPr>
  </w:style>
  <w:style w:type="paragraph" w:styleId="80">
    <w:name w:val="toc 8"/>
    <w:basedOn w:val="a"/>
    <w:next w:val="a"/>
    <w:uiPriority w:val="39"/>
    <w:qFormat/>
    <w:rsid w:val="00A3637E"/>
    <w:pPr>
      <w:ind w:leftChars="1400" w:left="2940"/>
    </w:pPr>
    <w:rPr>
      <w:szCs w:val="20"/>
    </w:rPr>
  </w:style>
  <w:style w:type="paragraph" w:styleId="ae">
    <w:name w:val="Date"/>
    <w:basedOn w:val="a"/>
    <w:next w:val="a"/>
    <w:link w:val="Char6"/>
    <w:qFormat/>
    <w:rsid w:val="00A3637E"/>
  </w:style>
  <w:style w:type="paragraph" w:styleId="21">
    <w:name w:val="Body Text Indent 2"/>
    <w:basedOn w:val="a"/>
    <w:link w:val="2Char0"/>
    <w:qFormat/>
    <w:rsid w:val="00A3637E"/>
    <w:pPr>
      <w:adjustRightInd w:val="0"/>
      <w:spacing w:line="360" w:lineRule="auto"/>
      <w:ind w:firstLineChars="175" w:firstLine="420"/>
    </w:pPr>
    <w:rPr>
      <w:rFonts w:ascii="宋体" w:hAnsi="宋体"/>
      <w:b/>
      <w:bCs/>
      <w:sz w:val="24"/>
      <w:szCs w:val="20"/>
    </w:rPr>
  </w:style>
  <w:style w:type="paragraph" w:styleId="af">
    <w:name w:val="Balloon Text"/>
    <w:basedOn w:val="a"/>
    <w:link w:val="Char7"/>
    <w:qFormat/>
    <w:rsid w:val="00A3637E"/>
    <w:rPr>
      <w:sz w:val="18"/>
      <w:szCs w:val="18"/>
    </w:rPr>
  </w:style>
  <w:style w:type="paragraph" w:styleId="af0">
    <w:name w:val="footer"/>
    <w:basedOn w:val="a"/>
    <w:link w:val="Char8"/>
    <w:qFormat/>
    <w:rsid w:val="00A3637E"/>
    <w:pPr>
      <w:tabs>
        <w:tab w:val="center" w:pos="4153"/>
        <w:tab w:val="right" w:pos="8306"/>
      </w:tabs>
      <w:snapToGrid w:val="0"/>
      <w:jc w:val="left"/>
    </w:pPr>
    <w:rPr>
      <w:kern w:val="0"/>
      <w:sz w:val="18"/>
      <w:szCs w:val="20"/>
    </w:rPr>
  </w:style>
  <w:style w:type="paragraph" w:styleId="af1">
    <w:name w:val="header"/>
    <w:basedOn w:val="a"/>
    <w:link w:val="Char9"/>
    <w:qFormat/>
    <w:rsid w:val="00A3637E"/>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A3637E"/>
    <w:pPr>
      <w:tabs>
        <w:tab w:val="left" w:pos="840"/>
        <w:tab w:val="right" w:leader="dot" w:pos="9231"/>
      </w:tabs>
    </w:pPr>
    <w:rPr>
      <w:szCs w:val="24"/>
    </w:rPr>
  </w:style>
  <w:style w:type="paragraph" w:styleId="41">
    <w:name w:val="toc 4"/>
    <w:basedOn w:val="a"/>
    <w:next w:val="a"/>
    <w:uiPriority w:val="39"/>
    <w:qFormat/>
    <w:rsid w:val="00A3637E"/>
    <w:pPr>
      <w:ind w:leftChars="600" w:left="1260"/>
    </w:pPr>
    <w:rPr>
      <w:szCs w:val="20"/>
    </w:rPr>
  </w:style>
  <w:style w:type="paragraph" w:styleId="af2">
    <w:name w:val="Subtitle"/>
    <w:basedOn w:val="a"/>
    <w:next w:val="a"/>
    <w:link w:val="Chara"/>
    <w:qFormat/>
    <w:rsid w:val="00A3637E"/>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A3637E"/>
    <w:pPr>
      <w:snapToGrid w:val="0"/>
      <w:jc w:val="left"/>
    </w:pPr>
    <w:rPr>
      <w:sz w:val="18"/>
      <w:szCs w:val="18"/>
    </w:rPr>
  </w:style>
  <w:style w:type="paragraph" w:styleId="60">
    <w:name w:val="toc 6"/>
    <w:basedOn w:val="a"/>
    <w:next w:val="a"/>
    <w:uiPriority w:val="39"/>
    <w:qFormat/>
    <w:rsid w:val="00A3637E"/>
    <w:pPr>
      <w:ind w:leftChars="1000" w:left="2100"/>
    </w:pPr>
    <w:rPr>
      <w:szCs w:val="20"/>
    </w:rPr>
  </w:style>
  <w:style w:type="paragraph" w:styleId="33">
    <w:name w:val="Body Text Indent 3"/>
    <w:basedOn w:val="a"/>
    <w:link w:val="3Char1"/>
    <w:qFormat/>
    <w:rsid w:val="00A3637E"/>
    <w:pPr>
      <w:spacing w:afterLines="50"/>
      <w:ind w:firstLineChars="200" w:firstLine="420"/>
    </w:pPr>
    <w:rPr>
      <w:szCs w:val="21"/>
    </w:rPr>
  </w:style>
  <w:style w:type="paragraph" w:styleId="22">
    <w:name w:val="toc 2"/>
    <w:basedOn w:val="a"/>
    <w:next w:val="a"/>
    <w:uiPriority w:val="39"/>
    <w:qFormat/>
    <w:rsid w:val="00A3637E"/>
    <w:pPr>
      <w:tabs>
        <w:tab w:val="left" w:pos="851"/>
        <w:tab w:val="right" w:leader="dot" w:pos="9231"/>
      </w:tabs>
      <w:ind w:leftChars="200" w:left="420"/>
    </w:pPr>
    <w:rPr>
      <w:szCs w:val="20"/>
    </w:rPr>
  </w:style>
  <w:style w:type="paragraph" w:styleId="90">
    <w:name w:val="toc 9"/>
    <w:basedOn w:val="a"/>
    <w:next w:val="a"/>
    <w:uiPriority w:val="39"/>
    <w:qFormat/>
    <w:rsid w:val="00A3637E"/>
    <w:pPr>
      <w:ind w:leftChars="1600" w:left="3360"/>
    </w:pPr>
    <w:rPr>
      <w:szCs w:val="20"/>
    </w:rPr>
  </w:style>
  <w:style w:type="paragraph" w:styleId="23">
    <w:name w:val="Body Text 2"/>
    <w:basedOn w:val="a"/>
    <w:link w:val="2Char1"/>
    <w:qFormat/>
    <w:rsid w:val="00A3637E"/>
    <w:pPr>
      <w:spacing w:after="120" w:line="480" w:lineRule="auto"/>
    </w:pPr>
    <w:rPr>
      <w:szCs w:val="20"/>
    </w:rPr>
  </w:style>
  <w:style w:type="paragraph" w:styleId="HTML">
    <w:name w:val="HTML Preformatted"/>
    <w:basedOn w:val="a"/>
    <w:link w:val="HTMLChar"/>
    <w:qFormat/>
    <w:rsid w:val="00A363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A3637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A3637E"/>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A3637E"/>
    <w:rPr>
      <w:b/>
      <w:bCs/>
      <w:kern w:val="0"/>
      <w:sz w:val="20"/>
      <w:szCs w:val="20"/>
    </w:rPr>
  </w:style>
  <w:style w:type="paragraph" w:styleId="af7">
    <w:name w:val="Body Text First Indent"/>
    <w:basedOn w:val="ab"/>
    <w:link w:val="Chard"/>
    <w:qFormat/>
    <w:rsid w:val="00A3637E"/>
    <w:pPr>
      <w:ind w:firstLine="510"/>
    </w:pPr>
    <w:rPr>
      <w:sz w:val="24"/>
    </w:rPr>
  </w:style>
  <w:style w:type="table" w:styleId="af8">
    <w:name w:val="Table Grid"/>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A3637E"/>
    <w:rPr>
      <w:b/>
      <w:bCs/>
    </w:rPr>
  </w:style>
  <w:style w:type="character" w:styleId="afa">
    <w:name w:val="page number"/>
    <w:basedOn w:val="a1"/>
    <w:qFormat/>
    <w:rsid w:val="00A3637E"/>
  </w:style>
  <w:style w:type="character" w:styleId="afb">
    <w:name w:val="FollowedHyperlink"/>
    <w:qFormat/>
    <w:rsid w:val="00A3637E"/>
    <w:rPr>
      <w:color w:val="800080"/>
      <w:u w:val="single"/>
    </w:rPr>
  </w:style>
  <w:style w:type="character" w:styleId="afc">
    <w:name w:val="Emphasis"/>
    <w:qFormat/>
    <w:rsid w:val="00A3637E"/>
    <w:rPr>
      <w:i/>
      <w:iCs/>
    </w:rPr>
  </w:style>
  <w:style w:type="character" w:styleId="HTML0">
    <w:name w:val="HTML Definition"/>
    <w:basedOn w:val="a1"/>
    <w:qFormat/>
    <w:rsid w:val="00A3637E"/>
  </w:style>
  <w:style w:type="character" w:styleId="HTML1">
    <w:name w:val="HTML Variable"/>
    <w:basedOn w:val="a1"/>
    <w:qFormat/>
    <w:rsid w:val="00A3637E"/>
  </w:style>
  <w:style w:type="character" w:styleId="afd">
    <w:name w:val="Hyperlink"/>
    <w:uiPriority w:val="99"/>
    <w:qFormat/>
    <w:rsid w:val="00A3637E"/>
    <w:rPr>
      <w:color w:val="0000FF"/>
      <w:u w:val="single"/>
    </w:rPr>
  </w:style>
  <w:style w:type="character" w:styleId="HTML2">
    <w:name w:val="HTML Code"/>
    <w:basedOn w:val="a1"/>
    <w:qFormat/>
    <w:rsid w:val="00A3637E"/>
    <w:rPr>
      <w:rFonts w:ascii="Courier New" w:hAnsi="Courier New"/>
      <w:sz w:val="20"/>
    </w:rPr>
  </w:style>
  <w:style w:type="character" w:styleId="afe">
    <w:name w:val="annotation reference"/>
    <w:uiPriority w:val="99"/>
    <w:unhideWhenUsed/>
    <w:qFormat/>
    <w:rsid w:val="00A3637E"/>
    <w:rPr>
      <w:sz w:val="21"/>
      <w:szCs w:val="21"/>
    </w:rPr>
  </w:style>
  <w:style w:type="character" w:styleId="HTML3">
    <w:name w:val="HTML Cite"/>
    <w:basedOn w:val="a1"/>
    <w:qFormat/>
    <w:rsid w:val="00A3637E"/>
  </w:style>
  <w:style w:type="character" w:customStyle="1" w:styleId="Chara">
    <w:name w:val="副标题 Char"/>
    <w:link w:val="af2"/>
    <w:qFormat/>
    <w:rsid w:val="00A3637E"/>
    <w:rPr>
      <w:rFonts w:ascii="Arial" w:eastAsia="方正魏碑简体" w:hAnsi="Arial" w:cs="Arial"/>
      <w:bCs/>
      <w:kern w:val="28"/>
      <w:sz w:val="32"/>
      <w:szCs w:val="32"/>
    </w:rPr>
  </w:style>
  <w:style w:type="character" w:customStyle="1" w:styleId="4Char">
    <w:name w:val="标题 4 Char"/>
    <w:basedOn w:val="a1"/>
    <w:link w:val="4"/>
    <w:qFormat/>
    <w:rsid w:val="00A3637E"/>
    <w:rPr>
      <w:rFonts w:ascii="Arial" w:eastAsia="黑体" w:hAnsi="Arial" w:cs="Times New Roman"/>
      <w:b/>
      <w:bCs/>
      <w:sz w:val="28"/>
      <w:szCs w:val="28"/>
    </w:rPr>
  </w:style>
  <w:style w:type="character" w:customStyle="1" w:styleId="CharChar3">
    <w:name w:val="Char Char3"/>
    <w:qFormat/>
    <w:rsid w:val="00A3637E"/>
    <w:rPr>
      <w:kern w:val="2"/>
      <w:sz w:val="21"/>
    </w:rPr>
  </w:style>
  <w:style w:type="character" w:customStyle="1" w:styleId="Char12">
    <w:name w:val="引用 Char1"/>
    <w:basedOn w:val="a1"/>
    <w:link w:val="11"/>
    <w:qFormat/>
    <w:locked/>
    <w:rsid w:val="00A3637E"/>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A3637E"/>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qFormat/>
    <w:rsid w:val="00A3637E"/>
    <w:rPr>
      <w:rFonts w:ascii="Arial" w:eastAsia="黑体" w:hAnsi="Arial" w:cs="Times New Roman"/>
      <w:b/>
      <w:bCs/>
      <w:sz w:val="32"/>
      <w:szCs w:val="32"/>
    </w:rPr>
  </w:style>
  <w:style w:type="character" w:customStyle="1" w:styleId="Chare">
    <w:name w:val="标准款样式 Char"/>
    <w:basedOn w:val="a1"/>
    <w:link w:val="aff"/>
    <w:qFormat/>
    <w:rsid w:val="00A3637E"/>
    <w:rPr>
      <w:rFonts w:ascii="黑体" w:eastAsia="宋体" w:hAnsi="宋体" w:cs="Times New Roman"/>
      <w:kern w:val="2"/>
      <w:sz w:val="21"/>
    </w:rPr>
  </w:style>
  <w:style w:type="paragraph" w:customStyle="1" w:styleId="aff">
    <w:name w:val="标准款样式"/>
    <w:basedOn w:val="a"/>
    <w:link w:val="Chare"/>
    <w:qFormat/>
    <w:rsid w:val="00A3637E"/>
    <w:rPr>
      <w:rFonts w:ascii="黑体" w:hAnsi="宋体"/>
      <w:szCs w:val="20"/>
    </w:rPr>
  </w:style>
  <w:style w:type="character" w:customStyle="1" w:styleId="9Char">
    <w:name w:val="标题 9 Char"/>
    <w:basedOn w:val="a1"/>
    <w:link w:val="9"/>
    <w:qFormat/>
    <w:rsid w:val="00A3637E"/>
    <w:rPr>
      <w:rFonts w:ascii="Arial" w:eastAsia="黑体" w:hAnsi="Arial"/>
      <w:kern w:val="2"/>
      <w:sz w:val="21"/>
    </w:rPr>
  </w:style>
  <w:style w:type="character" w:customStyle="1" w:styleId="Charf">
    <w:name w:val="居中 Char"/>
    <w:qFormat/>
    <w:rsid w:val="00A3637E"/>
    <w:rPr>
      <w:kern w:val="2"/>
      <w:sz w:val="24"/>
    </w:rPr>
  </w:style>
  <w:style w:type="character" w:customStyle="1" w:styleId="3Char10">
    <w:name w:val="正文文本 3 Char1"/>
    <w:basedOn w:val="a1"/>
    <w:uiPriority w:val="99"/>
    <w:semiHidden/>
    <w:qFormat/>
    <w:rsid w:val="00A3637E"/>
    <w:rPr>
      <w:sz w:val="16"/>
      <w:szCs w:val="16"/>
    </w:rPr>
  </w:style>
  <w:style w:type="character" w:customStyle="1" w:styleId="Char8">
    <w:name w:val="页脚 Char"/>
    <w:link w:val="af0"/>
    <w:uiPriority w:val="99"/>
    <w:qFormat/>
    <w:rsid w:val="00A3637E"/>
    <w:rPr>
      <w:sz w:val="18"/>
    </w:rPr>
  </w:style>
  <w:style w:type="character" w:customStyle="1" w:styleId="CharChar">
    <w:name w:val="Char Char"/>
    <w:semiHidden/>
    <w:qFormat/>
    <w:rsid w:val="00A3637E"/>
    <w:rPr>
      <w:b/>
      <w:bCs/>
      <w:kern w:val="2"/>
      <w:sz w:val="21"/>
    </w:rPr>
  </w:style>
  <w:style w:type="character" w:customStyle="1" w:styleId="CharChar2CharCharChar">
    <w:name w:val="+正文 Char Char2 Char Char Char"/>
    <w:link w:val="CharChar2Char"/>
    <w:locked/>
    <w:rsid w:val="00A3637E"/>
    <w:rPr>
      <w:rFonts w:ascii="宋体" w:hAnsi="宋体"/>
      <w:sz w:val="24"/>
    </w:rPr>
  </w:style>
  <w:style w:type="paragraph" w:customStyle="1" w:styleId="CharChar2Char">
    <w:name w:val="+正文 Char Char2 Char"/>
    <w:basedOn w:val="a"/>
    <w:link w:val="CharChar2CharCharChar"/>
    <w:qFormat/>
    <w:rsid w:val="00A3637E"/>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sid w:val="00A3637E"/>
    <w:rPr>
      <w:b/>
      <w:bCs/>
    </w:rPr>
  </w:style>
  <w:style w:type="character" w:customStyle="1" w:styleId="Char14">
    <w:name w:val="批注文字 Char1"/>
    <w:basedOn w:val="a1"/>
    <w:uiPriority w:val="99"/>
    <w:semiHidden/>
    <w:qFormat/>
    <w:rsid w:val="00A3637E"/>
  </w:style>
  <w:style w:type="character" w:customStyle="1" w:styleId="3Char1">
    <w:name w:val="正文文本缩进 3 Char"/>
    <w:basedOn w:val="a1"/>
    <w:link w:val="33"/>
    <w:qFormat/>
    <w:rsid w:val="00A3637E"/>
    <w:rPr>
      <w:rFonts w:ascii="Times New Roman" w:eastAsia="宋体" w:hAnsi="Times New Roman" w:cs="Times New Roman"/>
      <w:szCs w:val="21"/>
    </w:rPr>
  </w:style>
  <w:style w:type="character" w:customStyle="1" w:styleId="Charf0">
    <w:name w:val="表正文 Char"/>
    <w:qFormat/>
    <w:rsid w:val="00A3637E"/>
    <w:rPr>
      <w:rFonts w:eastAsia="宋体"/>
      <w:kern w:val="2"/>
      <w:sz w:val="24"/>
      <w:lang w:val="en-US" w:eastAsia="zh-CN" w:bidi="ar-SA"/>
    </w:rPr>
  </w:style>
  <w:style w:type="character" w:customStyle="1" w:styleId="font12-blue-bold1">
    <w:name w:val="font12-blue-bold1"/>
    <w:qFormat/>
    <w:rsid w:val="00A3637E"/>
    <w:rPr>
      <w:b/>
      <w:bCs/>
      <w:color w:val="0249A5"/>
      <w:sz w:val="18"/>
      <w:szCs w:val="18"/>
      <w:u w:val="none"/>
    </w:rPr>
  </w:style>
  <w:style w:type="character" w:customStyle="1" w:styleId="15">
    <w:name w:val="15"/>
    <w:qFormat/>
    <w:rsid w:val="00A3637E"/>
    <w:rPr>
      <w:rFonts w:ascii="Calibri" w:hAnsi="Calibri" w:hint="default"/>
    </w:rPr>
  </w:style>
  <w:style w:type="character" w:customStyle="1" w:styleId="CharChar4">
    <w:name w:val="Char Char4"/>
    <w:qFormat/>
    <w:rsid w:val="00A3637E"/>
    <w:rPr>
      <w:kern w:val="2"/>
      <w:sz w:val="16"/>
    </w:rPr>
  </w:style>
  <w:style w:type="character" w:customStyle="1" w:styleId="grame">
    <w:name w:val="grame"/>
    <w:basedOn w:val="a1"/>
    <w:qFormat/>
    <w:rsid w:val="00A3637E"/>
  </w:style>
  <w:style w:type="character" w:customStyle="1" w:styleId="msoins0">
    <w:name w:val="msoins"/>
    <w:basedOn w:val="a1"/>
    <w:qFormat/>
    <w:rsid w:val="00A3637E"/>
  </w:style>
  <w:style w:type="character" w:customStyle="1" w:styleId="Charf1">
    <w:name w:val="段 Char"/>
    <w:basedOn w:val="a1"/>
    <w:link w:val="aff0"/>
    <w:qFormat/>
    <w:rsid w:val="00A3637E"/>
    <w:rPr>
      <w:rFonts w:ascii="宋体" w:hAnsi="Times New Roman"/>
      <w:sz w:val="21"/>
      <w:lang w:val="en-US" w:eastAsia="zh-CN" w:bidi="ar-SA"/>
    </w:rPr>
  </w:style>
  <w:style w:type="paragraph" w:customStyle="1" w:styleId="aff0">
    <w:name w:val="段"/>
    <w:link w:val="Charf1"/>
    <w:qFormat/>
    <w:rsid w:val="00A3637E"/>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qFormat/>
    <w:rsid w:val="00A3637E"/>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sid w:val="00A3637E"/>
    <w:rPr>
      <w:rFonts w:ascii="宋体" w:eastAsia="宋体" w:hAnsi="Courier New" w:cs="Courier New"/>
      <w:szCs w:val="21"/>
    </w:rPr>
  </w:style>
  <w:style w:type="character" w:customStyle="1" w:styleId="HTMLChar">
    <w:name w:val="HTML 预设格式 Char"/>
    <w:basedOn w:val="a1"/>
    <w:link w:val="HTML"/>
    <w:qFormat/>
    <w:rsid w:val="00A3637E"/>
    <w:rPr>
      <w:rFonts w:ascii="宋体" w:eastAsia="宋体" w:hAnsi="宋体" w:cs="宋体"/>
      <w:kern w:val="0"/>
      <w:sz w:val="24"/>
      <w:szCs w:val="24"/>
    </w:rPr>
  </w:style>
  <w:style w:type="character" w:customStyle="1" w:styleId="black1">
    <w:name w:val="black1"/>
    <w:qFormat/>
    <w:rsid w:val="00A3637E"/>
    <w:rPr>
      <w:rFonts w:ascii="ˎ̥" w:hAnsi="ˎ̥" w:hint="default"/>
      <w:color w:val="333333"/>
      <w:sz w:val="18"/>
      <w:szCs w:val="18"/>
      <w:u w:val="none"/>
    </w:rPr>
  </w:style>
  <w:style w:type="character" w:customStyle="1" w:styleId="7Char">
    <w:name w:val="标题 7 Char"/>
    <w:basedOn w:val="a1"/>
    <w:link w:val="7"/>
    <w:qFormat/>
    <w:rsid w:val="00A3637E"/>
    <w:rPr>
      <w:b/>
      <w:kern w:val="2"/>
      <w:sz w:val="24"/>
    </w:rPr>
  </w:style>
  <w:style w:type="character" w:customStyle="1" w:styleId="solutioncontent1">
    <w:name w:val="solutioncontent1"/>
    <w:qFormat/>
    <w:rsid w:val="00A3637E"/>
    <w:rPr>
      <w:rFonts w:cs="Times New Roman"/>
      <w:color w:val="333333"/>
      <w:sz w:val="15"/>
      <w:szCs w:val="15"/>
    </w:rPr>
  </w:style>
  <w:style w:type="character" w:customStyle="1" w:styleId="CharChar0">
    <w:name w:val="+正文 Char Char"/>
    <w:link w:val="CharCharChar"/>
    <w:qFormat/>
    <w:locked/>
    <w:rsid w:val="00A3637E"/>
    <w:rPr>
      <w:rFonts w:ascii="楷体_GB2312" w:eastAsia="楷体_GB2312"/>
      <w:sz w:val="24"/>
    </w:rPr>
  </w:style>
  <w:style w:type="paragraph" w:customStyle="1" w:styleId="CharCharChar">
    <w:name w:val="+正文 Char Char Char"/>
    <w:basedOn w:val="a"/>
    <w:link w:val="CharChar0"/>
    <w:qFormat/>
    <w:rsid w:val="00A3637E"/>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rsid w:val="00A3637E"/>
  </w:style>
  <w:style w:type="character" w:customStyle="1" w:styleId="6Char">
    <w:name w:val="标题 6 Char"/>
    <w:basedOn w:val="a1"/>
    <w:link w:val="6"/>
    <w:qFormat/>
    <w:rsid w:val="00A3637E"/>
    <w:rPr>
      <w:rFonts w:ascii="Arial" w:eastAsia="黑体" w:hAnsi="Arial"/>
      <w:b/>
      <w:kern w:val="2"/>
      <w:sz w:val="24"/>
    </w:rPr>
  </w:style>
  <w:style w:type="character" w:customStyle="1" w:styleId="CharChar8">
    <w:name w:val="Char Char8"/>
    <w:qFormat/>
    <w:rsid w:val="00A3637E"/>
    <w:rPr>
      <w:kern w:val="2"/>
      <w:sz w:val="21"/>
    </w:rPr>
  </w:style>
  <w:style w:type="character" w:customStyle="1" w:styleId="Char4">
    <w:name w:val="正文文本缩进 Char"/>
    <w:basedOn w:val="a1"/>
    <w:link w:val="ac"/>
    <w:qFormat/>
    <w:rsid w:val="00A3637E"/>
    <w:rPr>
      <w:rFonts w:ascii="Times New Roman" w:eastAsia="宋体" w:hAnsi="Times New Roman" w:cs="Times New Roman"/>
      <w:b/>
      <w:sz w:val="24"/>
      <w:szCs w:val="20"/>
    </w:rPr>
  </w:style>
  <w:style w:type="character" w:customStyle="1" w:styleId="Char3">
    <w:name w:val="称呼 Char"/>
    <w:link w:val="aa"/>
    <w:qFormat/>
    <w:rsid w:val="00A3637E"/>
    <w:rPr>
      <w:sz w:val="24"/>
      <w:szCs w:val="24"/>
    </w:rPr>
  </w:style>
  <w:style w:type="character" w:customStyle="1" w:styleId="16">
    <w:name w:val="16"/>
    <w:qFormat/>
    <w:rsid w:val="00A3637E"/>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A3637E"/>
    <w:rPr>
      <w:rFonts w:ascii="宋体" w:hAnsi="宋体"/>
      <w:sz w:val="24"/>
    </w:rPr>
  </w:style>
  <w:style w:type="paragraph" w:customStyle="1" w:styleId="Char20">
    <w:name w:val="+正文 Char2"/>
    <w:basedOn w:val="a"/>
    <w:link w:val="Char2CharChar"/>
    <w:qFormat/>
    <w:rsid w:val="00A3637E"/>
    <w:pPr>
      <w:spacing w:line="360" w:lineRule="auto"/>
      <w:ind w:firstLineChars="200" w:firstLine="200"/>
    </w:pPr>
    <w:rPr>
      <w:rFonts w:ascii="宋体" w:hAnsi="宋体"/>
      <w:kern w:val="0"/>
      <w:sz w:val="24"/>
      <w:szCs w:val="20"/>
    </w:rPr>
  </w:style>
  <w:style w:type="character" w:customStyle="1" w:styleId="Charc">
    <w:name w:val="批注主题 Char"/>
    <w:link w:val="af6"/>
    <w:uiPriority w:val="99"/>
    <w:qFormat/>
    <w:rsid w:val="00A3637E"/>
    <w:rPr>
      <w:b/>
      <w:bCs/>
    </w:rPr>
  </w:style>
  <w:style w:type="character" w:customStyle="1" w:styleId="3Char0">
    <w:name w:val="正文文本 3 Char"/>
    <w:link w:val="30"/>
    <w:qFormat/>
    <w:rsid w:val="00A3637E"/>
    <w:rPr>
      <w:sz w:val="16"/>
    </w:rPr>
  </w:style>
  <w:style w:type="character" w:customStyle="1" w:styleId="Char5CharCharCharCharChar">
    <w:name w:val="+正文 Char5 Char Char Char Char Char"/>
    <w:link w:val="Char5CharCharChar"/>
    <w:qFormat/>
    <w:locked/>
    <w:rsid w:val="00A3637E"/>
    <w:rPr>
      <w:rFonts w:ascii="宋体" w:hAnsi="宋体"/>
      <w:sz w:val="24"/>
    </w:rPr>
  </w:style>
  <w:style w:type="paragraph" w:customStyle="1" w:styleId="Char5CharCharChar">
    <w:name w:val="+正文 Char5 Char Char Char"/>
    <w:basedOn w:val="a"/>
    <w:link w:val="Char5CharCharCharCharChar"/>
    <w:qFormat/>
    <w:rsid w:val="00A3637E"/>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sid w:val="00A3637E"/>
    <w:rPr>
      <w:rFonts w:ascii="Times New Roman" w:eastAsia="宋体" w:hAnsi="Times New Roman" w:cs="Times New Roman"/>
      <w:b/>
      <w:bCs/>
      <w:kern w:val="44"/>
      <w:sz w:val="44"/>
      <w:szCs w:val="44"/>
    </w:rPr>
  </w:style>
  <w:style w:type="character" w:customStyle="1" w:styleId="CharChar1">
    <w:name w:val="表文字 Char Char"/>
    <w:link w:val="aff1"/>
    <w:qFormat/>
    <w:locked/>
    <w:rsid w:val="00A3637E"/>
    <w:rPr>
      <w:rFonts w:ascii="楷体_GB2312" w:eastAsia="楷体_GB2312" w:hAnsi="宋体"/>
      <w:spacing w:val="-8"/>
      <w:sz w:val="24"/>
      <w:lang w:val="zh-CN"/>
    </w:rPr>
  </w:style>
  <w:style w:type="paragraph" w:customStyle="1" w:styleId="aff1">
    <w:name w:val="表文字"/>
    <w:basedOn w:val="a"/>
    <w:link w:val="CharChar1"/>
    <w:qFormat/>
    <w:rsid w:val="00A3637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rsid w:val="00A3637E"/>
  </w:style>
  <w:style w:type="character" w:customStyle="1" w:styleId="Char10">
    <w:name w:val="正文文本 Char1"/>
    <w:basedOn w:val="a1"/>
    <w:link w:val="ab"/>
    <w:qFormat/>
    <w:rsid w:val="00A3637E"/>
  </w:style>
  <w:style w:type="character" w:customStyle="1" w:styleId="CharChar3CharCharCharChar">
    <w:name w:val="+正文 Char Char3 Char Char Char Char"/>
    <w:link w:val="CharChar3CharChar"/>
    <w:qFormat/>
    <w:locked/>
    <w:rsid w:val="00A3637E"/>
    <w:rPr>
      <w:rFonts w:ascii="宋体" w:hAnsi="宋体"/>
      <w:sz w:val="24"/>
    </w:rPr>
  </w:style>
  <w:style w:type="paragraph" w:customStyle="1" w:styleId="CharChar3CharChar">
    <w:name w:val="+正文 Char Char3 Char Char"/>
    <w:basedOn w:val="a"/>
    <w:link w:val="CharChar3CharCharCharChar"/>
    <w:qFormat/>
    <w:rsid w:val="00A3637E"/>
    <w:pPr>
      <w:spacing w:line="360" w:lineRule="auto"/>
      <w:ind w:firstLineChars="200" w:firstLine="200"/>
    </w:pPr>
    <w:rPr>
      <w:rFonts w:ascii="宋体" w:hAnsi="宋体"/>
      <w:kern w:val="0"/>
      <w:sz w:val="24"/>
      <w:szCs w:val="20"/>
    </w:rPr>
  </w:style>
  <w:style w:type="character" w:customStyle="1" w:styleId="Char5">
    <w:name w:val="纯文本 Char"/>
    <w:link w:val="ad"/>
    <w:qFormat/>
    <w:rsid w:val="00A3637E"/>
    <w:rPr>
      <w:rFonts w:ascii="宋体" w:hAnsi="Courier New"/>
    </w:rPr>
  </w:style>
  <w:style w:type="character" w:customStyle="1" w:styleId="Charf2">
    <w:name w:val="正文文本 Char"/>
    <w:qFormat/>
    <w:rsid w:val="00A3637E"/>
    <w:rPr>
      <w:kern w:val="2"/>
      <w:sz w:val="24"/>
    </w:rPr>
  </w:style>
  <w:style w:type="character" w:customStyle="1" w:styleId="5Char">
    <w:name w:val="标题 5 Char"/>
    <w:basedOn w:val="a1"/>
    <w:link w:val="5"/>
    <w:qFormat/>
    <w:rsid w:val="00A3637E"/>
    <w:rPr>
      <w:b/>
      <w:kern w:val="2"/>
      <w:sz w:val="28"/>
    </w:rPr>
  </w:style>
  <w:style w:type="character" w:customStyle="1" w:styleId="Char18">
    <w:name w:val="副标题 Char1"/>
    <w:basedOn w:val="a1"/>
    <w:uiPriority w:val="11"/>
    <w:qFormat/>
    <w:rsid w:val="00A3637E"/>
    <w:rPr>
      <w:rFonts w:ascii="Cambria" w:eastAsia="宋体" w:hAnsi="Cambria" w:cs="Times New Roman"/>
      <w:b/>
      <w:bCs/>
      <w:kern w:val="28"/>
      <w:sz w:val="32"/>
      <w:szCs w:val="32"/>
    </w:rPr>
  </w:style>
  <w:style w:type="character" w:customStyle="1" w:styleId="1CharCharChar">
    <w:name w:val="+1. Char Char Char"/>
    <w:link w:val="1Char0"/>
    <w:qFormat/>
    <w:locked/>
    <w:rsid w:val="00A3637E"/>
    <w:rPr>
      <w:rFonts w:ascii="Times New Roman" w:eastAsia="宋体" w:hAnsi="Times New Roman" w:cs="Times New Roman"/>
      <w:kern w:val="2"/>
      <w:sz w:val="21"/>
    </w:rPr>
  </w:style>
  <w:style w:type="paragraph" w:customStyle="1" w:styleId="1Char0">
    <w:name w:val="+1. Char"/>
    <w:basedOn w:val="a"/>
    <w:link w:val="1CharCharChar"/>
    <w:qFormat/>
    <w:rsid w:val="00A3637E"/>
    <w:rPr>
      <w:szCs w:val="20"/>
    </w:rPr>
  </w:style>
  <w:style w:type="character" w:customStyle="1" w:styleId="Char2">
    <w:name w:val="批注文字 Char"/>
    <w:link w:val="a9"/>
    <w:uiPriority w:val="99"/>
    <w:qFormat/>
    <w:rsid w:val="00A3637E"/>
  </w:style>
  <w:style w:type="character" w:customStyle="1" w:styleId="2Char1">
    <w:name w:val="正文文本 2 Char"/>
    <w:basedOn w:val="a1"/>
    <w:link w:val="23"/>
    <w:qFormat/>
    <w:rsid w:val="00A3637E"/>
    <w:rPr>
      <w:rFonts w:ascii="Times New Roman" w:eastAsia="宋体" w:hAnsi="Times New Roman" w:cs="Times New Roman"/>
      <w:szCs w:val="20"/>
    </w:rPr>
  </w:style>
  <w:style w:type="character" w:customStyle="1" w:styleId="Char6">
    <w:name w:val="日期 Char"/>
    <w:link w:val="ae"/>
    <w:qFormat/>
    <w:rsid w:val="00A3637E"/>
  </w:style>
  <w:style w:type="character" w:customStyle="1" w:styleId="Char19">
    <w:name w:val="标题 Char1"/>
    <w:basedOn w:val="a1"/>
    <w:uiPriority w:val="10"/>
    <w:qFormat/>
    <w:rsid w:val="00A3637E"/>
    <w:rPr>
      <w:rFonts w:ascii="Cambria" w:eastAsia="宋体" w:hAnsi="Cambria" w:cs="Times New Roman"/>
      <w:b/>
      <w:bCs/>
      <w:sz w:val="32"/>
      <w:szCs w:val="32"/>
    </w:rPr>
  </w:style>
  <w:style w:type="character" w:customStyle="1" w:styleId="Char40">
    <w:name w:val="+正文 Char4"/>
    <w:link w:val="aff2"/>
    <w:qFormat/>
    <w:locked/>
    <w:rsid w:val="00A3637E"/>
    <w:rPr>
      <w:bCs/>
      <w:kern w:val="1"/>
      <w:sz w:val="22"/>
    </w:rPr>
  </w:style>
  <w:style w:type="paragraph" w:customStyle="1" w:styleId="aff2">
    <w:name w:val="+正文"/>
    <w:basedOn w:val="aff3"/>
    <w:link w:val="Char40"/>
    <w:qFormat/>
    <w:rsid w:val="00A3637E"/>
    <w:pPr>
      <w:spacing w:line="300" w:lineRule="auto"/>
      <w:ind w:firstLineChars="192" w:firstLine="422"/>
    </w:pPr>
    <w:rPr>
      <w:bCs/>
      <w:sz w:val="22"/>
    </w:rPr>
  </w:style>
  <w:style w:type="paragraph" w:styleId="aff3">
    <w:name w:val="List Paragraph"/>
    <w:aliases w:val="编号,lp1,stc标题4,Bullet List,numbered,FooterText,Paragraphe de liste1,List,List1,符号列表,Figure_name,符号1.1（天云科技）,列出段落-正文,·ûºÅÁÐ±í,¡¤?o?¨¢D¡À¨ª,?¡è?o?¡§¡éD?¨¤¡§a,??¨¨?o??¡ì?¨¦D?¡§¡è?¡ìa,??¡§¡§?o???¨¬?¡§|D??¡ì?¨¨??¨¬a,?,表格段落"/>
    <w:basedOn w:val="a"/>
    <w:link w:val="Charf3"/>
    <w:uiPriority w:val="34"/>
    <w:qFormat/>
    <w:rsid w:val="00A3637E"/>
    <w:pPr>
      <w:suppressAutoHyphens/>
      <w:spacing w:line="240" w:lineRule="auto"/>
      <w:ind w:firstLine="420"/>
    </w:pPr>
    <w:rPr>
      <w:kern w:val="1"/>
      <w:szCs w:val="20"/>
    </w:rPr>
  </w:style>
  <w:style w:type="character" w:customStyle="1" w:styleId="Char1a">
    <w:name w:val="页脚 Char1"/>
    <w:basedOn w:val="a1"/>
    <w:uiPriority w:val="99"/>
    <w:semiHidden/>
    <w:qFormat/>
    <w:rsid w:val="00A3637E"/>
    <w:rPr>
      <w:sz w:val="18"/>
      <w:szCs w:val="18"/>
    </w:rPr>
  </w:style>
  <w:style w:type="character" w:customStyle="1" w:styleId="Charb">
    <w:name w:val="标题 Char"/>
    <w:link w:val="af5"/>
    <w:qFormat/>
    <w:rsid w:val="00A3637E"/>
    <w:rPr>
      <w:rFonts w:ascii="Arial" w:eastAsia="黑体" w:hAnsi="Arial"/>
      <w:sz w:val="44"/>
    </w:rPr>
  </w:style>
  <w:style w:type="character" w:customStyle="1" w:styleId="8Char">
    <w:name w:val="标题 8 Char"/>
    <w:basedOn w:val="a1"/>
    <w:link w:val="8"/>
    <w:qFormat/>
    <w:rsid w:val="00A3637E"/>
    <w:rPr>
      <w:rFonts w:ascii="Arial" w:eastAsia="黑体" w:hAnsi="Arial"/>
      <w:kern w:val="2"/>
      <w:sz w:val="24"/>
    </w:rPr>
  </w:style>
  <w:style w:type="character" w:customStyle="1" w:styleId="CharChar7">
    <w:name w:val="Char Char7"/>
    <w:qFormat/>
    <w:rsid w:val="00A3637E"/>
    <w:rPr>
      <w:kern w:val="2"/>
      <w:sz w:val="18"/>
    </w:rPr>
  </w:style>
  <w:style w:type="character" w:customStyle="1" w:styleId="CharChar2">
    <w:name w:val="Char Char2"/>
    <w:qFormat/>
    <w:rsid w:val="00A3637E"/>
    <w:rPr>
      <w:kern w:val="2"/>
      <w:sz w:val="24"/>
      <w:szCs w:val="24"/>
    </w:rPr>
  </w:style>
  <w:style w:type="character" w:customStyle="1" w:styleId="Char1b">
    <w:name w:val="表正文 Char1"/>
    <w:rsid w:val="00A3637E"/>
    <w:rPr>
      <w:kern w:val="2"/>
      <w:sz w:val="21"/>
    </w:rPr>
  </w:style>
  <w:style w:type="character" w:customStyle="1" w:styleId="Chard">
    <w:name w:val="正文首行缩进 Char"/>
    <w:basedOn w:val="Charf2"/>
    <w:link w:val="af7"/>
    <w:qFormat/>
    <w:rsid w:val="00A3637E"/>
    <w:rPr>
      <w:kern w:val="2"/>
      <w:sz w:val="24"/>
    </w:rPr>
  </w:style>
  <w:style w:type="character" w:customStyle="1" w:styleId="Char1c">
    <w:name w:val="页眉 Char1"/>
    <w:basedOn w:val="a1"/>
    <w:uiPriority w:val="99"/>
    <w:semiHidden/>
    <w:qFormat/>
    <w:rsid w:val="00A3637E"/>
    <w:rPr>
      <w:sz w:val="18"/>
      <w:szCs w:val="18"/>
    </w:rPr>
  </w:style>
  <w:style w:type="character" w:customStyle="1" w:styleId="CharChar5">
    <w:name w:val="普通文字 Char Char"/>
    <w:rsid w:val="00A3637E"/>
    <w:rPr>
      <w:rFonts w:ascii="宋体" w:hAnsi="Courier New"/>
      <w:kern w:val="2"/>
      <w:sz w:val="21"/>
    </w:rPr>
  </w:style>
  <w:style w:type="character" w:customStyle="1" w:styleId="Charf4">
    <w:name w:val="无间隔 Char"/>
    <w:link w:val="12"/>
    <w:qFormat/>
    <w:locked/>
    <w:rsid w:val="00A3637E"/>
    <w:rPr>
      <w:rFonts w:eastAsia="Times New Roman"/>
      <w:sz w:val="22"/>
      <w:lang w:val="en-US" w:eastAsia="en-US" w:bidi="en-US"/>
    </w:rPr>
  </w:style>
  <w:style w:type="paragraph" w:customStyle="1" w:styleId="12">
    <w:name w:val="无间隔1"/>
    <w:link w:val="Charf4"/>
    <w:qFormat/>
    <w:rsid w:val="00A3637E"/>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qFormat/>
    <w:rsid w:val="00A3637E"/>
    <w:rPr>
      <w:rFonts w:ascii="宋体" w:eastAsia="宋体" w:hAnsi="宋体" w:cs="Times New Roman"/>
      <w:b/>
      <w:bCs/>
      <w:sz w:val="24"/>
      <w:szCs w:val="20"/>
    </w:rPr>
  </w:style>
  <w:style w:type="character" w:customStyle="1" w:styleId="Char11">
    <w:name w:val="脚注文本 Char1"/>
    <w:basedOn w:val="a1"/>
    <w:link w:val="af3"/>
    <w:qFormat/>
    <w:locked/>
    <w:rsid w:val="00A3637E"/>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sid w:val="00A3637E"/>
    <w:rPr>
      <w:rFonts w:ascii="宋体" w:hAnsi="宋体"/>
    </w:rPr>
  </w:style>
  <w:style w:type="paragraph" w:customStyle="1" w:styleId="1CharCharChar0">
    <w:name w:val="+列表1 Char Char Char"/>
    <w:basedOn w:val="a"/>
    <w:link w:val="1CharCharCharCharChar"/>
    <w:qFormat/>
    <w:rsid w:val="00A3637E"/>
    <w:pPr>
      <w:jc w:val="center"/>
    </w:pPr>
    <w:rPr>
      <w:rFonts w:ascii="宋体" w:hAnsi="宋体"/>
      <w:kern w:val="0"/>
      <w:sz w:val="20"/>
      <w:szCs w:val="20"/>
    </w:rPr>
  </w:style>
  <w:style w:type="character" w:customStyle="1" w:styleId="CharChar5CharCharChar">
    <w:name w:val="+正文 Char Char5 Char Char Char"/>
    <w:link w:val="CharChar5Char"/>
    <w:qFormat/>
    <w:locked/>
    <w:rsid w:val="00A3637E"/>
    <w:rPr>
      <w:rFonts w:ascii="宋体" w:hAnsi="宋体"/>
      <w:sz w:val="24"/>
    </w:rPr>
  </w:style>
  <w:style w:type="paragraph" w:customStyle="1" w:styleId="CharChar5Char">
    <w:name w:val="+正文 Char Char5 Char"/>
    <w:basedOn w:val="a"/>
    <w:link w:val="CharChar5CharCharChar"/>
    <w:qFormat/>
    <w:rsid w:val="00A3637E"/>
    <w:pPr>
      <w:spacing w:line="360" w:lineRule="auto"/>
      <w:ind w:firstLineChars="200" w:firstLine="200"/>
    </w:pPr>
    <w:rPr>
      <w:rFonts w:ascii="宋体" w:hAnsi="宋体"/>
      <w:kern w:val="0"/>
      <w:sz w:val="24"/>
      <w:szCs w:val="20"/>
    </w:rPr>
  </w:style>
  <w:style w:type="character" w:customStyle="1" w:styleId="CharChar10">
    <w:name w:val="Char Char1"/>
    <w:semiHidden/>
    <w:qFormat/>
    <w:rsid w:val="00A3637E"/>
    <w:rPr>
      <w:kern w:val="2"/>
      <w:sz w:val="21"/>
    </w:rPr>
  </w:style>
  <w:style w:type="character" w:customStyle="1" w:styleId="Char9">
    <w:name w:val="页眉 Char"/>
    <w:link w:val="af1"/>
    <w:qFormat/>
    <w:rsid w:val="00A3637E"/>
    <w:rPr>
      <w:sz w:val="18"/>
    </w:rPr>
  </w:style>
  <w:style w:type="character" w:customStyle="1" w:styleId="3Char">
    <w:name w:val="标题 3 Char"/>
    <w:basedOn w:val="a1"/>
    <w:link w:val="3"/>
    <w:qFormat/>
    <w:rsid w:val="00A3637E"/>
    <w:rPr>
      <w:rFonts w:ascii="Times New Roman" w:eastAsia="宋体" w:hAnsi="Times New Roman" w:cs="Times New Roman"/>
      <w:b/>
      <w:bCs/>
      <w:szCs w:val="32"/>
    </w:rPr>
  </w:style>
  <w:style w:type="character" w:customStyle="1" w:styleId="CharChar50">
    <w:name w:val="Char Char5"/>
    <w:qFormat/>
    <w:rsid w:val="00A3637E"/>
    <w:rPr>
      <w:rFonts w:ascii="Arial" w:eastAsia="方正魏碑简体" w:hAnsi="Arial" w:cs="Arial"/>
      <w:bCs/>
      <w:kern w:val="28"/>
      <w:sz w:val="32"/>
      <w:szCs w:val="32"/>
    </w:rPr>
  </w:style>
  <w:style w:type="character" w:customStyle="1" w:styleId="Char1d">
    <w:name w:val="注释标题 Char1"/>
    <w:basedOn w:val="a1"/>
    <w:uiPriority w:val="99"/>
    <w:semiHidden/>
    <w:qFormat/>
    <w:rsid w:val="00A3637E"/>
  </w:style>
  <w:style w:type="character" w:customStyle="1" w:styleId="Char7">
    <w:name w:val="批注框文本 Char"/>
    <w:basedOn w:val="a1"/>
    <w:link w:val="af"/>
    <w:qFormat/>
    <w:rsid w:val="00A3637E"/>
    <w:rPr>
      <w:rFonts w:ascii="Times New Roman" w:eastAsia="宋体" w:hAnsi="Times New Roman" w:cs="Times New Roman"/>
      <w:sz w:val="18"/>
      <w:szCs w:val="18"/>
    </w:rPr>
  </w:style>
  <w:style w:type="character" w:customStyle="1" w:styleId="Charf5">
    <w:name w:val="脚注文本 Char"/>
    <w:basedOn w:val="a1"/>
    <w:semiHidden/>
    <w:qFormat/>
    <w:rsid w:val="00A3637E"/>
    <w:rPr>
      <w:kern w:val="2"/>
      <w:sz w:val="18"/>
      <w:szCs w:val="18"/>
    </w:rPr>
  </w:style>
  <w:style w:type="character" w:customStyle="1" w:styleId="Char0">
    <w:name w:val="注释标题 Char"/>
    <w:link w:val="a4"/>
    <w:qFormat/>
    <w:rsid w:val="00A3637E"/>
  </w:style>
  <w:style w:type="character" w:customStyle="1" w:styleId="Charf6">
    <w:name w:val="明显引用 Char"/>
    <w:basedOn w:val="a1"/>
    <w:qFormat/>
    <w:rsid w:val="00A3637E"/>
    <w:rPr>
      <w:b/>
      <w:bCs/>
      <w:i/>
      <w:iCs/>
      <w:color w:val="4F81BD"/>
      <w:kern w:val="2"/>
      <w:sz w:val="21"/>
    </w:rPr>
  </w:style>
  <w:style w:type="character" w:customStyle="1" w:styleId="Char">
    <w:name w:val="正文缩进 Char"/>
    <w:link w:val="a0"/>
    <w:qFormat/>
    <w:rsid w:val="00A3637E"/>
  </w:style>
  <w:style w:type="character" w:customStyle="1" w:styleId="Charf7">
    <w:name w:val="引用 Char"/>
    <w:basedOn w:val="a1"/>
    <w:qFormat/>
    <w:rsid w:val="00A3637E"/>
    <w:rPr>
      <w:i/>
      <w:iCs/>
      <w:color w:val="000000"/>
      <w:kern w:val="2"/>
      <w:sz w:val="21"/>
    </w:rPr>
  </w:style>
  <w:style w:type="character" w:customStyle="1" w:styleId="Char1e">
    <w:name w:val="日期 Char1"/>
    <w:basedOn w:val="a1"/>
    <w:uiPriority w:val="99"/>
    <w:semiHidden/>
    <w:qFormat/>
    <w:rsid w:val="00A3637E"/>
  </w:style>
  <w:style w:type="character" w:customStyle="1" w:styleId="SubtitleChar">
    <w:name w:val="Subtitle Char"/>
    <w:qFormat/>
    <w:locked/>
    <w:rsid w:val="00A3637E"/>
    <w:rPr>
      <w:rFonts w:ascii="Calibri Light" w:eastAsia="宋体" w:hAnsi="Calibri Light" w:cs="Times New Roman"/>
      <w:b/>
      <w:bCs/>
      <w:kern w:val="28"/>
      <w:sz w:val="32"/>
      <w:szCs w:val="32"/>
      <w:lang w:eastAsia="en-US"/>
    </w:rPr>
  </w:style>
  <w:style w:type="character" w:customStyle="1" w:styleId="hCharChar">
    <w:name w:val="h Char Char"/>
    <w:qFormat/>
    <w:rsid w:val="00A3637E"/>
    <w:rPr>
      <w:kern w:val="2"/>
      <w:sz w:val="18"/>
    </w:rPr>
  </w:style>
  <w:style w:type="character" w:customStyle="1" w:styleId="Char1f">
    <w:name w:val="明显引用 Char1"/>
    <w:basedOn w:val="a1"/>
    <w:link w:val="13"/>
    <w:qFormat/>
    <w:locked/>
    <w:rsid w:val="00A3637E"/>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A3637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qFormat/>
    <w:rsid w:val="00A3637E"/>
    <w:rPr>
      <w:rFonts w:ascii="Arial" w:eastAsia="黑体" w:hAnsi="Arial"/>
      <w:kern w:val="2"/>
      <w:sz w:val="44"/>
    </w:rPr>
  </w:style>
  <w:style w:type="paragraph" w:customStyle="1" w:styleId="14">
    <w:name w:val="列出段落1"/>
    <w:basedOn w:val="a"/>
    <w:uiPriority w:val="34"/>
    <w:qFormat/>
    <w:rsid w:val="00A3637E"/>
    <w:pPr>
      <w:ind w:firstLineChars="200" w:firstLine="420"/>
    </w:pPr>
  </w:style>
  <w:style w:type="paragraph" w:customStyle="1" w:styleId="xl54">
    <w:name w:val="xl54"/>
    <w:basedOn w:val="a"/>
    <w:qFormat/>
    <w:rsid w:val="00A3637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A3637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A3637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A3637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A3637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A3637E"/>
    <w:pPr>
      <w:widowControl/>
      <w:ind w:firstLine="420"/>
    </w:pPr>
    <w:rPr>
      <w:rFonts w:ascii="Calibri" w:hAnsi="Calibri" w:cs="宋体"/>
      <w:kern w:val="0"/>
      <w:szCs w:val="21"/>
    </w:rPr>
  </w:style>
  <w:style w:type="paragraph" w:customStyle="1" w:styleId="230">
    <w:name w:val="23"/>
    <w:basedOn w:val="a"/>
    <w:qFormat/>
    <w:rsid w:val="00A3637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A3637E"/>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A3637E"/>
    <w:pPr>
      <w:ind w:firstLineChars="200" w:firstLine="420"/>
    </w:pPr>
    <w:rPr>
      <w:rFonts w:ascii="Calibri" w:hAnsi="Calibri"/>
    </w:rPr>
  </w:style>
  <w:style w:type="paragraph" w:customStyle="1" w:styleId="24">
    <w:name w:val="样式 正文文本缩进 + 段前: 2 字符"/>
    <w:basedOn w:val="a"/>
    <w:qFormat/>
    <w:rsid w:val="00A3637E"/>
    <w:pPr>
      <w:ind w:leftChars="200" w:left="420"/>
      <w:jc w:val="left"/>
    </w:pPr>
    <w:rPr>
      <w:sz w:val="28"/>
      <w:szCs w:val="24"/>
      <w:lang w:eastAsia="zh-TW"/>
    </w:rPr>
  </w:style>
  <w:style w:type="paragraph" w:customStyle="1" w:styleId="Style4">
    <w:name w:val="Style4"/>
    <w:basedOn w:val="4"/>
    <w:qFormat/>
    <w:rsid w:val="00A3637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A3637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A3637E"/>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A3637E"/>
    <w:pPr>
      <w:jc w:val="left"/>
    </w:pPr>
    <w:rPr>
      <w:rFonts w:ascii="宋体" w:hAnsi="宋体"/>
      <w:szCs w:val="21"/>
    </w:rPr>
  </w:style>
  <w:style w:type="paragraph" w:customStyle="1" w:styleId="xl87">
    <w:name w:val="xl8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A363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A363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3637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A3637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A3637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A3637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A3637E"/>
    <w:pPr>
      <w:widowControl/>
      <w:spacing w:before="100" w:beforeAutospacing="1" w:after="100" w:afterAutospacing="1"/>
      <w:jc w:val="left"/>
    </w:pPr>
    <w:rPr>
      <w:kern w:val="0"/>
      <w:sz w:val="16"/>
      <w:szCs w:val="16"/>
    </w:rPr>
  </w:style>
  <w:style w:type="paragraph" w:customStyle="1" w:styleId="font14">
    <w:name w:val="font14"/>
    <w:basedOn w:val="a"/>
    <w:qFormat/>
    <w:rsid w:val="00A3637E"/>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A3637E"/>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A3637E"/>
    <w:pPr>
      <w:ind w:firstLineChars="200" w:firstLine="420"/>
    </w:pPr>
  </w:style>
  <w:style w:type="paragraph" w:customStyle="1" w:styleId="170">
    <w:name w:val="17"/>
    <w:basedOn w:val="a"/>
    <w:qFormat/>
    <w:rsid w:val="00A3637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A3637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A3637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A3637E"/>
    <w:rPr>
      <w:rFonts w:ascii="Tahoma" w:hAnsi="Tahoma"/>
      <w:sz w:val="24"/>
      <w:szCs w:val="20"/>
    </w:rPr>
  </w:style>
  <w:style w:type="paragraph" w:customStyle="1" w:styleId="xl80">
    <w:name w:val="xl80"/>
    <w:basedOn w:val="a"/>
    <w:rsid w:val="00A3637E"/>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A363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A3637E"/>
    <w:pPr>
      <w:spacing w:line="300" w:lineRule="auto"/>
      <w:jc w:val="center"/>
    </w:pPr>
    <w:rPr>
      <w:rFonts w:ascii="Arial" w:eastAsia="黑体" w:hAnsi="Arial" w:cs="Arial"/>
      <w:bCs/>
      <w:kern w:val="2"/>
      <w:sz w:val="52"/>
      <w:szCs w:val="32"/>
    </w:rPr>
  </w:style>
  <w:style w:type="paragraph" w:customStyle="1" w:styleId="xl50">
    <w:name w:val="xl50"/>
    <w:basedOn w:val="a"/>
    <w:rsid w:val="00A3637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A3637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A3637E"/>
    <w:pPr>
      <w:tabs>
        <w:tab w:val="left" w:pos="360"/>
      </w:tabs>
    </w:pPr>
    <w:rPr>
      <w:sz w:val="24"/>
      <w:szCs w:val="24"/>
    </w:rPr>
  </w:style>
  <w:style w:type="paragraph" w:customStyle="1" w:styleId="xl38">
    <w:name w:val="xl38"/>
    <w:basedOn w:val="a"/>
    <w:qFormat/>
    <w:rsid w:val="00A3637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A363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A3637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A3637E"/>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A3637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A3637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A3637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363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A3637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A3637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A3637E"/>
    <w:pPr>
      <w:widowControl/>
      <w:spacing w:before="100" w:beforeAutospacing="1" w:after="100" w:afterAutospacing="1"/>
      <w:jc w:val="left"/>
    </w:pPr>
    <w:rPr>
      <w:rFonts w:ascii="宋体" w:hAnsi="宋体" w:cs="宋体"/>
      <w:kern w:val="0"/>
      <w:sz w:val="16"/>
      <w:szCs w:val="16"/>
    </w:rPr>
  </w:style>
  <w:style w:type="paragraph" w:customStyle="1" w:styleId="Charf8">
    <w:name w:val="Char"/>
    <w:basedOn w:val="a"/>
    <w:qFormat/>
    <w:rsid w:val="00A3637E"/>
    <w:rPr>
      <w:rFonts w:ascii="Tahoma" w:hAnsi="Tahoma"/>
      <w:sz w:val="24"/>
      <w:szCs w:val="20"/>
    </w:rPr>
  </w:style>
  <w:style w:type="paragraph" w:customStyle="1" w:styleId="0">
    <w:name w:val="0"/>
    <w:basedOn w:val="a"/>
    <w:rsid w:val="00A3637E"/>
    <w:pPr>
      <w:widowControl/>
      <w:snapToGrid w:val="0"/>
    </w:pPr>
    <w:rPr>
      <w:rFonts w:eastAsia="Arial Unicode MS"/>
      <w:kern w:val="0"/>
      <w:szCs w:val="21"/>
    </w:rPr>
  </w:style>
  <w:style w:type="paragraph" w:customStyle="1" w:styleId="aff8">
    <w:name w:val="文档正文"/>
    <w:basedOn w:val="a"/>
    <w:qFormat/>
    <w:rsid w:val="00A3637E"/>
    <w:pPr>
      <w:spacing w:line="360" w:lineRule="auto"/>
    </w:pPr>
    <w:rPr>
      <w:rFonts w:ascii="宋体" w:hAnsi="宋体" w:cs="Arial"/>
      <w:b/>
      <w:bCs/>
      <w:szCs w:val="21"/>
    </w:rPr>
  </w:style>
  <w:style w:type="paragraph" w:customStyle="1" w:styleId="xl41">
    <w:name w:val="xl41"/>
    <w:basedOn w:val="a"/>
    <w:qFormat/>
    <w:rsid w:val="00A3637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A3637E"/>
    <w:pPr>
      <w:adjustRightInd w:val="0"/>
      <w:spacing w:line="360" w:lineRule="auto"/>
    </w:pPr>
    <w:rPr>
      <w:kern w:val="0"/>
      <w:sz w:val="24"/>
      <w:szCs w:val="20"/>
    </w:rPr>
  </w:style>
  <w:style w:type="paragraph" w:customStyle="1" w:styleId="35">
    <w:name w:val="表格3"/>
    <w:basedOn w:val="a"/>
    <w:qFormat/>
    <w:rsid w:val="00A3637E"/>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A3637E"/>
  </w:style>
  <w:style w:type="paragraph" w:customStyle="1" w:styleId="xl71">
    <w:name w:val="xl7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A3637E"/>
    <w:pPr>
      <w:spacing w:afterLines="50" w:line="360" w:lineRule="auto"/>
    </w:pPr>
    <w:rPr>
      <w:rFonts w:ascii="仿宋_GB2312" w:eastAsia="仿宋_GB2312" w:hAnsi="宋体"/>
      <w:sz w:val="24"/>
      <w:szCs w:val="24"/>
    </w:rPr>
  </w:style>
  <w:style w:type="paragraph" w:customStyle="1" w:styleId="p17">
    <w:name w:val="p17"/>
    <w:basedOn w:val="a"/>
    <w:rsid w:val="00A3637E"/>
    <w:pPr>
      <w:widowControl/>
    </w:pPr>
    <w:rPr>
      <w:kern w:val="0"/>
      <w:szCs w:val="21"/>
    </w:rPr>
  </w:style>
  <w:style w:type="paragraph" w:customStyle="1" w:styleId="xl59">
    <w:name w:val="xl59"/>
    <w:basedOn w:val="a"/>
    <w:qFormat/>
    <w:rsid w:val="00A363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A3637E"/>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A3637E"/>
    <w:pPr>
      <w:ind w:firstLineChars="200" w:firstLine="420"/>
    </w:pPr>
  </w:style>
  <w:style w:type="paragraph" w:customStyle="1" w:styleId="110">
    <w:name w:val="列出段落11"/>
    <w:basedOn w:val="a"/>
    <w:uiPriority w:val="34"/>
    <w:qFormat/>
    <w:rsid w:val="00A3637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A3637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A3637E"/>
    <w:pPr>
      <w:tabs>
        <w:tab w:val="left" w:pos="360"/>
      </w:tabs>
    </w:pPr>
    <w:rPr>
      <w:sz w:val="24"/>
      <w:szCs w:val="24"/>
    </w:rPr>
  </w:style>
  <w:style w:type="paragraph" w:customStyle="1" w:styleId="xl69">
    <w:name w:val="xl69"/>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A3637E"/>
    <w:pPr>
      <w:ind w:firstLineChars="200" w:firstLine="420"/>
    </w:pPr>
  </w:style>
  <w:style w:type="paragraph" w:customStyle="1" w:styleId="p18">
    <w:name w:val="p18"/>
    <w:basedOn w:val="a"/>
    <w:qFormat/>
    <w:rsid w:val="00A3637E"/>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A3637E"/>
    <w:rPr>
      <w:rFonts w:ascii="宋体" w:hAnsi="宋体"/>
      <w:szCs w:val="24"/>
    </w:rPr>
  </w:style>
  <w:style w:type="paragraph" w:customStyle="1" w:styleId="180">
    <w:name w:val="18"/>
    <w:basedOn w:val="a"/>
    <w:qFormat/>
    <w:rsid w:val="00A3637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A3637E"/>
    <w:pPr>
      <w:spacing w:beforeLines="25" w:afterLines="25" w:line="360" w:lineRule="auto"/>
      <w:ind w:firstLineChars="200" w:firstLine="480"/>
    </w:pPr>
    <w:rPr>
      <w:sz w:val="24"/>
      <w:szCs w:val="21"/>
    </w:rPr>
  </w:style>
  <w:style w:type="paragraph" w:customStyle="1" w:styleId="affb">
    <w:name w:val="文字列表"/>
    <w:basedOn w:val="af7"/>
    <w:qFormat/>
    <w:rsid w:val="00A3637E"/>
  </w:style>
  <w:style w:type="paragraph" w:customStyle="1" w:styleId="Web">
    <w:name w:val="普通 (Web)"/>
    <w:basedOn w:val="a"/>
    <w:qFormat/>
    <w:rsid w:val="00A3637E"/>
    <w:rPr>
      <w:sz w:val="24"/>
      <w:szCs w:val="24"/>
    </w:rPr>
  </w:style>
  <w:style w:type="paragraph" w:customStyle="1" w:styleId="xl27">
    <w:name w:val="xl27"/>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A3637E"/>
    <w:rPr>
      <w:rFonts w:ascii="Tahoma" w:hAnsi="Tahoma"/>
      <w:sz w:val="24"/>
      <w:szCs w:val="20"/>
    </w:rPr>
  </w:style>
  <w:style w:type="paragraph" w:customStyle="1" w:styleId="xl75">
    <w:name w:val="xl75"/>
    <w:basedOn w:val="a"/>
    <w:qFormat/>
    <w:rsid w:val="00A3637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3637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A363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A363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A3637E"/>
    <w:pPr>
      <w:spacing w:line="360" w:lineRule="auto"/>
    </w:pPr>
    <w:rPr>
      <w:rFonts w:ascii="宋体" w:hAnsi="宋体"/>
      <w:bCs/>
      <w:szCs w:val="21"/>
    </w:rPr>
  </w:style>
  <w:style w:type="paragraph" w:customStyle="1" w:styleId="TOC2">
    <w:name w:val="TOC 标题2"/>
    <w:basedOn w:val="1"/>
    <w:next w:val="a"/>
    <w:uiPriority w:val="39"/>
    <w:qFormat/>
    <w:rsid w:val="00A3637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A3637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A3637E"/>
    <w:pPr>
      <w:adjustRightInd w:val="0"/>
      <w:spacing w:after="284" w:line="113" w:lineRule="atLeast"/>
      <w:jc w:val="center"/>
      <w:textAlignment w:val="baseline"/>
    </w:pPr>
    <w:rPr>
      <w:kern w:val="0"/>
      <w:sz w:val="24"/>
      <w:szCs w:val="20"/>
    </w:rPr>
  </w:style>
  <w:style w:type="paragraph" w:customStyle="1" w:styleId="1b">
    <w:name w:val="正文1"/>
    <w:qFormat/>
    <w:rsid w:val="00A3637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A3637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A3637E"/>
    <w:pPr>
      <w:widowControl/>
      <w:snapToGrid w:val="0"/>
      <w:spacing w:before="100" w:beforeAutospacing="1" w:after="100" w:afterAutospacing="1"/>
    </w:pPr>
    <w:rPr>
      <w:rFonts w:eastAsia="Arial Unicode MS"/>
      <w:kern w:val="0"/>
      <w:szCs w:val="21"/>
    </w:rPr>
  </w:style>
  <w:style w:type="paragraph" w:customStyle="1" w:styleId="xl78">
    <w:name w:val="xl78"/>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A3637E"/>
    <w:pPr>
      <w:tabs>
        <w:tab w:val="left" w:pos="360"/>
      </w:tabs>
    </w:pPr>
    <w:rPr>
      <w:sz w:val="24"/>
      <w:szCs w:val="24"/>
    </w:rPr>
  </w:style>
  <w:style w:type="paragraph" w:customStyle="1" w:styleId="xl86">
    <w:name w:val="xl8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A3637E"/>
    <w:pPr>
      <w:spacing w:line="360" w:lineRule="auto"/>
      <w:ind w:firstLineChars="200" w:firstLine="480"/>
    </w:pPr>
    <w:rPr>
      <w:rFonts w:cs="宋体"/>
      <w:sz w:val="24"/>
      <w:szCs w:val="20"/>
    </w:rPr>
  </w:style>
  <w:style w:type="paragraph" w:customStyle="1" w:styleId="212">
    <w:name w:val="正文文本缩进 21"/>
    <w:basedOn w:val="a"/>
    <w:rsid w:val="00A3637E"/>
    <w:pPr>
      <w:autoSpaceDE w:val="0"/>
      <w:autoSpaceDN w:val="0"/>
      <w:adjustRightInd w:val="0"/>
      <w:ind w:firstLine="540"/>
      <w:textAlignment w:val="baseline"/>
    </w:pPr>
    <w:rPr>
      <w:sz w:val="24"/>
      <w:szCs w:val="20"/>
    </w:rPr>
  </w:style>
  <w:style w:type="paragraph" w:customStyle="1" w:styleId="font9">
    <w:name w:val="font9"/>
    <w:basedOn w:val="a"/>
    <w:qFormat/>
    <w:rsid w:val="00A3637E"/>
    <w:pPr>
      <w:widowControl/>
      <w:spacing w:before="100" w:beforeAutospacing="1" w:after="100" w:afterAutospacing="1"/>
      <w:jc w:val="left"/>
    </w:pPr>
    <w:rPr>
      <w:b/>
      <w:bCs/>
      <w:kern w:val="0"/>
      <w:sz w:val="16"/>
      <w:szCs w:val="16"/>
    </w:rPr>
  </w:style>
  <w:style w:type="paragraph" w:customStyle="1" w:styleId="xl30">
    <w:name w:val="xl30"/>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A3637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A3637E"/>
    <w:pPr>
      <w:widowControl/>
    </w:pPr>
    <w:rPr>
      <w:kern w:val="0"/>
      <w:szCs w:val="21"/>
    </w:rPr>
  </w:style>
  <w:style w:type="paragraph" w:customStyle="1" w:styleId="xl79">
    <w:name w:val="xl79"/>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A3637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A3637E"/>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A3637E"/>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A3637E"/>
    <w:rPr>
      <w:rFonts w:ascii="Verdana" w:hAnsi="Verdana" w:cs="Verdana" w:hint="default"/>
      <w:color w:val="000000"/>
      <w:sz w:val="18"/>
      <w:szCs w:val="18"/>
    </w:rPr>
  </w:style>
  <w:style w:type="character" w:customStyle="1" w:styleId="x-tab-strip-text4">
    <w:name w:val="x-tab-strip-text4"/>
    <w:basedOn w:val="a1"/>
    <w:qFormat/>
    <w:rsid w:val="00A3637E"/>
    <w:rPr>
      <w:b/>
      <w:color w:val="15428B"/>
    </w:rPr>
  </w:style>
  <w:style w:type="character" w:customStyle="1" w:styleId="hover35">
    <w:name w:val="hover35"/>
    <w:basedOn w:val="a1"/>
    <w:rsid w:val="00A3637E"/>
    <w:rPr>
      <w:shd w:val="clear" w:color="auto" w:fill="DEECFD"/>
    </w:rPr>
  </w:style>
  <w:style w:type="character" w:customStyle="1" w:styleId="x-tab-strip-text1">
    <w:name w:val="x-tab-strip-text1"/>
    <w:basedOn w:val="a1"/>
    <w:qFormat/>
    <w:rsid w:val="00A3637E"/>
  </w:style>
  <w:style w:type="character" w:customStyle="1" w:styleId="x-tab-strip-text2">
    <w:name w:val="x-tab-strip-text2"/>
    <w:basedOn w:val="a1"/>
    <w:qFormat/>
    <w:rsid w:val="00A3637E"/>
  </w:style>
  <w:style w:type="character" w:customStyle="1" w:styleId="x-tab-strip-text">
    <w:name w:val="x-tab-strip-text"/>
    <w:basedOn w:val="a1"/>
    <w:qFormat/>
    <w:rsid w:val="00A3637E"/>
    <w:rPr>
      <w:rFonts w:ascii="Tahoma" w:eastAsia="Tahoma" w:hAnsi="Tahoma" w:cs="Tahoma"/>
      <w:color w:val="416AA3"/>
      <w:sz w:val="16"/>
      <w:szCs w:val="16"/>
    </w:rPr>
  </w:style>
  <w:style w:type="character" w:customStyle="1" w:styleId="x-tab-strip-text5">
    <w:name w:val="x-tab-strip-text5"/>
    <w:basedOn w:val="a1"/>
    <w:rsid w:val="00A3637E"/>
    <w:rPr>
      <w:color w:val="15428B"/>
    </w:rPr>
  </w:style>
  <w:style w:type="character" w:customStyle="1" w:styleId="x-tab-strip-text3">
    <w:name w:val="x-tab-strip-text3"/>
    <w:basedOn w:val="a1"/>
    <w:qFormat/>
    <w:rsid w:val="00A3637E"/>
  </w:style>
  <w:style w:type="paragraph" w:customStyle="1" w:styleId="WPSOffice3">
    <w:name w:val="WPSOffice手动目录 3"/>
    <w:qFormat/>
    <w:rsid w:val="00A3637E"/>
    <w:pPr>
      <w:ind w:leftChars="400" w:left="400"/>
    </w:pPr>
    <w:rPr>
      <w:rFonts w:ascii="Calibri" w:eastAsia="宋体" w:hAnsi="Calibri" w:cs="Times New Roman"/>
    </w:rPr>
  </w:style>
  <w:style w:type="paragraph" w:customStyle="1" w:styleId="WPSOffice1">
    <w:name w:val="WPSOffice手动目录 1"/>
    <w:qFormat/>
    <w:rsid w:val="00A3637E"/>
    <w:rPr>
      <w:rFonts w:ascii="Calibri" w:eastAsia="宋体" w:hAnsi="Calibri" w:cs="Times New Roman"/>
    </w:rPr>
  </w:style>
  <w:style w:type="paragraph" w:customStyle="1" w:styleId="WPSOffice2">
    <w:name w:val="WPSOffice手动目录 2"/>
    <w:qFormat/>
    <w:rsid w:val="00A3637E"/>
    <w:pPr>
      <w:ind w:leftChars="200" w:left="200"/>
    </w:pPr>
    <w:rPr>
      <w:rFonts w:ascii="Calibri" w:eastAsia="宋体" w:hAnsi="Calibri" w:cs="Times New Roman"/>
    </w:rPr>
  </w:style>
  <w:style w:type="table" w:customStyle="1" w:styleId="1c">
    <w:name w:val="网格型1"/>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A3637E"/>
  </w:style>
  <w:style w:type="table" w:customStyle="1" w:styleId="111">
    <w:name w:val="网格型11"/>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First Indent 2"/>
    <w:basedOn w:val="ac"/>
    <w:link w:val="2Char2"/>
    <w:uiPriority w:val="99"/>
    <w:semiHidden/>
    <w:unhideWhenUsed/>
    <w:rsid w:val="005B33C6"/>
    <w:pPr>
      <w:spacing w:after="120"/>
      <w:ind w:leftChars="200" w:left="420" w:firstLineChars="200" w:firstLine="420"/>
    </w:pPr>
    <w:rPr>
      <w:b w:val="0"/>
      <w:sz w:val="21"/>
      <w:szCs w:val="22"/>
    </w:rPr>
  </w:style>
  <w:style w:type="character" w:customStyle="1" w:styleId="2Char2">
    <w:name w:val="正文首行缩进 2 Char"/>
    <w:basedOn w:val="Char4"/>
    <w:link w:val="26"/>
    <w:uiPriority w:val="99"/>
    <w:semiHidden/>
    <w:rsid w:val="005B33C6"/>
    <w:rPr>
      <w:rFonts w:ascii="Times New Roman" w:eastAsia="宋体" w:hAnsi="Times New Roman" w:cs="Times New Roman"/>
      <w:b w:val="0"/>
      <w:kern w:val="2"/>
      <w:sz w:val="21"/>
      <w:szCs w:val="22"/>
    </w:rPr>
  </w:style>
  <w:style w:type="paragraph" w:customStyle="1" w:styleId="afff">
    <w:name w:val="新图片"/>
    <w:next w:val="afff0"/>
    <w:autoRedefine/>
    <w:qFormat/>
    <w:rsid w:val="002C6AAB"/>
    <w:pPr>
      <w:widowControl w:val="0"/>
      <w:jc w:val="center"/>
    </w:pPr>
    <w:rPr>
      <w:rFonts w:ascii="仿宋" w:eastAsia="仿宋" w:hAnsi="Times New Roman" w:cs="Times New Roman"/>
      <w:kern w:val="2"/>
      <w:sz w:val="28"/>
      <w:szCs w:val="30"/>
    </w:rPr>
  </w:style>
  <w:style w:type="paragraph" w:styleId="afff0">
    <w:name w:val="macro"/>
    <w:link w:val="Charf9"/>
    <w:uiPriority w:val="99"/>
    <w:semiHidden/>
    <w:unhideWhenUsed/>
    <w:rsid w:val="002C6AA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Charf9">
    <w:name w:val="宏文本 Char"/>
    <w:basedOn w:val="a1"/>
    <w:link w:val="afff0"/>
    <w:uiPriority w:val="99"/>
    <w:semiHidden/>
    <w:rsid w:val="002C6AAB"/>
    <w:rPr>
      <w:rFonts w:ascii="Courier New" w:eastAsia="宋体" w:hAnsi="Courier New" w:cs="Courier New"/>
      <w:kern w:val="2"/>
      <w:sz w:val="24"/>
      <w:szCs w:val="24"/>
    </w:rPr>
  </w:style>
  <w:style w:type="paragraph" w:customStyle="1" w:styleId="txt">
    <w:name w:val="txt"/>
    <w:basedOn w:val="a"/>
    <w:qFormat/>
    <w:rsid w:val="009500F4"/>
    <w:pPr>
      <w:widowControl/>
      <w:spacing w:before="100" w:beforeAutospacing="1" w:after="100" w:afterAutospacing="1" w:line="240" w:lineRule="auto"/>
      <w:jc w:val="left"/>
    </w:pPr>
    <w:rPr>
      <w:rFonts w:ascii="宋体" w:hAnsi="宋体" w:cs="宋体"/>
      <w:kern w:val="0"/>
      <w:sz w:val="24"/>
      <w:szCs w:val="24"/>
    </w:rPr>
  </w:style>
  <w:style w:type="character" w:customStyle="1" w:styleId="Charf3">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3"/>
    <w:uiPriority w:val="34"/>
    <w:qFormat/>
    <w:locked/>
    <w:rsid w:val="00DF6DDC"/>
    <w:rPr>
      <w:rFonts w:ascii="Times New Roman" w:eastAsia="宋体" w:hAnsi="Times New Roman" w:cs="Times New Roman"/>
      <w:kern w:val="1"/>
      <w:sz w:val="21"/>
    </w:rPr>
  </w:style>
  <w:style w:type="paragraph" w:styleId="afff1">
    <w:name w:val="Revision"/>
    <w:hidden/>
    <w:uiPriority w:val="99"/>
    <w:unhideWhenUsed/>
    <w:rsid w:val="0081507A"/>
    <w:rPr>
      <w:rFonts w:ascii="Times New Roman" w:eastAsia="宋体" w:hAnsi="Times New Roman"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637E"/>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rsid w:val="00A3637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3637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3637E"/>
    <w:pPr>
      <w:keepNext/>
      <w:keepLines/>
      <w:spacing w:before="120" w:after="120"/>
      <w:outlineLvl w:val="2"/>
    </w:pPr>
    <w:rPr>
      <w:b/>
      <w:bCs/>
      <w:szCs w:val="32"/>
    </w:rPr>
  </w:style>
  <w:style w:type="paragraph" w:styleId="4">
    <w:name w:val="heading 4"/>
    <w:basedOn w:val="a"/>
    <w:next w:val="a"/>
    <w:link w:val="4Char"/>
    <w:qFormat/>
    <w:rsid w:val="00A363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3637E"/>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A3637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3637E"/>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A3637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3637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3637E"/>
    <w:pPr>
      <w:ind w:firstLine="420"/>
    </w:pPr>
  </w:style>
  <w:style w:type="paragraph" w:styleId="70">
    <w:name w:val="toc 7"/>
    <w:basedOn w:val="a"/>
    <w:next w:val="a"/>
    <w:uiPriority w:val="39"/>
    <w:qFormat/>
    <w:rsid w:val="00A3637E"/>
    <w:pPr>
      <w:ind w:leftChars="1200" w:left="2520"/>
    </w:pPr>
    <w:rPr>
      <w:szCs w:val="20"/>
    </w:rPr>
  </w:style>
  <w:style w:type="paragraph" w:styleId="a4">
    <w:name w:val="Note Heading"/>
    <w:basedOn w:val="a"/>
    <w:next w:val="a"/>
    <w:link w:val="Char0"/>
    <w:qFormat/>
    <w:rsid w:val="00A3637E"/>
    <w:pPr>
      <w:jc w:val="center"/>
    </w:pPr>
  </w:style>
  <w:style w:type="paragraph" w:styleId="40">
    <w:name w:val="List Bullet 4"/>
    <w:basedOn w:val="a"/>
    <w:qFormat/>
    <w:rsid w:val="00A3637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A3637E"/>
    <w:pPr>
      <w:tabs>
        <w:tab w:val="left" w:pos="560"/>
      </w:tabs>
      <w:ind w:left="900" w:hanging="340"/>
    </w:pPr>
    <w:rPr>
      <w:szCs w:val="20"/>
    </w:rPr>
  </w:style>
  <w:style w:type="paragraph" w:styleId="a6">
    <w:name w:val="caption"/>
    <w:basedOn w:val="a"/>
    <w:next w:val="a"/>
    <w:qFormat/>
    <w:rsid w:val="00A3637E"/>
    <w:pPr>
      <w:spacing w:line="480" w:lineRule="auto"/>
    </w:pPr>
    <w:rPr>
      <w:rFonts w:ascii="华文中宋" w:eastAsia="华文中宋" w:hAnsi="华文中宋"/>
      <w:sz w:val="36"/>
      <w:szCs w:val="20"/>
    </w:rPr>
  </w:style>
  <w:style w:type="paragraph" w:styleId="a7">
    <w:name w:val="List Bullet"/>
    <w:basedOn w:val="a"/>
    <w:qFormat/>
    <w:rsid w:val="00A3637E"/>
    <w:pPr>
      <w:adjustRightInd w:val="0"/>
      <w:ind w:left="360" w:hanging="360"/>
      <w:textAlignment w:val="baseline"/>
    </w:pPr>
    <w:rPr>
      <w:kern w:val="0"/>
      <w:sz w:val="24"/>
      <w:szCs w:val="20"/>
    </w:rPr>
  </w:style>
  <w:style w:type="paragraph" w:styleId="a8">
    <w:name w:val="Document Map"/>
    <w:basedOn w:val="a"/>
    <w:link w:val="Char1"/>
    <w:qFormat/>
    <w:rsid w:val="00A3637E"/>
    <w:pPr>
      <w:shd w:val="clear" w:color="auto" w:fill="000080"/>
    </w:pPr>
    <w:rPr>
      <w:szCs w:val="20"/>
    </w:rPr>
  </w:style>
  <w:style w:type="paragraph" w:styleId="a9">
    <w:name w:val="annotation text"/>
    <w:basedOn w:val="a"/>
    <w:link w:val="Char2"/>
    <w:uiPriority w:val="99"/>
    <w:unhideWhenUsed/>
    <w:qFormat/>
    <w:rsid w:val="00A3637E"/>
    <w:pPr>
      <w:jc w:val="left"/>
    </w:pPr>
  </w:style>
  <w:style w:type="paragraph" w:styleId="aa">
    <w:name w:val="Salutation"/>
    <w:basedOn w:val="a"/>
    <w:next w:val="a"/>
    <w:link w:val="Char3"/>
    <w:qFormat/>
    <w:rsid w:val="00A3637E"/>
    <w:pPr>
      <w:spacing w:beforeLines="40" w:afterLines="40" w:line="312" w:lineRule="auto"/>
    </w:pPr>
    <w:rPr>
      <w:kern w:val="0"/>
      <w:sz w:val="24"/>
      <w:szCs w:val="24"/>
    </w:rPr>
  </w:style>
  <w:style w:type="paragraph" w:styleId="30">
    <w:name w:val="Body Text 3"/>
    <w:basedOn w:val="a"/>
    <w:link w:val="3Char0"/>
    <w:qFormat/>
    <w:rsid w:val="00A3637E"/>
    <w:pPr>
      <w:autoSpaceDE w:val="0"/>
      <w:autoSpaceDN w:val="0"/>
      <w:jc w:val="center"/>
    </w:pPr>
    <w:rPr>
      <w:kern w:val="0"/>
      <w:sz w:val="16"/>
      <w:szCs w:val="20"/>
    </w:rPr>
  </w:style>
  <w:style w:type="paragraph" w:styleId="31">
    <w:name w:val="List Bullet 3"/>
    <w:basedOn w:val="a"/>
    <w:qFormat/>
    <w:rsid w:val="00A3637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A3637E"/>
    <w:pPr>
      <w:spacing w:after="120"/>
    </w:pPr>
  </w:style>
  <w:style w:type="paragraph" w:styleId="ac">
    <w:name w:val="Body Text Indent"/>
    <w:basedOn w:val="a"/>
    <w:link w:val="Char4"/>
    <w:qFormat/>
    <w:rsid w:val="00A3637E"/>
    <w:pPr>
      <w:ind w:firstLine="444"/>
    </w:pPr>
    <w:rPr>
      <w:b/>
      <w:sz w:val="24"/>
      <w:szCs w:val="20"/>
    </w:rPr>
  </w:style>
  <w:style w:type="paragraph" w:styleId="20">
    <w:name w:val="List Bullet 2"/>
    <w:basedOn w:val="a"/>
    <w:qFormat/>
    <w:rsid w:val="00A3637E"/>
    <w:pPr>
      <w:tabs>
        <w:tab w:val="left" w:pos="1680"/>
      </w:tabs>
      <w:spacing w:line="360" w:lineRule="auto"/>
      <w:ind w:left="1680" w:hanging="420"/>
    </w:pPr>
    <w:rPr>
      <w:sz w:val="24"/>
      <w:szCs w:val="20"/>
    </w:rPr>
  </w:style>
  <w:style w:type="paragraph" w:styleId="50">
    <w:name w:val="toc 5"/>
    <w:basedOn w:val="a"/>
    <w:next w:val="a"/>
    <w:uiPriority w:val="39"/>
    <w:qFormat/>
    <w:rsid w:val="00A3637E"/>
    <w:pPr>
      <w:ind w:leftChars="800" w:left="1680"/>
    </w:pPr>
    <w:rPr>
      <w:szCs w:val="20"/>
    </w:rPr>
  </w:style>
  <w:style w:type="paragraph" w:styleId="32">
    <w:name w:val="toc 3"/>
    <w:basedOn w:val="a"/>
    <w:next w:val="a"/>
    <w:uiPriority w:val="39"/>
    <w:qFormat/>
    <w:rsid w:val="00A3637E"/>
    <w:pPr>
      <w:tabs>
        <w:tab w:val="right" w:leader="dot" w:pos="9231"/>
      </w:tabs>
      <w:ind w:leftChars="400" w:left="840"/>
    </w:pPr>
    <w:rPr>
      <w:szCs w:val="24"/>
    </w:rPr>
  </w:style>
  <w:style w:type="paragraph" w:styleId="ad">
    <w:name w:val="Plain Text"/>
    <w:basedOn w:val="a"/>
    <w:link w:val="Char5"/>
    <w:qFormat/>
    <w:rsid w:val="00A3637E"/>
    <w:rPr>
      <w:rFonts w:ascii="宋体" w:hAnsi="Courier New"/>
      <w:kern w:val="0"/>
      <w:sz w:val="20"/>
      <w:szCs w:val="20"/>
    </w:rPr>
  </w:style>
  <w:style w:type="paragraph" w:styleId="80">
    <w:name w:val="toc 8"/>
    <w:basedOn w:val="a"/>
    <w:next w:val="a"/>
    <w:uiPriority w:val="39"/>
    <w:qFormat/>
    <w:rsid w:val="00A3637E"/>
    <w:pPr>
      <w:ind w:leftChars="1400" w:left="2940"/>
    </w:pPr>
    <w:rPr>
      <w:szCs w:val="20"/>
    </w:rPr>
  </w:style>
  <w:style w:type="paragraph" w:styleId="ae">
    <w:name w:val="Date"/>
    <w:basedOn w:val="a"/>
    <w:next w:val="a"/>
    <w:link w:val="Char6"/>
    <w:qFormat/>
    <w:rsid w:val="00A3637E"/>
  </w:style>
  <w:style w:type="paragraph" w:styleId="21">
    <w:name w:val="Body Text Indent 2"/>
    <w:basedOn w:val="a"/>
    <w:link w:val="2Char0"/>
    <w:qFormat/>
    <w:rsid w:val="00A3637E"/>
    <w:pPr>
      <w:adjustRightInd w:val="0"/>
      <w:spacing w:line="360" w:lineRule="auto"/>
      <w:ind w:firstLineChars="175" w:firstLine="420"/>
    </w:pPr>
    <w:rPr>
      <w:rFonts w:ascii="宋体" w:hAnsi="宋体"/>
      <w:b/>
      <w:bCs/>
      <w:sz w:val="24"/>
      <w:szCs w:val="20"/>
    </w:rPr>
  </w:style>
  <w:style w:type="paragraph" w:styleId="af">
    <w:name w:val="Balloon Text"/>
    <w:basedOn w:val="a"/>
    <w:link w:val="Char7"/>
    <w:qFormat/>
    <w:rsid w:val="00A3637E"/>
    <w:rPr>
      <w:sz w:val="18"/>
      <w:szCs w:val="18"/>
    </w:rPr>
  </w:style>
  <w:style w:type="paragraph" w:styleId="af0">
    <w:name w:val="footer"/>
    <w:basedOn w:val="a"/>
    <w:link w:val="Char8"/>
    <w:qFormat/>
    <w:rsid w:val="00A3637E"/>
    <w:pPr>
      <w:tabs>
        <w:tab w:val="center" w:pos="4153"/>
        <w:tab w:val="right" w:pos="8306"/>
      </w:tabs>
      <w:snapToGrid w:val="0"/>
      <w:jc w:val="left"/>
    </w:pPr>
    <w:rPr>
      <w:kern w:val="0"/>
      <w:sz w:val="18"/>
      <w:szCs w:val="20"/>
    </w:rPr>
  </w:style>
  <w:style w:type="paragraph" w:styleId="af1">
    <w:name w:val="header"/>
    <w:basedOn w:val="a"/>
    <w:link w:val="Char9"/>
    <w:qFormat/>
    <w:rsid w:val="00A3637E"/>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A3637E"/>
    <w:pPr>
      <w:tabs>
        <w:tab w:val="left" w:pos="840"/>
        <w:tab w:val="right" w:leader="dot" w:pos="9231"/>
      </w:tabs>
    </w:pPr>
    <w:rPr>
      <w:szCs w:val="24"/>
    </w:rPr>
  </w:style>
  <w:style w:type="paragraph" w:styleId="41">
    <w:name w:val="toc 4"/>
    <w:basedOn w:val="a"/>
    <w:next w:val="a"/>
    <w:uiPriority w:val="39"/>
    <w:qFormat/>
    <w:rsid w:val="00A3637E"/>
    <w:pPr>
      <w:ind w:leftChars="600" w:left="1260"/>
    </w:pPr>
    <w:rPr>
      <w:szCs w:val="20"/>
    </w:rPr>
  </w:style>
  <w:style w:type="paragraph" w:styleId="af2">
    <w:name w:val="Subtitle"/>
    <w:basedOn w:val="a"/>
    <w:next w:val="a"/>
    <w:link w:val="Chara"/>
    <w:qFormat/>
    <w:rsid w:val="00A3637E"/>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A3637E"/>
    <w:pPr>
      <w:snapToGrid w:val="0"/>
      <w:jc w:val="left"/>
    </w:pPr>
    <w:rPr>
      <w:sz w:val="18"/>
      <w:szCs w:val="18"/>
    </w:rPr>
  </w:style>
  <w:style w:type="paragraph" w:styleId="60">
    <w:name w:val="toc 6"/>
    <w:basedOn w:val="a"/>
    <w:next w:val="a"/>
    <w:uiPriority w:val="39"/>
    <w:qFormat/>
    <w:rsid w:val="00A3637E"/>
    <w:pPr>
      <w:ind w:leftChars="1000" w:left="2100"/>
    </w:pPr>
    <w:rPr>
      <w:szCs w:val="20"/>
    </w:rPr>
  </w:style>
  <w:style w:type="paragraph" w:styleId="33">
    <w:name w:val="Body Text Indent 3"/>
    <w:basedOn w:val="a"/>
    <w:link w:val="3Char1"/>
    <w:qFormat/>
    <w:rsid w:val="00A3637E"/>
    <w:pPr>
      <w:spacing w:afterLines="50"/>
      <w:ind w:firstLineChars="200" w:firstLine="420"/>
    </w:pPr>
    <w:rPr>
      <w:szCs w:val="21"/>
    </w:rPr>
  </w:style>
  <w:style w:type="paragraph" w:styleId="22">
    <w:name w:val="toc 2"/>
    <w:basedOn w:val="a"/>
    <w:next w:val="a"/>
    <w:uiPriority w:val="39"/>
    <w:qFormat/>
    <w:rsid w:val="00A3637E"/>
    <w:pPr>
      <w:tabs>
        <w:tab w:val="left" w:pos="851"/>
        <w:tab w:val="right" w:leader="dot" w:pos="9231"/>
      </w:tabs>
      <w:ind w:leftChars="200" w:left="420"/>
    </w:pPr>
    <w:rPr>
      <w:szCs w:val="20"/>
    </w:rPr>
  </w:style>
  <w:style w:type="paragraph" w:styleId="90">
    <w:name w:val="toc 9"/>
    <w:basedOn w:val="a"/>
    <w:next w:val="a"/>
    <w:uiPriority w:val="39"/>
    <w:qFormat/>
    <w:rsid w:val="00A3637E"/>
    <w:pPr>
      <w:ind w:leftChars="1600" w:left="3360"/>
    </w:pPr>
    <w:rPr>
      <w:szCs w:val="20"/>
    </w:rPr>
  </w:style>
  <w:style w:type="paragraph" w:styleId="23">
    <w:name w:val="Body Text 2"/>
    <w:basedOn w:val="a"/>
    <w:link w:val="2Char1"/>
    <w:qFormat/>
    <w:rsid w:val="00A3637E"/>
    <w:pPr>
      <w:spacing w:after="120" w:line="480" w:lineRule="auto"/>
    </w:pPr>
    <w:rPr>
      <w:szCs w:val="20"/>
    </w:rPr>
  </w:style>
  <w:style w:type="paragraph" w:styleId="HTML">
    <w:name w:val="HTML Preformatted"/>
    <w:basedOn w:val="a"/>
    <w:link w:val="HTMLChar"/>
    <w:qFormat/>
    <w:rsid w:val="00A363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A3637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A3637E"/>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A3637E"/>
    <w:rPr>
      <w:b/>
      <w:bCs/>
      <w:kern w:val="0"/>
      <w:sz w:val="20"/>
      <w:szCs w:val="20"/>
    </w:rPr>
  </w:style>
  <w:style w:type="paragraph" w:styleId="af7">
    <w:name w:val="Body Text First Indent"/>
    <w:basedOn w:val="ab"/>
    <w:link w:val="Chard"/>
    <w:qFormat/>
    <w:rsid w:val="00A3637E"/>
    <w:pPr>
      <w:ind w:firstLine="510"/>
    </w:pPr>
    <w:rPr>
      <w:sz w:val="24"/>
    </w:rPr>
  </w:style>
  <w:style w:type="table" w:styleId="af8">
    <w:name w:val="Table Grid"/>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A3637E"/>
    <w:rPr>
      <w:b/>
      <w:bCs/>
    </w:rPr>
  </w:style>
  <w:style w:type="character" w:styleId="afa">
    <w:name w:val="page number"/>
    <w:basedOn w:val="a1"/>
    <w:qFormat/>
    <w:rsid w:val="00A3637E"/>
  </w:style>
  <w:style w:type="character" w:styleId="afb">
    <w:name w:val="FollowedHyperlink"/>
    <w:qFormat/>
    <w:rsid w:val="00A3637E"/>
    <w:rPr>
      <w:color w:val="800080"/>
      <w:u w:val="single"/>
    </w:rPr>
  </w:style>
  <w:style w:type="character" w:styleId="afc">
    <w:name w:val="Emphasis"/>
    <w:qFormat/>
    <w:rsid w:val="00A3637E"/>
    <w:rPr>
      <w:i/>
      <w:iCs/>
    </w:rPr>
  </w:style>
  <w:style w:type="character" w:styleId="HTML0">
    <w:name w:val="HTML Definition"/>
    <w:basedOn w:val="a1"/>
    <w:qFormat/>
    <w:rsid w:val="00A3637E"/>
  </w:style>
  <w:style w:type="character" w:styleId="HTML1">
    <w:name w:val="HTML Variable"/>
    <w:basedOn w:val="a1"/>
    <w:qFormat/>
    <w:rsid w:val="00A3637E"/>
  </w:style>
  <w:style w:type="character" w:styleId="afd">
    <w:name w:val="Hyperlink"/>
    <w:uiPriority w:val="99"/>
    <w:qFormat/>
    <w:rsid w:val="00A3637E"/>
    <w:rPr>
      <w:color w:val="0000FF"/>
      <w:u w:val="single"/>
    </w:rPr>
  </w:style>
  <w:style w:type="character" w:styleId="HTML2">
    <w:name w:val="HTML Code"/>
    <w:basedOn w:val="a1"/>
    <w:qFormat/>
    <w:rsid w:val="00A3637E"/>
    <w:rPr>
      <w:rFonts w:ascii="Courier New" w:hAnsi="Courier New"/>
      <w:sz w:val="20"/>
    </w:rPr>
  </w:style>
  <w:style w:type="character" w:styleId="afe">
    <w:name w:val="annotation reference"/>
    <w:uiPriority w:val="99"/>
    <w:unhideWhenUsed/>
    <w:qFormat/>
    <w:rsid w:val="00A3637E"/>
    <w:rPr>
      <w:sz w:val="21"/>
      <w:szCs w:val="21"/>
    </w:rPr>
  </w:style>
  <w:style w:type="character" w:styleId="HTML3">
    <w:name w:val="HTML Cite"/>
    <w:basedOn w:val="a1"/>
    <w:qFormat/>
    <w:rsid w:val="00A3637E"/>
  </w:style>
  <w:style w:type="character" w:customStyle="1" w:styleId="Chara">
    <w:name w:val="副标题 Char"/>
    <w:link w:val="af2"/>
    <w:qFormat/>
    <w:rsid w:val="00A3637E"/>
    <w:rPr>
      <w:rFonts w:ascii="Arial" w:eastAsia="方正魏碑简体" w:hAnsi="Arial" w:cs="Arial"/>
      <w:bCs/>
      <w:kern w:val="28"/>
      <w:sz w:val="32"/>
      <w:szCs w:val="32"/>
    </w:rPr>
  </w:style>
  <w:style w:type="character" w:customStyle="1" w:styleId="4Char">
    <w:name w:val="标题 4 Char"/>
    <w:basedOn w:val="a1"/>
    <w:link w:val="4"/>
    <w:qFormat/>
    <w:rsid w:val="00A3637E"/>
    <w:rPr>
      <w:rFonts w:ascii="Arial" w:eastAsia="黑体" w:hAnsi="Arial" w:cs="Times New Roman"/>
      <w:b/>
      <w:bCs/>
      <w:sz w:val="28"/>
      <w:szCs w:val="28"/>
    </w:rPr>
  </w:style>
  <w:style w:type="character" w:customStyle="1" w:styleId="CharChar3">
    <w:name w:val="Char Char3"/>
    <w:qFormat/>
    <w:rsid w:val="00A3637E"/>
    <w:rPr>
      <w:kern w:val="2"/>
      <w:sz w:val="21"/>
    </w:rPr>
  </w:style>
  <w:style w:type="character" w:customStyle="1" w:styleId="Char12">
    <w:name w:val="引用 Char1"/>
    <w:basedOn w:val="a1"/>
    <w:link w:val="11"/>
    <w:qFormat/>
    <w:locked/>
    <w:rsid w:val="00A3637E"/>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A3637E"/>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qFormat/>
    <w:rsid w:val="00A3637E"/>
    <w:rPr>
      <w:rFonts w:ascii="Arial" w:eastAsia="黑体" w:hAnsi="Arial" w:cs="Times New Roman"/>
      <w:b/>
      <w:bCs/>
      <w:sz w:val="32"/>
      <w:szCs w:val="32"/>
    </w:rPr>
  </w:style>
  <w:style w:type="character" w:customStyle="1" w:styleId="Chare">
    <w:name w:val="标准款样式 Char"/>
    <w:basedOn w:val="a1"/>
    <w:link w:val="aff"/>
    <w:qFormat/>
    <w:rsid w:val="00A3637E"/>
    <w:rPr>
      <w:rFonts w:ascii="黑体" w:eastAsia="宋体" w:hAnsi="宋体" w:cs="Times New Roman"/>
      <w:kern w:val="2"/>
      <w:sz w:val="21"/>
    </w:rPr>
  </w:style>
  <w:style w:type="paragraph" w:customStyle="1" w:styleId="aff">
    <w:name w:val="标准款样式"/>
    <w:basedOn w:val="a"/>
    <w:link w:val="Chare"/>
    <w:qFormat/>
    <w:rsid w:val="00A3637E"/>
    <w:rPr>
      <w:rFonts w:ascii="黑体" w:hAnsi="宋体"/>
      <w:szCs w:val="20"/>
    </w:rPr>
  </w:style>
  <w:style w:type="character" w:customStyle="1" w:styleId="9Char">
    <w:name w:val="标题 9 Char"/>
    <w:basedOn w:val="a1"/>
    <w:link w:val="9"/>
    <w:qFormat/>
    <w:rsid w:val="00A3637E"/>
    <w:rPr>
      <w:rFonts w:ascii="Arial" w:eastAsia="黑体" w:hAnsi="Arial"/>
      <w:kern w:val="2"/>
      <w:sz w:val="21"/>
    </w:rPr>
  </w:style>
  <w:style w:type="character" w:customStyle="1" w:styleId="Charf">
    <w:name w:val="居中 Char"/>
    <w:qFormat/>
    <w:rsid w:val="00A3637E"/>
    <w:rPr>
      <w:kern w:val="2"/>
      <w:sz w:val="24"/>
    </w:rPr>
  </w:style>
  <w:style w:type="character" w:customStyle="1" w:styleId="3Char10">
    <w:name w:val="正文文本 3 Char1"/>
    <w:basedOn w:val="a1"/>
    <w:uiPriority w:val="99"/>
    <w:semiHidden/>
    <w:qFormat/>
    <w:rsid w:val="00A3637E"/>
    <w:rPr>
      <w:sz w:val="16"/>
      <w:szCs w:val="16"/>
    </w:rPr>
  </w:style>
  <w:style w:type="character" w:customStyle="1" w:styleId="Char8">
    <w:name w:val="页脚 Char"/>
    <w:link w:val="af0"/>
    <w:uiPriority w:val="99"/>
    <w:qFormat/>
    <w:rsid w:val="00A3637E"/>
    <w:rPr>
      <w:sz w:val="18"/>
    </w:rPr>
  </w:style>
  <w:style w:type="character" w:customStyle="1" w:styleId="CharChar">
    <w:name w:val="Char Char"/>
    <w:semiHidden/>
    <w:qFormat/>
    <w:rsid w:val="00A3637E"/>
    <w:rPr>
      <w:b/>
      <w:bCs/>
      <w:kern w:val="2"/>
      <w:sz w:val="21"/>
    </w:rPr>
  </w:style>
  <w:style w:type="character" w:customStyle="1" w:styleId="CharChar2CharCharChar">
    <w:name w:val="+正文 Char Char2 Char Char Char"/>
    <w:link w:val="CharChar2Char"/>
    <w:locked/>
    <w:rsid w:val="00A3637E"/>
    <w:rPr>
      <w:rFonts w:ascii="宋体" w:hAnsi="宋体"/>
      <w:sz w:val="24"/>
    </w:rPr>
  </w:style>
  <w:style w:type="paragraph" w:customStyle="1" w:styleId="CharChar2Char">
    <w:name w:val="+正文 Char Char2 Char"/>
    <w:basedOn w:val="a"/>
    <w:link w:val="CharChar2CharCharChar"/>
    <w:qFormat/>
    <w:rsid w:val="00A3637E"/>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sid w:val="00A3637E"/>
    <w:rPr>
      <w:b/>
      <w:bCs/>
    </w:rPr>
  </w:style>
  <w:style w:type="character" w:customStyle="1" w:styleId="Char14">
    <w:name w:val="批注文字 Char1"/>
    <w:basedOn w:val="a1"/>
    <w:uiPriority w:val="99"/>
    <w:semiHidden/>
    <w:qFormat/>
    <w:rsid w:val="00A3637E"/>
  </w:style>
  <w:style w:type="character" w:customStyle="1" w:styleId="3Char1">
    <w:name w:val="正文文本缩进 3 Char"/>
    <w:basedOn w:val="a1"/>
    <w:link w:val="33"/>
    <w:qFormat/>
    <w:rsid w:val="00A3637E"/>
    <w:rPr>
      <w:rFonts w:ascii="Times New Roman" w:eastAsia="宋体" w:hAnsi="Times New Roman" w:cs="Times New Roman"/>
      <w:szCs w:val="21"/>
    </w:rPr>
  </w:style>
  <w:style w:type="character" w:customStyle="1" w:styleId="Charf0">
    <w:name w:val="表正文 Char"/>
    <w:qFormat/>
    <w:rsid w:val="00A3637E"/>
    <w:rPr>
      <w:rFonts w:eastAsia="宋体"/>
      <w:kern w:val="2"/>
      <w:sz w:val="24"/>
      <w:lang w:val="en-US" w:eastAsia="zh-CN" w:bidi="ar-SA"/>
    </w:rPr>
  </w:style>
  <w:style w:type="character" w:customStyle="1" w:styleId="font12-blue-bold1">
    <w:name w:val="font12-blue-bold1"/>
    <w:qFormat/>
    <w:rsid w:val="00A3637E"/>
    <w:rPr>
      <w:b/>
      <w:bCs/>
      <w:color w:val="0249A5"/>
      <w:sz w:val="18"/>
      <w:szCs w:val="18"/>
      <w:u w:val="none"/>
    </w:rPr>
  </w:style>
  <w:style w:type="character" w:customStyle="1" w:styleId="15">
    <w:name w:val="15"/>
    <w:qFormat/>
    <w:rsid w:val="00A3637E"/>
    <w:rPr>
      <w:rFonts w:ascii="Calibri" w:hAnsi="Calibri" w:hint="default"/>
    </w:rPr>
  </w:style>
  <w:style w:type="character" w:customStyle="1" w:styleId="CharChar4">
    <w:name w:val="Char Char4"/>
    <w:qFormat/>
    <w:rsid w:val="00A3637E"/>
    <w:rPr>
      <w:kern w:val="2"/>
      <w:sz w:val="16"/>
    </w:rPr>
  </w:style>
  <w:style w:type="character" w:customStyle="1" w:styleId="grame">
    <w:name w:val="grame"/>
    <w:basedOn w:val="a1"/>
    <w:qFormat/>
    <w:rsid w:val="00A3637E"/>
  </w:style>
  <w:style w:type="character" w:customStyle="1" w:styleId="msoins0">
    <w:name w:val="msoins"/>
    <w:basedOn w:val="a1"/>
    <w:qFormat/>
    <w:rsid w:val="00A3637E"/>
  </w:style>
  <w:style w:type="character" w:customStyle="1" w:styleId="Charf1">
    <w:name w:val="段 Char"/>
    <w:basedOn w:val="a1"/>
    <w:link w:val="aff0"/>
    <w:qFormat/>
    <w:rsid w:val="00A3637E"/>
    <w:rPr>
      <w:rFonts w:ascii="宋体" w:hAnsi="Times New Roman"/>
      <w:sz w:val="21"/>
      <w:lang w:val="en-US" w:eastAsia="zh-CN" w:bidi="ar-SA"/>
    </w:rPr>
  </w:style>
  <w:style w:type="paragraph" w:customStyle="1" w:styleId="aff0">
    <w:name w:val="段"/>
    <w:link w:val="Charf1"/>
    <w:qFormat/>
    <w:rsid w:val="00A3637E"/>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qFormat/>
    <w:rsid w:val="00A3637E"/>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sid w:val="00A3637E"/>
    <w:rPr>
      <w:rFonts w:ascii="宋体" w:eastAsia="宋体" w:hAnsi="Courier New" w:cs="Courier New"/>
      <w:szCs w:val="21"/>
    </w:rPr>
  </w:style>
  <w:style w:type="character" w:customStyle="1" w:styleId="HTMLChar">
    <w:name w:val="HTML 预设格式 Char"/>
    <w:basedOn w:val="a1"/>
    <w:link w:val="HTML"/>
    <w:qFormat/>
    <w:rsid w:val="00A3637E"/>
    <w:rPr>
      <w:rFonts w:ascii="宋体" w:eastAsia="宋体" w:hAnsi="宋体" w:cs="宋体"/>
      <w:kern w:val="0"/>
      <w:sz w:val="24"/>
      <w:szCs w:val="24"/>
    </w:rPr>
  </w:style>
  <w:style w:type="character" w:customStyle="1" w:styleId="black1">
    <w:name w:val="black1"/>
    <w:qFormat/>
    <w:rsid w:val="00A3637E"/>
    <w:rPr>
      <w:rFonts w:ascii="ˎ̥" w:hAnsi="ˎ̥" w:hint="default"/>
      <w:color w:val="333333"/>
      <w:sz w:val="18"/>
      <w:szCs w:val="18"/>
      <w:u w:val="none"/>
    </w:rPr>
  </w:style>
  <w:style w:type="character" w:customStyle="1" w:styleId="7Char">
    <w:name w:val="标题 7 Char"/>
    <w:basedOn w:val="a1"/>
    <w:link w:val="7"/>
    <w:qFormat/>
    <w:rsid w:val="00A3637E"/>
    <w:rPr>
      <w:b/>
      <w:kern w:val="2"/>
      <w:sz w:val="24"/>
    </w:rPr>
  </w:style>
  <w:style w:type="character" w:customStyle="1" w:styleId="solutioncontent1">
    <w:name w:val="solutioncontent1"/>
    <w:qFormat/>
    <w:rsid w:val="00A3637E"/>
    <w:rPr>
      <w:rFonts w:cs="Times New Roman"/>
      <w:color w:val="333333"/>
      <w:sz w:val="15"/>
      <w:szCs w:val="15"/>
    </w:rPr>
  </w:style>
  <w:style w:type="character" w:customStyle="1" w:styleId="CharChar0">
    <w:name w:val="+正文 Char Char"/>
    <w:link w:val="CharCharChar"/>
    <w:qFormat/>
    <w:locked/>
    <w:rsid w:val="00A3637E"/>
    <w:rPr>
      <w:rFonts w:ascii="楷体_GB2312" w:eastAsia="楷体_GB2312"/>
      <w:sz w:val="24"/>
    </w:rPr>
  </w:style>
  <w:style w:type="paragraph" w:customStyle="1" w:styleId="CharCharChar">
    <w:name w:val="+正文 Char Char Char"/>
    <w:basedOn w:val="a"/>
    <w:link w:val="CharChar0"/>
    <w:qFormat/>
    <w:rsid w:val="00A3637E"/>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rsid w:val="00A3637E"/>
  </w:style>
  <w:style w:type="character" w:customStyle="1" w:styleId="6Char">
    <w:name w:val="标题 6 Char"/>
    <w:basedOn w:val="a1"/>
    <w:link w:val="6"/>
    <w:qFormat/>
    <w:rsid w:val="00A3637E"/>
    <w:rPr>
      <w:rFonts w:ascii="Arial" w:eastAsia="黑体" w:hAnsi="Arial"/>
      <w:b/>
      <w:kern w:val="2"/>
      <w:sz w:val="24"/>
    </w:rPr>
  </w:style>
  <w:style w:type="character" w:customStyle="1" w:styleId="CharChar8">
    <w:name w:val="Char Char8"/>
    <w:qFormat/>
    <w:rsid w:val="00A3637E"/>
    <w:rPr>
      <w:kern w:val="2"/>
      <w:sz w:val="21"/>
    </w:rPr>
  </w:style>
  <w:style w:type="character" w:customStyle="1" w:styleId="Char4">
    <w:name w:val="正文文本缩进 Char"/>
    <w:basedOn w:val="a1"/>
    <w:link w:val="ac"/>
    <w:qFormat/>
    <w:rsid w:val="00A3637E"/>
    <w:rPr>
      <w:rFonts w:ascii="Times New Roman" w:eastAsia="宋体" w:hAnsi="Times New Roman" w:cs="Times New Roman"/>
      <w:b/>
      <w:sz w:val="24"/>
      <w:szCs w:val="20"/>
    </w:rPr>
  </w:style>
  <w:style w:type="character" w:customStyle="1" w:styleId="Char3">
    <w:name w:val="称呼 Char"/>
    <w:link w:val="aa"/>
    <w:qFormat/>
    <w:rsid w:val="00A3637E"/>
    <w:rPr>
      <w:sz w:val="24"/>
      <w:szCs w:val="24"/>
    </w:rPr>
  </w:style>
  <w:style w:type="character" w:customStyle="1" w:styleId="16">
    <w:name w:val="16"/>
    <w:qFormat/>
    <w:rsid w:val="00A3637E"/>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A3637E"/>
    <w:rPr>
      <w:rFonts w:ascii="宋体" w:hAnsi="宋体"/>
      <w:sz w:val="24"/>
    </w:rPr>
  </w:style>
  <w:style w:type="paragraph" w:customStyle="1" w:styleId="Char20">
    <w:name w:val="+正文 Char2"/>
    <w:basedOn w:val="a"/>
    <w:link w:val="Char2CharChar"/>
    <w:qFormat/>
    <w:rsid w:val="00A3637E"/>
    <w:pPr>
      <w:spacing w:line="360" w:lineRule="auto"/>
      <w:ind w:firstLineChars="200" w:firstLine="200"/>
    </w:pPr>
    <w:rPr>
      <w:rFonts w:ascii="宋体" w:hAnsi="宋体"/>
      <w:kern w:val="0"/>
      <w:sz w:val="24"/>
      <w:szCs w:val="20"/>
    </w:rPr>
  </w:style>
  <w:style w:type="character" w:customStyle="1" w:styleId="Charc">
    <w:name w:val="批注主题 Char"/>
    <w:link w:val="af6"/>
    <w:uiPriority w:val="99"/>
    <w:qFormat/>
    <w:rsid w:val="00A3637E"/>
    <w:rPr>
      <w:b/>
      <w:bCs/>
    </w:rPr>
  </w:style>
  <w:style w:type="character" w:customStyle="1" w:styleId="3Char0">
    <w:name w:val="正文文本 3 Char"/>
    <w:link w:val="30"/>
    <w:qFormat/>
    <w:rsid w:val="00A3637E"/>
    <w:rPr>
      <w:sz w:val="16"/>
    </w:rPr>
  </w:style>
  <w:style w:type="character" w:customStyle="1" w:styleId="Char5CharCharCharCharChar">
    <w:name w:val="+正文 Char5 Char Char Char Char Char"/>
    <w:link w:val="Char5CharCharChar"/>
    <w:qFormat/>
    <w:locked/>
    <w:rsid w:val="00A3637E"/>
    <w:rPr>
      <w:rFonts w:ascii="宋体" w:hAnsi="宋体"/>
      <w:sz w:val="24"/>
    </w:rPr>
  </w:style>
  <w:style w:type="paragraph" w:customStyle="1" w:styleId="Char5CharCharChar">
    <w:name w:val="+正文 Char5 Char Char Char"/>
    <w:basedOn w:val="a"/>
    <w:link w:val="Char5CharCharCharCharChar"/>
    <w:qFormat/>
    <w:rsid w:val="00A3637E"/>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sid w:val="00A3637E"/>
    <w:rPr>
      <w:rFonts w:ascii="Times New Roman" w:eastAsia="宋体" w:hAnsi="Times New Roman" w:cs="Times New Roman"/>
      <w:b/>
      <w:bCs/>
      <w:kern w:val="44"/>
      <w:sz w:val="44"/>
      <w:szCs w:val="44"/>
    </w:rPr>
  </w:style>
  <w:style w:type="character" w:customStyle="1" w:styleId="CharChar1">
    <w:name w:val="表文字 Char Char"/>
    <w:link w:val="aff1"/>
    <w:qFormat/>
    <w:locked/>
    <w:rsid w:val="00A3637E"/>
    <w:rPr>
      <w:rFonts w:ascii="楷体_GB2312" w:eastAsia="楷体_GB2312" w:hAnsi="宋体"/>
      <w:spacing w:val="-8"/>
      <w:sz w:val="24"/>
      <w:lang w:val="zh-CN"/>
    </w:rPr>
  </w:style>
  <w:style w:type="paragraph" w:customStyle="1" w:styleId="aff1">
    <w:name w:val="表文字"/>
    <w:basedOn w:val="a"/>
    <w:link w:val="CharChar1"/>
    <w:qFormat/>
    <w:rsid w:val="00A3637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rsid w:val="00A3637E"/>
  </w:style>
  <w:style w:type="character" w:customStyle="1" w:styleId="Char10">
    <w:name w:val="正文文本 Char1"/>
    <w:basedOn w:val="a1"/>
    <w:link w:val="ab"/>
    <w:qFormat/>
    <w:rsid w:val="00A3637E"/>
  </w:style>
  <w:style w:type="character" w:customStyle="1" w:styleId="CharChar3CharCharCharChar">
    <w:name w:val="+正文 Char Char3 Char Char Char Char"/>
    <w:link w:val="CharChar3CharChar"/>
    <w:qFormat/>
    <w:locked/>
    <w:rsid w:val="00A3637E"/>
    <w:rPr>
      <w:rFonts w:ascii="宋体" w:hAnsi="宋体"/>
      <w:sz w:val="24"/>
    </w:rPr>
  </w:style>
  <w:style w:type="paragraph" w:customStyle="1" w:styleId="CharChar3CharChar">
    <w:name w:val="+正文 Char Char3 Char Char"/>
    <w:basedOn w:val="a"/>
    <w:link w:val="CharChar3CharCharCharChar"/>
    <w:qFormat/>
    <w:rsid w:val="00A3637E"/>
    <w:pPr>
      <w:spacing w:line="360" w:lineRule="auto"/>
      <w:ind w:firstLineChars="200" w:firstLine="200"/>
    </w:pPr>
    <w:rPr>
      <w:rFonts w:ascii="宋体" w:hAnsi="宋体"/>
      <w:kern w:val="0"/>
      <w:sz w:val="24"/>
      <w:szCs w:val="20"/>
    </w:rPr>
  </w:style>
  <w:style w:type="character" w:customStyle="1" w:styleId="Char5">
    <w:name w:val="纯文本 Char"/>
    <w:link w:val="ad"/>
    <w:qFormat/>
    <w:rsid w:val="00A3637E"/>
    <w:rPr>
      <w:rFonts w:ascii="宋体" w:hAnsi="Courier New"/>
    </w:rPr>
  </w:style>
  <w:style w:type="character" w:customStyle="1" w:styleId="Charf2">
    <w:name w:val="正文文本 Char"/>
    <w:qFormat/>
    <w:rsid w:val="00A3637E"/>
    <w:rPr>
      <w:kern w:val="2"/>
      <w:sz w:val="24"/>
    </w:rPr>
  </w:style>
  <w:style w:type="character" w:customStyle="1" w:styleId="5Char">
    <w:name w:val="标题 5 Char"/>
    <w:basedOn w:val="a1"/>
    <w:link w:val="5"/>
    <w:qFormat/>
    <w:rsid w:val="00A3637E"/>
    <w:rPr>
      <w:b/>
      <w:kern w:val="2"/>
      <w:sz w:val="28"/>
    </w:rPr>
  </w:style>
  <w:style w:type="character" w:customStyle="1" w:styleId="Char18">
    <w:name w:val="副标题 Char1"/>
    <w:basedOn w:val="a1"/>
    <w:uiPriority w:val="11"/>
    <w:qFormat/>
    <w:rsid w:val="00A3637E"/>
    <w:rPr>
      <w:rFonts w:ascii="Cambria" w:eastAsia="宋体" w:hAnsi="Cambria" w:cs="Times New Roman"/>
      <w:b/>
      <w:bCs/>
      <w:kern w:val="28"/>
      <w:sz w:val="32"/>
      <w:szCs w:val="32"/>
    </w:rPr>
  </w:style>
  <w:style w:type="character" w:customStyle="1" w:styleId="1CharCharChar">
    <w:name w:val="+1. Char Char Char"/>
    <w:link w:val="1Char0"/>
    <w:qFormat/>
    <w:locked/>
    <w:rsid w:val="00A3637E"/>
    <w:rPr>
      <w:rFonts w:ascii="Times New Roman" w:eastAsia="宋体" w:hAnsi="Times New Roman" w:cs="Times New Roman"/>
      <w:kern w:val="2"/>
      <w:sz w:val="21"/>
    </w:rPr>
  </w:style>
  <w:style w:type="paragraph" w:customStyle="1" w:styleId="1Char0">
    <w:name w:val="+1. Char"/>
    <w:basedOn w:val="a"/>
    <w:link w:val="1CharCharChar"/>
    <w:qFormat/>
    <w:rsid w:val="00A3637E"/>
    <w:rPr>
      <w:szCs w:val="20"/>
    </w:rPr>
  </w:style>
  <w:style w:type="character" w:customStyle="1" w:styleId="Char2">
    <w:name w:val="批注文字 Char"/>
    <w:link w:val="a9"/>
    <w:uiPriority w:val="99"/>
    <w:qFormat/>
    <w:rsid w:val="00A3637E"/>
  </w:style>
  <w:style w:type="character" w:customStyle="1" w:styleId="2Char1">
    <w:name w:val="正文文本 2 Char"/>
    <w:basedOn w:val="a1"/>
    <w:link w:val="23"/>
    <w:qFormat/>
    <w:rsid w:val="00A3637E"/>
    <w:rPr>
      <w:rFonts w:ascii="Times New Roman" w:eastAsia="宋体" w:hAnsi="Times New Roman" w:cs="Times New Roman"/>
      <w:szCs w:val="20"/>
    </w:rPr>
  </w:style>
  <w:style w:type="character" w:customStyle="1" w:styleId="Char6">
    <w:name w:val="日期 Char"/>
    <w:link w:val="ae"/>
    <w:qFormat/>
    <w:rsid w:val="00A3637E"/>
  </w:style>
  <w:style w:type="character" w:customStyle="1" w:styleId="Char19">
    <w:name w:val="标题 Char1"/>
    <w:basedOn w:val="a1"/>
    <w:uiPriority w:val="10"/>
    <w:qFormat/>
    <w:rsid w:val="00A3637E"/>
    <w:rPr>
      <w:rFonts w:ascii="Cambria" w:eastAsia="宋体" w:hAnsi="Cambria" w:cs="Times New Roman"/>
      <w:b/>
      <w:bCs/>
      <w:sz w:val="32"/>
      <w:szCs w:val="32"/>
    </w:rPr>
  </w:style>
  <w:style w:type="character" w:customStyle="1" w:styleId="Char40">
    <w:name w:val="+正文 Char4"/>
    <w:link w:val="aff2"/>
    <w:qFormat/>
    <w:locked/>
    <w:rsid w:val="00A3637E"/>
    <w:rPr>
      <w:bCs/>
      <w:kern w:val="1"/>
      <w:sz w:val="22"/>
    </w:rPr>
  </w:style>
  <w:style w:type="paragraph" w:customStyle="1" w:styleId="aff2">
    <w:name w:val="+正文"/>
    <w:basedOn w:val="aff3"/>
    <w:link w:val="Char40"/>
    <w:qFormat/>
    <w:rsid w:val="00A3637E"/>
    <w:pPr>
      <w:spacing w:line="300" w:lineRule="auto"/>
      <w:ind w:firstLineChars="192" w:firstLine="422"/>
    </w:pPr>
    <w:rPr>
      <w:bCs/>
      <w:sz w:val="22"/>
    </w:rPr>
  </w:style>
  <w:style w:type="paragraph" w:styleId="aff3">
    <w:name w:val="List Paragraph"/>
    <w:aliases w:val="编号,lp1,stc标题4,Bullet List,numbered,FooterText,Paragraphe de liste1,List,List1,符号列表,Figure_name,符号1.1（天云科技）,列出段落-正文,·ûºÅÁÐ±í,¡¤?o?¨¢D¡À¨ª,?¡è?o?¡§¡éD?¨¤¡§a,??¨¨?o??¡ì?¨¦D?¡§¡è?¡ìa,??¡§¡§?o???¨¬?¡§|D??¡ì?¨¨??¨¬a,?,表格段落"/>
    <w:basedOn w:val="a"/>
    <w:link w:val="Charf3"/>
    <w:uiPriority w:val="34"/>
    <w:qFormat/>
    <w:rsid w:val="00A3637E"/>
    <w:pPr>
      <w:suppressAutoHyphens/>
      <w:spacing w:line="240" w:lineRule="auto"/>
      <w:ind w:firstLine="420"/>
    </w:pPr>
    <w:rPr>
      <w:kern w:val="1"/>
      <w:szCs w:val="20"/>
    </w:rPr>
  </w:style>
  <w:style w:type="character" w:customStyle="1" w:styleId="Char1a">
    <w:name w:val="页脚 Char1"/>
    <w:basedOn w:val="a1"/>
    <w:uiPriority w:val="99"/>
    <w:semiHidden/>
    <w:qFormat/>
    <w:rsid w:val="00A3637E"/>
    <w:rPr>
      <w:sz w:val="18"/>
      <w:szCs w:val="18"/>
    </w:rPr>
  </w:style>
  <w:style w:type="character" w:customStyle="1" w:styleId="Charb">
    <w:name w:val="标题 Char"/>
    <w:link w:val="af5"/>
    <w:qFormat/>
    <w:rsid w:val="00A3637E"/>
    <w:rPr>
      <w:rFonts w:ascii="Arial" w:eastAsia="黑体" w:hAnsi="Arial"/>
      <w:sz w:val="44"/>
    </w:rPr>
  </w:style>
  <w:style w:type="character" w:customStyle="1" w:styleId="8Char">
    <w:name w:val="标题 8 Char"/>
    <w:basedOn w:val="a1"/>
    <w:link w:val="8"/>
    <w:qFormat/>
    <w:rsid w:val="00A3637E"/>
    <w:rPr>
      <w:rFonts w:ascii="Arial" w:eastAsia="黑体" w:hAnsi="Arial"/>
      <w:kern w:val="2"/>
      <w:sz w:val="24"/>
    </w:rPr>
  </w:style>
  <w:style w:type="character" w:customStyle="1" w:styleId="CharChar7">
    <w:name w:val="Char Char7"/>
    <w:qFormat/>
    <w:rsid w:val="00A3637E"/>
    <w:rPr>
      <w:kern w:val="2"/>
      <w:sz w:val="18"/>
    </w:rPr>
  </w:style>
  <w:style w:type="character" w:customStyle="1" w:styleId="CharChar2">
    <w:name w:val="Char Char2"/>
    <w:qFormat/>
    <w:rsid w:val="00A3637E"/>
    <w:rPr>
      <w:kern w:val="2"/>
      <w:sz w:val="24"/>
      <w:szCs w:val="24"/>
    </w:rPr>
  </w:style>
  <w:style w:type="character" w:customStyle="1" w:styleId="Char1b">
    <w:name w:val="表正文 Char1"/>
    <w:rsid w:val="00A3637E"/>
    <w:rPr>
      <w:kern w:val="2"/>
      <w:sz w:val="21"/>
    </w:rPr>
  </w:style>
  <w:style w:type="character" w:customStyle="1" w:styleId="Chard">
    <w:name w:val="正文首行缩进 Char"/>
    <w:basedOn w:val="Charf2"/>
    <w:link w:val="af7"/>
    <w:qFormat/>
    <w:rsid w:val="00A3637E"/>
    <w:rPr>
      <w:kern w:val="2"/>
      <w:sz w:val="24"/>
    </w:rPr>
  </w:style>
  <w:style w:type="character" w:customStyle="1" w:styleId="Char1c">
    <w:name w:val="页眉 Char1"/>
    <w:basedOn w:val="a1"/>
    <w:uiPriority w:val="99"/>
    <w:semiHidden/>
    <w:qFormat/>
    <w:rsid w:val="00A3637E"/>
    <w:rPr>
      <w:sz w:val="18"/>
      <w:szCs w:val="18"/>
    </w:rPr>
  </w:style>
  <w:style w:type="character" w:customStyle="1" w:styleId="CharChar5">
    <w:name w:val="普通文字 Char Char"/>
    <w:rsid w:val="00A3637E"/>
    <w:rPr>
      <w:rFonts w:ascii="宋体" w:hAnsi="Courier New"/>
      <w:kern w:val="2"/>
      <w:sz w:val="21"/>
    </w:rPr>
  </w:style>
  <w:style w:type="character" w:customStyle="1" w:styleId="Charf4">
    <w:name w:val="无间隔 Char"/>
    <w:link w:val="12"/>
    <w:qFormat/>
    <w:locked/>
    <w:rsid w:val="00A3637E"/>
    <w:rPr>
      <w:rFonts w:eastAsia="Times New Roman"/>
      <w:sz w:val="22"/>
      <w:lang w:val="en-US" w:eastAsia="en-US" w:bidi="en-US"/>
    </w:rPr>
  </w:style>
  <w:style w:type="paragraph" w:customStyle="1" w:styleId="12">
    <w:name w:val="无间隔1"/>
    <w:link w:val="Charf4"/>
    <w:qFormat/>
    <w:rsid w:val="00A3637E"/>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qFormat/>
    <w:rsid w:val="00A3637E"/>
    <w:rPr>
      <w:rFonts w:ascii="宋体" w:eastAsia="宋体" w:hAnsi="宋体" w:cs="Times New Roman"/>
      <w:b/>
      <w:bCs/>
      <w:sz w:val="24"/>
      <w:szCs w:val="20"/>
    </w:rPr>
  </w:style>
  <w:style w:type="character" w:customStyle="1" w:styleId="Char11">
    <w:name w:val="脚注文本 Char1"/>
    <w:basedOn w:val="a1"/>
    <w:link w:val="af3"/>
    <w:qFormat/>
    <w:locked/>
    <w:rsid w:val="00A3637E"/>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sid w:val="00A3637E"/>
    <w:rPr>
      <w:rFonts w:ascii="宋体" w:hAnsi="宋体"/>
    </w:rPr>
  </w:style>
  <w:style w:type="paragraph" w:customStyle="1" w:styleId="1CharCharChar0">
    <w:name w:val="+列表1 Char Char Char"/>
    <w:basedOn w:val="a"/>
    <w:link w:val="1CharCharCharCharChar"/>
    <w:qFormat/>
    <w:rsid w:val="00A3637E"/>
    <w:pPr>
      <w:jc w:val="center"/>
    </w:pPr>
    <w:rPr>
      <w:rFonts w:ascii="宋体" w:hAnsi="宋体"/>
      <w:kern w:val="0"/>
      <w:sz w:val="20"/>
      <w:szCs w:val="20"/>
    </w:rPr>
  </w:style>
  <w:style w:type="character" w:customStyle="1" w:styleId="CharChar5CharCharChar">
    <w:name w:val="+正文 Char Char5 Char Char Char"/>
    <w:link w:val="CharChar5Char"/>
    <w:qFormat/>
    <w:locked/>
    <w:rsid w:val="00A3637E"/>
    <w:rPr>
      <w:rFonts w:ascii="宋体" w:hAnsi="宋体"/>
      <w:sz w:val="24"/>
    </w:rPr>
  </w:style>
  <w:style w:type="paragraph" w:customStyle="1" w:styleId="CharChar5Char">
    <w:name w:val="+正文 Char Char5 Char"/>
    <w:basedOn w:val="a"/>
    <w:link w:val="CharChar5CharCharChar"/>
    <w:qFormat/>
    <w:rsid w:val="00A3637E"/>
    <w:pPr>
      <w:spacing w:line="360" w:lineRule="auto"/>
      <w:ind w:firstLineChars="200" w:firstLine="200"/>
    </w:pPr>
    <w:rPr>
      <w:rFonts w:ascii="宋体" w:hAnsi="宋体"/>
      <w:kern w:val="0"/>
      <w:sz w:val="24"/>
      <w:szCs w:val="20"/>
    </w:rPr>
  </w:style>
  <w:style w:type="character" w:customStyle="1" w:styleId="CharChar10">
    <w:name w:val="Char Char1"/>
    <w:semiHidden/>
    <w:qFormat/>
    <w:rsid w:val="00A3637E"/>
    <w:rPr>
      <w:kern w:val="2"/>
      <w:sz w:val="21"/>
    </w:rPr>
  </w:style>
  <w:style w:type="character" w:customStyle="1" w:styleId="Char9">
    <w:name w:val="页眉 Char"/>
    <w:link w:val="af1"/>
    <w:qFormat/>
    <w:rsid w:val="00A3637E"/>
    <w:rPr>
      <w:sz w:val="18"/>
    </w:rPr>
  </w:style>
  <w:style w:type="character" w:customStyle="1" w:styleId="3Char">
    <w:name w:val="标题 3 Char"/>
    <w:basedOn w:val="a1"/>
    <w:link w:val="3"/>
    <w:qFormat/>
    <w:rsid w:val="00A3637E"/>
    <w:rPr>
      <w:rFonts w:ascii="Times New Roman" w:eastAsia="宋体" w:hAnsi="Times New Roman" w:cs="Times New Roman"/>
      <w:b/>
      <w:bCs/>
      <w:szCs w:val="32"/>
    </w:rPr>
  </w:style>
  <w:style w:type="character" w:customStyle="1" w:styleId="CharChar50">
    <w:name w:val="Char Char5"/>
    <w:qFormat/>
    <w:rsid w:val="00A3637E"/>
    <w:rPr>
      <w:rFonts w:ascii="Arial" w:eastAsia="方正魏碑简体" w:hAnsi="Arial" w:cs="Arial"/>
      <w:bCs/>
      <w:kern w:val="28"/>
      <w:sz w:val="32"/>
      <w:szCs w:val="32"/>
    </w:rPr>
  </w:style>
  <w:style w:type="character" w:customStyle="1" w:styleId="Char1d">
    <w:name w:val="注释标题 Char1"/>
    <w:basedOn w:val="a1"/>
    <w:uiPriority w:val="99"/>
    <w:semiHidden/>
    <w:qFormat/>
    <w:rsid w:val="00A3637E"/>
  </w:style>
  <w:style w:type="character" w:customStyle="1" w:styleId="Char7">
    <w:name w:val="批注框文本 Char"/>
    <w:basedOn w:val="a1"/>
    <w:link w:val="af"/>
    <w:qFormat/>
    <w:rsid w:val="00A3637E"/>
    <w:rPr>
      <w:rFonts w:ascii="Times New Roman" w:eastAsia="宋体" w:hAnsi="Times New Roman" w:cs="Times New Roman"/>
      <w:sz w:val="18"/>
      <w:szCs w:val="18"/>
    </w:rPr>
  </w:style>
  <w:style w:type="character" w:customStyle="1" w:styleId="Charf5">
    <w:name w:val="脚注文本 Char"/>
    <w:basedOn w:val="a1"/>
    <w:semiHidden/>
    <w:qFormat/>
    <w:rsid w:val="00A3637E"/>
    <w:rPr>
      <w:kern w:val="2"/>
      <w:sz w:val="18"/>
      <w:szCs w:val="18"/>
    </w:rPr>
  </w:style>
  <w:style w:type="character" w:customStyle="1" w:styleId="Char0">
    <w:name w:val="注释标题 Char"/>
    <w:link w:val="a4"/>
    <w:qFormat/>
    <w:rsid w:val="00A3637E"/>
  </w:style>
  <w:style w:type="character" w:customStyle="1" w:styleId="Charf6">
    <w:name w:val="明显引用 Char"/>
    <w:basedOn w:val="a1"/>
    <w:qFormat/>
    <w:rsid w:val="00A3637E"/>
    <w:rPr>
      <w:b/>
      <w:bCs/>
      <w:i/>
      <w:iCs/>
      <w:color w:val="4F81BD"/>
      <w:kern w:val="2"/>
      <w:sz w:val="21"/>
    </w:rPr>
  </w:style>
  <w:style w:type="character" w:customStyle="1" w:styleId="Char">
    <w:name w:val="正文缩进 Char"/>
    <w:link w:val="a0"/>
    <w:qFormat/>
    <w:rsid w:val="00A3637E"/>
  </w:style>
  <w:style w:type="character" w:customStyle="1" w:styleId="Charf7">
    <w:name w:val="引用 Char"/>
    <w:basedOn w:val="a1"/>
    <w:qFormat/>
    <w:rsid w:val="00A3637E"/>
    <w:rPr>
      <w:i/>
      <w:iCs/>
      <w:color w:val="000000"/>
      <w:kern w:val="2"/>
      <w:sz w:val="21"/>
    </w:rPr>
  </w:style>
  <w:style w:type="character" w:customStyle="1" w:styleId="Char1e">
    <w:name w:val="日期 Char1"/>
    <w:basedOn w:val="a1"/>
    <w:uiPriority w:val="99"/>
    <w:semiHidden/>
    <w:qFormat/>
    <w:rsid w:val="00A3637E"/>
  </w:style>
  <w:style w:type="character" w:customStyle="1" w:styleId="SubtitleChar">
    <w:name w:val="Subtitle Char"/>
    <w:qFormat/>
    <w:locked/>
    <w:rsid w:val="00A3637E"/>
    <w:rPr>
      <w:rFonts w:ascii="Calibri Light" w:eastAsia="宋体" w:hAnsi="Calibri Light" w:cs="Times New Roman"/>
      <w:b/>
      <w:bCs/>
      <w:kern w:val="28"/>
      <w:sz w:val="32"/>
      <w:szCs w:val="32"/>
      <w:lang w:eastAsia="en-US"/>
    </w:rPr>
  </w:style>
  <w:style w:type="character" w:customStyle="1" w:styleId="hCharChar">
    <w:name w:val="h Char Char"/>
    <w:qFormat/>
    <w:rsid w:val="00A3637E"/>
    <w:rPr>
      <w:kern w:val="2"/>
      <w:sz w:val="18"/>
    </w:rPr>
  </w:style>
  <w:style w:type="character" w:customStyle="1" w:styleId="Char1f">
    <w:name w:val="明显引用 Char1"/>
    <w:basedOn w:val="a1"/>
    <w:link w:val="13"/>
    <w:qFormat/>
    <w:locked/>
    <w:rsid w:val="00A3637E"/>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A3637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qFormat/>
    <w:rsid w:val="00A3637E"/>
    <w:rPr>
      <w:rFonts w:ascii="Arial" w:eastAsia="黑体" w:hAnsi="Arial"/>
      <w:kern w:val="2"/>
      <w:sz w:val="44"/>
    </w:rPr>
  </w:style>
  <w:style w:type="paragraph" w:customStyle="1" w:styleId="14">
    <w:name w:val="列出段落1"/>
    <w:basedOn w:val="a"/>
    <w:uiPriority w:val="34"/>
    <w:qFormat/>
    <w:rsid w:val="00A3637E"/>
    <w:pPr>
      <w:ind w:firstLineChars="200" w:firstLine="420"/>
    </w:pPr>
  </w:style>
  <w:style w:type="paragraph" w:customStyle="1" w:styleId="xl54">
    <w:name w:val="xl54"/>
    <w:basedOn w:val="a"/>
    <w:qFormat/>
    <w:rsid w:val="00A3637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A3637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A3637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A3637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A3637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A3637E"/>
    <w:pPr>
      <w:widowControl/>
      <w:ind w:firstLine="420"/>
    </w:pPr>
    <w:rPr>
      <w:rFonts w:ascii="Calibri" w:hAnsi="Calibri" w:cs="宋体"/>
      <w:kern w:val="0"/>
      <w:szCs w:val="21"/>
    </w:rPr>
  </w:style>
  <w:style w:type="paragraph" w:customStyle="1" w:styleId="230">
    <w:name w:val="23"/>
    <w:basedOn w:val="a"/>
    <w:qFormat/>
    <w:rsid w:val="00A3637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A3637E"/>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A3637E"/>
    <w:pPr>
      <w:ind w:firstLineChars="200" w:firstLine="420"/>
    </w:pPr>
    <w:rPr>
      <w:rFonts w:ascii="Calibri" w:hAnsi="Calibri"/>
    </w:rPr>
  </w:style>
  <w:style w:type="paragraph" w:customStyle="1" w:styleId="24">
    <w:name w:val="样式 正文文本缩进 + 段前: 2 字符"/>
    <w:basedOn w:val="a"/>
    <w:qFormat/>
    <w:rsid w:val="00A3637E"/>
    <w:pPr>
      <w:ind w:leftChars="200" w:left="420"/>
      <w:jc w:val="left"/>
    </w:pPr>
    <w:rPr>
      <w:sz w:val="28"/>
      <w:szCs w:val="24"/>
      <w:lang w:eastAsia="zh-TW"/>
    </w:rPr>
  </w:style>
  <w:style w:type="paragraph" w:customStyle="1" w:styleId="Style4">
    <w:name w:val="Style4"/>
    <w:basedOn w:val="4"/>
    <w:qFormat/>
    <w:rsid w:val="00A3637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A3637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A3637E"/>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A3637E"/>
    <w:pPr>
      <w:jc w:val="left"/>
    </w:pPr>
    <w:rPr>
      <w:rFonts w:ascii="宋体" w:hAnsi="宋体"/>
      <w:szCs w:val="21"/>
    </w:rPr>
  </w:style>
  <w:style w:type="paragraph" w:customStyle="1" w:styleId="xl87">
    <w:name w:val="xl8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A363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A363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3637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A3637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A3637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A3637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A3637E"/>
    <w:pPr>
      <w:widowControl/>
      <w:spacing w:before="100" w:beforeAutospacing="1" w:after="100" w:afterAutospacing="1"/>
      <w:jc w:val="left"/>
    </w:pPr>
    <w:rPr>
      <w:kern w:val="0"/>
      <w:sz w:val="16"/>
      <w:szCs w:val="16"/>
    </w:rPr>
  </w:style>
  <w:style w:type="paragraph" w:customStyle="1" w:styleId="font14">
    <w:name w:val="font14"/>
    <w:basedOn w:val="a"/>
    <w:qFormat/>
    <w:rsid w:val="00A3637E"/>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A3637E"/>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A3637E"/>
    <w:pPr>
      <w:ind w:firstLineChars="200" w:firstLine="420"/>
    </w:pPr>
  </w:style>
  <w:style w:type="paragraph" w:customStyle="1" w:styleId="170">
    <w:name w:val="17"/>
    <w:basedOn w:val="a"/>
    <w:qFormat/>
    <w:rsid w:val="00A3637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A3637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A3637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A3637E"/>
    <w:rPr>
      <w:rFonts w:ascii="Tahoma" w:hAnsi="Tahoma"/>
      <w:sz w:val="24"/>
      <w:szCs w:val="20"/>
    </w:rPr>
  </w:style>
  <w:style w:type="paragraph" w:customStyle="1" w:styleId="xl80">
    <w:name w:val="xl80"/>
    <w:basedOn w:val="a"/>
    <w:rsid w:val="00A3637E"/>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A3637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A3637E"/>
    <w:pPr>
      <w:spacing w:line="300" w:lineRule="auto"/>
      <w:jc w:val="center"/>
    </w:pPr>
    <w:rPr>
      <w:rFonts w:ascii="Arial" w:eastAsia="黑体" w:hAnsi="Arial" w:cs="Arial"/>
      <w:bCs/>
      <w:kern w:val="2"/>
      <w:sz w:val="52"/>
      <w:szCs w:val="32"/>
    </w:rPr>
  </w:style>
  <w:style w:type="paragraph" w:customStyle="1" w:styleId="xl50">
    <w:name w:val="xl50"/>
    <w:basedOn w:val="a"/>
    <w:rsid w:val="00A3637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A3637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A3637E"/>
    <w:pPr>
      <w:tabs>
        <w:tab w:val="left" w:pos="360"/>
      </w:tabs>
    </w:pPr>
    <w:rPr>
      <w:sz w:val="24"/>
      <w:szCs w:val="24"/>
    </w:rPr>
  </w:style>
  <w:style w:type="paragraph" w:customStyle="1" w:styleId="xl38">
    <w:name w:val="xl38"/>
    <w:basedOn w:val="a"/>
    <w:qFormat/>
    <w:rsid w:val="00A3637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A363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A3637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A3637E"/>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A3637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A3637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A3637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3637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A3637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A3637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A3637E"/>
    <w:pPr>
      <w:widowControl/>
      <w:spacing w:before="100" w:beforeAutospacing="1" w:after="100" w:afterAutospacing="1"/>
      <w:jc w:val="left"/>
    </w:pPr>
    <w:rPr>
      <w:rFonts w:ascii="宋体" w:hAnsi="宋体" w:cs="宋体"/>
      <w:kern w:val="0"/>
      <w:sz w:val="16"/>
      <w:szCs w:val="16"/>
    </w:rPr>
  </w:style>
  <w:style w:type="paragraph" w:customStyle="1" w:styleId="Charf8">
    <w:name w:val="Char"/>
    <w:basedOn w:val="a"/>
    <w:qFormat/>
    <w:rsid w:val="00A3637E"/>
    <w:rPr>
      <w:rFonts w:ascii="Tahoma" w:hAnsi="Tahoma"/>
      <w:sz w:val="24"/>
      <w:szCs w:val="20"/>
    </w:rPr>
  </w:style>
  <w:style w:type="paragraph" w:customStyle="1" w:styleId="0">
    <w:name w:val="0"/>
    <w:basedOn w:val="a"/>
    <w:rsid w:val="00A3637E"/>
    <w:pPr>
      <w:widowControl/>
      <w:snapToGrid w:val="0"/>
    </w:pPr>
    <w:rPr>
      <w:rFonts w:eastAsia="Arial Unicode MS"/>
      <w:kern w:val="0"/>
      <w:szCs w:val="21"/>
    </w:rPr>
  </w:style>
  <w:style w:type="paragraph" w:customStyle="1" w:styleId="aff8">
    <w:name w:val="文档正文"/>
    <w:basedOn w:val="a"/>
    <w:qFormat/>
    <w:rsid w:val="00A3637E"/>
    <w:pPr>
      <w:spacing w:line="360" w:lineRule="auto"/>
    </w:pPr>
    <w:rPr>
      <w:rFonts w:ascii="宋体" w:hAnsi="宋体" w:cs="Arial"/>
      <w:b/>
      <w:bCs/>
      <w:szCs w:val="21"/>
    </w:rPr>
  </w:style>
  <w:style w:type="paragraph" w:customStyle="1" w:styleId="xl41">
    <w:name w:val="xl41"/>
    <w:basedOn w:val="a"/>
    <w:qFormat/>
    <w:rsid w:val="00A3637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A3637E"/>
    <w:pPr>
      <w:adjustRightInd w:val="0"/>
      <w:spacing w:line="360" w:lineRule="auto"/>
    </w:pPr>
    <w:rPr>
      <w:kern w:val="0"/>
      <w:sz w:val="24"/>
      <w:szCs w:val="20"/>
    </w:rPr>
  </w:style>
  <w:style w:type="paragraph" w:customStyle="1" w:styleId="35">
    <w:name w:val="表格3"/>
    <w:basedOn w:val="a"/>
    <w:qFormat/>
    <w:rsid w:val="00A3637E"/>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A3637E"/>
  </w:style>
  <w:style w:type="paragraph" w:customStyle="1" w:styleId="xl71">
    <w:name w:val="xl71"/>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A3637E"/>
    <w:pPr>
      <w:spacing w:afterLines="50" w:line="360" w:lineRule="auto"/>
    </w:pPr>
    <w:rPr>
      <w:rFonts w:ascii="仿宋_GB2312" w:eastAsia="仿宋_GB2312" w:hAnsi="宋体"/>
      <w:sz w:val="24"/>
      <w:szCs w:val="24"/>
    </w:rPr>
  </w:style>
  <w:style w:type="paragraph" w:customStyle="1" w:styleId="p17">
    <w:name w:val="p17"/>
    <w:basedOn w:val="a"/>
    <w:rsid w:val="00A3637E"/>
    <w:pPr>
      <w:widowControl/>
    </w:pPr>
    <w:rPr>
      <w:kern w:val="0"/>
      <w:szCs w:val="21"/>
    </w:rPr>
  </w:style>
  <w:style w:type="paragraph" w:customStyle="1" w:styleId="xl59">
    <w:name w:val="xl59"/>
    <w:basedOn w:val="a"/>
    <w:qFormat/>
    <w:rsid w:val="00A363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A3637E"/>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A3637E"/>
    <w:pPr>
      <w:ind w:firstLineChars="200" w:firstLine="420"/>
    </w:pPr>
  </w:style>
  <w:style w:type="paragraph" w:customStyle="1" w:styleId="110">
    <w:name w:val="列出段落11"/>
    <w:basedOn w:val="a"/>
    <w:uiPriority w:val="34"/>
    <w:qFormat/>
    <w:rsid w:val="00A3637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A3637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A3637E"/>
    <w:pPr>
      <w:tabs>
        <w:tab w:val="left" w:pos="360"/>
      </w:tabs>
    </w:pPr>
    <w:rPr>
      <w:sz w:val="24"/>
      <w:szCs w:val="24"/>
    </w:rPr>
  </w:style>
  <w:style w:type="paragraph" w:customStyle="1" w:styleId="xl69">
    <w:name w:val="xl69"/>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A3637E"/>
    <w:pPr>
      <w:ind w:firstLineChars="200" w:firstLine="420"/>
    </w:pPr>
  </w:style>
  <w:style w:type="paragraph" w:customStyle="1" w:styleId="p18">
    <w:name w:val="p18"/>
    <w:basedOn w:val="a"/>
    <w:qFormat/>
    <w:rsid w:val="00A3637E"/>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A3637E"/>
    <w:rPr>
      <w:rFonts w:ascii="宋体" w:hAnsi="宋体"/>
      <w:szCs w:val="24"/>
    </w:rPr>
  </w:style>
  <w:style w:type="paragraph" w:customStyle="1" w:styleId="180">
    <w:name w:val="18"/>
    <w:basedOn w:val="a"/>
    <w:qFormat/>
    <w:rsid w:val="00A3637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A3637E"/>
    <w:pPr>
      <w:spacing w:beforeLines="25" w:afterLines="25" w:line="360" w:lineRule="auto"/>
      <w:ind w:firstLineChars="200" w:firstLine="480"/>
    </w:pPr>
    <w:rPr>
      <w:sz w:val="24"/>
      <w:szCs w:val="21"/>
    </w:rPr>
  </w:style>
  <w:style w:type="paragraph" w:customStyle="1" w:styleId="affb">
    <w:name w:val="文字列表"/>
    <w:basedOn w:val="af7"/>
    <w:qFormat/>
    <w:rsid w:val="00A3637E"/>
  </w:style>
  <w:style w:type="paragraph" w:customStyle="1" w:styleId="Web">
    <w:name w:val="普通 (Web)"/>
    <w:basedOn w:val="a"/>
    <w:qFormat/>
    <w:rsid w:val="00A3637E"/>
    <w:rPr>
      <w:sz w:val="24"/>
      <w:szCs w:val="24"/>
    </w:rPr>
  </w:style>
  <w:style w:type="paragraph" w:customStyle="1" w:styleId="xl27">
    <w:name w:val="xl27"/>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A3637E"/>
    <w:rPr>
      <w:rFonts w:ascii="Tahoma" w:hAnsi="Tahoma"/>
      <w:sz w:val="24"/>
      <w:szCs w:val="20"/>
    </w:rPr>
  </w:style>
  <w:style w:type="paragraph" w:customStyle="1" w:styleId="xl75">
    <w:name w:val="xl75"/>
    <w:basedOn w:val="a"/>
    <w:qFormat/>
    <w:rsid w:val="00A3637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3637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A363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A3637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A3637E"/>
    <w:pPr>
      <w:spacing w:line="360" w:lineRule="auto"/>
    </w:pPr>
    <w:rPr>
      <w:rFonts w:ascii="宋体" w:hAnsi="宋体"/>
      <w:bCs/>
      <w:szCs w:val="21"/>
    </w:rPr>
  </w:style>
  <w:style w:type="paragraph" w:customStyle="1" w:styleId="TOC2">
    <w:name w:val="TOC 标题2"/>
    <w:basedOn w:val="1"/>
    <w:next w:val="a"/>
    <w:uiPriority w:val="39"/>
    <w:qFormat/>
    <w:rsid w:val="00A3637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A3637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A3637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A3637E"/>
    <w:pPr>
      <w:adjustRightInd w:val="0"/>
      <w:spacing w:after="284" w:line="113" w:lineRule="atLeast"/>
      <w:jc w:val="center"/>
      <w:textAlignment w:val="baseline"/>
    </w:pPr>
    <w:rPr>
      <w:kern w:val="0"/>
      <w:sz w:val="24"/>
      <w:szCs w:val="20"/>
    </w:rPr>
  </w:style>
  <w:style w:type="paragraph" w:customStyle="1" w:styleId="1b">
    <w:name w:val="正文1"/>
    <w:qFormat/>
    <w:rsid w:val="00A3637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A3637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A3637E"/>
    <w:pPr>
      <w:widowControl/>
      <w:snapToGrid w:val="0"/>
      <w:spacing w:before="100" w:beforeAutospacing="1" w:after="100" w:afterAutospacing="1"/>
    </w:pPr>
    <w:rPr>
      <w:rFonts w:eastAsia="Arial Unicode MS"/>
      <w:kern w:val="0"/>
      <w:szCs w:val="21"/>
    </w:rPr>
  </w:style>
  <w:style w:type="paragraph" w:customStyle="1" w:styleId="xl78">
    <w:name w:val="xl78"/>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A3637E"/>
    <w:pPr>
      <w:tabs>
        <w:tab w:val="left" w:pos="360"/>
      </w:tabs>
    </w:pPr>
    <w:rPr>
      <w:sz w:val="24"/>
      <w:szCs w:val="24"/>
    </w:rPr>
  </w:style>
  <w:style w:type="paragraph" w:customStyle="1" w:styleId="xl86">
    <w:name w:val="xl8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A3637E"/>
    <w:pPr>
      <w:spacing w:line="360" w:lineRule="auto"/>
      <w:ind w:firstLineChars="200" w:firstLine="480"/>
    </w:pPr>
    <w:rPr>
      <w:rFonts w:cs="宋体"/>
      <w:sz w:val="24"/>
      <w:szCs w:val="20"/>
    </w:rPr>
  </w:style>
  <w:style w:type="paragraph" w:customStyle="1" w:styleId="212">
    <w:name w:val="正文文本缩进 21"/>
    <w:basedOn w:val="a"/>
    <w:rsid w:val="00A3637E"/>
    <w:pPr>
      <w:autoSpaceDE w:val="0"/>
      <w:autoSpaceDN w:val="0"/>
      <w:adjustRightInd w:val="0"/>
      <w:ind w:firstLine="540"/>
      <w:textAlignment w:val="baseline"/>
    </w:pPr>
    <w:rPr>
      <w:sz w:val="24"/>
      <w:szCs w:val="20"/>
    </w:rPr>
  </w:style>
  <w:style w:type="paragraph" w:customStyle="1" w:styleId="font9">
    <w:name w:val="font9"/>
    <w:basedOn w:val="a"/>
    <w:qFormat/>
    <w:rsid w:val="00A3637E"/>
    <w:pPr>
      <w:widowControl/>
      <w:spacing w:before="100" w:beforeAutospacing="1" w:after="100" w:afterAutospacing="1"/>
      <w:jc w:val="left"/>
    </w:pPr>
    <w:rPr>
      <w:b/>
      <w:bCs/>
      <w:kern w:val="0"/>
      <w:sz w:val="16"/>
      <w:szCs w:val="16"/>
    </w:rPr>
  </w:style>
  <w:style w:type="paragraph" w:customStyle="1" w:styleId="xl30">
    <w:name w:val="xl30"/>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A3637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A3637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A3637E"/>
    <w:pPr>
      <w:widowControl/>
    </w:pPr>
    <w:rPr>
      <w:kern w:val="0"/>
      <w:szCs w:val="21"/>
    </w:rPr>
  </w:style>
  <w:style w:type="paragraph" w:customStyle="1" w:styleId="xl79">
    <w:name w:val="xl79"/>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A3637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A3637E"/>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A3637E"/>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A363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A3637E"/>
    <w:rPr>
      <w:rFonts w:ascii="Verdana" w:hAnsi="Verdana" w:cs="Verdana" w:hint="default"/>
      <w:color w:val="000000"/>
      <w:sz w:val="18"/>
      <w:szCs w:val="18"/>
    </w:rPr>
  </w:style>
  <w:style w:type="character" w:customStyle="1" w:styleId="x-tab-strip-text4">
    <w:name w:val="x-tab-strip-text4"/>
    <w:basedOn w:val="a1"/>
    <w:qFormat/>
    <w:rsid w:val="00A3637E"/>
    <w:rPr>
      <w:b/>
      <w:color w:val="15428B"/>
    </w:rPr>
  </w:style>
  <w:style w:type="character" w:customStyle="1" w:styleId="hover35">
    <w:name w:val="hover35"/>
    <w:basedOn w:val="a1"/>
    <w:rsid w:val="00A3637E"/>
    <w:rPr>
      <w:shd w:val="clear" w:color="auto" w:fill="DEECFD"/>
    </w:rPr>
  </w:style>
  <w:style w:type="character" w:customStyle="1" w:styleId="x-tab-strip-text1">
    <w:name w:val="x-tab-strip-text1"/>
    <w:basedOn w:val="a1"/>
    <w:qFormat/>
    <w:rsid w:val="00A3637E"/>
  </w:style>
  <w:style w:type="character" w:customStyle="1" w:styleId="x-tab-strip-text2">
    <w:name w:val="x-tab-strip-text2"/>
    <w:basedOn w:val="a1"/>
    <w:qFormat/>
    <w:rsid w:val="00A3637E"/>
  </w:style>
  <w:style w:type="character" w:customStyle="1" w:styleId="x-tab-strip-text">
    <w:name w:val="x-tab-strip-text"/>
    <w:basedOn w:val="a1"/>
    <w:qFormat/>
    <w:rsid w:val="00A3637E"/>
    <w:rPr>
      <w:rFonts w:ascii="Tahoma" w:eastAsia="Tahoma" w:hAnsi="Tahoma" w:cs="Tahoma"/>
      <w:color w:val="416AA3"/>
      <w:sz w:val="16"/>
      <w:szCs w:val="16"/>
    </w:rPr>
  </w:style>
  <w:style w:type="character" w:customStyle="1" w:styleId="x-tab-strip-text5">
    <w:name w:val="x-tab-strip-text5"/>
    <w:basedOn w:val="a1"/>
    <w:rsid w:val="00A3637E"/>
    <w:rPr>
      <w:color w:val="15428B"/>
    </w:rPr>
  </w:style>
  <w:style w:type="character" w:customStyle="1" w:styleId="x-tab-strip-text3">
    <w:name w:val="x-tab-strip-text3"/>
    <w:basedOn w:val="a1"/>
    <w:qFormat/>
    <w:rsid w:val="00A3637E"/>
  </w:style>
  <w:style w:type="paragraph" w:customStyle="1" w:styleId="WPSOffice3">
    <w:name w:val="WPSOffice手动目录 3"/>
    <w:qFormat/>
    <w:rsid w:val="00A3637E"/>
    <w:pPr>
      <w:ind w:leftChars="400" w:left="400"/>
    </w:pPr>
    <w:rPr>
      <w:rFonts w:ascii="Calibri" w:eastAsia="宋体" w:hAnsi="Calibri" w:cs="Times New Roman"/>
    </w:rPr>
  </w:style>
  <w:style w:type="paragraph" w:customStyle="1" w:styleId="WPSOffice1">
    <w:name w:val="WPSOffice手动目录 1"/>
    <w:qFormat/>
    <w:rsid w:val="00A3637E"/>
    <w:rPr>
      <w:rFonts w:ascii="Calibri" w:eastAsia="宋体" w:hAnsi="Calibri" w:cs="Times New Roman"/>
    </w:rPr>
  </w:style>
  <w:style w:type="paragraph" w:customStyle="1" w:styleId="WPSOffice2">
    <w:name w:val="WPSOffice手动目录 2"/>
    <w:qFormat/>
    <w:rsid w:val="00A3637E"/>
    <w:pPr>
      <w:ind w:leftChars="200" w:left="200"/>
    </w:pPr>
    <w:rPr>
      <w:rFonts w:ascii="Calibri" w:eastAsia="宋体" w:hAnsi="Calibri" w:cs="Times New Roman"/>
    </w:rPr>
  </w:style>
  <w:style w:type="table" w:customStyle="1" w:styleId="1c">
    <w:name w:val="网格型1"/>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A3637E"/>
  </w:style>
  <w:style w:type="table" w:customStyle="1" w:styleId="111">
    <w:name w:val="网格型11"/>
    <w:basedOn w:val="a2"/>
    <w:uiPriority w:val="59"/>
    <w:qFormat/>
    <w:rsid w:val="00A3637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First Indent 2"/>
    <w:basedOn w:val="ac"/>
    <w:link w:val="2Char2"/>
    <w:uiPriority w:val="99"/>
    <w:semiHidden/>
    <w:unhideWhenUsed/>
    <w:rsid w:val="005B33C6"/>
    <w:pPr>
      <w:spacing w:after="120"/>
      <w:ind w:leftChars="200" w:left="420" w:firstLineChars="200" w:firstLine="420"/>
    </w:pPr>
    <w:rPr>
      <w:b w:val="0"/>
      <w:sz w:val="21"/>
      <w:szCs w:val="22"/>
    </w:rPr>
  </w:style>
  <w:style w:type="character" w:customStyle="1" w:styleId="2Char2">
    <w:name w:val="正文首行缩进 2 Char"/>
    <w:basedOn w:val="Char4"/>
    <w:link w:val="26"/>
    <w:uiPriority w:val="99"/>
    <w:semiHidden/>
    <w:rsid w:val="005B33C6"/>
    <w:rPr>
      <w:rFonts w:ascii="Times New Roman" w:eastAsia="宋体" w:hAnsi="Times New Roman" w:cs="Times New Roman"/>
      <w:b w:val="0"/>
      <w:kern w:val="2"/>
      <w:sz w:val="21"/>
      <w:szCs w:val="22"/>
    </w:rPr>
  </w:style>
  <w:style w:type="paragraph" w:customStyle="1" w:styleId="afff">
    <w:name w:val="新图片"/>
    <w:next w:val="afff0"/>
    <w:autoRedefine/>
    <w:qFormat/>
    <w:rsid w:val="002C6AAB"/>
    <w:pPr>
      <w:widowControl w:val="0"/>
      <w:jc w:val="center"/>
    </w:pPr>
    <w:rPr>
      <w:rFonts w:ascii="仿宋" w:eastAsia="仿宋" w:hAnsi="Times New Roman" w:cs="Times New Roman"/>
      <w:kern w:val="2"/>
      <w:sz w:val="28"/>
      <w:szCs w:val="30"/>
    </w:rPr>
  </w:style>
  <w:style w:type="paragraph" w:styleId="afff0">
    <w:name w:val="macro"/>
    <w:link w:val="Charf9"/>
    <w:uiPriority w:val="99"/>
    <w:semiHidden/>
    <w:unhideWhenUsed/>
    <w:rsid w:val="002C6AA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Charf9">
    <w:name w:val="宏文本 Char"/>
    <w:basedOn w:val="a1"/>
    <w:link w:val="afff0"/>
    <w:uiPriority w:val="99"/>
    <w:semiHidden/>
    <w:rsid w:val="002C6AAB"/>
    <w:rPr>
      <w:rFonts w:ascii="Courier New" w:eastAsia="宋体" w:hAnsi="Courier New" w:cs="Courier New"/>
      <w:kern w:val="2"/>
      <w:sz w:val="24"/>
      <w:szCs w:val="24"/>
    </w:rPr>
  </w:style>
  <w:style w:type="paragraph" w:customStyle="1" w:styleId="txt">
    <w:name w:val="txt"/>
    <w:basedOn w:val="a"/>
    <w:qFormat/>
    <w:rsid w:val="009500F4"/>
    <w:pPr>
      <w:widowControl/>
      <w:spacing w:before="100" w:beforeAutospacing="1" w:after="100" w:afterAutospacing="1" w:line="240" w:lineRule="auto"/>
      <w:jc w:val="left"/>
    </w:pPr>
    <w:rPr>
      <w:rFonts w:ascii="宋体" w:hAnsi="宋体" w:cs="宋体"/>
      <w:kern w:val="0"/>
      <w:sz w:val="24"/>
      <w:szCs w:val="24"/>
    </w:rPr>
  </w:style>
  <w:style w:type="character" w:customStyle="1" w:styleId="Charf3">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3"/>
    <w:uiPriority w:val="34"/>
    <w:qFormat/>
    <w:locked/>
    <w:rsid w:val="00DF6DDC"/>
    <w:rPr>
      <w:rFonts w:ascii="Times New Roman" w:eastAsia="宋体" w:hAnsi="Times New Roman" w:cs="Times New Roman"/>
      <w:kern w:val="1"/>
      <w:sz w:val="21"/>
    </w:rPr>
  </w:style>
  <w:style w:type="paragraph" w:styleId="afff1">
    <w:name w:val="Revision"/>
    <w:hidden/>
    <w:uiPriority w:val="99"/>
    <w:unhideWhenUsed/>
    <w:rsid w:val="0081507A"/>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5542">
      <w:bodyDiv w:val="1"/>
      <w:marLeft w:val="0"/>
      <w:marRight w:val="0"/>
      <w:marTop w:val="0"/>
      <w:marBottom w:val="0"/>
      <w:divBdr>
        <w:top w:val="none" w:sz="0" w:space="0" w:color="auto"/>
        <w:left w:val="none" w:sz="0" w:space="0" w:color="auto"/>
        <w:bottom w:val="none" w:sz="0" w:space="0" w:color="auto"/>
        <w:right w:val="none" w:sz="0" w:space="0" w:color="auto"/>
      </w:divBdr>
    </w:div>
    <w:div w:id="155655758">
      <w:bodyDiv w:val="1"/>
      <w:marLeft w:val="0"/>
      <w:marRight w:val="0"/>
      <w:marTop w:val="0"/>
      <w:marBottom w:val="0"/>
      <w:divBdr>
        <w:top w:val="none" w:sz="0" w:space="0" w:color="auto"/>
        <w:left w:val="none" w:sz="0" w:space="0" w:color="auto"/>
        <w:bottom w:val="none" w:sz="0" w:space="0" w:color="auto"/>
        <w:right w:val="none" w:sz="0" w:space="0" w:color="auto"/>
      </w:divBdr>
    </w:div>
    <w:div w:id="163908191">
      <w:bodyDiv w:val="1"/>
      <w:marLeft w:val="0"/>
      <w:marRight w:val="0"/>
      <w:marTop w:val="0"/>
      <w:marBottom w:val="0"/>
      <w:divBdr>
        <w:top w:val="none" w:sz="0" w:space="0" w:color="auto"/>
        <w:left w:val="none" w:sz="0" w:space="0" w:color="auto"/>
        <w:bottom w:val="none" w:sz="0" w:space="0" w:color="auto"/>
        <w:right w:val="none" w:sz="0" w:space="0" w:color="auto"/>
      </w:divBdr>
    </w:div>
    <w:div w:id="250705145">
      <w:bodyDiv w:val="1"/>
      <w:marLeft w:val="0"/>
      <w:marRight w:val="0"/>
      <w:marTop w:val="0"/>
      <w:marBottom w:val="0"/>
      <w:divBdr>
        <w:top w:val="none" w:sz="0" w:space="0" w:color="auto"/>
        <w:left w:val="none" w:sz="0" w:space="0" w:color="auto"/>
        <w:bottom w:val="none" w:sz="0" w:space="0" w:color="auto"/>
        <w:right w:val="none" w:sz="0" w:space="0" w:color="auto"/>
      </w:divBdr>
    </w:div>
    <w:div w:id="301230345">
      <w:bodyDiv w:val="1"/>
      <w:marLeft w:val="0"/>
      <w:marRight w:val="0"/>
      <w:marTop w:val="0"/>
      <w:marBottom w:val="0"/>
      <w:divBdr>
        <w:top w:val="none" w:sz="0" w:space="0" w:color="auto"/>
        <w:left w:val="none" w:sz="0" w:space="0" w:color="auto"/>
        <w:bottom w:val="none" w:sz="0" w:space="0" w:color="auto"/>
        <w:right w:val="none" w:sz="0" w:space="0" w:color="auto"/>
      </w:divBdr>
    </w:div>
    <w:div w:id="323433729">
      <w:bodyDiv w:val="1"/>
      <w:marLeft w:val="0"/>
      <w:marRight w:val="0"/>
      <w:marTop w:val="0"/>
      <w:marBottom w:val="0"/>
      <w:divBdr>
        <w:top w:val="none" w:sz="0" w:space="0" w:color="auto"/>
        <w:left w:val="none" w:sz="0" w:space="0" w:color="auto"/>
        <w:bottom w:val="none" w:sz="0" w:space="0" w:color="auto"/>
        <w:right w:val="none" w:sz="0" w:space="0" w:color="auto"/>
      </w:divBdr>
    </w:div>
    <w:div w:id="352459516">
      <w:bodyDiv w:val="1"/>
      <w:marLeft w:val="0"/>
      <w:marRight w:val="0"/>
      <w:marTop w:val="0"/>
      <w:marBottom w:val="0"/>
      <w:divBdr>
        <w:top w:val="none" w:sz="0" w:space="0" w:color="auto"/>
        <w:left w:val="none" w:sz="0" w:space="0" w:color="auto"/>
        <w:bottom w:val="none" w:sz="0" w:space="0" w:color="auto"/>
        <w:right w:val="none" w:sz="0" w:space="0" w:color="auto"/>
      </w:divBdr>
    </w:div>
    <w:div w:id="364329171">
      <w:bodyDiv w:val="1"/>
      <w:marLeft w:val="0"/>
      <w:marRight w:val="0"/>
      <w:marTop w:val="0"/>
      <w:marBottom w:val="0"/>
      <w:divBdr>
        <w:top w:val="none" w:sz="0" w:space="0" w:color="auto"/>
        <w:left w:val="none" w:sz="0" w:space="0" w:color="auto"/>
        <w:bottom w:val="none" w:sz="0" w:space="0" w:color="auto"/>
        <w:right w:val="none" w:sz="0" w:space="0" w:color="auto"/>
      </w:divBdr>
    </w:div>
    <w:div w:id="417556512">
      <w:bodyDiv w:val="1"/>
      <w:marLeft w:val="0"/>
      <w:marRight w:val="0"/>
      <w:marTop w:val="0"/>
      <w:marBottom w:val="0"/>
      <w:divBdr>
        <w:top w:val="none" w:sz="0" w:space="0" w:color="auto"/>
        <w:left w:val="none" w:sz="0" w:space="0" w:color="auto"/>
        <w:bottom w:val="none" w:sz="0" w:space="0" w:color="auto"/>
        <w:right w:val="none" w:sz="0" w:space="0" w:color="auto"/>
      </w:divBdr>
    </w:div>
    <w:div w:id="455755405">
      <w:bodyDiv w:val="1"/>
      <w:marLeft w:val="0"/>
      <w:marRight w:val="0"/>
      <w:marTop w:val="0"/>
      <w:marBottom w:val="0"/>
      <w:divBdr>
        <w:top w:val="none" w:sz="0" w:space="0" w:color="auto"/>
        <w:left w:val="none" w:sz="0" w:space="0" w:color="auto"/>
        <w:bottom w:val="none" w:sz="0" w:space="0" w:color="auto"/>
        <w:right w:val="none" w:sz="0" w:space="0" w:color="auto"/>
      </w:divBdr>
    </w:div>
    <w:div w:id="465469386">
      <w:bodyDiv w:val="1"/>
      <w:marLeft w:val="0"/>
      <w:marRight w:val="0"/>
      <w:marTop w:val="0"/>
      <w:marBottom w:val="0"/>
      <w:divBdr>
        <w:top w:val="none" w:sz="0" w:space="0" w:color="auto"/>
        <w:left w:val="none" w:sz="0" w:space="0" w:color="auto"/>
        <w:bottom w:val="none" w:sz="0" w:space="0" w:color="auto"/>
        <w:right w:val="none" w:sz="0" w:space="0" w:color="auto"/>
      </w:divBdr>
    </w:div>
    <w:div w:id="553352866">
      <w:bodyDiv w:val="1"/>
      <w:marLeft w:val="0"/>
      <w:marRight w:val="0"/>
      <w:marTop w:val="0"/>
      <w:marBottom w:val="0"/>
      <w:divBdr>
        <w:top w:val="none" w:sz="0" w:space="0" w:color="auto"/>
        <w:left w:val="none" w:sz="0" w:space="0" w:color="auto"/>
        <w:bottom w:val="none" w:sz="0" w:space="0" w:color="auto"/>
        <w:right w:val="none" w:sz="0" w:space="0" w:color="auto"/>
      </w:divBdr>
    </w:div>
    <w:div w:id="612439697">
      <w:bodyDiv w:val="1"/>
      <w:marLeft w:val="0"/>
      <w:marRight w:val="0"/>
      <w:marTop w:val="0"/>
      <w:marBottom w:val="0"/>
      <w:divBdr>
        <w:top w:val="none" w:sz="0" w:space="0" w:color="auto"/>
        <w:left w:val="none" w:sz="0" w:space="0" w:color="auto"/>
        <w:bottom w:val="none" w:sz="0" w:space="0" w:color="auto"/>
        <w:right w:val="none" w:sz="0" w:space="0" w:color="auto"/>
      </w:divBdr>
    </w:div>
    <w:div w:id="615797840">
      <w:bodyDiv w:val="1"/>
      <w:marLeft w:val="0"/>
      <w:marRight w:val="0"/>
      <w:marTop w:val="0"/>
      <w:marBottom w:val="0"/>
      <w:divBdr>
        <w:top w:val="none" w:sz="0" w:space="0" w:color="auto"/>
        <w:left w:val="none" w:sz="0" w:space="0" w:color="auto"/>
        <w:bottom w:val="none" w:sz="0" w:space="0" w:color="auto"/>
        <w:right w:val="none" w:sz="0" w:space="0" w:color="auto"/>
      </w:divBdr>
    </w:div>
    <w:div w:id="618924186">
      <w:bodyDiv w:val="1"/>
      <w:marLeft w:val="0"/>
      <w:marRight w:val="0"/>
      <w:marTop w:val="0"/>
      <w:marBottom w:val="0"/>
      <w:divBdr>
        <w:top w:val="none" w:sz="0" w:space="0" w:color="auto"/>
        <w:left w:val="none" w:sz="0" w:space="0" w:color="auto"/>
        <w:bottom w:val="none" w:sz="0" w:space="0" w:color="auto"/>
        <w:right w:val="none" w:sz="0" w:space="0" w:color="auto"/>
      </w:divBdr>
    </w:div>
    <w:div w:id="676468894">
      <w:bodyDiv w:val="1"/>
      <w:marLeft w:val="0"/>
      <w:marRight w:val="0"/>
      <w:marTop w:val="0"/>
      <w:marBottom w:val="0"/>
      <w:divBdr>
        <w:top w:val="none" w:sz="0" w:space="0" w:color="auto"/>
        <w:left w:val="none" w:sz="0" w:space="0" w:color="auto"/>
        <w:bottom w:val="none" w:sz="0" w:space="0" w:color="auto"/>
        <w:right w:val="none" w:sz="0" w:space="0" w:color="auto"/>
      </w:divBdr>
    </w:div>
    <w:div w:id="706029767">
      <w:bodyDiv w:val="1"/>
      <w:marLeft w:val="0"/>
      <w:marRight w:val="0"/>
      <w:marTop w:val="0"/>
      <w:marBottom w:val="0"/>
      <w:divBdr>
        <w:top w:val="none" w:sz="0" w:space="0" w:color="auto"/>
        <w:left w:val="none" w:sz="0" w:space="0" w:color="auto"/>
        <w:bottom w:val="none" w:sz="0" w:space="0" w:color="auto"/>
        <w:right w:val="none" w:sz="0" w:space="0" w:color="auto"/>
      </w:divBdr>
    </w:div>
    <w:div w:id="767776565">
      <w:bodyDiv w:val="1"/>
      <w:marLeft w:val="0"/>
      <w:marRight w:val="0"/>
      <w:marTop w:val="0"/>
      <w:marBottom w:val="0"/>
      <w:divBdr>
        <w:top w:val="none" w:sz="0" w:space="0" w:color="auto"/>
        <w:left w:val="none" w:sz="0" w:space="0" w:color="auto"/>
        <w:bottom w:val="none" w:sz="0" w:space="0" w:color="auto"/>
        <w:right w:val="none" w:sz="0" w:space="0" w:color="auto"/>
      </w:divBdr>
    </w:div>
    <w:div w:id="877738216">
      <w:bodyDiv w:val="1"/>
      <w:marLeft w:val="0"/>
      <w:marRight w:val="0"/>
      <w:marTop w:val="0"/>
      <w:marBottom w:val="0"/>
      <w:divBdr>
        <w:top w:val="none" w:sz="0" w:space="0" w:color="auto"/>
        <w:left w:val="none" w:sz="0" w:space="0" w:color="auto"/>
        <w:bottom w:val="none" w:sz="0" w:space="0" w:color="auto"/>
        <w:right w:val="none" w:sz="0" w:space="0" w:color="auto"/>
      </w:divBdr>
    </w:div>
    <w:div w:id="886062040">
      <w:bodyDiv w:val="1"/>
      <w:marLeft w:val="0"/>
      <w:marRight w:val="0"/>
      <w:marTop w:val="0"/>
      <w:marBottom w:val="0"/>
      <w:divBdr>
        <w:top w:val="none" w:sz="0" w:space="0" w:color="auto"/>
        <w:left w:val="none" w:sz="0" w:space="0" w:color="auto"/>
        <w:bottom w:val="none" w:sz="0" w:space="0" w:color="auto"/>
        <w:right w:val="none" w:sz="0" w:space="0" w:color="auto"/>
      </w:divBdr>
    </w:div>
    <w:div w:id="890073086">
      <w:bodyDiv w:val="1"/>
      <w:marLeft w:val="0"/>
      <w:marRight w:val="0"/>
      <w:marTop w:val="0"/>
      <w:marBottom w:val="0"/>
      <w:divBdr>
        <w:top w:val="none" w:sz="0" w:space="0" w:color="auto"/>
        <w:left w:val="none" w:sz="0" w:space="0" w:color="auto"/>
        <w:bottom w:val="none" w:sz="0" w:space="0" w:color="auto"/>
        <w:right w:val="none" w:sz="0" w:space="0" w:color="auto"/>
      </w:divBdr>
    </w:div>
    <w:div w:id="915825888">
      <w:bodyDiv w:val="1"/>
      <w:marLeft w:val="0"/>
      <w:marRight w:val="0"/>
      <w:marTop w:val="0"/>
      <w:marBottom w:val="0"/>
      <w:divBdr>
        <w:top w:val="none" w:sz="0" w:space="0" w:color="auto"/>
        <w:left w:val="none" w:sz="0" w:space="0" w:color="auto"/>
        <w:bottom w:val="none" w:sz="0" w:space="0" w:color="auto"/>
        <w:right w:val="none" w:sz="0" w:space="0" w:color="auto"/>
      </w:divBdr>
    </w:div>
    <w:div w:id="996767979">
      <w:bodyDiv w:val="1"/>
      <w:marLeft w:val="0"/>
      <w:marRight w:val="0"/>
      <w:marTop w:val="0"/>
      <w:marBottom w:val="0"/>
      <w:divBdr>
        <w:top w:val="none" w:sz="0" w:space="0" w:color="auto"/>
        <w:left w:val="none" w:sz="0" w:space="0" w:color="auto"/>
        <w:bottom w:val="none" w:sz="0" w:space="0" w:color="auto"/>
        <w:right w:val="none" w:sz="0" w:space="0" w:color="auto"/>
      </w:divBdr>
    </w:div>
    <w:div w:id="1048843522">
      <w:bodyDiv w:val="1"/>
      <w:marLeft w:val="0"/>
      <w:marRight w:val="0"/>
      <w:marTop w:val="0"/>
      <w:marBottom w:val="0"/>
      <w:divBdr>
        <w:top w:val="none" w:sz="0" w:space="0" w:color="auto"/>
        <w:left w:val="none" w:sz="0" w:space="0" w:color="auto"/>
        <w:bottom w:val="none" w:sz="0" w:space="0" w:color="auto"/>
        <w:right w:val="none" w:sz="0" w:space="0" w:color="auto"/>
      </w:divBdr>
    </w:div>
    <w:div w:id="1068113935">
      <w:bodyDiv w:val="1"/>
      <w:marLeft w:val="0"/>
      <w:marRight w:val="0"/>
      <w:marTop w:val="0"/>
      <w:marBottom w:val="0"/>
      <w:divBdr>
        <w:top w:val="none" w:sz="0" w:space="0" w:color="auto"/>
        <w:left w:val="none" w:sz="0" w:space="0" w:color="auto"/>
        <w:bottom w:val="none" w:sz="0" w:space="0" w:color="auto"/>
        <w:right w:val="none" w:sz="0" w:space="0" w:color="auto"/>
      </w:divBdr>
    </w:div>
    <w:div w:id="1189025013">
      <w:bodyDiv w:val="1"/>
      <w:marLeft w:val="0"/>
      <w:marRight w:val="0"/>
      <w:marTop w:val="0"/>
      <w:marBottom w:val="0"/>
      <w:divBdr>
        <w:top w:val="none" w:sz="0" w:space="0" w:color="auto"/>
        <w:left w:val="none" w:sz="0" w:space="0" w:color="auto"/>
        <w:bottom w:val="none" w:sz="0" w:space="0" w:color="auto"/>
        <w:right w:val="none" w:sz="0" w:space="0" w:color="auto"/>
      </w:divBdr>
    </w:div>
    <w:div w:id="1220092772">
      <w:bodyDiv w:val="1"/>
      <w:marLeft w:val="0"/>
      <w:marRight w:val="0"/>
      <w:marTop w:val="0"/>
      <w:marBottom w:val="0"/>
      <w:divBdr>
        <w:top w:val="none" w:sz="0" w:space="0" w:color="auto"/>
        <w:left w:val="none" w:sz="0" w:space="0" w:color="auto"/>
        <w:bottom w:val="none" w:sz="0" w:space="0" w:color="auto"/>
        <w:right w:val="none" w:sz="0" w:space="0" w:color="auto"/>
      </w:divBdr>
    </w:div>
    <w:div w:id="1237400319">
      <w:bodyDiv w:val="1"/>
      <w:marLeft w:val="0"/>
      <w:marRight w:val="0"/>
      <w:marTop w:val="0"/>
      <w:marBottom w:val="0"/>
      <w:divBdr>
        <w:top w:val="none" w:sz="0" w:space="0" w:color="auto"/>
        <w:left w:val="none" w:sz="0" w:space="0" w:color="auto"/>
        <w:bottom w:val="none" w:sz="0" w:space="0" w:color="auto"/>
        <w:right w:val="none" w:sz="0" w:space="0" w:color="auto"/>
      </w:divBdr>
    </w:div>
    <w:div w:id="1476489606">
      <w:bodyDiv w:val="1"/>
      <w:marLeft w:val="0"/>
      <w:marRight w:val="0"/>
      <w:marTop w:val="0"/>
      <w:marBottom w:val="0"/>
      <w:divBdr>
        <w:top w:val="none" w:sz="0" w:space="0" w:color="auto"/>
        <w:left w:val="none" w:sz="0" w:space="0" w:color="auto"/>
        <w:bottom w:val="none" w:sz="0" w:space="0" w:color="auto"/>
        <w:right w:val="none" w:sz="0" w:space="0" w:color="auto"/>
      </w:divBdr>
    </w:div>
    <w:div w:id="1589731407">
      <w:bodyDiv w:val="1"/>
      <w:marLeft w:val="0"/>
      <w:marRight w:val="0"/>
      <w:marTop w:val="0"/>
      <w:marBottom w:val="0"/>
      <w:divBdr>
        <w:top w:val="none" w:sz="0" w:space="0" w:color="auto"/>
        <w:left w:val="none" w:sz="0" w:space="0" w:color="auto"/>
        <w:bottom w:val="none" w:sz="0" w:space="0" w:color="auto"/>
        <w:right w:val="none" w:sz="0" w:space="0" w:color="auto"/>
      </w:divBdr>
    </w:div>
    <w:div w:id="1865048404">
      <w:bodyDiv w:val="1"/>
      <w:marLeft w:val="0"/>
      <w:marRight w:val="0"/>
      <w:marTop w:val="0"/>
      <w:marBottom w:val="0"/>
      <w:divBdr>
        <w:top w:val="none" w:sz="0" w:space="0" w:color="auto"/>
        <w:left w:val="none" w:sz="0" w:space="0" w:color="auto"/>
        <w:bottom w:val="none" w:sz="0" w:space="0" w:color="auto"/>
        <w:right w:val="none" w:sz="0" w:space="0" w:color="auto"/>
      </w:divBdr>
    </w:div>
    <w:div w:id="1889762989">
      <w:bodyDiv w:val="1"/>
      <w:marLeft w:val="0"/>
      <w:marRight w:val="0"/>
      <w:marTop w:val="0"/>
      <w:marBottom w:val="0"/>
      <w:divBdr>
        <w:top w:val="none" w:sz="0" w:space="0" w:color="auto"/>
        <w:left w:val="none" w:sz="0" w:space="0" w:color="auto"/>
        <w:bottom w:val="none" w:sz="0" w:space="0" w:color="auto"/>
        <w:right w:val="none" w:sz="0" w:space="0" w:color="auto"/>
      </w:divBdr>
    </w:div>
    <w:div w:id="1898780006">
      <w:bodyDiv w:val="1"/>
      <w:marLeft w:val="0"/>
      <w:marRight w:val="0"/>
      <w:marTop w:val="0"/>
      <w:marBottom w:val="0"/>
      <w:divBdr>
        <w:top w:val="none" w:sz="0" w:space="0" w:color="auto"/>
        <w:left w:val="none" w:sz="0" w:space="0" w:color="auto"/>
        <w:bottom w:val="none" w:sz="0" w:space="0" w:color="auto"/>
        <w:right w:val="none" w:sz="0" w:space="0" w:color="auto"/>
      </w:divBdr>
    </w:div>
    <w:div w:id="1973173342">
      <w:bodyDiv w:val="1"/>
      <w:marLeft w:val="0"/>
      <w:marRight w:val="0"/>
      <w:marTop w:val="0"/>
      <w:marBottom w:val="0"/>
      <w:divBdr>
        <w:top w:val="none" w:sz="0" w:space="0" w:color="auto"/>
        <w:left w:val="none" w:sz="0" w:space="0" w:color="auto"/>
        <w:bottom w:val="none" w:sz="0" w:space="0" w:color="auto"/>
        <w:right w:val="none" w:sz="0" w:space="0" w:color="auto"/>
      </w:divBdr>
    </w:div>
    <w:div w:id="2047295915">
      <w:bodyDiv w:val="1"/>
      <w:marLeft w:val="0"/>
      <w:marRight w:val="0"/>
      <w:marTop w:val="0"/>
      <w:marBottom w:val="0"/>
      <w:divBdr>
        <w:top w:val="none" w:sz="0" w:space="0" w:color="auto"/>
        <w:left w:val="none" w:sz="0" w:space="0" w:color="auto"/>
        <w:bottom w:val="none" w:sz="0" w:space="0" w:color="auto"/>
        <w:right w:val="none" w:sz="0" w:space="0" w:color="auto"/>
      </w:divBdr>
    </w:div>
    <w:div w:id="2063482728">
      <w:bodyDiv w:val="1"/>
      <w:marLeft w:val="0"/>
      <w:marRight w:val="0"/>
      <w:marTop w:val="0"/>
      <w:marBottom w:val="0"/>
      <w:divBdr>
        <w:top w:val="none" w:sz="0" w:space="0" w:color="auto"/>
        <w:left w:val="none" w:sz="0" w:space="0" w:color="auto"/>
        <w:bottom w:val="none" w:sz="0" w:space="0" w:color="auto"/>
        <w:right w:val="none" w:sz="0" w:space="0" w:color="auto"/>
      </w:divBdr>
    </w:div>
    <w:div w:id="2101485275">
      <w:bodyDiv w:val="1"/>
      <w:marLeft w:val="0"/>
      <w:marRight w:val="0"/>
      <w:marTop w:val="0"/>
      <w:marBottom w:val="0"/>
      <w:divBdr>
        <w:top w:val="none" w:sz="0" w:space="0" w:color="auto"/>
        <w:left w:val="none" w:sz="0" w:space="0" w:color="auto"/>
        <w:bottom w:val="none" w:sz="0" w:space="0" w:color="auto"/>
        <w:right w:val="none" w:sz="0" w:space="0" w:color="auto"/>
      </w:divBdr>
    </w:div>
    <w:div w:id="2130315161">
      <w:bodyDiv w:val="1"/>
      <w:marLeft w:val="0"/>
      <w:marRight w:val="0"/>
      <w:marTop w:val="0"/>
      <w:marBottom w:val="0"/>
      <w:divBdr>
        <w:top w:val="none" w:sz="0" w:space="0" w:color="auto"/>
        <w:left w:val="none" w:sz="0" w:space="0" w:color="auto"/>
        <w:bottom w:val="none" w:sz="0" w:space="0" w:color="auto"/>
        <w:right w:val="none" w:sz="0" w:space="0" w:color="auto"/>
      </w:divBdr>
    </w:div>
    <w:div w:id="214692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111"/>
    <customShpInfo spid="_x0000_s3110"/>
    <customShpInfo spid="_x0000_s3120"/>
    <customShpInfo spid="_x0000_s3121"/>
    <customShpInfo spid="_x0000_s3122"/>
    <customShpInfo spid="_x0000_s3131"/>
    <customShpInfo spid="_x0000_s3123"/>
    <customShpInfo spid="_x0000_s3125"/>
    <customShpInfo spid="_x0000_s3124"/>
    <customShpInfo spid="_x0000_s3135"/>
    <customShpInfo spid="_x0000_s3134"/>
    <customShpInfo spid="_x0000_s3133"/>
    <customShpInfo spid="_x0000_s31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50F3F-9CC8-4C90-9B30-CBFA8D41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2810</Words>
  <Characters>16019</Characters>
  <Application>Microsoft Office Word</Application>
  <DocSecurity>0</DocSecurity>
  <Lines>133</Lines>
  <Paragraphs>37</Paragraphs>
  <ScaleCrop>false</ScaleCrop>
  <Company>Microsoft</Company>
  <LinksUpToDate>false</LinksUpToDate>
  <CharactersWithSpaces>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cp:lastPrinted>2019-04-03T06:07:00Z</cp:lastPrinted>
  <dcterms:created xsi:type="dcterms:W3CDTF">2024-11-27T01:36:00Z</dcterms:created>
  <dcterms:modified xsi:type="dcterms:W3CDTF">2024-11-27T02:50:00Z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