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DC" w:rsidRDefault="007A30DC" w:rsidP="00E52347">
      <w:pPr>
        <w:adjustRightInd w:val="0"/>
        <w:snapToGrid w:val="0"/>
        <w:spacing w:line="300" w:lineRule="auto"/>
        <w:jc w:val="center"/>
        <w:outlineLvl w:val="1"/>
        <w:rPr>
          <w:rFonts w:ascii="Times New Roman" w:eastAsia="黑体" w:hAnsi="Times New Roman"/>
          <w:b/>
          <w:kern w:val="0"/>
          <w:sz w:val="30"/>
          <w:szCs w:val="30"/>
        </w:rPr>
      </w:pPr>
      <w:bookmarkStart w:id="0" w:name="_Toc169181053"/>
      <w:bookmarkStart w:id="1" w:name="_Toc486947590"/>
      <w:bookmarkStart w:id="2" w:name="_Toc175638231"/>
      <w:r w:rsidRPr="00401368">
        <w:rPr>
          <w:rFonts w:ascii="Times New Roman" w:eastAsia="黑体" w:hAnsi="Times New Roman"/>
          <w:b/>
          <w:kern w:val="0"/>
          <w:sz w:val="30"/>
          <w:szCs w:val="30"/>
        </w:rPr>
        <w:t>第二</w:t>
      </w:r>
      <w:proofErr w:type="gramStart"/>
      <w:r w:rsidRPr="00401368">
        <w:rPr>
          <w:rFonts w:ascii="Times New Roman" w:eastAsia="黑体" w:hAnsi="Times New Roman"/>
          <w:b/>
          <w:kern w:val="0"/>
          <w:sz w:val="30"/>
          <w:szCs w:val="30"/>
        </w:rPr>
        <w:t>章项目</w:t>
      </w:r>
      <w:proofErr w:type="gramEnd"/>
      <w:r w:rsidRPr="00401368">
        <w:rPr>
          <w:rFonts w:ascii="Times New Roman" w:eastAsia="黑体" w:hAnsi="Times New Roman"/>
          <w:b/>
          <w:kern w:val="0"/>
          <w:sz w:val="30"/>
          <w:szCs w:val="30"/>
        </w:rPr>
        <w:t>采购需求</w:t>
      </w:r>
      <w:bookmarkEnd w:id="0"/>
    </w:p>
    <w:p w:rsidR="00E52347" w:rsidRDefault="00E52347" w:rsidP="00E52347">
      <w:pPr>
        <w:adjustRightInd w:val="0"/>
        <w:snapToGrid w:val="0"/>
        <w:spacing w:line="300" w:lineRule="auto"/>
        <w:jc w:val="center"/>
        <w:outlineLvl w:val="1"/>
        <w:rPr>
          <w:rFonts w:ascii="Times New Roman" w:hAnsi="Times New Roman"/>
          <w:color w:val="000000"/>
          <w:sz w:val="30"/>
          <w:szCs w:val="30"/>
        </w:rPr>
      </w:pPr>
      <w:r>
        <w:rPr>
          <w:rFonts w:ascii="Times New Roman" w:hAnsi="宋体"/>
          <w:color w:val="000000"/>
          <w:sz w:val="30"/>
          <w:szCs w:val="30"/>
        </w:rPr>
        <w:t>一、说明</w:t>
      </w:r>
      <w:bookmarkEnd w:id="1"/>
      <w:bookmarkEnd w:id="2"/>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3" w:name="_Toc486947591"/>
      <w:bookmarkStart w:id="4" w:name="_Toc175638232"/>
      <w:r>
        <w:rPr>
          <w:rFonts w:ascii="Times New Roman" w:hAnsi="Times New Roman"/>
          <w:b/>
          <w:color w:val="000000"/>
          <w:sz w:val="22"/>
        </w:rPr>
        <w:t xml:space="preserve">1 </w:t>
      </w:r>
      <w:r>
        <w:rPr>
          <w:rFonts w:ascii="Times New Roman" w:hAnsi="宋体"/>
          <w:b/>
          <w:color w:val="000000"/>
          <w:sz w:val="22"/>
        </w:rPr>
        <w:t>总则</w:t>
      </w:r>
      <w:bookmarkEnd w:id="3"/>
      <w:bookmarkEnd w:id="4"/>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E52347" w:rsidRPr="00B020DB"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1.3</w:t>
      </w:r>
      <w:r w:rsidRPr="00B020DB">
        <w:rPr>
          <w:rFonts w:ascii="Times New Roman" w:hAnsi="宋体" w:hint="eastAsia"/>
          <w:sz w:val="22"/>
        </w:rPr>
        <w:t>投标人提供的货物应当是全新的、未使用过的，货物和相关服务应当符合招标文件的要求，并且其质量完全符合国家标准、行业标准或地方标准。</w:t>
      </w:r>
    </w:p>
    <w:p w:rsidR="00E52347" w:rsidRDefault="00E52347"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52347" w:rsidRDefault="00E52347" w:rsidP="00E52347">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
          <w:rFonts w:hint="eastAsia"/>
          <w:highlight w:val="yellow"/>
        </w:rPr>
        <w:t>（详见第一章投标人须知及前附表21.3（9））</w:t>
      </w:r>
    </w:p>
    <w:p w:rsidR="00E52347" w:rsidRDefault="00E52347" w:rsidP="00E52347">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w:t>
      </w:r>
      <w:proofErr w:type="gramStart"/>
      <w:r>
        <w:rPr>
          <w:rFonts w:ascii="Times New Roman" w:hAnsi="宋体"/>
          <w:sz w:val="22"/>
        </w:rPr>
        <w:t>起说明</w:t>
      </w:r>
      <w:proofErr w:type="gramEnd"/>
      <w:r>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E52347" w:rsidRDefault="00E52347"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E52347" w:rsidRDefault="00E52347" w:rsidP="00E52347">
      <w:pPr>
        <w:adjustRightInd w:val="0"/>
        <w:snapToGrid w:val="0"/>
        <w:spacing w:line="300" w:lineRule="auto"/>
        <w:ind w:firstLineChars="200" w:firstLine="440"/>
        <w:rPr>
          <w:rFonts w:ascii="Times New Roman" w:hAnsi="Times New Roman"/>
          <w:sz w:val="22"/>
        </w:rPr>
      </w:pPr>
    </w:p>
    <w:p w:rsidR="00E52347" w:rsidRDefault="00E52347" w:rsidP="00E52347">
      <w:pPr>
        <w:adjustRightInd w:val="0"/>
        <w:snapToGrid w:val="0"/>
        <w:spacing w:line="300" w:lineRule="auto"/>
        <w:jc w:val="center"/>
        <w:outlineLvl w:val="1"/>
        <w:rPr>
          <w:rFonts w:ascii="Times New Roman" w:hAnsi="Times New Roman"/>
          <w:color w:val="000000"/>
          <w:sz w:val="30"/>
          <w:szCs w:val="30"/>
        </w:rPr>
      </w:pPr>
      <w:bookmarkStart w:id="5" w:name="_Toc175638233"/>
      <w:r>
        <w:rPr>
          <w:rFonts w:ascii="Times New Roman" w:hAnsi="宋体"/>
          <w:color w:val="000000"/>
          <w:sz w:val="30"/>
          <w:szCs w:val="30"/>
        </w:rPr>
        <w:t>二、项目概况</w:t>
      </w:r>
      <w:bookmarkEnd w:id="5"/>
    </w:p>
    <w:p w:rsidR="00E52347" w:rsidRDefault="00E52347" w:rsidP="00E52347">
      <w:pPr>
        <w:adjustRightInd w:val="0"/>
        <w:snapToGrid w:val="0"/>
        <w:spacing w:line="300" w:lineRule="auto"/>
        <w:ind w:firstLineChars="200" w:firstLine="442"/>
        <w:outlineLvl w:val="2"/>
        <w:rPr>
          <w:rFonts w:ascii="Times New Roman" w:hAnsi="Times New Roman"/>
          <w:b/>
          <w:bCs/>
          <w:sz w:val="22"/>
        </w:rPr>
      </w:pPr>
      <w:bookmarkStart w:id="6" w:name="_Toc175041391"/>
      <w:r>
        <w:rPr>
          <w:rFonts w:ascii="Times New Roman" w:hAnsi="Times New Roman"/>
          <w:b/>
          <w:bCs/>
          <w:sz w:val="22"/>
        </w:rPr>
        <w:t>2</w:t>
      </w:r>
      <w:r>
        <w:rPr>
          <w:rFonts w:ascii="Times New Roman" w:hAnsi="Times New Roman" w:hint="eastAsia"/>
          <w:b/>
          <w:bCs/>
          <w:sz w:val="22"/>
        </w:rPr>
        <w:t>项目名称</w:t>
      </w:r>
      <w:bookmarkEnd w:id="6"/>
    </w:p>
    <w:p w:rsidR="00E52347" w:rsidRPr="00BA0568" w:rsidRDefault="00E52347" w:rsidP="00BA0568">
      <w:pPr>
        <w:adjustRightInd w:val="0"/>
        <w:snapToGrid w:val="0"/>
        <w:spacing w:line="300" w:lineRule="auto"/>
        <w:ind w:firstLineChars="200" w:firstLine="440"/>
        <w:rPr>
          <w:rFonts w:ascii="Times New Roman" w:hAnsi="Times New Roman"/>
          <w:sz w:val="22"/>
        </w:rPr>
      </w:pPr>
      <w:r w:rsidRPr="00BA0568">
        <w:rPr>
          <w:rFonts w:ascii="Times New Roman" w:hAnsi="Times New Roman" w:hint="eastAsia"/>
          <w:sz w:val="22"/>
        </w:rPr>
        <w:lastRenderedPageBreak/>
        <w:t>上海市浦东新区浦南幼儿园智慧校园项目</w:t>
      </w:r>
    </w:p>
    <w:p w:rsidR="00E52347" w:rsidRPr="00BA0568" w:rsidRDefault="00E52347" w:rsidP="00BA0568">
      <w:pPr>
        <w:adjustRightInd w:val="0"/>
        <w:snapToGrid w:val="0"/>
        <w:spacing w:line="300" w:lineRule="auto"/>
        <w:ind w:firstLineChars="200" w:firstLine="442"/>
        <w:outlineLvl w:val="2"/>
        <w:rPr>
          <w:rFonts w:ascii="Times New Roman" w:hAnsi="Times New Roman"/>
          <w:b/>
          <w:bCs/>
          <w:sz w:val="22"/>
        </w:rPr>
      </w:pPr>
      <w:bookmarkStart w:id="7" w:name="_Toc175041392"/>
      <w:r>
        <w:rPr>
          <w:rFonts w:ascii="Times New Roman" w:hAnsi="Times New Roman"/>
          <w:b/>
          <w:bCs/>
          <w:sz w:val="22"/>
        </w:rPr>
        <w:t>3</w:t>
      </w:r>
      <w:r>
        <w:rPr>
          <w:rFonts w:ascii="Times New Roman" w:hAnsi="Times New Roman" w:hint="eastAsia"/>
          <w:b/>
          <w:bCs/>
          <w:sz w:val="22"/>
        </w:rPr>
        <w:t>项目地点</w:t>
      </w:r>
      <w:bookmarkEnd w:id="7"/>
    </w:p>
    <w:p w:rsidR="00BA0568" w:rsidRPr="00BA0568" w:rsidRDefault="00E52347" w:rsidP="00BA0568">
      <w:pPr>
        <w:adjustRightInd w:val="0"/>
        <w:snapToGrid w:val="0"/>
        <w:spacing w:line="300" w:lineRule="auto"/>
        <w:ind w:firstLineChars="200" w:firstLine="440"/>
        <w:jc w:val="left"/>
        <w:rPr>
          <w:rFonts w:ascii="Times New Roman" w:hAnsi="Times New Roman"/>
          <w:color w:val="000000"/>
          <w:sz w:val="22"/>
        </w:rPr>
      </w:pPr>
      <w:r w:rsidRPr="00BA0568">
        <w:rPr>
          <w:rFonts w:ascii="Times New Roman" w:hAnsi="Times New Roman" w:hint="eastAsia"/>
          <w:color w:val="000000"/>
          <w:sz w:val="22"/>
        </w:rPr>
        <w:t>上海市浦东新区王家宅</w:t>
      </w:r>
      <w:r w:rsidRPr="00BA0568">
        <w:rPr>
          <w:rFonts w:ascii="Times New Roman" w:hAnsi="Times New Roman" w:hint="eastAsia"/>
          <w:color w:val="000000"/>
          <w:sz w:val="22"/>
        </w:rPr>
        <w:t>62</w:t>
      </w:r>
      <w:r w:rsidRPr="00BA0568">
        <w:rPr>
          <w:rFonts w:ascii="Times New Roman" w:hAnsi="Times New Roman" w:hint="eastAsia"/>
          <w:color w:val="000000"/>
          <w:sz w:val="22"/>
        </w:rPr>
        <w:t>号</w:t>
      </w:r>
      <w:r w:rsidR="0062302C">
        <w:rPr>
          <w:rFonts w:ascii="Times New Roman" w:hAnsi="Times New Roman" w:hint="eastAsia"/>
          <w:color w:val="000000"/>
          <w:sz w:val="22"/>
        </w:rPr>
        <w:t>，</w:t>
      </w:r>
      <w:proofErr w:type="gramStart"/>
      <w:r w:rsidR="0062302C" w:rsidRPr="0062302C">
        <w:rPr>
          <w:rFonts w:ascii="Times New Roman" w:hAnsi="Times New Roman" w:hint="eastAsia"/>
          <w:color w:val="000000"/>
          <w:sz w:val="22"/>
        </w:rPr>
        <w:t>东绣路</w:t>
      </w:r>
      <w:r w:rsidR="0062302C" w:rsidRPr="0062302C">
        <w:rPr>
          <w:rFonts w:ascii="Times New Roman" w:hAnsi="Times New Roman" w:hint="eastAsia"/>
          <w:color w:val="000000"/>
          <w:sz w:val="22"/>
        </w:rPr>
        <w:t>568</w:t>
      </w:r>
      <w:r w:rsidR="0062302C" w:rsidRPr="0062302C">
        <w:rPr>
          <w:rFonts w:ascii="Times New Roman" w:hAnsi="Times New Roman" w:hint="eastAsia"/>
          <w:color w:val="000000"/>
          <w:sz w:val="22"/>
        </w:rPr>
        <w:t>号</w:t>
      </w:r>
      <w:proofErr w:type="gramEnd"/>
      <w:r w:rsidR="0062302C" w:rsidRPr="0062302C">
        <w:rPr>
          <w:rFonts w:ascii="Times New Roman" w:hAnsi="Times New Roman" w:hint="eastAsia"/>
          <w:color w:val="000000"/>
          <w:sz w:val="22"/>
        </w:rPr>
        <w:t>(</w:t>
      </w:r>
      <w:proofErr w:type="gramStart"/>
      <w:r w:rsidR="0062302C" w:rsidRPr="0062302C">
        <w:rPr>
          <w:rFonts w:ascii="Times New Roman" w:hAnsi="Times New Roman" w:hint="eastAsia"/>
          <w:color w:val="000000"/>
          <w:sz w:val="22"/>
        </w:rPr>
        <w:t>近浦建路</w:t>
      </w:r>
      <w:proofErr w:type="gramEnd"/>
      <w:r w:rsidR="0062302C" w:rsidRPr="0062302C">
        <w:rPr>
          <w:rFonts w:ascii="Times New Roman" w:hAnsi="Times New Roman" w:hint="eastAsia"/>
          <w:color w:val="000000"/>
          <w:sz w:val="22"/>
        </w:rPr>
        <w:t>)</w:t>
      </w:r>
      <w:r w:rsidR="0062302C">
        <w:rPr>
          <w:rFonts w:ascii="Times New Roman" w:hAnsi="Times New Roman" w:hint="eastAsia"/>
          <w:color w:val="000000"/>
          <w:sz w:val="22"/>
        </w:rPr>
        <w:t>，</w:t>
      </w:r>
      <w:r w:rsidR="0062302C" w:rsidRPr="0062302C">
        <w:rPr>
          <w:rFonts w:ascii="Times New Roman" w:hAnsi="Times New Roman" w:hint="eastAsia"/>
          <w:color w:val="000000"/>
          <w:sz w:val="22"/>
        </w:rPr>
        <w:t>灵山路</w:t>
      </w:r>
      <w:r w:rsidR="0062302C" w:rsidRPr="0062302C">
        <w:rPr>
          <w:rFonts w:ascii="Times New Roman" w:hAnsi="Times New Roman" w:hint="eastAsia"/>
          <w:color w:val="000000"/>
          <w:sz w:val="22"/>
        </w:rPr>
        <w:t>609</w:t>
      </w:r>
      <w:r w:rsidR="0062302C" w:rsidRPr="0062302C">
        <w:rPr>
          <w:rFonts w:ascii="Times New Roman" w:hAnsi="Times New Roman" w:hint="eastAsia"/>
          <w:color w:val="000000"/>
          <w:sz w:val="22"/>
        </w:rPr>
        <w:t>弄</w:t>
      </w:r>
      <w:r w:rsidR="0062302C">
        <w:rPr>
          <w:rFonts w:ascii="Times New Roman" w:hAnsi="Times New Roman" w:hint="eastAsia"/>
          <w:color w:val="000000"/>
          <w:sz w:val="22"/>
        </w:rPr>
        <w:t>，</w:t>
      </w:r>
      <w:r w:rsidR="0062302C" w:rsidRPr="0062302C">
        <w:rPr>
          <w:rFonts w:ascii="Times New Roman" w:hAnsi="Times New Roman" w:hint="eastAsia"/>
          <w:color w:val="000000"/>
          <w:sz w:val="22"/>
        </w:rPr>
        <w:t>东明路</w:t>
      </w:r>
      <w:r w:rsidR="0062302C" w:rsidRPr="0062302C">
        <w:rPr>
          <w:rFonts w:ascii="Times New Roman" w:hAnsi="Times New Roman" w:hint="eastAsia"/>
          <w:color w:val="000000"/>
          <w:sz w:val="22"/>
        </w:rPr>
        <w:t>600</w:t>
      </w:r>
      <w:r w:rsidR="0062302C" w:rsidRPr="0062302C">
        <w:rPr>
          <w:rFonts w:ascii="Times New Roman" w:hAnsi="Times New Roman" w:hint="eastAsia"/>
          <w:color w:val="000000"/>
          <w:sz w:val="22"/>
        </w:rPr>
        <w:t>弄</w:t>
      </w:r>
      <w:r w:rsidR="0062302C" w:rsidRPr="0062302C">
        <w:rPr>
          <w:rFonts w:ascii="Times New Roman" w:hAnsi="Times New Roman" w:hint="eastAsia"/>
          <w:color w:val="000000"/>
          <w:sz w:val="22"/>
        </w:rPr>
        <w:t>25</w:t>
      </w:r>
      <w:r w:rsidR="0062302C" w:rsidRPr="0062302C">
        <w:rPr>
          <w:rFonts w:ascii="Times New Roman" w:hAnsi="Times New Roman" w:hint="eastAsia"/>
          <w:color w:val="000000"/>
          <w:sz w:val="22"/>
        </w:rPr>
        <w:t>号（近齐河路）</w:t>
      </w:r>
      <w:r w:rsidR="0062302C">
        <w:rPr>
          <w:rFonts w:ascii="Times New Roman" w:hAnsi="Times New Roman" w:hint="eastAsia"/>
          <w:color w:val="000000"/>
          <w:sz w:val="22"/>
        </w:rPr>
        <w:t>，</w:t>
      </w:r>
      <w:proofErr w:type="gramStart"/>
      <w:r w:rsidR="0062302C" w:rsidRPr="0062302C">
        <w:rPr>
          <w:rFonts w:ascii="Times New Roman" w:hAnsi="Times New Roman" w:hint="eastAsia"/>
          <w:color w:val="000000"/>
          <w:sz w:val="22"/>
        </w:rPr>
        <w:t>东绣路</w:t>
      </w:r>
      <w:r w:rsidR="0062302C" w:rsidRPr="0062302C">
        <w:rPr>
          <w:rFonts w:ascii="Times New Roman" w:hAnsi="Times New Roman" w:hint="eastAsia"/>
          <w:color w:val="000000"/>
          <w:sz w:val="22"/>
        </w:rPr>
        <w:t>1260</w:t>
      </w:r>
      <w:r w:rsidR="0062302C" w:rsidRPr="0062302C">
        <w:rPr>
          <w:rFonts w:ascii="Times New Roman" w:hAnsi="Times New Roman" w:hint="eastAsia"/>
          <w:color w:val="000000"/>
          <w:sz w:val="22"/>
        </w:rPr>
        <w:t>号</w:t>
      </w:r>
      <w:proofErr w:type="gramEnd"/>
      <w:r w:rsidR="0062302C" w:rsidRPr="0062302C">
        <w:rPr>
          <w:rFonts w:ascii="Times New Roman" w:hAnsi="Times New Roman" w:hint="eastAsia"/>
          <w:color w:val="000000"/>
          <w:sz w:val="22"/>
        </w:rPr>
        <w:t>（近东建路）</w:t>
      </w:r>
      <w:r w:rsidR="0062302C">
        <w:rPr>
          <w:rFonts w:ascii="Times New Roman" w:hAnsi="Times New Roman" w:hint="eastAsia"/>
          <w:color w:val="000000"/>
          <w:sz w:val="22"/>
        </w:rPr>
        <w:t>。</w:t>
      </w: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8" w:name="_Toc490037239"/>
      <w:bookmarkStart w:id="9" w:name="_Toc175638238"/>
      <w:r>
        <w:rPr>
          <w:rFonts w:ascii="Times New Roman" w:hAnsi="Times New Roman"/>
          <w:b/>
          <w:color w:val="000000"/>
          <w:sz w:val="22"/>
        </w:rPr>
        <w:t xml:space="preserve">4 </w:t>
      </w:r>
      <w:r>
        <w:rPr>
          <w:rFonts w:ascii="Times New Roman" w:hAnsi="宋体"/>
          <w:b/>
          <w:color w:val="000000"/>
          <w:sz w:val="22"/>
        </w:rPr>
        <w:t>招标范围与内容</w:t>
      </w:r>
      <w:bookmarkEnd w:id="8"/>
      <w:bookmarkEnd w:id="9"/>
    </w:p>
    <w:p w:rsidR="00E52347" w:rsidRDefault="00E52347" w:rsidP="00E52347">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E52347" w:rsidRDefault="00E52347" w:rsidP="00E52347">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浦南幼儿园急需信息化教育赋能。首先，园内硬件支持有限，导致数据赋能教育教学在幼儿园的实现度较低，缺少相应的应用与实践，教师对教育信息化的理解与应用能力相对不高。其次，浦南幼儿园</w:t>
      </w:r>
      <w:proofErr w:type="gramStart"/>
      <w:r>
        <w:rPr>
          <w:rFonts w:ascii="Times New Roman" w:hAnsi="宋体" w:hint="eastAsia"/>
          <w:color w:val="000000"/>
          <w:sz w:val="22"/>
        </w:rPr>
        <w:t>不同条</w:t>
      </w:r>
      <w:proofErr w:type="gramEnd"/>
      <w:r>
        <w:rPr>
          <w:rFonts w:ascii="Times New Roman" w:hAnsi="宋体" w:hint="eastAsia"/>
          <w:color w:val="000000"/>
          <w:sz w:val="22"/>
        </w:rPr>
        <w:t>线工作挂钩不同的应用，导致数据及数字资源各自为政，难以打通，形似孤岛。其三，基于一园多址的现实条件，浦南幼儿园教育资源如课程资源、条</w:t>
      </w:r>
      <w:proofErr w:type="gramStart"/>
      <w:r>
        <w:rPr>
          <w:rFonts w:ascii="Times New Roman" w:hAnsi="宋体" w:hint="eastAsia"/>
          <w:color w:val="000000"/>
          <w:sz w:val="22"/>
        </w:rPr>
        <w:t>线资料</w:t>
      </w:r>
      <w:proofErr w:type="gramEnd"/>
      <w:r>
        <w:rPr>
          <w:rFonts w:ascii="Times New Roman" w:hAnsi="宋体" w:hint="eastAsia"/>
          <w:color w:val="000000"/>
          <w:sz w:val="22"/>
        </w:rPr>
        <w:t>多而繁杂，缺少系统性的规划与整理。其四，</w:t>
      </w:r>
      <w:r>
        <w:rPr>
          <w:rFonts w:ascii="Times New Roman" w:hAnsi="宋体" w:hint="eastAsia"/>
          <w:color w:val="000000"/>
          <w:sz w:val="22"/>
        </w:rPr>
        <w:t>2021</w:t>
      </w:r>
      <w:r>
        <w:rPr>
          <w:rFonts w:ascii="Times New Roman" w:hAnsi="宋体" w:hint="eastAsia"/>
          <w:color w:val="000000"/>
          <w:sz w:val="22"/>
        </w:rPr>
        <w:t>年，浦南教育集团正式成立，二十一所集团校彼此空间距离远，急需借助信息化手段赋能紧密型集团建设，浦南幼儿园作为领衔园，应率先做好资源共享的平台建设与辐射，主动回应集团需求。</w:t>
      </w:r>
    </w:p>
    <w:p w:rsidR="00E52347" w:rsidRDefault="00E52347" w:rsidP="00E52347">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3D2418" w:rsidRDefault="003D2418" w:rsidP="003D2418">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本项目招标范围包括：</w:t>
      </w:r>
    </w:p>
    <w:p w:rsidR="003D2418" w:rsidRDefault="003D2418" w:rsidP="003D2418">
      <w:pPr>
        <w:adjustRightInd w:val="0"/>
        <w:snapToGrid w:val="0"/>
        <w:spacing w:line="300" w:lineRule="auto"/>
        <w:ind w:firstLineChars="200" w:firstLine="440"/>
        <w:jc w:val="left"/>
        <w:rPr>
          <w:rFonts w:ascii="Times New Roman" w:hAnsi="宋体"/>
          <w:color w:val="000000"/>
          <w:sz w:val="22"/>
        </w:rPr>
      </w:pPr>
      <w:r w:rsidRPr="003D2418">
        <w:rPr>
          <w:rFonts w:ascii="Times New Roman" w:hAnsi="宋体" w:hint="eastAsia"/>
          <w:color w:val="000000"/>
          <w:sz w:val="22"/>
        </w:rPr>
        <w:t>浦南幼儿园潍坊校区：上海市浦东新区王家宅</w:t>
      </w:r>
      <w:r w:rsidRPr="003D2418">
        <w:rPr>
          <w:rFonts w:ascii="Times New Roman" w:hAnsi="宋体" w:hint="eastAsia"/>
          <w:color w:val="000000"/>
          <w:sz w:val="22"/>
        </w:rPr>
        <w:t>62</w:t>
      </w:r>
      <w:r w:rsidRPr="003D2418">
        <w:rPr>
          <w:rFonts w:ascii="Times New Roman" w:hAnsi="宋体" w:hint="eastAsia"/>
          <w:color w:val="000000"/>
          <w:sz w:val="22"/>
        </w:rPr>
        <w:t>号</w:t>
      </w:r>
      <w:r>
        <w:rPr>
          <w:rFonts w:ascii="Times New Roman" w:hAnsi="宋体" w:hint="eastAsia"/>
          <w:color w:val="000000"/>
          <w:sz w:val="22"/>
        </w:rPr>
        <w:t>；</w:t>
      </w:r>
      <w:r w:rsidRPr="003D2418">
        <w:rPr>
          <w:rFonts w:ascii="Times New Roman" w:hAnsi="宋体" w:hint="eastAsia"/>
          <w:color w:val="000000"/>
          <w:sz w:val="22"/>
        </w:rPr>
        <w:t>浦南幼儿园东城校区： 上海市浦东新区</w:t>
      </w:r>
      <w:proofErr w:type="gramStart"/>
      <w:r w:rsidRPr="003D2418">
        <w:rPr>
          <w:rFonts w:ascii="Times New Roman" w:hAnsi="宋体" w:hint="eastAsia"/>
          <w:color w:val="000000"/>
          <w:sz w:val="22"/>
        </w:rPr>
        <w:t>东绣路</w:t>
      </w:r>
      <w:r w:rsidRPr="003D2418">
        <w:rPr>
          <w:rFonts w:ascii="Times New Roman" w:hAnsi="宋体" w:hint="eastAsia"/>
          <w:color w:val="000000"/>
          <w:sz w:val="22"/>
        </w:rPr>
        <w:t>568</w:t>
      </w:r>
      <w:r w:rsidRPr="003D2418">
        <w:rPr>
          <w:rFonts w:ascii="Times New Roman" w:hAnsi="宋体" w:hint="eastAsia"/>
          <w:color w:val="000000"/>
          <w:sz w:val="22"/>
        </w:rPr>
        <w:t>号</w:t>
      </w:r>
      <w:proofErr w:type="gramEnd"/>
      <w:r w:rsidRPr="003D2418">
        <w:rPr>
          <w:rFonts w:ascii="Times New Roman" w:hAnsi="宋体" w:hint="eastAsia"/>
          <w:color w:val="000000"/>
          <w:sz w:val="22"/>
        </w:rPr>
        <w:t>(</w:t>
      </w:r>
      <w:proofErr w:type="gramStart"/>
      <w:r w:rsidRPr="003D2418">
        <w:rPr>
          <w:rFonts w:ascii="Times New Roman" w:hAnsi="宋体" w:hint="eastAsia"/>
          <w:color w:val="000000"/>
          <w:sz w:val="22"/>
        </w:rPr>
        <w:t>近浦建路</w:t>
      </w:r>
      <w:proofErr w:type="gramEnd"/>
      <w:r w:rsidRPr="003D2418">
        <w:rPr>
          <w:rFonts w:ascii="Times New Roman" w:hAnsi="宋体" w:hint="eastAsia"/>
          <w:color w:val="000000"/>
          <w:sz w:val="22"/>
        </w:rPr>
        <w:t>)</w:t>
      </w:r>
      <w:r>
        <w:rPr>
          <w:rFonts w:ascii="Times New Roman" w:hAnsi="宋体" w:hint="eastAsia"/>
          <w:color w:val="000000"/>
          <w:sz w:val="22"/>
        </w:rPr>
        <w:t>；</w:t>
      </w:r>
      <w:r w:rsidRPr="003D2418">
        <w:rPr>
          <w:rFonts w:ascii="Times New Roman" w:hAnsi="宋体" w:hint="eastAsia"/>
          <w:color w:val="000000"/>
          <w:sz w:val="22"/>
        </w:rPr>
        <w:t>浦南幼儿园陆家嘴校区：上海市浦东新区灵山路</w:t>
      </w:r>
      <w:r w:rsidRPr="003D2418">
        <w:rPr>
          <w:rFonts w:ascii="Times New Roman" w:hAnsi="宋体" w:hint="eastAsia"/>
          <w:color w:val="000000"/>
          <w:sz w:val="22"/>
        </w:rPr>
        <w:t>609</w:t>
      </w:r>
      <w:r w:rsidRPr="003D2418">
        <w:rPr>
          <w:rFonts w:ascii="Times New Roman" w:hAnsi="宋体" w:hint="eastAsia"/>
          <w:color w:val="000000"/>
          <w:sz w:val="22"/>
        </w:rPr>
        <w:t>弄</w:t>
      </w:r>
      <w:r>
        <w:rPr>
          <w:rFonts w:ascii="Times New Roman" w:hAnsi="宋体" w:hint="eastAsia"/>
          <w:color w:val="000000"/>
          <w:sz w:val="22"/>
        </w:rPr>
        <w:t>；</w:t>
      </w:r>
      <w:r w:rsidRPr="003D2418">
        <w:rPr>
          <w:rFonts w:ascii="Times New Roman" w:hAnsi="宋体" w:hint="eastAsia"/>
          <w:color w:val="000000"/>
          <w:sz w:val="22"/>
        </w:rPr>
        <w:t>浦南幼儿园云莲校区：上海市浦东新区东明路</w:t>
      </w:r>
      <w:r w:rsidRPr="003D2418">
        <w:rPr>
          <w:rFonts w:ascii="Times New Roman" w:hAnsi="宋体" w:hint="eastAsia"/>
          <w:color w:val="000000"/>
          <w:sz w:val="22"/>
        </w:rPr>
        <w:t>600</w:t>
      </w:r>
      <w:r w:rsidRPr="003D2418">
        <w:rPr>
          <w:rFonts w:ascii="Times New Roman" w:hAnsi="宋体" w:hint="eastAsia"/>
          <w:color w:val="000000"/>
          <w:sz w:val="22"/>
        </w:rPr>
        <w:t>弄</w:t>
      </w:r>
      <w:r w:rsidRPr="003D2418">
        <w:rPr>
          <w:rFonts w:ascii="Times New Roman" w:hAnsi="宋体" w:hint="eastAsia"/>
          <w:color w:val="000000"/>
          <w:sz w:val="22"/>
        </w:rPr>
        <w:t>25</w:t>
      </w:r>
      <w:r w:rsidRPr="003D2418">
        <w:rPr>
          <w:rFonts w:ascii="Times New Roman" w:hAnsi="宋体" w:hint="eastAsia"/>
          <w:color w:val="000000"/>
          <w:sz w:val="22"/>
        </w:rPr>
        <w:t>号（近齐河路）</w:t>
      </w:r>
      <w:r>
        <w:rPr>
          <w:rFonts w:ascii="Times New Roman" w:hAnsi="宋体" w:hint="eastAsia"/>
          <w:color w:val="000000"/>
          <w:sz w:val="22"/>
        </w:rPr>
        <w:t>；</w:t>
      </w:r>
      <w:r w:rsidRPr="003D2418">
        <w:rPr>
          <w:rFonts w:ascii="Times New Roman" w:hAnsi="宋体" w:hint="eastAsia"/>
          <w:color w:val="000000"/>
          <w:sz w:val="22"/>
        </w:rPr>
        <w:t>浦南幼儿园锦和校区：上海市浦东新区</w:t>
      </w:r>
      <w:proofErr w:type="gramStart"/>
      <w:r w:rsidRPr="003D2418">
        <w:rPr>
          <w:rFonts w:ascii="Times New Roman" w:hAnsi="宋体" w:hint="eastAsia"/>
          <w:color w:val="000000"/>
          <w:sz w:val="22"/>
        </w:rPr>
        <w:t>东绣路</w:t>
      </w:r>
      <w:r w:rsidRPr="003D2418">
        <w:rPr>
          <w:rFonts w:ascii="Times New Roman" w:hAnsi="宋体" w:hint="eastAsia"/>
          <w:color w:val="000000"/>
          <w:sz w:val="22"/>
        </w:rPr>
        <w:t>1260</w:t>
      </w:r>
      <w:r w:rsidRPr="003D2418">
        <w:rPr>
          <w:rFonts w:ascii="Times New Roman" w:hAnsi="宋体" w:hint="eastAsia"/>
          <w:color w:val="000000"/>
          <w:sz w:val="22"/>
        </w:rPr>
        <w:t>号</w:t>
      </w:r>
      <w:proofErr w:type="gramEnd"/>
      <w:r w:rsidRPr="003D2418">
        <w:rPr>
          <w:rFonts w:ascii="Times New Roman" w:hAnsi="宋体" w:hint="eastAsia"/>
          <w:color w:val="000000"/>
          <w:sz w:val="22"/>
        </w:rPr>
        <w:t>（近东建路）</w:t>
      </w:r>
      <w:r>
        <w:rPr>
          <w:rFonts w:ascii="Times New Roman" w:hAnsi="宋体" w:hint="eastAsia"/>
          <w:color w:val="000000"/>
          <w:sz w:val="22"/>
        </w:rPr>
        <w:t>。</w:t>
      </w:r>
    </w:p>
    <w:p w:rsidR="00E52347" w:rsidRDefault="00E52347" w:rsidP="00E52347">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本项目主要内容包含</w:t>
      </w:r>
      <w:r w:rsidRPr="00686CDE">
        <w:rPr>
          <w:rFonts w:ascii="Times New Roman" w:hAnsi="宋体" w:hint="eastAsia"/>
          <w:color w:val="000000"/>
          <w:sz w:val="22"/>
        </w:rPr>
        <w:t>智能晨检设备</w:t>
      </w:r>
      <w:r>
        <w:rPr>
          <w:rFonts w:ascii="Times New Roman" w:hAnsi="宋体" w:hint="eastAsia"/>
          <w:color w:val="000000"/>
          <w:sz w:val="22"/>
        </w:rPr>
        <w:t>、</w:t>
      </w:r>
      <w:r w:rsidRPr="00686CDE">
        <w:rPr>
          <w:rFonts w:ascii="Times New Roman" w:hAnsi="宋体" w:hint="eastAsia"/>
          <w:color w:val="000000"/>
          <w:sz w:val="22"/>
        </w:rPr>
        <w:t>智能云点笔</w:t>
      </w:r>
      <w:r>
        <w:rPr>
          <w:rFonts w:ascii="Times New Roman" w:hAnsi="宋体" w:hint="eastAsia"/>
          <w:color w:val="000000"/>
          <w:sz w:val="22"/>
        </w:rPr>
        <w:t>、</w:t>
      </w:r>
      <w:r w:rsidRPr="00686CDE">
        <w:rPr>
          <w:rFonts w:ascii="Times New Roman" w:hAnsi="宋体" w:hint="eastAsia"/>
          <w:color w:val="000000"/>
          <w:sz w:val="22"/>
        </w:rPr>
        <w:t>教师发展评价系统</w:t>
      </w:r>
      <w:r>
        <w:rPr>
          <w:rFonts w:ascii="Times New Roman" w:hAnsi="宋体" w:hint="eastAsia"/>
          <w:color w:val="000000"/>
          <w:sz w:val="22"/>
        </w:rPr>
        <w:t>、</w:t>
      </w:r>
      <w:r w:rsidRPr="00686CDE">
        <w:rPr>
          <w:rFonts w:ascii="Times New Roman" w:hAnsi="宋体" w:hint="eastAsia"/>
          <w:color w:val="000000"/>
          <w:sz w:val="22"/>
        </w:rPr>
        <w:t>幼儿发展评价系统</w:t>
      </w:r>
      <w:r>
        <w:rPr>
          <w:rFonts w:ascii="Times New Roman" w:hAnsi="宋体" w:hint="eastAsia"/>
          <w:color w:val="000000"/>
          <w:sz w:val="22"/>
        </w:rPr>
        <w:t>、</w:t>
      </w:r>
      <w:r w:rsidRPr="00686CDE">
        <w:rPr>
          <w:rFonts w:ascii="Times New Roman" w:hAnsi="宋体" w:hint="eastAsia"/>
          <w:color w:val="000000"/>
          <w:sz w:val="22"/>
        </w:rPr>
        <w:t>幼儿日常晨检管理软件</w:t>
      </w:r>
      <w:r>
        <w:rPr>
          <w:rFonts w:ascii="Times New Roman" w:hAnsi="宋体" w:hint="eastAsia"/>
          <w:color w:val="000000"/>
          <w:sz w:val="22"/>
        </w:rPr>
        <w:t>、</w:t>
      </w:r>
      <w:r w:rsidRPr="00686CDE">
        <w:rPr>
          <w:rFonts w:ascii="Times New Roman" w:hAnsi="宋体" w:hint="eastAsia"/>
          <w:color w:val="000000"/>
          <w:sz w:val="22"/>
        </w:rPr>
        <w:t>教研</w:t>
      </w:r>
      <w:proofErr w:type="gramStart"/>
      <w:r w:rsidRPr="00686CDE">
        <w:rPr>
          <w:rFonts w:ascii="Times New Roman" w:hAnsi="宋体" w:hint="eastAsia"/>
          <w:color w:val="000000"/>
          <w:sz w:val="22"/>
        </w:rPr>
        <w:t>训</w:t>
      </w:r>
      <w:proofErr w:type="gramEnd"/>
      <w:r w:rsidRPr="00686CDE">
        <w:rPr>
          <w:rFonts w:ascii="Times New Roman" w:hAnsi="宋体" w:hint="eastAsia"/>
          <w:color w:val="000000"/>
          <w:sz w:val="22"/>
        </w:rPr>
        <w:t>一体化系统</w:t>
      </w:r>
      <w:r>
        <w:rPr>
          <w:rFonts w:ascii="Times New Roman" w:hAnsi="宋体" w:hint="eastAsia"/>
          <w:color w:val="000000"/>
          <w:sz w:val="22"/>
        </w:rPr>
        <w:t>、</w:t>
      </w:r>
      <w:r w:rsidRPr="00686CDE">
        <w:rPr>
          <w:rFonts w:ascii="Times New Roman" w:hAnsi="宋体" w:hint="eastAsia"/>
          <w:color w:val="000000"/>
          <w:sz w:val="22"/>
        </w:rPr>
        <w:t>家长学校</w:t>
      </w:r>
      <w:r>
        <w:rPr>
          <w:rFonts w:ascii="Times New Roman" w:hAnsi="宋体" w:hint="eastAsia"/>
          <w:color w:val="000000"/>
          <w:sz w:val="22"/>
        </w:rPr>
        <w:t>和</w:t>
      </w:r>
      <w:r w:rsidRPr="00686CDE">
        <w:rPr>
          <w:rFonts w:ascii="Times New Roman" w:hAnsi="宋体" w:hint="eastAsia"/>
          <w:color w:val="000000"/>
          <w:sz w:val="22"/>
        </w:rPr>
        <w:t>数据融通与治理</w:t>
      </w:r>
      <w:r>
        <w:rPr>
          <w:rFonts w:ascii="Times New Roman" w:hAnsi="宋体" w:hint="eastAsia"/>
          <w:color w:val="000000"/>
          <w:sz w:val="22"/>
        </w:rPr>
        <w:t>等。</w:t>
      </w:r>
    </w:p>
    <w:p w:rsidR="00E52347" w:rsidRDefault="00E52347" w:rsidP="00E52347">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4.3</w:t>
      </w:r>
      <w:r>
        <w:rPr>
          <w:rFonts w:ascii="Times New Roman" w:hAnsi="宋体"/>
          <w:color w:val="000000"/>
          <w:sz w:val="22"/>
        </w:rPr>
        <w:t>本项目</w:t>
      </w:r>
      <w:r>
        <w:rPr>
          <w:rFonts w:ascii="Times New Roman" w:hAnsi="宋体" w:hint="eastAsia"/>
          <w:sz w:val="22"/>
        </w:rPr>
        <w:t>服务期限</w:t>
      </w:r>
      <w:r>
        <w:rPr>
          <w:rFonts w:ascii="Times New Roman" w:hAnsi="宋体"/>
          <w:color w:val="000000"/>
          <w:sz w:val="22"/>
        </w:rPr>
        <w:t>为：</w:t>
      </w:r>
      <w:r w:rsidRPr="006965F1">
        <w:rPr>
          <w:rFonts w:ascii="Times New Roman" w:hAnsi="宋体" w:hint="eastAsia"/>
          <w:color w:val="000000"/>
          <w:sz w:val="22"/>
        </w:rPr>
        <w:t>项目总周期</w:t>
      </w:r>
      <w:r w:rsidRPr="006965F1">
        <w:rPr>
          <w:rFonts w:ascii="Times New Roman" w:hAnsi="宋体" w:hint="eastAsia"/>
          <w:color w:val="000000"/>
          <w:sz w:val="22"/>
        </w:rPr>
        <w:t>1</w:t>
      </w:r>
      <w:r w:rsidRPr="006965F1">
        <w:rPr>
          <w:rFonts w:ascii="Times New Roman" w:hAnsi="宋体" w:hint="eastAsia"/>
          <w:color w:val="000000"/>
          <w:sz w:val="22"/>
        </w:rPr>
        <w:t>年，自合同签订日期起前</w:t>
      </w:r>
      <w:r w:rsidRPr="006965F1">
        <w:rPr>
          <w:rFonts w:ascii="Times New Roman" w:hAnsi="宋体" w:hint="eastAsia"/>
          <w:color w:val="000000"/>
          <w:sz w:val="22"/>
        </w:rPr>
        <w:t>3</w:t>
      </w:r>
      <w:r w:rsidRPr="006965F1">
        <w:rPr>
          <w:rFonts w:ascii="Times New Roman" w:hAnsi="宋体" w:hint="eastAsia"/>
          <w:color w:val="000000"/>
          <w:sz w:val="22"/>
        </w:rPr>
        <w:t>个月为建设期，后</w:t>
      </w:r>
      <w:r w:rsidRPr="006965F1">
        <w:rPr>
          <w:rFonts w:ascii="Times New Roman" w:hAnsi="宋体" w:hint="eastAsia"/>
          <w:color w:val="000000"/>
          <w:sz w:val="22"/>
        </w:rPr>
        <w:t>9</w:t>
      </w:r>
      <w:r w:rsidRPr="006965F1">
        <w:rPr>
          <w:rFonts w:ascii="Times New Roman" w:hAnsi="宋体" w:hint="eastAsia"/>
          <w:color w:val="000000"/>
          <w:sz w:val="22"/>
        </w:rPr>
        <w:t>个月为服务期，具体以合同签订日期为准。</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具体进度要求如下：</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）自合同签订之日起</w:t>
      </w:r>
      <w:r>
        <w:rPr>
          <w:rFonts w:ascii="Times New Roman" w:hAnsi="Times New Roman"/>
          <w:color w:val="000000"/>
          <w:sz w:val="22"/>
        </w:rPr>
        <w:t>3</w:t>
      </w:r>
      <w:r>
        <w:rPr>
          <w:rFonts w:ascii="Times New Roman" w:hAnsi="Times New Roman" w:hint="eastAsia"/>
          <w:color w:val="000000"/>
          <w:sz w:val="22"/>
        </w:rPr>
        <w:t>个月内，所有软硬产品部署到位，</w:t>
      </w:r>
      <w:r>
        <w:rPr>
          <w:rFonts w:ascii="Times New Roman" w:hAnsi="Times New Roman" w:hint="eastAsia"/>
          <w:bCs/>
          <w:sz w:val="22"/>
        </w:rPr>
        <w:t>完成项目全部软硬件系统的设计、安装、调试及验收等工作，</w:t>
      </w:r>
      <w:r>
        <w:rPr>
          <w:rFonts w:ascii="Times New Roman" w:hAnsi="Times New Roman" w:hint="eastAsia"/>
          <w:color w:val="000000"/>
          <w:sz w:val="22"/>
        </w:rPr>
        <w:t>经采购人业务部门验收。</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）部署交付后，提供不少于</w:t>
      </w:r>
      <w:r>
        <w:rPr>
          <w:rFonts w:ascii="Times New Roman" w:hAnsi="Times New Roman"/>
          <w:color w:val="000000"/>
          <w:sz w:val="22"/>
        </w:rPr>
        <w:t>9</w:t>
      </w:r>
      <w:r>
        <w:rPr>
          <w:rFonts w:ascii="Times New Roman" w:hAnsi="Times New Roman" w:hint="eastAsia"/>
          <w:color w:val="000000"/>
          <w:sz w:val="22"/>
        </w:rPr>
        <w:t>个月的服务，包括：部署交付</w:t>
      </w:r>
      <w:r>
        <w:rPr>
          <w:rFonts w:ascii="Times New Roman" w:hAnsi="Times New Roman"/>
          <w:color w:val="000000"/>
          <w:sz w:val="22"/>
        </w:rPr>
        <w:t>2</w:t>
      </w:r>
      <w:r>
        <w:rPr>
          <w:rFonts w:ascii="Times New Roman" w:hAnsi="Times New Roman" w:hint="eastAsia"/>
          <w:color w:val="000000"/>
          <w:sz w:val="22"/>
        </w:rPr>
        <w:t>周内完成培训指导，部署完成</w:t>
      </w:r>
      <w:r>
        <w:rPr>
          <w:rFonts w:ascii="Times New Roman" w:hAnsi="Times New Roman"/>
          <w:color w:val="000000"/>
          <w:sz w:val="22"/>
        </w:rPr>
        <w:t>1</w:t>
      </w:r>
      <w:r>
        <w:rPr>
          <w:rFonts w:ascii="Times New Roman" w:hAnsi="Times New Roman" w:hint="eastAsia"/>
          <w:color w:val="000000"/>
          <w:sz w:val="22"/>
        </w:rPr>
        <w:t>月内完成系统试运行，部署完成</w:t>
      </w:r>
      <w:r>
        <w:rPr>
          <w:rFonts w:ascii="Times New Roman" w:hAnsi="Times New Roman"/>
          <w:color w:val="000000"/>
          <w:sz w:val="22"/>
        </w:rPr>
        <w:t>1</w:t>
      </w:r>
      <w:r>
        <w:rPr>
          <w:rFonts w:ascii="Times New Roman" w:hAnsi="Times New Roman" w:hint="eastAsia"/>
          <w:color w:val="000000"/>
          <w:sz w:val="22"/>
        </w:rPr>
        <w:t>个月后提供运</w:t>
      </w:r>
      <w:proofErr w:type="gramStart"/>
      <w:r>
        <w:rPr>
          <w:rFonts w:ascii="Times New Roman" w:hAnsi="Times New Roman" w:hint="eastAsia"/>
          <w:color w:val="000000"/>
          <w:sz w:val="22"/>
        </w:rPr>
        <w:t>维支持</w:t>
      </w:r>
      <w:proofErr w:type="gramEnd"/>
      <w:r>
        <w:rPr>
          <w:rFonts w:ascii="Times New Roman" w:hAnsi="Times New Roman" w:hint="eastAsia"/>
          <w:color w:val="000000"/>
          <w:sz w:val="22"/>
        </w:rPr>
        <w:t>服务。</w:t>
      </w:r>
    </w:p>
    <w:p w:rsidR="00E52347" w:rsidRPr="00E246C0" w:rsidRDefault="00E52347" w:rsidP="00E52347">
      <w:pPr>
        <w:adjustRightInd w:val="0"/>
        <w:snapToGrid w:val="0"/>
        <w:spacing w:line="300" w:lineRule="auto"/>
        <w:ind w:firstLineChars="200" w:firstLine="440"/>
        <w:jc w:val="left"/>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10" w:name="_Toc175638239"/>
      <w:r>
        <w:rPr>
          <w:rFonts w:ascii="Times New Roman" w:hAnsi="Times New Roman"/>
          <w:b/>
          <w:color w:val="000000"/>
          <w:sz w:val="22"/>
        </w:rPr>
        <w:t xml:space="preserve">5 </w:t>
      </w:r>
      <w:r>
        <w:rPr>
          <w:rFonts w:ascii="Times New Roman" w:hAnsi="宋体"/>
          <w:b/>
          <w:color w:val="000000"/>
          <w:sz w:val="22"/>
        </w:rPr>
        <w:t>承包方式</w:t>
      </w:r>
      <w:bookmarkEnd w:id="10"/>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E52347" w:rsidRDefault="00E52347" w:rsidP="00E52347">
      <w:pPr>
        <w:adjustRightInd w:val="0"/>
        <w:snapToGrid w:val="0"/>
        <w:spacing w:line="300" w:lineRule="auto"/>
        <w:ind w:firstLineChars="200" w:firstLine="440"/>
        <w:jc w:val="left"/>
        <w:rPr>
          <w:rFonts w:ascii="Times New Roman" w:hAnsi="宋体"/>
          <w:color w:val="0000FF"/>
          <w:sz w:val="22"/>
        </w:rPr>
      </w:pPr>
      <w:r>
        <w:rPr>
          <w:rFonts w:ascii="Times New Roman" w:hAnsi="Times New Roman"/>
          <w:color w:val="000000"/>
          <w:sz w:val="22"/>
        </w:rPr>
        <w:t>5.2</w:t>
      </w:r>
      <w:r>
        <w:rPr>
          <w:rFonts w:ascii="Times New Roman" w:hAnsi="宋体"/>
          <w:color w:val="0000FF"/>
          <w:sz w:val="22"/>
        </w:rPr>
        <w:t>本项目不允许分包。</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11" w:name="_Toc175638240"/>
      <w:r>
        <w:rPr>
          <w:rFonts w:ascii="Times New Roman" w:hAnsi="Times New Roman"/>
          <w:b/>
          <w:color w:val="000000"/>
          <w:sz w:val="22"/>
        </w:rPr>
        <w:t xml:space="preserve">6 </w:t>
      </w:r>
      <w:r>
        <w:rPr>
          <w:rFonts w:ascii="Times New Roman" w:hAnsi="宋体"/>
          <w:b/>
          <w:color w:val="000000"/>
          <w:sz w:val="22"/>
        </w:rPr>
        <w:t>合同的签订</w:t>
      </w:r>
      <w:bookmarkEnd w:id="11"/>
    </w:p>
    <w:p w:rsidR="00E52347" w:rsidRDefault="00E52347" w:rsidP="00E52347">
      <w:pPr>
        <w:snapToGrid w:val="0"/>
        <w:ind w:firstLineChars="200" w:firstLine="440"/>
        <w:rPr>
          <w:rFonts w:ascii="Times New Roman" w:hAnsi="宋体"/>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E52347" w:rsidRDefault="00E52347" w:rsidP="00E52347">
      <w:pPr>
        <w:snapToGrid w:val="0"/>
        <w:ind w:firstLineChars="200" w:firstLine="440"/>
        <w:rPr>
          <w:rFonts w:ascii="Times New Roman" w:hAnsi="宋体"/>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sz w:val="22"/>
        </w:rPr>
      </w:pPr>
      <w:bookmarkStart w:id="12" w:name="_Toc175638241"/>
      <w:r>
        <w:rPr>
          <w:rFonts w:ascii="Times New Roman" w:hAnsi="Times New Roman"/>
          <w:b/>
          <w:color w:val="000000"/>
          <w:sz w:val="22"/>
        </w:rPr>
        <w:t xml:space="preserve">7 </w:t>
      </w:r>
      <w:r>
        <w:rPr>
          <w:rFonts w:ascii="Times New Roman" w:hAnsi="宋体"/>
          <w:b/>
          <w:color w:val="000000"/>
          <w:sz w:val="22"/>
        </w:rPr>
        <w:t>结算原则和支付方式</w:t>
      </w:r>
      <w:bookmarkEnd w:id="12"/>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7.1 </w:t>
      </w:r>
      <w:r>
        <w:rPr>
          <w:rFonts w:ascii="Times New Roman" w:hAnsi="宋体"/>
          <w:color w:val="000000"/>
          <w:sz w:val="22"/>
        </w:rPr>
        <w:t>结算原则</w:t>
      </w:r>
    </w:p>
    <w:p w:rsidR="00E52347" w:rsidRPr="00353F5B" w:rsidRDefault="00E52347" w:rsidP="00E52347">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7.1.1</w:t>
      </w:r>
      <w:r w:rsidRPr="00353F5B">
        <w:rPr>
          <w:rFonts w:ascii="Times New Roman" w:hAnsi="宋体"/>
          <w:color w:val="000000"/>
          <w:sz w:val="22"/>
        </w:rPr>
        <w:t>本项目合同结算价以审计价为准，中标人的中标单价不变，实际工作量以采购人或第三方按照招标文件规定的验收标准核定为准。</w:t>
      </w:r>
    </w:p>
    <w:p w:rsidR="00E52347" w:rsidRDefault="00E52347" w:rsidP="00E52347">
      <w:pPr>
        <w:adjustRightInd w:val="0"/>
        <w:snapToGrid w:val="0"/>
        <w:spacing w:line="300" w:lineRule="auto"/>
        <w:ind w:firstLineChars="200" w:firstLine="440"/>
        <w:rPr>
          <w:rFonts w:ascii="Times New Roman" w:hAnsi="宋体"/>
          <w:color w:val="000000"/>
          <w:sz w:val="22"/>
        </w:rPr>
      </w:pPr>
      <w:r w:rsidRPr="00353F5B">
        <w:rPr>
          <w:rFonts w:ascii="Times New Roman" w:hAnsi="Times New Roman"/>
          <w:color w:val="000000"/>
          <w:sz w:val="22"/>
        </w:rPr>
        <w:t>7.1.2</w:t>
      </w:r>
      <w:r>
        <w:rPr>
          <w:rFonts w:ascii="Times New Roman" w:hAnsi="宋体"/>
          <w:color w:val="000000"/>
          <w:sz w:val="22"/>
        </w:rPr>
        <w:t>发生</w:t>
      </w:r>
      <w:r w:rsidRPr="00353F5B">
        <w:rPr>
          <w:rFonts w:ascii="Times New Roman" w:hAnsi="宋体"/>
          <w:color w:val="000000"/>
          <w:sz w:val="22"/>
        </w:rPr>
        <w:t>设备维修</w:t>
      </w:r>
      <w:r>
        <w:rPr>
          <w:rFonts w:ascii="Times New Roman" w:hAnsi="宋体"/>
          <w:color w:val="000000"/>
          <w:sz w:val="22"/>
        </w:rPr>
        <w:t>的</w:t>
      </w:r>
      <w:r w:rsidRPr="00353F5B">
        <w:rPr>
          <w:rFonts w:ascii="Times New Roman" w:hAnsi="宋体"/>
          <w:color w:val="000000"/>
          <w:sz w:val="22"/>
        </w:rPr>
        <w:t>，如该设备尚在质保期内的，采购人</w:t>
      </w:r>
      <w:proofErr w:type="gramStart"/>
      <w:r w:rsidRPr="00353F5B">
        <w:rPr>
          <w:rFonts w:ascii="Times New Roman" w:hAnsi="宋体"/>
          <w:color w:val="000000"/>
          <w:sz w:val="22"/>
        </w:rPr>
        <w:t>不</w:t>
      </w:r>
      <w:proofErr w:type="gramEnd"/>
      <w:r w:rsidRPr="00353F5B">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E52347" w:rsidRDefault="00E52347" w:rsidP="00E52347">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hint="eastAsia"/>
          <w:sz w:val="22"/>
        </w:rPr>
        <w:t>本项目合同金额采用</w:t>
      </w:r>
      <w:r w:rsidRPr="00BA0568">
        <w:rPr>
          <w:rFonts w:ascii="Times New Roman" w:hAnsi="宋体" w:hint="eastAsia"/>
          <w:b/>
          <w:color w:val="FF0000"/>
          <w:sz w:val="22"/>
        </w:rPr>
        <w:t>分期付款</w:t>
      </w:r>
      <w:r>
        <w:rPr>
          <w:rFonts w:ascii="Times New Roman" w:hAnsi="宋体" w:hint="eastAsia"/>
          <w:sz w:val="22"/>
        </w:rPr>
        <w:t>方式，在采购人和中标人合同签订后，且财政资金到位后，按下款要求支付相应的合同款项</w:t>
      </w:r>
      <w:r>
        <w:rPr>
          <w:rFonts w:ascii="Times New Roman" w:hAnsi="宋体"/>
          <w:sz w:val="22"/>
        </w:rPr>
        <w:t>。</w:t>
      </w:r>
    </w:p>
    <w:p w:rsidR="00E52347" w:rsidRDefault="00E52347" w:rsidP="00E52347">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E52347" w:rsidRDefault="00E52347" w:rsidP="00E52347">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）第一次支付。合同签订后收到符合要求的发票后</w:t>
      </w:r>
      <w:r>
        <w:rPr>
          <w:rFonts w:ascii="Times New Roman" w:hAnsi="宋体" w:hint="eastAsia"/>
          <w:sz w:val="22"/>
        </w:rPr>
        <w:t>7</w:t>
      </w:r>
      <w:r>
        <w:rPr>
          <w:rFonts w:ascii="Times New Roman" w:hAnsi="宋体" w:hint="eastAsia"/>
          <w:sz w:val="22"/>
        </w:rPr>
        <w:t>日内，支付合同金额的</w:t>
      </w:r>
      <w:r>
        <w:rPr>
          <w:rFonts w:ascii="Times New Roman" w:hAnsi="宋体" w:hint="eastAsia"/>
          <w:sz w:val="22"/>
        </w:rPr>
        <w:t>30%</w:t>
      </w:r>
      <w:r>
        <w:rPr>
          <w:rFonts w:ascii="Times New Roman" w:hAnsi="宋体" w:hint="eastAsia"/>
          <w:sz w:val="22"/>
        </w:rPr>
        <w:t>；</w:t>
      </w:r>
    </w:p>
    <w:p w:rsidR="00E52347" w:rsidRDefault="00E52347" w:rsidP="00E52347">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）第二次支付。中标人在完成项目全部建设内容、调试合格，通过整体验收，采购人收到符合要求的发票后</w:t>
      </w:r>
      <w:r>
        <w:rPr>
          <w:rFonts w:ascii="Times New Roman" w:hAnsi="宋体" w:hint="eastAsia"/>
          <w:sz w:val="22"/>
        </w:rPr>
        <w:t>7</w:t>
      </w:r>
      <w:r>
        <w:rPr>
          <w:rFonts w:ascii="Times New Roman" w:hAnsi="宋体" w:hint="eastAsia"/>
          <w:sz w:val="22"/>
        </w:rPr>
        <w:t>日内，采购人向中标人支付合同金额的</w:t>
      </w:r>
      <w:r>
        <w:rPr>
          <w:rFonts w:ascii="Times New Roman" w:hAnsi="宋体" w:hint="eastAsia"/>
          <w:sz w:val="22"/>
        </w:rPr>
        <w:t>70%</w:t>
      </w:r>
      <w:r>
        <w:rPr>
          <w:rFonts w:ascii="Times New Roman" w:hAnsi="宋体" w:hint="eastAsia"/>
          <w:sz w:val="22"/>
        </w:rPr>
        <w:t>。</w:t>
      </w:r>
    </w:p>
    <w:p w:rsidR="00E52347" w:rsidRDefault="00E52347" w:rsidP="00E52347">
      <w:pPr>
        <w:adjustRightInd w:val="0"/>
        <w:snapToGrid w:val="0"/>
        <w:spacing w:line="300" w:lineRule="auto"/>
        <w:ind w:firstLineChars="200" w:firstLine="440"/>
        <w:rPr>
          <w:rFonts w:ascii="Times New Roman" w:hAnsi="宋体"/>
          <w:sz w:val="22"/>
        </w:rPr>
      </w:pPr>
      <w:r>
        <w:rPr>
          <w:rFonts w:ascii="Times New Roman" w:hAnsi="宋体" w:hint="eastAsia"/>
          <w:sz w:val="22"/>
        </w:rPr>
        <w:t>付款时间进度和支付比例以财政拨付资金为准。</w:t>
      </w:r>
    </w:p>
    <w:p w:rsidR="00E52347" w:rsidRDefault="00E52347" w:rsidP="00E52347">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E52347" w:rsidRDefault="00E52347" w:rsidP="00E52347">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p>
    <w:p w:rsidR="00E52347" w:rsidRDefault="00E52347" w:rsidP="00E52347">
      <w:pPr>
        <w:adjustRightInd w:val="0"/>
        <w:snapToGrid w:val="0"/>
        <w:spacing w:line="300" w:lineRule="auto"/>
        <w:jc w:val="center"/>
        <w:outlineLvl w:val="1"/>
        <w:rPr>
          <w:rFonts w:ascii="Times New Roman" w:hAnsi="Times New Roman"/>
          <w:color w:val="000000"/>
          <w:sz w:val="30"/>
          <w:szCs w:val="30"/>
        </w:rPr>
      </w:pPr>
      <w:bookmarkStart w:id="13" w:name="_Toc175638242"/>
      <w:r>
        <w:rPr>
          <w:rFonts w:ascii="Times New Roman" w:hAnsi="宋体"/>
          <w:color w:val="000000"/>
          <w:sz w:val="30"/>
          <w:szCs w:val="30"/>
        </w:rPr>
        <w:t>三、技术质量要求</w:t>
      </w:r>
      <w:bookmarkEnd w:id="13"/>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14" w:name="_Toc175638243"/>
      <w:r>
        <w:rPr>
          <w:rFonts w:ascii="Times New Roman" w:hAnsi="Times New Roman"/>
          <w:b/>
          <w:color w:val="000000"/>
          <w:sz w:val="22"/>
        </w:rPr>
        <w:t xml:space="preserve">8 </w:t>
      </w:r>
      <w:r>
        <w:rPr>
          <w:rFonts w:ascii="Times New Roman" w:hAnsi="宋体"/>
          <w:b/>
          <w:color w:val="000000"/>
          <w:sz w:val="22"/>
        </w:rPr>
        <w:t>适用技术规范和规范性文件</w:t>
      </w:r>
      <w:bookmarkEnd w:id="14"/>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信息技术</w:t>
      </w:r>
      <w:r w:rsidRPr="006965F1">
        <w:rPr>
          <w:rFonts w:ascii="Times New Roman" w:hAnsi="宋体" w:hint="eastAsia"/>
          <w:sz w:val="22"/>
        </w:rPr>
        <w:t xml:space="preserve"> </w:t>
      </w:r>
      <w:r w:rsidRPr="006965F1">
        <w:rPr>
          <w:rFonts w:ascii="Times New Roman" w:hAnsi="宋体" w:hint="eastAsia"/>
          <w:sz w:val="22"/>
        </w:rPr>
        <w:t>安全技术</w:t>
      </w:r>
      <w:r w:rsidRPr="006965F1">
        <w:rPr>
          <w:rFonts w:ascii="Times New Roman" w:hAnsi="宋体" w:hint="eastAsia"/>
          <w:sz w:val="22"/>
        </w:rPr>
        <w:t xml:space="preserve"> </w:t>
      </w:r>
      <w:r w:rsidRPr="006965F1">
        <w:rPr>
          <w:rFonts w:ascii="Times New Roman" w:hAnsi="宋体" w:hint="eastAsia"/>
          <w:sz w:val="22"/>
        </w:rPr>
        <w:t>信息安全管理体系要求</w:t>
      </w:r>
      <w:r w:rsidRPr="006965F1">
        <w:rPr>
          <w:rFonts w:ascii="Times New Roman" w:hAnsi="宋体" w:hint="eastAsia"/>
          <w:sz w:val="22"/>
        </w:rPr>
        <w:t xml:space="preserve"> GB/T 22080-2008</w:t>
      </w:r>
      <w:r w:rsidRPr="006965F1">
        <w:rPr>
          <w:rFonts w:ascii="Times New Roman" w:hAnsi="宋体" w:hint="eastAsia"/>
          <w:sz w:val="22"/>
        </w:rPr>
        <w:t>；</w:t>
      </w:r>
      <w:r w:rsidRPr="006965F1">
        <w:rPr>
          <w:rFonts w:ascii="Times New Roman" w:hAnsi="宋体" w:hint="eastAsia"/>
          <w:sz w:val="22"/>
        </w:rPr>
        <w:t xml:space="preserve"> </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信息技术</w:t>
      </w:r>
      <w:r w:rsidRPr="006965F1">
        <w:rPr>
          <w:rFonts w:ascii="Times New Roman" w:hAnsi="宋体" w:hint="eastAsia"/>
          <w:sz w:val="22"/>
        </w:rPr>
        <w:t xml:space="preserve"> </w:t>
      </w:r>
      <w:r w:rsidRPr="006965F1">
        <w:rPr>
          <w:rFonts w:ascii="Times New Roman" w:hAnsi="宋体" w:hint="eastAsia"/>
          <w:sz w:val="22"/>
        </w:rPr>
        <w:t>安全技术</w:t>
      </w:r>
      <w:r w:rsidRPr="006965F1">
        <w:rPr>
          <w:rFonts w:ascii="Times New Roman" w:hAnsi="宋体" w:hint="eastAsia"/>
          <w:sz w:val="22"/>
        </w:rPr>
        <w:t xml:space="preserve"> </w:t>
      </w:r>
      <w:r w:rsidRPr="006965F1">
        <w:rPr>
          <w:rFonts w:ascii="Times New Roman" w:hAnsi="宋体" w:hint="eastAsia"/>
          <w:sz w:val="22"/>
        </w:rPr>
        <w:t>信息安全管理实用规则</w:t>
      </w:r>
      <w:r w:rsidRPr="006965F1">
        <w:rPr>
          <w:rFonts w:ascii="Times New Roman" w:hAnsi="宋体" w:hint="eastAsia"/>
          <w:sz w:val="22"/>
        </w:rPr>
        <w:t xml:space="preserve"> GB/T 22081-2008</w:t>
      </w:r>
      <w:r w:rsidRPr="006965F1">
        <w:rPr>
          <w:rFonts w:ascii="Times New Roman" w:hAnsi="宋体" w:hint="eastAsia"/>
          <w:sz w:val="22"/>
        </w:rPr>
        <w:t>；</w:t>
      </w:r>
      <w:r w:rsidRPr="006965F1">
        <w:rPr>
          <w:rFonts w:ascii="Times New Roman" w:hAnsi="宋体" w:hint="eastAsia"/>
          <w:sz w:val="22"/>
        </w:rPr>
        <w:t xml:space="preserve"> </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基础教育教学资源元数据</w:t>
      </w:r>
      <w:r w:rsidRPr="006965F1">
        <w:rPr>
          <w:rFonts w:ascii="Times New Roman" w:hAnsi="宋体" w:hint="eastAsia"/>
          <w:sz w:val="22"/>
        </w:rPr>
        <w:t xml:space="preserve"> </w:t>
      </w:r>
      <w:r w:rsidRPr="006965F1">
        <w:rPr>
          <w:rFonts w:ascii="Times New Roman" w:hAnsi="宋体" w:hint="eastAsia"/>
          <w:sz w:val="22"/>
        </w:rPr>
        <w:t>信息模型</w:t>
      </w:r>
      <w:r w:rsidRPr="006965F1">
        <w:rPr>
          <w:rFonts w:ascii="Times New Roman" w:hAnsi="宋体" w:hint="eastAsia"/>
          <w:sz w:val="22"/>
        </w:rPr>
        <w:t>JY/T 0607-2017</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基础教育教学资源元数据</w:t>
      </w:r>
      <w:r w:rsidRPr="006965F1">
        <w:rPr>
          <w:rFonts w:ascii="Times New Roman" w:hAnsi="宋体" w:hint="eastAsia"/>
          <w:sz w:val="22"/>
        </w:rPr>
        <w:t xml:space="preserve"> </w:t>
      </w:r>
      <w:r w:rsidRPr="006965F1">
        <w:rPr>
          <w:rFonts w:ascii="Times New Roman" w:hAnsi="宋体" w:hint="eastAsia"/>
          <w:sz w:val="22"/>
        </w:rPr>
        <w:t>实践指南</w:t>
      </w:r>
      <w:r w:rsidRPr="006965F1">
        <w:rPr>
          <w:rFonts w:ascii="Times New Roman" w:hAnsi="宋体" w:hint="eastAsia"/>
          <w:sz w:val="22"/>
        </w:rPr>
        <w:t>JY/T 0610-2017</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教育管理信息</w:t>
      </w:r>
      <w:r w:rsidRPr="006965F1">
        <w:rPr>
          <w:rFonts w:ascii="Times New Roman" w:hAnsi="宋体" w:hint="eastAsia"/>
          <w:sz w:val="22"/>
        </w:rPr>
        <w:t xml:space="preserve"> </w:t>
      </w:r>
      <w:r w:rsidRPr="006965F1">
        <w:rPr>
          <w:rFonts w:ascii="Times New Roman" w:hAnsi="宋体" w:hint="eastAsia"/>
          <w:sz w:val="22"/>
        </w:rPr>
        <w:t>教育管理基础代码</w:t>
      </w:r>
      <w:r w:rsidRPr="006965F1">
        <w:rPr>
          <w:rFonts w:ascii="Times New Roman" w:hAnsi="宋体" w:hint="eastAsia"/>
          <w:sz w:val="22"/>
        </w:rPr>
        <w:t>JY/T 1001-2012</w:t>
      </w:r>
      <w:r w:rsidRPr="006965F1">
        <w:rPr>
          <w:rFonts w:ascii="Times New Roman" w:hAnsi="宋体" w:hint="eastAsia"/>
          <w:sz w:val="22"/>
        </w:rPr>
        <w:t>；</w:t>
      </w:r>
      <w:r w:rsidRPr="006965F1">
        <w:rPr>
          <w:rFonts w:ascii="Times New Roman" w:hAnsi="宋体" w:hint="eastAsia"/>
          <w:sz w:val="22"/>
        </w:rPr>
        <w:t xml:space="preserve"> </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教育管理信息</w:t>
      </w:r>
      <w:r w:rsidRPr="006965F1">
        <w:rPr>
          <w:rFonts w:ascii="Times New Roman" w:hAnsi="宋体" w:hint="eastAsia"/>
          <w:sz w:val="22"/>
        </w:rPr>
        <w:t xml:space="preserve"> </w:t>
      </w:r>
      <w:r w:rsidRPr="006965F1">
        <w:rPr>
          <w:rFonts w:ascii="Times New Roman" w:hAnsi="宋体" w:hint="eastAsia"/>
          <w:sz w:val="22"/>
        </w:rPr>
        <w:t>教育管理基础信息</w:t>
      </w:r>
      <w:r w:rsidRPr="006965F1">
        <w:rPr>
          <w:rFonts w:ascii="Times New Roman" w:hAnsi="宋体" w:hint="eastAsia"/>
          <w:sz w:val="22"/>
        </w:rPr>
        <w:t>JY/T 1002-2012</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教育管理信息</w:t>
      </w:r>
      <w:r w:rsidRPr="006965F1">
        <w:rPr>
          <w:rFonts w:ascii="Times New Roman" w:hAnsi="宋体" w:hint="eastAsia"/>
          <w:sz w:val="22"/>
        </w:rPr>
        <w:t xml:space="preserve"> </w:t>
      </w:r>
      <w:r w:rsidRPr="006965F1">
        <w:rPr>
          <w:rFonts w:ascii="Times New Roman" w:hAnsi="宋体" w:hint="eastAsia"/>
          <w:sz w:val="22"/>
        </w:rPr>
        <w:t>普通中小学管理信息</w:t>
      </w:r>
      <w:r w:rsidRPr="006965F1">
        <w:rPr>
          <w:rFonts w:ascii="Times New Roman" w:hAnsi="宋体" w:hint="eastAsia"/>
          <w:sz w:val="22"/>
        </w:rPr>
        <w:t>JY/T 1004-2012</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信息技术</w:t>
      </w:r>
      <w:proofErr w:type="gramStart"/>
      <w:r w:rsidRPr="006965F1">
        <w:rPr>
          <w:rFonts w:ascii="Times New Roman" w:hAnsi="宋体" w:hint="eastAsia"/>
          <w:sz w:val="22"/>
        </w:rPr>
        <w:t>—服务</w:t>
      </w:r>
      <w:proofErr w:type="gramEnd"/>
      <w:r w:rsidRPr="006965F1">
        <w:rPr>
          <w:rFonts w:ascii="Times New Roman" w:hAnsi="宋体" w:hint="eastAsia"/>
          <w:sz w:val="22"/>
        </w:rPr>
        <w:t>管理－第</w:t>
      </w:r>
      <w:r w:rsidRPr="006965F1">
        <w:rPr>
          <w:rFonts w:ascii="Times New Roman" w:hAnsi="宋体" w:hint="eastAsia"/>
          <w:sz w:val="22"/>
        </w:rPr>
        <w:t xml:space="preserve"> 1 </w:t>
      </w:r>
      <w:r w:rsidRPr="006965F1">
        <w:rPr>
          <w:rFonts w:ascii="Times New Roman" w:hAnsi="宋体" w:hint="eastAsia"/>
          <w:sz w:val="22"/>
        </w:rPr>
        <w:t>部分：管理体系</w:t>
      </w:r>
      <w:r w:rsidRPr="006965F1">
        <w:rPr>
          <w:rFonts w:ascii="Times New Roman" w:hAnsi="宋体" w:hint="eastAsia"/>
          <w:sz w:val="22"/>
        </w:rPr>
        <w:t xml:space="preserve"> ISO/IEC 20000-1:2011</w:t>
      </w:r>
      <w:r w:rsidRPr="006965F1">
        <w:rPr>
          <w:rFonts w:ascii="Times New Roman" w:hAnsi="宋体" w:hint="eastAsia"/>
          <w:sz w:val="22"/>
        </w:rPr>
        <w:t>；</w:t>
      </w:r>
      <w:r w:rsidRPr="006965F1">
        <w:rPr>
          <w:rFonts w:ascii="Times New Roman" w:hAnsi="宋体" w:hint="eastAsia"/>
          <w:sz w:val="22"/>
        </w:rPr>
        <w:t xml:space="preserve"> </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信息技术</w:t>
      </w:r>
      <w:proofErr w:type="gramStart"/>
      <w:r w:rsidRPr="006965F1">
        <w:rPr>
          <w:rFonts w:ascii="Times New Roman" w:hAnsi="宋体" w:hint="eastAsia"/>
          <w:sz w:val="22"/>
        </w:rPr>
        <w:t>—服务</w:t>
      </w:r>
      <w:proofErr w:type="gramEnd"/>
      <w:r w:rsidRPr="006965F1">
        <w:rPr>
          <w:rFonts w:ascii="Times New Roman" w:hAnsi="宋体" w:hint="eastAsia"/>
          <w:sz w:val="22"/>
        </w:rPr>
        <w:t>管理－第</w:t>
      </w:r>
      <w:r w:rsidRPr="006965F1">
        <w:rPr>
          <w:rFonts w:ascii="Times New Roman" w:hAnsi="宋体" w:hint="eastAsia"/>
          <w:sz w:val="22"/>
        </w:rPr>
        <w:t xml:space="preserve"> 2 </w:t>
      </w:r>
      <w:r w:rsidRPr="006965F1">
        <w:rPr>
          <w:rFonts w:ascii="Times New Roman" w:hAnsi="宋体" w:hint="eastAsia"/>
          <w:sz w:val="22"/>
        </w:rPr>
        <w:t>部分：应用指南</w:t>
      </w:r>
      <w:r w:rsidRPr="006965F1">
        <w:rPr>
          <w:rFonts w:ascii="Times New Roman" w:hAnsi="宋体" w:hint="eastAsia"/>
          <w:sz w:val="22"/>
        </w:rPr>
        <w:t xml:space="preserve"> ISO/IEC 20000-2:2012</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信息技术</w:t>
      </w:r>
      <w:r w:rsidRPr="006965F1">
        <w:rPr>
          <w:rFonts w:ascii="Times New Roman" w:hAnsi="宋体" w:hint="eastAsia"/>
          <w:sz w:val="22"/>
        </w:rPr>
        <w:t xml:space="preserve"> </w:t>
      </w:r>
      <w:r w:rsidRPr="006965F1">
        <w:rPr>
          <w:rFonts w:ascii="Times New Roman" w:hAnsi="宋体" w:hint="eastAsia"/>
          <w:sz w:val="22"/>
        </w:rPr>
        <w:t>安全技术</w:t>
      </w:r>
      <w:r w:rsidRPr="006965F1">
        <w:rPr>
          <w:rFonts w:ascii="Times New Roman" w:hAnsi="宋体" w:hint="eastAsia"/>
          <w:sz w:val="22"/>
        </w:rPr>
        <w:t xml:space="preserve"> </w:t>
      </w:r>
      <w:r w:rsidRPr="006965F1">
        <w:rPr>
          <w:rFonts w:ascii="Times New Roman" w:hAnsi="宋体" w:hint="eastAsia"/>
          <w:sz w:val="22"/>
        </w:rPr>
        <w:t>信息安全管理体系要求</w:t>
      </w:r>
      <w:r w:rsidRPr="006965F1">
        <w:rPr>
          <w:rFonts w:ascii="Times New Roman" w:hAnsi="宋体" w:hint="eastAsia"/>
          <w:sz w:val="22"/>
        </w:rPr>
        <w:t xml:space="preserve"> GB/T 22080-2008</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《信息安全技术</w:t>
      </w:r>
      <w:r w:rsidRPr="006965F1">
        <w:rPr>
          <w:rFonts w:ascii="Times New Roman" w:hAnsi="宋体" w:hint="eastAsia"/>
          <w:sz w:val="22"/>
        </w:rPr>
        <w:t>-</w:t>
      </w:r>
      <w:r w:rsidRPr="006965F1">
        <w:rPr>
          <w:rFonts w:ascii="Times New Roman" w:hAnsi="宋体" w:hint="eastAsia"/>
          <w:sz w:val="22"/>
        </w:rPr>
        <w:t>信息系统安全管理要求》</w:t>
      </w:r>
      <w:r w:rsidRPr="006965F1">
        <w:rPr>
          <w:rFonts w:ascii="Times New Roman" w:hAnsi="宋体" w:hint="eastAsia"/>
          <w:sz w:val="22"/>
        </w:rPr>
        <w:t>CB/T20269-2006</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《信息安全技术</w:t>
      </w:r>
      <w:r w:rsidRPr="006965F1">
        <w:rPr>
          <w:rFonts w:ascii="Times New Roman" w:hAnsi="宋体" w:hint="eastAsia"/>
          <w:sz w:val="22"/>
        </w:rPr>
        <w:t>-</w:t>
      </w:r>
      <w:r w:rsidRPr="006965F1">
        <w:rPr>
          <w:rFonts w:ascii="Times New Roman" w:hAnsi="宋体" w:hint="eastAsia"/>
          <w:sz w:val="22"/>
        </w:rPr>
        <w:t>信息安全风险评估规范》</w:t>
      </w:r>
      <w:r w:rsidRPr="006965F1">
        <w:rPr>
          <w:rFonts w:ascii="Times New Roman" w:hAnsi="宋体" w:hint="eastAsia"/>
          <w:sz w:val="22"/>
        </w:rPr>
        <w:t>GB/20984-2007</w:t>
      </w:r>
      <w:r w:rsidRPr="006965F1">
        <w:rPr>
          <w:rFonts w:ascii="Times New Roman" w:hAnsi="宋体" w:hint="eastAsia"/>
          <w:sz w:val="22"/>
        </w:rPr>
        <w:t>；</w:t>
      </w:r>
    </w:p>
    <w:p w:rsidR="00E52347" w:rsidRPr="006965F1"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《信息安全技术</w:t>
      </w:r>
      <w:r w:rsidRPr="006965F1">
        <w:rPr>
          <w:rFonts w:ascii="Times New Roman" w:hAnsi="宋体" w:hint="eastAsia"/>
          <w:sz w:val="22"/>
        </w:rPr>
        <w:t>-</w:t>
      </w:r>
      <w:r w:rsidRPr="006965F1">
        <w:rPr>
          <w:rFonts w:ascii="Times New Roman" w:hAnsi="宋体" w:hint="eastAsia"/>
          <w:sz w:val="22"/>
        </w:rPr>
        <w:t>信息系统安全等级保护</w:t>
      </w:r>
      <w:r w:rsidRPr="006965F1">
        <w:rPr>
          <w:rFonts w:ascii="Times New Roman" w:hAnsi="宋体" w:hint="eastAsia"/>
          <w:sz w:val="22"/>
        </w:rPr>
        <w:t xml:space="preserve"> </w:t>
      </w:r>
      <w:r w:rsidRPr="006965F1">
        <w:rPr>
          <w:rFonts w:ascii="Times New Roman" w:hAnsi="宋体" w:hint="eastAsia"/>
          <w:sz w:val="22"/>
        </w:rPr>
        <w:t>基本要求》</w:t>
      </w:r>
      <w:r w:rsidRPr="006965F1">
        <w:rPr>
          <w:rFonts w:ascii="Times New Roman" w:hAnsi="宋体" w:hint="eastAsia"/>
          <w:sz w:val="22"/>
        </w:rPr>
        <w:t>GB/T22239-2008</w:t>
      </w:r>
      <w:r w:rsidRPr="006965F1">
        <w:rPr>
          <w:rFonts w:ascii="Times New Roman" w:hAnsi="宋体" w:hint="eastAsia"/>
          <w:sz w:val="22"/>
        </w:rPr>
        <w:t>。</w:t>
      </w:r>
    </w:p>
    <w:p w:rsidR="00E52347" w:rsidRDefault="00E52347" w:rsidP="00E52347">
      <w:pPr>
        <w:adjustRightInd w:val="0"/>
        <w:snapToGrid w:val="0"/>
        <w:spacing w:line="300" w:lineRule="auto"/>
        <w:ind w:firstLineChars="200" w:firstLine="440"/>
        <w:jc w:val="left"/>
        <w:rPr>
          <w:rFonts w:ascii="Times New Roman" w:hAnsi="宋体"/>
          <w:sz w:val="22"/>
        </w:rPr>
      </w:pPr>
      <w:r w:rsidRPr="006965F1">
        <w:rPr>
          <w:rFonts w:ascii="Times New Roman" w:hAnsi="宋体" w:hint="eastAsia"/>
          <w:sz w:val="22"/>
        </w:rPr>
        <w:t>各投标人应充分注意，凡涉及国家或行业管理部门颁发的相关规范、规程和标准，无论其是否在本招标文件中列明，中标人应无条件执行。标准、规范等不一致的，以要求高者为准。</w:t>
      </w:r>
    </w:p>
    <w:p w:rsidR="00E52347" w:rsidRPr="006965F1" w:rsidRDefault="00E52347" w:rsidP="00E52347">
      <w:pPr>
        <w:adjustRightInd w:val="0"/>
        <w:snapToGrid w:val="0"/>
        <w:spacing w:line="300" w:lineRule="auto"/>
        <w:ind w:firstLineChars="200" w:firstLine="440"/>
        <w:jc w:val="left"/>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15" w:name="_Toc175638244"/>
      <w:r>
        <w:rPr>
          <w:rFonts w:ascii="Times New Roman" w:hAnsi="Times New Roman"/>
          <w:b/>
          <w:color w:val="000000"/>
          <w:sz w:val="22"/>
        </w:rPr>
        <w:t xml:space="preserve">9 </w:t>
      </w:r>
      <w:r>
        <w:rPr>
          <w:rFonts w:ascii="Times New Roman" w:hAnsi="宋体"/>
          <w:b/>
          <w:color w:val="000000"/>
          <w:sz w:val="22"/>
        </w:rPr>
        <w:t>招标内容与质量要求</w:t>
      </w:r>
      <w:bookmarkEnd w:id="15"/>
    </w:p>
    <w:p w:rsidR="00E52347" w:rsidRPr="00686CDE" w:rsidRDefault="00E52347" w:rsidP="00E52347">
      <w:pPr>
        <w:adjustRightInd w:val="0"/>
        <w:snapToGrid w:val="0"/>
        <w:spacing w:line="300" w:lineRule="auto"/>
        <w:ind w:firstLineChars="200" w:firstLine="442"/>
        <w:jc w:val="left"/>
        <w:rPr>
          <w:rFonts w:ascii="Times New Roman" w:hAnsi="宋体"/>
          <w:b/>
          <w:color w:val="000000"/>
          <w:sz w:val="22"/>
        </w:rPr>
      </w:pPr>
      <w:r w:rsidRPr="00686CDE">
        <w:rPr>
          <w:rFonts w:ascii="Times New Roman" w:hAnsi="Times New Roman"/>
          <w:b/>
          <w:color w:val="000000"/>
          <w:sz w:val="22"/>
        </w:rPr>
        <w:t>9.1</w:t>
      </w:r>
      <w:r w:rsidRPr="00686CDE">
        <w:rPr>
          <w:rFonts w:ascii="Times New Roman" w:hAnsi="宋体"/>
          <w:b/>
          <w:color w:val="000000"/>
          <w:sz w:val="22"/>
        </w:rPr>
        <w:t>工作量清单</w:t>
      </w:r>
    </w:p>
    <w:p w:rsidR="00E52347" w:rsidRDefault="00E52347" w:rsidP="00E52347">
      <w:pPr>
        <w:adjustRightInd w:val="0"/>
        <w:snapToGrid w:val="0"/>
        <w:spacing w:line="300" w:lineRule="auto"/>
        <w:ind w:firstLineChars="200" w:firstLine="442"/>
        <w:jc w:val="center"/>
        <w:rPr>
          <w:rFonts w:ascii="Times New Roman" w:hAnsi="宋体"/>
          <w:color w:val="000000"/>
          <w:sz w:val="22"/>
        </w:rPr>
      </w:pPr>
      <w:r w:rsidRPr="00E7761C">
        <w:rPr>
          <w:rFonts w:ascii="宋体" w:hAnsi="宋体"/>
          <w:b/>
          <w:sz w:val="22"/>
        </w:rPr>
        <w:t>服务内容一览表（工作量清单）</w:t>
      </w:r>
    </w:p>
    <w:tbl>
      <w:tblPr>
        <w:tblW w:w="96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27"/>
        <w:gridCol w:w="2120"/>
        <w:gridCol w:w="721"/>
        <w:gridCol w:w="4152"/>
        <w:gridCol w:w="1980"/>
      </w:tblGrid>
      <w:tr w:rsidR="00E52347" w:rsidTr="00611125">
        <w:trPr>
          <w:trHeight w:val="912"/>
        </w:trPr>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b/>
                <w:color w:val="000000"/>
                <w:sz w:val="22"/>
              </w:rPr>
            </w:pPr>
            <w:r>
              <w:rPr>
                <w:rFonts w:hAnsi="宋体"/>
                <w:b/>
                <w:color w:val="000000"/>
                <w:sz w:val="22"/>
              </w:rPr>
              <w:t>序号</w:t>
            </w: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rFonts w:hAnsi="宋体"/>
                <w:b/>
                <w:color w:val="000000"/>
                <w:sz w:val="22"/>
              </w:rPr>
            </w:pPr>
            <w:r>
              <w:rPr>
                <w:rFonts w:hAnsi="宋体"/>
                <w:b/>
                <w:color w:val="000000"/>
                <w:sz w:val="22"/>
              </w:rPr>
              <w:t>具体内容</w:t>
            </w:r>
          </w:p>
        </w:tc>
        <w:tc>
          <w:tcPr>
            <w:tcW w:w="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rFonts w:hAnsi="宋体"/>
                <w:b/>
                <w:color w:val="000000"/>
                <w:sz w:val="22"/>
              </w:rPr>
            </w:pPr>
            <w:r>
              <w:rPr>
                <w:rFonts w:hAnsi="宋体"/>
                <w:b/>
                <w:color w:val="000000"/>
                <w:sz w:val="22"/>
              </w:rPr>
              <w:t>数量</w:t>
            </w:r>
          </w:p>
          <w:p w:rsidR="00E52347" w:rsidRDefault="00E52347" w:rsidP="00611125">
            <w:pPr>
              <w:adjustRightInd w:val="0"/>
              <w:snapToGrid w:val="0"/>
              <w:jc w:val="center"/>
              <w:rPr>
                <w:b/>
                <w:color w:val="000000"/>
                <w:sz w:val="22"/>
              </w:rPr>
            </w:pPr>
            <w:r>
              <w:rPr>
                <w:rFonts w:hint="eastAsia"/>
                <w:b/>
                <w:color w:val="000000"/>
                <w:sz w:val="22"/>
              </w:rPr>
              <w:t>（套）</w:t>
            </w:r>
          </w:p>
        </w:tc>
        <w:tc>
          <w:tcPr>
            <w:tcW w:w="4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tabs>
                <w:tab w:val="left" w:pos="3283"/>
              </w:tabs>
              <w:jc w:val="center"/>
              <w:rPr>
                <w:rFonts w:ascii="宋体" w:hAnsi="宋体" w:cs="宋体"/>
                <w:sz w:val="22"/>
                <w:lang w:bidi="zh-CN"/>
              </w:rPr>
            </w:pPr>
            <w:r>
              <w:rPr>
                <w:rFonts w:hint="eastAsia"/>
                <w:b/>
                <w:color w:val="000000"/>
                <w:sz w:val="22"/>
              </w:rPr>
              <w:t>工期</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b/>
                <w:color w:val="000000"/>
                <w:sz w:val="22"/>
              </w:rPr>
            </w:pPr>
            <w:r>
              <w:rPr>
                <w:rFonts w:hAnsi="宋体"/>
                <w:b/>
                <w:color w:val="000000"/>
                <w:sz w:val="22"/>
              </w:rPr>
              <w:t>备注</w:t>
            </w:r>
          </w:p>
        </w:tc>
      </w:tr>
      <w:tr w:rsidR="00E52347" w:rsidTr="00611125">
        <w:trPr>
          <w:trHeight w:val="622"/>
        </w:trPr>
        <w:tc>
          <w:tcPr>
            <w:tcW w:w="62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rFonts w:ascii="Times New Roman" w:hAnsi="Times New Roman"/>
                <w:sz w:val="22"/>
              </w:rPr>
            </w:pPr>
            <w:r>
              <w:rPr>
                <w:rFonts w:hint="eastAsia"/>
                <w:color w:val="000000"/>
                <w:sz w:val="24"/>
                <w:szCs w:val="24"/>
              </w:rPr>
              <w:t>1</w:t>
            </w:r>
          </w:p>
        </w:tc>
        <w:tc>
          <w:tcPr>
            <w:tcW w:w="212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rFonts w:ascii="Times New Roman" w:hAnsi="Times New Roman"/>
                <w:sz w:val="22"/>
              </w:rPr>
            </w:pPr>
            <w:r>
              <w:rPr>
                <w:rFonts w:hint="eastAsia"/>
                <w:color w:val="000000"/>
                <w:sz w:val="24"/>
                <w:szCs w:val="24"/>
              </w:rPr>
              <w:t>智能晨检设备</w:t>
            </w:r>
          </w:p>
        </w:tc>
        <w:tc>
          <w:tcPr>
            <w:tcW w:w="72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pPr>
            <w:r>
              <w:rPr>
                <w:rFonts w:hint="eastAsia"/>
                <w:color w:val="000000"/>
                <w:sz w:val="24"/>
                <w:szCs w:val="24"/>
              </w:rPr>
              <w:t>15</w:t>
            </w:r>
          </w:p>
        </w:tc>
        <w:tc>
          <w:tcPr>
            <w:tcW w:w="415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后建设完成交付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b/>
                <w:sz w:val="22"/>
              </w:rPr>
            </w:pPr>
            <w:r>
              <w:rPr>
                <w:rFonts w:hint="eastAsia"/>
                <w:b/>
                <w:sz w:val="22"/>
              </w:rPr>
              <w:t>●</w:t>
            </w:r>
          </w:p>
        </w:tc>
      </w:tr>
      <w:tr w:rsidR="00E52347" w:rsidTr="00611125">
        <w:trPr>
          <w:trHeight w:val="622"/>
        </w:trPr>
        <w:tc>
          <w:tcPr>
            <w:tcW w:w="62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rFonts w:ascii="Times New Roman" w:hAnsi="Times New Roman"/>
                <w:sz w:val="22"/>
              </w:rPr>
            </w:pPr>
            <w:r>
              <w:rPr>
                <w:rFonts w:hint="eastAsia"/>
                <w:color w:val="000000"/>
                <w:sz w:val="24"/>
                <w:szCs w:val="24"/>
              </w:rPr>
              <w:t>2</w:t>
            </w:r>
          </w:p>
        </w:tc>
        <w:tc>
          <w:tcPr>
            <w:tcW w:w="212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rFonts w:ascii="Times New Roman" w:hAnsi="Times New Roman"/>
                <w:sz w:val="22"/>
              </w:rPr>
            </w:pPr>
            <w:r>
              <w:rPr>
                <w:rFonts w:hint="eastAsia"/>
                <w:color w:val="000000"/>
                <w:sz w:val="24"/>
                <w:szCs w:val="24"/>
              </w:rPr>
              <w:t>智能云点笔</w:t>
            </w:r>
          </w:p>
        </w:tc>
        <w:tc>
          <w:tcPr>
            <w:tcW w:w="72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pPr>
            <w:r>
              <w:rPr>
                <w:rFonts w:hint="eastAsia"/>
                <w:color w:val="000000"/>
                <w:sz w:val="24"/>
                <w:szCs w:val="24"/>
              </w:rPr>
              <w:t>125</w:t>
            </w:r>
          </w:p>
        </w:tc>
        <w:tc>
          <w:tcPr>
            <w:tcW w:w="415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后建设完成交付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b/>
                <w:sz w:val="22"/>
              </w:rPr>
            </w:pPr>
            <w:r>
              <w:rPr>
                <w:rFonts w:hint="eastAsia"/>
                <w:b/>
                <w:sz w:val="22"/>
              </w:rPr>
              <w:t>●</w:t>
            </w:r>
          </w:p>
        </w:tc>
      </w:tr>
      <w:tr w:rsidR="00E52347" w:rsidTr="00611125">
        <w:trPr>
          <w:trHeight w:val="622"/>
        </w:trPr>
        <w:tc>
          <w:tcPr>
            <w:tcW w:w="62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pStyle w:val="TableParagraph"/>
              <w:jc w:val="center"/>
              <w:rPr>
                <w:color w:val="000000"/>
                <w:sz w:val="22"/>
              </w:rPr>
            </w:pPr>
            <w:r>
              <w:rPr>
                <w:rFonts w:hint="eastAsia"/>
                <w:sz w:val="24"/>
                <w:szCs w:val="24"/>
              </w:rPr>
              <w:t>3</w:t>
            </w:r>
          </w:p>
        </w:tc>
        <w:tc>
          <w:tcPr>
            <w:tcW w:w="212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pStyle w:val="a6"/>
              <w:adjustRightInd w:val="0"/>
              <w:snapToGrid w:val="0"/>
              <w:rPr>
                <w:color w:val="000000"/>
                <w:sz w:val="22"/>
              </w:rPr>
            </w:pPr>
            <w:r>
              <w:rPr>
                <w:rFonts w:ascii="Times New Roman" w:hAnsi="Times New Roman" w:cs="Times New Roman"/>
                <w:szCs w:val="24"/>
              </w:rPr>
              <w:t>教师发展评价系统</w:t>
            </w:r>
          </w:p>
        </w:tc>
        <w:tc>
          <w:tcPr>
            <w:tcW w:w="72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spacing w:before="142" w:line="360" w:lineRule="auto"/>
              <w:ind w:left="15"/>
              <w:jc w:val="center"/>
              <w:rPr>
                <w:color w:val="000000"/>
                <w:sz w:val="22"/>
              </w:rPr>
            </w:pPr>
            <w:r>
              <w:rPr>
                <w:rFonts w:hint="eastAsia"/>
                <w:sz w:val="24"/>
                <w:szCs w:val="24"/>
              </w:rPr>
              <w:t>1</w:t>
            </w:r>
          </w:p>
        </w:tc>
        <w:tc>
          <w:tcPr>
            <w:tcW w:w="415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后建设完成交付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b/>
                <w:color w:val="FF0000"/>
                <w:sz w:val="22"/>
              </w:rPr>
            </w:pPr>
            <w:r>
              <w:rPr>
                <w:rFonts w:hint="eastAsia"/>
                <w:b/>
                <w:sz w:val="22"/>
              </w:rPr>
              <w:t>●</w:t>
            </w:r>
          </w:p>
        </w:tc>
      </w:tr>
      <w:tr w:rsidR="00E52347" w:rsidTr="00611125">
        <w:trPr>
          <w:trHeight w:val="531"/>
        </w:trPr>
        <w:tc>
          <w:tcPr>
            <w:tcW w:w="627" w:type="dxa"/>
            <w:tcBorders>
              <w:top w:val="single" w:sz="4" w:space="0" w:color="auto"/>
              <w:left w:val="single" w:sz="4" w:space="0" w:color="auto"/>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pStyle w:val="TableParagraph"/>
              <w:jc w:val="center"/>
              <w:rPr>
                <w:color w:val="000000"/>
                <w:sz w:val="22"/>
              </w:rPr>
            </w:pPr>
            <w:r>
              <w:rPr>
                <w:rFonts w:hint="eastAsia"/>
                <w:sz w:val="24"/>
                <w:szCs w:val="24"/>
              </w:rPr>
              <w:t>4</w:t>
            </w:r>
          </w:p>
        </w:tc>
        <w:tc>
          <w:tcPr>
            <w:tcW w:w="2120"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pStyle w:val="a6"/>
              <w:adjustRightInd w:val="0"/>
              <w:snapToGrid w:val="0"/>
              <w:rPr>
                <w:sz w:val="22"/>
              </w:rPr>
            </w:pPr>
            <w:r>
              <w:rPr>
                <w:rFonts w:ascii="Times New Roman" w:hAnsi="Times New Roman" w:cs="Times New Roman"/>
                <w:szCs w:val="24"/>
              </w:rPr>
              <w:t>幼儿发展评价系统</w:t>
            </w:r>
          </w:p>
        </w:tc>
        <w:tc>
          <w:tcPr>
            <w:tcW w:w="721"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spacing w:before="142" w:line="360" w:lineRule="auto"/>
              <w:ind w:left="15"/>
              <w:jc w:val="center"/>
              <w:rPr>
                <w:color w:val="000000"/>
                <w:sz w:val="22"/>
              </w:rPr>
            </w:pPr>
            <w:r>
              <w:rPr>
                <w:rFonts w:hint="eastAsia"/>
                <w:sz w:val="24"/>
                <w:szCs w:val="24"/>
              </w:rPr>
              <w:t>1</w:t>
            </w:r>
          </w:p>
        </w:tc>
        <w:tc>
          <w:tcPr>
            <w:tcW w:w="4152"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后建设完成交付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Pr>
                <w:rFonts w:hint="eastAsia"/>
                <w:b/>
                <w:sz w:val="22"/>
              </w:rPr>
              <w:t>●</w:t>
            </w:r>
          </w:p>
        </w:tc>
      </w:tr>
      <w:tr w:rsidR="00E52347" w:rsidTr="00611125">
        <w:trPr>
          <w:trHeight w:val="494"/>
        </w:trPr>
        <w:tc>
          <w:tcPr>
            <w:tcW w:w="627" w:type="dxa"/>
            <w:tcBorders>
              <w:top w:val="single" w:sz="4" w:space="0" w:color="auto"/>
              <w:left w:val="single" w:sz="4" w:space="0" w:color="auto"/>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jc w:val="center"/>
              <w:rPr>
                <w:color w:val="000000"/>
                <w:sz w:val="22"/>
              </w:rPr>
            </w:pPr>
            <w:r>
              <w:rPr>
                <w:rFonts w:hint="eastAsia"/>
                <w:sz w:val="24"/>
                <w:szCs w:val="24"/>
              </w:rPr>
              <w:t>5</w:t>
            </w:r>
          </w:p>
        </w:tc>
        <w:tc>
          <w:tcPr>
            <w:tcW w:w="212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ascii="Times New Roman" w:hAnsi="Times New Roman" w:cs="Times New Roman"/>
                <w:szCs w:val="24"/>
              </w:rPr>
              <w:t>幼儿日常晨检管理软件</w:t>
            </w:r>
          </w:p>
        </w:tc>
        <w:tc>
          <w:tcPr>
            <w:tcW w:w="721" w:type="dxa"/>
            <w:tcBorders>
              <w:top w:val="single" w:sz="4" w:space="0" w:color="auto"/>
              <w:left w:val="single" w:sz="4" w:space="0" w:color="auto"/>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spacing w:before="142" w:line="360" w:lineRule="auto"/>
              <w:ind w:left="15"/>
              <w:jc w:val="center"/>
              <w:rPr>
                <w:color w:val="000000"/>
                <w:sz w:val="22"/>
              </w:rPr>
            </w:pPr>
            <w:r>
              <w:rPr>
                <w:rFonts w:hint="eastAsia"/>
                <w:sz w:val="24"/>
                <w:szCs w:val="24"/>
              </w:rPr>
              <w:t>1</w:t>
            </w:r>
          </w:p>
        </w:tc>
        <w:tc>
          <w:tcPr>
            <w:tcW w:w="4152"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后建设完成交付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vAlign w:val="center"/>
          </w:tcPr>
          <w:p w:rsidR="00E52347" w:rsidRDefault="00E52347" w:rsidP="00611125">
            <w:pPr>
              <w:adjustRightInd w:val="0"/>
              <w:snapToGrid w:val="0"/>
              <w:jc w:val="center"/>
              <w:rPr>
                <w:b/>
                <w:color w:val="FF0000"/>
                <w:sz w:val="22"/>
              </w:rPr>
            </w:pPr>
            <w:r>
              <w:rPr>
                <w:rFonts w:hint="eastAsia"/>
                <w:b/>
                <w:sz w:val="22"/>
              </w:rPr>
              <w:t>●</w:t>
            </w:r>
          </w:p>
        </w:tc>
      </w:tr>
      <w:tr w:rsidR="00E52347" w:rsidTr="00611125">
        <w:trPr>
          <w:trHeight w:val="632"/>
        </w:trPr>
        <w:tc>
          <w:tcPr>
            <w:tcW w:w="627"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jc w:val="center"/>
              <w:rPr>
                <w:color w:val="000000"/>
                <w:sz w:val="22"/>
              </w:rPr>
            </w:pPr>
            <w:r>
              <w:rPr>
                <w:rFonts w:hint="eastAsia"/>
                <w:sz w:val="24"/>
                <w:szCs w:val="24"/>
              </w:rPr>
              <w:t>6</w:t>
            </w:r>
          </w:p>
        </w:tc>
        <w:tc>
          <w:tcPr>
            <w:tcW w:w="2120"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pStyle w:val="a6"/>
              <w:adjustRightInd w:val="0"/>
              <w:snapToGrid w:val="0"/>
              <w:rPr>
                <w:sz w:val="22"/>
              </w:rPr>
            </w:pPr>
            <w:r>
              <w:rPr>
                <w:rFonts w:ascii="Times New Roman" w:hAnsi="Times New Roman" w:cs="Times New Roman"/>
                <w:szCs w:val="24"/>
              </w:rPr>
              <w:t>教研</w:t>
            </w:r>
            <w:proofErr w:type="gramStart"/>
            <w:r>
              <w:rPr>
                <w:rFonts w:ascii="Times New Roman" w:hAnsi="Times New Roman" w:cs="Times New Roman"/>
                <w:szCs w:val="24"/>
              </w:rPr>
              <w:t>训</w:t>
            </w:r>
            <w:proofErr w:type="gramEnd"/>
            <w:r>
              <w:rPr>
                <w:rFonts w:ascii="Times New Roman" w:hAnsi="Times New Roman" w:cs="Times New Roman"/>
                <w:szCs w:val="24"/>
              </w:rPr>
              <w:t>一体化系统</w:t>
            </w:r>
          </w:p>
        </w:tc>
        <w:tc>
          <w:tcPr>
            <w:tcW w:w="721"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spacing w:before="140" w:line="360" w:lineRule="auto"/>
              <w:ind w:left="15"/>
              <w:jc w:val="center"/>
              <w:rPr>
                <w:color w:val="000000"/>
                <w:sz w:val="22"/>
              </w:rPr>
            </w:pPr>
            <w:r>
              <w:rPr>
                <w:rFonts w:hint="eastAsia"/>
                <w:sz w:val="24"/>
                <w:szCs w:val="24"/>
              </w:rPr>
              <w:t>1</w:t>
            </w:r>
          </w:p>
        </w:tc>
        <w:tc>
          <w:tcPr>
            <w:tcW w:w="4152"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后建设完成交付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Pr>
                <w:rFonts w:hint="eastAsia"/>
                <w:b/>
                <w:sz w:val="22"/>
              </w:rPr>
              <w:t>●</w:t>
            </w:r>
          </w:p>
        </w:tc>
      </w:tr>
      <w:tr w:rsidR="00E52347" w:rsidTr="00611125">
        <w:trPr>
          <w:trHeight w:val="632"/>
        </w:trPr>
        <w:tc>
          <w:tcPr>
            <w:tcW w:w="627"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jc w:val="center"/>
              <w:rPr>
                <w:color w:val="000000"/>
                <w:sz w:val="22"/>
              </w:rPr>
            </w:pPr>
            <w:r>
              <w:rPr>
                <w:rFonts w:hint="eastAsia"/>
                <w:sz w:val="24"/>
                <w:szCs w:val="24"/>
              </w:rPr>
              <w:t>7</w:t>
            </w:r>
          </w:p>
        </w:tc>
        <w:tc>
          <w:tcPr>
            <w:tcW w:w="2120"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pStyle w:val="a6"/>
              <w:adjustRightInd w:val="0"/>
              <w:snapToGrid w:val="0"/>
              <w:rPr>
                <w:sz w:val="22"/>
              </w:rPr>
            </w:pPr>
            <w:r>
              <w:rPr>
                <w:rFonts w:ascii="Times New Roman" w:hAnsi="Times New Roman" w:cs="Times New Roman"/>
                <w:szCs w:val="24"/>
              </w:rPr>
              <w:t>家长学校</w:t>
            </w:r>
          </w:p>
        </w:tc>
        <w:tc>
          <w:tcPr>
            <w:tcW w:w="721"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E52347" w:rsidRDefault="00E52347" w:rsidP="00611125">
            <w:pPr>
              <w:pStyle w:val="TableParagraph"/>
              <w:spacing w:before="139" w:line="360" w:lineRule="auto"/>
              <w:ind w:left="15"/>
              <w:jc w:val="center"/>
              <w:rPr>
                <w:color w:val="000000"/>
                <w:sz w:val="22"/>
              </w:rPr>
            </w:pPr>
            <w:r>
              <w:rPr>
                <w:rFonts w:hint="eastAsia"/>
                <w:sz w:val="24"/>
                <w:szCs w:val="24"/>
              </w:rPr>
              <w:t>1</w:t>
            </w:r>
          </w:p>
        </w:tc>
        <w:tc>
          <w:tcPr>
            <w:tcW w:w="4152"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后建设完成交付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b/>
                <w:sz w:val="22"/>
              </w:rPr>
            </w:pPr>
            <w:r>
              <w:rPr>
                <w:rFonts w:hint="eastAsia"/>
                <w:b/>
                <w:sz w:val="22"/>
              </w:rPr>
              <w:t>●</w:t>
            </w:r>
          </w:p>
        </w:tc>
      </w:tr>
      <w:tr w:rsidR="00E52347" w:rsidTr="00611125">
        <w:trPr>
          <w:trHeight w:val="632"/>
        </w:trPr>
        <w:tc>
          <w:tcPr>
            <w:tcW w:w="627"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E52347" w:rsidRDefault="00E52347" w:rsidP="00611125">
            <w:pPr>
              <w:pStyle w:val="TableParagraph"/>
              <w:jc w:val="center"/>
              <w:rPr>
                <w:color w:val="000000"/>
                <w:sz w:val="22"/>
              </w:rPr>
            </w:pPr>
            <w:r>
              <w:rPr>
                <w:rFonts w:hint="eastAsia"/>
                <w:sz w:val="24"/>
                <w:szCs w:val="24"/>
              </w:rPr>
              <w:t>8</w:t>
            </w:r>
          </w:p>
        </w:tc>
        <w:tc>
          <w:tcPr>
            <w:tcW w:w="212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pStyle w:val="a6"/>
              <w:adjustRightInd w:val="0"/>
              <w:snapToGrid w:val="0"/>
              <w:rPr>
                <w:sz w:val="22"/>
              </w:rPr>
            </w:pPr>
            <w:r>
              <w:rPr>
                <w:rFonts w:ascii="Times New Roman" w:hAnsi="Times New Roman" w:cs="Times New Roman"/>
                <w:color w:val="000000"/>
                <w:szCs w:val="24"/>
                <w:lang w:bidi="ar"/>
              </w:rPr>
              <w:t>数据融通与治理</w:t>
            </w:r>
          </w:p>
        </w:tc>
        <w:tc>
          <w:tcPr>
            <w:tcW w:w="721"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E52347" w:rsidRDefault="00E52347" w:rsidP="00611125">
            <w:pPr>
              <w:pStyle w:val="TableParagraph"/>
              <w:spacing w:before="142" w:line="360" w:lineRule="auto"/>
              <w:ind w:left="15"/>
              <w:jc w:val="center"/>
              <w:rPr>
                <w:color w:val="000000"/>
                <w:sz w:val="22"/>
              </w:rPr>
            </w:pPr>
            <w:r>
              <w:rPr>
                <w:rFonts w:hint="eastAsia"/>
                <w:sz w:val="24"/>
                <w:szCs w:val="24"/>
              </w:rPr>
              <w:t>1</w:t>
            </w:r>
          </w:p>
        </w:tc>
        <w:tc>
          <w:tcPr>
            <w:tcW w:w="415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color w:val="000000"/>
                <w:sz w:val="22"/>
              </w:rPr>
            </w:pPr>
            <w:r w:rsidRPr="004D75D2">
              <w:rPr>
                <w:rFonts w:hint="eastAsia"/>
                <w:color w:val="000000"/>
                <w:sz w:val="22"/>
              </w:rPr>
              <w:t>自合同签订</w:t>
            </w:r>
            <w:r>
              <w:rPr>
                <w:rFonts w:hint="eastAsia"/>
                <w:color w:val="000000"/>
                <w:sz w:val="22"/>
              </w:rPr>
              <w:t>建设完成交付</w:t>
            </w:r>
            <w:r>
              <w:rPr>
                <w:rFonts w:hint="eastAsia"/>
                <w:color w:val="000000"/>
                <w:sz w:val="22"/>
              </w:rPr>
              <w:t>3</w:t>
            </w:r>
            <w:r>
              <w:rPr>
                <w:rFonts w:hint="eastAsia"/>
                <w:color w:val="000000"/>
                <w:sz w:val="22"/>
              </w:rPr>
              <w:t>个月，质保服务期</w:t>
            </w:r>
            <w:r>
              <w:rPr>
                <w:rFonts w:hint="eastAsia"/>
                <w:color w:val="000000"/>
                <w:sz w:val="22"/>
              </w:rPr>
              <w:t>9</w:t>
            </w:r>
            <w:r>
              <w:rPr>
                <w:rFonts w:hint="eastAsia"/>
                <w:color w:val="000000"/>
                <w:sz w:val="22"/>
              </w:rPr>
              <w:t>个月</w:t>
            </w:r>
          </w:p>
        </w:tc>
        <w:tc>
          <w:tcPr>
            <w:tcW w:w="198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E52347" w:rsidRDefault="00E52347" w:rsidP="00611125">
            <w:pPr>
              <w:adjustRightInd w:val="0"/>
              <w:snapToGrid w:val="0"/>
              <w:jc w:val="center"/>
              <w:rPr>
                <w:b/>
                <w:sz w:val="22"/>
              </w:rPr>
            </w:pPr>
            <w:r>
              <w:rPr>
                <w:rFonts w:hint="eastAsia"/>
                <w:b/>
                <w:sz w:val="22"/>
              </w:rPr>
              <w:t>●</w:t>
            </w:r>
          </w:p>
        </w:tc>
      </w:tr>
    </w:tbl>
    <w:p w:rsidR="00E52347" w:rsidRDefault="00E52347" w:rsidP="00E52347">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E52347" w:rsidRPr="00B55116" w:rsidRDefault="00E52347" w:rsidP="00E52347">
      <w:pPr>
        <w:snapToGrid w:val="0"/>
        <w:spacing w:line="300" w:lineRule="auto"/>
        <w:ind w:firstLineChars="200" w:firstLine="442"/>
        <w:jc w:val="left"/>
        <w:rPr>
          <w:rFonts w:ascii="Times New Roman" w:hAnsi="Times New Roman"/>
          <w:b/>
          <w:color w:val="0000FF"/>
          <w:sz w:val="22"/>
          <w:u w:val="single"/>
        </w:rPr>
      </w:pPr>
    </w:p>
    <w:p w:rsidR="00E52347" w:rsidRPr="007E255B" w:rsidRDefault="00E52347" w:rsidP="00E52347">
      <w:pPr>
        <w:adjustRightInd w:val="0"/>
        <w:snapToGrid w:val="0"/>
        <w:spacing w:line="300" w:lineRule="auto"/>
        <w:ind w:firstLineChars="200" w:firstLine="442"/>
        <w:rPr>
          <w:rFonts w:ascii="Times New Roman" w:hAnsi="Times New Roman"/>
          <w:b/>
          <w:sz w:val="22"/>
        </w:rPr>
      </w:pPr>
      <w:r w:rsidRPr="007E255B">
        <w:rPr>
          <w:rFonts w:ascii="Times New Roman" w:hAnsi="Times New Roman"/>
          <w:b/>
          <w:sz w:val="22"/>
        </w:rPr>
        <w:t>9.2</w:t>
      </w:r>
      <w:r w:rsidRPr="007E255B">
        <w:rPr>
          <w:rFonts w:ascii="Times New Roman" w:hAnsi="Times New Roman"/>
          <w:b/>
          <w:sz w:val="22"/>
        </w:rPr>
        <w:t>具体技术质量需求</w:t>
      </w:r>
    </w:p>
    <w:p w:rsidR="00E52347" w:rsidRPr="007E255B" w:rsidRDefault="00E52347" w:rsidP="00E52347">
      <w:pPr>
        <w:adjustRightInd w:val="0"/>
        <w:snapToGrid w:val="0"/>
        <w:spacing w:line="300" w:lineRule="auto"/>
        <w:ind w:firstLineChars="200" w:firstLine="442"/>
        <w:rPr>
          <w:rFonts w:ascii="Times New Roman" w:hAnsi="Times New Roman"/>
          <w:b/>
          <w:sz w:val="22"/>
        </w:rPr>
      </w:pPr>
      <w:r w:rsidRPr="007E255B">
        <w:rPr>
          <w:rFonts w:ascii="Times New Roman" w:hAnsi="Times New Roman"/>
          <w:b/>
          <w:sz w:val="22"/>
        </w:rPr>
        <w:t>9.2.1</w:t>
      </w:r>
      <w:r w:rsidRPr="007E255B">
        <w:rPr>
          <w:rFonts w:ascii="Times New Roman" w:hAnsi="Times New Roman"/>
          <w:b/>
          <w:sz w:val="22"/>
        </w:rPr>
        <w:t>建设要求</w:t>
      </w:r>
    </w:p>
    <w:p w:rsidR="00E52347" w:rsidRDefault="00E52347" w:rsidP="00E52347">
      <w:pPr>
        <w:autoSpaceDN w:val="0"/>
        <w:adjustRightInd w:val="0"/>
        <w:snapToGrid w:val="0"/>
        <w:ind w:firstLineChars="200" w:firstLine="440"/>
        <w:textAlignment w:val="baseline"/>
        <w:rPr>
          <w:rFonts w:ascii="Times New Roman" w:hAnsi="Times New Roman"/>
          <w:bCs/>
          <w:sz w:val="22"/>
        </w:rPr>
      </w:pPr>
      <w:r>
        <w:rPr>
          <w:rFonts w:ascii="Times New Roman" w:hAnsi="Times New Roman" w:hint="eastAsia"/>
          <w:bCs/>
          <w:sz w:val="22"/>
        </w:rPr>
        <w:t>上海市浦东新区</w:t>
      </w:r>
      <w:r w:rsidRPr="009A3F5B">
        <w:rPr>
          <w:rFonts w:ascii="Times New Roman" w:hAnsi="Times New Roman" w:hint="eastAsia"/>
          <w:bCs/>
          <w:sz w:val="22"/>
        </w:rPr>
        <w:t>浦南幼儿园智慧校园</w:t>
      </w:r>
      <w:r>
        <w:rPr>
          <w:rFonts w:ascii="Times New Roman" w:hAnsi="Times New Roman" w:hint="eastAsia"/>
          <w:bCs/>
          <w:sz w:val="22"/>
        </w:rPr>
        <w:t>内容主要包括</w:t>
      </w:r>
      <w:r w:rsidRPr="009A3F5B">
        <w:rPr>
          <w:rFonts w:ascii="Times New Roman" w:hAnsi="Times New Roman" w:hint="eastAsia"/>
          <w:bCs/>
          <w:sz w:val="22"/>
        </w:rPr>
        <w:t>建设校园数字基座，通过统一数据汇聚接口，实现幼儿发展数据、教师发展数据、家长数据的采集、归集与汇聚。促使评价体系完善化、过程化、</w:t>
      </w:r>
      <w:r>
        <w:rPr>
          <w:rFonts w:ascii="Times New Roman" w:hAnsi="Times New Roman" w:hint="eastAsia"/>
          <w:bCs/>
          <w:sz w:val="22"/>
        </w:rPr>
        <w:t>循证化，持续提升全园教职工的信息素养，推进全园信息化常态化应用。</w:t>
      </w:r>
    </w:p>
    <w:p w:rsidR="00E52347" w:rsidRPr="007E255B" w:rsidRDefault="00E52347" w:rsidP="00E52347">
      <w:pPr>
        <w:adjustRightInd w:val="0"/>
        <w:snapToGrid w:val="0"/>
        <w:spacing w:line="300" w:lineRule="auto"/>
        <w:ind w:firstLineChars="200" w:firstLine="442"/>
        <w:rPr>
          <w:rFonts w:ascii="Times New Roman" w:hAnsi="宋体"/>
          <w:b/>
          <w:color w:val="000000"/>
          <w:sz w:val="22"/>
        </w:rPr>
      </w:pPr>
      <w:r w:rsidRPr="007E255B">
        <w:rPr>
          <w:rFonts w:ascii="Times New Roman" w:hAnsi="宋体" w:hint="eastAsia"/>
          <w:b/>
          <w:color w:val="000000"/>
          <w:sz w:val="22"/>
        </w:rPr>
        <w:t>（</w:t>
      </w:r>
      <w:r w:rsidRPr="007E255B">
        <w:rPr>
          <w:rFonts w:ascii="Times New Roman" w:hAnsi="宋体" w:hint="eastAsia"/>
          <w:b/>
          <w:color w:val="000000"/>
          <w:sz w:val="22"/>
        </w:rPr>
        <w:t>1</w:t>
      </w:r>
      <w:r w:rsidRPr="007E255B">
        <w:rPr>
          <w:rFonts w:ascii="Times New Roman" w:hAnsi="宋体" w:hint="eastAsia"/>
          <w:b/>
          <w:color w:val="000000"/>
          <w:sz w:val="22"/>
        </w:rPr>
        <w:t>）硬件部分要求</w:t>
      </w:r>
    </w:p>
    <w:p w:rsidR="00E52347" w:rsidRPr="007E255B" w:rsidRDefault="00E52347" w:rsidP="00944BE6">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1</w:t>
      </w:r>
      <w:r w:rsidRPr="007E255B">
        <w:rPr>
          <w:rFonts w:ascii="Times New Roman" w:hAnsi="宋体" w:hint="eastAsia"/>
          <w:color w:val="000000"/>
          <w:sz w:val="22"/>
        </w:rPr>
        <w:t>）项目实施中，对于有质量异议的设备、材料、构配件等物料，将由监理方对上述设备、材料、构配件等物料进行质量及性能检测，如质量确实不符合招标要求的，</w:t>
      </w:r>
      <w:r>
        <w:rPr>
          <w:rFonts w:ascii="Times New Roman" w:hAnsi="宋体" w:hint="eastAsia"/>
          <w:color w:val="000000"/>
          <w:sz w:val="22"/>
        </w:rPr>
        <w:t>中标人</w:t>
      </w:r>
      <w:r w:rsidRPr="007E255B">
        <w:rPr>
          <w:rFonts w:ascii="Times New Roman" w:hAnsi="宋体" w:hint="eastAsia"/>
          <w:color w:val="000000"/>
          <w:sz w:val="22"/>
        </w:rPr>
        <w:t>无条件将不符合招标要求的产品设备更换为满足招标要求的产品设备；</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2</w:t>
      </w:r>
      <w:r w:rsidRPr="007E255B">
        <w:rPr>
          <w:rFonts w:ascii="Times New Roman" w:hAnsi="宋体" w:hint="eastAsia"/>
          <w:color w:val="000000"/>
          <w:sz w:val="22"/>
        </w:rPr>
        <w:t>）对于因不符合招标要求而更换的产品及设备，根据政府审计要求决定被更换的</w:t>
      </w:r>
      <w:r w:rsidRPr="007E255B">
        <w:rPr>
          <w:rFonts w:ascii="Times New Roman" w:hAnsi="宋体" w:hint="eastAsia"/>
          <w:color w:val="000000"/>
          <w:sz w:val="22"/>
        </w:rPr>
        <w:lastRenderedPageBreak/>
        <w:t>原投标产品的权属，且在审计结束前此部分产品及设备不得挪作他用；</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3</w:t>
      </w:r>
      <w:r w:rsidRPr="007E255B">
        <w:rPr>
          <w:rFonts w:ascii="Times New Roman" w:hAnsi="宋体" w:hint="eastAsia"/>
          <w:color w:val="000000"/>
          <w:sz w:val="22"/>
        </w:rPr>
        <w:t>）项目建设和验收过程中，若发现相关内容未达到招标需求的目标、任务和要求，</w:t>
      </w:r>
      <w:r>
        <w:rPr>
          <w:rFonts w:ascii="Times New Roman" w:hAnsi="宋体" w:hint="eastAsia"/>
          <w:color w:val="000000"/>
          <w:sz w:val="22"/>
        </w:rPr>
        <w:t>中标人</w:t>
      </w:r>
      <w:r w:rsidRPr="007E255B">
        <w:rPr>
          <w:rFonts w:ascii="Times New Roman" w:hAnsi="宋体" w:hint="eastAsia"/>
          <w:color w:val="000000"/>
          <w:sz w:val="22"/>
        </w:rPr>
        <w:t>自行改进，直至达到招标需求的目标、任务和要求，所产生的额外费用由</w:t>
      </w:r>
      <w:r>
        <w:rPr>
          <w:rFonts w:ascii="Times New Roman" w:hAnsi="宋体" w:hint="eastAsia"/>
          <w:color w:val="000000"/>
          <w:sz w:val="22"/>
        </w:rPr>
        <w:t>中标人</w:t>
      </w:r>
      <w:r w:rsidRPr="007E255B">
        <w:rPr>
          <w:rFonts w:ascii="Times New Roman" w:hAnsi="宋体" w:hint="eastAsia"/>
          <w:color w:val="000000"/>
          <w:sz w:val="22"/>
        </w:rPr>
        <w:t>承担；</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4</w:t>
      </w:r>
      <w:r w:rsidRPr="007E255B">
        <w:rPr>
          <w:rFonts w:ascii="Times New Roman" w:hAnsi="宋体" w:hint="eastAsia"/>
          <w:color w:val="000000"/>
          <w:sz w:val="22"/>
        </w:rPr>
        <w:t>）对于满足招标需求的中标产品，</w:t>
      </w:r>
      <w:r>
        <w:rPr>
          <w:rFonts w:ascii="Times New Roman" w:hAnsi="宋体" w:hint="eastAsia"/>
          <w:color w:val="000000"/>
          <w:sz w:val="22"/>
        </w:rPr>
        <w:t>中标人</w:t>
      </w:r>
      <w:r w:rsidRPr="007E255B">
        <w:rPr>
          <w:rFonts w:ascii="Times New Roman" w:hAnsi="宋体" w:hint="eastAsia"/>
          <w:color w:val="000000"/>
          <w:sz w:val="22"/>
        </w:rPr>
        <w:t>不得以任何借口，改变中标产品的品牌型号或减少中标产品数量；</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5</w:t>
      </w:r>
      <w:r w:rsidRPr="007E255B">
        <w:rPr>
          <w:rFonts w:ascii="Times New Roman" w:hAnsi="宋体" w:hint="eastAsia"/>
          <w:color w:val="000000"/>
          <w:sz w:val="22"/>
        </w:rPr>
        <w:t>）因上述几类原因而造成的费用增加，不得计算在工程费用内。最终更换的产品价格以审计为准，但报审价格不得超过原产品投标价；</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6</w:t>
      </w:r>
      <w:r w:rsidRPr="007E255B">
        <w:rPr>
          <w:rFonts w:ascii="Times New Roman" w:hAnsi="宋体" w:hint="eastAsia"/>
          <w:color w:val="000000"/>
          <w:sz w:val="22"/>
        </w:rPr>
        <w:t>）项目中出现单项产品在使用中无法达到招标需求中的要求，且</w:t>
      </w:r>
      <w:proofErr w:type="gramStart"/>
      <w:r w:rsidRPr="007E255B">
        <w:rPr>
          <w:rFonts w:ascii="Times New Roman" w:hAnsi="宋体" w:hint="eastAsia"/>
          <w:color w:val="000000"/>
          <w:sz w:val="22"/>
        </w:rPr>
        <w:t>数量超</w:t>
      </w:r>
      <w:proofErr w:type="gramEnd"/>
      <w:r w:rsidRPr="007E255B">
        <w:rPr>
          <w:rFonts w:ascii="Times New Roman" w:hAnsi="宋体" w:hint="eastAsia"/>
          <w:color w:val="000000"/>
          <w:sz w:val="22"/>
        </w:rPr>
        <w:t>该项产品总量</w:t>
      </w:r>
      <w:r w:rsidRPr="007E255B">
        <w:rPr>
          <w:rFonts w:ascii="Times New Roman" w:hAnsi="宋体" w:hint="eastAsia"/>
          <w:color w:val="000000"/>
          <w:sz w:val="22"/>
        </w:rPr>
        <w:t>10%</w:t>
      </w:r>
      <w:r w:rsidRPr="007E255B">
        <w:rPr>
          <w:rFonts w:ascii="Times New Roman" w:hAnsi="宋体" w:hint="eastAsia"/>
          <w:color w:val="000000"/>
          <w:sz w:val="22"/>
        </w:rPr>
        <w:t>以上的，将认为该批次产品质量不合格，</w:t>
      </w:r>
      <w:r>
        <w:rPr>
          <w:rFonts w:ascii="Times New Roman" w:hAnsi="宋体" w:hint="eastAsia"/>
          <w:color w:val="000000"/>
          <w:sz w:val="22"/>
        </w:rPr>
        <w:t>中标人</w:t>
      </w:r>
      <w:r w:rsidRPr="007E255B">
        <w:rPr>
          <w:rFonts w:ascii="Times New Roman" w:hAnsi="宋体" w:hint="eastAsia"/>
          <w:color w:val="000000"/>
          <w:sz w:val="22"/>
        </w:rPr>
        <w:t>整批更换符合招标质量标准的新产品。如因此拖延工程进度，采购人可向</w:t>
      </w:r>
      <w:r>
        <w:rPr>
          <w:rFonts w:ascii="Times New Roman" w:hAnsi="宋体" w:hint="eastAsia"/>
          <w:color w:val="000000"/>
          <w:sz w:val="22"/>
        </w:rPr>
        <w:t>中标人</w:t>
      </w:r>
      <w:r w:rsidRPr="007E255B">
        <w:rPr>
          <w:rFonts w:ascii="Times New Roman" w:hAnsi="宋体" w:hint="eastAsia"/>
          <w:color w:val="000000"/>
          <w:sz w:val="22"/>
        </w:rPr>
        <w:t>提出赔偿要求。</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7</w:t>
      </w:r>
      <w:r w:rsidRPr="007E255B">
        <w:rPr>
          <w:rFonts w:ascii="Times New Roman" w:hAnsi="宋体" w:hint="eastAsia"/>
          <w:color w:val="000000"/>
          <w:sz w:val="22"/>
        </w:rPr>
        <w:t>）</w:t>
      </w:r>
      <w:r>
        <w:rPr>
          <w:rFonts w:ascii="Times New Roman" w:hAnsi="宋体" w:hint="eastAsia"/>
          <w:color w:val="000000"/>
          <w:sz w:val="22"/>
        </w:rPr>
        <w:t>中标人</w:t>
      </w:r>
      <w:r w:rsidRPr="007E255B">
        <w:rPr>
          <w:rFonts w:ascii="Times New Roman" w:hAnsi="宋体" w:hint="eastAsia"/>
          <w:color w:val="000000"/>
          <w:sz w:val="22"/>
        </w:rPr>
        <w:t>的设备购买及到货计划经项目管理方确认后实施。</w:t>
      </w:r>
    </w:p>
    <w:p w:rsidR="00E52347" w:rsidRPr="007E255B" w:rsidRDefault="00E52347" w:rsidP="00E52347">
      <w:pPr>
        <w:adjustRightInd w:val="0"/>
        <w:snapToGrid w:val="0"/>
        <w:spacing w:line="300" w:lineRule="auto"/>
        <w:ind w:firstLineChars="200" w:firstLine="442"/>
        <w:rPr>
          <w:rFonts w:ascii="Times New Roman" w:hAnsi="宋体"/>
          <w:b/>
          <w:color w:val="000000"/>
          <w:sz w:val="22"/>
        </w:rPr>
      </w:pPr>
      <w:r w:rsidRPr="007E255B">
        <w:rPr>
          <w:rFonts w:ascii="Times New Roman" w:hAnsi="宋体" w:hint="eastAsia"/>
          <w:b/>
          <w:color w:val="000000"/>
          <w:sz w:val="22"/>
        </w:rPr>
        <w:t>（</w:t>
      </w:r>
      <w:r w:rsidRPr="007E255B">
        <w:rPr>
          <w:rFonts w:ascii="Times New Roman" w:hAnsi="宋体" w:hint="eastAsia"/>
          <w:b/>
          <w:color w:val="000000"/>
          <w:sz w:val="22"/>
        </w:rPr>
        <w:t>2</w:t>
      </w:r>
      <w:r w:rsidRPr="007E255B">
        <w:rPr>
          <w:rFonts w:ascii="Times New Roman" w:hAnsi="宋体" w:hint="eastAsia"/>
          <w:b/>
          <w:color w:val="000000"/>
          <w:sz w:val="22"/>
        </w:rPr>
        <w:t>）软件部分要求</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1</w:t>
      </w:r>
      <w:r w:rsidRPr="007E255B">
        <w:rPr>
          <w:rFonts w:ascii="Times New Roman" w:hAnsi="宋体" w:hint="eastAsia"/>
          <w:color w:val="000000"/>
          <w:sz w:val="22"/>
        </w:rPr>
        <w:t>）项目实施中，采购人将对</w:t>
      </w:r>
      <w:r>
        <w:rPr>
          <w:rFonts w:ascii="Times New Roman" w:hAnsi="宋体" w:hint="eastAsia"/>
          <w:color w:val="000000"/>
          <w:sz w:val="22"/>
        </w:rPr>
        <w:t>中标人</w:t>
      </w:r>
      <w:r w:rsidRPr="007E255B">
        <w:rPr>
          <w:rFonts w:ascii="Times New Roman" w:hAnsi="宋体" w:hint="eastAsia"/>
          <w:color w:val="000000"/>
          <w:sz w:val="22"/>
        </w:rPr>
        <w:t>所提供的成果组织检测。</w:t>
      </w:r>
      <w:proofErr w:type="gramStart"/>
      <w:r w:rsidRPr="007E255B">
        <w:rPr>
          <w:rFonts w:ascii="Times New Roman" w:hAnsi="宋体" w:hint="eastAsia"/>
          <w:color w:val="000000"/>
          <w:sz w:val="22"/>
        </w:rPr>
        <w:t>若成果</w:t>
      </w:r>
      <w:proofErr w:type="gramEnd"/>
      <w:r w:rsidRPr="007E255B">
        <w:rPr>
          <w:rFonts w:ascii="Times New Roman" w:hAnsi="宋体" w:hint="eastAsia"/>
          <w:color w:val="000000"/>
          <w:sz w:val="22"/>
        </w:rPr>
        <w:t>存在不符合招标要求的情况，</w:t>
      </w:r>
      <w:r>
        <w:rPr>
          <w:rFonts w:ascii="Times New Roman" w:hAnsi="宋体" w:hint="eastAsia"/>
          <w:color w:val="000000"/>
          <w:sz w:val="22"/>
        </w:rPr>
        <w:t>中标人</w:t>
      </w:r>
      <w:r w:rsidRPr="007E255B">
        <w:rPr>
          <w:rFonts w:ascii="Times New Roman" w:hAnsi="宋体" w:hint="eastAsia"/>
          <w:color w:val="000000"/>
          <w:sz w:val="22"/>
        </w:rPr>
        <w:t>无条件修改或重新开发，直至满足招标要求；</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2</w:t>
      </w:r>
      <w:r w:rsidRPr="007E255B">
        <w:rPr>
          <w:rFonts w:ascii="Times New Roman" w:hAnsi="宋体" w:hint="eastAsia"/>
          <w:color w:val="000000"/>
          <w:sz w:val="22"/>
        </w:rPr>
        <w:t>）项目建设和验收过程中，若发现工程及相关内容未达到招标需求的目标、任务和要求，</w:t>
      </w:r>
      <w:r>
        <w:rPr>
          <w:rFonts w:ascii="Times New Roman" w:hAnsi="宋体" w:hint="eastAsia"/>
          <w:color w:val="000000"/>
          <w:sz w:val="22"/>
        </w:rPr>
        <w:t>中标人</w:t>
      </w:r>
      <w:r w:rsidRPr="007E255B">
        <w:rPr>
          <w:rFonts w:ascii="Times New Roman" w:hAnsi="宋体" w:hint="eastAsia"/>
          <w:color w:val="000000"/>
          <w:sz w:val="22"/>
        </w:rPr>
        <w:t>自行改进，直至达到招标需求的目标、任务和要求，并不得影响项目整体进度，所产生的额外费用由</w:t>
      </w:r>
      <w:r>
        <w:rPr>
          <w:rFonts w:ascii="Times New Roman" w:hAnsi="宋体" w:hint="eastAsia"/>
          <w:color w:val="000000"/>
          <w:sz w:val="22"/>
        </w:rPr>
        <w:t>中标人</w:t>
      </w:r>
      <w:r w:rsidRPr="007E255B">
        <w:rPr>
          <w:rFonts w:ascii="Times New Roman" w:hAnsi="宋体" w:hint="eastAsia"/>
          <w:color w:val="000000"/>
          <w:sz w:val="22"/>
        </w:rPr>
        <w:t>承担；</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3</w:t>
      </w:r>
      <w:r w:rsidRPr="007E255B">
        <w:rPr>
          <w:rFonts w:ascii="Times New Roman" w:hAnsi="宋体" w:hint="eastAsia"/>
          <w:color w:val="000000"/>
          <w:sz w:val="22"/>
        </w:rPr>
        <w:t>）</w:t>
      </w:r>
      <w:r>
        <w:rPr>
          <w:rFonts w:ascii="Times New Roman" w:hAnsi="宋体" w:hint="eastAsia"/>
          <w:color w:val="000000"/>
          <w:sz w:val="22"/>
        </w:rPr>
        <w:t>中标人</w:t>
      </w:r>
      <w:r w:rsidRPr="007E255B">
        <w:rPr>
          <w:rFonts w:ascii="Times New Roman" w:hAnsi="宋体" w:hint="eastAsia"/>
          <w:color w:val="000000"/>
          <w:sz w:val="22"/>
        </w:rPr>
        <w:t>保证所配置的软件产品有合法的使用权；</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4</w:t>
      </w:r>
      <w:r w:rsidRPr="007E255B">
        <w:rPr>
          <w:rFonts w:ascii="Times New Roman" w:hAnsi="宋体" w:hint="eastAsia"/>
          <w:color w:val="000000"/>
          <w:sz w:val="22"/>
        </w:rPr>
        <w:t>）</w:t>
      </w:r>
      <w:r>
        <w:rPr>
          <w:rFonts w:ascii="Times New Roman" w:hAnsi="宋体" w:hint="eastAsia"/>
          <w:color w:val="000000"/>
          <w:sz w:val="22"/>
        </w:rPr>
        <w:t>中标人</w:t>
      </w:r>
      <w:r w:rsidRPr="007E255B">
        <w:rPr>
          <w:rFonts w:ascii="Times New Roman" w:hAnsi="宋体" w:hint="eastAsia"/>
          <w:color w:val="000000"/>
          <w:sz w:val="22"/>
        </w:rPr>
        <w:t>在合同规定的时间内按采购人要求完成软件部署、调试、验收工作；</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5</w:t>
      </w:r>
      <w:r w:rsidRPr="007E255B">
        <w:rPr>
          <w:rFonts w:ascii="Times New Roman" w:hAnsi="宋体" w:hint="eastAsia"/>
          <w:color w:val="000000"/>
          <w:sz w:val="22"/>
        </w:rPr>
        <w:t>）</w:t>
      </w:r>
      <w:r>
        <w:rPr>
          <w:rFonts w:ascii="Times New Roman" w:hAnsi="宋体" w:hint="eastAsia"/>
          <w:color w:val="000000"/>
          <w:sz w:val="22"/>
        </w:rPr>
        <w:t>中标人</w:t>
      </w:r>
      <w:r w:rsidRPr="007E255B">
        <w:rPr>
          <w:rFonts w:ascii="Times New Roman" w:hAnsi="宋体" w:hint="eastAsia"/>
          <w:color w:val="000000"/>
          <w:sz w:val="22"/>
        </w:rPr>
        <w:t>就应用软件操作、维护，对用户方的相关技术人员和使用人员进行现场技术培训，达到正确使用与维护的水平。采购人受训人员的培训费用由</w:t>
      </w:r>
      <w:r>
        <w:rPr>
          <w:rFonts w:ascii="Times New Roman" w:hAnsi="宋体" w:hint="eastAsia"/>
          <w:color w:val="000000"/>
          <w:sz w:val="22"/>
        </w:rPr>
        <w:t>中标人</w:t>
      </w:r>
      <w:r w:rsidRPr="007E255B">
        <w:rPr>
          <w:rFonts w:ascii="Times New Roman" w:hAnsi="宋体" w:hint="eastAsia"/>
          <w:color w:val="000000"/>
          <w:sz w:val="22"/>
        </w:rPr>
        <w:t>承担；</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6</w:t>
      </w:r>
      <w:r w:rsidRPr="007E255B">
        <w:rPr>
          <w:rFonts w:ascii="Times New Roman" w:hAnsi="宋体" w:hint="eastAsia"/>
          <w:color w:val="000000"/>
          <w:sz w:val="22"/>
        </w:rPr>
        <w:t>）</w:t>
      </w:r>
      <w:r>
        <w:rPr>
          <w:rFonts w:ascii="Times New Roman" w:hAnsi="宋体" w:hint="eastAsia"/>
          <w:color w:val="000000"/>
          <w:sz w:val="22"/>
        </w:rPr>
        <w:t>中标人</w:t>
      </w:r>
      <w:r w:rsidRPr="007E255B">
        <w:rPr>
          <w:rFonts w:ascii="Times New Roman" w:hAnsi="宋体" w:hint="eastAsia"/>
          <w:color w:val="000000"/>
          <w:sz w:val="22"/>
        </w:rPr>
        <w:t>就应用软件提供完整的安装调试、系统配置、操作说明等相关技术文档。</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7</w:t>
      </w:r>
      <w:r w:rsidRPr="007E255B">
        <w:rPr>
          <w:rFonts w:ascii="Times New Roman" w:hAnsi="宋体" w:hint="eastAsia"/>
          <w:color w:val="000000"/>
          <w:sz w:val="22"/>
        </w:rPr>
        <w:t>）最终软件及系统需求以确认后的《需求规格说明书》为准。</w:t>
      </w:r>
      <w:r w:rsidRPr="007E255B">
        <w:rPr>
          <w:rFonts w:ascii="Times New Roman" w:hAnsi="宋体" w:hint="eastAsia"/>
          <w:color w:val="000000"/>
          <w:sz w:val="22"/>
        </w:rPr>
        <w:t xml:space="preserve"> </w:t>
      </w:r>
    </w:p>
    <w:p w:rsidR="00E52347" w:rsidRPr="007E255B" w:rsidRDefault="00E52347" w:rsidP="00E52347">
      <w:pPr>
        <w:adjustRightInd w:val="0"/>
        <w:snapToGrid w:val="0"/>
        <w:spacing w:line="300" w:lineRule="auto"/>
        <w:ind w:firstLineChars="200" w:firstLine="442"/>
        <w:rPr>
          <w:rFonts w:ascii="Times New Roman" w:hAnsi="宋体"/>
          <w:b/>
          <w:color w:val="000000"/>
          <w:sz w:val="22"/>
        </w:rPr>
      </w:pPr>
      <w:r w:rsidRPr="007E255B">
        <w:rPr>
          <w:rFonts w:ascii="Times New Roman" w:hAnsi="宋体" w:hint="eastAsia"/>
          <w:b/>
          <w:color w:val="000000"/>
          <w:sz w:val="22"/>
        </w:rPr>
        <w:t>（</w:t>
      </w:r>
      <w:r w:rsidRPr="007E255B">
        <w:rPr>
          <w:rFonts w:ascii="Times New Roman" w:hAnsi="宋体" w:hint="eastAsia"/>
          <w:b/>
          <w:color w:val="000000"/>
          <w:sz w:val="22"/>
        </w:rPr>
        <w:t>3</w:t>
      </w:r>
      <w:r w:rsidRPr="007E255B">
        <w:rPr>
          <w:rFonts w:ascii="Times New Roman" w:hAnsi="宋体" w:hint="eastAsia"/>
          <w:b/>
          <w:color w:val="000000"/>
          <w:sz w:val="22"/>
        </w:rPr>
        <w:t>）数据对接及硬件设备运维服务</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完成区级数字基座数据对接服务及本项目运行期间硬件设备的质保等技术服务。</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第三批智慧校园建设项目与浦东教育数字基座（包括区教育数字基座和学校数字</w:t>
      </w:r>
      <w:r>
        <w:rPr>
          <w:rFonts w:ascii="Times New Roman" w:hAnsi="宋体" w:hint="eastAsia"/>
          <w:color w:val="000000"/>
          <w:sz w:val="22"/>
        </w:rPr>
        <w:t>基座）实现全面对接，第三批智慧校园建设项目所涉及的应用软件系统</w:t>
      </w:r>
      <w:r w:rsidRPr="007E255B">
        <w:rPr>
          <w:rFonts w:ascii="Times New Roman" w:hAnsi="宋体" w:hint="eastAsia"/>
          <w:color w:val="000000"/>
          <w:sz w:val="22"/>
        </w:rPr>
        <w:t>统一部署在区域建设的学校数字基座上，以实现资源的集中管理和优化配置。具体要求如下：</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sidRPr="007E255B">
        <w:rPr>
          <w:rFonts w:ascii="Times New Roman" w:hAnsi="宋体" w:hint="eastAsia"/>
          <w:color w:val="000000"/>
          <w:sz w:val="22"/>
        </w:rPr>
        <w:t>统一身份认证</w:t>
      </w:r>
      <w:r w:rsidRPr="007E255B">
        <w:rPr>
          <w:rFonts w:ascii="Times New Roman" w:hAnsi="宋体" w:hint="eastAsia"/>
          <w:color w:val="000000"/>
          <w:sz w:val="22"/>
        </w:rPr>
        <w:t xml:space="preserve">: </w:t>
      </w:r>
      <w:r>
        <w:rPr>
          <w:rFonts w:ascii="Times New Roman" w:hAnsi="宋体" w:hint="eastAsia"/>
          <w:color w:val="000000"/>
          <w:sz w:val="22"/>
        </w:rPr>
        <w:t>第三批智慧校园的所有应用原则上</w:t>
      </w:r>
      <w:r w:rsidRPr="007E255B">
        <w:rPr>
          <w:rFonts w:ascii="Times New Roman" w:hAnsi="宋体" w:hint="eastAsia"/>
          <w:color w:val="000000"/>
          <w:sz w:val="22"/>
        </w:rPr>
        <w:t>采用浦</w:t>
      </w:r>
      <w:r>
        <w:rPr>
          <w:rFonts w:ascii="Times New Roman" w:hAnsi="宋体" w:hint="eastAsia"/>
          <w:color w:val="000000"/>
          <w:sz w:val="22"/>
        </w:rPr>
        <w:t>东教育数字基座提供的标准化数据如单位、教职工、学生等基础数据，</w:t>
      </w:r>
      <w:r w:rsidRPr="007E255B">
        <w:rPr>
          <w:rFonts w:ascii="Times New Roman" w:hAnsi="宋体" w:hint="eastAsia"/>
          <w:color w:val="000000"/>
          <w:sz w:val="22"/>
        </w:rPr>
        <w:t>完成与浦东教育数字基座的统一身份认证与单点登录对接，提升用户体验。</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统一应用管理：第三批智慧校园的所有应用原则上</w:t>
      </w:r>
      <w:r w:rsidRPr="007E255B">
        <w:rPr>
          <w:rFonts w:ascii="Times New Roman" w:hAnsi="宋体" w:hint="eastAsia"/>
          <w:color w:val="000000"/>
          <w:sz w:val="22"/>
        </w:rPr>
        <w:t>上架至浦东教育数字基座工作台，供区各教育组织单位和学校师生使用，促进教育资源的共享和协同。</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统一数据管理：第三批智慧校园的所有应用数据原则上</w:t>
      </w:r>
      <w:r w:rsidRPr="007E255B">
        <w:rPr>
          <w:rFonts w:ascii="Times New Roman" w:hAnsi="宋体" w:hint="eastAsia"/>
          <w:color w:val="000000"/>
          <w:sz w:val="22"/>
        </w:rPr>
        <w:t>遵循浦东教育数字基座的数据标准和规范，统一汇聚至浦东教育数字基座数据中心，完成智慧校园所有应用的数据融通和治理，确保数据的完整性和一致性。</w:t>
      </w:r>
    </w:p>
    <w:p w:rsidR="00E52347" w:rsidRPr="007E255B" w:rsidRDefault="00E52347" w:rsidP="00E52347">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统一消息管理：第三批智慧校园的所有应用原则上</w:t>
      </w:r>
      <w:r w:rsidRPr="007E255B">
        <w:rPr>
          <w:rFonts w:ascii="Times New Roman" w:hAnsi="宋体" w:hint="eastAsia"/>
          <w:color w:val="000000"/>
          <w:sz w:val="22"/>
        </w:rPr>
        <w:t>实现与浦东教育数字基座的消息中心实现无缝对接，确保消息的及时传递和互通，提高信息交流的效率。</w:t>
      </w:r>
    </w:p>
    <w:p w:rsidR="00E52347" w:rsidRDefault="00E52347" w:rsidP="00E52347">
      <w:pPr>
        <w:adjustRightInd w:val="0"/>
        <w:snapToGrid w:val="0"/>
        <w:spacing w:line="300" w:lineRule="auto"/>
        <w:ind w:firstLineChars="200" w:firstLine="440"/>
        <w:rPr>
          <w:rFonts w:ascii="Times New Roman" w:hAnsi="宋体"/>
          <w:color w:val="000000"/>
          <w:sz w:val="22"/>
        </w:rPr>
      </w:pPr>
      <w:proofErr w:type="gramStart"/>
      <w:r w:rsidRPr="007E255B">
        <w:rPr>
          <w:rFonts w:ascii="Times New Roman" w:hAnsi="宋体" w:hint="eastAsia"/>
          <w:color w:val="000000"/>
          <w:sz w:val="22"/>
        </w:rPr>
        <w:lastRenderedPageBreak/>
        <w:t>统一物</w:t>
      </w:r>
      <w:r>
        <w:rPr>
          <w:rFonts w:ascii="Times New Roman" w:hAnsi="宋体" w:hint="eastAsia"/>
          <w:color w:val="000000"/>
          <w:sz w:val="22"/>
        </w:rPr>
        <w:t>联管理</w:t>
      </w:r>
      <w:proofErr w:type="gramEnd"/>
      <w:r>
        <w:rPr>
          <w:rFonts w:ascii="Times New Roman" w:hAnsi="宋体" w:hint="eastAsia"/>
          <w:color w:val="000000"/>
          <w:sz w:val="22"/>
        </w:rPr>
        <w:t>：若第三批智慧校园</w:t>
      </w:r>
      <w:proofErr w:type="gramStart"/>
      <w:r>
        <w:rPr>
          <w:rFonts w:ascii="Times New Roman" w:hAnsi="宋体" w:hint="eastAsia"/>
          <w:color w:val="000000"/>
          <w:sz w:val="22"/>
        </w:rPr>
        <w:t>包含物联应用</w:t>
      </w:r>
      <w:proofErr w:type="gramEnd"/>
      <w:r>
        <w:rPr>
          <w:rFonts w:ascii="Times New Roman" w:hAnsi="宋体" w:hint="eastAsia"/>
          <w:color w:val="000000"/>
          <w:sz w:val="22"/>
        </w:rPr>
        <w:t>，则所有物</w:t>
      </w:r>
      <w:proofErr w:type="gramStart"/>
      <w:r>
        <w:rPr>
          <w:rFonts w:ascii="Times New Roman" w:hAnsi="宋体" w:hint="eastAsia"/>
          <w:color w:val="000000"/>
          <w:sz w:val="22"/>
        </w:rPr>
        <w:t>联应用</w:t>
      </w:r>
      <w:proofErr w:type="gramEnd"/>
      <w:r>
        <w:rPr>
          <w:rFonts w:ascii="Times New Roman" w:hAnsi="宋体" w:hint="eastAsia"/>
          <w:color w:val="000000"/>
          <w:sz w:val="22"/>
        </w:rPr>
        <w:t>数据原则上</w:t>
      </w:r>
      <w:r w:rsidRPr="007E255B">
        <w:rPr>
          <w:rFonts w:ascii="Times New Roman" w:hAnsi="宋体" w:hint="eastAsia"/>
          <w:color w:val="000000"/>
          <w:sz w:val="22"/>
        </w:rPr>
        <w:t>实现与浦东教育数字</w:t>
      </w:r>
      <w:proofErr w:type="gramStart"/>
      <w:r w:rsidRPr="007E255B">
        <w:rPr>
          <w:rFonts w:ascii="Times New Roman" w:hAnsi="宋体" w:hint="eastAsia"/>
          <w:color w:val="000000"/>
          <w:sz w:val="22"/>
        </w:rPr>
        <w:t>基座物联</w:t>
      </w:r>
      <w:proofErr w:type="gramEnd"/>
      <w:r w:rsidRPr="007E255B">
        <w:rPr>
          <w:rFonts w:ascii="Times New Roman" w:hAnsi="宋体" w:hint="eastAsia"/>
          <w:color w:val="000000"/>
          <w:sz w:val="22"/>
        </w:rPr>
        <w:t>中心的数据对接，以及</w:t>
      </w:r>
      <w:proofErr w:type="gramStart"/>
      <w:r w:rsidRPr="007E255B">
        <w:rPr>
          <w:rFonts w:ascii="Times New Roman" w:hAnsi="宋体" w:hint="eastAsia"/>
          <w:color w:val="000000"/>
          <w:sz w:val="22"/>
        </w:rPr>
        <w:t>物联应用</w:t>
      </w:r>
      <w:proofErr w:type="gramEnd"/>
      <w:r w:rsidRPr="007E255B">
        <w:rPr>
          <w:rFonts w:ascii="Times New Roman" w:hAnsi="宋体" w:hint="eastAsia"/>
          <w:color w:val="000000"/>
          <w:sz w:val="22"/>
        </w:rPr>
        <w:t>的数据融通和分析，增强对智慧校园环境的可视化和智能化管理。</w:t>
      </w:r>
    </w:p>
    <w:p w:rsidR="00E52347" w:rsidRDefault="00E52347" w:rsidP="00E52347">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）本项目按照</w:t>
      </w:r>
      <w:proofErr w:type="gramStart"/>
      <w:r>
        <w:rPr>
          <w:rFonts w:ascii="Times New Roman" w:hAnsi="Times New Roman" w:hint="eastAsia"/>
          <w:b/>
          <w:bCs/>
          <w:sz w:val="22"/>
        </w:rPr>
        <w:t>信创要求</w:t>
      </w:r>
      <w:proofErr w:type="gramEnd"/>
      <w:r>
        <w:rPr>
          <w:rFonts w:ascii="Times New Roman" w:hAnsi="Times New Roman" w:hint="eastAsia"/>
          <w:b/>
          <w:bCs/>
          <w:sz w:val="22"/>
        </w:rPr>
        <w:t>进行建设与实施</w:t>
      </w:r>
    </w:p>
    <w:p w:rsidR="00E52347" w:rsidRDefault="00E52347" w:rsidP="00E52347">
      <w:pPr>
        <w:adjustRightInd w:val="0"/>
        <w:snapToGrid w:val="0"/>
        <w:spacing w:line="300" w:lineRule="auto"/>
        <w:ind w:firstLineChars="200" w:firstLine="440"/>
        <w:rPr>
          <w:rFonts w:ascii="Times New Roman" w:hAnsi="宋体"/>
          <w:color w:val="000000"/>
          <w:sz w:val="22"/>
        </w:rPr>
      </w:pPr>
    </w:p>
    <w:p w:rsidR="00E52347" w:rsidRPr="007E255B" w:rsidRDefault="00E52347" w:rsidP="00E52347">
      <w:pPr>
        <w:adjustRightInd w:val="0"/>
        <w:snapToGrid w:val="0"/>
        <w:spacing w:line="300" w:lineRule="auto"/>
        <w:ind w:firstLineChars="200" w:firstLine="442"/>
        <w:rPr>
          <w:rFonts w:ascii="Times New Roman" w:hAnsi="Times New Roman"/>
          <w:b/>
          <w:sz w:val="22"/>
        </w:rPr>
      </w:pPr>
      <w:r w:rsidRPr="007E255B">
        <w:rPr>
          <w:rFonts w:ascii="Times New Roman" w:hAnsi="Times New Roman"/>
          <w:b/>
          <w:sz w:val="22"/>
        </w:rPr>
        <w:t>9.2.2</w:t>
      </w:r>
      <w:r w:rsidRPr="007E255B">
        <w:rPr>
          <w:rFonts w:ascii="Times New Roman" w:hAnsi="Times New Roman"/>
          <w:b/>
          <w:sz w:val="22"/>
        </w:rPr>
        <w:t>整体架构概述</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整个智慧校园系统分为数字基座、应用服务层、数据汇聚及数据应用。</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数字基座：提供幼儿园应用软件的统一服务，为各个系统之间的互通提供基础服务。包括统一用户管理、统一部门管理、统一认证服务、统一文件服务、统一消息服务。</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在本项目中，将沿用已有</w:t>
      </w:r>
      <w:r>
        <w:rPr>
          <w:rFonts w:ascii="Times New Roman" w:hAnsi="Times New Roman" w:hint="eastAsia"/>
          <w:color w:val="000000"/>
          <w:sz w:val="22"/>
        </w:rPr>
        <w:t>Saas</w:t>
      </w:r>
      <w:r>
        <w:rPr>
          <w:rFonts w:ascii="Times New Roman" w:hAnsi="Times New Roman" w:hint="eastAsia"/>
          <w:color w:val="000000"/>
          <w:sz w:val="22"/>
        </w:rPr>
        <w:t>系统的“家校互动”“幼儿观察评价”系统，建设教研</w:t>
      </w:r>
      <w:proofErr w:type="gramStart"/>
      <w:r>
        <w:rPr>
          <w:rFonts w:ascii="Times New Roman" w:hAnsi="Times New Roman" w:hint="eastAsia"/>
          <w:color w:val="000000"/>
          <w:sz w:val="22"/>
        </w:rPr>
        <w:t>训</w:t>
      </w:r>
      <w:proofErr w:type="gramEnd"/>
      <w:r>
        <w:rPr>
          <w:rFonts w:ascii="Times New Roman" w:hAnsi="Times New Roman" w:hint="eastAsia"/>
          <w:color w:val="000000"/>
          <w:sz w:val="22"/>
        </w:rPr>
        <w:t>一体化系统、家长学校系统，引入“云点笔”“智能晨检”设备，同步已有</w:t>
      </w:r>
      <w:r>
        <w:rPr>
          <w:rFonts w:ascii="Times New Roman" w:hAnsi="Times New Roman" w:hint="eastAsia"/>
          <w:color w:val="000000"/>
          <w:sz w:val="22"/>
        </w:rPr>
        <w:t>Saas</w:t>
      </w:r>
      <w:r>
        <w:rPr>
          <w:rFonts w:ascii="Times New Roman" w:hAnsi="Times New Roman" w:hint="eastAsia"/>
          <w:color w:val="000000"/>
          <w:sz w:val="22"/>
        </w:rPr>
        <w:t>系统中的幼儿语音录制、识别与上传云盘功能，晨检、服药、观察、出勤统计功能，不断丰满幼儿、家长及教师的数字形象，为幼儿园的发展规划提供实证依据。</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数据汇聚层，通过统一数据汇聚接口，实现幼儿评价数据、教师评价数据的采集、归集与汇聚。数据归集类型包括，幼儿观察数据、教师教研数据、教师培训数、家长学校数据。同时形成统一数据标准，统一上报到区统一数据融合平台。</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16" w:name="_Toc175638245"/>
      <w:r>
        <w:rPr>
          <w:rFonts w:ascii="Times New Roman" w:hAnsi="Times New Roman"/>
          <w:b/>
          <w:color w:val="000000"/>
          <w:sz w:val="22"/>
        </w:rPr>
        <w:t xml:space="preserve">10 </w:t>
      </w:r>
      <w:r>
        <w:rPr>
          <w:rFonts w:ascii="Times New Roman" w:hAnsi="Times New Roman"/>
          <w:b/>
          <w:color w:val="000000"/>
          <w:sz w:val="22"/>
        </w:rPr>
        <w:t>技术指标要求</w:t>
      </w:r>
      <w:bookmarkEnd w:id="16"/>
    </w:p>
    <w:p w:rsidR="00E52347" w:rsidRPr="007E255B" w:rsidRDefault="00E52347" w:rsidP="00E52347">
      <w:pPr>
        <w:adjustRightInd w:val="0"/>
        <w:snapToGrid w:val="0"/>
        <w:spacing w:line="300" w:lineRule="auto"/>
        <w:ind w:firstLineChars="200" w:firstLine="442"/>
        <w:rPr>
          <w:rFonts w:ascii="Times New Roman" w:hAnsi="Times New Roman"/>
          <w:b/>
          <w:sz w:val="22"/>
        </w:rPr>
      </w:pPr>
      <w:r w:rsidRPr="007E255B">
        <w:rPr>
          <w:rFonts w:ascii="Times New Roman" w:hAnsi="Times New Roman"/>
          <w:b/>
          <w:sz w:val="22"/>
        </w:rPr>
        <w:t>10.1</w:t>
      </w:r>
      <w:r w:rsidRPr="007E255B">
        <w:rPr>
          <w:rFonts w:ascii="Times New Roman" w:hAnsi="Times New Roman"/>
          <w:b/>
          <w:sz w:val="22"/>
        </w:rPr>
        <w:t>系统功能与技术指标</w:t>
      </w:r>
    </w:p>
    <w:p w:rsidR="00E52347" w:rsidRDefault="00E52347" w:rsidP="00E52347">
      <w:pPr>
        <w:adjustRightInd w:val="0"/>
        <w:snapToGrid w:val="0"/>
        <w:spacing w:line="300" w:lineRule="auto"/>
        <w:ind w:firstLineChars="200" w:firstLine="440"/>
        <w:jc w:val="left"/>
        <w:rPr>
          <w:rFonts w:ascii="Times New Roman" w:hAnsi="宋体"/>
          <w:color w:val="000000"/>
          <w:sz w:val="22"/>
        </w:rPr>
      </w:pPr>
      <w:r w:rsidRPr="00BD30C2">
        <w:rPr>
          <w:rFonts w:ascii="Times New Roman" w:hAnsi="宋体" w:hint="eastAsia"/>
          <w:color w:val="000000"/>
          <w:sz w:val="22"/>
        </w:rPr>
        <w:t>浦南幼儿园智慧校园，目标以幼儿发展画像、家长画像、教师发展画像的打造与持续丰满为切入口，建设校园数字基座，通过统一数据汇聚接口，实现幼儿发展数据、教师发展数据、家长数据的采集、归集与汇聚。促使评价体系完善化、过程化、循证化，持续提升全园教职工的信息素养，推进全园信息化常态化应用，初步形成浦南幼儿园智慧校园建设品牌，发挥引领示范与辐射带动作用。利用幼儿观察评价系统、晨检系统、云点笔等硬件，多元化地支持教师在一日生活中观察幼儿行为，识别幼儿需求，给予教育支持。形成幼儿的优质案例，转化为培训课程，赋能教师评价意识与能力的提升。建设家长学校系统。整合梳理园所现有的家长学校资源，搬迁至家长学校系统，为广大家长群体，甚至集团校家长群体提供内容适切、形式丰富的科学育儿指导内容。建设教、</w:t>
      </w:r>
      <w:proofErr w:type="gramStart"/>
      <w:r w:rsidRPr="00BD30C2">
        <w:rPr>
          <w:rFonts w:ascii="Times New Roman" w:hAnsi="宋体" w:hint="eastAsia"/>
          <w:color w:val="000000"/>
          <w:sz w:val="22"/>
        </w:rPr>
        <w:t>研</w:t>
      </w:r>
      <w:proofErr w:type="gramEnd"/>
      <w:r w:rsidRPr="00BD30C2">
        <w:rPr>
          <w:rFonts w:ascii="Times New Roman" w:hAnsi="宋体" w:hint="eastAsia"/>
          <w:color w:val="000000"/>
          <w:sz w:val="22"/>
        </w:rPr>
        <w:t>、训三位一体化系统，支持线上听课评课、线上教研、线上学习，在线考评（自评与他评）。</w:t>
      </w:r>
    </w:p>
    <w:p w:rsidR="00E52347" w:rsidRDefault="00E52347" w:rsidP="00E52347">
      <w:pPr>
        <w:adjustRightInd w:val="0"/>
        <w:snapToGrid w:val="0"/>
        <w:spacing w:line="300" w:lineRule="auto"/>
        <w:ind w:firstLineChars="200" w:firstLine="440"/>
        <w:rPr>
          <w:rFonts w:ascii="Times New Roman" w:hAnsi="Times New Roman"/>
          <w:sz w:val="22"/>
        </w:rPr>
      </w:pPr>
    </w:p>
    <w:p w:rsidR="00E52347" w:rsidRPr="007E255B" w:rsidRDefault="00E52347" w:rsidP="00E52347">
      <w:pPr>
        <w:adjustRightInd w:val="0"/>
        <w:snapToGrid w:val="0"/>
        <w:spacing w:line="300" w:lineRule="auto"/>
        <w:ind w:firstLineChars="200" w:firstLine="442"/>
        <w:rPr>
          <w:rFonts w:ascii="Times New Roman" w:hAnsi="Times New Roman"/>
          <w:b/>
          <w:sz w:val="22"/>
        </w:rPr>
      </w:pPr>
      <w:r w:rsidRPr="007E255B">
        <w:rPr>
          <w:rFonts w:ascii="Times New Roman" w:hAnsi="Times New Roman"/>
          <w:b/>
          <w:sz w:val="22"/>
        </w:rPr>
        <w:t>10.2</w:t>
      </w:r>
      <w:r w:rsidRPr="007E255B">
        <w:rPr>
          <w:rFonts w:ascii="Times New Roman" w:hAnsi="Times New Roman"/>
          <w:b/>
          <w:sz w:val="22"/>
        </w:rPr>
        <w:t>硬件设备参数指标</w:t>
      </w:r>
    </w:p>
    <w:p w:rsidR="00E52347" w:rsidRPr="00F927CA" w:rsidRDefault="00E52347" w:rsidP="00E52347">
      <w:pPr>
        <w:adjustRightInd w:val="0"/>
        <w:snapToGrid w:val="0"/>
        <w:spacing w:line="300" w:lineRule="auto"/>
        <w:ind w:firstLineChars="200" w:firstLine="442"/>
        <w:jc w:val="center"/>
        <w:rPr>
          <w:rFonts w:ascii="Times New Roman" w:hAnsi="Times New Roman"/>
          <w:b/>
          <w:color w:val="FF0000"/>
          <w:sz w:val="22"/>
          <w:u w:val="wavyHeavy"/>
        </w:rPr>
      </w:pPr>
      <w:r w:rsidRPr="00F927CA">
        <w:rPr>
          <w:rFonts w:ascii="Times New Roman" w:hAnsi="Times New Roman"/>
          <w:b/>
          <w:sz w:val="22"/>
        </w:rPr>
        <w:t>硬件设备参数指标</w:t>
      </w:r>
    </w:p>
    <w:tbl>
      <w:tblPr>
        <w:tblStyle w:val="TableNormal"/>
        <w:tblW w:w="937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1524"/>
        <w:gridCol w:w="4923"/>
        <w:gridCol w:w="851"/>
        <w:gridCol w:w="709"/>
        <w:gridCol w:w="722"/>
      </w:tblGrid>
      <w:tr w:rsidR="00E52347" w:rsidRPr="00686CDE" w:rsidTr="00611125">
        <w:trPr>
          <w:trHeight w:val="570"/>
        </w:trPr>
        <w:tc>
          <w:tcPr>
            <w:tcW w:w="641" w:type="dxa"/>
          </w:tcPr>
          <w:p w:rsidR="00E52347" w:rsidRPr="00686CDE" w:rsidRDefault="00E52347" w:rsidP="00611125">
            <w:pPr>
              <w:pStyle w:val="TableParagraph"/>
              <w:spacing w:before="139" w:line="360" w:lineRule="auto"/>
              <w:ind w:left="86" w:right="77"/>
              <w:jc w:val="center"/>
              <w:rPr>
                <w:rFonts w:ascii="Times New Roman" w:hAnsi="Times New Roman"/>
                <w:b/>
                <w:sz w:val="22"/>
              </w:rPr>
            </w:pPr>
            <w:r w:rsidRPr="00686CDE">
              <w:rPr>
                <w:rFonts w:ascii="Times New Roman" w:hAnsi="Times New Roman"/>
                <w:b/>
                <w:sz w:val="22"/>
              </w:rPr>
              <w:t>序号</w:t>
            </w:r>
          </w:p>
        </w:tc>
        <w:tc>
          <w:tcPr>
            <w:tcW w:w="1524" w:type="dxa"/>
          </w:tcPr>
          <w:p w:rsidR="00E52347" w:rsidRPr="00686CDE" w:rsidRDefault="00E52347" w:rsidP="00611125">
            <w:pPr>
              <w:pStyle w:val="TableParagraph"/>
              <w:spacing w:before="139" w:line="360" w:lineRule="auto"/>
              <w:ind w:left="87" w:right="78"/>
              <w:jc w:val="center"/>
              <w:rPr>
                <w:rFonts w:ascii="Times New Roman" w:hAnsi="Times New Roman"/>
                <w:b/>
                <w:sz w:val="22"/>
              </w:rPr>
            </w:pPr>
            <w:r w:rsidRPr="00686CDE">
              <w:rPr>
                <w:rFonts w:ascii="Times New Roman" w:hAnsi="Times New Roman"/>
                <w:b/>
                <w:sz w:val="22"/>
              </w:rPr>
              <w:t>设备名称</w:t>
            </w:r>
          </w:p>
        </w:tc>
        <w:tc>
          <w:tcPr>
            <w:tcW w:w="4923" w:type="dxa"/>
          </w:tcPr>
          <w:p w:rsidR="00E52347" w:rsidRPr="00686CDE" w:rsidRDefault="00E52347" w:rsidP="00611125">
            <w:pPr>
              <w:pStyle w:val="TableParagraph"/>
              <w:spacing w:before="139" w:line="360" w:lineRule="auto"/>
              <w:ind w:left="793"/>
              <w:rPr>
                <w:rFonts w:ascii="Times New Roman" w:hAnsi="Times New Roman"/>
                <w:b/>
                <w:sz w:val="22"/>
              </w:rPr>
            </w:pPr>
            <w:r w:rsidRPr="00686CDE">
              <w:rPr>
                <w:rFonts w:ascii="Times New Roman" w:hAnsi="Times New Roman"/>
                <w:b/>
                <w:sz w:val="22"/>
              </w:rPr>
              <w:t>配置参数要求</w:t>
            </w:r>
          </w:p>
        </w:tc>
        <w:tc>
          <w:tcPr>
            <w:tcW w:w="851" w:type="dxa"/>
          </w:tcPr>
          <w:p w:rsidR="00E52347" w:rsidRPr="00686CDE" w:rsidRDefault="00E52347" w:rsidP="00611125">
            <w:pPr>
              <w:pStyle w:val="TableParagraph"/>
              <w:spacing w:line="360" w:lineRule="auto"/>
              <w:ind w:left="215"/>
              <w:rPr>
                <w:rFonts w:ascii="Times New Roman" w:hAnsi="Times New Roman"/>
                <w:b/>
                <w:sz w:val="22"/>
              </w:rPr>
            </w:pPr>
            <w:r w:rsidRPr="00686CDE">
              <w:rPr>
                <w:rFonts w:ascii="Times New Roman" w:hAnsi="Times New Roman"/>
                <w:b/>
                <w:w w:val="99"/>
                <w:sz w:val="22"/>
              </w:rPr>
              <w:t>数量</w:t>
            </w:r>
          </w:p>
        </w:tc>
        <w:tc>
          <w:tcPr>
            <w:tcW w:w="709" w:type="dxa"/>
          </w:tcPr>
          <w:p w:rsidR="00E52347" w:rsidRPr="00686CDE" w:rsidRDefault="00E52347" w:rsidP="00611125">
            <w:pPr>
              <w:pStyle w:val="TableParagraph"/>
              <w:spacing w:line="360" w:lineRule="auto"/>
              <w:ind w:left="112"/>
              <w:rPr>
                <w:rFonts w:ascii="Times New Roman" w:hAnsi="Times New Roman"/>
                <w:b/>
                <w:sz w:val="22"/>
              </w:rPr>
            </w:pPr>
            <w:r w:rsidRPr="00686CDE">
              <w:rPr>
                <w:rFonts w:ascii="Times New Roman" w:hAnsi="Times New Roman"/>
                <w:b/>
                <w:w w:val="99"/>
                <w:sz w:val="22"/>
              </w:rPr>
              <w:t>单位</w:t>
            </w:r>
          </w:p>
        </w:tc>
        <w:tc>
          <w:tcPr>
            <w:tcW w:w="722" w:type="dxa"/>
          </w:tcPr>
          <w:p w:rsidR="00E52347" w:rsidRPr="00686CDE" w:rsidRDefault="00E52347" w:rsidP="00611125">
            <w:pPr>
              <w:pStyle w:val="TableParagraph"/>
              <w:spacing w:line="360" w:lineRule="auto"/>
              <w:ind w:left="113"/>
              <w:rPr>
                <w:rFonts w:ascii="Times New Roman" w:hAnsi="Times New Roman"/>
                <w:b/>
                <w:sz w:val="22"/>
              </w:rPr>
            </w:pPr>
            <w:r w:rsidRPr="00686CDE">
              <w:rPr>
                <w:rFonts w:ascii="Times New Roman" w:hAnsi="Times New Roman"/>
                <w:b/>
                <w:w w:val="99"/>
                <w:sz w:val="22"/>
              </w:rPr>
              <w:t>备注</w:t>
            </w:r>
          </w:p>
        </w:tc>
      </w:tr>
      <w:tr w:rsidR="00E52347" w:rsidRPr="00686CDE" w:rsidTr="00611125">
        <w:trPr>
          <w:trHeight w:val="570"/>
        </w:trPr>
        <w:tc>
          <w:tcPr>
            <w:tcW w:w="641" w:type="dxa"/>
            <w:vAlign w:val="center"/>
          </w:tcPr>
          <w:p w:rsidR="00E52347" w:rsidRPr="00686CDE" w:rsidRDefault="00E52347" w:rsidP="00611125">
            <w:pPr>
              <w:adjustRightInd w:val="0"/>
              <w:snapToGrid w:val="0"/>
              <w:spacing w:line="360" w:lineRule="auto"/>
              <w:jc w:val="center"/>
              <w:rPr>
                <w:rFonts w:ascii="Times New Roman" w:hAnsi="Times New Roman"/>
                <w:bCs/>
                <w:sz w:val="22"/>
              </w:rPr>
            </w:pPr>
            <w:r w:rsidRPr="00686CDE">
              <w:rPr>
                <w:rFonts w:ascii="Times New Roman" w:hAnsi="Times New Roman"/>
                <w:color w:val="000000"/>
                <w:sz w:val="22"/>
              </w:rPr>
              <w:t>1</w:t>
            </w:r>
          </w:p>
        </w:tc>
        <w:tc>
          <w:tcPr>
            <w:tcW w:w="1524" w:type="dxa"/>
            <w:vAlign w:val="center"/>
          </w:tcPr>
          <w:p w:rsidR="00E52347" w:rsidRPr="00686CDE" w:rsidRDefault="00E52347" w:rsidP="00611125">
            <w:pPr>
              <w:adjustRightInd w:val="0"/>
              <w:snapToGrid w:val="0"/>
              <w:spacing w:line="360" w:lineRule="auto"/>
              <w:jc w:val="left"/>
              <w:rPr>
                <w:rFonts w:ascii="Times New Roman" w:hAnsi="Times New Roman"/>
                <w:bCs/>
                <w:sz w:val="22"/>
              </w:rPr>
            </w:pPr>
            <w:r w:rsidRPr="00686CDE">
              <w:rPr>
                <w:rFonts w:ascii="Times New Roman" w:hAnsi="Times New Roman"/>
                <w:color w:val="000000"/>
                <w:sz w:val="22"/>
              </w:rPr>
              <w:t>智能晨检设备</w:t>
            </w:r>
          </w:p>
        </w:tc>
        <w:tc>
          <w:tcPr>
            <w:tcW w:w="4923" w:type="dxa"/>
            <w:vAlign w:val="bottom"/>
          </w:tcPr>
          <w:p w:rsidR="00E52347" w:rsidRPr="00686CDE" w:rsidRDefault="00E52347" w:rsidP="00611125">
            <w:pPr>
              <w:numPr>
                <w:ilvl w:val="0"/>
                <w:numId w:val="1"/>
              </w:numPr>
              <w:rPr>
                <w:rFonts w:ascii="Times New Roman" w:hAnsi="Times New Roman"/>
                <w:sz w:val="22"/>
              </w:rPr>
            </w:pPr>
            <w:proofErr w:type="gramStart"/>
            <w:r w:rsidRPr="00686CDE">
              <w:rPr>
                <w:rFonts w:ascii="Times New Roman" w:hAnsi="Times New Roman"/>
                <w:sz w:val="22"/>
              </w:rPr>
              <w:t>高速八核</w:t>
            </w:r>
            <w:proofErr w:type="gramEnd"/>
            <w:r w:rsidRPr="00686CDE">
              <w:rPr>
                <w:rFonts w:ascii="Times New Roman" w:hAnsi="Times New Roman"/>
                <w:sz w:val="22"/>
              </w:rPr>
              <w:t xml:space="preserve">CPU </w:t>
            </w:r>
          </w:p>
          <w:p w:rsidR="00E52347" w:rsidRPr="00686CDE" w:rsidRDefault="00E52347" w:rsidP="00611125">
            <w:pPr>
              <w:numPr>
                <w:ilvl w:val="0"/>
                <w:numId w:val="1"/>
              </w:numPr>
              <w:rPr>
                <w:rFonts w:ascii="Times New Roman" w:hAnsi="Times New Roman"/>
                <w:sz w:val="22"/>
              </w:rPr>
            </w:pPr>
            <w:r w:rsidRPr="00686CDE">
              <w:rPr>
                <w:rFonts w:ascii="Times New Roman" w:hAnsi="Times New Roman"/>
                <w:sz w:val="22"/>
              </w:rPr>
              <w:t>不少于</w:t>
            </w:r>
            <w:r w:rsidRPr="00686CDE">
              <w:rPr>
                <w:rFonts w:ascii="Times New Roman" w:hAnsi="Times New Roman"/>
                <w:sz w:val="22"/>
              </w:rPr>
              <w:t>5.5</w:t>
            </w:r>
            <w:r w:rsidRPr="00686CDE">
              <w:rPr>
                <w:rFonts w:ascii="Times New Roman" w:hAnsi="Times New Roman"/>
                <w:sz w:val="22"/>
              </w:rPr>
              <w:t>寸</w:t>
            </w:r>
            <w:r w:rsidRPr="00686CDE">
              <w:rPr>
                <w:rFonts w:ascii="Times New Roman" w:hAnsi="Times New Roman"/>
                <w:sz w:val="22"/>
              </w:rPr>
              <w:t>IPS</w:t>
            </w:r>
            <w:r w:rsidRPr="00686CDE">
              <w:rPr>
                <w:rFonts w:ascii="Times New Roman" w:hAnsi="Times New Roman"/>
                <w:sz w:val="22"/>
              </w:rPr>
              <w:t>屏</w:t>
            </w:r>
          </w:p>
          <w:p w:rsidR="00E52347" w:rsidRPr="00686CDE" w:rsidRDefault="00E52347" w:rsidP="00611125">
            <w:pPr>
              <w:numPr>
                <w:ilvl w:val="0"/>
                <w:numId w:val="1"/>
              </w:numPr>
              <w:rPr>
                <w:rFonts w:ascii="Times New Roman" w:hAnsi="Times New Roman"/>
                <w:sz w:val="22"/>
              </w:rPr>
            </w:pPr>
            <w:r w:rsidRPr="00686CDE">
              <w:rPr>
                <w:rFonts w:ascii="Times New Roman" w:hAnsi="Times New Roman"/>
                <w:sz w:val="22"/>
              </w:rPr>
              <w:t>摄像头，后置不少于</w:t>
            </w:r>
            <w:r w:rsidRPr="00686CDE">
              <w:rPr>
                <w:rFonts w:ascii="Times New Roman" w:hAnsi="Times New Roman"/>
                <w:sz w:val="22"/>
              </w:rPr>
              <w:t>1300w</w:t>
            </w:r>
          </w:p>
          <w:p w:rsidR="00E52347" w:rsidRPr="00686CDE" w:rsidRDefault="00E52347" w:rsidP="00611125">
            <w:pPr>
              <w:numPr>
                <w:ilvl w:val="0"/>
                <w:numId w:val="1"/>
              </w:numPr>
              <w:rPr>
                <w:rFonts w:ascii="Times New Roman" w:hAnsi="Times New Roman"/>
                <w:sz w:val="22"/>
              </w:rPr>
            </w:pPr>
            <w:r w:rsidRPr="00686CDE">
              <w:rPr>
                <w:rFonts w:ascii="Times New Roman" w:hAnsi="Times New Roman"/>
                <w:sz w:val="22"/>
              </w:rPr>
              <w:t>支持便捷式人体测温</w:t>
            </w:r>
          </w:p>
          <w:p w:rsidR="00E52347" w:rsidRPr="00686CDE" w:rsidRDefault="00E52347" w:rsidP="00611125">
            <w:pPr>
              <w:numPr>
                <w:ilvl w:val="0"/>
                <w:numId w:val="1"/>
              </w:numPr>
              <w:rPr>
                <w:rFonts w:ascii="Times New Roman" w:hAnsi="Times New Roman"/>
                <w:sz w:val="22"/>
              </w:rPr>
            </w:pPr>
            <w:r w:rsidRPr="00686CDE">
              <w:rPr>
                <w:rFonts w:ascii="Times New Roman" w:hAnsi="Times New Roman"/>
                <w:sz w:val="22"/>
              </w:rPr>
              <w:t>接口</w:t>
            </w:r>
            <w:r w:rsidRPr="00686CDE">
              <w:rPr>
                <w:rFonts w:ascii="Times New Roman" w:hAnsi="Times New Roman"/>
                <w:sz w:val="22"/>
              </w:rPr>
              <w:t xml:space="preserve"> :</w:t>
            </w:r>
            <w:r w:rsidRPr="00686CDE">
              <w:rPr>
                <w:rFonts w:ascii="Times New Roman" w:hAnsi="Times New Roman"/>
                <w:sz w:val="22"/>
              </w:rPr>
              <w:t>支持</w:t>
            </w:r>
            <w:r w:rsidRPr="00686CDE">
              <w:rPr>
                <w:rFonts w:ascii="Times New Roman" w:hAnsi="Times New Roman"/>
                <w:sz w:val="22"/>
              </w:rPr>
              <w:t>Type-c</w:t>
            </w:r>
          </w:p>
          <w:p w:rsidR="00E52347" w:rsidRPr="00686CDE" w:rsidRDefault="00E52347" w:rsidP="00611125">
            <w:pPr>
              <w:numPr>
                <w:ilvl w:val="0"/>
                <w:numId w:val="1"/>
              </w:numPr>
              <w:rPr>
                <w:rFonts w:ascii="Times New Roman" w:hAnsi="Times New Roman"/>
                <w:sz w:val="22"/>
              </w:rPr>
            </w:pPr>
            <w:r w:rsidRPr="00686CDE">
              <w:rPr>
                <w:rFonts w:ascii="Times New Roman" w:hAnsi="Times New Roman"/>
                <w:sz w:val="22"/>
              </w:rPr>
              <w:lastRenderedPageBreak/>
              <w:t>无线通讯：支持</w:t>
            </w:r>
            <w:r w:rsidRPr="00686CDE">
              <w:rPr>
                <w:rFonts w:ascii="Times New Roman" w:hAnsi="Times New Roman"/>
                <w:sz w:val="22"/>
              </w:rPr>
              <w:t>wifi</w:t>
            </w:r>
            <w:r w:rsidRPr="00686CDE">
              <w:rPr>
                <w:rFonts w:ascii="Times New Roman" w:hAnsi="Times New Roman"/>
                <w:sz w:val="22"/>
              </w:rPr>
              <w:t>、</w:t>
            </w:r>
            <w:r w:rsidRPr="00686CDE">
              <w:rPr>
                <w:rFonts w:ascii="Times New Roman" w:hAnsi="Times New Roman"/>
                <w:sz w:val="22"/>
              </w:rPr>
              <w:t>4g</w:t>
            </w:r>
          </w:p>
          <w:p w:rsidR="00E52347" w:rsidRPr="00686CDE" w:rsidRDefault="00E52347" w:rsidP="00611125">
            <w:pPr>
              <w:numPr>
                <w:ilvl w:val="0"/>
                <w:numId w:val="1"/>
              </w:numPr>
              <w:rPr>
                <w:rFonts w:ascii="Times New Roman" w:hAnsi="Times New Roman"/>
                <w:color w:val="000000" w:themeColor="text1"/>
                <w:sz w:val="22"/>
              </w:rPr>
            </w:pPr>
            <w:r w:rsidRPr="00686CDE">
              <w:rPr>
                <w:rFonts w:ascii="Times New Roman" w:hAnsi="Times New Roman"/>
                <w:sz w:val="22"/>
              </w:rPr>
              <w:t>人体测温：距离</w:t>
            </w:r>
            <w:r w:rsidRPr="00686CDE">
              <w:rPr>
                <w:rFonts w:ascii="Times New Roman" w:hAnsi="Times New Roman"/>
                <w:sz w:val="22"/>
              </w:rPr>
              <w:t xml:space="preserve"> 5cm</w:t>
            </w:r>
            <w:r w:rsidRPr="00686CDE">
              <w:rPr>
                <w:rFonts w:ascii="Times New Roman" w:hAnsi="Times New Roman"/>
                <w:sz w:val="22"/>
              </w:rPr>
              <w:t>以内、精度</w:t>
            </w:r>
            <w:r w:rsidRPr="00686CDE">
              <w:rPr>
                <w:rFonts w:ascii="Times New Roman" w:hAnsi="Times New Roman"/>
                <w:sz w:val="22"/>
              </w:rPr>
              <w:t xml:space="preserve"> 0.1°C</w:t>
            </w:r>
          </w:p>
          <w:p w:rsidR="00E52347" w:rsidRPr="00686CDE" w:rsidRDefault="00E52347" w:rsidP="00611125">
            <w:pPr>
              <w:numPr>
                <w:ilvl w:val="0"/>
                <w:numId w:val="1"/>
              </w:numPr>
              <w:rPr>
                <w:rFonts w:ascii="Times New Roman" w:hAnsi="Times New Roman"/>
                <w:bCs/>
                <w:sz w:val="22"/>
              </w:rPr>
            </w:pPr>
            <w:r w:rsidRPr="00686CDE">
              <w:rPr>
                <w:rFonts w:ascii="Times New Roman" w:hAnsi="Times New Roman"/>
                <w:sz w:val="22"/>
              </w:rPr>
              <w:t>配套晨检软件</w:t>
            </w:r>
            <w:r w:rsidRPr="00686CDE">
              <w:rPr>
                <w:rFonts w:ascii="Times New Roman" w:hAnsi="Times New Roman"/>
                <w:bCs/>
                <w:sz w:val="22"/>
              </w:rPr>
              <w:t xml:space="preserve"> </w:t>
            </w:r>
          </w:p>
        </w:tc>
        <w:tc>
          <w:tcPr>
            <w:tcW w:w="851" w:type="dxa"/>
            <w:vAlign w:val="center"/>
          </w:tcPr>
          <w:p w:rsidR="00E52347" w:rsidRPr="00686CDE" w:rsidRDefault="00E52347" w:rsidP="00611125">
            <w:pPr>
              <w:pStyle w:val="TableParagraph"/>
              <w:spacing w:before="3" w:line="360" w:lineRule="auto"/>
              <w:ind w:left="215"/>
              <w:jc w:val="center"/>
              <w:rPr>
                <w:rFonts w:ascii="Times New Roman" w:hAnsi="Times New Roman"/>
                <w:bCs/>
                <w:w w:val="99"/>
                <w:sz w:val="22"/>
              </w:rPr>
            </w:pPr>
            <w:r w:rsidRPr="00686CDE">
              <w:rPr>
                <w:rFonts w:ascii="Times New Roman" w:hAnsi="Times New Roman"/>
                <w:bCs/>
                <w:w w:val="99"/>
                <w:sz w:val="22"/>
              </w:rPr>
              <w:lastRenderedPageBreak/>
              <w:t>15</w:t>
            </w:r>
          </w:p>
        </w:tc>
        <w:tc>
          <w:tcPr>
            <w:tcW w:w="709" w:type="dxa"/>
            <w:vAlign w:val="center"/>
          </w:tcPr>
          <w:p w:rsidR="00E52347" w:rsidRPr="00686CDE" w:rsidRDefault="00E52347" w:rsidP="00611125">
            <w:pPr>
              <w:pStyle w:val="TableParagraph"/>
              <w:spacing w:before="3" w:line="360" w:lineRule="auto"/>
              <w:ind w:left="112"/>
              <w:jc w:val="center"/>
              <w:rPr>
                <w:rFonts w:ascii="Times New Roman" w:hAnsi="Times New Roman"/>
                <w:bCs/>
                <w:w w:val="99"/>
                <w:sz w:val="22"/>
              </w:rPr>
            </w:pPr>
            <w:r w:rsidRPr="00686CDE">
              <w:rPr>
                <w:rFonts w:ascii="Times New Roman" w:hAnsi="Times New Roman"/>
                <w:bCs/>
                <w:w w:val="99"/>
                <w:sz w:val="22"/>
              </w:rPr>
              <w:t>套</w:t>
            </w:r>
          </w:p>
        </w:tc>
        <w:tc>
          <w:tcPr>
            <w:tcW w:w="722" w:type="dxa"/>
            <w:vAlign w:val="center"/>
          </w:tcPr>
          <w:p w:rsidR="00E52347" w:rsidRPr="00686CDE" w:rsidRDefault="00E52347" w:rsidP="00611125">
            <w:pPr>
              <w:pStyle w:val="TableParagraph"/>
              <w:spacing w:before="3" w:line="360" w:lineRule="auto"/>
              <w:ind w:left="113"/>
              <w:jc w:val="center"/>
              <w:rPr>
                <w:rFonts w:ascii="宋体" w:hAnsi="宋体"/>
                <w:b/>
                <w:w w:val="99"/>
                <w:sz w:val="22"/>
              </w:rPr>
            </w:pPr>
            <w:r w:rsidRPr="00686CDE">
              <w:rPr>
                <w:rFonts w:ascii="宋体" w:hAnsi="宋体"/>
                <w:bCs/>
                <w:w w:val="99"/>
                <w:sz w:val="22"/>
              </w:rPr>
              <w:t>●</w:t>
            </w:r>
          </w:p>
        </w:tc>
      </w:tr>
      <w:tr w:rsidR="00E52347" w:rsidRPr="00686CDE" w:rsidTr="00611125">
        <w:trPr>
          <w:trHeight w:val="570"/>
        </w:trPr>
        <w:tc>
          <w:tcPr>
            <w:tcW w:w="641" w:type="dxa"/>
            <w:vAlign w:val="center"/>
          </w:tcPr>
          <w:p w:rsidR="00E52347" w:rsidRPr="00686CDE" w:rsidRDefault="00E52347" w:rsidP="00611125">
            <w:pPr>
              <w:adjustRightInd w:val="0"/>
              <w:snapToGrid w:val="0"/>
              <w:spacing w:line="360" w:lineRule="auto"/>
              <w:jc w:val="center"/>
              <w:rPr>
                <w:rFonts w:ascii="Times New Roman" w:hAnsi="Times New Roman"/>
                <w:bCs/>
                <w:sz w:val="22"/>
              </w:rPr>
            </w:pPr>
            <w:r w:rsidRPr="00686CDE">
              <w:rPr>
                <w:rFonts w:ascii="Times New Roman" w:hAnsi="Times New Roman"/>
                <w:color w:val="000000"/>
                <w:sz w:val="22"/>
              </w:rPr>
              <w:lastRenderedPageBreak/>
              <w:t>2</w:t>
            </w:r>
          </w:p>
        </w:tc>
        <w:tc>
          <w:tcPr>
            <w:tcW w:w="1524" w:type="dxa"/>
            <w:vAlign w:val="center"/>
          </w:tcPr>
          <w:p w:rsidR="00E52347" w:rsidRPr="00686CDE" w:rsidRDefault="00E52347" w:rsidP="00611125">
            <w:pPr>
              <w:adjustRightInd w:val="0"/>
              <w:snapToGrid w:val="0"/>
              <w:spacing w:line="360" w:lineRule="auto"/>
              <w:jc w:val="left"/>
              <w:rPr>
                <w:rFonts w:ascii="Times New Roman" w:hAnsi="Times New Roman"/>
                <w:bCs/>
                <w:sz w:val="22"/>
              </w:rPr>
            </w:pPr>
            <w:r w:rsidRPr="00686CDE">
              <w:rPr>
                <w:rFonts w:ascii="Times New Roman" w:hAnsi="Times New Roman"/>
                <w:color w:val="000000"/>
                <w:sz w:val="22"/>
              </w:rPr>
              <w:t>智能云点笔</w:t>
            </w:r>
          </w:p>
        </w:tc>
        <w:tc>
          <w:tcPr>
            <w:tcW w:w="4923" w:type="dxa"/>
            <w:vAlign w:val="center"/>
          </w:tcPr>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材质</w:t>
            </w:r>
            <w:r w:rsidRPr="00686CDE">
              <w:rPr>
                <w:rFonts w:ascii="Times New Roman" w:hAnsi="Times New Roman"/>
                <w:sz w:val="22"/>
              </w:rPr>
              <w:t xml:space="preserve"> </w:t>
            </w:r>
            <w:r w:rsidRPr="00686CDE">
              <w:rPr>
                <w:rFonts w:ascii="Times New Roman" w:hAnsi="Times New Roman"/>
                <w:sz w:val="22"/>
              </w:rPr>
              <w:t>环保</w:t>
            </w:r>
            <w:r w:rsidRPr="00686CDE">
              <w:rPr>
                <w:rFonts w:ascii="Times New Roman" w:hAnsi="Times New Roman"/>
                <w:sz w:val="22"/>
              </w:rPr>
              <w:t>ABS</w:t>
            </w:r>
          </w:p>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充电接口</w:t>
            </w:r>
            <w:r w:rsidRPr="00686CDE">
              <w:rPr>
                <w:rFonts w:ascii="Times New Roman" w:hAnsi="Times New Roman"/>
                <w:sz w:val="22"/>
              </w:rPr>
              <w:t xml:space="preserve"> </w:t>
            </w:r>
            <w:r w:rsidRPr="00686CDE">
              <w:rPr>
                <w:rFonts w:ascii="Times New Roman" w:hAnsi="Times New Roman"/>
                <w:sz w:val="22"/>
              </w:rPr>
              <w:t>支持</w:t>
            </w:r>
            <w:r w:rsidRPr="00686CDE">
              <w:rPr>
                <w:rFonts w:ascii="Times New Roman" w:hAnsi="Times New Roman"/>
                <w:sz w:val="22"/>
              </w:rPr>
              <w:t>Micro USB 2.0</w:t>
            </w:r>
          </w:p>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充电标准</w:t>
            </w:r>
            <w:r w:rsidRPr="00686CDE">
              <w:rPr>
                <w:rFonts w:ascii="Times New Roman" w:hAnsi="Times New Roman"/>
                <w:sz w:val="22"/>
              </w:rPr>
              <w:t xml:space="preserve"> 5V1A</w:t>
            </w:r>
          </w:p>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电池容量</w:t>
            </w:r>
            <w:r w:rsidRPr="00686CDE">
              <w:rPr>
                <w:rFonts w:ascii="Times New Roman" w:hAnsi="Times New Roman"/>
                <w:sz w:val="22"/>
              </w:rPr>
              <w:t xml:space="preserve"> 500mAh</w:t>
            </w:r>
          </w:p>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内存卡</w:t>
            </w:r>
            <w:r w:rsidRPr="00686CDE">
              <w:rPr>
                <w:rFonts w:ascii="Times New Roman" w:hAnsi="Times New Roman"/>
                <w:sz w:val="22"/>
              </w:rPr>
              <w:t xml:space="preserve"> </w:t>
            </w:r>
            <w:r w:rsidRPr="00686CDE">
              <w:rPr>
                <w:rFonts w:ascii="Times New Roman" w:hAnsi="Times New Roman"/>
                <w:sz w:val="22"/>
              </w:rPr>
              <w:t>内置不低于</w:t>
            </w:r>
            <w:r w:rsidRPr="00686CDE">
              <w:rPr>
                <w:rFonts w:ascii="Times New Roman" w:hAnsi="Times New Roman"/>
                <w:sz w:val="22"/>
              </w:rPr>
              <w:t>16GB</w:t>
            </w:r>
          </w:p>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尺寸</w:t>
            </w:r>
            <w:r w:rsidRPr="00686CDE">
              <w:rPr>
                <w:rFonts w:ascii="Times New Roman" w:hAnsi="Times New Roman"/>
                <w:sz w:val="22"/>
              </w:rPr>
              <w:t xml:space="preserve"> </w:t>
            </w:r>
            <w:r w:rsidRPr="00686CDE">
              <w:rPr>
                <w:rFonts w:ascii="Times New Roman" w:hAnsi="Times New Roman"/>
                <w:sz w:val="22"/>
              </w:rPr>
              <w:t>不小于</w:t>
            </w:r>
            <w:r w:rsidRPr="00686CDE">
              <w:rPr>
                <w:rFonts w:ascii="Times New Roman" w:hAnsi="Times New Roman"/>
                <w:sz w:val="22"/>
              </w:rPr>
              <w:t>150*54*40mm</w:t>
            </w:r>
          </w:p>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支持对接</w:t>
            </w:r>
            <w:r w:rsidRPr="00686CDE">
              <w:rPr>
                <w:rFonts w:ascii="Times New Roman" w:hAnsi="Times New Roman"/>
                <w:sz w:val="22"/>
              </w:rPr>
              <w:t>Saas</w:t>
            </w:r>
            <w:r w:rsidRPr="00686CDE">
              <w:rPr>
                <w:rFonts w:ascii="Times New Roman" w:hAnsi="Times New Roman"/>
                <w:sz w:val="22"/>
              </w:rPr>
              <w:t>平台，自动上传幼儿录音，支持自动识别语音</w:t>
            </w:r>
          </w:p>
          <w:p w:rsidR="00E52347" w:rsidRPr="00686CDE" w:rsidRDefault="00E52347" w:rsidP="00611125">
            <w:pPr>
              <w:numPr>
                <w:ilvl w:val="0"/>
                <w:numId w:val="2"/>
              </w:numPr>
              <w:jc w:val="left"/>
              <w:rPr>
                <w:rFonts w:ascii="Times New Roman" w:hAnsi="Times New Roman"/>
                <w:sz w:val="22"/>
              </w:rPr>
            </w:pPr>
            <w:r w:rsidRPr="00686CDE">
              <w:rPr>
                <w:rFonts w:ascii="Times New Roman" w:hAnsi="Times New Roman"/>
                <w:sz w:val="22"/>
              </w:rPr>
              <w:t>提供配套材料，支持实现幼儿身份识别</w:t>
            </w:r>
          </w:p>
          <w:p w:rsidR="00E52347" w:rsidRPr="00686CDE" w:rsidRDefault="00E52347" w:rsidP="00611125">
            <w:pPr>
              <w:numPr>
                <w:ilvl w:val="0"/>
                <w:numId w:val="2"/>
              </w:numPr>
              <w:jc w:val="left"/>
              <w:rPr>
                <w:rFonts w:ascii="Times New Roman" w:hAnsi="Times New Roman"/>
                <w:bCs/>
                <w:sz w:val="22"/>
              </w:rPr>
            </w:pPr>
            <w:r w:rsidRPr="00686CDE">
              <w:rPr>
                <w:rFonts w:ascii="Times New Roman" w:hAnsi="Times New Roman"/>
                <w:sz w:val="22"/>
              </w:rPr>
              <w:t>配套相应软件</w:t>
            </w:r>
          </w:p>
        </w:tc>
        <w:tc>
          <w:tcPr>
            <w:tcW w:w="851" w:type="dxa"/>
            <w:vAlign w:val="center"/>
          </w:tcPr>
          <w:p w:rsidR="00E52347" w:rsidRPr="00686CDE" w:rsidRDefault="00E52347" w:rsidP="00611125">
            <w:pPr>
              <w:pStyle w:val="TableParagraph"/>
              <w:spacing w:before="3" w:line="360" w:lineRule="auto"/>
              <w:ind w:left="215"/>
              <w:jc w:val="center"/>
              <w:rPr>
                <w:rFonts w:ascii="Times New Roman" w:hAnsi="Times New Roman"/>
                <w:bCs/>
                <w:w w:val="99"/>
                <w:sz w:val="22"/>
              </w:rPr>
            </w:pPr>
            <w:r w:rsidRPr="00686CDE">
              <w:rPr>
                <w:rFonts w:ascii="Times New Roman" w:hAnsi="Times New Roman"/>
                <w:bCs/>
                <w:w w:val="99"/>
                <w:sz w:val="22"/>
              </w:rPr>
              <w:t>125</w:t>
            </w:r>
          </w:p>
        </w:tc>
        <w:tc>
          <w:tcPr>
            <w:tcW w:w="709" w:type="dxa"/>
            <w:vAlign w:val="center"/>
          </w:tcPr>
          <w:p w:rsidR="00E52347" w:rsidRPr="00686CDE" w:rsidRDefault="00E52347" w:rsidP="00611125">
            <w:pPr>
              <w:pStyle w:val="TableParagraph"/>
              <w:spacing w:before="3" w:line="360" w:lineRule="auto"/>
              <w:ind w:left="112"/>
              <w:jc w:val="center"/>
              <w:rPr>
                <w:rFonts w:ascii="Times New Roman" w:hAnsi="Times New Roman"/>
                <w:bCs/>
                <w:w w:val="99"/>
                <w:sz w:val="22"/>
              </w:rPr>
            </w:pPr>
            <w:r w:rsidRPr="00686CDE">
              <w:rPr>
                <w:rFonts w:ascii="Times New Roman" w:hAnsi="Times New Roman"/>
                <w:bCs/>
                <w:w w:val="99"/>
                <w:sz w:val="22"/>
              </w:rPr>
              <w:t>套</w:t>
            </w:r>
          </w:p>
        </w:tc>
        <w:tc>
          <w:tcPr>
            <w:tcW w:w="722" w:type="dxa"/>
            <w:vAlign w:val="center"/>
          </w:tcPr>
          <w:p w:rsidR="00E52347" w:rsidRPr="00686CDE" w:rsidRDefault="00E52347" w:rsidP="00611125">
            <w:pPr>
              <w:pStyle w:val="TableParagraph"/>
              <w:spacing w:before="3" w:line="360" w:lineRule="auto"/>
              <w:ind w:left="113"/>
              <w:jc w:val="center"/>
              <w:rPr>
                <w:rFonts w:ascii="宋体" w:hAnsi="宋体"/>
                <w:bCs/>
                <w:w w:val="99"/>
                <w:sz w:val="22"/>
              </w:rPr>
            </w:pPr>
            <w:r w:rsidRPr="00686CDE">
              <w:rPr>
                <w:rFonts w:ascii="宋体" w:hAnsi="宋体"/>
                <w:bCs/>
                <w:w w:val="99"/>
                <w:sz w:val="22"/>
              </w:rPr>
              <w:t>●</w:t>
            </w:r>
          </w:p>
        </w:tc>
      </w:tr>
    </w:tbl>
    <w:p w:rsidR="00E52347" w:rsidRDefault="00E52347" w:rsidP="00E52347">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E52347" w:rsidRPr="00686CDE" w:rsidRDefault="00E52347" w:rsidP="00E52347">
      <w:pPr>
        <w:adjustRightInd w:val="0"/>
        <w:snapToGrid w:val="0"/>
        <w:spacing w:line="300" w:lineRule="auto"/>
        <w:ind w:firstLineChars="200" w:firstLine="442"/>
        <w:jc w:val="left"/>
        <w:rPr>
          <w:rFonts w:ascii="Times New Roman" w:hAnsi="Times New Roman"/>
          <w:b/>
          <w:color w:val="0000FF"/>
          <w:sz w:val="22"/>
          <w:u w:val="single"/>
        </w:rPr>
      </w:pPr>
    </w:p>
    <w:p w:rsidR="00E52347" w:rsidRPr="00686CDE" w:rsidRDefault="00E52347" w:rsidP="00E52347">
      <w:pPr>
        <w:adjustRightInd w:val="0"/>
        <w:snapToGrid w:val="0"/>
        <w:spacing w:line="300" w:lineRule="auto"/>
        <w:ind w:firstLineChars="200" w:firstLine="442"/>
        <w:rPr>
          <w:rFonts w:ascii="Times New Roman" w:hAnsi="Times New Roman"/>
          <w:b/>
          <w:color w:val="000000"/>
          <w:sz w:val="22"/>
        </w:rPr>
      </w:pPr>
      <w:r w:rsidRPr="00686CDE">
        <w:rPr>
          <w:rFonts w:ascii="Times New Roman" w:hAnsi="Times New Roman"/>
          <w:b/>
          <w:color w:val="000000"/>
          <w:sz w:val="22"/>
        </w:rPr>
        <w:t>10.3</w:t>
      </w:r>
      <w:r w:rsidRPr="00686CDE">
        <w:rPr>
          <w:rFonts w:ascii="Times New Roman" w:hAnsi="Times New Roman"/>
          <w:b/>
          <w:color w:val="000000"/>
          <w:sz w:val="22"/>
        </w:rPr>
        <w:t>软件技术方案</w:t>
      </w:r>
    </w:p>
    <w:p w:rsidR="00E52347" w:rsidRPr="00924EB3" w:rsidRDefault="00E52347" w:rsidP="00E52347">
      <w:pPr>
        <w:adjustRightInd w:val="0"/>
        <w:snapToGrid w:val="0"/>
        <w:spacing w:line="300" w:lineRule="auto"/>
        <w:ind w:firstLineChars="200" w:firstLine="442"/>
        <w:jc w:val="center"/>
        <w:rPr>
          <w:rFonts w:ascii="Times New Roman" w:hAnsi="Times New Roman"/>
          <w:color w:val="000000"/>
          <w:sz w:val="22"/>
        </w:rPr>
      </w:pPr>
      <w:r w:rsidRPr="00924EB3">
        <w:rPr>
          <w:rFonts w:ascii="Times New Roman" w:hAnsi="Times New Roman"/>
          <w:b/>
          <w:color w:val="000000"/>
          <w:sz w:val="22"/>
        </w:rPr>
        <w:t>软件技术方案</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92"/>
        <w:gridCol w:w="4920"/>
        <w:gridCol w:w="768"/>
        <w:gridCol w:w="720"/>
        <w:gridCol w:w="1310"/>
      </w:tblGrid>
      <w:tr w:rsidR="00E52347" w:rsidTr="00611125">
        <w:trPr>
          <w:trHeight w:val="684"/>
          <w:tblHeader/>
          <w:jc w:val="center"/>
        </w:trPr>
        <w:tc>
          <w:tcPr>
            <w:tcW w:w="709" w:type="dxa"/>
            <w:tcMar>
              <w:top w:w="80" w:type="dxa"/>
              <w:left w:w="80" w:type="dxa"/>
              <w:bottom w:w="80" w:type="dxa"/>
              <w:right w:w="80" w:type="dxa"/>
            </w:tcMar>
            <w:vAlign w:val="center"/>
          </w:tcPr>
          <w:p w:rsidR="00E52347" w:rsidRDefault="00E52347" w:rsidP="00611125">
            <w:pPr>
              <w:adjustRightInd w:val="0"/>
              <w:snapToGrid w:val="0"/>
              <w:jc w:val="center"/>
              <w:rPr>
                <w:rFonts w:ascii="宋体" w:hAnsi="宋体" w:cs="宋体"/>
                <w:b/>
                <w:color w:val="000000"/>
                <w:sz w:val="22"/>
              </w:rPr>
            </w:pPr>
            <w:r>
              <w:rPr>
                <w:rFonts w:ascii="宋体" w:hAnsi="宋体" w:cs="宋体" w:hint="eastAsia"/>
                <w:b/>
                <w:color w:val="000000"/>
                <w:sz w:val="22"/>
              </w:rPr>
              <w:t>序号</w:t>
            </w:r>
          </w:p>
        </w:tc>
        <w:tc>
          <w:tcPr>
            <w:tcW w:w="1292" w:type="dxa"/>
            <w:tcMar>
              <w:top w:w="80" w:type="dxa"/>
              <w:left w:w="80" w:type="dxa"/>
              <w:bottom w:w="80" w:type="dxa"/>
              <w:right w:w="80" w:type="dxa"/>
            </w:tcMar>
            <w:vAlign w:val="center"/>
          </w:tcPr>
          <w:p w:rsidR="00E52347" w:rsidRDefault="00E52347" w:rsidP="00611125">
            <w:pPr>
              <w:adjustRightInd w:val="0"/>
              <w:snapToGrid w:val="0"/>
              <w:jc w:val="center"/>
              <w:rPr>
                <w:rFonts w:ascii="宋体" w:hAnsi="宋体" w:cs="宋体"/>
                <w:b/>
                <w:color w:val="000000"/>
                <w:sz w:val="22"/>
              </w:rPr>
            </w:pPr>
            <w:r>
              <w:rPr>
                <w:rFonts w:ascii="宋体" w:hAnsi="宋体" w:cs="宋体" w:hint="eastAsia"/>
                <w:b/>
                <w:color w:val="000000"/>
                <w:sz w:val="22"/>
              </w:rPr>
              <w:t>模块名称</w:t>
            </w:r>
          </w:p>
        </w:tc>
        <w:tc>
          <w:tcPr>
            <w:tcW w:w="4920" w:type="dxa"/>
            <w:tcMar>
              <w:top w:w="80" w:type="dxa"/>
              <w:left w:w="80" w:type="dxa"/>
              <w:bottom w:w="80" w:type="dxa"/>
              <w:right w:w="80" w:type="dxa"/>
            </w:tcMar>
            <w:vAlign w:val="center"/>
          </w:tcPr>
          <w:p w:rsidR="00E52347" w:rsidRDefault="00E52347" w:rsidP="00611125">
            <w:pPr>
              <w:adjustRightInd w:val="0"/>
              <w:snapToGrid w:val="0"/>
              <w:jc w:val="center"/>
              <w:rPr>
                <w:rFonts w:ascii="宋体" w:hAnsi="宋体" w:cs="宋体"/>
                <w:b/>
                <w:color w:val="000000"/>
                <w:sz w:val="22"/>
              </w:rPr>
            </w:pPr>
            <w:r>
              <w:rPr>
                <w:rFonts w:cs="宋体" w:hint="eastAsia"/>
                <w:b/>
                <w:color w:val="000000"/>
                <w:sz w:val="22"/>
              </w:rPr>
              <w:t>主要</w:t>
            </w:r>
            <w:r>
              <w:rPr>
                <w:rFonts w:ascii="宋体" w:hAnsi="宋体" w:cs="宋体" w:hint="eastAsia"/>
                <w:b/>
                <w:color w:val="000000"/>
                <w:sz w:val="22"/>
              </w:rPr>
              <w:t>功能要求</w:t>
            </w:r>
          </w:p>
        </w:tc>
        <w:tc>
          <w:tcPr>
            <w:tcW w:w="768" w:type="dxa"/>
            <w:vAlign w:val="center"/>
          </w:tcPr>
          <w:p w:rsidR="00E52347" w:rsidRDefault="00E52347" w:rsidP="00611125">
            <w:pPr>
              <w:adjustRightInd w:val="0"/>
              <w:snapToGrid w:val="0"/>
              <w:jc w:val="center"/>
              <w:rPr>
                <w:rFonts w:cs="宋体"/>
                <w:b/>
                <w:color w:val="000000"/>
                <w:sz w:val="22"/>
              </w:rPr>
            </w:pPr>
            <w:r>
              <w:rPr>
                <w:rFonts w:cs="宋体" w:hint="eastAsia"/>
                <w:b/>
                <w:color w:val="000000"/>
                <w:sz w:val="22"/>
              </w:rPr>
              <w:t>数量</w:t>
            </w:r>
          </w:p>
        </w:tc>
        <w:tc>
          <w:tcPr>
            <w:tcW w:w="720" w:type="dxa"/>
            <w:vAlign w:val="center"/>
          </w:tcPr>
          <w:p w:rsidR="00E52347" w:rsidRDefault="00E52347" w:rsidP="00611125">
            <w:pPr>
              <w:adjustRightInd w:val="0"/>
              <w:snapToGrid w:val="0"/>
              <w:jc w:val="center"/>
              <w:rPr>
                <w:rFonts w:ascii="宋体" w:hAnsi="宋体" w:cs="宋体"/>
                <w:b/>
                <w:color w:val="000000"/>
                <w:sz w:val="22"/>
              </w:rPr>
            </w:pPr>
            <w:r>
              <w:rPr>
                <w:rFonts w:cs="宋体" w:hint="eastAsia"/>
                <w:b/>
                <w:color w:val="000000"/>
                <w:sz w:val="22"/>
              </w:rPr>
              <w:t>单位</w:t>
            </w:r>
          </w:p>
        </w:tc>
        <w:tc>
          <w:tcPr>
            <w:tcW w:w="1310" w:type="dxa"/>
            <w:vAlign w:val="center"/>
          </w:tcPr>
          <w:p w:rsidR="00E52347" w:rsidRDefault="00E52347" w:rsidP="00611125">
            <w:pPr>
              <w:adjustRightInd w:val="0"/>
              <w:snapToGrid w:val="0"/>
              <w:jc w:val="center"/>
              <w:rPr>
                <w:rFonts w:ascii="宋体" w:hAnsi="宋体" w:cs="宋体"/>
                <w:b/>
                <w:color w:val="000000"/>
                <w:sz w:val="22"/>
              </w:rPr>
            </w:pPr>
            <w:r>
              <w:rPr>
                <w:rFonts w:cs="宋体" w:hint="eastAsia"/>
                <w:b/>
                <w:color w:val="000000"/>
                <w:sz w:val="22"/>
              </w:rPr>
              <w:t>备注</w:t>
            </w:r>
          </w:p>
        </w:tc>
      </w:tr>
      <w:tr w:rsidR="00E52347" w:rsidTr="00611125">
        <w:trPr>
          <w:trHeight w:val="425"/>
          <w:jc w:val="center"/>
        </w:trPr>
        <w:tc>
          <w:tcPr>
            <w:tcW w:w="709"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1</w:t>
            </w:r>
          </w:p>
        </w:tc>
        <w:tc>
          <w:tcPr>
            <w:tcW w:w="1292"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教师发展评价系统</w:t>
            </w:r>
          </w:p>
        </w:tc>
        <w:tc>
          <w:tcPr>
            <w:tcW w:w="4920" w:type="dxa"/>
            <w:tcMar>
              <w:top w:w="80" w:type="dxa"/>
              <w:left w:w="80" w:type="dxa"/>
              <w:bottom w:w="80" w:type="dxa"/>
              <w:right w:w="80" w:type="dxa"/>
            </w:tcMar>
            <w:vAlign w:val="center"/>
          </w:tcPr>
          <w:p w:rsidR="00E52347" w:rsidRDefault="00E52347" w:rsidP="00611125">
            <w:pPr>
              <w:pStyle w:val="a6"/>
              <w:adjustRightInd w:val="0"/>
              <w:snapToGrid w:val="0"/>
              <w:jc w:val="left"/>
              <w:rPr>
                <w:sz w:val="22"/>
                <w:szCs w:val="22"/>
              </w:rPr>
            </w:pPr>
            <w:r>
              <w:rPr>
                <w:rFonts w:hint="eastAsia"/>
                <w:sz w:val="22"/>
                <w:szCs w:val="22"/>
              </w:rPr>
              <w:t>包括考评活动创建、考评活动组织实施、考评结果查看、学期考核量表管理、教师成长画像。</w:t>
            </w:r>
          </w:p>
        </w:tc>
        <w:tc>
          <w:tcPr>
            <w:tcW w:w="768" w:type="dxa"/>
            <w:vAlign w:val="center"/>
          </w:tcPr>
          <w:p w:rsidR="00E52347" w:rsidRDefault="00E52347" w:rsidP="00611125">
            <w:pPr>
              <w:pStyle w:val="TableParagraph"/>
              <w:spacing w:before="1" w:line="360" w:lineRule="auto"/>
              <w:ind w:left="121" w:right="107"/>
              <w:jc w:val="center"/>
              <w:rPr>
                <w:rFonts w:cs="宋体"/>
                <w:color w:val="000000"/>
                <w:sz w:val="22"/>
              </w:rPr>
            </w:pPr>
            <w:r>
              <w:rPr>
                <w:rFonts w:ascii="宋体" w:hAnsi="宋体" w:cs="宋体" w:hint="eastAsia"/>
                <w:sz w:val="22"/>
              </w:rPr>
              <w:t>1</w:t>
            </w:r>
          </w:p>
        </w:tc>
        <w:tc>
          <w:tcPr>
            <w:tcW w:w="720" w:type="dxa"/>
            <w:vAlign w:val="center"/>
          </w:tcPr>
          <w:p w:rsidR="00E52347" w:rsidRDefault="00E52347" w:rsidP="00611125">
            <w:pPr>
              <w:spacing w:before="1" w:line="360" w:lineRule="auto"/>
              <w:ind w:left="121" w:right="105"/>
              <w:jc w:val="center"/>
              <w:rPr>
                <w:rFonts w:ascii="宋体" w:hAnsi="宋体" w:cs="宋体"/>
                <w:color w:val="000000"/>
                <w:sz w:val="22"/>
              </w:rPr>
            </w:pPr>
            <w:r>
              <w:rPr>
                <w:rFonts w:ascii="宋体" w:hAnsi="宋体" w:cs="宋体" w:hint="eastAsia"/>
                <w:sz w:val="22"/>
              </w:rPr>
              <w:t>套</w:t>
            </w:r>
          </w:p>
        </w:tc>
        <w:tc>
          <w:tcPr>
            <w:tcW w:w="1310" w:type="dxa"/>
            <w:vAlign w:val="center"/>
          </w:tcPr>
          <w:p w:rsidR="00E52347" w:rsidRDefault="00E52347" w:rsidP="00611125">
            <w:pPr>
              <w:adjustRightInd w:val="0"/>
              <w:snapToGrid w:val="0"/>
              <w:spacing w:line="360" w:lineRule="auto"/>
              <w:jc w:val="center"/>
              <w:rPr>
                <w:bCs/>
                <w:w w:val="99"/>
              </w:rPr>
            </w:pPr>
            <w:r>
              <w:rPr>
                <w:rFonts w:hint="eastAsia"/>
                <w:bCs/>
                <w:w w:val="99"/>
              </w:rPr>
              <w:t>●</w:t>
            </w:r>
          </w:p>
          <w:p w:rsidR="00E52347" w:rsidRDefault="00E52347" w:rsidP="00611125">
            <w:pPr>
              <w:adjustRightInd w:val="0"/>
              <w:snapToGrid w:val="0"/>
              <w:spacing w:line="360" w:lineRule="auto"/>
              <w:jc w:val="center"/>
              <w:rPr>
                <w:rFonts w:ascii="宋体" w:hAnsi="宋体" w:cs="宋体"/>
                <w:color w:val="000000"/>
                <w:sz w:val="22"/>
              </w:rPr>
            </w:pPr>
            <w:r>
              <w:rPr>
                <w:rFonts w:hint="eastAsia"/>
                <w:sz w:val="22"/>
              </w:rPr>
              <w:t>成熟软件</w:t>
            </w:r>
          </w:p>
        </w:tc>
      </w:tr>
      <w:tr w:rsidR="00E52347" w:rsidTr="00611125">
        <w:trPr>
          <w:trHeight w:val="425"/>
          <w:jc w:val="center"/>
        </w:trPr>
        <w:tc>
          <w:tcPr>
            <w:tcW w:w="709"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2</w:t>
            </w:r>
          </w:p>
        </w:tc>
        <w:tc>
          <w:tcPr>
            <w:tcW w:w="1292"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幼儿发展评价系统</w:t>
            </w:r>
          </w:p>
        </w:tc>
        <w:tc>
          <w:tcPr>
            <w:tcW w:w="4920" w:type="dxa"/>
            <w:tcMar>
              <w:top w:w="80" w:type="dxa"/>
              <w:left w:w="80" w:type="dxa"/>
              <w:bottom w:w="80" w:type="dxa"/>
              <w:right w:w="80" w:type="dxa"/>
            </w:tcMar>
            <w:vAlign w:val="center"/>
          </w:tcPr>
          <w:p w:rsidR="00E52347" w:rsidRDefault="00E52347" w:rsidP="00611125">
            <w:pPr>
              <w:pStyle w:val="a6"/>
              <w:adjustRightInd w:val="0"/>
              <w:snapToGrid w:val="0"/>
              <w:jc w:val="left"/>
              <w:rPr>
                <w:sz w:val="22"/>
                <w:szCs w:val="22"/>
              </w:rPr>
            </w:pPr>
            <w:r>
              <w:rPr>
                <w:rFonts w:hint="eastAsia"/>
                <w:sz w:val="22"/>
                <w:szCs w:val="22"/>
              </w:rPr>
              <w:t>基于《上海市幼儿园 办园质量评价指南（试行稿）》中幼儿观察指引，支持班主任伴随式记录与评价、家长伴随式评价、自动生成幼儿数字成长档案。</w:t>
            </w:r>
          </w:p>
        </w:tc>
        <w:tc>
          <w:tcPr>
            <w:tcW w:w="768" w:type="dxa"/>
            <w:vAlign w:val="center"/>
          </w:tcPr>
          <w:p w:rsidR="00E52347" w:rsidRDefault="00E52347" w:rsidP="00611125">
            <w:pPr>
              <w:pStyle w:val="TableParagraph"/>
              <w:spacing w:before="1" w:line="360" w:lineRule="auto"/>
              <w:ind w:left="121" w:right="107"/>
              <w:jc w:val="center"/>
              <w:rPr>
                <w:rFonts w:cs="宋体"/>
                <w:color w:val="000000"/>
                <w:sz w:val="22"/>
              </w:rPr>
            </w:pPr>
            <w:r>
              <w:rPr>
                <w:rFonts w:ascii="宋体" w:hAnsi="宋体" w:cs="宋体" w:hint="eastAsia"/>
                <w:sz w:val="22"/>
              </w:rPr>
              <w:t>1</w:t>
            </w:r>
          </w:p>
        </w:tc>
        <w:tc>
          <w:tcPr>
            <w:tcW w:w="720" w:type="dxa"/>
            <w:vAlign w:val="center"/>
          </w:tcPr>
          <w:p w:rsidR="00E52347" w:rsidRDefault="00E52347" w:rsidP="00611125">
            <w:pPr>
              <w:spacing w:before="1" w:line="360" w:lineRule="auto"/>
              <w:ind w:left="121" w:right="105"/>
              <w:jc w:val="center"/>
              <w:rPr>
                <w:rFonts w:ascii="宋体" w:hAnsi="宋体" w:cs="宋体"/>
                <w:color w:val="000000"/>
                <w:sz w:val="22"/>
              </w:rPr>
            </w:pPr>
            <w:r>
              <w:rPr>
                <w:rFonts w:ascii="宋体" w:hAnsi="宋体" w:cs="宋体" w:hint="eastAsia"/>
                <w:sz w:val="22"/>
              </w:rPr>
              <w:t>套</w:t>
            </w:r>
          </w:p>
        </w:tc>
        <w:tc>
          <w:tcPr>
            <w:tcW w:w="1310" w:type="dxa"/>
            <w:vAlign w:val="center"/>
          </w:tcPr>
          <w:p w:rsidR="00E52347" w:rsidRDefault="00E52347" w:rsidP="00611125">
            <w:pPr>
              <w:adjustRightInd w:val="0"/>
              <w:snapToGrid w:val="0"/>
              <w:spacing w:line="360" w:lineRule="auto"/>
              <w:jc w:val="center"/>
              <w:rPr>
                <w:bCs/>
                <w:w w:val="99"/>
              </w:rPr>
            </w:pPr>
            <w:r>
              <w:rPr>
                <w:rFonts w:hint="eastAsia"/>
                <w:bCs/>
                <w:w w:val="99"/>
              </w:rPr>
              <w:t>●</w:t>
            </w:r>
          </w:p>
          <w:p w:rsidR="00E52347" w:rsidRDefault="00E52347" w:rsidP="00611125">
            <w:pPr>
              <w:adjustRightInd w:val="0"/>
              <w:snapToGrid w:val="0"/>
              <w:spacing w:line="360" w:lineRule="auto"/>
              <w:jc w:val="center"/>
              <w:rPr>
                <w:rFonts w:ascii="宋体" w:hAnsi="宋体" w:cs="宋体"/>
                <w:color w:val="000000"/>
                <w:sz w:val="22"/>
              </w:rPr>
            </w:pPr>
            <w:r>
              <w:rPr>
                <w:rFonts w:hint="eastAsia"/>
                <w:sz w:val="22"/>
              </w:rPr>
              <w:t>成熟软件</w:t>
            </w:r>
          </w:p>
        </w:tc>
      </w:tr>
      <w:tr w:rsidR="00E52347" w:rsidTr="00611125">
        <w:trPr>
          <w:trHeight w:val="425"/>
          <w:jc w:val="center"/>
        </w:trPr>
        <w:tc>
          <w:tcPr>
            <w:tcW w:w="709"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3</w:t>
            </w:r>
          </w:p>
        </w:tc>
        <w:tc>
          <w:tcPr>
            <w:tcW w:w="1292"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幼儿日常晨检管理软件</w:t>
            </w:r>
          </w:p>
        </w:tc>
        <w:tc>
          <w:tcPr>
            <w:tcW w:w="4920" w:type="dxa"/>
            <w:tcMar>
              <w:top w:w="80" w:type="dxa"/>
              <w:left w:w="80" w:type="dxa"/>
              <w:bottom w:w="80" w:type="dxa"/>
              <w:right w:w="80" w:type="dxa"/>
            </w:tcMar>
            <w:vAlign w:val="center"/>
          </w:tcPr>
          <w:p w:rsidR="00E52347" w:rsidRDefault="00E52347" w:rsidP="00611125">
            <w:pPr>
              <w:pStyle w:val="a6"/>
              <w:adjustRightInd w:val="0"/>
              <w:snapToGrid w:val="0"/>
              <w:jc w:val="left"/>
              <w:rPr>
                <w:sz w:val="22"/>
                <w:szCs w:val="22"/>
              </w:rPr>
            </w:pPr>
            <w:r>
              <w:rPr>
                <w:rFonts w:hint="eastAsia"/>
                <w:sz w:val="22"/>
                <w:szCs w:val="22"/>
              </w:rPr>
              <w:t>配套晨检设备，支持幼儿晨检数据自动上报平台。</w:t>
            </w:r>
          </w:p>
        </w:tc>
        <w:tc>
          <w:tcPr>
            <w:tcW w:w="768" w:type="dxa"/>
            <w:vAlign w:val="center"/>
          </w:tcPr>
          <w:p w:rsidR="00E52347" w:rsidRDefault="00E52347" w:rsidP="00611125">
            <w:pPr>
              <w:pStyle w:val="TableParagraph"/>
              <w:spacing w:before="1" w:line="360" w:lineRule="auto"/>
              <w:ind w:left="121" w:right="107"/>
              <w:jc w:val="center"/>
              <w:rPr>
                <w:rFonts w:cs="宋体"/>
                <w:color w:val="000000"/>
                <w:sz w:val="22"/>
              </w:rPr>
            </w:pPr>
            <w:r>
              <w:rPr>
                <w:rFonts w:ascii="宋体" w:hAnsi="宋体" w:cs="宋体" w:hint="eastAsia"/>
                <w:sz w:val="22"/>
              </w:rPr>
              <w:t>1</w:t>
            </w:r>
          </w:p>
        </w:tc>
        <w:tc>
          <w:tcPr>
            <w:tcW w:w="720" w:type="dxa"/>
            <w:vAlign w:val="center"/>
          </w:tcPr>
          <w:p w:rsidR="00E52347" w:rsidRDefault="00E52347" w:rsidP="00611125">
            <w:pPr>
              <w:spacing w:before="1" w:line="360" w:lineRule="auto"/>
              <w:ind w:left="121" w:right="105"/>
              <w:jc w:val="center"/>
              <w:rPr>
                <w:rFonts w:ascii="宋体" w:hAnsi="宋体" w:cs="宋体"/>
                <w:color w:val="000000"/>
                <w:sz w:val="22"/>
              </w:rPr>
            </w:pPr>
            <w:r>
              <w:rPr>
                <w:rFonts w:ascii="宋体" w:hAnsi="宋体" w:cs="宋体" w:hint="eastAsia"/>
                <w:sz w:val="22"/>
              </w:rPr>
              <w:t>套</w:t>
            </w:r>
          </w:p>
        </w:tc>
        <w:tc>
          <w:tcPr>
            <w:tcW w:w="1310" w:type="dxa"/>
            <w:vAlign w:val="center"/>
          </w:tcPr>
          <w:p w:rsidR="00E52347" w:rsidRDefault="00E52347" w:rsidP="00611125">
            <w:pPr>
              <w:adjustRightInd w:val="0"/>
              <w:snapToGrid w:val="0"/>
              <w:spacing w:line="360" w:lineRule="auto"/>
              <w:jc w:val="center"/>
              <w:rPr>
                <w:bCs/>
                <w:w w:val="99"/>
              </w:rPr>
            </w:pPr>
            <w:r>
              <w:rPr>
                <w:rFonts w:hint="eastAsia"/>
                <w:bCs/>
                <w:w w:val="99"/>
              </w:rPr>
              <w:t>●</w:t>
            </w:r>
          </w:p>
          <w:p w:rsidR="00E52347" w:rsidRDefault="00E52347" w:rsidP="00611125">
            <w:pPr>
              <w:adjustRightInd w:val="0"/>
              <w:snapToGrid w:val="0"/>
              <w:spacing w:line="360" w:lineRule="auto"/>
              <w:jc w:val="center"/>
              <w:rPr>
                <w:rFonts w:ascii="宋体" w:hAnsi="宋体" w:cs="宋体"/>
                <w:color w:val="000000"/>
                <w:sz w:val="22"/>
              </w:rPr>
            </w:pPr>
            <w:r>
              <w:rPr>
                <w:rFonts w:hint="eastAsia"/>
                <w:sz w:val="22"/>
              </w:rPr>
              <w:t>成熟软件</w:t>
            </w:r>
          </w:p>
        </w:tc>
      </w:tr>
      <w:tr w:rsidR="00E52347" w:rsidTr="00611125">
        <w:trPr>
          <w:trHeight w:val="425"/>
          <w:jc w:val="center"/>
        </w:trPr>
        <w:tc>
          <w:tcPr>
            <w:tcW w:w="709"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4</w:t>
            </w:r>
          </w:p>
        </w:tc>
        <w:tc>
          <w:tcPr>
            <w:tcW w:w="1292"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教研</w:t>
            </w:r>
            <w:proofErr w:type="gramStart"/>
            <w:r>
              <w:rPr>
                <w:rFonts w:hint="eastAsia"/>
                <w:sz w:val="22"/>
                <w:szCs w:val="22"/>
              </w:rPr>
              <w:t>训</w:t>
            </w:r>
            <w:proofErr w:type="gramEnd"/>
            <w:r>
              <w:rPr>
                <w:rFonts w:hint="eastAsia"/>
                <w:sz w:val="22"/>
                <w:szCs w:val="22"/>
              </w:rPr>
              <w:t>一体化系统</w:t>
            </w:r>
          </w:p>
        </w:tc>
        <w:tc>
          <w:tcPr>
            <w:tcW w:w="4920" w:type="dxa"/>
            <w:tcMar>
              <w:top w:w="80" w:type="dxa"/>
              <w:left w:w="80" w:type="dxa"/>
              <w:bottom w:w="80" w:type="dxa"/>
              <w:right w:w="80" w:type="dxa"/>
            </w:tcMar>
            <w:vAlign w:val="center"/>
          </w:tcPr>
          <w:p w:rsidR="00E52347" w:rsidRPr="006965F1" w:rsidRDefault="00E52347" w:rsidP="00611125">
            <w:pPr>
              <w:pStyle w:val="a6"/>
              <w:adjustRightInd w:val="0"/>
              <w:snapToGrid w:val="0"/>
              <w:jc w:val="left"/>
              <w:rPr>
                <w:sz w:val="22"/>
                <w:szCs w:val="22"/>
              </w:rPr>
            </w:pPr>
            <w:r w:rsidRPr="006965F1">
              <w:rPr>
                <w:rFonts w:hint="eastAsia"/>
                <w:sz w:val="22"/>
                <w:szCs w:val="22"/>
              </w:rPr>
              <w:t>支持教育教学活动内容的预告、发布管理，分类展示，活动内容模块化。可根据活动的需要，设置各种说明、任务、成果展示的环节，可分配活动相关的参与教师，指定教师完成活动前中后期的任务,支持教师在线讨论，评论、回复互动。</w:t>
            </w:r>
          </w:p>
          <w:p w:rsidR="00E52347" w:rsidRPr="006965F1" w:rsidRDefault="00E52347" w:rsidP="00611125">
            <w:pPr>
              <w:pStyle w:val="a6"/>
              <w:adjustRightInd w:val="0"/>
              <w:snapToGrid w:val="0"/>
              <w:jc w:val="left"/>
              <w:rPr>
                <w:sz w:val="22"/>
                <w:szCs w:val="22"/>
              </w:rPr>
            </w:pPr>
            <w:r w:rsidRPr="006965F1">
              <w:rPr>
                <w:rFonts w:hint="eastAsia"/>
                <w:sz w:val="22"/>
                <w:szCs w:val="22"/>
              </w:rPr>
              <w:t>对教学活动资源、日常资料收集、教研、培训、阶段性考评情况进行过程记录、跟踪，实现教师评价的多元化，促进教师的专业化发展。</w:t>
            </w:r>
          </w:p>
          <w:p w:rsidR="00E52347" w:rsidRPr="006965F1" w:rsidRDefault="00E52347" w:rsidP="00611125">
            <w:pPr>
              <w:pStyle w:val="a6"/>
              <w:adjustRightInd w:val="0"/>
              <w:snapToGrid w:val="0"/>
              <w:jc w:val="left"/>
              <w:rPr>
                <w:sz w:val="22"/>
                <w:szCs w:val="22"/>
              </w:rPr>
            </w:pPr>
            <w:r w:rsidRPr="006965F1">
              <w:rPr>
                <w:rFonts w:hint="eastAsia"/>
                <w:sz w:val="22"/>
                <w:szCs w:val="22"/>
              </w:rPr>
              <w:lastRenderedPageBreak/>
              <w:t>1.教研内容管理模块：可提供园所进行各类教育教学活动内容的预告、发布管理，分类展示，活动内容模块化。</w:t>
            </w:r>
          </w:p>
          <w:p w:rsidR="00E52347" w:rsidRPr="006965F1" w:rsidRDefault="00E52347" w:rsidP="00611125">
            <w:pPr>
              <w:pStyle w:val="a6"/>
              <w:adjustRightInd w:val="0"/>
              <w:snapToGrid w:val="0"/>
              <w:jc w:val="left"/>
              <w:rPr>
                <w:sz w:val="22"/>
                <w:szCs w:val="22"/>
              </w:rPr>
            </w:pPr>
            <w:r w:rsidRPr="006965F1">
              <w:rPr>
                <w:rFonts w:hint="eastAsia"/>
                <w:sz w:val="22"/>
                <w:szCs w:val="22"/>
              </w:rPr>
              <w:t>2.在线教研模块：在线教研模块支持教师在线查看活动预告内容，可根据活动中设置的任务，限期完成并提交相关内容。老师可以在线参加各类教研，进行网上互动。系统后台自动记录老师活动数据。</w:t>
            </w:r>
          </w:p>
          <w:p w:rsidR="00E52347" w:rsidRPr="006965F1" w:rsidRDefault="00E52347" w:rsidP="00611125">
            <w:pPr>
              <w:pStyle w:val="a6"/>
              <w:adjustRightInd w:val="0"/>
              <w:snapToGrid w:val="0"/>
              <w:jc w:val="left"/>
              <w:rPr>
                <w:sz w:val="22"/>
                <w:szCs w:val="22"/>
              </w:rPr>
            </w:pPr>
            <w:r w:rsidRPr="006965F1">
              <w:rPr>
                <w:rFonts w:hint="eastAsia"/>
                <w:sz w:val="22"/>
                <w:szCs w:val="22"/>
              </w:rPr>
              <w:t>3.教研统计模块：教师在完成任务，且管理层进行任务评价后，老师参与度等数据支持自动记录。</w:t>
            </w:r>
          </w:p>
          <w:p w:rsidR="00E52347" w:rsidRDefault="00E52347" w:rsidP="00611125">
            <w:pPr>
              <w:pStyle w:val="a6"/>
              <w:adjustRightInd w:val="0"/>
              <w:snapToGrid w:val="0"/>
              <w:jc w:val="left"/>
              <w:rPr>
                <w:sz w:val="22"/>
                <w:szCs w:val="22"/>
              </w:rPr>
            </w:pPr>
            <w:r w:rsidRPr="006965F1">
              <w:rPr>
                <w:rFonts w:hint="eastAsia"/>
                <w:sz w:val="22"/>
                <w:szCs w:val="22"/>
              </w:rPr>
              <w:t>4.数据对接，对接学校数字基座。相关数据作为教师画像的数据来源之一。</w:t>
            </w:r>
          </w:p>
        </w:tc>
        <w:tc>
          <w:tcPr>
            <w:tcW w:w="768" w:type="dxa"/>
            <w:vAlign w:val="center"/>
          </w:tcPr>
          <w:p w:rsidR="00E52347" w:rsidRDefault="00E52347" w:rsidP="00611125">
            <w:pPr>
              <w:pStyle w:val="TableParagraph"/>
              <w:spacing w:before="1" w:line="360" w:lineRule="auto"/>
              <w:ind w:left="121" w:right="107"/>
              <w:jc w:val="center"/>
              <w:rPr>
                <w:rFonts w:cs="宋体"/>
                <w:color w:val="000000"/>
                <w:sz w:val="22"/>
              </w:rPr>
            </w:pPr>
            <w:r>
              <w:rPr>
                <w:rFonts w:ascii="宋体" w:hAnsi="宋体" w:cs="宋体" w:hint="eastAsia"/>
                <w:sz w:val="22"/>
              </w:rPr>
              <w:lastRenderedPageBreak/>
              <w:t>1</w:t>
            </w:r>
          </w:p>
        </w:tc>
        <w:tc>
          <w:tcPr>
            <w:tcW w:w="720" w:type="dxa"/>
            <w:vAlign w:val="center"/>
          </w:tcPr>
          <w:p w:rsidR="00E52347" w:rsidRDefault="00E52347" w:rsidP="00611125">
            <w:pPr>
              <w:spacing w:before="1" w:line="360" w:lineRule="auto"/>
              <w:ind w:left="121" w:right="105"/>
              <w:jc w:val="center"/>
              <w:rPr>
                <w:rFonts w:ascii="宋体" w:hAnsi="宋体" w:cs="宋体"/>
                <w:color w:val="000000"/>
                <w:sz w:val="22"/>
              </w:rPr>
            </w:pPr>
            <w:r>
              <w:rPr>
                <w:rFonts w:ascii="宋体" w:hAnsi="宋体" w:cs="宋体" w:hint="eastAsia"/>
                <w:sz w:val="22"/>
              </w:rPr>
              <w:t>套</w:t>
            </w:r>
          </w:p>
        </w:tc>
        <w:tc>
          <w:tcPr>
            <w:tcW w:w="1310" w:type="dxa"/>
            <w:vAlign w:val="center"/>
          </w:tcPr>
          <w:p w:rsidR="00E52347" w:rsidRDefault="00E52347" w:rsidP="00611125">
            <w:pPr>
              <w:adjustRightInd w:val="0"/>
              <w:snapToGrid w:val="0"/>
              <w:spacing w:line="360" w:lineRule="auto"/>
              <w:jc w:val="center"/>
              <w:rPr>
                <w:rFonts w:ascii="宋体" w:hAnsi="宋体" w:cs="宋体"/>
                <w:color w:val="000000"/>
                <w:sz w:val="22"/>
              </w:rPr>
            </w:pPr>
            <w:r>
              <w:rPr>
                <w:rFonts w:hint="eastAsia"/>
                <w:bCs/>
                <w:w w:val="99"/>
              </w:rPr>
              <w:t>●</w:t>
            </w:r>
          </w:p>
        </w:tc>
      </w:tr>
      <w:tr w:rsidR="00E52347" w:rsidTr="00611125">
        <w:trPr>
          <w:trHeight w:val="425"/>
          <w:jc w:val="center"/>
        </w:trPr>
        <w:tc>
          <w:tcPr>
            <w:tcW w:w="709"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lastRenderedPageBreak/>
              <w:t>5</w:t>
            </w:r>
          </w:p>
        </w:tc>
        <w:tc>
          <w:tcPr>
            <w:tcW w:w="1292"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家长学校系统</w:t>
            </w:r>
          </w:p>
        </w:tc>
        <w:tc>
          <w:tcPr>
            <w:tcW w:w="4920" w:type="dxa"/>
            <w:tcMar>
              <w:top w:w="80" w:type="dxa"/>
              <w:left w:w="80" w:type="dxa"/>
              <w:bottom w:w="80" w:type="dxa"/>
              <w:right w:w="80" w:type="dxa"/>
            </w:tcMar>
            <w:vAlign w:val="center"/>
          </w:tcPr>
          <w:p w:rsidR="00E52347" w:rsidRDefault="00E52347" w:rsidP="00611125">
            <w:pPr>
              <w:pStyle w:val="a6"/>
              <w:adjustRightInd w:val="0"/>
              <w:snapToGrid w:val="0"/>
              <w:jc w:val="left"/>
              <w:rPr>
                <w:sz w:val="22"/>
                <w:szCs w:val="22"/>
              </w:rPr>
            </w:pPr>
            <w:r>
              <w:rPr>
                <w:rFonts w:hint="eastAsia"/>
                <w:sz w:val="22"/>
                <w:szCs w:val="22"/>
              </w:rPr>
              <w:t>1.可提供园所进行培训课程、学习资源课程管理，分类展示。家长可在家长学校中，查看具体的课程或培训内容，课程学习分为文档类、图片类、视频类的学习。此外，课程中还支持考试或调研设置，家长可点击后直接进行在线答题。</w:t>
            </w:r>
          </w:p>
          <w:p w:rsidR="00E52347" w:rsidRDefault="00E52347" w:rsidP="00611125">
            <w:pPr>
              <w:pStyle w:val="a6"/>
              <w:adjustRightInd w:val="0"/>
              <w:snapToGrid w:val="0"/>
              <w:jc w:val="left"/>
              <w:rPr>
                <w:sz w:val="22"/>
                <w:szCs w:val="22"/>
              </w:rPr>
            </w:pPr>
            <w:r>
              <w:rPr>
                <w:rFonts w:hint="eastAsia"/>
                <w:sz w:val="22"/>
                <w:szCs w:val="22"/>
              </w:rPr>
              <w:t>2.根据家长的在线学习情况，园所可掌握每位家长的完成课程数、完成考试、调研情况、累计学习时长，收集对学习课程满意度的情况，汇总分类后可实时反馈课程资源的质量，通过对课程的改进和更新，提高家长学习的积极和主动性。</w:t>
            </w:r>
          </w:p>
        </w:tc>
        <w:tc>
          <w:tcPr>
            <w:tcW w:w="768" w:type="dxa"/>
            <w:vAlign w:val="center"/>
          </w:tcPr>
          <w:p w:rsidR="00E52347" w:rsidRDefault="00E52347" w:rsidP="00611125">
            <w:pPr>
              <w:pStyle w:val="TableParagraph"/>
              <w:spacing w:before="1" w:line="360" w:lineRule="auto"/>
              <w:ind w:left="121" w:right="107"/>
              <w:jc w:val="center"/>
              <w:rPr>
                <w:rFonts w:cs="宋体"/>
                <w:color w:val="000000"/>
                <w:sz w:val="22"/>
              </w:rPr>
            </w:pPr>
            <w:r>
              <w:rPr>
                <w:rFonts w:ascii="宋体" w:hAnsi="宋体" w:cs="宋体" w:hint="eastAsia"/>
                <w:sz w:val="22"/>
              </w:rPr>
              <w:t>1</w:t>
            </w:r>
          </w:p>
        </w:tc>
        <w:tc>
          <w:tcPr>
            <w:tcW w:w="720" w:type="dxa"/>
            <w:vAlign w:val="center"/>
          </w:tcPr>
          <w:p w:rsidR="00E52347" w:rsidRDefault="00E52347" w:rsidP="00611125">
            <w:pPr>
              <w:spacing w:before="1" w:line="360" w:lineRule="auto"/>
              <w:ind w:left="121" w:right="105"/>
              <w:jc w:val="center"/>
              <w:rPr>
                <w:rFonts w:ascii="宋体" w:hAnsi="宋体" w:cs="宋体"/>
                <w:color w:val="000000"/>
                <w:sz w:val="22"/>
              </w:rPr>
            </w:pPr>
            <w:r>
              <w:rPr>
                <w:rFonts w:ascii="宋体" w:hAnsi="宋体" w:cs="宋体" w:hint="eastAsia"/>
                <w:sz w:val="22"/>
              </w:rPr>
              <w:t>套</w:t>
            </w:r>
          </w:p>
        </w:tc>
        <w:tc>
          <w:tcPr>
            <w:tcW w:w="1310" w:type="dxa"/>
            <w:vAlign w:val="center"/>
          </w:tcPr>
          <w:p w:rsidR="00E52347" w:rsidRDefault="00E52347" w:rsidP="00611125">
            <w:pPr>
              <w:adjustRightInd w:val="0"/>
              <w:snapToGrid w:val="0"/>
              <w:spacing w:line="360" w:lineRule="auto"/>
              <w:jc w:val="center"/>
              <w:rPr>
                <w:rFonts w:ascii="宋体" w:hAnsi="宋体" w:cs="宋体"/>
                <w:color w:val="000000"/>
                <w:sz w:val="22"/>
              </w:rPr>
            </w:pPr>
            <w:r>
              <w:rPr>
                <w:rFonts w:hint="eastAsia"/>
                <w:bCs/>
                <w:w w:val="99"/>
              </w:rPr>
              <w:t>●</w:t>
            </w:r>
          </w:p>
        </w:tc>
      </w:tr>
      <w:tr w:rsidR="00E52347" w:rsidTr="00611125">
        <w:trPr>
          <w:trHeight w:val="425"/>
          <w:jc w:val="center"/>
        </w:trPr>
        <w:tc>
          <w:tcPr>
            <w:tcW w:w="709"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sz w:val="22"/>
                <w:szCs w:val="22"/>
              </w:rPr>
              <w:t>6</w:t>
            </w:r>
          </w:p>
        </w:tc>
        <w:tc>
          <w:tcPr>
            <w:tcW w:w="1292" w:type="dxa"/>
            <w:tcMar>
              <w:top w:w="80" w:type="dxa"/>
              <w:left w:w="80" w:type="dxa"/>
              <w:bottom w:w="80" w:type="dxa"/>
              <w:right w:w="80" w:type="dxa"/>
            </w:tcMar>
            <w:vAlign w:val="center"/>
          </w:tcPr>
          <w:p w:rsidR="00E52347" w:rsidRDefault="00E52347" w:rsidP="00611125">
            <w:pPr>
              <w:pStyle w:val="a6"/>
              <w:adjustRightInd w:val="0"/>
              <w:snapToGrid w:val="0"/>
              <w:rPr>
                <w:sz w:val="22"/>
                <w:szCs w:val="22"/>
              </w:rPr>
            </w:pPr>
            <w:r>
              <w:rPr>
                <w:rFonts w:hint="eastAsia"/>
                <w:color w:val="000000"/>
                <w:sz w:val="22"/>
                <w:szCs w:val="22"/>
                <w:lang w:bidi="ar"/>
              </w:rPr>
              <w:t>数据融通与治理系统</w:t>
            </w:r>
          </w:p>
        </w:tc>
        <w:tc>
          <w:tcPr>
            <w:tcW w:w="4920" w:type="dxa"/>
            <w:tcMar>
              <w:top w:w="80" w:type="dxa"/>
              <w:left w:w="80" w:type="dxa"/>
              <w:bottom w:w="80" w:type="dxa"/>
              <w:right w:w="80" w:type="dxa"/>
            </w:tcMar>
            <w:vAlign w:val="center"/>
          </w:tcPr>
          <w:p w:rsidR="00E52347" w:rsidRDefault="00E52347" w:rsidP="00611125">
            <w:pPr>
              <w:pStyle w:val="a6"/>
              <w:adjustRightInd w:val="0"/>
              <w:snapToGrid w:val="0"/>
              <w:jc w:val="left"/>
              <w:rPr>
                <w:sz w:val="22"/>
                <w:szCs w:val="22"/>
              </w:rPr>
            </w:pPr>
            <w:r>
              <w:rPr>
                <w:rFonts w:hint="eastAsia"/>
                <w:sz w:val="22"/>
                <w:szCs w:val="22"/>
              </w:rPr>
              <w:t>1.幼儿园数据汇聚中心：支持园所各类数据汇聚与存储。</w:t>
            </w:r>
          </w:p>
          <w:p w:rsidR="00E52347" w:rsidRDefault="00E52347" w:rsidP="00611125">
            <w:pPr>
              <w:pStyle w:val="a6"/>
              <w:adjustRightInd w:val="0"/>
              <w:snapToGrid w:val="0"/>
              <w:jc w:val="left"/>
              <w:rPr>
                <w:sz w:val="22"/>
                <w:szCs w:val="22"/>
              </w:rPr>
            </w:pPr>
            <w:r>
              <w:rPr>
                <w:rFonts w:hint="eastAsia"/>
                <w:sz w:val="22"/>
                <w:szCs w:val="22"/>
              </w:rPr>
              <w:t>2.幼儿园数据展示模块：提供园</w:t>
            </w:r>
            <w:proofErr w:type="gramStart"/>
            <w:r>
              <w:rPr>
                <w:rFonts w:hint="eastAsia"/>
                <w:sz w:val="22"/>
                <w:szCs w:val="22"/>
              </w:rPr>
              <w:t>所数据</w:t>
            </w:r>
            <w:proofErr w:type="gramEnd"/>
            <w:r>
              <w:rPr>
                <w:rFonts w:hint="eastAsia"/>
                <w:sz w:val="22"/>
                <w:szCs w:val="22"/>
              </w:rPr>
              <w:t>展示大屏，园所大屏统计数据是园所中，所有教师在平台各个模块中工作互动的数据汇总，包括幼儿评价数据、基础功能数据、成长档案数据、考勤晨检数据、身高体重数据。通过第一期中教研</w:t>
            </w:r>
            <w:proofErr w:type="gramStart"/>
            <w:r>
              <w:rPr>
                <w:rFonts w:hint="eastAsia"/>
                <w:sz w:val="22"/>
                <w:szCs w:val="22"/>
              </w:rPr>
              <w:t>训</w:t>
            </w:r>
            <w:proofErr w:type="gramEnd"/>
            <w:r>
              <w:rPr>
                <w:rFonts w:hint="eastAsia"/>
                <w:sz w:val="22"/>
                <w:szCs w:val="22"/>
              </w:rPr>
              <w:t>活动系统和教师、家长学校系统，可新增初步的教师和家长画像</w:t>
            </w:r>
            <w:r>
              <w:rPr>
                <w:rFonts w:hint="eastAsia"/>
                <w:sz w:val="22"/>
                <w:szCs w:val="22"/>
              </w:rPr>
              <w:lastRenderedPageBreak/>
              <w:t>数据，包括教师的教研活动参与情况，完成任务情况，上</w:t>
            </w:r>
            <w:proofErr w:type="gramStart"/>
            <w:r>
              <w:rPr>
                <w:rFonts w:hint="eastAsia"/>
                <w:sz w:val="22"/>
                <w:szCs w:val="22"/>
              </w:rPr>
              <w:t>传成果</w:t>
            </w:r>
            <w:proofErr w:type="gramEnd"/>
            <w:r>
              <w:rPr>
                <w:rFonts w:hint="eastAsia"/>
                <w:sz w:val="22"/>
                <w:szCs w:val="22"/>
              </w:rPr>
              <w:t>数据，家长和教师的在线学习数据，包括完成课程数量、累计学习时长、学习排名数据。</w:t>
            </w:r>
          </w:p>
          <w:p w:rsidR="00E52347" w:rsidRDefault="00E52347" w:rsidP="00611125">
            <w:pPr>
              <w:pStyle w:val="a6"/>
              <w:adjustRightInd w:val="0"/>
              <w:snapToGrid w:val="0"/>
              <w:jc w:val="left"/>
              <w:rPr>
                <w:sz w:val="22"/>
                <w:szCs w:val="22"/>
              </w:rPr>
            </w:pPr>
            <w:r>
              <w:rPr>
                <w:rFonts w:hint="eastAsia"/>
                <w:sz w:val="22"/>
                <w:szCs w:val="22"/>
              </w:rPr>
              <w:t>3.幼儿园数据对接与上报：支持园</w:t>
            </w:r>
            <w:proofErr w:type="gramStart"/>
            <w:r>
              <w:rPr>
                <w:rFonts w:hint="eastAsia"/>
                <w:sz w:val="22"/>
                <w:szCs w:val="22"/>
              </w:rPr>
              <w:t>所数据与区数据</w:t>
            </w:r>
            <w:proofErr w:type="gramEnd"/>
            <w:r>
              <w:rPr>
                <w:rFonts w:hint="eastAsia"/>
                <w:sz w:val="22"/>
                <w:szCs w:val="22"/>
              </w:rPr>
              <w:t>中心数据对接与上报。</w:t>
            </w:r>
          </w:p>
        </w:tc>
        <w:tc>
          <w:tcPr>
            <w:tcW w:w="768" w:type="dxa"/>
            <w:vAlign w:val="center"/>
          </w:tcPr>
          <w:p w:rsidR="00E52347" w:rsidRDefault="00E52347" w:rsidP="00611125">
            <w:pPr>
              <w:pStyle w:val="TableParagraph"/>
              <w:spacing w:before="1" w:line="360" w:lineRule="auto"/>
              <w:ind w:left="121" w:right="107"/>
              <w:jc w:val="center"/>
              <w:rPr>
                <w:rFonts w:cs="宋体"/>
                <w:color w:val="000000"/>
                <w:sz w:val="22"/>
              </w:rPr>
            </w:pPr>
            <w:r>
              <w:rPr>
                <w:rFonts w:ascii="宋体" w:hAnsi="宋体" w:cs="宋体" w:hint="eastAsia"/>
                <w:sz w:val="22"/>
              </w:rPr>
              <w:lastRenderedPageBreak/>
              <w:t>1</w:t>
            </w:r>
          </w:p>
        </w:tc>
        <w:tc>
          <w:tcPr>
            <w:tcW w:w="720" w:type="dxa"/>
            <w:vAlign w:val="center"/>
          </w:tcPr>
          <w:p w:rsidR="00E52347" w:rsidRDefault="00E52347" w:rsidP="00611125">
            <w:pPr>
              <w:spacing w:before="1" w:line="360" w:lineRule="auto"/>
              <w:ind w:left="121" w:right="105"/>
              <w:jc w:val="center"/>
              <w:rPr>
                <w:rFonts w:ascii="宋体" w:hAnsi="宋体" w:cs="宋体"/>
                <w:color w:val="000000"/>
                <w:sz w:val="22"/>
              </w:rPr>
            </w:pPr>
            <w:r>
              <w:rPr>
                <w:rFonts w:ascii="宋体" w:hAnsi="宋体" w:cs="宋体" w:hint="eastAsia"/>
                <w:sz w:val="22"/>
              </w:rPr>
              <w:t>套</w:t>
            </w:r>
          </w:p>
        </w:tc>
        <w:tc>
          <w:tcPr>
            <w:tcW w:w="1310" w:type="dxa"/>
            <w:vAlign w:val="center"/>
          </w:tcPr>
          <w:p w:rsidR="00E52347" w:rsidRDefault="00E52347" w:rsidP="00611125">
            <w:pPr>
              <w:adjustRightInd w:val="0"/>
              <w:snapToGrid w:val="0"/>
              <w:spacing w:line="360" w:lineRule="auto"/>
              <w:jc w:val="center"/>
              <w:rPr>
                <w:rFonts w:ascii="宋体" w:hAnsi="宋体" w:cs="宋体"/>
                <w:color w:val="000000"/>
                <w:sz w:val="22"/>
              </w:rPr>
            </w:pPr>
            <w:r>
              <w:rPr>
                <w:rFonts w:hint="eastAsia"/>
                <w:bCs/>
                <w:w w:val="99"/>
              </w:rPr>
              <w:t>●</w:t>
            </w:r>
          </w:p>
        </w:tc>
      </w:tr>
    </w:tbl>
    <w:p w:rsidR="00E52347" w:rsidRDefault="00E52347" w:rsidP="00E52347">
      <w:pPr>
        <w:adjustRightInd w:val="0"/>
        <w:snapToGrid w:val="0"/>
        <w:spacing w:line="300" w:lineRule="auto"/>
        <w:ind w:firstLineChars="200" w:firstLine="442"/>
        <w:rPr>
          <w:rFonts w:ascii="Times New Roman" w:hAnsi="Times New Roman"/>
          <w:b/>
          <w:color w:val="0000FF"/>
          <w:sz w:val="22"/>
          <w:u w:val="single"/>
        </w:rPr>
      </w:pPr>
      <w:r>
        <w:rPr>
          <w:rFonts w:ascii="Times New Roman" w:hAnsi="Times New Roman"/>
          <w:b/>
          <w:color w:val="0000FF"/>
          <w:sz w:val="22"/>
          <w:u w:val="single"/>
        </w:rPr>
        <w:lastRenderedPageBreak/>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E52347" w:rsidRPr="00C679A0" w:rsidRDefault="00E52347" w:rsidP="00E52347">
      <w:pPr>
        <w:adjustRightInd w:val="0"/>
        <w:snapToGrid w:val="0"/>
        <w:spacing w:line="300" w:lineRule="auto"/>
        <w:ind w:firstLineChars="200" w:firstLine="440"/>
        <w:rPr>
          <w:rFonts w:ascii="Times New Roman" w:hAnsi="Times New Roman"/>
          <w:color w:val="000000"/>
          <w:sz w:val="22"/>
        </w:rPr>
      </w:pPr>
    </w:p>
    <w:p w:rsidR="00E52347" w:rsidRPr="006965F1" w:rsidRDefault="00E52347" w:rsidP="00E52347">
      <w:pPr>
        <w:adjustRightInd w:val="0"/>
        <w:snapToGrid w:val="0"/>
        <w:spacing w:line="300" w:lineRule="auto"/>
        <w:rPr>
          <w:rFonts w:ascii="Times New Roman" w:hAnsi="Times New Roman"/>
          <w:b/>
          <w:color w:val="000000" w:themeColor="text1"/>
          <w:sz w:val="22"/>
        </w:rPr>
      </w:pPr>
      <w:r w:rsidRPr="006965F1">
        <w:rPr>
          <w:rFonts w:ascii="Times New Roman" w:hAnsi="Times New Roman" w:hint="eastAsia"/>
          <w:b/>
          <w:color w:val="000000" w:themeColor="text1"/>
          <w:sz w:val="22"/>
        </w:rPr>
        <w:t>10.4</w:t>
      </w:r>
      <w:r w:rsidRPr="006965F1">
        <w:rPr>
          <w:rFonts w:ascii="Times New Roman" w:hAnsi="Times New Roman" w:hint="eastAsia"/>
          <w:b/>
          <w:color w:val="000000" w:themeColor="text1"/>
          <w:sz w:val="22"/>
        </w:rPr>
        <w:t>兼容性与接口要求</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为软件硬件数据集成类项目，供应商需确保软件系统能够无缝对接以上建设清单内的设备和软件，避免重复投资和资源浪费。投标方案中详细说明新系统与现有系统的兼容性，包括但不限于硬件接口、软件协议、数据格式等方面。</w:t>
      </w:r>
    </w:p>
    <w:p w:rsidR="00E52347" w:rsidRPr="00C679A0" w:rsidRDefault="00E52347" w:rsidP="00E52347">
      <w:pPr>
        <w:adjustRightInd w:val="0"/>
        <w:snapToGrid w:val="0"/>
        <w:spacing w:line="300" w:lineRule="auto"/>
        <w:ind w:firstLineChars="200" w:firstLine="440"/>
        <w:jc w:val="left"/>
        <w:rPr>
          <w:rFonts w:ascii="Times New Roman" w:hAnsi="Times New Roman"/>
          <w:color w:val="000000"/>
          <w:sz w:val="22"/>
          <w:u w:val="single"/>
        </w:rPr>
      </w:pPr>
      <w:r w:rsidRPr="00C679A0">
        <w:rPr>
          <w:rFonts w:ascii="Times New Roman" w:hAnsi="Times New Roman"/>
          <w:color w:val="000000"/>
          <w:sz w:val="22"/>
          <w:u w:val="single"/>
        </w:rPr>
        <w:t>详见第四章投标文件格式《与浦东教育数字基座对接承诺书》。</w:t>
      </w:r>
    </w:p>
    <w:p w:rsidR="00E52347" w:rsidRPr="00C679A0" w:rsidRDefault="00E52347" w:rsidP="00E52347">
      <w:pPr>
        <w:adjustRightInd w:val="0"/>
        <w:snapToGrid w:val="0"/>
        <w:spacing w:line="300" w:lineRule="auto"/>
        <w:ind w:firstLineChars="200" w:firstLine="442"/>
        <w:rPr>
          <w:rFonts w:ascii="Times New Roman" w:hAnsi="Times New Roman"/>
          <w:b/>
          <w:color w:val="FF0000"/>
          <w:sz w:val="22"/>
          <w:u w:val="single"/>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17" w:name="_Toc175638246"/>
      <w:r>
        <w:rPr>
          <w:rFonts w:ascii="Times New Roman" w:hAnsi="Times New Roman"/>
          <w:b/>
          <w:color w:val="000000"/>
          <w:sz w:val="22"/>
        </w:rPr>
        <w:t>11</w:t>
      </w:r>
      <w:r>
        <w:rPr>
          <w:rFonts w:ascii="Times New Roman" w:hAnsi="Times New Roman"/>
          <w:b/>
          <w:color w:val="000000"/>
          <w:sz w:val="22"/>
        </w:rPr>
        <w:t>质量标准和验收方案</w:t>
      </w:r>
      <w:bookmarkEnd w:id="17"/>
    </w:p>
    <w:p w:rsidR="0062302C" w:rsidRDefault="0062302C" w:rsidP="00345012">
      <w:pPr>
        <w:adjustRightInd w:val="0"/>
        <w:snapToGrid w:val="0"/>
        <w:spacing w:line="300" w:lineRule="auto"/>
        <w:ind w:firstLineChars="200" w:firstLine="440"/>
        <w:jc w:val="left"/>
        <w:outlineLvl w:val="2"/>
        <w:rPr>
          <w:rFonts w:ascii="Times New Roman" w:hAnsi="Times New Roman"/>
          <w:b/>
          <w:color w:val="000000"/>
          <w:sz w:val="22"/>
        </w:rPr>
      </w:pPr>
      <w:r w:rsidRPr="00345012">
        <w:rPr>
          <w:rFonts w:ascii="Times New Roman" w:hAnsi="Times New Roman" w:hint="eastAsia"/>
          <w:color w:val="000000"/>
          <w:sz w:val="22"/>
        </w:rPr>
        <w:t>系统验收通过软件测试、安全测试等，中标人配合相关测试工作，测试费用由采购人承担、不包含在本次报价中。</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w:t>
      </w:r>
      <w:r>
        <w:rPr>
          <w:rFonts w:ascii="Times New Roman" w:hAnsi="Times New Roman"/>
          <w:color w:val="000000"/>
          <w:sz w:val="22"/>
        </w:rPr>
        <w:lastRenderedPageBreak/>
        <w:t>验收时间和地点。中标人准备验收记录，验收合格，监理工程师在验收记录上签字后，中标人可进行隐蔽和继续施工。验收不合格，中标人在工程师限定的时间内修改后重新验收。</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承担由自身原因造成修改的费用。</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w:t>
      </w:r>
      <w:r w:rsidRPr="00A07F22">
        <w:rPr>
          <w:rFonts w:ascii="Times New Roman" w:hAnsi="Times New Roman" w:hint="eastAsia"/>
          <w:color w:val="FF0000"/>
          <w:sz w:val="22"/>
        </w:rPr>
        <w:t>30</w:t>
      </w:r>
      <w:r>
        <w:rPr>
          <w:rFonts w:ascii="Times New Roman" w:hAnsi="Times New Roman" w:hint="eastAsia"/>
          <w:color w:val="000000"/>
          <w:sz w:val="22"/>
        </w:rPr>
        <w:t>）</w:t>
      </w:r>
      <w:r>
        <w:rPr>
          <w:rFonts w:ascii="Times New Roman" w:hAnsi="Times New Roman"/>
          <w:color w:val="000000"/>
          <w:sz w:val="22"/>
        </w:rPr>
        <w:t>天的系统试运行权利。系统验收通过的日期为实际竣工日期。</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致使系统未能通过验收，中标人应当排除故障，并自行承担相关费用，同时延长试运行期</w:t>
      </w:r>
      <w:r>
        <w:rPr>
          <w:rFonts w:ascii="Times New Roman" w:hAnsi="Times New Roman" w:hint="eastAsia"/>
          <w:color w:val="FF0000"/>
          <w:sz w:val="22"/>
        </w:rPr>
        <w:t>10</w:t>
      </w:r>
      <w:r>
        <w:rPr>
          <w:rFonts w:ascii="Times New Roman" w:hAnsi="Times New Roman"/>
          <w:color w:val="000000"/>
          <w:sz w:val="22"/>
        </w:rPr>
        <w:t>个工作日，直至系统完全符合验收标准。</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致使系统未能通过验收，采购人应在合理时间内排除故障，再次进行验收。</w:t>
      </w:r>
    </w:p>
    <w:p w:rsidR="00E52347" w:rsidRDefault="00E52347" w:rsidP="00E52347">
      <w:pPr>
        <w:adjustRightInd w:val="0"/>
        <w:snapToGrid w:val="0"/>
        <w:spacing w:line="300" w:lineRule="auto"/>
        <w:ind w:firstLineChars="200" w:firstLine="440"/>
        <w:rPr>
          <w:rFonts w:ascii="Times New Roman" w:hAnsi="Times New Roman"/>
          <w:b/>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r>
        <w:rPr>
          <w:rFonts w:ascii="Times New Roman" w:hAnsi="Times New Roman"/>
          <w:b/>
          <w:color w:val="000000"/>
          <w:sz w:val="22"/>
        </w:rPr>
        <w:br w:type="page"/>
      </w: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18" w:name="_Toc175638247"/>
      <w:r>
        <w:rPr>
          <w:rFonts w:ascii="Times New Roman" w:hAnsi="Times New Roman"/>
          <w:b/>
          <w:color w:val="000000"/>
          <w:sz w:val="22"/>
        </w:rPr>
        <w:lastRenderedPageBreak/>
        <w:t>12</w:t>
      </w:r>
      <w:r>
        <w:rPr>
          <w:rFonts w:ascii="Times New Roman" w:hAnsi="Times New Roman"/>
          <w:b/>
          <w:color w:val="000000"/>
          <w:sz w:val="22"/>
        </w:rPr>
        <w:t>人员及设备配备要求</w:t>
      </w:r>
      <w:bookmarkEnd w:id="18"/>
    </w:p>
    <w:p w:rsidR="00E52347" w:rsidRDefault="00E52347" w:rsidP="00E52347">
      <w:pPr>
        <w:spacing w:before="24"/>
        <w:ind w:firstLineChars="200" w:firstLine="440"/>
        <w:rPr>
          <w:rFonts w:ascii="Times New Roman" w:hAnsi="Times New Roman"/>
          <w:color w:val="000000"/>
          <w:sz w:val="22"/>
          <w:u w:val="single"/>
        </w:rPr>
      </w:pPr>
      <w:r w:rsidRPr="002A7AF4">
        <w:rPr>
          <w:rFonts w:ascii="Times New Roman" w:hAnsi="Times New Roman"/>
          <w:sz w:val="22"/>
        </w:rPr>
        <w:t>为使服务按质、按量、按时及有序推进，</w:t>
      </w:r>
      <w:r>
        <w:rPr>
          <w:rFonts w:ascii="Times New Roman" w:hAnsi="Times New Roman" w:hint="eastAsia"/>
          <w:sz w:val="22"/>
        </w:rPr>
        <w:t>中标人</w:t>
      </w:r>
      <w:r w:rsidRPr="002A7AF4">
        <w:rPr>
          <w:rFonts w:ascii="Times New Roman" w:hAnsi="Times New Roman"/>
          <w:sz w:val="22"/>
        </w:rPr>
        <w:t>对本项目必须具备完善和稳定的管理组织机构。</w:t>
      </w:r>
      <w:r>
        <w:rPr>
          <w:rFonts w:ascii="Times New Roman" w:hAnsi="Times New Roman" w:hint="eastAsia"/>
          <w:sz w:val="22"/>
        </w:rPr>
        <w:t>中标人</w:t>
      </w:r>
      <w:r w:rsidRPr="002A7AF4">
        <w:rPr>
          <w:rFonts w:ascii="Times New Roman" w:hAnsi="Times New Roman"/>
          <w:sz w:val="22"/>
        </w:rPr>
        <w:t>按照服务内容所需的岗位，组建服务团队，指派具备服务支撑经验的人员担任项目负责人和相关专业技术人员，具备良好的沟通协作能力和专业技能。</w:t>
      </w:r>
      <w:r>
        <w:rPr>
          <w:rFonts w:ascii="Times New Roman" w:hAnsi="Times New Roman" w:hint="eastAsia"/>
          <w:sz w:val="22"/>
        </w:rPr>
        <w:t>中标人</w:t>
      </w:r>
      <w:r w:rsidRPr="002A7AF4">
        <w:rPr>
          <w:rFonts w:ascii="Times New Roman" w:hAnsi="Times New Roman"/>
          <w:sz w:val="22"/>
        </w:rPr>
        <w:t>在项目部署过程中出现资源、进度、质量协调控制不力的情况，采购人有权要求</w:t>
      </w:r>
      <w:r w:rsidRPr="002A7AF4">
        <w:rPr>
          <w:rFonts w:ascii="Times New Roman" w:hAnsi="Times New Roman"/>
          <w:sz w:val="22"/>
        </w:rPr>
        <w:t xml:space="preserve"> </w:t>
      </w:r>
      <w:r w:rsidRPr="002A7AF4">
        <w:rPr>
          <w:rFonts w:ascii="Times New Roman" w:hAnsi="Times New Roman"/>
          <w:sz w:val="22"/>
        </w:rPr>
        <w:t>更换相关项目人员，</w:t>
      </w:r>
      <w:r>
        <w:rPr>
          <w:rFonts w:ascii="Times New Roman" w:hAnsi="Times New Roman" w:hint="eastAsia"/>
          <w:sz w:val="22"/>
        </w:rPr>
        <w:t>中标人</w:t>
      </w:r>
      <w:r w:rsidRPr="002A7AF4">
        <w:rPr>
          <w:rFonts w:ascii="Times New Roman" w:hAnsi="Times New Roman"/>
          <w:sz w:val="22"/>
        </w:rPr>
        <w:t>必须予以配合，并确保不影响项目建设的进度和质量。</w:t>
      </w:r>
    </w:p>
    <w:p w:rsidR="00944BE6" w:rsidRDefault="00944BE6" w:rsidP="00944BE6">
      <w:pPr>
        <w:spacing w:before="24"/>
        <w:ind w:firstLineChars="200" w:firstLine="440"/>
        <w:rPr>
          <w:rFonts w:ascii="Times New Roman" w:hAnsi="Times New Roman"/>
          <w:color w:val="000000"/>
          <w:sz w:val="22"/>
        </w:rPr>
      </w:pPr>
      <w:r w:rsidRPr="00944BE6">
        <w:rPr>
          <w:rFonts w:ascii="Times New Roman" w:hAnsi="Times New Roman" w:hint="eastAsia"/>
          <w:color w:val="000000"/>
          <w:sz w:val="22"/>
        </w:rPr>
        <w:t>12.1</w:t>
      </w:r>
      <w:r w:rsidRPr="00944BE6">
        <w:rPr>
          <w:rFonts w:ascii="Times New Roman" w:hAnsi="Times New Roman" w:hint="eastAsia"/>
          <w:color w:val="000000"/>
          <w:sz w:val="22"/>
        </w:rPr>
        <w:t>本项目中人员岗位要求（但不仅限于）详见下表。</w:t>
      </w:r>
    </w:p>
    <w:p w:rsidR="00E52347" w:rsidRPr="00786E06" w:rsidRDefault="00E52347" w:rsidP="00786E06">
      <w:pPr>
        <w:spacing w:before="93"/>
        <w:ind w:left="3505"/>
        <w:rPr>
          <w:rFonts w:ascii="Times New Roman" w:hAnsi="Times New Roman"/>
          <w:b/>
          <w:bCs/>
          <w:spacing w:val="-3"/>
          <w:sz w:val="22"/>
        </w:rPr>
      </w:pPr>
      <w:bookmarkStart w:id="19" w:name="_Toc175638248"/>
      <w:r w:rsidRPr="00786E06">
        <w:rPr>
          <w:rFonts w:ascii="Times New Roman" w:hAnsi="Times New Roman"/>
          <w:b/>
          <w:bCs/>
          <w:spacing w:val="-3"/>
          <w:sz w:val="22"/>
        </w:rPr>
        <w:t>人员及设备配备要求</w:t>
      </w:r>
      <w:r w:rsidRPr="00786E06">
        <w:rPr>
          <w:rFonts w:ascii="Times New Roman" w:hAnsi="Times New Roman" w:hint="eastAsia"/>
          <w:b/>
          <w:bCs/>
          <w:spacing w:val="-3"/>
          <w:sz w:val="22"/>
        </w:rPr>
        <w:t>表</w:t>
      </w:r>
      <w:bookmarkEnd w:id="19"/>
    </w:p>
    <w:tbl>
      <w:tblPr>
        <w:tblStyle w:val="a5"/>
        <w:tblW w:w="8787" w:type="dxa"/>
        <w:jc w:val="center"/>
        <w:tblInd w:w="-86" w:type="dxa"/>
        <w:tblLayout w:type="fixed"/>
        <w:tblLook w:val="04A0" w:firstRow="1" w:lastRow="0" w:firstColumn="1" w:lastColumn="0" w:noHBand="0" w:noVBand="1"/>
      </w:tblPr>
      <w:tblGrid>
        <w:gridCol w:w="705"/>
        <w:gridCol w:w="1311"/>
        <w:gridCol w:w="1285"/>
        <w:gridCol w:w="4083"/>
        <w:gridCol w:w="1403"/>
      </w:tblGrid>
      <w:tr w:rsidR="00E52347" w:rsidTr="008D5826">
        <w:trPr>
          <w:trHeight w:val="454"/>
          <w:tblHeader/>
          <w:jc w:val="center"/>
        </w:trPr>
        <w:tc>
          <w:tcPr>
            <w:tcW w:w="705" w:type="dxa"/>
            <w:vAlign w:val="center"/>
          </w:tcPr>
          <w:p w:rsidR="00E52347" w:rsidRDefault="00E52347" w:rsidP="00611125">
            <w:pPr>
              <w:jc w:val="center"/>
              <w:rPr>
                <w:b/>
              </w:rPr>
            </w:pPr>
            <w:r>
              <w:rPr>
                <w:rFonts w:ascii="宋体" w:hAnsi="宋体" w:cs="宋体" w:hint="eastAsia"/>
                <w:b/>
              </w:rPr>
              <w:t>序</w:t>
            </w:r>
            <w:r>
              <w:rPr>
                <w:b/>
              </w:rPr>
              <w:t>号</w:t>
            </w:r>
          </w:p>
        </w:tc>
        <w:tc>
          <w:tcPr>
            <w:tcW w:w="1311" w:type="dxa"/>
            <w:vAlign w:val="center"/>
          </w:tcPr>
          <w:p w:rsidR="00E52347" w:rsidRDefault="00E52347" w:rsidP="00611125">
            <w:pPr>
              <w:jc w:val="center"/>
              <w:rPr>
                <w:b/>
              </w:rPr>
            </w:pPr>
            <w:r>
              <w:rPr>
                <w:b/>
              </w:rPr>
              <w:t>岗位名称</w:t>
            </w:r>
          </w:p>
        </w:tc>
        <w:tc>
          <w:tcPr>
            <w:tcW w:w="1285" w:type="dxa"/>
            <w:vAlign w:val="center"/>
          </w:tcPr>
          <w:p w:rsidR="00E52347" w:rsidRDefault="00E52347" w:rsidP="00611125">
            <w:pPr>
              <w:jc w:val="center"/>
              <w:rPr>
                <w:b/>
              </w:rPr>
            </w:pPr>
            <w:r>
              <w:rPr>
                <w:rFonts w:ascii="宋体" w:hAnsi="宋体" w:cs="宋体" w:hint="eastAsia"/>
                <w:b/>
              </w:rPr>
              <w:t>建议配置岗位人数</w:t>
            </w:r>
          </w:p>
        </w:tc>
        <w:tc>
          <w:tcPr>
            <w:tcW w:w="4083" w:type="dxa"/>
            <w:vAlign w:val="center"/>
          </w:tcPr>
          <w:p w:rsidR="00E52347" w:rsidRDefault="00E52347" w:rsidP="00611125">
            <w:pPr>
              <w:jc w:val="center"/>
              <w:rPr>
                <w:rFonts w:eastAsiaTheme="minorEastAsia"/>
                <w:b/>
              </w:rPr>
            </w:pPr>
            <w:r>
              <w:rPr>
                <w:rFonts w:ascii="宋体" w:hAnsi="宋体" w:cs="宋体" w:hint="eastAsia"/>
                <w:b/>
              </w:rPr>
              <w:t>基本要求</w:t>
            </w:r>
          </w:p>
        </w:tc>
        <w:tc>
          <w:tcPr>
            <w:tcW w:w="1403" w:type="dxa"/>
            <w:vAlign w:val="center"/>
          </w:tcPr>
          <w:p w:rsidR="00E52347" w:rsidRDefault="00E52347" w:rsidP="00611125">
            <w:pPr>
              <w:jc w:val="center"/>
              <w:rPr>
                <w:rFonts w:eastAsiaTheme="minorEastAsia"/>
                <w:b/>
              </w:rPr>
            </w:pPr>
            <w:r>
              <w:rPr>
                <w:rFonts w:ascii="宋体" w:hAnsi="宋体" w:cs="宋体" w:hint="eastAsia"/>
                <w:b/>
              </w:rPr>
              <w:t>备注</w:t>
            </w:r>
          </w:p>
        </w:tc>
      </w:tr>
      <w:tr w:rsidR="00E52347" w:rsidTr="008D5826">
        <w:trPr>
          <w:trHeight w:val="454"/>
          <w:jc w:val="center"/>
        </w:trPr>
        <w:tc>
          <w:tcPr>
            <w:tcW w:w="705" w:type="dxa"/>
            <w:vAlign w:val="center"/>
          </w:tcPr>
          <w:p w:rsidR="00E52347" w:rsidRDefault="00E52347" w:rsidP="00611125">
            <w:pPr>
              <w:jc w:val="center"/>
            </w:pPr>
            <w:r>
              <w:t>1</w:t>
            </w:r>
          </w:p>
        </w:tc>
        <w:tc>
          <w:tcPr>
            <w:tcW w:w="1311" w:type="dxa"/>
            <w:vAlign w:val="center"/>
          </w:tcPr>
          <w:p w:rsidR="00E52347" w:rsidRDefault="00E52347" w:rsidP="00611125">
            <w:pPr>
              <w:jc w:val="center"/>
            </w:pPr>
            <w:r>
              <w:rPr>
                <w:rFonts w:ascii="宋体" w:hAnsi="宋体" w:cs="宋体" w:hint="eastAsia"/>
                <w:color w:val="000000"/>
                <w:sz w:val="22"/>
              </w:rPr>
              <w:t>项目经理</w:t>
            </w:r>
          </w:p>
        </w:tc>
        <w:tc>
          <w:tcPr>
            <w:tcW w:w="1285" w:type="dxa"/>
            <w:vAlign w:val="center"/>
          </w:tcPr>
          <w:p w:rsidR="00E52347" w:rsidRDefault="00E52347" w:rsidP="00611125">
            <w:pPr>
              <w:jc w:val="center"/>
            </w:pPr>
            <w:r w:rsidRPr="00270786">
              <w:rPr>
                <w:rFonts w:ascii="Times New Roman" w:eastAsiaTheme="minorEastAsia" w:hAnsi="Times New Roman" w:hint="eastAsia"/>
                <w:sz w:val="22"/>
                <w:szCs w:val="22"/>
              </w:rPr>
              <w:t>1</w:t>
            </w:r>
          </w:p>
        </w:tc>
        <w:tc>
          <w:tcPr>
            <w:tcW w:w="4083" w:type="dxa"/>
            <w:vAlign w:val="center"/>
          </w:tcPr>
          <w:p w:rsidR="00E52347" w:rsidRDefault="00E52347" w:rsidP="00611125">
            <w:pPr>
              <w:jc w:val="left"/>
              <w:rPr>
                <w:rFonts w:ascii="宋体" w:hAnsi="宋体"/>
                <w:color w:val="000000"/>
                <w:sz w:val="22"/>
              </w:rPr>
            </w:pPr>
            <w:r>
              <w:rPr>
                <w:rFonts w:ascii="宋体" w:hAnsi="宋体" w:hint="eastAsia"/>
                <w:color w:val="000000"/>
                <w:sz w:val="22"/>
              </w:rPr>
              <w:t>负责项目整体管理，具备同类项目管理经验，具有相关行业</w:t>
            </w:r>
            <w:r>
              <w:rPr>
                <w:rFonts w:ascii="宋体" w:hAnsi="宋体" w:cs="宋体" w:hint="eastAsia"/>
                <w:color w:val="000000"/>
                <w:sz w:val="22"/>
              </w:rPr>
              <w:t>高级</w:t>
            </w:r>
            <w:r>
              <w:rPr>
                <w:rFonts w:ascii="宋体" w:hAnsi="宋体" w:hint="eastAsia"/>
                <w:color w:val="000000"/>
                <w:sz w:val="22"/>
              </w:rPr>
              <w:t>职称或证书</w:t>
            </w:r>
            <w:r>
              <w:rPr>
                <w:rFonts w:ascii="宋体" w:hAnsi="宋体" w:cs="宋体" w:hint="eastAsia"/>
                <w:color w:val="000000"/>
                <w:sz w:val="22"/>
              </w:rPr>
              <w:t>。</w:t>
            </w:r>
          </w:p>
        </w:tc>
        <w:tc>
          <w:tcPr>
            <w:tcW w:w="1403" w:type="dxa"/>
            <w:vAlign w:val="center"/>
          </w:tcPr>
          <w:p w:rsidR="00E52347" w:rsidRPr="00270786" w:rsidRDefault="008D5826" w:rsidP="00611125">
            <w:pPr>
              <w:jc w:val="center"/>
              <w:rPr>
                <w:sz w:val="22"/>
                <w:szCs w:val="22"/>
              </w:rPr>
            </w:pPr>
            <w:r>
              <w:rPr>
                <w:rFonts w:hint="eastAsia"/>
                <w:sz w:val="22"/>
                <w:szCs w:val="22"/>
              </w:rPr>
              <w:t>主要人员（</w:t>
            </w:r>
            <w:r w:rsidR="00270786" w:rsidRPr="00270786">
              <w:rPr>
                <w:rFonts w:hint="eastAsia"/>
                <w:sz w:val="22"/>
                <w:szCs w:val="22"/>
              </w:rPr>
              <w:t>项目总负责人</w:t>
            </w:r>
            <w:r>
              <w:rPr>
                <w:rFonts w:hint="eastAsia"/>
                <w:sz w:val="22"/>
                <w:szCs w:val="22"/>
              </w:rPr>
              <w:t>）</w:t>
            </w:r>
          </w:p>
        </w:tc>
      </w:tr>
      <w:tr w:rsidR="00E52347" w:rsidTr="008D5826">
        <w:trPr>
          <w:trHeight w:val="454"/>
          <w:jc w:val="center"/>
        </w:trPr>
        <w:tc>
          <w:tcPr>
            <w:tcW w:w="705" w:type="dxa"/>
            <w:vAlign w:val="center"/>
          </w:tcPr>
          <w:p w:rsidR="00E52347" w:rsidRDefault="00E52347" w:rsidP="00611125">
            <w:pPr>
              <w:jc w:val="center"/>
            </w:pPr>
            <w:r>
              <w:t>2</w:t>
            </w:r>
          </w:p>
        </w:tc>
        <w:tc>
          <w:tcPr>
            <w:tcW w:w="1311" w:type="dxa"/>
            <w:vAlign w:val="center"/>
          </w:tcPr>
          <w:p w:rsidR="00E52347" w:rsidRDefault="00E52347" w:rsidP="00611125">
            <w:pPr>
              <w:jc w:val="center"/>
            </w:pPr>
            <w:r>
              <w:rPr>
                <w:rFonts w:ascii="宋体" w:hAnsi="宋体" w:cs="宋体" w:hint="eastAsia"/>
                <w:sz w:val="22"/>
              </w:rPr>
              <w:t>技术负责人</w:t>
            </w:r>
          </w:p>
        </w:tc>
        <w:tc>
          <w:tcPr>
            <w:tcW w:w="1285" w:type="dxa"/>
            <w:vAlign w:val="center"/>
          </w:tcPr>
          <w:p w:rsidR="00E52347" w:rsidRDefault="00E52347" w:rsidP="00611125">
            <w:pPr>
              <w:jc w:val="center"/>
            </w:pPr>
            <w:r w:rsidRPr="00270786">
              <w:rPr>
                <w:rFonts w:ascii="Times New Roman" w:eastAsiaTheme="minorEastAsia" w:hAnsi="Times New Roman" w:hint="eastAsia"/>
                <w:sz w:val="22"/>
                <w:szCs w:val="22"/>
              </w:rPr>
              <w:t>1</w:t>
            </w:r>
          </w:p>
        </w:tc>
        <w:tc>
          <w:tcPr>
            <w:tcW w:w="4083" w:type="dxa"/>
            <w:vAlign w:val="center"/>
          </w:tcPr>
          <w:p w:rsidR="00E52347" w:rsidRDefault="00E52347" w:rsidP="00611125">
            <w:pPr>
              <w:jc w:val="left"/>
              <w:rPr>
                <w:rFonts w:ascii="宋体" w:hAnsi="宋体"/>
                <w:color w:val="000000"/>
                <w:sz w:val="22"/>
              </w:rPr>
            </w:pPr>
            <w:r>
              <w:rPr>
                <w:rFonts w:ascii="宋体" w:hAnsi="宋体" w:hint="eastAsia"/>
                <w:color w:val="000000"/>
                <w:sz w:val="22"/>
              </w:rPr>
              <w:t>负责硬软件系统建设及其他配套系统的指导和实施，具有相关行业中级及以上职称或证书。</w:t>
            </w:r>
          </w:p>
        </w:tc>
        <w:tc>
          <w:tcPr>
            <w:tcW w:w="1403" w:type="dxa"/>
            <w:vAlign w:val="center"/>
          </w:tcPr>
          <w:p w:rsidR="00E52347" w:rsidRPr="00270786" w:rsidRDefault="008D5826" w:rsidP="00611125">
            <w:pPr>
              <w:jc w:val="center"/>
              <w:rPr>
                <w:sz w:val="22"/>
                <w:szCs w:val="22"/>
              </w:rPr>
            </w:pPr>
            <w:r>
              <w:rPr>
                <w:rFonts w:hint="eastAsia"/>
                <w:sz w:val="22"/>
                <w:szCs w:val="22"/>
              </w:rPr>
              <w:t>主要人</w:t>
            </w:r>
            <w:bookmarkStart w:id="20" w:name="_GoBack"/>
            <w:bookmarkEnd w:id="20"/>
            <w:r>
              <w:rPr>
                <w:rFonts w:hint="eastAsia"/>
                <w:sz w:val="22"/>
                <w:szCs w:val="22"/>
              </w:rPr>
              <w:t>员（</w:t>
            </w:r>
            <w:r w:rsidR="00270786" w:rsidRPr="00270786">
              <w:rPr>
                <w:rFonts w:hint="eastAsia"/>
                <w:sz w:val="22"/>
                <w:szCs w:val="22"/>
              </w:rPr>
              <w:t>专业技术负责人</w:t>
            </w:r>
            <w:r>
              <w:rPr>
                <w:rFonts w:hint="eastAsia"/>
                <w:sz w:val="22"/>
                <w:szCs w:val="22"/>
              </w:rPr>
              <w:t>）</w:t>
            </w:r>
          </w:p>
        </w:tc>
      </w:tr>
      <w:tr w:rsidR="00E52347" w:rsidTr="008D5826">
        <w:trPr>
          <w:trHeight w:val="454"/>
          <w:jc w:val="center"/>
        </w:trPr>
        <w:tc>
          <w:tcPr>
            <w:tcW w:w="705" w:type="dxa"/>
            <w:vAlign w:val="center"/>
          </w:tcPr>
          <w:p w:rsidR="00E52347" w:rsidRDefault="00E52347" w:rsidP="00611125">
            <w:pPr>
              <w:jc w:val="center"/>
              <w:rPr>
                <w:rFonts w:eastAsiaTheme="minorEastAsia"/>
              </w:rPr>
            </w:pPr>
            <w:r>
              <w:rPr>
                <w:rFonts w:eastAsiaTheme="minorEastAsia" w:hint="eastAsia"/>
              </w:rPr>
              <w:t>3</w:t>
            </w:r>
          </w:p>
        </w:tc>
        <w:tc>
          <w:tcPr>
            <w:tcW w:w="1311" w:type="dxa"/>
            <w:vAlign w:val="center"/>
          </w:tcPr>
          <w:p w:rsidR="00E52347" w:rsidRDefault="00E52347" w:rsidP="00611125">
            <w:pPr>
              <w:jc w:val="center"/>
            </w:pPr>
            <w:r>
              <w:rPr>
                <w:rFonts w:ascii="宋体" w:hAnsi="宋体" w:hint="eastAsia"/>
                <w:color w:val="000000"/>
                <w:sz w:val="22"/>
              </w:rPr>
              <w:t>技术</w:t>
            </w:r>
            <w:r>
              <w:rPr>
                <w:rFonts w:ascii="宋体" w:hAnsi="宋体" w:hint="eastAsia"/>
                <w:color w:val="000000"/>
                <w:sz w:val="22"/>
                <w:lang w:eastAsia="zh-Hans"/>
              </w:rPr>
              <w:t>实施</w:t>
            </w:r>
            <w:r>
              <w:rPr>
                <w:rFonts w:ascii="宋体" w:hAnsi="宋体" w:hint="eastAsia"/>
                <w:color w:val="000000"/>
                <w:sz w:val="22"/>
              </w:rPr>
              <w:t>人员</w:t>
            </w:r>
          </w:p>
        </w:tc>
        <w:tc>
          <w:tcPr>
            <w:tcW w:w="1285" w:type="dxa"/>
            <w:vAlign w:val="center"/>
          </w:tcPr>
          <w:p w:rsidR="00E52347" w:rsidRDefault="00E52347" w:rsidP="00611125">
            <w:pPr>
              <w:jc w:val="center"/>
            </w:pPr>
            <w:r w:rsidRPr="00270786">
              <w:rPr>
                <w:rFonts w:ascii="Times New Roman" w:eastAsiaTheme="minorEastAsia" w:hAnsi="Times New Roman" w:hint="eastAsia"/>
                <w:sz w:val="22"/>
                <w:szCs w:val="22"/>
              </w:rPr>
              <w:t>6</w:t>
            </w:r>
          </w:p>
        </w:tc>
        <w:tc>
          <w:tcPr>
            <w:tcW w:w="4083" w:type="dxa"/>
            <w:vAlign w:val="center"/>
          </w:tcPr>
          <w:p w:rsidR="00E52347" w:rsidRDefault="00E52347" w:rsidP="00611125">
            <w:pPr>
              <w:jc w:val="left"/>
            </w:pPr>
            <w:r>
              <w:rPr>
                <w:rFonts w:ascii="宋体" w:hAnsi="宋体" w:hint="eastAsia"/>
                <w:color w:val="000000"/>
                <w:sz w:val="22"/>
              </w:rPr>
              <w:t>负责现场设备安装、软件开发、软硬件配置、软硬件调试等具体技术开发工作 ，具备同类项目服务经验。</w:t>
            </w:r>
            <w:r w:rsidRPr="00577DB9">
              <w:rPr>
                <w:rFonts w:ascii="宋体" w:hAnsi="宋体" w:hint="eastAsia"/>
                <w:color w:val="000000"/>
                <w:sz w:val="22"/>
              </w:rPr>
              <w:t>其中1人具备信息安全类证书、1人具备中级工程师及以上资质、 1人具备安全员C证书。</w:t>
            </w:r>
          </w:p>
        </w:tc>
        <w:tc>
          <w:tcPr>
            <w:tcW w:w="1403" w:type="dxa"/>
            <w:vAlign w:val="center"/>
          </w:tcPr>
          <w:p w:rsidR="00E52347" w:rsidRDefault="00E52347" w:rsidP="00611125">
            <w:pPr>
              <w:jc w:val="center"/>
            </w:pPr>
          </w:p>
        </w:tc>
      </w:tr>
      <w:tr w:rsidR="00E52347" w:rsidRPr="00586668" w:rsidTr="008D5826">
        <w:trPr>
          <w:trHeight w:val="454"/>
          <w:jc w:val="center"/>
        </w:trPr>
        <w:tc>
          <w:tcPr>
            <w:tcW w:w="705" w:type="dxa"/>
            <w:vAlign w:val="center"/>
          </w:tcPr>
          <w:p w:rsidR="00E52347" w:rsidRDefault="00E52347" w:rsidP="00611125">
            <w:pPr>
              <w:jc w:val="center"/>
              <w:rPr>
                <w:rFonts w:eastAsiaTheme="minorEastAsia"/>
              </w:rPr>
            </w:pPr>
            <w:r>
              <w:rPr>
                <w:rFonts w:eastAsiaTheme="minorEastAsia" w:hint="eastAsia"/>
              </w:rPr>
              <w:t>4</w:t>
            </w:r>
          </w:p>
        </w:tc>
        <w:tc>
          <w:tcPr>
            <w:tcW w:w="1311" w:type="dxa"/>
            <w:vAlign w:val="center"/>
          </w:tcPr>
          <w:p w:rsidR="00E52347" w:rsidRDefault="00E52347" w:rsidP="00611125">
            <w:pPr>
              <w:jc w:val="center"/>
            </w:pPr>
            <w:r>
              <w:rPr>
                <w:rFonts w:ascii="宋体" w:hAnsi="宋体" w:hint="eastAsia"/>
                <w:color w:val="000000"/>
                <w:sz w:val="22"/>
              </w:rPr>
              <w:t>运</w:t>
            </w:r>
            <w:proofErr w:type="gramStart"/>
            <w:r>
              <w:rPr>
                <w:rFonts w:ascii="宋体" w:hAnsi="宋体" w:hint="eastAsia"/>
                <w:color w:val="000000"/>
                <w:sz w:val="22"/>
              </w:rPr>
              <w:t>维保障</w:t>
            </w:r>
            <w:proofErr w:type="gramEnd"/>
            <w:r>
              <w:rPr>
                <w:rFonts w:ascii="宋体" w:hAnsi="宋体" w:hint="eastAsia"/>
                <w:color w:val="000000"/>
                <w:sz w:val="22"/>
              </w:rPr>
              <w:t>服务人员</w:t>
            </w:r>
          </w:p>
        </w:tc>
        <w:tc>
          <w:tcPr>
            <w:tcW w:w="1285" w:type="dxa"/>
            <w:vAlign w:val="center"/>
          </w:tcPr>
          <w:p w:rsidR="00E52347" w:rsidRDefault="00E52347" w:rsidP="00611125">
            <w:pPr>
              <w:jc w:val="center"/>
            </w:pPr>
            <w:r w:rsidRPr="00270786">
              <w:rPr>
                <w:rFonts w:ascii="Times New Roman" w:eastAsiaTheme="minorEastAsia" w:hAnsi="Times New Roman" w:hint="eastAsia"/>
                <w:sz w:val="22"/>
                <w:szCs w:val="22"/>
              </w:rPr>
              <w:t>3</w:t>
            </w:r>
          </w:p>
        </w:tc>
        <w:tc>
          <w:tcPr>
            <w:tcW w:w="4083" w:type="dxa"/>
            <w:vAlign w:val="center"/>
          </w:tcPr>
          <w:p w:rsidR="00E52347" w:rsidRDefault="00E52347" w:rsidP="00611125">
            <w:pPr>
              <w:jc w:val="left"/>
            </w:pPr>
            <w:r>
              <w:rPr>
                <w:rFonts w:ascii="宋体" w:hAnsi="宋体" w:hint="eastAsia"/>
                <w:color w:val="000000"/>
                <w:sz w:val="22"/>
              </w:rPr>
              <w:t>负责设备配置、系统日常运维工作，</w:t>
            </w:r>
            <w:r>
              <w:rPr>
                <w:rFonts w:ascii="宋体" w:hAnsi="宋体" w:hint="eastAsia"/>
                <w:color w:val="000000"/>
                <w:sz w:val="22"/>
                <w:lang w:eastAsia="zh-Hans"/>
              </w:rPr>
              <w:t>常规技术问题解答，用户使用指导，</w:t>
            </w:r>
            <w:r>
              <w:rPr>
                <w:rFonts w:ascii="宋体" w:hAnsi="宋体" w:hint="eastAsia"/>
                <w:color w:val="000000"/>
                <w:sz w:val="22"/>
              </w:rPr>
              <w:t>保障平台系统的正常运行。均具</w:t>
            </w:r>
            <w:r>
              <w:rPr>
                <w:rFonts w:ascii="宋体" w:hAnsi="宋体" w:hint="eastAsia"/>
                <w:color w:val="000000"/>
                <w:sz w:val="22"/>
                <w:lang w:eastAsia="zh-Hans"/>
              </w:rPr>
              <w:t>备</w:t>
            </w:r>
            <w:r>
              <w:rPr>
                <w:rFonts w:ascii="宋体" w:hAnsi="宋体" w:hint="eastAsia"/>
                <w:color w:val="000000"/>
                <w:sz w:val="22"/>
              </w:rPr>
              <w:t>同类项目服务经验</w:t>
            </w:r>
            <w:r>
              <w:rPr>
                <w:rFonts w:ascii="宋体" w:hAnsi="宋体" w:cs="宋体" w:hint="eastAsia"/>
                <w:color w:val="000000"/>
                <w:sz w:val="22"/>
              </w:rPr>
              <w:t>，</w:t>
            </w:r>
            <w:r w:rsidRPr="00E52347">
              <w:rPr>
                <w:rFonts w:ascii="宋体" w:hAnsi="宋体" w:hint="eastAsia"/>
                <w:color w:val="000000"/>
                <w:sz w:val="22"/>
              </w:rPr>
              <w:t>其中1人具备中级工程师及以上资质</w:t>
            </w:r>
            <w:r>
              <w:rPr>
                <w:rFonts w:ascii="宋体" w:hAnsi="宋体" w:cs="宋体" w:hint="eastAsia"/>
              </w:rPr>
              <w:t>。</w:t>
            </w:r>
          </w:p>
        </w:tc>
        <w:tc>
          <w:tcPr>
            <w:tcW w:w="1403" w:type="dxa"/>
            <w:vAlign w:val="center"/>
          </w:tcPr>
          <w:p w:rsidR="00E52347" w:rsidRDefault="00E52347" w:rsidP="00611125">
            <w:pPr>
              <w:jc w:val="center"/>
            </w:pPr>
          </w:p>
        </w:tc>
      </w:tr>
      <w:tr w:rsidR="00E52347" w:rsidTr="008D5826">
        <w:trPr>
          <w:trHeight w:val="454"/>
          <w:jc w:val="center"/>
        </w:trPr>
        <w:tc>
          <w:tcPr>
            <w:tcW w:w="2016" w:type="dxa"/>
            <w:gridSpan w:val="2"/>
            <w:vAlign w:val="center"/>
          </w:tcPr>
          <w:p w:rsidR="00E52347" w:rsidRPr="00BA2B36" w:rsidRDefault="00E52347" w:rsidP="00611125">
            <w:pPr>
              <w:jc w:val="center"/>
              <w:rPr>
                <w:rFonts w:ascii="宋体" w:eastAsiaTheme="minorEastAsia" w:hAnsi="宋体"/>
                <w:color w:val="000000"/>
                <w:sz w:val="22"/>
              </w:rPr>
            </w:pPr>
            <w:r>
              <w:rPr>
                <w:rFonts w:ascii="宋体" w:eastAsiaTheme="minorEastAsia" w:hAnsi="宋体" w:hint="eastAsia"/>
                <w:color w:val="000000"/>
                <w:sz w:val="22"/>
              </w:rPr>
              <w:t>总计</w:t>
            </w:r>
          </w:p>
        </w:tc>
        <w:tc>
          <w:tcPr>
            <w:tcW w:w="1285" w:type="dxa"/>
            <w:vAlign w:val="center"/>
          </w:tcPr>
          <w:p w:rsidR="00E52347" w:rsidRPr="00270786" w:rsidRDefault="00E52347" w:rsidP="00611125">
            <w:pPr>
              <w:jc w:val="center"/>
              <w:rPr>
                <w:rFonts w:ascii="Times New Roman" w:eastAsiaTheme="minorEastAsia" w:hAnsi="Times New Roman"/>
                <w:sz w:val="22"/>
                <w:szCs w:val="22"/>
              </w:rPr>
            </w:pPr>
            <w:r w:rsidRPr="00270786">
              <w:rPr>
                <w:rFonts w:ascii="Times New Roman" w:eastAsiaTheme="minorEastAsia" w:hAnsi="Times New Roman"/>
                <w:sz w:val="22"/>
                <w:szCs w:val="22"/>
              </w:rPr>
              <w:t>11</w:t>
            </w:r>
          </w:p>
        </w:tc>
        <w:tc>
          <w:tcPr>
            <w:tcW w:w="5486" w:type="dxa"/>
            <w:gridSpan w:val="2"/>
            <w:vAlign w:val="center"/>
          </w:tcPr>
          <w:p w:rsidR="00E52347" w:rsidRDefault="00E52347" w:rsidP="00611125">
            <w:pPr>
              <w:jc w:val="center"/>
              <w:rPr>
                <w:rFonts w:ascii="宋体" w:hAnsi="宋体" w:cs="宋体"/>
                <w:color w:val="000000"/>
                <w:sz w:val="22"/>
              </w:rPr>
            </w:pPr>
          </w:p>
        </w:tc>
      </w:tr>
    </w:tbl>
    <w:p w:rsidR="00E52347" w:rsidRDefault="00E52347" w:rsidP="00E52347">
      <w:pPr>
        <w:adjustRightInd w:val="0"/>
        <w:snapToGrid w:val="0"/>
        <w:spacing w:line="300" w:lineRule="auto"/>
        <w:ind w:firstLineChars="200" w:firstLine="440"/>
        <w:rPr>
          <w:rFonts w:ascii="Times New Roman" w:hAnsi="Times New Roman"/>
          <w:color w:val="000000"/>
          <w:sz w:val="22"/>
        </w:rPr>
      </w:pPr>
    </w:p>
    <w:p w:rsidR="00944BE6" w:rsidRPr="002A7AF4" w:rsidRDefault="00944BE6" w:rsidP="00944BE6">
      <w:pPr>
        <w:adjustRightInd w:val="0"/>
        <w:snapToGrid w:val="0"/>
        <w:spacing w:line="300" w:lineRule="auto"/>
        <w:ind w:firstLineChars="200" w:firstLine="440"/>
        <w:rPr>
          <w:rFonts w:ascii="Times New Roman" w:hAnsi="Times New Roman"/>
          <w:color w:val="000000"/>
          <w:sz w:val="22"/>
        </w:rPr>
      </w:pPr>
      <w:r w:rsidRPr="002A7AF4">
        <w:rPr>
          <w:rFonts w:ascii="Times New Roman" w:hAnsi="Times New Roman"/>
          <w:color w:val="000000"/>
          <w:sz w:val="22"/>
        </w:rPr>
        <w:t xml:space="preserve">12.2 </w:t>
      </w:r>
      <w:r w:rsidRPr="002A7AF4">
        <w:rPr>
          <w:rFonts w:ascii="Times New Roman" w:hAnsi="Times New Roman"/>
          <w:color w:val="000000"/>
          <w:sz w:val="22"/>
        </w:rPr>
        <w:t>其他要求</w:t>
      </w:r>
    </w:p>
    <w:p w:rsidR="00944BE6" w:rsidRPr="002A7AF4" w:rsidRDefault="00944BE6" w:rsidP="00944BE6">
      <w:pPr>
        <w:adjustRightInd w:val="0"/>
        <w:snapToGrid w:val="0"/>
        <w:spacing w:line="300" w:lineRule="auto"/>
        <w:ind w:firstLineChars="200" w:firstLine="440"/>
        <w:rPr>
          <w:rFonts w:ascii="Times New Roman" w:hAnsi="Times New Roman"/>
          <w:color w:val="000000"/>
          <w:sz w:val="22"/>
        </w:rPr>
      </w:pPr>
      <w:r w:rsidRPr="002A7AF4">
        <w:rPr>
          <w:rFonts w:ascii="Times New Roman" w:hAnsi="Times New Roman"/>
          <w:color w:val="000000"/>
          <w:sz w:val="22"/>
        </w:rPr>
        <w:t>（</w:t>
      </w:r>
      <w:r w:rsidRPr="002A7AF4">
        <w:rPr>
          <w:rFonts w:ascii="Times New Roman" w:hAnsi="Times New Roman"/>
          <w:color w:val="000000"/>
          <w:sz w:val="22"/>
        </w:rPr>
        <w:t>1</w:t>
      </w:r>
      <w:r w:rsidRPr="002A7AF4">
        <w:rPr>
          <w:rFonts w:ascii="Times New Roman" w:hAnsi="Times New Roman"/>
          <w:color w:val="000000"/>
          <w:sz w:val="22"/>
        </w:rPr>
        <w:t>）供应商应保证项目组成员稳定，减少主要人员流失，项目经理或指定联络人在项目实施期间不得退出或更换，若因特殊原因需调整，需经采购人同意。</w:t>
      </w:r>
    </w:p>
    <w:p w:rsidR="00944BE6" w:rsidRPr="002A7AF4" w:rsidRDefault="00944BE6" w:rsidP="00944BE6">
      <w:pPr>
        <w:adjustRightInd w:val="0"/>
        <w:snapToGrid w:val="0"/>
        <w:spacing w:line="300" w:lineRule="auto"/>
        <w:ind w:firstLineChars="200" w:firstLine="440"/>
        <w:rPr>
          <w:rFonts w:ascii="Times New Roman" w:hAnsi="Times New Roman"/>
          <w:color w:val="000000"/>
          <w:sz w:val="22"/>
          <w:u w:val="single"/>
        </w:rPr>
      </w:pPr>
      <w:r w:rsidRPr="002A7AF4">
        <w:rPr>
          <w:rFonts w:ascii="Times New Roman" w:hAnsi="Times New Roman"/>
          <w:color w:val="000000"/>
          <w:sz w:val="22"/>
        </w:rPr>
        <w:t>（</w:t>
      </w:r>
      <w:r w:rsidRPr="002A7AF4">
        <w:rPr>
          <w:rFonts w:ascii="Times New Roman" w:hAnsi="Times New Roman"/>
          <w:color w:val="000000"/>
          <w:sz w:val="22"/>
        </w:rPr>
        <w:t>2</w:t>
      </w:r>
      <w:r w:rsidRPr="002A7AF4">
        <w:rPr>
          <w:rFonts w:ascii="Times New Roman" w:hAnsi="Times New Roman"/>
          <w:color w:val="000000"/>
          <w:sz w:val="22"/>
        </w:rPr>
        <w:t>）提供完整的项目人员配置成员名</w:t>
      </w:r>
      <w:r>
        <w:rPr>
          <w:rFonts w:ascii="Times New Roman" w:hAnsi="Times New Roman"/>
          <w:color w:val="000000"/>
          <w:sz w:val="22"/>
        </w:rPr>
        <w:t>单与项目各实施阶段进行对应，并提供团队成员从事相关工作年限</w:t>
      </w:r>
      <w:r w:rsidRPr="002A7AF4">
        <w:rPr>
          <w:rFonts w:ascii="Times New Roman" w:hAnsi="Times New Roman"/>
          <w:color w:val="000000"/>
          <w:sz w:val="22"/>
        </w:rPr>
        <w:t>、职称、职业资格、在职（近三个月）承诺等信息，</w:t>
      </w:r>
      <w:r w:rsidRPr="002A7AF4">
        <w:rPr>
          <w:rFonts w:ascii="Times New Roman" w:hAnsi="Times New Roman"/>
          <w:color w:val="000000"/>
          <w:sz w:val="22"/>
          <w:u w:val="single"/>
        </w:rPr>
        <w:t>项目组成员均为中标人在职职工。</w:t>
      </w:r>
    </w:p>
    <w:p w:rsidR="00944BE6" w:rsidRPr="00944BE6" w:rsidRDefault="00944BE6" w:rsidP="00E52347">
      <w:pPr>
        <w:adjustRightInd w:val="0"/>
        <w:snapToGrid w:val="0"/>
        <w:spacing w:line="300" w:lineRule="auto"/>
        <w:ind w:firstLineChars="200" w:firstLine="440"/>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21" w:name="_Toc175638249"/>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1"/>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w:t>
      </w:r>
      <w:r>
        <w:rPr>
          <w:rFonts w:ascii="Times New Roman" w:hAnsi="Times New Roman"/>
          <w:color w:val="000000"/>
          <w:sz w:val="22"/>
        </w:rPr>
        <w:lastRenderedPageBreak/>
        <w:t>律、法规和政策，积极主动加强和落实安全文明施工（安装）及环境保护等有关管理工作，并按规定承担相应的费用。中标人若违反规定野蛮施工、违章作业等原因造成的一切损失和责任由中标人承担。</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E52347" w:rsidRDefault="00E52347" w:rsidP="00E52347">
      <w:pPr>
        <w:adjustRightInd w:val="0"/>
        <w:snapToGrid w:val="0"/>
        <w:spacing w:line="300" w:lineRule="auto"/>
        <w:ind w:firstLineChars="200" w:firstLine="440"/>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22" w:name="_Toc175638250"/>
      <w:r>
        <w:rPr>
          <w:rFonts w:ascii="Times New Roman" w:hAnsi="Times New Roman"/>
          <w:b/>
          <w:color w:val="000000"/>
          <w:sz w:val="22"/>
        </w:rPr>
        <w:t>14</w:t>
      </w:r>
      <w:r>
        <w:rPr>
          <w:rFonts w:ascii="Times New Roman" w:hAnsi="Times New Roman"/>
          <w:b/>
          <w:color w:val="000000"/>
          <w:sz w:val="22"/>
        </w:rPr>
        <w:t>售后服务要求（包括延伸服务要求）</w:t>
      </w:r>
      <w:bookmarkEnd w:id="22"/>
    </w:p>
    <w:p w:rsidR="00E52347" w:rsidRDefault="00E52347" w:rsidP="00E52347">
      <w:pPr>
        <w:pStyle w:val="a7"/>
        <w:tabs>
          <w:tab w:val="left" w:pos="2318"/>
        </w:tabs>
        <w:spacing w:before="0" w:line="360" w:lineRule="auto"/>
        <w:ind w:left="0" w:firstLineChars="200" w:firstLine="440"/>
        <w:rPr>
          <w:rFonts w:ascii="Times New Roman" w:hAnsi="Times New Roman"/>
          <w:color w:val="000000"/>
          <w:sz w:val="22"/>
        </w:rPr>
      </w:pPr>
      <w:r>
        <w:rPr>
          <w:rFonts w:ascii="Times New Roman" w:hAnsi="Times New Roman" w:hint="eastAsia"/>
          <w:color w:val="000000"/>
          <w:sz w:val="22"/>
        </w:rPr>
        <w:t>14.1</w:t>
      </w:r>
      <w:r>
        <w:rPr>
          <w:rFonts w:ascii="Times New Roman" w:hAnsi="Times New Roman"/>
          <w:color w:val="000000"/>
          <w:sz w:val="22"/>
        </w:rPr>
        <w:t>供应商提供本地服务团队，具有良好的服务管理机制、流程等。</w:t>
      </w:r>
    </w:p>
    <w:p w:rsidR="00E52347" w:rsidRDefault="00E52347" w:rsidP="00E52347">
      <w:pPr>
        <w:adjustRightInd w:val="0"/>
        <w:snapToGrid w:val="0"/>
        <w:spacing w:line="300" w:lineRule="auto"/>
        <w:ind w:firstLineChars="200" w:firstLine="440"/>
        <w:rPr>
          <w:spacing w:val="-3"/>
        </w:rPr>
      </w:pPr>
      <w:r>
        <w:rPr>
          <w:rFonts w:ascii="Times New Roman" w:hAnsi="Times New Roman" w:hint="eastAsia"/>
          <w:color w:val="000000"/>
          <w:sz w:val="22"/>
        </w:rPr>
        <w:t>14.2</w:t>
      </w:r>
      <w:r>
        <w:rPr>
          <w:spacing w:val="-3"/>
        </w:rPr>
        <w:t>具体服务要求</w:t>
      </w:r>
    </w:p>
    <w:p w:rsidR="00E52347" w:rsidRPr="006965F1" w:rsidRDefault="00E52347" w:rsidP="00E52347">
      <w:pPr>
        <w:adjustRightInd w:val="0"/>
        <w:snapToGrid w:val="0"/>
        <w:spacing w:line="300" w:lineRule="auto"/>
        <w:ind w:firstLineChars="200" w:firstLine="408"/>
        <w:rPr>
          <w:spacing w:val="-3"/>
        </w:rPr>
      </w:pPr>
      <w:r>
        <w:rPr>
          <w:rFonts w:hint="eastAsia"/>
          <w:spacing w:val="-3"/>
        </w:rPr>
        <w:t>中标人</w:t>
      </w:r>
      <w:r>
        <w:rPr>
          <w:spacing w:val="-3"/>
        </w:rPr>
        <w:t>提供全部采购内容的运维服务</w:t>
      </w:r>
      <w:r>
        <w:rPr>
          <w:rFonts w:hint="eastAsia"/>
          <w:spacing w:val="-3"/>
        </w:rPr>
        <w:t>一年</w:t>
      </w:r>
      <w:r>
        <w:rPr>
          <w:spacing w:val="-3"/>
        </w:rPr>
        <w:t>。</w:t>
      </w:r>
    </w:p>
    <w:p w:rsidR="00E52347" w:rsidRDefault="00E52347" w:rsidP="00E52347">
      <w:pPr>
        <w:adjustRightInd w:val="0"/>
        <w:snapToGrid w:val="0"/>
        <w:spacing w:line="300" w:lineRule="auto"/>
        <w:ind w:firstLineChars="200" w:firstLine="408"/>
        <w:rPr>
          <w:spacing w:val="-3"/>
        </w:rPr>
      </w:pPr>
      <w:r>
        <w:rPr>
          <w:spacing w:val="-3"/>
        </w:rPr>
        <w:t>在</w:t>
      </w:r>
      <w:r>
        <w:rPr>
          <w:rFonts w:hint="eastAsia"/>
          <w:spacing w:val="-3"/>
        </w:rPr>
        <w:t>中标人</w:t>
      </w:r>
      <w:r>
        <w:rPr>
          <w:spacing w:val="-3"/>
        </w:rPr>
        <w:t>服务期内，负责本项目的维护工作，确保系统安全、稳定、正常地运行并对由于设计、</w:t>
      </w:r>
      <w:r>
        <w:rPr>
          <w:spacing w:val="-3"/>
        </w:rPr>
        <w:t xml:space="preserve"> </w:t>
      </w:r>
      <w:r>
        <w:rPr>
          <w:spacing w:val="-3"/>
        </w:rPr>
        <w:t>功能的缺陷而产生的故障负责。</w:t>
      </w:r>
      <w:r>
        <w:rPr>
          <w:rFonts w:hint="eastAsia"/>
          <w:spacing w:val="-3"/>
        </w:rPr>
        <w:t>中标人</w:t>
      </w:r>
      <w:r>
        <w:rPr>
          <w:spacing w:val="-3"/>
        </w:rPr>
        <w:t>提供面向相关学校的每周</w:t>
      </w:r>
      <w:r>
        <w:rPr>
          <w:spacing w:val="-3"/>
        </w:rPr>
        <w:t xml:space="preserve"> 7 </w:t>
      </w:r>
      <w:r>
        <w:rPr>
          <w:spacing w:val="-3"/>
        </w:rPr>
        <w:t>天</w:t>
      </w:r>
      <w:r>
        <w:rPr>
          <w:spacing w:val="-3"/>
        </w:rPr>
        <w:t xml:space="preserve">×24 </w:t>
      </w:r>
      <w:r>
        <w:rPr>
          <w:spacing w:val="-3"/>
        </w:rPr>
        <w:t>小时的运维服务保障。在此期间如发生系统运作故障，或出现瑕疵，</w:t>
      </w:r>
      <w:r>
        <w:rPr>
          <w:rFonts w:hint="eastAsia"/>
          <w:spacing w:val="-3"/>
        </w:rPr>
        <w:t>中标人</w:t>
      </w:r>
      <w:r>
        <w:rPr>
          <w:spacing w:val="-3"/>
        </w:rPr>
        <w:t>将按照售后服务的承诺提供保修和维护服务。</w:t>
      </w:r>
      <w:r>
        <w:rPr>
          <w:rFonts w:hint="eastAsia"/>
          <w:spacing w:val="-3"/>
        </w:rPr>
        <w:t>中标人</w:t>
      </w:r>
      <w:r>
        <w:rPr>
          <w:spacing w:val="-3"/>
        </w:rPr>
        <w:t>提供运维热线电话、电子邮件和在线网站等技术支持方式：</w:t>
      </w:r>
    </w:p>
    <w:p w:rsidR="00E52347" w:rsidRDefault="00E52347" w:rsidP="00E52347">
      <w:pPr>
        <w:adjustRightInd w:val="0"/>
        <w:snapToGrid w:val="0"/>
        <w:spacing w:line="300" w:lineRule="auto"/>
        <w:ind w:firstLineChars="200" w:firstLine="408"/>
        <w:rPr>
          <w:spacing w:val="-3"/>
        </w:rPr>
      </w:pPr>
      <w:r>
        <w:rPr>
          <w:spacing w:val="-3"/>
        </w:rPr>
        <w:t>（</w:t>
      </w:r>
      <w:r>
        <w:rPr>
          <w:spacing w:val="-3"/>
        </w:rPr>
        <w:t>1</w:t>
      </w:r>
      <w:r>
        <w:rPr>
          <w:spacing w:val="-3"/>
        </w:rPr>
        <w:t>）电话支持：客户通过拨打</w:t>
      </w:r>
      <w:r>
        <w:rPr>
          <w:rFonts w:hint="eastAsia"/>
          <w:spacing w:val="-3"/>
        </w:rPr>
        <w:t>中标人</w:t>
      </w:r>
      <w:r>
        <w:rPr>
          <w:spacing w:val="-3"/>
        </w:rPr>
        <w:t>指定的运维热线电话，提供每周</w:t>
      </w:r>
      <w:r>
        <w:rPr>
          <w:spacing w:val="-3"/>
        </w:rPr>
        <w:t xml:space="preserve"> 7 </w:t>
      </w:r>
      <w:r>
        <w:rPr>
          <w:spacing w:val="-3"/>
        </w:rPr>
        <w:t>天</w:t>
      </w:r>
      <w:r>
        <w:rPr>
          <w:spacing w:val="-3"/>
        </w:rPr>
        <w:t>×24</w:t>
      </w:r>
      <w:r>
        <w:rPr>
          <w:spacing w:val="-3"/>
        </w:rPr>
        <w:t>小时电话响应服务。由</w:t>
      </w:r>
      <w:r>
        <w:rPr>
          <w:rFonts w:hint="eastAsia"/>
          <w:spacing w:val="-3"/>
        </w:rPr>
        <w:t>中标人</w:t>
      </w:r>
      <w:r>
        <w:rPr>
          <w:spacing w:val="-3"/>
        </w:rPr>
        <w:t>工程师进行电话支持。</w:t>
      </w:r>
    </w:p>
    <w:p w:rsidR="00E52347" w:rsidRDefault="00E52347" w:rsidP="00E52347">
      <w:pPr>
        <w:adjustRightInd w:val="0"/>
        <w:snapToGrid w:val="0"/>
        <w:spacing w:line="300" w:lineRule="auto"/>
        <w:ind w:firstLineChars="200" w:firstLine="408"/>
        <w:rPr>
          <w:spacing w:val="-3"/>
        </w:rPr>
      </w:pPr>
      <w:r>
        <w:rPr>
          <w:spacing w:val="-3"/>
        </w:rPr>
        <w:t>（</w:t>
      </w:r>
      <w:r>
        <w:rPr>
          <w:spacing w:val="-3"/>
        </w:rPr>
        <w:t>2</w:t>
      </w:r>
      <w:r>
        <w:rPr>
          <w:spacing w:val="-3"/>
        </w:rPr>
        <w:t>）远程技术支持：在采购人保证服务器网络联通的情况下，通过远程诊断、电话支持、电子邮件等方式进行技术支持。</w:t>
      </w:r>
    </w:p>
    <w:p w:rsidR="00E52347" w:rsidRDefault="00E52347" w:rsidP="00E52347">
      <w:pPr>
        <w:adjustRightInd w:val="0"/>
        <w:snapToGrid w:val="0"/>
        <w:spacing w:line="300" w:lineRule="auto"/>
        <w:ind w:firstLineChars="200" w:firstLine="408"/>
        <w:rPr>
          <w:spacing w:val="-3"/>
        </w:rPr>
      </w:pPr>
      <w:r>
        <w:rPr>
          <w:spacing w:val="-3"/>
        </w:rPr>
        <w:t>（</w:t>
      </w:r>
      <w:r>
        <w:rPr>
          <w:spacing w:val="-3"/>
        </w:rPr>
        <w:t>3</w:t>
      </w:r>
      <w:r>
        <w:rPr>
          <w:spacing w:val="-3"/>
        </w:rPr>
        <w:t>）现场支持：如果不能通过远程技术支持方式解决系统的技术故障，在用户提出现场支持要求后的</w:t>
      </w:r>
      <w:r>
        <w:rPr>
          <w:spacing w:val="-3"/>
        </w:rPr>
        <w:t xml:space="preserve"> 24 </w:t>
      </w:r>
      <w:r>
        <w:rPr>
          <w:spacing w:val="-3"/>
        </w:rPr>
        <w:t>小时内，</w:t>
      </w:r>
      <w:r>
        <w:rPr>
          <w:rFonts w:hint="eastAsia"/>
          <w:spacing w:val="-3"/>
        </w:rPr>
        <w:t>中标人</w:t>
      </w:r>
      <w:r>
        <w:rPr>
          <w:spacing w:val="-3"/>
        </w:rPr>
        <w:t>将派遣工程师赶赴现场分析故障原因，制定故障排除方案，提供故障排除服务。接到用户报修维护信息后</w:t>
      </w:r>
      <w:r>
        <w:rPr>
          <w:spacing w:val="-3"/>
        </w:rPr>
        <w:t xml:space="preserve"> 3 </w:t>
      </w:r>
      <w:proofErr w:type="gramStart"/>
      <w:r>
        <w:rPr>
          <w:spacing w:val="-3"/>
        </w:rPr>
        <w:t>个</w:t>
      </w:r>
      <w:proofErr w:type="gramEnd"/>
      <w:r>
        <w:rPr>
          <w:spacing w:val="-3"/>
        </w:rPr>
        <w:t>工作日内如不能修复则提供备用设备。</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14.3 </w:t>
      </w:r>
      <w:r>
        <w:rPr>
          <w:rFonts w:ascii="Times New Roman" w:hAnsi="Times New Roman" w:hint="eastAsia"/>
          <w:color w:val="000000"/>
          <w:sz w:val="22"/>
        </w:rPr>
        <w:t>免费质</w:t>
      </w:r>
      <w:proofErr w:type="gramStart"/>
      <w:r>
        <w:rPr>
          <w:rFonts w:ascii="Times New Roman" w:hAnsi="Times New Roman" w:hint="eastAsia"/>
          <w:color w:val="000000"/>
          <w:sz w:val="22"/>
        </w:rPr>
        <w:t>保期间</w:t>
      </w:r>
      <w:proofErr w:type="gramEnd"/>
      <w:r>
        <w:rPr>
          <w:rFonts w:ascii="Times New Roman" w:hAnsi="Times New Roman" w:hint="eastAsia"/>
          <w:color w:val="000000"/>
          <w:sz w:val="22"/>
        </w:rPr>
        <w:t>的服务承诺</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）日常维护方案</w:t>
      </w:r>
    </w:p>
    <w:p w:rsidR="00E52347" w:rsidRPr="006965F1" w:rsidRDefault="00E52347" w:rsidP="00E52347">
      <w:pPr>
        <w:adjustRightInd w:val="0"/>
        <w:snapToGrid w:val="0"/>
        <w:spacing w:line="300" w:lineRule="auto"/>
        <w:ind w:firstLineChars="200" w:firstLine="440"/>
        <w:rPr>
          <w:rFonts w:ascii="Times New Roman" w:hAnsi="Times New Roman"/>
          <w:bCs/>
          <w:iCs/>
          <w:color w:val="000000"/>
          <w:kern w:val="36"/>
          <w:sz w:val="22"/>
        </w:rPr>
      </w:pPr>
      <w:r w:rsidRPr="006965F1">
        <w:rPr>
          <w:rFonts w:ascii="Times New Roman" w:hAnsi="Times New Roman" w:hint="eastAsia"/>
          <w:bCs/>
          <w:iCs/>
          <w:color w:val="000000"/>
          <w:kern w:val="36"/>
          <w:sz w:val="22"/>
        </w:rPr>
        <w:t>硬件质量保证期</w:t>
      </w:r>
      <w:r w:rsidRPr="006965F1">
        <w:rPr>
          <w:rFonts w:ascii="Times New Roman" w:hAnsi="Times New Roman" w:hint="eastAsia"/>
          <w:bCs/>
          <w:iCs/>
          <w:color w:val="000000"/>
          <w:kern w:val="36"/>
          <w:sz w:val="22"/>
          <w:u w:val="single"/>
        </w:rPr>
        <w:t>一</w:t>
      </w:r>
      <w:r w:rsidRPr="006965F1">
        <w:rPr>
          <w:rFonts w:ascii="Times New Roman" w:hAnsi="Times New Roman" w:hint="eastAsia"/>
          <w:bCs/>
          <w:iCs/>
          <w:color w:val="000000"/>
          <w:kern w:val="36"/>
          <w:sz w:val="22"/>
        </w:rPr>
        <w:t>年、软件质量保证期</w:t>
      </w:r>
      <w:r w:rsidRPr="006965F1">
        <w:rPr>
          <w:rFonts w:ascii="Times New Roman" w:hAnsi="Times New Roman" w:hint="eastAsia"/>
          <w:bCs/>
          <w:iCs/>
          <w:color w:val="000000"/>
          <w:kern w:val="36"/>
          <w:sz w:val="22"/>
          <w:u w:val="single"/>
        </w:rPr>
        <w:t>一</w:t>
      </w:r>
      <w:r w:rsidRPr="006965F1">
        <w:rPr>
          <w:rFonts w:ascii="Times New Roman" w:hAnsi="Times New Roman" w:hint="eastAsia"/>
          <w:bCs/>
          <w:iCs/>
          <w:color w:val="000000"/>
          <w:kern w:val="36"/>
          <w:sz w:val="22"/>
        </w:rPr>
        <w:t>年、系统整体质量保证期</w:t>
      </w:r>
      <w:r w:rsidRPr="006965F1">
        <w:rPr>
          <w:rFonts w:ascii="Times New Roman" w:hAnsi="Times New Roman" w:hint="eastAsia"/>
          <w:bCs/>
          <w:iCs/>
          <w:color w:val="000000"/>
          <w:kern w:val="36"/>
          <w:sz w:val="22"/>
          <w:u w:val="single"/>
        </w:rPr>
        <w:t>一</w:t>
      </w:r>
      <w:r w:rsidRPr="006965F1">
        <w:rPr>
          <w:rFonts w:ascii="Times New Roman" w:hAnsi="Times New Roman" w:hint="eastAsia"/>
          <w:bCs/>
          <w:iCs/>
          <w:color w:val="000000"/>
          <w:kern w:val="36"/>
          <w:sz w:val="22"/>
        </w:rPr>
        <w:t>年。</w:t>
      </w:r>
    </w:p>
    <w:p w:rsidR="00E52347" w:rsidRDefault="00E52347" w:rsidP="00E52347">
      <w:pPr>
        <w:adjustRightInd w:val="0"/>
        <w:snapToGrid w:val="0"/>
        <w:spacing w:line="300" w:lineRule="auto"/>
        <w:ind w:firstLineChars="200" w:firstLine="440"/>
        <w:rPr>
          <w:rFonts w:ascii="Times New Roman" w:hAnsi="Times New Roman"/>
          <w:bCs/>
          <w:iCs/>
          <w:color w:val="000000"/>
          <w:kern w:val="36"/>
          <w:sz w:val="22"/>
        </w:rPr>
      </w:pPr>
      <w:r w:rsidRPr="006965F1">
        <w:rPr>
          <w:rFonts w:ascii="Times New Roman" w:hAnsi="Times New Roman" w:hint="eastAsia"/>
          <w:bCs/>
          <w:iCs/>
          <w:color w:val="000000"/>
          <w:kern w:val="36"/>
          <w:sz w:val="22"/>
        </w:rPr>
        <w:t>供应商提供的方案里包含售后服务体系、售后服务内容、故障响应时间、售后技术支持内容、风险分析及处理方法。</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供应商每年应提供不少于</w:t>
      </w:r>
      <w:r>
        <w:rPr>
          <w:rFonts w:ascii="Times New Roman" w:hAnsi="Times New Roman" w:hint="eastAsia"/>
          <w:color w:val="000000"/>
          <w:sz w:val="22"/>
        </w:rPr>
        <w:t xml:space="preserve"> 4 </w:t>
      </w:r>
      <w:r>
        <w:rPr>
          <w:rFonts w:ascii="Times New Roman" w:hAnsi="Times New Roman" w:hint="eastAsia"/>
          <w:color w:val="000000"/>
          <w:sz w:val="22"/>
        </w:rPr>
        <w:t>次的入校服</w:t>
      </w:r>
      <w:proofErr w:type="gramStart"/>
      <w:r>
        <w:rPr>
          <w:rFonts w:ascii="Times New Roman" w:hAnsi="Times New Roman" w:hint="eastAsia"/>
          <w:color w:val="000000"/>
          <w:sz w:val="22"/>
        </w:rPr>
        <w:t>务</w:t>
      </w:r>
      <w:proofErr w:type="gramEnd"/>
      <w:r>
        <w:rPr>
          <w:rFonts w:ascii="Times New Roman" w:hAnsi="Times New Roman" w:hint="eastAsia"/>
          <w:color w:val="000000"/>
          <w:sz w:val="22"/>
        </w:rPr>
        <w:t>，提供建设内容的周期性巡检等。</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）系统发生故障后的应急响应方案</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项目建设期和服</w:t>
      </w:r>
      <w:proofErr w:type="gramStart"/>
      <w:r>
        <w:rPr>
          <w:rFonts w:ascii="Times New Roman" w:hAnsi="Times New Roman" w:hint="eastAsia"/>
          <w:color w:val="000000"/>
          <w:sz w:val="22"/>
        </w:rPr>
        <w:t>务期内</w:t>
      </w:r>
      <w:proofErr w:type="gramEnd"/>
      <w:r>
        <w:rPr>
          <w:rFonts w:hint="eastAsia"/>
          <w:spacing w:val="-3"/>
        </w:rPr>
        <w:t>中标人</w:t>
      </w:r>
      <w:r>
        <w:rPr>
          <w:rFonts w:ascii="Times New Roman" w:hAnsi="Times New Roman" w:hint="eastAsia"/>
          <w:color w:val="000000"/>
          <w:sz w:val="22"/>
        </w:rPr>
        <w:t>提供</w:t>
      </w:r>
      <w:r>
        <w:rPr>
          <w:rFonts w:ascii="Times New Roman" w:hAnsi="Times New Roman" w:hint="eastAsia"/>
          <w:color w:val="000000"/>
          <w:sz w:val="22"/>
        </w:rPr>
        <w:t xml:space="preserve"> 7 </w:t>
      </w:r>
      <w:r>
        <w:rPr>
          <w:rFonts w:ascii="Times New Roman" w:hAnsi="Times New Roman" w:hint="eastAsia"/>
          <w:color w:val="000000"/>
          <w:sz w:val="22"/>
        </w:rPr>
        <w:t>天×</w:t>
      </w:r>
      <w:r>
        <w:rPr>
          <w:rFonts w:ascii="Times New Roman" w:hAnsi="Times New Roman" w:hint="eastAsia"/>
          <w:color w:val="000000"/>
          <w:sz w:val="22"/>
        </w:rPr>
        <w:t xml:space="preserve">24 </w:t>
      </w:r>
      <w:r>
        <w:rPr>
          <w:rFonts w:ascii="Times New Roman" w:hAnsi="Times New Roman" w:hint="eastAsia"/>
          <w:color w:val="000000"/>
          <w:sz w:val="22"/>
        </w:rPr>
        <w:t>小时的保障，按提供技术咨询服务。</w:t>
      </w:r>
      <w:r>
        <w:rPr>
          <w:rFonts w:ascii="Times New Roman" w:hAnsi="Times New Roman" w:hint="eastAsia"/>
          <w:color w:val="000000"/>
          <w:sz w:val="22"/>
        </w:rPr>
        <w:t xml:space="preserve"> </w:t>
      </w:r>
      <w:r>
        <w:rPr>
          <w:rFonts w:hint="eastAsia"/>
          <w:spacing w:val="-3"/>
        </w:rPr>
        <w:t>中标人</w:t>
      </w:r>
      <w:r>
        <w:rPr>
          <w:rFonts w:ascii="Times New Roman" w:hAnsi="Times New Roman" w:hint="eastAsia"/>
          <w:color w:val="000000"/>
          <w:sz w:val="22"/>
        </w:rPr>
        <w:t>在接到故障报修要求时，</w:t>
      </w:r>
      <w:r>
        <w:rPr>
          <w:rFonts w:ascii="Times New Roman" w:hAnsi="Times New Roman" w:hint="eastAsia"/>
          <w:color w:val="000000"/>
          <w:sz w:val="22"/>
        </w:rPr>
        <w:t xml:space="preserve">2 </w:t>
      </w:r>
      <w:r>
        <w:rPr>
          <w:rFonts w:ascii="Times New Roman" w:hAnsi="Times New Roman" w:hint="eastAsia"/>
          <w:color w:val="000000"/>
          <w:sz w:val="22"/>
        </w:rPr>
        <w:t>小时内做出明确响应和安排，在</w:t>
      </w:r>
      <w:r>
        <w:rPr>
          <w:rFonts w:ascii="Times New Roman" w:hAnsi="Times New Roman" w:hint="eastAsia"/>
          <w:color w:val="000000"/>
          <w:sz w:val="22"/>
        </w:rPr>
        <w:t xml:space="preserve"> 24 </w:t>
      </w:r>
      <w:r>
        <w:rPr>
          <w:rFonts w:ascii="Times New Roman" w:hAnsi="Times New Roman" w:hint="eastAsia"/>
          <w:color w:val="000000"/>
          <w:sz w:val="22"/>
        </w:rPr>
        <w:t>小时内为采购人</w:t>
      </w:r>
      <w:r>
        <w:rPr>
          <w:rFonts w:ascii="Times New Roman" w:hAnsi="Times New Roman" w:hint="eastAsia"/>
          <w:color w:val="000000"/>
          <w:sz w:val="22"/>
        </w:rPr>
        <w:lastRenderedPageBreak/>
        <w:t>提供维修服务，并做出故障诊断报告。</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在遇到重大故障，现场维护人员</w:t>
      </w:r>
      <w:r>
        <w:rPr>
          <w:rFonts w:ascii="Times New Roman" w:hAnsi="Times New Roman" w:hint="eastAsia"/>
          <w:color w:val="000000"/>
          <w:sz w:val="22"/>
        </w:rPr>
        <w:t xml:space="preserve"> 12 </w:t>
      </w:r>
      <w:r>
        <w:rPr>
          <w:rFonts w:ascii="Times New Roman" w:hAnsi="Times New Roman" w:hint="eastAsia"/>
          <w:color w:val="000000"/>
          <w:sz w:val="22"/>
        </w:rPr>
        <w:t>小时内无法解决的应在</w:t>
      </w:r>
      <w:r>
        <w:rPr>
          <w:rFonts w:ascii="Times New Roman" w:hAnsi="Times New Roman" w:hint="eastAsia"/>
          <w:color w:val="000000"/>
          <w:sz w:val="22"/>
        </w:rPr>
        <w:t xml:space="preserve"> 24 </w:t>
      </w:r>
      <w:r>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w:t>
      </w:r>
      <w:r>
        <w:rPr>
          <w:rFonts w:hint="eastAsia"/>
          <w:spacing w:val="-3"/>
        </w:rPr>
        <w:t>中标人</w:t>
      </w:r>
      <w:r>
        <w:rPr>
          <w:rFonts w:ascii="Times New Roman" w:hAnsi="Times New Roman" w:hint="eastAsia"/>
          <w:color w:val="000000"/>
          <w:sz w:val="22"/>
        </w:rPr>
        <w:t>支付；</w:t>
      </w:r>
    </w:p>
    <w:p w:rsidR="00944BE6" w:rsidRDefault="00944BE6" w:rsidP="00E52347">
      <w:pPr>
        <w:adjustRightInd w:val="0"/>
        <w:snapToGrid w:val="0"/>
        <w:spacing w:line="300" w:lineRule="auto"/>
        <w:ind w:firstLineChars="200" w:firstLine="440"/>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23" w:name="_Toc175638251"/>
      <w:r>
        <w:rPr>
          <w:rFonts w:ascii="Times New Roman" w:hAnsi="Times New Roman"/>
          <w:b/>
          <w:color w:val="000000"/>
          <w:sz w:val="22"/>
        </w:rPr>
        <w:t xml:space="preserve">15 </w:t>
      </w:r>
      <w:r>
        <w:rPr>
          <w:rFonts w:ascii="Times New Roman" w:hAnsi="Times New Roman"/>
          <w:b/>
          <w:color w:val="000000"/>
          <w:sz w:val="22"/>
        </w:rPr>
        <w:t>项目的保密和知识产权</w:t>
      </w:r>
      <w:bookmarkEnd w:id="23"/>
    </w:p>
    <w:p w:rsidR="00E52347" w:rsidRDefault="00E52347" w:rsidP="00E52347">
      <w:pPr>
        <w:adjustRightInd w:val="0"/>
        <w:snapToGrid w:val="0"/>
        <w:spacing w:line="300" w:lineRule="auto"/>
        <w:ind w:firstLineChars="200" w:firstLine="440"/>
        <w:rPr>
          <w:rFonts w:ascii="Times New Roman" w:hAnsi="Times New Roman"/>
          <w:color w:val="000000"/>
          <w:sz w:val="22"/>
        </w:rPr>
      </w:pPr>
      <w:bookmarkStart w:id="24"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color w:val="000000"/>
          <w:sz w:val="22"/>
        </w:rPr>
        <w:t>采购人具有</w:t>
      </w:r>
      <w:r>
        <w:rPr>
          <w:rFonts w:ascii="Times New Roman" w:hAnsi="Times New Roman" w:hint="eastAsia"/>
          <w:color w:val="000000"/>
          <w:sz w:val="22"/>
        </w:rPr>
        <w:t>软件开发平台的</w:t>
      </w:r>
      <w:r>
        <w:rPr>
          <w:rFonts w:ascii="Times New Roman" w:hAnsi="Times New Roman"/>
          <w:color w:val="000000"/>
          <w:sz w:val="22"/>
        </w:rPr>
        <w:t>永久使用权。中标人在售后维护期内（包括续签的售后服务期）应提供软件开发平台的后续升级及因开发平台升级导致的应用软件升级服务。</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4"/>
    </w:p>
    <w:p w:rsidR="00944BE6" w:rsidRDefault="00944BE6" w:rsidP="00E52347">
      <w:pPr>
        <w:adjustRightInd w:val="0"/>
        <w:snapToGrid w:val="0"/>
        <w:spacing w:line="300" w:lineRule="auto"/>
        <w:ind w:firstLineChars="200" w:firstLine="440"/>
        <w:rPr>
          <w:rFonts w:ascii="Times New Roman" w:hAnsi="Times New Roman"/>
          <w:color w:val="000000"/>
          <w:sz w:val="22"/>
        </w:rPr>
      </w:pP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25" w:name="_Toc175638252"/>
      <w:r>
        <w:rPr>
          <w:rFonts w:ascii="Times New Roman" w:hAnsi="Times New Roman"/>
          <w:b/>
          <w:color w:val="000000"/>
          <w:sz w:val="22"/>
        </w:rPr>
        <w:t xml:space="preserve">16 </w:t>
      </w:r>
      <w:r>
        <w:rPr>
          <w:rFonts w:ascii="Times New Roman" w:hAnsi="Times New Roman"/>
          <w:b/>
          <w:color w:val="000000"/>
          <w:sz w:val="22"/>
        </w:rPr>
        <w:t>技术培训</w:t>
      </w:r>
      <w:bookmarkEnd w:id="25"/>
    </w:p>
    <w:p w:rsidR="00E52347" w:rsidRPr="00934ED2"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投标人应在投标文件中详细说明技术指导和技术支持的范围和程度。</w:t>
      </w:r>
    </w:p>
    <w:p w:rsidR="00E52347" w:rsidRDefault="00E52347" w:rsidP="00E52347">
      <w:pPr>
        <w:adjustRightInd w:val="0"/>
        <w:snapToGrid w:val="0"/>
        <w:spacing w:line="300" w:lineRule="auto"/>
        <w:ind w:firstLineChars="200" w:firstLine="408"/>
        <w:rPr>
          <w:rFonts w:ascii="Times New Roman" w:hAnsi="Times New Roman"/>
          <w:color w:val="000000"/>
          <w:sz w:val="22"/>
        </w:rPr>
      </w:pPr>
      <w:r>
        <w:rPr>
          <w:rFonts w:hint="eastAsia"/>
          <w:spacing w:val="-3"/>
        </w:rPr>
        <w:t>中标人</w:t>
      </w:r>
      <w:r>
        <w:rPr>
          <w:rFonts w:ascii="Times New Roman" w:hAnsi="Times New Roman" w:hint="eastAsia"/>
          <w:color w:val="000000"/>
          <w:sz w:val="22"/>
        </w:rPr>
        <w:t>应为所有被培训人员提供培训用文字资料及本系统的详细技术文件。</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 xml:space="preserve"> 10 </w:t>
      </w:r>
      <w:proofErr w:type="gramStart"/>
      <w:r>
        <w:rPr>
          <w:rFonts w:ascii="Times New Roman" w:hAnsi="Times New Roman" w:hint="eastAsia"/>
          <w:color w:val="000000"/>
          <w:sz w:val="22"/>
        </w:rPr>
        <w:t>个</w:t>
      </w:r>
      <w:proofErr w:type="gramEnd"/>
      <w:r>
        <w:rPr>
          <w:rFonts w:ascii="Times New Roman" w:hAnsi="Times New Roman" w:hint="eastAsia"/>
          <w:color w:val="000000"/>
          <w:sz w:val="22"/>
        </w:rPr>
        <w:t>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E52347" w:rsidRDefault="00E52347" w:rsidP="00E5234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供应商应具有健全的培训管理制度和管理流程、培训计划。</w:t>
      </w:r>
    </w:p>
    <w:p w:rsidR="00E52347" w:rsidRDefault="00E52347" w:rsidP="00E52347">
      <w:pPr>
        <w:adjustRightInd w:val="0"/>
        <w:snapToGrid w:val="0"/>
        <w:spacing w:line="300" w:lineRule="auto"/>
        <w:ind w:firstLineChars="200" w:firstLine="440"/>
        <w:rPr>
          <w:rFonts w:ascii="Times New Roman" w:hAnsi="Times New Roman"/>
          <w:color w:val="000000"/>
          <w:sz w:val="20"/>
          <w:szCs w:val="20"/>
        </w:rPr>
      </w:pPr>
      <w:r>
        <w:rPr>
          <w:rFonts w:ascii="Times New Roman" w:hAnsi="Times New Roman" w:hint="eastAsia"/>
          <w:color w:val="000000"/>
          <w:sz w:val="22"/>
        </w:rPr>
        <w:t>培训时间与日期应在软件开发完毕后由采购人和</w:t>
      </w:r>
      <w:r>
        <w:rPr>
          <w:rFonts w:hint="eastAsia"/>
          <w:spacing w:val="-3"/>
        </w:rPr>
        <w:t>中标人</w:t>
      </w:r>
      <w:r>
        <w:rPr>
          <w:rFonts w:ascii="Times New Roman" w:hAnsi="Times New Roman" w:hint="eastAsia"/>
          <w:color w:val="000000"/>
          <w:sz w:val="22"/>
        </w:rPr>
        <w:t>共同商定，并提供具体的培训方案。</w:t>
      </w:r>
    </w:p>
    <w:p w:rsidR="00E52347" w:rsidRDefault="00E52347" w:rsidP="00E52347">
      <w:pPr>
        <w:adjustRightInd w:val="0"/>
        <w:snapToGrid w:val="0"/>
        <w:spacing w:line="300" w:lineRule="auto"/>
        <w:jc w:val="center"/>
        <w:outlineLvl w:val="1"/>
        <w:rPr>
          <w:rFonts w:ascii="Times New Roman" w:hAnsi="Times New Roman"/>
          <w:color w:val="000000"/>
          <w:sz w:val="30"/>
          <w:szCs w:val="30"/>
        </w:rPr>
      </w:pPr>
      <w:bookmarkStart w:id="26" w:name="_Toc475631915"/>
      <w:bookmarkStart w:id="27" w:name="_Toc506191154"/>
      <w:bookmarkStart w:id="28" w:name="_Toc175638253"/>
      <w:r>
        <w:rPr>
          <w:rFonts w:ascii="Times New Roman" w:hAnsi="Times New Roman"/>
          <w:color w:val="000000"/>
          <w:sz w:val="30"/>
          <w:szCs w:val="30"/>
        </w:rPr>
        <w:t>四、投标报价须知</w:t>
      </w:r>
      <w:bookmarkEnd w:id="26"/>
      <w:bookmarkEnd w:id="27"/>
      <w:bookmarkEnd w:id="28"/>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29" w:name="_Toc490037251"/>
      <w:bookmarkStart w:id="30" w:name="_Toc506191155"/>
      <w:bookmarkStart w:id="31" w:name="_Toc175638254"/>
      <w:r>
        <w:rPr>
          <w:rFonts w:ascii="Times New Roman" w:hAnsi="Times New Roman"/>
          <w:b/>
          <w:color w:val="000000"/>
          <w:sz w:val="22"/>
        </w:rPr>
        <w:t xml:space="preserve">17 </w:t>
      </w:r>
      <w:r>
        <w:rPr>
          <w:rFonts w:ascii="Times New Roman" w:hAnsi="Times New Roman"/>
          <w:b/>
          <w:color w:val="000000"/>
          <w:sz w:val="22"/>
        </w:rPr>
        <w:t>投标报价依据</w:t>
      </w:r>
      <w:bookmarkEnd w:id="29"/>
      <w:bookmarkEnd w:id="30"/>
      <w:bookmarkEnd w:id="31"/>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E52347" w:rsidRDefault="00E52347"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w:t>
      </w:r>
      <w:r>
        <w:rPr>
          <w:rFonts w:ascii="Times New Roman" w:hAnsi="Times New Roman"/>
          <w:sz w:val="22"/>
        </w:rPr>
        <w:lastRenderedPageBreak/>
        <w:t>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32" w:name="_Toc490037252"/>
      <w:bookmarkStart w:id="33" w:name="_Toc506191156"/>
      <w:bookmarkStart w:id="34" w:name="_Toc175638255"/>
      <w:r>
        <w:rPr>
          <w:rFonts w:ascii="Times New Roman" w:hAnsi="Times New Roman"/>
          <w:b/>
          <w:color w:val="000000"/>
          <w:sz w:val="22"/>
        </w:rPr>
        <w:t>18</w:t>
      </w:r>
      <w:bookmarkStart w:id="35" w:name="_Toc490037253"/>
      <w:bookmarkEnd w:id="32"/>
      <w:r>
        <w:rPr>
          <w:rFonts w:ascii="Times New Roman" w:hAnsi="Times New Roman"/>
          <w:b/>
          <w:color w:val="000000"/>
          <w:sz w:val="22"/>
        </w:rPr>
        <w:t>投标报价</w:t>
      </w:r>
      <w:bookmarkEnd w:id="35"/>
      <w:r>
        <w:rPr>
          <w:rFonts w:ascii="Times New Roman" w:hAnsi="Times New Roman"/>
          <w:b/>
          <w:color w:val="000000"/>
          <w:sz w:val="22"/>
        </w:rPr>
        <w:t>内容</w:t>
      </w:r>
      <w:bookmarkEnd w:id="33"/>
      <w:bookmarkEnd w:id="34"/>
    </w:p>
    <w:p w:rsidR="00E52347" w:rsidRDefault="00E52347" w:rsidP="00E52347">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r>
        <w:rPr>
          <w:rFonts w:ascii="Times New Roman" w:hAnsi="Times New Roman" w:hint="eastAsia"/>
          <w:color w:val="0000FF"/>
          <w:sz w:val="22"/>
        </w:rPr>
        <w:t xml:space="preserve"> </w:t>
      </w:r>
    </w:p>
    <w:p w:rsidR="00E52347" w:rsidRDefault="00E52347"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E52347" w:rsidRDefault="00E52347"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E52347" w:rsidRDefault="00E52347"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36" w:name="_Toc490037254"/>
      <w:bookmarkStart w:id="37" w:name="_Toc506191157"/>
      <w:bookmarkStart w:id="38" w:name="_Toc175638256"/>
      <w:r>
        <w:rPr>
          <w:rFonts w:ascii="Times New Roman" w:hAnsi="Times New Roman"/>
          <w:b/>
          <w:color w:val="000000"/>
          <w:sz w:val="22"/>
        </w:rPr>
        <w:t>19</w:t>
      </w:r>
      <w:r>
        <w:rPr>
          <w:rFonts w:ascii="Times New Roman" w:hAnsi="Times New Roman"/>
          <w:b/>
          <w:color w:val="000000"/>
          <w:sz w:val="22"/>
        </w:rPr>
        <w:t>投标报价控制性条款</w:t>
      </w:r>
      <w:bookmarkEnd w:id="36"/>
      <w:bookmarkEnd w:id="37"/>
      <w:bookmarkEnd w:id="38"/>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E52347" w:rsidRDefault="00E52347" w:rsidP="00E52347">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w:t>
      </w:r>
    </w:p>
    <w:p w:rsidR="00E52347" w:rsidRDefault="00E52347" w:rsidP="00E5234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E52347" w:rsidRDefault="00E52347" w:rsidP="00E52347">
      <w:pPr>
        <w:adjustRightInd w:val="0"/>
        <w:snapToGrid w:val="0"/>
        <w:spacing w:line="300" w:lineRule="auto"/>
        <w:ind w:firstLineChars="200" w:firstLine="602"/>
        <w:jc w:val="left"/>
        <w:rPr>
          <w:rFonts w:ascii="Times New Roman" w:hAnsi="Times New Roman"/>
          <w:b/>
          <w:kern w:val="0"/>
          <w:sz w:val="30"/>
          <w:szCs w:val="30"/>
        </w:rPr>
      </w:pPr>
    </w:p>
    <w:p w:rsidR="00E52347" w:rsidRDefault="00E52347" w:rsidP="00E52347">
      <w:pPr>
        <w:adjustRightInd w:val="0"/>
        <w:snapToGrid w:val="0"/>
        <w:jc w:val="center"/>
        <w:outlineLvl w:val="1"/>
        <w:rPr>
          <w:rFonts w:ascii="Times New Roman" w:hAnsi="Times New Roman"/>
          <w:sz w:val="30"/>
          <w:szCs w:val="30"/>
        </w:rPr>
      </w:pPr>
      <w:bookmarkStart w:id="39" w:name="_Toc495411563"/>
      <w:bookmarkStart w:id="40" w:name="_Toc506191158"/>
      <w:bookmarkStart w:id="41" w:name="_Toc175638257"/>
      <w:r>
        <w:rPr>
          <w:rFonts w:ascii="Times New Roman" w:hAnsi="Times New Roman"/>
          <w:sz w:val="30"/>
          <w:szCs w:val="30"/>
        </w:rPr>
        <w:t>五、政府采购政策</w:t>
      </w:r>
      <w:bookmarkEnd w:id="39"/>
      <w:bookmarkEnd w:id="40"/>
      <w:bookmarkEnd w:id="41"/>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42" w:name="_Toc495411564"/>
      <w:bookmarkStart w:id="43" w:name="_Toc506191159"/>
      <w:bookmarkStart w:id="44" w:name="_Toc175638258"/>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2"/>
      <w:bookmarkEnd w:id="43"/>
      <w:bookmarkEnd w:id="44"/>
    </w:p>
    <w:p w:rsidR="00E52347" w:rsidRDefault="00E52347" w:rsidP="00E52347">
      <w:pPr>
        <w:adjustRightInd w:val="0"/>
        <w:snapToGrid w:val="0"/>
        <w:spacing w:line="300" w:lineRule="auto"/>
        <w:ind w:firstLineChars="200" w:firstLine="440"/>
        <w:rPr>
          <w:rFonts w:ascii="Times New Roman" w:hAnsi="Times New Roman"/>
          <w:sz w:val="22"/>
        </w:rPr>
      </w:pPr>
      <w:bookmarkStart w:id="45" w:name="_Toc495411566"/>
      <w:bookmarkStart w:id="46" w:name="_Toc506191161"/>
      <w:bookmarkStart w:id="47" w:name="_Toc481849905"/>
      <w:bookmarkStart w:id="48" w:name="_Toc48660482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49" w:name="_Toc4671589"/>
      <w:bookmarkStart w:id="50" w:name="_Toc535412970"/>
      <w:bookmarkStart w:id="51" w:name="_Toc175638259"/>
      <w:r>
        <w:rPr>
          <w:rFonts w:ascii="Times New Roman" w:hAnsi="Times New Roman" w:hint="eastAsia"/>
          <w:b/>
          <w:color w:val="000000"/>
          <w:sz w:val="22"/>
        </w:rPr>
        <w:t>21</w:t>
      </w:r>
      <w:r>
        <w:rPr>
          <w:rFonts w:ascii="Times New Roman" w:hAnsi="Times New Roman"/>
          <w:b/>
          <w:color w:val="000000"/>
          <w:sz w:val="22"/>
        </w:rPr>
        <w:t>环境标志产品政府采购</w:t>
      </w:r>
      <w:bookmarkEnd w:id="49"/>
      <w:bookmarkEnd w:id="50"/>
      <w:bookmarkEnd w:id="51"/>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21</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E52347" w:rsidRDefault="00E52347" w:rsidP="00E52347">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E52347" w:rsidRDefault="00E52347" w:rsidP="00E52347">
      <w:pPr>
        <w:adjustRightInd w:val="0"/>
        <w:snapToGrid w:val="0"/>
        <w:spacing w:line="300" w:lineRule="auto"/>
        <w:ind w:firstLineChars="200" w:firstLine="442"/>
        <w:jc w:val="left"/>
        <w:outlineLvl w:val="2"/>
        <w:rPr>
          <w:rFonts w:ascii="Times New Roman" w:hAnsi="Times New Roman"/>
          <w:b/>
          <w:color w:val="000000"/>
          <w:sz w:val="22"/>
        </w:rPr>
      </w:pPr>
      <w:bookmarkStart w:id="52" w:name="_Toc175638260"/>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5"/>
      <w:bookmarkEnd w:id="46"/>
      <w:bookmarkEnd w:id="47"/>
      <w:bookmarkEnd w:id="48"/>
      <w:bookmarkEnd w:id="52"/>
    </w:p>
    <w:p w:rsidR="00E52347" w:rsidRDefault="00E52347" w:rsidP="00E52347">
      <w:pPr>
        <w:tabs>
          <w:tab w:val="left" w:pos="3060"/>
        </w:tabs>
        <w:adjustRightInd w:val="0"/>
        <w:snapToGrid w:val="0"/>
        <w:spacing w:line="300" w:lineRule="auto"/>
        <w:ind w:firstLineChars="200" w:firstLine="440"/>
        <w:rPr>
          <w:rFonts w:ascii="Times New Roman" w:hAnsi="Times New Roman"/>
          <w:sz w:val="22"/>
        </w:rPr>
      </w:pPr>
      <w:bookmarkStart w:id="53" w:name="_Toc506191162"/>
      <w:bookmarkStart w:id="54" w:name="_Toc486604822"/>
      <w:bookmarkStart w:id="55" w:name="_Toc495411567"/>
      <w:bookmarkStart w:id="56" w:name="_Toc481849906"/>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sidRPr="003D23F6">
        <w:rPr>
          <w:rFonts w:hint="eastAsia"/>
          <w:sz w:val="22"/>
        </w:rPr>
        <w:t>和《关于进一步加大政府采购支持中小企业力度的通知》</w:t>
      </w:r>
      <w:r w:rsidRPr="003D23F6">
        <w:rPr>
          <w:sz w:val="22"/>
        </w:rPr>
        <w:t>（财库【</w:t>
      </w:r>
      <w:r w:rsidRPr="003D23F6">
        <w:rPr>
          <w:rFonts w:hint="eastAsia"/>
          <w:sz w:val="22"/>
        </w:rPr>
        <w:t>2022</w:t>
      </w:r>
      <w:r w:rsidRPr="003D23F6">
        <w:rPr>
          <w:sz w:val="22"/>
        </w:rPr>
        <w:t>】</w:t>
      </w:r>
      <w:r w:rsidRPr="003D23F6">
        <w:rPr>
          <w:rFonts w:hint="eastAsia"/>
          <w:sz w:val="22"/>
        </w:rPr>
        <w:t>19</w:t>
      </w:r>
      <w:r w:rsidRPr="003D23F6">
        <w:rPr>
          <w:sz w:val="22"/>
        </w:rPr>
        <w:t>号）</w:t>
      </w:r>
      <w:r>
        <w:rPr>
          <w:rFonts w:ascii="Times New Roman" w:hAnsi="Times New Roman"/>
          <w:sz w:val="22"/>
        </w:rPr>
        <w:t>规定，其报价给予</w:t>
      </w:r>
      <w:r>
        <w:rPr>
          <w:rFonts w:hint="eastAsia"/>
          <w:b/>
          <w:color w:val="FF0000"/>
          <w:sz w:val="22"/>
          <w:highlight w:val="green"/>
          <w:u w:val="single"/>
        </w:rPr>
        <w:t>10</w:t>
      </w:r>
      <w:r>
        <w:rPr>
          <w:b/>
          <w:color w:val="FF0000"/>
          <w:sz w:val="22"/>
          <w:highlight w:val="green"/>
          <w:u w:val="single"/>
        </w:rPr>
        <w:t>%</w:t>
      </w:r>
      <w:r>
        <w:rPr>
          <w:rFonts w:ascii="Times New Roman" w:hAnsi="Times New Roman"/>
          <w:sz w:val="22"/>
        </w:rPr>
        <w:t>的扣除，用扣除后的价格参与评审。</w:t>
      </w:r>
    </w:p>
    <w:p w:rsidR="00E52347" w:rsidRDefault="00E52347" w:rsidP="00E5234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highlight w:val="green"/>
          <w:u w:val="single"/>
        </w:rPr>
        <w:t>10</w:t>
      </w:r>
      <w:r>
        <w:rPr>
          <w:b/>
          <w:color w:val="FF0000"/>
          <w:sz w:val="22"/>
          <w:highlight w:val="green"/>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highlight w:val="green"/>
          <w:u w:val="single"/>
        </w:rPr>
        <w:t>4</w:t>
      </w:r>
      <w:r>
        <w:rPr>
          <w:b/>
          <w:color w:val="FF0000"/>
          <w:sz w:val="22"/>
          <w:highlight w:val="green"/>
          <w:u w:val="single"/>
        </w:rPr>
        <w:t>%</w:t>
      </w:r>
      <w:r>
        <w:rPr>
          <w:rFonts w:ascii="Times New Roman" w:hAnsi="Times New Roman"/>
          <w:sz w:val="22"/>
        </w:rPr>
        <w:t>的价格扣除，用扣除后的价格参与评审。</w:t>
      </w:r>
    </w:p>
    <w:p w:rsidR="00E52347" w:rsidRDefault="00E52347" w:rsidP="00E52347">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E52347" w:rsidRDefault="003D23F6" w:rsidP="00E52347">
      <w:pPr>
        <w:adjustRightInd w:val="0"/>
        <w:snapToGrid w:val="0"/>
        <w:spacing w:line="300" w:lineRule="auto"/>
        <w:ind w:firstLineChars="200" w:firstLine="442"/>
        <w:jc w:val="left"/>
        <w:outlineLvl w:val="2"/>
        <w:rPr>
          <w:rFonts w:ascii="Times New Roman" w:hAnsi="Times New Roman"/>
          <w:b/>
          <w:color w:val="000000"/>
          <w:sz w:val="22"/>
        </w:rPr>
      </w:pPr>
      <w:bookmarkStart w:id="57" w:name="_Toc495411568"/>
      <w:bookmarkStart w:id="58" w:name="_Toc486604823"/>
      <w:bookmarkStart w:id="59" w:name="_Toc477267172"/>
      <w:bookmarkStart w:id="60" w:name="_Toc175638261"/>
      <w:bookmarkEnd w:id="53"/>
      <w:bookmarkEnd w:id="54"/>
      <w:bookmarkEnd w:id="55"/>
      <w:bookmarkEnd w:id="56"/>
      <w:r>
        <w:rPr>
          <w:rFonts w:ascii="Times New Roman" w:hAnsi="Times New Roman"/>
          <w:b/>
          <w:color w:val="000000"/>
          <w:sz w:val="22"/>
        </w:rPr>
        <w:t>2</w:t>
      </w:r>
      <w:r>
        <w:rPr>
          <w:rFonts w:ascii="Times New Roman" w:hAnsi="Times New Roman" w:hint="eastAsia"/>
          <w:b/>
          <w:color w:val="000000"/>
          <w:sz w:val="22"/>
        </w:rPr>
        <w:t>3</w:t>
      </w:r>
      <w:r w:rsidR="00E52347">
        <w:rPr>
          <w:rFonts w:ascii="Times New Roman" w:hAnsi="Times New Roman"/>
          <w:b/>
          <w:color w:val="000000"/>
          <w:sz w:val="22"/>
        </w:rPr>
        <w:t xml:space="preserve"> </w:t>
      </w:r>
      <w:bookmarkStart w:id="61" w:name="_Toc495411569"/>
      <w:bookmarkEnd w:id="57"/>
      <w:bookmarkEnd w:id="58"/>
      <w:bookmarkEnd w:id="59"/>
      <w:r w:rsidR="00E52347">
        <w:rPr>
          <w:rFonts w:ascii="Times New Roman" w:hAnsi="Times New Roman" w:hint="eastAsia"/>
          <w:b/>
          <w:color w:val="000000"/>
          <w:sz w:val="22"/>
        </w:rPr>
        <w:t>促进残疾人就业</w:t>
      </w:r>
      <w:bookmarkEnd w:id="61"/>
      <w:r w:rsidR="00E52347">
        <w:rPr>
          <w:rFonts w:ascii="Times New Roman" w:hAnsi="Times New Roman" w:hint="eastAsia"/>
          <w:b/>
          <w:color w:val="000000"/>
          <w:sz w:val="22"/>
        </w:rPr>
        <w:t>（注：仅残疾人福利单位适用）</w:t>
      </w:r>
      <w:bookmarkEnd w:id="60"/>
    </w:p>
    <w:p w:rsidR="00E52347" w:rsidRDefault="003D23F6"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sidR="00E52347">
        <w:rPr>
          <w:rFonts w:ascii="Times New Roman" w:hAnsi="Times New Roman"/>
          <w:sz w:val="22"/>
        </w:rPr>
        <w:t xml:space="preserve">.1 </w:t>
      </w:r>
      <w:bookmarkStart w:id="62" w:name="sendNo"/>
      <w:r w:rsidR="00E52347">
        <w:rPr>
          <w:rFonts w:ascii="Times New Roman" w:hAnsi="Times New Roman"/>
          <w:sz w:val="22"/>
        </w:rPr>
        <w:t>符合财库</w:t>
      </w:r>
      <w:bookmarkEnd w:id="62"/>
      <w:r w:rsidR="00E52347">
        <w:rPr>
          <w:rFonts w:ascii="Times New Roman" w:hAnsi="Times New Roman"/>
          <w:sz w:val="22"/>
        </w:rPr>
        <w:t>【</w:t>
      </w:r>
      <w:r w:rsidR="00E52347">
        <w:rPr>
          <w:rFonts w:ascii="Times New Roman" w:hAnsi="Times New Roman"/>
          <w:sz w:val="22"/>
        </w:rPr>
        <w:t>2017</w:t>
      </w:r>
      <w:r w:rsidR="00E52347">
        <w:rPr>
          <w:rFonts w:ascii="Times New Roman" w:hAnsi="Times New Roman"/>
          <w:sz w:val="22"/>
        </w:rPr>
        <w:t>】</w:t>
      </w:r>
      <w:r w:rsidR="00E52347">
        <w:rPr>
          <w:rFonts w:ascii="Times New Roman" w:hAnsi="Times New Roman"/>
          <w:sz w:val="22"/>
        </w:rPr>
        <w:t>141</w:t>
      </w:r>
      <w:r w:rsidR="00E52347">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52347" w:rsidRDefault="003D23F6" w:rsidP="00E52347">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23</w:t>
      </w:r>
      <w:r w:rsidR="00E52347">
        <w:rPr>
          <w:rFonts w:ascii="Times New Roman" w:hAnsi="Times New Roman" w:hint="eastAsia"/>
          <w:sz w:val="22"/>
        </w:rPr>
        <w:t>.</w:t>
      </w:r>
      <w:r w:rsidR="00E52347">
        <w:rPr>
          <w:rFonts w:ascii="Times New Roman" w:hAnsi="Times New Roman"/>
          <w:sz w:val="22"/>
        </w:rPr>
        <w:t xml:space="preserve">2 </w:t>
      </w:r>
      <w:r w:rsidR="00E52347">
        <w:rPr>
          <w:rFonts w:ascii="Times New Roman" w:hAnsi="Times New Roman"/>
          <w:sz w:val="22"/>
        </w:rPr>
        <w:t>残疾人福利性单位在参加政府采购活动时，</w:t>
      </w:r>
      <w:proofErr w:type="gramStart"/>
      <w:r w:rsidR="00E52347">
        <w:rPr>
          <w:rFonts w:ascii="Times New Roman" w:hAnsi="Times New Roman"/>
          <w:sz w:val="22"/>
        </w:rPr>
        <w:t>应当按财库</w:t>
      </w:r>
      <w:proofErr w:type="gramEnd"/>
      <w:r w:rsidR="00E52347">
        <w:rPr>
          <w:rFonts w:ascii="Times New Roman" w:hAnsi="Times New Roman"/>
          <w:sz w:val="22"/>
        </w:rPr>
        <w:t>【</w:t>
      </w:r>
      <w:r w:rsidR="00E52347">
        <w:rPr>
          <w:rFonts w:ascii="Times New Roman" w:hAnsi="Times New Roman"/>
          <w:sz w:val="22"/>
        </w:rPr>
        <w:t>2017</w:t>
      </w:r>
      <w:r w:rsidR="00E52347">
        <w:rPr>
          <w:rFonts w:ascii="Times New Roman" w:hAnsi="Times New Roman"/>
          <w:sz w:val="22"/>
        </w:rPr>
        <w:t>】</w:t>
      </w:r>
      <w:r w:rsidR="00E52347">
        <w:rPr>
          <w:rFonts w:ascii="Times New Roman" w:hAnsi="Times New Roman"/>
          <w:sz w:val="22"/>
        </w:rPr>
        <w:t>141</w:t>
      </w:r>
      <w:r w:rsidR="00E52347">
        <w:rPr>
          <w:rFonts w:ascii="Times New Roman" w:hAnsi="Times New Roman"/>
          <w:sz w:val="22"/>
        </w:rPr>
        <w:t>号规定的《残疾人福利性单位声明函》（具体格式详见</w:t>
      </w:r>
      <w:r w:rsidR="00E52347">
        <w:rPr>
          <w:rFonts w:ascii="Times New Roman" w:hAnsi="Times New Roman"/>
          <w:sz w:val="22"/>
        </w:rPr>
        <w:t>“</w:t>
      </w:r>
      <w:r w:rsidR="00E52347">
        <w:rPr>
          <w:rFonts w:ascii="Times New Roman" w:hAnsi="Times New Roman"/>
          <w:sz w:val="22"/>
        </w:rPr>
        <w:t>投标文件格式</w:t>
      </w:r>
      <w:r w:rsidR="00E52347">
        <w:rPr>
          <w:rFonts w:ascii="Times New Roman" w:hAnsi="Times New Roman"/>
          <w:sz w:val="22"/>
        </w:rPr>
        <w:t>”</w:t>
      </w:r>
      <w:r w:rsidR="00E52347">
        <w:rPr>
          <w:rFonts w:ascii="Times New Roman" w:hAnsi="Times New Roman"/>
          <w:sz w:val="22"/>
        </w:rPr>
        <w:t>），并对声明的真实性负责。</w:t>
      </w:r>
    </w:p>
    <w:p w:rsidR="00CB7B5D" w:rsidRPr="00E52347" w:rsidRDefault="00DE1BF0"/>
    <w:sectPr w:rsidR="00CB7B5D" w:rsidRPr="00E523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F0" w:rsidRDefault="00DE1BF0" w:rsidP="00E52347">
      <w:r>
        <w:separator/>
      </w:r>
    </w:p>
  </w:endnote>
  <w:endnote w:type="continuationSeparator" w:id="0">
    <w:p w:rsidR="00DE1BF0" w:rsidRDefault="00DE1BF0" w:rsidP="00E5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F0" w:rsidRDefault="00DE1BF0" w:rsidP="00E52347">
      <w:r>
        <w:separator/>
      </w:r>
    </w:p>
  </w:footnote>
  <w:footnote w:type="continuationSeparator" w:id="0">
    <w:p w:rsidR="00DE1BF0" w:rsidRDefault="00DE1BF0" w:rsidP="00E52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ADC53"/>
    <w:multiLevelType w:val="singleLevel"/>
    <w:tmpl w:val="9EEADC53"/>
    <w:lvl w:ilvl="0">
      <w:start w:val="1"/>
      <w:numFmt w:val="decimal"/>
      <w:suff w:val="space"/>
      <w:lvlText w:val="%1."/>
      <w:lvlJc w:val="left"/>
      <w:pPr>
        <w:ind w:left="0" w:firstLine="0"/>
      </w:pPr>
      <w:rPr>
        <w:rFonts w:hint="default"/>
      </w:rPr>
    </w:lvl>
  </w:abstractNum>
  <w:abstractNum w:abstractNumId="1">
    <w:nsid w:val="358D3316"/>
    <w:multiLevelType w:val="singleLevel"/>
    <w:tmpl w:val="358D3316"/>
    <w:lvl w:ilvl="0">
      <w:start w:val="1"/>
      <w:numFmt w:val="decimal"/>
      <w:suff w:val="space"/>
      <w:lvlText w:val="%1."/>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56"/>
    <w:rsid w:val="00270786"/>
    <w:rsid w:val="00345012"/>
    <w:rsid w:val="003D23F6"/>
    <w:rsid w:val="003D2418"/>
    <w:rsid w:val="0040565C"/>
    <w:rsid w:val="00577DB9"/>
    <w:rsid w:val="0062302C"/>
    <w:rsid w:val="00786E06"/>
    <w:rsid w:val="007A30DC"/>
    <w:rsid w:val="008D5826"/>
    <w:rsid w:val="00921F86"/>
    <w:rsid w:val="00944BE6"/>
    <w:rsid w:val="00AA6D27"/>
    <w:rsid w:val="00B77431"/>
    <w:rsid w:val="00BA0568"/>
    <w:rsid w:val="00BE5DF7"/>
    <w:rsid w:val="00C20356"/>
    <w:rsid w:val="00C50D60"/>
    <w:rsid w:val="00DE1BF0"/>
    <w:rsid w:val="00E52347"/>
    <w:rsid w:val="00FD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3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2347"/>
    <w:rPr>
      <w:sz w:val="18"/>
      <w:szCs w:val="18"/>
    </w:rPr>
  </w:style>
  <w:style w:type="paragraph" w:styleId="a4">
    <w:name w:val="footer"/>
    <w:basedOn w:val="a"/>
    <w:link w:val="Char0"/>
    <w:uiPriority w:val="99"/>
    <w:unhideWhenUsed/>
    <w:rsid w:val="00E52347"/>
    <w:pPr>
      <w:tabs>
        <w:tab w:val="center" w:pos="4153"/>
        <w:tab w:val="right" w:pos="8306"/>
      </w:tabs>
      <w:snapToGrid w:val="0"/>
      <w:jc w:val="left"/>
    </w:pPr>
    <w:rPr>
      <w:sz w:val="18"/>
      <w:szCs w:val="18"/>
    </w:rPr>
  </w:style>
  <w:style w:type="character" w:customStyle="1" w:styleId="Char0">
    <w:name w:val="页脚 Char"/>
    <w:basedOn w:val="a0"/>
    <w:link w:val="a4"/>
    <w:uiPriority w:val="99"/>
    <w:rsid w:val="00E52347"/>
    <w:rPr>
      <w:sz w:val="18"/>
      <w:szCs w:val="18"/>
    </w:rPr>
  </w:style>
  <w:style w:type="table" w:styleId="a5">
    <w:name w:val="Table Grid"/>
    <w:basedOn w:val="a1"/>
    <w:uiPriority w:val="59"/>
    <w:qFormat/>
    <w:rsid w:val="00E5234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E52347"/>
    <w:rPr>
      <w:rFonts w:ascii="楷体_GB2312" w:eastAsia="楷体_GB2312"/>
      <w:sz w:val="24"/>
    </w:rPr>
  </w:style>
  <w:style w:type="paragraph" w:customStyle="1" w:styleId="CharCharChar">
    <w:name w:val="+正文 Char Char Char"/>
    <w:basedOn w:val="a"/>
    <w:link w:val="CharChar"/>
    <w:qFormat/>
    <w:rsid w:val="00E52347"/>
    <w:pPr>
      <w:spacing w:line="360" w:lineRule="auto"/>
      <w:ind w:firstLineChars="200" w:firstLine="200"/>
    </w:pPr>
    <w:rPr>
      <w:rFonts w:ascii="楷体_GB2312" w:eastAsia="楷体_GB2312" w:hAnsiTheme="minorHAnsi" w:cstheme="minorBidi"/>
      <w:sz w:val="24"/>
    </w:rPr>
  </w:style>
  <w:style w:type="paragraph" w:customStyle="1" w:styleId="TableParagraph">
    <w:name w:val="Table Paragraph"/>
    <w:basedOn w:val="a"/>
    <w:uiPriority w:val="1"/>
    <w:qFormat/>
    <w:rsid w:val="00E52347"/>
  </w:style>
  <w:style w:type="table" w:customStyle="1" w:styleId="TableNormal">
    <w:name w:val="Table Normal"/>
    <w:uiPriority w:val="2"/>
    <w:semiHidden/>
    <w:unhideWhenUsed/>
    <w:qFormat/>
    <w:rsid w:val="00E52347"/>
    <w:rPr>
      <w:kern w:val="0"/>
      <w:sz w:val="20"/>
      <w:szCs w:val="20"/>
    </w:rPr>
    <w:tblPr>
      <w:tblCellMar>
        <w:top w:w="0" w:type="dxa"/>
        <w:left w:w="0" w:type="dxa"/>
        <w:bottom w:w="0" w:type="dxa"/>
        <w:right w:w="0" w:type="dxa"/>
      </w:tblCellMar>
    </w:tblPr>
  </w:style>
  <w:style w:type="paragraph" w:customStyle="1" w:styleId="a6">
    <w:name w:val="表格首行缩进纠正"/>
    <w:qFormat/>
    <w:rsid w:val="00E52347"/>
    <w:pPr>
      <w:widowControl w:val="0"/>
      <w:spacing w:line="360" w:lineRule="auto"/>
      <w:jc w:val="center"/>
    </w:pPr>
    <w:rPr>
      <w:rFonts w:ascii="宋体" w:eastAsia="宋体" w:hAnsi="宋体" w:cs="宋体"/>
      <w:kern w:val="0"/>
      <w:sz w:val="24"/>
      <w:szCs w:val="28"/>
    </w:rPr>
  </w:style>
  <w:style w:type="paragraph" w:styleId="a7">
    <w:name w:val="List Paragraph"/>
    <w:basedOn w:val="a"/>
    <w:uiPriority w:val="1"/>
    <w:qFormat/>
    <w:rsid w:val="00E52347"/>
    <w:pPr>
      <w:spacing w:before="4"/>
      <w:ind w:left="1358" w:firstLine="43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3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2347"/>
    <w:rPr>
      <w:sz w:val="18"/>
      <w:szCs w:val="18"/>
    </w:rPr>
  </w:style>
  <w:style w:type="paragraph" w:styleId="a4">
    <w:name w:val="footer"/>
    <w:basedOn w:val="a"/>
    <w:link w:val="Char0"/>
    <w:uiPriority w:val="99"/>
    <w:unhideWhenUsed/>
    <w:rsid w:val="00E52347"/>
    <w:pPr>
      <w:tabs>
        <w:tab w:val="center" w:pos="4153"/>
        <w:tab w:val="right" w:pos="8306"/>
      </w:tabs>
      <w:snapToGrid w:val="0"/>
      <w:jc w:val="left"/>
    </w:pPr>
    <w:rPr>
      <w:sz w:val="18"/>
      <w:szCs w:val="18"/>
    </w:rPr>
  </w:style>
  <w:style w:type="character" w:customStyle="1" w:styleId="Char0">
    <w:name w:val="页脚 Char"/>
    <w:basedOn w:val="a0"/>
    <w:link w:val="a4"/>
    <w:uiPriority w:val="99"/>
    <w:rsid w:val="00E52347"/>
    <w:rPr>
      <w:sz w:val="18"/>
      <w:szCs w:val="18"/>
    </w:rPr>
  </w:style>
  <w:style w:type="table" w:styleId="a5">
    <w:name w:val="Table Grid"/>
    <w:basedOn w:val="a1"/>
    <w:uiPriority w:val="59"/>
    <w:qFormat/>
    <w:rsid w:val="00E5234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E52347"/>
    <w:rPr>
      <w:rFonts w:ascii="楷体_GB2312" w:eastAsia="楷体_GB2312"/>
      <w:sz w:val="24"/>
    </w:rPr>
  </w:style>
  <w:style w:type="paragraph" w:customStyle="1" w:styleId="CharCharChar">
    <w:name w:val="+正文 Char Char Char"/>
    <w:basedOn w:val="a"/>
    <w:link w:val="CharChar"/>
    <w:qFormat/>
    <w:rsid w:val="00E52347"/>
    <w:pPr>
      <w:spacing w:line="360" w:lineRule="auto"/>
      <w:ind w:firstLineChars="200" w:firstLine="200"/>
    </w:pPr>
    <w:rPr>
      <w:rFonts w:ascii="楷体_GB2312" w:eastAsia="楷体_GB2312" w:hAnsiTheme="minorHAnsi" w:cstheme="minorBidi"/>
      <w:sz w:val="24"/>
    </w:rPr>
  </w:style>
  <w:style w:type="paragraph" w:customStyle="1" w:styleId="TableParagraph">
    <w:name w:val="Table Paragraph"/>
    <w:basedOn w:val="a"/>
    <w:uiPriority w:val="1"/>
    <w:qFormat/>
    <w:rsid w:val="00E52347"/>
  </w:style>
  <w:style w:type="table" w:customStyle="1" w:styleId="TableNormal">
    <w:name w:val="Table Normal"/>
    <w:uiPriority w:val="2"/>
    <w:semiHidden/>
    <w:unhideWhenUsed/>
    <w:qFormat/>
    <w:rsid w:val="00E52347"/>
    <w:rPr>
      <w:kern w:val="0"/>
      <w:sz w:val="20"/>
      <w:szCs w:val="20"/>
    </w:rPr>
    <w:tblPr>
      <w:tblCellMar>
        <w:top w:w="0" w:type="dxa"/>
        <w:left w:w="0" w:type="dxa"/>
        <w:bottom w:w="0" w:type="dxa"/>
        <w:right w:w="0" w:type="dxa"/>
      </w:tblCellMar>
    </w:tblPr>
  </w:style>
  <w:style w:type="paragraph" w:customStyle="1" w:styleId="a6">
    <w:name w:val="表格首行缩进纠正"/>
    <w:qFormat/>
    <w:rsid w:val="00E52347"/>
    <w:pPr>
      <w:widowControl w:val="0"/>
      <w:spacing w:line="360" w:lineRule="auto"/>
      <w:jc w:val="center"/>
    </w:pPr>
    <w:rPr>
      <w:rFonts w:ascii="宋体" w:eastAsia="宋体" w:hAnsi="宋体" w:cs="宋体"/>
      <w:kern w:val="0"/>
      <w:sz w:val="24"/>
      <w:szCs w:val="28"/>
    </w:rPr>
  </w:style>
  <w:style w:type="paragraph" w:styleId="a7">
    <w:name w:val="List Paragraph"/>
    <w:basedOn w:val="a"/>
    <w:uiPriority w:val="1"/>
    <w:qFormat/>
    <w:rsid w:val="00E52347"/>
    <w:pPr>
      <w:spacing w:before="4"/>
      <w:ind w:left="1358" w:firstLine="4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7235</Words>
  <Characters>7671</Characters>
  <Application>Microsoft Office Word</Application>
  <DocSecurity>0</DocSecurity>
  <Lines>767</Lines>
  <Paragraphs>573</Paragraphs>
  <ScaleCrop>false</ScaleCrop>
  <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2024-08-30T05:40:00Z</dcterms:created>
  <dcterms:modified xsi:type="dcterms:W3CDTF">2024-09-03T18:32:00Z</dcterms:modified>
</cp:coreProperties>
</file>