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55E" w:rsidRPr="00DD355E" w:rsidRDefault="00DD355E" w:rsidP="00DD355E">
      <w:pPr>
        <w:adjustRightInd w:val="0"/>
        <w:snapToGrid w:val="0"/>
        <w:spacing w:line="300" w:lineRule="auto"/>
        <w:jc w:val="center"/>
        <w:outlineLvl w:val="1"/>
        <w:rPr>
          <w:rFonts w:ascii="Times New Roman" w:eastAsia="黑体" w:hAnsi="Times New Roman" w:cs="Times New Roman"/>
          <w:sz w:val="30"/>
          <w:szCs w:val="30"/>
        </w:rPr>
      </w:pPr>
      <w:bookmarkStart w:id="0" w:name="_Toc162965254"/>
      <w:bookmarkStart w:id="1" w:name="_Toc460922279"/>
      <w:bookmarkStart w:id="2" w:name="_Toc464465675"/>
      <w:bookmarkStart w:id="3" w:name="_Toc464465672"/>
      <w:bookmarkStart w:id="4" w:name="_Toc464465670"/>
      <w:bookmarkStart w:id="5" w:name="_Toc460922281"/>
      <w:bookmarkStart w:id="6" w:name="_Toc460922283"/>
      <w:bookmarkStart w:id="7" w:name="_Toc460922282"/>
      <w:bookmarkStart w:id="8" w:name="_Toc464465674"/>
      <w:bookmarkStart w:id="9" w:name="_Toc464465671"/>
      <w:bookmarkStart w:id="10" w:name="_Toc464465673"/>
      <w:bookmarkStart w:id="11" w:name="_Toc464465676"/>
      <w:bookmarkStart w:id="12" w:name="_Toc460922284"/>
      <w:bookmarkStart w:id="13" w:name="_Toc460922285"/>
      <w:bookmarkStart w:id="14" w:name="_Toc464465677"/>
      <w:bookmarkStart w:id="15" w:name="_Toc464465678"/>
      <w:bookmarkStart w:id="16" w:name="_Toc460922286"/>
      <w:bookmarkStart w:id="17" w:name="_Toc460922287"/>
      <w:bookmarkStart w:id="18" w:name="_Toc464465679"/>
      <w:r w:rsidRPr="00DD355E">
        <w:rPr>
          <w:rFonts w:ascii="Times New Roman" w:eastAsia="黑体" w:hAnsi="Times New Roman" w:cs="Times New Roman"/>
          <w:sz w:val="30"/>
          <w:szCs w:val="30"/>
        </w:rPr>
        <w:t>一、说明</w:t>
      </w:r>
      <w:bookmarkEnd w:id="0"/>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19" w:name="_Toc162965255"/>
      <w:r w:rsidRPr="00DD355E">
        <w:rPr>
          <w:rFonts w:ascii="Times New Roman" w:eastAsia="宋体" w:hAnsi="Times New Roman" w:cs="Times New Roman"/>
          <w:b/>
          <w:bCs/>
          <w:sz w:val="22"/>
        </w:rPr>
        <w:t xml:space="preserve">1 </w:t>
      </w:r>
      <w:r w:rsidRPr="00DD355E">
        <w:rPr>
          <w:rFonts w:ascii="Times New Roman" w:eastAsia="宋体" w:hAnsi="Times New Roman" w:cs="Times New Roman"/>
          <w:b/>
          <w:bCs/>
          <w:sz w:val="22"/>
        </w:rPr>
        <w:t>总则</w:t>
      </w:r>
      <w:bookmarkEnd w:id="19"/>
    </w:p>
    <w:bookmarkEnd w:id="1"/>
    <w:bookmarkEnd w:id="2"/>
    <w:bookmarkEnd w:id="3"/>
    <w:bookmarkEnd w:id="4"/>
    <w:bookmarkEnd w:id="5"/>
    <w:bookmarkEnd w:id="6"/>
    <w:bookmarkEnd w:id="7"/>
    <w:bookmarkEnd w:id="8"/>
    <w:bookmarkEnd w:id="9"/>
    <w:bookmarkEnd w:id="10"/>
    <w:p w:rsidR="00DD355E" w:rsidRPr="00DD355E" w:rsidRDefault="00DD355E" w:rsidP="00DD355E">
      <w:pPr>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 xml:space="preserve">1.1 </w:t>
      </w:r>
      <w:r w:rsidRPr="00DD355E">
        <w:rPr>
          <w:rFonts w:ascii="Times New Roman" w:eastAsia="宋体" w:hAnsi="Times New Roman" w:cs="Times New Roman" w:hint="eastAsia"/>
          <w:color w:val="000000"/>
          <w:sz w:val="22"/>
        </w:rPr>
        <w:t>投标人应具备国家或行业管理部门规定的，在本市实施本项目所需的资格（资质）和相关手续（如果有），由此引起的所有有关事宜及费用由投标人自行负责。</w:t>
      </w:r>
    </w:p>
    <w:p w:rsidR="00DD355E" w:rsidRPr="00DD355E" w:rsidRDefault="00DD355E" w:rsidP="00DD355E">
      <w:pPr>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 xml:space="preserve">1.2 </w:t>
      </w:r>
      <w:r w:rsidRPr="00DD355E">
        <w:rPr>
          <w:rFonts w:ascii="Times New Roman" w:eastAsia="宋体" w:hAnsi="Times New Roman" w:cs="Times New Roman" w:hint="eastAsia"/>
          <w:color w:val="000000"/>
          <w:sz w:val="22"/>
        </w:rPr>
        <w:t>投标人提供的服务应当符合招标文件的要求，并且其质量完全符合国家标准、行业标准或地方标准。</w:t>
      </w:r>
    </w:p>
    <w:p w:rsidR="00DD355E" w:rsidRPr="00DD355E" w:rsidRDefault="00DD355E" w:rsidP="00DD355E">
      <w:pPr>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 xml:space="preserve">1.3 </w:t>
      </w:r>
      <w:r w:rsidRPr="00DD355E">
        <w:rPr>
          <w:rFonts w:ascii="Times New Roman" w:eastAsia="宋体" w:hAnsi="Times New Roman" w:cs="Times New Roman" w:hint="eastAsia"/>
          <w:color w:val="000000"/>
          <w:sz w:val="22"/>
        </w:rPr>
        <w:t>投标人在投标前应认真了解项目的实施背景、应提供的服务内容和质量、项目考核管理要求等，一旦中标，应按照招标文件和合同规定的要求提供相关服务。</w:t>
      </w:r>
    </w:p>
    <w:p w:rsidR="00DD355E" w:rsidRPr="00DD355E" w:rsidRDefault="00DD355E" w:rsidP="00DD355E">
      <w:pPr>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 xml:space="preserve">1.4 </w:t>
      </w:r>
      <w:r w:rsidRPr="00DD355E">
        <w:rPr>
          <w:rFonts w:ascii="Times New Roman" w:eastAsia="宋体" w:hAnsi="Times New Roman" w:cs="Times New Roman" w:hint="eastAsia"/>
          <w:color w:val="000000"/>
          <w:sz w:val="22"/>
        </w:rPr>
        <w:t>投标人认为招标文件（包括招标补充文件）存在排他性或歧视性条款，可在收到或下载招标文件之日起七个工作日内提出，并附相关证据。</w:t>
      </w:r>
    </w:p>
    <w:p w:rsidR="00DD355E" w:rsidRPr="00DD355E" w:rsidRDefault="00DD355E" w:rsidP="00DD355E">
      <w:pPr>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 xml:space="preserve">1.5 </w:t>
      </w:r>
      <w:r w:rsidRPr="00DD355E">
        <w:rPr>
          <w:rFonts w:ascii="Times New Roman" w:eastAsia="宋体" w:hAnsi="Times New Roman" w:cs="Times New Roman" w:hint="eastAsia"/>
          <w:color w:val="000000"/>
          <w:sz w:val="22"/>
        </w:rPr>
        <w:t>本项目若涉及保安服务内容，根据《保安服务管理条例》（国务院令第</w:t>
      </w:r>
      <w:r w:rsidRPr="00DD355E">
        <w:rPr>
          <w:rFonts w:ascii="Times New Roman" w:eastAsia="宋体" w:hAnsi="Times New Roman" w:cs="Times New Roman" w:hint="eastAsia"/>
          <w:color w:val="000000"/>
          <w:sz w:val="22"/>
        </w:rPr>
        <w:t>564</w:t>
      </w:r>
      <w:r w:rsidRPr="00DD355E">
        <w:rPr>
          <w:rFonts w:ascii="Times New Roman" w:eastAsia="宋体" w:hAnsi="Times New Roman" w:cs="Times New Roman" w:hint="eastAsia"/>
          <w:color w:val="000000"/>
          <w:sz w:val="22"/>
        </w:rPr>
        <w:t>号）第十四条规定，中标人应当自开始保安服务之日起</w:t>
      </w:r>
      <w:r w:rsidRPr="00DD355E">
        <w:rPr>
          <w:rFonts w:ascii="Times New Roman" w:eastAsia="宋体" w:hAnsi="Times New Roman" w:cs="Times New Roman" w:hint="eastAsia"/>
          <w:color w:val="000000"/>
          <w:sz w:val="22"/>
        </w:rPr>
        <w:t>30</w:t>
      </w:r>
      <w:r w:rsidRPr="00DD355E">
        <w:rPr>
          <w:rFonts w:ascii="Times New Roman" w:eastAsia="宋体" w:hAnsi="Times New Roman" w:cs="Times New Roman" w:hint="eastAsia"/>
          <w:color w:val="000000"/>
          <w:sz w:val="22"/>
        </w:rPr>
        <w:t>日内，向所在地设区的市级人民政府公安机关备案。</w:t>
      </w:r>
    </w:p>
    <w:p w:rsidR="00DD355E" w:rsidRPr="00DD355E" w:rsidRDefault="00DD355E" w:rsidP="00DD355E">
      <w:pPr>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1.6</w:t>
      </w:r>
      <w:r w:rsidRPr="00DD355E">
        <w:rPr>
          <w:rFonts w:ascii="Times New Roman" w:eastAsia="宋体" w:hAnsi="Times New Roman" w:cs="Times New Roman" w:hint="eastAsia"/>
          <w:color w:val="000000"/>
          <w:sz w:val="22"/>
        </w:rPr>
        <w:t>投标人认为招标文件（包括招标补充文件）存在排他性或歧视性条款，自收到招标文件之日或者招标文件公告期限届满之日起七个工作日内，以书面形式提出，并附相关证据。</w:t>
      </w:r>
    </w:p>
    <w:p w:rsidR="00DD355E" w:rsidRPr="00DD355E" w:rsidRDefault="00DD355E" w:rsidP="00DD355E">
      <w:pPr>
        <w:snapToGrid w:val="0"/>
        <w:spacing w:line="300" w:lineRule="auto"/>
        <w:ind w:firstLineChars="200" w:firstLine="440"/>
        <w:jc w:val="left"/>
        <w:rPr>
          <w:rFonts w:ascii="Times New Roman" w:eastAsia="宋体" w:hAnsi="Times New Roman" w:cs="Times New Roman"/>
          <w:b/>
          <w:bCs/>
          <w:sz w:val="22"/>
        </w:rPr>
      </w:pPr>
      <w:r w:rsidRPr="00DD355E">
        <w:rPr>
          <w:rFonts w:ascii="Times New Roman" w:eastAsia="宋体" w:hAnsi="Times New Roman" w:cs="Times New Roman" w:hint="eastAsia"/>
          <w:color w:val="000000"/>
          <w:sz w:val="22"/>
        </w:rPr>
        <w:t>★</w:t>
      </w:r>
      <w:r w:rsidRPr="00DD355E">
        <w:rPr>
          <w:rFonts w:ascii="Times New Roman" w:eastAsia="宋体" w:hAnsi="Times New Roman" w:cs="Times New Roman" w:hint="eastAsia"/>
          <w:color w:val="000000"/>
          <w:sz w:val="22"/>
        </w:rPr>
        <w:t>1.7</w:t>
      </w:r>
      <w:r w:rsidRPr="00DD355E">
        <w:rPr>
          <w:rFonts w:ascii="Times New Roman" w:eastAsia="宋体" w:hAnsi="Times New Roman" w:cs="Times New Roman" w:hint="eastAsia"/>
          <w:color w:val="000000"/>
          <w:sz w:val="22"/>
        </w:rPr>
        <w:t>投标人提供的服务必须符合国家强制性标准。</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p>
    <w:p w:rsidR="00DD355E" w:rsidRPr="00DD355E" w:rsidRDefault="00DD355E" w:rsidP="00DD355E">
      <w:pPr>
        <w:adjustRightInd w:val="0"/>
        <w:snapToGrid w:val="0"/>
        <w:spacing w:line="300" w:lineRule="auto"/>
        <w:jc w:val="center"/>
        <w:outlineLvl w:val="1"/>
        <w:rPr>
          <w:rFonts w:ascii="Times New Roman" w:eastAsia="黑体" w:hAnsi="Times New Roman" w:cs="Times New Roman"/>
          <w:sz w:val="30"/>
          <w:szCs w:val="30"/>
        </w:rPr>
      </w:pPr>
      <w:bookmarkStart w:id="20" w:name="_Toc162965256"/>
      <w:r w:rsidRPr="00DD355E">
        <w:rPr>
          <w:rFonts w:ascii="Times New Roman" w:eastAsia="黑体" w:hAnsi="Times New Roman" w:cs="Times New Roman"/>
          <w:sz w:val="30"/>
          <w:szCs w:val="30"/>
        </w:rPr>
        <w:t>二、项目概况</w:t>
      </w:r>
      <w:bookmarkEnd w:id="20"/>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21" w:name="_Toc162965257"/>
      <w:r w:rsidRPr="00DD355E">
        <w:rPr>
          <w:rFonts w:ascii="Times New Roman" w:eastAsia="宋体" w:hAnsi="Times New Roman" w:cs="Times New Roman"/>
          <w:b/>
          <w:bCs/>
          <w:sz w:val="22"/>
        </w:rPr>
        <w:t xml:space="preserve">2 </w:t>
      </w:r>
      <w:r w:rsidRPr="00DD355E">
        <w:rPr>
          <w:rFonts w:ascii="Times New Roman" w:eastAsia="宋体" w:hAnsi="Times New Roman" w:cs="Times New Roman"/>
          <w:b/>
          <w:bCs/>
          <w:sz w:val="22"/>
        </w:rPr>
        <w:t>项目名称</w:t>
      </w:r>
      <w:bookmarkEnd w:id="21"/>
    </w:p>
    <w:p w:rsidR="00DD355E" w:rsidRPr="00DD355E" w:rsidRDefault="00DD355E" w:rsidP="00DD355E">
      <w:pPr>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项目名称：</w:t>
      </w:r>
      <w:r w:rsidRPr="00DD355E">
        <w:rPr>
          <w:rFonts w:ascii="Times New Roman" w:eastAsia="宋体" w:hAnsi="Times New Roman" w:cs="Times New Roman" w:hint="eastAsia"/>
          <w:bCs/>
          <w:sz w:val="22"/>
        </w:rPr>
        <w:t>合庆镇综合为老服务中心物业管理服务</w:t>
      </w:r>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22" w:name="_Toc162965258"/>
      <w:r w:rsidRPr="00DD355E">
        <w:rPr>
          <w:rFonts w:ascii="Times New Roman" w:eastAsia="宋体" w:hAnsi="Times New Roman" w:cs="Times New Roman"/>
          <w:b/>
          <w:bCs/>
          <w:sz w:val="22"/>
        </w:rPr>
        <w:t>3</w:t>
      </w:r>
      <w:r w:rsidRPr="00DD355E">
        <w:rPr>
          <w:rFonts w:ascii="Times New Roman" w:eastAsia="宋体" w:hAnsi="Times New Roman" w:cs="Times New Roman"/>
          <w:b/>
          <w:bCs/>
          <w:sz w:val="22"/>
        </w:rPr>
        <w:t>物业基本情况</w:t>
      </w:r>
      <w:bookmarkEnd w:id="22"/>
    </w:p>
    <w:p w:rsidR="00DD355E" w:rsidRPr="00DD355E" w:rsidRDefault="00DD355E" w:rsidP="00DD355E">
      <w:pPr>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sz w:val="22"/>
        </w:rPr>
        <w:t>物业类型：</w:t>
      </w:r>
      <w:r w:rsidRPr="00DD355E">
        <w:rPr>
          <w:rFonts w:ascii="Times New Roman" w:eastAsia="宋体" w:hAnsi="Times New Roman" w:cs="Times New Roman"/>
          <w:sz w:val="22"/>
        </w:rPr>
        <w:t xml:space="preserve"> </w:t>
      </w:r>
      <w:r w:rsidRPr="00DD355E">
        <w:rPr>
          <w:rFonts w:ascii="Times New Roman" w:eastAsia="宋体" w:hAnsi="Times New Roman" w:cs="Times New Roman" w:hint="eastAsia"/>
          <w:sz w:val="22"/>
        </w:rPr>
        <w:t>政府社区养老机构</w:t>
      </w:r>
    </w:p>
    <w:p w:rsidR="00DD355E" w:rsidRPr="00DD355E" w:rsidRDefault="00DD355E" w:rsidP="00DD355E">
      <w:pPr>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sz w:val="22"/>
        </w:rPr>
        <w:t>坐落位置：</w:t>
      </w:r>
      <w:r w:rsidRPr="00DD355E">
        <w:rPr>
          <w:rFonts w:ascii="Times New Roman" w:eastAsia="宋体" w:hAnsi="Times New Roman" w:cs="Times New Roman" w:hint="eastAsia"/>
          <w:sz w:val="22"/>
        </w:rPr>
        <w:t>浦东前哨路</w:t>
      </w:r>
      <w:r w:rsidRPr="00DD355E">
        <w:rPr>
          <w:rFonts w:ascii="Times New Roman" w:eastAsia="宋体" w:hAnsi="Times New Roman" w:cs="Times New Roman" w:hint="eastAsia"/>
          <w:sz w:val="22"/>
        </w:rPr>
        <w:t>88</w:t>
      </w:r>
      <w:r w:rsidRPr="00DD355E">
        <w:rPr>
          <w:rFonts w:ascii="Times New Roman" w:eastAsia="宋体" w:hAnsi="Times New Roman" w:cs="Times New Roman" w:hint="eastAsia"/>
          <w:sz w:val="22"/>
        </w:rPr>
        <w:t>号</w:t>
      </w:r>
      <w:r w:rsidRPr="00DD355E">
        <w:rPr>
          <w:rFonts w:ascii="Times New Roman" w:eastAsia="宋体" w:hAnsi="Times New Roman" w:cs="Times New Roman"/>
          <w:sz w:val="22"/>
        </w:rPr>
        <w:t xml:space="preserve">            </w:t>
      </w:r>
      <w:r w:rsidRPr="00DD355E">
        <w:rPr>
          <w:rFonts w:ascii="Times New Roman" w:eastAsia="宋体" w:hAnsi="Times New Roman" w:cs="Times New Roman"/>
          <w:sz w:val="22"/>
        </w:rPr>
        <w:t>建筑面积：</w:t>
      </w:r>
      <w:r w:rsidRPr="00DD355E">
        <w:rPr>
          <w:rFonts w:ascii="Times New Roman" w:eastAsia="宋体" w:hAnsi="Times New Roman" w:cs="Times New Roman"/>
          <w:sz w:val="22"/>
        </w:rPr>
        <w:t>1500M</w:t>
      </w:r>
      <w:r w:rsidRPr="00DD355E">
        <w:rPr>
          <w:rFonts w:ascii="Times New Roman" w:eastAsia="宋体" w:hAnsi="Times New Roman" w:cs="Times New Roman"/>
          <w:sz w:val="22"/>
          <w:vertAlign w:val="superscript"/>
        </w:rPr>
        <w:t>2 </w:t>
      </w:r>
      <w:r w:rsidRPr="00DD355E">
        <w:rPr>
          <w:rFonts w:ascii="Times New Roman" w:eastAsia="宋体" w:hAnsi="Times New Roman" w:cs="Times New Roman"/>
          <w:sz w:val="22"/>
        </w:rPr>
        <w:t> </w:t>
      </w:r>
    </w:p>
    <w:p w:rsidR="00DD355E" w:rsidRPr="00DD355E" w:rsidRDefault="00DD355E" w:rsidP="00DD355E">
      <w:pPr>
        <w:adjustRightInd w:val="0"/>
        <w:snapToGrid w:val="0"/>
        <w:spacing w:line="300" w:lineRule="auto"/>
        <w:ind w:firstLineChars="200" w:firstLine="442"/>
        <w:jc w:val="left"/>
        <w:outlineLvl w:val="2"/>
        <w:rPr>
          <w:rFonts w:ascii="Times New Roman" w:eastAsia="宋体" w:hAnsi="Times New Roman" w:cs="Times New Roman"/>
          <w:b/>
          <w:color w:val="000000"/>
          <w:sz w:val="22"/>
        </w:rPr>
      </w:pPr>
      <w:bookmarkStart w:id="23" w:name="_Toc162965259"/>
      <w:r w:rsidRPr="00DD355E">
        <w:rPr>
          <w:rFonts w:ascii="Times New Roman" w:eastAsia="宋体" w:hAnsi="Times New Roman" w:cs="Times New Roman"/>
          <w:b/>
          <w:color w:val="000000"/>
          <w:sz w:val="22"/>
        </w:rPr>
        <w:t xml:space="preserve">4 </w:t>
      </w:r>
      <w:r w:rsidRPr="00DD355E">
        <w:rPr>
          <w:rFonts w:ascii="Times New Roman" w:eastAsia="宋体" w:hAnsi="Times New Roman" w:cs="Times New Roman"/>
          <w:b/>
          <w:color w:val="000000"/>
          <w:sz w:val="22"/>
        </w:rPr>
        <w:t>招标范围与内容</w:t>
      </w:r>
      <w:bookmarkEnd w:id="23"/>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4.1 </w:t>
      </w:r>
      <w:r w:rsidRPr="00DD355E">
        <w:rPr>
          <w:rFonts w:ascii="Times New Roman" w:eastAsia="宋体" w:hAnsi="Times New Roman" w:cs="Times New Roman"/>
          <w:color w:val="000000"/>
          <w:sz w:val="22"/>
        </w:rPr>
        <w:t>项目背景及现状</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社区综合为老服务中心共由</w:t>
      </w:r>
      <w:r w:rsidRPr="00DD355E">
        <w:rPr>
          <w:rFonts w:ascii="Times New Roman" w:eastAsia="宋体" w:hAnsi="Times New Roman" w:cs="Times New Roman" w:hint="eastAsia"/>
          <w:color w:val="000000"/>
          <w:sz w:val="22"/>
        </w:rPr>
        <w:t>A</w:t>
      </w:r>
      <w:r w:rsidRPr="00DD355E">
        <w:rPr>
          <w:rFonts w:ascii="Times New Roman" w:eastAsia="宋体" w:hAnsi="Times New Roman" w:cs="Times New Roman" w:hint="eastAsia"/>
          <w:color w:val="000000"/>
          <w:sz w:val="22"/>
        </w:rPr>
        <w:t>、</w:t>
      </w:r>
      <w:r w:rsidRPr="00DD355E">
        <w:rPr>
          <w:rFonts w:ascii="Times New Roman" w:eastAsia="宋体" w:hAnsi="Times New Roman" w:cs="Times New Roman" w:hint="eastAsia"/>
          <w:color w:val="000000"/>
          <w:sz w:val="22"/>
        </w:rPr>
        <w:t>B</w:t>
      </w:r>
      <w:r w:rsidRPr="00DD355E">
        <w:rPr>
          <w:rFonts w:ascii="Times New Roman" w:eastAsia="宋体" w:hAnsi="Times New Roman" w:cs="Times New Roman" w:hint="eastAsia"/>
          <w:color w:val="000000"/>
          <w:sz w:val="22"/>
        </w:rPr>
        <w:t>、</w:t>
      </w:r>
      <w:r w:rsidRPr="00DD355E">
        <w:rPr>
          <w:rFonts w:ascii="Times New Roman" w:eastAsia="宋体" w:hAnsi="Times New Roman" w:cs="Times New Roman" w:hint="eastAsia"/>
          <w:color w:val="000000"/>
          <w:sz w:val="22"/>
        </w:rPr>
        <w:t>C</w:t>
      </w:r>
      <w:r w:rsidRPr="00DD355E">
        <w:rPr>
          <w:rFonts w:ascii="Times New Roman" w:eastAsia="宋体" w:hAnsi="Times New Roman" w:cs="Times New Roman" w:hint="eastAsia"/>
          <w:color w:val="000000"/>
          <w:sz w:val="22"/>
        </w:rPr>
        <w:t>三栋楼组成，集社区长者食堂、长照、日托等一体化为老服务功能。</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综合为老服务中心楼栋定位：</w:t>
      </w:r>
      <w:r w:rsidRPr="00DD355E">
        <w:rPr>
          <w:rFonts w:ascii="Times New Roman" w:eastAsia="宋体" w:hAnsi="Times New Roman" w:cs="Times New Roman" w:hint="eastAsia"/>
          <w:color w:val="000000"/>
          <w:sz w:val="22"/>
        </w:rPr>
        <w:t>A</w:t>
      </w:r>
      <w:r w:rsidRPr="00DD355E">
        <w:rPr>
          <w:rFonts w:ascii="Times New Roman" w:eastAsia="宋体" w:hAnsi="Times New Roman" w:cs="Times New Roman" w:hint="eastAsia"/>
          <w:color w:val="000000"/>
          <w:sz w:val="22"/>
        </w:rPr>
        <w:t>楼主体服务偏失能和慢病老人，</w:t>
      </w:r>
      <w:r w:rsidRPr="00DD355E">
        <w:rPr>
          <w:rFonts w:ascii="Times New Roman" w:eastAsia="宋体" w:hAnsi="Times New Roman" w:cs="Times New Roman" w:hint="eastAsia"/>
          <w:color w:val="000000"/>
          <w:sz w:val="22"/>
        </w:rPr>
        <w:t>B</w:t>
      </w:r>
      <w:r w:rsidRPr="00DD355E">
        <w:rPr>
          <w:rFonts w:ascii="Times New Roman" w:eastAsia="宋体" w:hAnsi="Times New Roman" w:cs="Times New Roman" w:hint="eastAsia"/>
          <w:color w:val="000000"/>
          <w:sz w:val="22"/>
        </w:rPr>
        <w:t>楼是活力健康老人，</w:t>
      </w:r>
      <w:r w:rsidRPr="00DD355E">
        <w:rPr>
          <w:rFonts w:ascii="Times New Roman" w:eastAsia="宋体" w:hAnsi="Times New Roman" w:cs="Times New Roman" w:hint="eastAsia"/>
          <w:color w:val="000000"/>
          <w:sz w:val="22"/>
        </w:rPr>
        <w:t>C</w:t>
      </w:r>
      <w:r w:rsidRPr="00DD355E">
        <w:rPr>
          <w:rFonts w:ascii="Times New Roman" w:eastAsia="宋体" w:hAnsi="Times New Roman" w:cs="Times New Roman" w:hint="eastAsia"/>
          <w:color w:val="000000"/>
          <w:sz w:val="22"/>
        </w:rPr>
        <w:t>楼是失能失智老人。中心内所有功能均向全镇村居老人辐射，一网统管、联动互动。</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
          <w:color w:val="FF0000"/>
          <w:sz w:val="22"/>
          <w:u w:val="wavyHeavy"/>
        </w:rPr>
      </w:pPr>
      <w:r w:rsidRPr="00DD355E">
        <w:rPr>
          <w:rFonts w:ascii="Times New Roman" w:eastAsia="宋体" w:hAnsi="Times New Roman" w:cs="Times New Roman"/>
          <w:color w:val="000000"/>
          <w:sz w:val="22"/>
        </w:rPr>
        <w:t xml:space="preserve">4.2 </w:t>
      </w:r>
      <w:r w:rsidRPr="00DD355E">
        <w:rPr>
          <w:rFonts w:ascii="Times New Roman" w:eastAsia="宋体" w:hAnsi="Times New Roman" w:cs="Times New Roman"/>
          <w:color w:val="000000"/>
          <w:sz w:val="22"/>
        </w:rPr>
        <w:t>项目招标范围及内容</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A</w:t>
      </w:r>
      <w:r w:rsidRPr="00DD355E">
        <w:rPr>
          <w:rFonts w:ascii="Times New Roman" w:eastAsia="宋体" w:hAnsi="Times New Roman" w:cs="Times New Roman" w:hint="eastAsia"/>
          <w:color w:val="000000"/>
          <w:sz w:val="22"/>
        </w:rPr>
        <w:t>楼为主楼，三层，底楼设有接待大厅、康养区（康复锻炼</w:t>
      </w:r>
      <w:r w:rsidRPr="00DD355E">
        <w:rPr>
          <w:rFonts w:ascii="Times New Roman" w:eastAsia="宋体" w:hAnsi="Times New Roman" w:cs="Times New Roman" w:hint="eastAsia"/>
          <w:color w:val="000000"/>
          <w:sz w:val="22"/>
        </w:rPr>
        <w:t>+</w:t>
      </w:r>
      <w:r w:rsidRPr="00DD355E">
        <w:rPr>
          <w:rFonts w:ascii="Times New Roman" w:eastAsia="宋体" w:hAnsi="Times New Roman" w:cs="Times New Roman" w:hint="eastAsia"/>
          <w:color w:val="000000"/>
          <w:sz w:val="22"/>
        </w:rPr>
        <w:t>辅具租赁展示区）、适老化改造样板间、心理咨询室等，同时，全镇养老服务人数、点位及居家智能化信息也在大屏显示。二楼是长者照护之家，设有床位</w:t>
      </w:r>
      <w:r w:rsidRPr="00DD355E">
        <w:rPr>
          <w:rFonts w:ascii="Times New Roman" w:eastAsia="宋体" w:hAnsi="Times New Roman" w:cs="Times New Roman" w:hint="eastAsia"/>
          <w:color w:val="000000"/>
          <w:sz w:val="22"/>
        </w:rPr>
        <w:t>14</w:t>
      </w:r>
      <w:r w:rsidRPr="00DD355E">
        <w:rPr>
          <w:rFonts w:ascii="Times New Roman" w:eastAsia="宋体" w:hAnsi="Times New Roman" w:cs="Times New Roman" w:hint="eastAsia"/>
          <w:color w:val="000000"/>
          <w:sz w:val="22"/>
        </w:rPr>
        <w:t>张，实现</w:t>
      </w:r>
      <w:r w:rsidRPr="00DD355E">
        <w:rPr>
          <w:rFonts w:ascii="Times New Roman" w:eastAsia="宋体" w:hAnsi="Times New Roman" w:cs="Times New Roman" w:hint="eastAsia"/>
          <w:color w:val="000000"/>
          <w:sz w:val="22"/>
        </w:rPr>
        <w:t>24</w:t>
      </w:r>
      <w:r w:rsidRPr="00DD355E">
        <w:rPr>
          <w:rFonts w:ascii="Times New Roman" w:eastAsia="宋体" w:hAnsi="Times New Roman" w:cs="Times New Roman" w:hint="eastAsia"/>
          <w:color w:val="000000"/>
          <w:sz w:val="22"/>
        </w:rPr>
        <w:t>小时全天候短期照护。三楼是日间照护中心，设置托位</w:t>
      </w:r>
      <w:r w:rsidRPr="00DD355E">
        <w:rPr>
          <w:rFonts w:ascii="Times New Roman" w:eastAsia="宋体" w:hAnsi="Times New Roman" w:cs="Times New Roman" w:hint="eastAsia"/>
          <w:color w:val="000000"/>
          <w:sz w:val="22"/>
        </w:rPr>
        <w:t>10</w:t>
      </w:r>
      <w:r w:rsidRPr="00DD355E">
        <w:rPr>
          <w:rFonts w:ascii="Times New Roman" w:eastAsia="宋体" w:hAnsi="Times New Roman" w:cs="Times New Roman" w:hint="eastAsia"/>
          <w:color w:val="000000"/>
          <w:sz w:val="22"/>
        </w:rPr>
        <w:t>张。</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B</w:t>
      </w:r>
      <w:r w:rsidRPr="00DD355E">
        <w:rPr>
          <w:rFonts w:ascii="Times New Roman" w:eastAsia="宋体" w:hAnsi="Times New Roman" w:cs="Times New Roman" w:hint="eastAsia"/>
          <w:color w:val="000000"/>
          <w:sz w:val="22"/>
        </w:rPr>
        <w:t>楼为辅楼，三层，底楼为社区长者食堂，提供堂食和老年人配送助餐（堂食</w:t>
      </w:r>
      <w:r w:rsidRPr="00DD355E">
        <w:rPr>
          <w:rFonts w:ascii="Times New Roman" w:eastAsia="宋体" w:hAnsi="Times New Roman" w:cs="Times New Roman" w:hint="eastAsia"/>
          <w:color w:val="000000"/>
          <w:sz w:val="22"/>
        </w:rPr>
        <w:t>100</w:t>
      </w:r>
      <w:r w:rsidRPr="00DD355E">
        <w:rPr>
          <w:rFonts w:ascii="Times New Roman" w:eastAsia="宋体" w:hAnsi="Times New Roman" w:cs="Times New Roman" w:hint="eastAsia"/>
          <w:color w:val="000000"/>
          <w:sz w:val="22"/>
        </w:rPr>
        <w:t>客，助餐送餐预计达</w:t>
      </w:r>
      <w:r w:rsidRPr="00DD355E">
        <w:rPr>
          <w:rFonts w:ascii="Times New Roman" w:eastAsia="宋体" w:hAnsi="Times New Roman" w:cs="Times New Roman" w:hint="eastAsia"/>
          <w:color w:val="000000"/>
          <w:sz w:val="22"/>
        </w:rPr>
        <w:t>350</w:t>
      </w:r>
      <w:r w:rsidRPr="00DD355E">
        <w:rPr>
          <w:rFonts w:ascii="Times New Roman" w:eastAsia="宋体" w:hAnsi="Times New Roman" w:cs="Times New Roman" w:hint="eastAsia"/>
          <w:color w:val="000000"/>
          <w:sz w:val="22"/>
        </w:rPr>
        <w:t>客），为满足高峰时间段用餐需求，二楼既是开放式餐厅也是</w:t>
      </w:r>
      <w:r w:rsidRPr="00DD355E">
        <w:rPr>
          <w:rFonts w:ascii="Times New Roman" w:eastAsia="宋体" w:hAnsi="Times New Roman" w:cs="Times New Roman" w:hint="eastAsia"/>
          <w:color w:val="000000"/>
          <w:sz w:val="22"/>
        </w:rPr>
        <w:lastRenderedPageBreak/>
        <w:t>多功能活动室、会议室。三楼是书画阅览区（兼手工室）、茶吧和小部分办公区域。</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C</w:t>
      </w:r>
      <w:r w:rsidRPr="00DD355E">
        <w:rPr>
          <w:rFonts w:ascii="Times New Roman" w:eastAsia="宋体" w:hAnsi="Times New Roman" w:cs="Times New Roman" w:hint="eastAsia"/>
          <w:color w:val="000000"/>
          <w:sz w:val="22"/>
        </w:rPr>
        <w:t>楼为独栋辅楼，一层，在</w:t>
      </w:r>
      <w:r w:rsidRPr="00DD355E">
        <w:rPr>
          <w:rFonts w:ascii="Times New Roman" w:eastAsia="宋体" w:hAnsi="Times New Roman" w:cs="Times New Roman" w:hint="eastAsia"/>
          <w:color w:val="000000"/>
          <w:sz w:val="22"/>
        </w:rPr>
        <w:t>A</w:t>
      </w:r>
      <w:r w:rsidRPr="00DD355E">
        <w:rPr>
          <w:rFonts w:ascii="Times New Roman" w:eastAsia="宋体" w:hAnsi="Times New Roman" w:cs="Times New Roman" w:hint="eastAsia"/>
          <w:color w:val="000000"/>
          <w:sz w:val="22"/>
        </w:rPr>
        <w:t>楼北侧，是家庭支持中心，赋予认知障碍支持和家庭养老床位支持等功能。</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该区域物业管理内容包括：物业综合管理；保洁；保安；设施设备维护服务；第三方监管（电梯维保、消防维保、室内绿化租赁及养护和户外绿化养护）等。</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4.3 </w:t>
      </w:r>
      <w:r w:rsidRPr="00DD355E">
        <w:rPr>
          <w:rFonts w:ascii="Times New Roman" w:eastAsia="宋体" w:hAnsi="Times New Roman" w:cs="Times New Roman"/>
          <w:color w:val="000000"/>
          <w:sz w:val="22"/>
        </w:rPr>
        <w:t>本项目服务期限：</w:t>
      </w:r>
      <w:r w:rsidRPr="00DD355E">
        <w:rPr>
          <w:rFonts w:ascii="Times New Roman" w:eastAsia="宋体" w:hAnsi="Times New Roman" w:cs="Times New Roman" w:hint="eastAsia"/>
          <w:color w:val="548DD4"/>
          <w:kern w:val="0"/>
          <w:sz w:val="22"/>
        </w:rPr>
        <w:t>该项目一招三年的第一年，第一年服务期满，经采购人考核合格后，双方可以续签合同。合同一年一签。服务期限具体起始时间以合同签订日期为准</w:t>
      </w:r>
      <w:r w:rsidRPr="00DD355E">
        <w:rPr>
          <w:rFonts w:ascii="Times New Roman" w:eastAsia="宋体" w:hAnsi="Times New Roman" w:cs="Times New Roman"/>
          <w:color w:val="548DD4"/>
          <w:kern w:val="0"/>
          <w:sz w:val="22"/>
        </w:rPr>
        <w:t>。</w:t>
      </w:r>
    </w:p>
    <w:p w:rsidR="00DD355E" w:rsidRPr="00DD355E" w:rsidRDefault="00DD355E" w:rsidP="00DD355E">
      <w:pPr>
        <w:adjustRightInd w:val="0"/>
        <w:snapToGrid w:val="0"/>
        <w:spacing w:line="300" w:lineRule="auto"/>
        <w:ind w:firstLineChars="200" w:firstLine="442"/>
        <w:jc w:val="left"/>
        <w:outlineLvl w:val="2"/>
        <w:rPr>
          <w:rFonts w:ascii="Times New Roman" w:eastAsia="宋体" w:hAnsi="Times New Roman" w:cs="Times New Roman"/>
          <w:b/>
          <w:color w:val="000000"/>
          <w:sz w:val="22"/>
        </w:rPr>
      </w:pPr>
      <w:bookmarkStart w:id="24" w:name="_Toc162965260"/>
      <w:bookmarkEnd w:id="11"/>
      <w:bookmarkEnd w:id="12"/>
      <w:r w:rsidRPr="00DD355E">
        <w:rPr>
          <w:rFonts w:ascii="Times New Roman" w:eastAsia="宋体" w:hAnsi="Times New Roman" w:cs="Times New Roman"/>
          <w:b/>
          <w:color w:val="000000"/>
          <w:sz w:val="22"/>
        </w:rPr>
        <w:t xml:space="preserve">5 </w:t>
      </w:r>
      <w:r w:rsidRPr="00DD355E">
        <w:rPr>
          <w:rFonts w:ascii="Times New Roman" w:eastAsia="宋体" w:hAnsi="Times New Roman" w:cs="Times New Roman"/>
          <w:b/>
          <w:color w:val="000000"/>
          <w:sz w:val="22"/>
        </w:rPr>
        <w:t>承包方式</w:t>
      </w:r>
      <w:bookmarkEnd w:id="24"/>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
          <w:color w:val="FF0000"/>
          <w:sz w:val="22"/>
        </w:rPr>
      </w:pPr>
      <w:r w:rsidRPr="00DD355E">
        <w:rPr>
          <w:rFonts w:ascii="Times New Roman" w:eastAsia="宋体" w:hAnsi="Times New Roman" w:cs="Times New Roman"/>
          <w:color w:val="000000"/>
          <w:sz w:val="22"/>
        </w:rPr>
        <w:t>5.1</w:t>
      </w:r>
      <w:r w:rsidRPr="00DD355E">
        <w:rPr>
          <w:rFonts w:ascii="Times New Roman" w:eastAsia="宋体" w:hAnsi="Times New Roman" w:cs="Times New Roman" w:hint="eastAsia"/>
          <w:color w:val="000000"/>
          <w:sz w:val="22"/>
        </w:rPr>
        <w:t>依照本项目的招标范围和内容，项目过程中所发生的水电气等能耗，设备添置，设备维修和保养等过程发生的物耗费用由采购人承担外，其他费用均由中标人承担</w:t>
      </w:r>
      <w:r w:rsidRPr="00DD355E">
        <w:rPr>
          <w:rFonts w:ascii="Times New Roman" w:eastAsia="宋体" w:hAnsi="Times New Roman" w:cs="Times New Roman"/>
          <w:color w:val="000000"/>
          <w:sz w:val="22"/>
        </w:rPr>
        <w:t>。</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FF"/>
          <w:sz w:val="22"/>
        </w:rPr>
        <w:t>5.2</w:t>
      </w:r>
      <w:r w:rsidRPr="00DD355E">
        <w:rPr>
          <w:rFonts w:ascii="Times New Roman" w:eastAsia="宋体" w:hAnsi="Times New Roman" w:cs="Times New Roman" w:hint="eastAsia"/>
          <w:color w:val="0000FF"/>
          <w:sz w:val="22"/>
        </w:rPr>
        <w:t>本项目不允许分包</w:t>
      </w:r>
      <w:r w:rsidRPr="00DD355E">
        <w:rPr>
          <w:rFonts w:ascii="Times New Roman" w:eastAsia="宋体" w:hAnsi="Times New Roman" w:cs="Times New Roman"/>
          <w:color w:val="000000"/>
          <w:sz w:val="22"/>
        </w:rPr>
        <w:t>。</w:t>
      </w:r>
    </w:p>
    <w:p w:rsidR="00DD355E" w:rsidRPr="00DD355E" w:rsidRDefault="00DD355E" w:rsidP="00DD355E">
      <w:pPr>
        <w:adjustRightInd w:val="0"/>
        <w:snapToGrid w:val="0"/>
        <w:spacing w:line="300" w:lineRule="auto"/>
        <w:ind w:firstLineChars="200" w:firstLine="442"/>
        <w:jc w:val="left"/>
        <w:outlineLvl w:val="2"/>
        <w:rPr>
          <w:rFonts w:ascii="Times New Roman" w:eastAsia="宋体" w:hAnsi="Times New Roman" w:cs="Times New Roman"/>
          <w:b/>
          <w:color w:val="000000"/>
          <w:sz w:val="22"/>
        </w:rPr>
      </w:pPr>
      <w:bookmarkStart w:id="25" w:name="_Toc162965261"/>
      <w:r w:rsidRPr="00DD355E">
        <w:rPr>
          <w:rFonts w:ascii="Times New Roman" w:eastAsia="宋体" w:hAnsi="Times New Roman" w:cs="Times New Roman"/>
          <w:b/>
          <w:color w:val="000000"/>
          <w:sz w:val="22"/>
        </w:rPr>
        <w:t xml:space="preserve">6 </w:t>
      </w:r>
      <w:r w:rsidRPr="00DD355E">
        <w:rPr>
          <w:rFonts w:ascii="Times New Roman" w:eastAsia="宋体" w:hAnsi="Times New Roman" w:cs="Times New Roman"/>
          <w:b/>
          <w:color w:val="000000"/>
          <w:sz w:val="22"/>
        </w:rPr>
        <w:t>合同的签订</w:t>
      </w:r>
      <w:bookmarkEnd w:id="25"/>
    </w:p>
    <w:p w:rsidR="00DD355E" w:rsidRPr="00DD355E" w:rsidRDefault="00DD355E" w:rsidP="00DD355E">
      <w:pPr>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sz w:val="22"/>
        </w:rPr>
        <w:t xml:space="preserve">6.1 </w:t>
      </w:r>
      <w:r w:rsidRPr="00DD355E">
        <w:rPr>
          <w:rFonts w:ascii="Times New Roman" w:eastAsia="宋体" w:hAnsi="Times New Roman" w:cs="Times New Roman"/>
          <w:sz w:val="22"/>
        </w:rPr>
        <w:t>本项目合同的标的、价格、质量及验收标准、考核管理、履约期限等主要条款应当与招标文件和中标人投标文件的内容一致，并互相补充和解释。</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6.2 </w:t>
      </w:r>
      <w:r w:rsidRPr="00DD355E">
        <w:rPr>
          <w:rFonts w:ascii="Times New Roman" w:eastAsia="宋体" w:hAnsi="Times New Roman" w:cs="Times New Roman"/>
          <w:color w:val="000000"/>
          <w:sz w:val="22"/>
        </w:rPr>
        <w:t>合同履约过程中，如遇不可抗力或政策性调价（以招标文件和合同约定为准），经双方商定可以调整合同金额（调整原则以招标文件约定为准），并签订补充协议。</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6.3</w:t>
      </w:r>
      <w:r w:rsidRPr="00DD355E">
        <w:rPr>
          <w:rFonts w:ascii="Times New Roman" w:eastAsia="宋体" w:hAnsi="Times New Roman" w:cs="Times New Roman"/>
          <w:color w:val="000000"/>
          <w:sz w:val="22"/>
        </w:rPr>
        <w:t>本项目资金由新区财政预算逐年安排，中标后</w:t>
      </w:r>
      <w:r w:rsidRPr="00DD355E">
        <w:rPr>
          <w:rFonts w:ascii="Times New Roman" w:eastAsia="宋体" w:hAnsi="Times New Roman" w:cs="Times New Roman" w:hint="eastAsia"/>
          <w:color w:val="000000"/>
          <w:sz w:val="22"/>
        </w:rPr>
        <w:t>3</w:t>
      </w:r>
      <w:r w:rsidRPr="00DD355E">
        <w:rPr>
          <w:rFonts w:ascii="Times New Roman" w:eastAsia="宋体" w:hAnsi="Times New Roman" w:cs="Times New Roman"/>
          <w:color w:val="000000"/>
          <w:sz w:val="22"/>
        </w:rPr>
        <w:t>年有效，在承包期限内，项目经费合同需逐年签订。采购人每年度对中标人的工作进行考核，考核通过的，双方续签下一年度合同。如中标人年度考核未通过，双方不再续签下一年度合同。</w:t>
      </w:r>
    </w:p>
    <w:p w:rsidR="00DD355E" w:rsidRPr="00DD355E" w:rsidRDefault="00DD355E" w:rsidP="00DD355E">
      <w:pPr>
        <w:adjustRightInd w:val="0"/>
        <w:snapToGrid w:val="0"/>
        <w:spacing w:line="300" w:lineRule="auto"/>
        <w:ind w:firstLineChars="200" w:firstLine="442"/>
        <w:jc w:val="left"/>
        <w:outlineLvl w:val="2"/>
        <w:rPr>
          <w:rFonts w:ascii="Times New Roman" w:eastAsia="宋体" w:hAnsi="Times New Roman" w:cs="Times New Roman"/>
          <w:sz w:val="22"/>
        </w:rPr>
      </w:pPr>
      <w:bookmarkStart w:id="26" w:name="_Toc162965262"/>
      <w:r w:rsidRPr="00DD355E">
        <w:rPr>
          <w:rFonts w:ascii="Times New Roman" w:eastAsia="宋体" w:hAnsi="Times New Roman" w:cs="Times New Roman"/>
          <w:b/>
          <w:color w:val="000000"/>
          <w:sz w:val="22"/>
        </w:rPr>
        <w:t xml:space="preserve">7 </w:t>
      </w:r>
      <w:r w:rsidRPr="00DD355E">
        <w:rPr>
          <w:rFonts w:ascii="Times New Roman" w:eastAsia="宋体" w:hAnsi="Times New Roman" w:cs="Times New Roman"/>
          <w:b/>
          <w:color w:val="000000"/>
          <w:sz w:val="22"/>
        </w:rPr>
        <w:t>结算原则和支付方式</w:t>
      </w:r>
      <w:bookmarkEnd w:id="26"/>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7.1 </w:t>
      </w:r>
      <w:r w:rsidRPr="00DD355E">
        <w:rPr>
          <w:rFonts w:ascii="Times New Roman" w:eastAsia="宋体" w:hAnsi="Times New Roman" w:cs="Times New Roman"/>
          <w:color w:val="000000"/>
          <w:sz w:val="22"/>
        </w:rPr>
        <w:t>结算原则</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7.1.1</w:t>
      </w:r>
      <w:r w:rsidRPr="00DD355E">
        <w:rPr>
          <w:rFonts w:ascii="Times New Roman" w:eastAsia="宋体" w:hAnsi="Times New Roman" w:cs="Times New Roman"/>
          <w:color w:val="000000"/>
          <w:sz w:val="22"/>
        </w:rPr>
        <w:t>根据考核管理要求，依照考核结果按实结算。</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7.1.2</w:t>
      </w:r>
      <w:r w:rsidRPr="00DD355E">
        <w:rPr>
          <w:rFonts w:ascii="Times New Roman" w:eastAsia="宋体" w:hAnsi="Times New Roman" w:cs="Times New Roman"/>
          <w:color w:val="000000"/>
          <w:sz w:val="22"/>
        </w:rPr>
        <w:t>第一年度的合同价不变，采购人不会因政策性调价、人工成本、材料、设备使用年限增长引起的维修成本增加和效能衰减等因素（不可抗力除外）的变动而进行调整。自第二年度起，中标服务单价不变（不可抗力和政策性调价除外），当年度的实际合同价以经核定的实际服务内容确定。</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7.1.3 </w:t>
      </w:r>
      <w:r w:rsidRPr="00DD355E">
        <w:rPr>
          <w:rFonts w:ascii="Times New Roman" w:eastAsia="宋体" w:hAnsi="Times New Roman" w:cs="Times New Roman"/>
          <w:color w:val="000000"/>
          <w:sz w:val="22"/>
        </w:rPr>
        <w:t>合同履约期间，如发生设备中修、大修和应急维修的，则费用按实结算。</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sz w:val="22"/>
        </w:rPr>
      </w:pPr>
      <w:r w:rsidRPr="00DD355E">
        <w:rPr>
          <w:rFonts w:ascii="Times New Roman" w:eastAsia="宋体" w:hAnsi="Times New Roman" w:cs="Times New Roman"/>
          <w:color w:val="000000"/>
          <w:sz w:val="22"/>
        </w:rPr>
        <w:t xml:space="preserve">7.2 </w:t>
      </w:r>
      <w:r w:rsidRPr="00DD355E">
        <w:rPr>
          <w:rFonts w:ascii="Times New Roman" w:eastAsia="宋体" w:hAnsi="Times New Roman" w:cs="Times New Roman"/>
          <w:color w:val="000000"/>
          <w:sz w:val="22"/>
        </w:rPr>
        <w:t>支付方式</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sz w:val="22"/>
        </w:rPr>
      </w:pPr>
      <w:r w:rsidRPr="00DD355E">
        <w:rPr>
          <w:rFonts w:ascii="Times New Roman" w:eastAsia="宋体" w:hAnsi="Times New Roman" w:cs="Times New Roman"/>
          <w:sz w:val="22"/>
        </w:rPr>
        <w:t xml:space="preserve">7.2.1 </w:t>
      </w:r>
      <w:r w:rsidRPr="00DD355E">
        <w:rPr>
          <w:rFonts w:ascii="Times New Roman" w:eastAsia="宋体" w:hAnsi="Times New Roman" w:cs="Times New Roman"/>
          <w:sz w:val="22"/>
        </w:rPr>
        <w:t>本项目合同金额采用</w:t>
      </w:r>
      <w:r w:rsidRPr="00DD355E">
        <w:rPr>
          <w:rFonts w:ascii="Times New Roman" w:eastAsia="宋体" w:hAnsi="Times New Roman" w:cs="Times New Roman"/>
          <w:sz w:val="22"/>
          <w:u w:val="single"/>
        </w:rPr>
        <w:t>分期付款</w:t>
      </w:r>
      <w:r w:rsidRPr="00DD355E">
        <w:rPr>
          <w:rFonts w:ascii="Times New Roman" w:eastAsia="宋体" w:hAnsi="Times New Roman" w:cs="Times New Roman"/>
          <w:sz w:val="22"/>
        </w:rPr>
        <w:t>方式，在采购人和中标人合同签订，且财政资金到位后，每季度</w:t>
      </w:r>
      <w:r w:rsidRPr="00DD355E">
        <w:rPr>
          <w:rFonts w:ascii="Times New Roman" w:eastAsia="宋体" w:hAnsi="Times New Roman" w:cs="Times New Roman" w:hint="eastAsia"/>
          <w:sz w:val="22"/>
        </w:rPr>
        <w:t>最后一个月月底前</w:t>
      </w:r>
      <w:r w:rsidRPr="00DD355E">
        <w:rPr>
          <w:rFonts w:ascii="Times New Roman" w:eastAsia="宋体" w:hAnsi="Times New Roman" w:cs="Times New Roman"/>
          <w:sz w:val="22"/>
        </w:rPr>
        <w:t>支付相应的合同款项。</w:t>
      </w:r>
    </w:p>
    <w:p w:rsidR="00DD355E" w:rsidRPr="00DD355E" w:rsidRDefault="00DD355E" w:rsidP="00DD355E">
      <w:pPr>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FF0000"/>
          <w:sz w:val="22"/>
        </w:rPr>
        <w:t>7.3</w:t>
      </w:r>
      <w:r w:rsidRPr="00DD355E">
        <w:rPr>
          <w:rFonts w:ascii="Times New Roman" w:eastAsia="宋体" w:hAnsi="Times New Roman" w:cs="Times New Roman" w:hint="eastAsia"/>
          <w:color w:val="FF0000"/>
          <w:sz w:val="22"/>
        </w:rPr>
        <w:t>采购人不得以法定代表人或者主要负责人变更，履行内部付款流程，或者在合同未作约定的情况下以等待竣工验收批复、决算审计等为由，拒绝或者延迟支付中小企业款项。如发生迟延支付情况，应当支付逾期利息，且利率不得低于合同订立时</w:t>
      </w:r>
      <w:r w:rsidRPr="00DD355E">
        <w:rPr>
          <w:rFonts w:ascii="Times New Roman" w:eastAsia="宋体" w:hAnsi="Times New Roman" w:cs="Times New Roman" w:hint="eastAsia"/>
          <w:color w:val="FF0000"/>
          <w:sz w:val="22"/>
        </w:rPr>
        <w:t>1</w:t>
      </w:r>
      <w:r w:rsidRPr="00DD355E">
        <w:rPr>
          <w:rFonts w:ascii="Times New Roman" w:eastAsia="宋体" w:hAnsi="Times New Roman" w:cs="Times New Roman" w:hint="eastAsia"/>
          <w:color w:val="FF0000"/>
          <w:sz w:val="22"/>
        </w:rPr>
        <w:t>年期贷款市场报价利率。</w:t>
      </w:r>
    </w:p>
    <w:p w:rsidR="00DD355E" w:rsidRPr="00DD355E" w:rsidRDefault="00DD355E" w:rsidP="00DD355E">
      <w:pPr>
        <w:snapToGrid w:val="0"/>
        <w:spacing w:line="300" w:lineRule="auto"/>
        <w:ind w:firstLineChars="200" w:firstLine="400"/>
        <w:jc w:val="left"/>
        <w:rPr>
          <w:rFonts w:ascii="Times New Roman" w:eastAsia="宋体" w:hAnsi="Times New Roman" w:cs="Times New Roman"/>
          <w:color w:val="000000"/>
          <w:sz w:val="20"/>
          <w:szCs w:val="20"/>
        </w:rPr>
      </w:pPr>
    </w:p>
    <w:p w:rsidR="00DD355E" w:rsidRPr="00DD355E" w:rsidRDefault="00DD355E" w:rsidP="00DD355E">
      <w:pPr>
        <w:adjustRightInd w:val="0"/>
        <w:snapToGrid w:val="0"/>
        <w:spacing w:line="300" w:lineRule="auto"/>
        <w:jc w:val="center"/>
        <w:outlineLvl w:val="1"/>
        <w:rPr>
          <w:rFonts w:ascii="Times New Roman" w:eastAsia="黑体" w:hAnsi="Times New Roman" w:cs="Times New Roman"/>
          <w:sz w:val="30"/>
          <w:szCs w:val="30"/>
        </w:rPr>
      </w:pPr>
      <w:bookmarkStart w:id="27" w:name="_Toc162965263"/>
      <w:r w:rsidRPr="00DD355E">
        <w:rPr>
          <w:rFonts w:ascii="Times New Roman" w:eastAsia="黑体" w:hAnsi="Times New Roman" w:cs="Times New Roman"/>
          <w:sz w:val="30"/>
          <w:szCs w:val="30"/>
        </w:rPr>
        <w:t>三、技术质量要求</w:t>
      </w:r>
      <w:bookmarkEnd w:id="13"/>
      <w:bookmarkEnd w:id="14"/>
      <w:bookmarkEnd w:id="27"/>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28" w:name="_Toc162965264"/>
      <w:bookmarkEnd w:id="15"/>
      <w:bookmarkEnd w:id="16"/>
      <w:bookmarkEnd w:id="17"/>
      <w:bookmarkEnd w:id="18"/>
      <w:r w:rsidRPr="00DD355E">
        <w:rPr>
          <w:rFonts w:ascii="Times New Roman" w:eastAsia="宋体" w:hAnsi="Times New Roman" w:cs="Times New Roman"/>
          <w:b/>
          <w:bCs/>
          <w:sz w:val="22"/>
        </w:rPr>
        <w:t xml:space="preserve">8 </w:t>
      </w:r>
      <w:r w:rsidRPr="00DD355E">
        <w:rPr>
          <w:rFonts w:ascii="Times New Roman" w:eastAsia="宋体" w:hAnsi="Times New Roman" w:cs="Times New Roman"/>
          <w:b/>
          <w:bCs/>
          <w:sz w:val="22"/>
        </w:rPr>
        <w:t>适用技术规范和规范性文件</w:t>
      </w:r>
      <w:bookmarkEnd w:id="28"/>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hint="eastAsia"/>
          <w:bCs/>
          <w:sz w:val="22"/>
        </w:rPr>
        <w:t>8.1</w:t>
      </w:r>
      <w:r w:rsidRPr="00DD355E">
        <w:rPr>
          <w:rFonts w:ascii="Times New Roman" w:eastAsia="宋体" w:hAnsi="Times New Roman" w:cs="Times New Roman" w:hint="eastAsia"/>
          <w:bCs/>
          <w:sz w:val="22"/>
        </w:rPr>
        <w:t>《中华人民共和国劳动法》（中华人民共和国主席令第</w:t>
      </w:r>
      <w:r w:rsidRPr="00DD355E">
        <w:rPr>
          <w:rFonts w:ascii="Times New Roman" w:eastAsia="宋体" w:hAnsi="Times New Roman" w:cs="Times New Roman" w:hint="eastAsia"/>
          <w:bCs/>
          <w:sz w:val="22"/>
        </w:rPr>
        <w:t xml:space="preserve">28 </w:t>
      </w:r>
      <w:r w:rsidRPr="00DD355E">
        <w:rPr>
          <w:rFonts w:ascii="Times New Roman" w:eastAsia="宋体" w:hAnsi="Times New Roman" w:cs="Times New Roman" w:hint="eastAsia"/>
          <w:bCs/>
          <w:sz w:val="22"/>
        </w:rPr>
        <w:t>号），</w:t>
      </w:r>
      <w:r w:rsidRPr="00DD355E">
        <w:rPr>
          <w:rFonts w:ascii="Times New Roman" w:eastAsia="宋体" w:hAnsi="Times New Roman" w:cs="Times New Roman" w:hint="eastAsia"/>
          <w:bCs/>
          <w:sz w:val="22"/>
        </w:rPr>
        <w:t xml:space="preserve"> 2007 </w:t>
      </w:r>
      <w:r w:rsidRPr="00DD355E">
        <w:rPr>
          <w:rFonts w:ascii="Times New Roman" w:eastAsia="宋体" w:hAnsi="Times New Roman" w:cs="Times New Roman" w:hint="eastAsia"/>
          <w:bCs/>
          <w:sz w:val="22"/>
        </w:rPr>
        <w:t>年</w:t>
      </w:r>
      <w:r w:rsidRPr="00DD355E">
        <w:rPr>
          <w:rFonts w:ascii="Times New Roman" w:eastAsia="宋体" w:hAnsi="Times New Roman" w:cs="Times New Roman" w:hint="eastAsia"/>
          <w:bCs/>
          <w:sz w:val="22"/>
        </w:rPr>
        <w:t xml:space="preserve"> 6 </w:t>
      </w:r>
      <w:r w:rsidRPr="00DD355E">
        <w:rPr>
          <w:rFonts w:ascii="Times New Roman" w:eastAsia="宋体" w:hAnsi="Times New Roman" w:cs="Times New Roman" w:hint="eastAsia"/>
          <w:bCs/>
          <w:sz w:val="22"/>
        </w:rPr>
        <w:t>月</w:t>
      </w:r>
      <w:r w:rsidRPr="00DD355E">
        <w:rPr>
          <w:rFonts w:ascii="Times New Roman" w:eastAsia="宋体" w:hAnsi="Times New Roman" w:cs="Times New Roman" w:hint="eastAsia"/>
          <w:bCs/>
          <w:sz w:val="22"/>
        </w:rPr>
        <w:t xml:space="preserve"> 29 </w:t>
      </w:r>
      <w:r w:rsidRPr="00DD355E">
        <w:rPr>
          <w:rFonts w:ascii="Times New Roman" w:eastAsia="宋体" w:hAnsi="Times New Roman" w:cs="Times New Roman" w:hint="eastAsia"/>
          <w:bCs/>
          <w:sz w:val="22"/>
        </w:rPr>
        <w:lastRenderedPageBreak/>
        <w:t>日修订通过，自</w:t>
      </w:r>
      <w:r w:rsidRPr="00DD355E">
        <w:rPr>
          <w:rFonts w:ascii="Times New Roman" w:eastAsia="宋体" w:hAnsi="Times New Roman" w:cs="Times New Roman" w:hint="eastAsia"/>
          <w:bCs/>
          <w:sz w:val="22"/>
        </w:rPr>
        <w:t xml:space="preserve"> 2008 </w:t>
      </w:r>
      <w:r w:rsidRPr="00DD355E">
        <w:rPr>
          <w:rFonts w:ascii="Times New Roman" w:eastAsia="宋体" w:hAnsi="Times New Roman" w:cs="Times New Roman" w:hint="eastAsia"/>
          <w:bCs/>
          <w:sz w:val="22"/>
        </w:rPr>
        <w:t>年</w:t>
      </w:r>
      <w:r w:rsidRPr="00DD355E">
        <w:rPr>
          <w:rFonts w:ascii="Times New Roman" w:eastAsia="宋体" w:hAnsi="Times New Roman" w:cs="Times New Roman" w:hint="eastAsia"/>
          <w:bCs/>
          <w:sz w:val="22"/>
        </w:rPr>
        <w:t xml:space="preserve"> 1 </w:t>
      </w:r>
      <w:r w:rsidRPr="00DD355E">
        <w:rPr>
          <w:rFonts w:ascii="Times New Roman" w:eastAsia="宋体" w:hAnsi="Times New Roman" w:cs="Times New Roman" w:hint="eastAsia"/>
          <w:bCs/>
          <w:sz w:val="22"/>
        </w:rPr>
        <w:t>月</w:t>
      </w:r>
      <w:r w:rsidRPr="00DD355E">
        <w:rPr>
          <w:rFonts w:ascii="Times New Roman" w:eastAsia="宋体" w:hAnsi="Times New Roman" w:cs="Times New Roman" w:hint="eastAsia"/>
          <w:bCs/>
          <w:sz w:val="22"/>
        </w:rPr>
        <w:t xml:space="preserve"> 1 </w:t>
      </w:r>
      <w:r w:rsidRPr="00DD355E">
        <w:rPr>
          <w:rFonts w:ascii="Times New Roman" w:eastAsia="宋体" w:hAnsi="Times New Roman" w:cs="Times New Roman" w:hint="eastAsia"/>
          <w:bCs/>
          <w:sz w:val="22"/>
        </w:rPr>
        <w:t>日起施行；</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hint="eastAsia"/>
          <w:bCs/>
          <w:sz w:val="22"/>
        </w:rPr>
        <w:t>8.2</w:t>
      </w:r>
      <w:r w:rsidRPr="00DD355E">
        <w:rPr>
          <w:rFonts w:ascii="Times New Roman" w:eastAsia="宋体" w:hAnsi="Times New Roman" w:cs="Times New Roman" w:hint="eastAsia"/>
          <w:bCs/>
          <w:sz w:val="22"/>
        </w:rPr>
        <w:t>《物业管理条例》（国务院令第</w:t>
      </w:r>
      <w:r w:rsidRPr="00DD355E">
        <w:rPr>
          <w:rFonts w:ascii="Times New Roman" w:eastAsia="宋体" w:hAnsi="Times New Roman" w:cs="Times New Roman" w:hint="eastAsia"/>
          <w:bCs/>
          <w:sz w:val="22"/>
        </w:rPr>
        <w:t xml:space="preserve">504 </w:t>
      </w:r>
      <w:r w:rsidRPr="00DD355E">
        <w:rPr>
          <w:rFonts w:ascii="Times New Roman" w:eastAsia="宋体" w:hAnsi="Times New Roman" w:cs="Times New Roman" w:hint="eastAsia"/>
          <w:bCs/>
          <w:sz w:val="22"/>
        </w:rPr>
        <w:t>号），自</w:t>
      </w:r>
      <w:r w:rsidRPr="00DD355E">
        <w:rPr>
          <w:rFonts w:ascii="Times New Roman" w:eastAsia="宋体" w:hAnsi="Times New Roman" w:cs="Times New Roman" w:hint="eastAsia"/>
          <w:bCs/>
          <w:sz w:val="22"/>
        </w:rPr>
        <w:t xml:space="preserve">2007 </w:t>
      </w:r>
      <w:r w:rsidRPr="00DD355E">
        <w:rPr>
          <w:rFonts w:ascii="Times New Roman" w:eastAsia="宋体" w:hAnsi="Times New Roman" w:cs="Times New Roman" w:hint="eastAsia"/>
          <w:bCs/>
          <w:sz w:val="22"/>
        </w:rPr>
        <w:t>年</w:t>
      </w:r>
      <w:r w:rsidRPr="00DD355E">
        <w:rPr>
          <w:rFonts w:ascii="Times New Roman" w:eastAsia="宋体" w:hAnsi="Times New Roman" w:cs="Times New Roman" w:hint="eastAsia"/>
          <w:bCs/>
          <w:sz w:val="22"/>
        </w:rPr>
        <w:t xml:space="preserve">10 </w:t>
      </w:r>
      <w:r w:rsidRPr="00DD355E">
        <w:rPr>
          <w:rFonts w:ascii="Times New Roman" w:eastAsia="宋体" w:hAnsi="Times New Roman" w:cs="Times New Roman" w:hint="eastAsia"/>
          <w:bCs/>
          <w:sz w:val="22"/>
        </w:rPr>
        <w:t>月</w:t>
      </w:r>
      <w:r w:rsidRPr="00DD355E">
        <w:rPr>
          <w:rFonts w:ascii="Times New Roman" w:eastAsia="宋体" w:hAnsi="Times New Roman" w:cs="Times New Roman" w:hint="eastAsia"/>
          <w:bCs/>
          <w:sz w:val="22"/>
        </w:rPr>
        <w:t xml:space="preserve">1 </w:t>
      </w:r>
      <w:r w:rsidRPr="00DD355E">
        <w:rPr>
          <w:rFonts w:ascii="Times New Roman" w:eastAsia="宋体" w:hAnsi="Times New Roman" w:cs="Times New Roman" w:hint="eastAsia"/>
          <w:bCs/>
          <w:sz w:val="22"/>
        </w:rPr>
        <w:t>日起施行；</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hint="eastAsia"/>
          <w:bCs/>
          <w:sz w:val="22"/>
        </w:rPr>
        <w:t>8.3</w:t>
      </w:r>
      <w:r w:rsidRPr="00DD355E">
        <w:rPr>
          <w:rFonts w:ascii="Times New Roman" w:eastAsia="宋体" w:hAnsi="Times New Roman" w:cs="Times New Roman" w:hint="eastAsia"/>
          <w:bCs/>
          <w:sz w:val="22"/>
        </w:rPr>
        <w:t>《保安服务管理条例》（国务院令第</w:t>
      </w:r>
      <w:r w:rsidRPr="00DD355E">
        <w:rPr>
          <w:rFonts w:ascii="Times New Roman" w:eastAsia="宋体" w:hAnsi="Times New Roman" w:cs="Times New Roman" w:hint="eastAsia"/>
          <w:bCs/>
          <w:sz w:val="22"/>
        </w:rPr>
        <w:t xml:space="preserve">564 </w:t>
      </w:r>
      <w:r w:rsidRPr="00DD355E">
        <w:rPr>
          <w:rFonts w:ascii="Times New Roman" w:eastAsia="宋体" w:hAnsi="Times New Roman" w:cs="Times New Roman" w:hint="eastAsia"/>
          <w:bCs/>
          <w:sz w:val="22"/>
        </w:rPr>
        <w:t>号）；</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hint="eastAsia"/>
          <w:bCs/>
          <w:sz w:val="22"/>
        </w:rPr>
        <w:t>8.4</w:t>
      </w:r>
      <w:r w:rsidRPr="00DD355E">
        <w:rPr>
          <w:rFonts w:ascii="Times New Roman" w:eastAsia="宋体" w:hAnsi="Times New Roman" w:cs="Times New Roman" w:hint="eastAsia"/>
          <w:bCs/>
          <w:sz w:val="22"/>
        </w:rPr>
        <w:t>《建设部关于修订全国物业管理示范住宅小区（大厦、工业区）标准及有关考核验收工作的通知》（建住房物</w:t>
      </w:r>
      <w:r w:rsidRPr="00DD355E">
        <w:rPr>
          <w:rFonts w:ascii="Times New Roman" w:eastAsia="宋体" w:hAnsi="Times New Roman" w:cs="Times New Roman" w:hint="eastAsia"/>
          <w:bCs/>
          <w:sz w:val="22"/>
        </w:rPr>
        <w:t>[2000]008</w:t>
      </w:r>
      <w:r w:rsidRPr="00DD355E">
        <w:rPr>
          <w:rFonts w:ascii="Times New Roman" w:eastAsia="宋体" w:hAnsi="Times New Roman" w:cs="Times New Roman" w:hint="eastAsia"/>
          <w:bCs/>
          <w:sz w:val="22"/>
        </w:rPr>
        <w:t>号）；</w:t>
      </w:r>
      <w:r w:rsidRPr="00DD355E">
        <w:rPr>
          <w:rFonts w:ascii="Times New Roman" w:eastAsia="宋体" w:hAnsi="Times New Roman" w:cs="Times New Roman" w:hint="eastAsia"/>
          <w:bCs/>
          <w:sz w:val="22"/>
        </w:rPr>
        <w:t xml:space="preserve"> </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hint="eastAsia"/>
          <w:bCs/>
          <w:sz w:val="22"/>
        </w:rPr>
        <w:t>8.5</w:t>
      </w:r>
      <w:r w:rsidRPr="00DD355E">
        <w:rPr>
          <w:rFonts w:ascii="Times New Roman" w:eastAsia="宋体" w:hAnsi="Times New Roman" w:cs="Times New Roman" w:hint="eastAsia"/>
          <w:bCs/>
          <w:sz w:val="22"/>
        </w:rPr>
        <w:t>《物业服务定价成本监审办法（试行）》发改价格（</w:t>
      </w:r>
      <w:r w:rsidRPr="00DD355E">
        <w:rPr>
          <w:rFonts w:ascii="Times New Roman" w:eastAsia="宋体" w:hAnsi="Times New Roman" w:cs="Times New Roman" w:hint="eastAsia"/>
          <w:bCs/>
          <w:sz w:val="22"/>
        </w:rPr>
        <w:t>2007</w:t>
      </w: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2285</w:t>
      </w:r>
      <w:r w:rsidRPr="00DD355E">
        <w:rPr>
          <w:rFonts w:ascii="Times New Roman" w:eastAsia="宋体" w:hAnsi="Times New Roman" w:cs="Times New Roman" w:hint="eastAsia"/>
          <w:bCs/>
          <w:sz w:val="22"/>
        </w:rPr>
        <w:t>号；</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hint="eastAsia"/>
          <w:bCs/>
          <w:sz w:val="22"/>
        </w:rPr>
        <w:t>8.6</w:t>
      </w:r>
      <w:r w:rsidRPr="00DD355E">
        <w:rPr>
          <w:rFonts w:ascii="Times New Roman" w:eastAsia="宋体" w:hAnsi="Times New Roman" w:cs="Times New Roman" w:hint="eastAsia"/>
          <w:bCs/>
          <w:sz w:val="22"/>
        </w:rPr>
        <w:t>《上海市物业管理行业规范》（沪房地资物</w:t>
      </w:r>
      <w:r w:rsidRPr="00DD355E">
        <w:rPr>
          <w:rFonts w:ascii="Times New Roman" w:eastAsia="宋体" w:hAnsi="Times New Roman" w:cs="Times New Roman" w:hint="eastAsia"/>
          <w:bCs/>
          <w:sz w:val="22"/>
        </w:rPr>
        <w:t>[2001]0035</w:t>
      </w:r>
      <w:r w:rsidRPr="00DD355E">
        <w:rPr>
          <w:rFonts w:ascii="Times New Roman" w:eastAsia="宋体" w:hAnsi="Times New Roman" w:cs="Times New Roman" w:hint="eastAsia"/>
          <w:bCs/>
          <w:sz w:val="22"/>
        </w:rPr>
        <w:t>号）</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sz w:val="22"/>
        </w:rPr>
      </w:pPr>
      <w:r w:rsidRPr="00DD355E">
        <w:rPr>
          <w:rFonts w:ascii="Times New Roman" w:eastAsia="宋体" w:hAnsi="Times New Roman" w:cs="Times New Roman"/>
          <w:sz w:val="22"/>
        </w:rPr>
        <w:t>各投标人应充分注意，凡涉及国家或行业管理部门颁发的相关规范、规程和标准，无论其是否在本招标文件中列明，中标人应无条件执行。标准、规范等不一致的，以要求高者为准。</w:t>
      </w:r>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29" w:name="_Toc162965265"/>
      <w:r w:rsidRPr="00DD355E">
        <w:rPr>
          <w:rFonts w:ascii="Times New Roman" w:eastAsia="宋体" w:hAnsi="Times New Roman" w:cs="Times New Roman"/>
          <w:b/>
          <w:bCs/>
          <w:sz w:val="22"/>
        </w:rPr>
        <w:t xml:space="preserve">9 </w:t>
      </w:r>
      <w:r w:rsidRPr="00DD355E">
        <w:rPr>
          <w:rFonts w:ascii="Times New Roman" w:eastAsia="宋体" w:hAnsi="Times New Roman" w:cs="Times New Roman"/>
          <w:b/>
          <w:bCs/>
          <w:sz w:val="22"/>
        </w:rPr>
        <w:t>招标内容与质量要求</w:t>
      </w:r>
      <w:bookmarkEnd w:id="29"/>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bCs/>
          <w:sz w:val="22"/>
        </w:rPr>
        <w:t xml:space="preserve">9.1 </w:t>
      </w:r>
      <w:r w:rsidRPr="00DD355E">
        <w:rPr>
          <w:rFonts w:ascii="Times New Roman" w:eastAsia="宋体" w:hAnsi="Times New Roman" w:cs="Times New Roman"/>
          <w:b/>
          <w:color w:val="FF0000"/>
          <w:kern w:val="0"/>
          <w:sz w:val="22"/>
          <w:u w:val="single"/>
        </w:rPr>
        <w:t>岗位设置一览表</w:t>
      </w:r>
    </w:p>
    <w:tbl>
      <w:tblPr>
        <w:tblW w:w="426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6"/>
        <w:gridCol w:w="1842"/>
        <w:gridCol w:w="1957"/>
        <w:gridCol w:w="2651"/>
      </w:tblGrid>
      <w:tr w:rsidR="00DD355E" w:rsidRPr="00DD355E" w:rsidTr="00DE3EC2">
        <w:trPr>
          <w:jc w:val="center"/>
        </w:trPr>
        <w:tc>
          <w:tcPr>
            <w:tcW w:w="567"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序号</w:t>
            </w:r>
          </w:p>
        </w:tc>
        <w:tc>
          <w:tcPr>
            <w:tcW w:w="1264"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岗位名称</w:t>
            </w:r>
          </w:p>
        </w:tc>
        <w:tc>
          <w:tcPr>
            <w:tcW w:w="1345"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建议配置岗位数</w:t>
            </w:r>
          </w:p>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（最低要求）</w:t>
            </w:r>
          </w:p>
        </w:tc>
        <w:tc>
          <w:tcPr>
            <w:tcW w:w="1822"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备注</w:t>
            </w:r>
          </w:p>
        </w:tc>
      </w:tr>
      <w:tr w:rsidR="00DD355E" w:rsidRPr="00DD355E" w:rsidTr="00DE3EC2">
        <w:trPr>
          <w:trHeight w:val="960"/>
          <w:jc w:val="center"/>
        </w:trPr>
        <w:tc>
          <w:tcPr>
            <w:tcW w:w="567"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kern w:val="0"/>
                <w:sz w:val="22"/>
              </w:rPr>
              <w:t>1</w:t>
            </w:r>
          </w:p>
        </w:tc>
        <w:tc>
          <w:tcPr>
            <w:tcW w:w="1264"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现场负责人</w:t>
            </w:r>
          </w:p>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兼维修人员</w:t>
            </w:r>
          </w:p>
        </w:tc>
        <w:tc>
          <w:tcPr>
            <w:tcW w:w="1345"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kern w:val="0"/>
                <w:sz w:val="22"/>
              </w:rPr>
              <w:t>1</w:t>
            </w:r>
          </w:p>
        </w:tc>
        <w:tc>
          <w:tcPr>
            <w:tcW w:w="1822"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color w:val="548DD4"/>
                <w:kern w:val="0"/>
                <w:sz w:val="22"/>
              </w:rPr>
            </w:pPr>
            <w:r w:rsidRPr="00DD355E">
              <w:rPr>
                <w:rFonts w:ascii="宋体" w:eastAsia="宋体" w:hAnsi="宋体" w:cs="Times New Roman" w:hint="eastAsia"/>
                <w:sz w:val="22"/>
                <w:szCs w:val="24"/>
              </w:rPr>
              <w:t>8 小时工作制，做五休二</w:t>
            </w:r>
          </w:p>
        </w:tc>
      </w:tr>
      <w:tr w:rsidR="00DD355E" w:rsidRPr="00DD355E" w:rsidTr="00DE3EC2">
        <w:trPr>
          <w:jc w:val="center"/>
        </w:trPr>
        <w:tc>
          <w:tcPr>
            <w:tcW w:w="567"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kern w:val="0"/>
                <w:sz w:val="22"/>
              </w:rPr>
              <w:t>2</w:t>
            </w:r>
          </w:p>
        </w:tc>
        <w:tc>
          <w:tcPr>
            <w:tcW w:w="1264"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保安</w:t>
            </w:r>
          </w:p>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（门岗兼消控）</w:t>
            </w:r>
          </w:p>
        </w:tc>
        <w:tc>
          <w:tcPr>
            <w:tcW w:w="1345"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kern w:val="0"/>
                <w:sz w:val="22"/>
              </w:rPr>
              <w:t>8</w:t>
            </w:r>
          </w:p>
        </w:tc>
        <w:tc>
          <w:tcPr>
            <w:tcW w:w="1822"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color w:val="548DD4"/>
                <w:kern w:val="0"/>
                <w:sz w:val="22"/>
              </w:rPr>
            </w:pPr>
            <w:r w:rsidRPr="00DD355E">
              <w:rPr>
                <w:rFonts w:ascii="宋体" w:eastAsia="宋体" w:hAnsi="宋体" w:cs="Times New Roman" w:hint="eastAsia"/>
                <w:sz w:val="22"/>
                <w:szCs w:val="24"/>
              </w:rPr>
              <w:t>24 小时工作制，做一休一</w:t>
            </w:r>
          </w:p>
        </w:tc>
      </w:tr>
      <w:tr w:rsidR="00DD355E" w:rsidRPr="00DD355E" w:rsidTr="00DE3EC2">
        <w:trPr>
          <w:trHeight w:val="782"/>
          <w:jc w:val="center"/>
        </w:trPr>
        <w:tc>
          <w:tcPr>
            <w:tcW w:w="567"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kern w:val="0"/>
                <w:sz w:val="22"/>
              </w:rPr>
              <w:t>3</w:t>
            </w:r>
          </w:p>
        </w:tc>
        <w:tc>
          <w:tcPr>
            <w:tcW w:w="1264"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保洁</w:t>
            </w:r>
          </w:p>
        </w:tc>
        <w:tc>
          <w:tcPr>
            <w:tcW w:w="1345"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kern w:val="0"/>
                <w:sz w:val="22"/>
              </w:rPr>
              <w:t>3</w:t>
            </w:r>
          </w:p>
        </w:tc>
        <w:tc>
          <w:tcPr>
            <w:tcW w:w="1822"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color w:val="548DD4"/>
                <w:kern w:val="0"/>
                <w:sz w:val="22"/>
              </w:rPr>
            </w:pPr>
            <w:r w:rsidRPr="00DD355E">
              <w:rPr>
                <w:rFonts w:ascii="宋体" w:eastAsia="宋体" w:hAnsi="宋体" w:cs="Times New Roman" w:hint="eastAsia"/>
                <w:sz w:val="22"/>
                <w:szCs w:val="24"/>
              </w:rPr>
              <w:t>8 小时工作制，做五休二</w:t>
            </w:r>
          </w:p>
        </w:tc>
      </w:tr>
      <w:tr w:rsidR="00DD355E" w:rsidRPr="00DD355E" w:rsidTr="00DE3EC2">
        <w:trPr>
          <w:trHeight w:val="708"/>
          <w:jc w:val="center"/>
        </w:trPr>
        <w:tc>
          <w:tcPr>
            <w:tcW w:w="1832" w:type="pct"/>
            <w:gridSpan w:val="2"/>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hint="eastAsia"/>
                <w:kern w:val="0"/>
                <w:sz w:val="22"/>
              </w:rPr>
              <w:t>合计人数</w:t>
            </w:r>
          </w:p>
        </w:tc>
        <w:tc>
          <w:tcPr>
            <w:tcW w:w="1345"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adjustRightInd w:val="0"/>
              <w:snapToGrid w:val="0"/>
              <w:spacing w:line="300" w:lineRule="auto"/>
              <w:jc w:val="center"/>
              <w:rPr>
                <w:rFonts w:ascii="宋体" w:eastAsia="宋体" w:hAnsi="宋体" w:cs="Times New Roman"/>
                <w:kern w:val="0"/>
                <w:sz w:val="22"/>
              </w:rPr>
            </w:pPr>
            <w:r w:rsidRPr="00DD355E">
              <w:rPr>
                <w:rFonts w:ascii="宋体" w:eastAsia="宋体" w:hAnsi="宋体" w:cs="Times New Roman"/>
                <w:kern w:val="0"/>
                <w:sz w:val="22"/>
              </w:rPr>
              <w:t>12</w:t>
            </w:r>
            <w:r w:rsidRPr="00DD355E">
              <w:rPr>
                <w:rFonts w:ascii="宋体" w:eastAsia="宋体" w:hAnsi="宋体" w:cs="Times New Roman" w:hint="eastAsia"/>
                <w:kern w:val="0"/>
                <w:sz w:val="22"/>
              </w:rPr>
              <w:t>人</w:t>
            </w:r>
          </w:p>
        </w:tc>
        <w:tc>
          <w:tcPr>
            <w:tcW w:w="1822" w:type="pct"/>
            <w:tcBorders>
              <w:top w:val="single" w:sz="4" w:space="0" w:color="auto"/>
              <w:left w:val="single" w:sz="4" w:space="0" w:color="auto"/>
              <w:bottom w:val="single" w:sz="4" w:space="0" w:color="auto"/>
              <w:right w:val="single" w:sz="4" w:space="0" w:color="auto"/>
            </w:tcBorders>
            <w:vAlign w:val="center"/>
          </w:tcPr>
          <w:p w:rsidR="00DD355E" w:rsidRPr="00DD355E" w:rsidRDefault="00DD355E" w:rsidP="00DD355E">
            <w:pPr>
              <w:adjustRightInd w:val="0"/>
              <w:snapToGrid w:val="0"/>
              <w:spacing w:line="300" w:lineRule="auto"/>
              <w:jc w:val="center"/>
              <w:rPr>
                <w:rFonts w:ascii="宋体" w:eastAsia="宋体" w:hAnsi="宋体" w:cs="Times New Roman"/>
                <w:kern w:val="0"/>
                <w:sz w:val="22"/>
              </w:rPr>
            </w:pPr>
          </w:p>
        </w:tc>
      </w:tr>
    </w:tbl>
    <w:p w:rsidR="00DD355E" w:rsidRPr="00DD355E" w:rsidRDefault="00DD355E" w:rsidP="00DD35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left"/>
        <w:rPr>
          <w:rFonts w:ascii="Times New Roman" w:eastAsia="宋体" w:hAnsi="Times New Roman" w:cs="Times New Roman"/>
          <w:b/>
          <w:color w:val="0000FF"/>
          <w:sz w:val="22"/>
        </w:rPr>
      </w:pPr>
      <w:r w:rsidRPr="00DD355E">
        <w:rPr>
          <w:rFonts w:ascii="Times New Roman" w:eastAsia="宋体" w:hAnsi="Times New Roman" w:cs="Times New Roman"/>
          <w:b/>
          <w:color w:val="0000FF"/>
          <w:sz w:val="22"/>
        </w:rPr>
        <w:t>说明：投标人的各岗位配置标准不得低于表内岗位配置数要求。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9.2 </w:t>
      </w:r>
      <w:r w:rsidRPr="00DD355E">
        <w:rPr>
          <w:rFonts w:ascii="Times New Roman" w:eastAsia="宋体" w:hAnsi="Times New Roman" w:cs="Times New Roman"/>
          <w:bCs/>
          <w:sz w:val="22"/>
        </w:rPr>
        <w:t>组织架构、管理制度及管理团队要求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9.2.1 </w:t>
      </w:r>
      <w:r w:rsidRPr="00DD355E">
        <w:rPr>
          <w:rFonts w:ascii="Times New Roman" w:eastAsia="宋体" w:hAnsi="Times New Roman" w:cs="Times New Roman"/>
          <w:bCs/>
          <w:sz w:val="22"/>
        </w:rPr>
        <w:t>组织架构</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要求根据工作量、配足各项资源，做好必需的人力、物力保障，建立有效工作机制，完成各项管理办法，严格按项目要求执行，确保辅助工作高效、平稳、正常运作。</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9.2.2 </w:t>
      </w:r>
      <w:r w:rsidRPr="00DD355E">
        <w:rPr>
          <w:rFonts w:ascii="Times New Roman" w:eastAsia="宋体" w:hAnsi="Times New Roman" w:cs="Times New Roman"/>
          <w:bCs/>
          <w:sz w:val="22"/>
        </w:rPr>
        <w:t>管理制度</w:t>
      </w:r>
    </w:p>
    <w:p w:rsidR="00DD355E" w:rsidRPr="00DD355E" w:rsidRDefault="00DD355E" w:rsidP="00DD355E">
      <w:pPr>
        <w:tabs>
          <w:tab w:val="left" w:pos="709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）投标人须对管理和服务人员进行考勤管理，每月上报人员流动及考勤情况。采购人有权调阅考勤数据，根据考核情况支付和扣发人员经费。</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）所有人员要求保守采购人工作秘密，身体素质好，无不良行为记录。</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3</w:t>
      </w:r>
      <w:r w:rsidRPr="00DD355E">
        <w:rPr>
          <w:rFonts w:ascii="Times New Roman" w:eastAsia="宋体" w:hAnsi="Times New Roman" w:cs="Times New Roman" w:hint="eastAsia"/>
          <w:bCs/>
          <w:sz w:val="22"/>
        </w:rPr>
        <w:t>）服务人员应接受过相关专业技能的培训，尽快熟悉采购人的基本情况、熟练操作和正确使用相关专用设备。</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4</w:t>
      </w:r>
      <w:r w:rsidRPr="00DD355E">
        <w:rPr>
          <w:rFonts w:ascii="Times New Roman" w:eastAsia="宋体" w:hAnsi="Times New Roman" w:cs="Times New Roman" w:hint="eastAsia"/>
          <w:bCs/>
          <w:sz w:val="22"/>
        </w:rPr>
        <w:t>）人员安排必须充分满足各岗位和工作量的需要。</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投标人应结合本项目实际需求，制定完善的管理制度，旨在加强内部管理，完成管理服务任务，实现管理服务目标；坚持优质服务，提高保障水平；加强队伍建设，提高员工思想素质和业务技能；加强设备、工具和易耗品管理、建立应急预案、职工奖惩方</w:t>
      </w:r>
      <w:r w:rsidRPr="00DD355E">
        <w:rPr>
          <w:rFonts w:ascii="Times New Roman" w:eastAsia="宋体" w:hAnsi="Times New Roman" w:cs="Times New Roman" w:hint="eastAsia"/>
          <w:bCs/>
          <w:sz w:val="22"/>
        </w:rPr>
        <w:lastRenderedPageBreak/>
        <w:t>案、完善考勤等一整套规章制度及具体落实计划。</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9.2.3 </w:t>
      </w:r>
      <w:r w:rsidRPr="00DD355E">
        <w:rPr>
          <w:rFonts w:ascii="Times New Roman" w:eastAsia="宋体" w:hAnsi="Times New Roman" w:cs="Times New Roman"/>
          <w:bCs/>
          <w:sz w:val="22"/>
        </w:rPr>
        <w:t>管理团队要求</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（1）树立正确的服务管理观念，不断提高良好信誉、加强科学管理，做好服务工作。</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（2）无等级安全事故，无工伤伤亡事故，无因操作不当造成设备设施严重损坏事故。</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（3）优质服务，规范服务，提供方便、及时和舒适的人性化服务。</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9.3 </w:t>
      </w:r>
      <w:r w:rsidRPr="00DD355E">
        <w:rPr>
          <w:rFonts w:ascii="Times New Roman" w:eastAsia="宋体" w:hAnsi="Times New Roman" w:cs="Times New Roman"/>
          <w:bCs/>
          <w:sz w:val="22"/>
        </w:rPr>
        <w:t>各岗位具体服务要求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9.3.1</w:t>
      </w:r>
      <w:r w:rsidRPr="00DD355E">
        <w:rPr>
          <w:rFonts w:ascii="宋体" w:eastAsia="宋体" w:hAnsi="Times New Roman" w:cs="Times New Roman"/>
          <w:kern w:val="0"/>
          <w:sz w:val="22"/>
        </w:rPr>
        <w:t>管理岗位</w:t>
      </w:r>
      <w:r w:rsidRPr="00DD355E">
        <w:rPr>
          <w:rFonts w:ascii="宋体" w:eastAsia="宋体" w:hAnsi="Times New Roman" w:cs="Times New Roman" w:hint="eastAsia"/>
          <w:kern w:val="0"/>
          <w:sz w:val="22"/>
        </w:rPr>
        <w:t>兼维修人员</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(1)</w:t>
      </w:r>
      <w:r w:rsidRPr="00DD355E">
        <w:rPr>
          <w:rFonts w:ascii="Times New Roman" w:eastAsia="宋体" w:hAnsi="Times New Roman" w:cs="Times New Roman"/>
          <w:bCs/>
          <w:sz w:val="22"/>
        </w:rPr>
        <w:t>工作职责</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全面负责项目的物业管理工作；对现场整体服务质量及安全生产进行负责。</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Times New Roman" w:eastAsia="宋体" w:hAnsi="Times New Roman" w:cs="Times New Roman"/>
          <w:bCs/>
          <w:sz w:val="22"/>
        </w:rPr>
        <w:t>(2)</w:t>
      </w:r>
      <w:r w:rsidRPr="00DD355E">
        <w:rPr>
          <w:rFonts w:ascii="Times New Roman" w:eastAsia="宋体" w:hAnsi="Times New Roman" w:cs="Times New Roman"/>
          <w:bCs/>
          <w:sz w:val="22"/>
        </w:rPr>
        <w:t>总体要求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熟悉行业标准及相关法律法规，良好的综合素质，擅长沟通和协调，有较强的组织管理能力。</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工作内容：</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）接待，记录完整，及时处理，件件落实。</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）接到投诉，一般情况</w:t>
      </w: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小时内到现场处理；短时间内无法处理的</w:t>
      </w:r>
      <w:r w:rsidRPr="00DD355E">
        <w:rPr>
          <w:rFonts w:ascii="Times New Roman" w:eastAsia="宋体" w:hAnsi="Times New Roman" w:cs="Times New Roman" w:hint="eastAsia"/>
          <w:bCs/>
          <w:sz w:val="22"/>
        </w:rPr>
        <w:t>24</w:t>
      </w:r>
      <w:r w:rsidRPr="00DD355E">
        <w:rPr>
          <w:rFonts w:ascii="Times New Roman" w:eastAsia="宋体" w:hAnsi="Times New Roman" w:cs="Times New Roman" w:hint="eastAsia"/>
          <w:bCs/>
          <w:sz w:val="22"/>
        </w:rPr>
        <w:t>小时内处理答复。处理投诉采取电话或书面或上门答复三种形式。</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3</w:t>
      </w:r>
      <w:r w:rsidRPr="00DD355E">
        <w:rPr>
          <w:rFonts w:ascii="Times New Roman" w:eastAsia="宋体" w:hAnsi="Times New Roman" w:cs="Times New Roman" w:hint="eastAsia"/>
          <w:bCs/>
          <w:sz w:val="22"/>
        </w:rPr>
        <w:t>）根据处理情况，汇报结果，及时进行整改，特殊情况实行回访制度。</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Times New Roman" w:eastAsia="宋体" w:hAnsi="Times New Roman" w:cs="Times New Roman"/>
          <w:bCs/>
          <w:sz w:val="22"/>
        </w:rPr>
        <w:t>(3)</w:t>
      </w:r>
      <w:r w:rsidRPr="00DD355E">
        <w:rPr>
          <w:rFonts w:ascii="Times New Roman" w:eastAsia="宋体" w:hAnsi="Times New Roman" w:cs="Times New Roman"/>
          <w:bCs/>
          <w:sz w:val="22"/>
        </w:rPr>
        <w:t>工作时间要求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每周工作</w:t>
      </w:r>
      <w:r w:rsidRPr="00DD355E">
        <w:rPr>
          <w:rFonts w:ascii="Times New Roman" w:eastAsia="宋体" w:hAnsi="Times New Roman" w:cs="Times New Roman" w:hint="eastAsia"/>
          <w:bCs/>
          <w:sz w:val="22"/>
        </w:rPr>
        <w:t xml:space="preserve">5 </w:t>
      </w:r>
      <w:r w:rsidRPr="00DD355E">
        <w:rPr>
          <w:rFonts w:ascii="Times New Roman" w:eastAsia="宋体" w:hAnsi="Times New Roman" w:cs="Times New Roman" w:hint="eastAsia"/>
          <w:bCs/>
          <w:sz w:val="22"/>
        </w:rPr>
        <w:t>天，每天</w:t>
      </w:r>
      <w:r w:rsidRPr="00DD355E">
        <w:rPr>
          <w:rFonts w:ascii="Times New Roman" w:eastAsia="宋体" w:hAnsi="Times New Roman" w:cs="Times New Roman" w:hint="eastAsia"/>
          <w:bCs/>
          <w:sz w:val="22"/>
        </w:rPr>
        <w:t xml:space="preserve">8 </w:t>
      </w:r>
      <w:r w:rsidRPr="00DD355E">
        <w:rPr>
          <w:rFonts w:ascii="Times New Roman" w:eastAsia="宋体" w:hAnsi="Times New Roman" w:cs="Times New Roman" w:hint="eastAsia"/>
          <w:bCs/>
          <w:sz w:val="22"/>
        </w:rPr>
        <w:t>小时</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sz w:val="22"/>
        </w:rPr>
      </w:pPr>
      <w:r w:rsidRPr="00DD355E">
        <w:rPr>
          <w:rFonts w:ascii="Times New Roman" w:eastAsia="宋体" w:hAnsi="Times New Roman" w:cs="Times New Roman"/>
          <w:bCs/>
          <w:sz w:val="22"/>
        </w:rPr>
        <w:t>(4)</w:t>
      </w:r>
      <w:r w:rsidRPr="00DD355E">
        <w:rPr>
          <w:rFonts w:ascii="Times New Roman" w:eastAsia="宋体" w:hAnsi="Times New Roman" w:cs="Times New Roman"/>
          <w:bCs/>
          <w:sz w:val="22"/>
        </w:rPr>
        <w:t>人员自身要求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具有同类项目管理经验，工作认真负责，有敬业精神、身体健康，有较强的组织及培训能力，责任心强，有较好的形象气质。若有相关证书可在投标文件中提供复印件。</w:t>
      </w:r>
      <w:r w:rsidRPr="00DD355E">
        <w:rPr>
          <w:rFonts w:ascii="Times New Roman" w:eastAsia="宋体" w:hAnsi="Times New Roman" w:cs="Times New Roman"/>
          <w:bCs/>
          <w:sz w:val="22"/>
        </w:rPr>
        <w:t xml:space="preserve"> </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9.3.2</w:t>
      </w:r>
      <w:r w:rsidRPr="00DD355E">
        <w:rPr>
          <w:rFonts w:ascii="Times New Roman" w:eastAsia="宋体" w:hAnsi="Times New Roman" w:cs="Times New Roman"/>
          <w:bCs/>
          <w:sz w:val="22"/>
        </w:rPr>
        <w:t>工程设备维保管理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(1)</w:t>
      </w:r>
      <w:r w:rsidRPr="00DD355E">
        <w:rPr>
          <w:rFonts w:ascii="Times New Roman" w:eastAsia="宋体" w:hAnsi="Times New Roman" w:cs="Times New Roman"/>
          <w:bCs/>
          <w:sz w:val="22"/>
        </w:rPr>
        <w:t>现有设备清单</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
        <w:gridCol w:w="562"/>
        <w:gridCol w:w="562"/>
        <w:gridCol w:w="1771"/>
        <w:gridCol w:w="734"/>
        <w:gridCol w:w="1598"/>
        <w:gridCol w:w="911"/>
        <w:gridCol w:w="737"/>
        <w:gridCol w:w="1257"/>
      </w:tblGrid>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hint="eastAsia"/>
                <w:b/>
                <w:bCs/>
                <w:color w:val="000000"/>
                <w:kern w:val="0"/>
                <w:sz w:val="20"/>
                <w:szCs w:val="20"/>
                <w:lang w:bidi="ar"/>
              </w:rPr>
              <w:t>序号</w:t>
            </w:r>
          </w:p>
        </w:tc>
        <w:tc>
          <w:tcPr>
            <w:tcW w:w="360"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hint="eastAsia"/>
                <w:b/>
                <w:bCs/>
                <w:color w:val="000000"/>
                <w:kern w:val="0"/>
                <w:sz w:val="20"/>
                <w:szCs w:val="20"/>
                <w:lang w:bidi="ar"/>
              </w:rPr>
              <w:t>类目</w:t>
            </w:r>
          </w:p>
        </w:tc>
        <w:tc>
          <w:tcPr>
            <w:tcW w:w="668"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hint="eastAsia"/>
                <w:b/>
                <w:bCs/>
                <w:color w:val="000000"/>
                <w:kern w:val="0"/>
                <w:sz w:val="20"/>
                <w:szCs w:val="20"/>
                <w:lang w:bidi="ar"/>
              </w:rPr>
              <w:t>设备名称</w:t>
            </w:r>
          </w:p>
        </w:tc>
        <w:tc>
          <w:tcPr>
            <w:tcW w:w="1041"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hint="eastAsia"/>
                <w:b/>
                <w:bCs/>
                <w:color w:val="000000"/>
                <w:kern w:val="0"/>
                <w:sz w:val="20"/>
                <w:szCs w:val="20"/>
                <w:lang w:bidi="ar"/>
              </w:rPr>
              <w:t>位置</w:t>
            </w:r>
          </w:p>
        </w:tc>
        <w:tc>
          <w:tcPr>
            <w:tcW w:w="507" w:type="pct"/>
            <w:tcBorders>
              <w:top w:val="single" w:sz="4" w:space="0" w:color="auto"/>
              <w:left w:val="single" w:sz="4" w:space="0" w:color="auto"/>
              <w:bottom w:val="single" w:sz="4" w:space="0" w:color="auto"/>
              <w:right w:val="single" w:sz="4" w:space="0" w:color="auto"/>
            </w:tcBorders>
            <w:shd w:val="clear" w:color="auto" w:fill="D9D9D9"/>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hint="eastAsia"/>
                <w:b/>
                <w:bCs/>
                <w:color w:val="000000"/>
                <w:kern w:val="0"/>
                <w:sz w:val="20"/>
                <w:szCs w:val="20"/>
                <w:lang w:bidi="ar"/>
              </w:rPr>
              <w:t>品牌</w:t>
            </w:r>
          </w:p>
        </w:tc>
        <w:tc>
          <w:tcPr>
            <w:tcW w:w="857"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b/>
                <w:bCs/>
                <w:color w:val="000000"/>
                <w:sz w:val="20"/>
                <w:szCs w:val="20"/>
                <w:lang w:bidi="ar"/>
              </w:rPr>
              <w:t>规格型号</w:t>
            </w:r>
          </w:p>
        </w:tc>
        <w:tc>
          <w:tcPr>
            <w:tcW w:w="521"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b/>
                <w:bCs/>
                <w:color w:val="000000"/>
                <w:sz w:val="20"/>
                <w:szCs w:val="20"/>
                <w:lang w:bidi="ar"/>
              </w:rPr>
              <w:t>使用年限</w:t>
            </w:r>
          </w:p>
        </w:tc>
        <w:tc>
          <w:tcPr>
            <w:tcW w:w="378"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b/>
                <w:bCs/>
                <w:color w:val="000000"/>
                <w:sz w:val="20"/>
                <w:szCs w:val="20"/>
                <w:lang w:bidi="ar"/>
              </w:rPr>
              <w:t>质保期</w:t>
            </w:r>
          </w:p>
        </w:tc>
        <w:tc>
          <w:tcPr>
            <w:tcW w:w="458" w:type="pc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DD355E" w:rsidRPr="00DD355E" w:rsidRDefault="00DD355E" w:rsidP="00DD355E">
            <w:pPr>
              <w:widowControl/>
              <w:jc w:val="center"/>
              <w:textAlignment w:val="center"/>
              <w:rPr>
                <w:rFonts w:ascii="宋体" w:eastAsia="宋体" w:hAnsi="宋体" w:cs="宋体"/>
                <w:b/>
                <w:bCs/>
                <w:color w:val="000000"/>
                <w:sz w:val="20"/>
                <w:szCs w:val="20"/>
              </w:rPr>
            </w:pPr>
            <w:r w:rsidRPr="00DD355E">
              <w:rPr>
                <w:rFonts w:ascii="宋体" w:eastAsia="宋体" w:hAnsi="宋体" w:cs="宋体" w:hint="eastAsia"/>
                <w:b/>
                <w:bCs/>
                <w:color w:val="000000"/>
                <w:kern w:val="0"/>
                <w:sz w:val="20"/>
                <w:szCs w:val="20"/>
                <w:lang w:bidi="ar"/>
              </w:rPr>
              <w:t>过往保养记录</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w:t>
            </w:r>
          </w:p>
        </w:tc>
        <w:tc>
          <w:tcPr>
            <w:tcW w:w="36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color w:val="000000"/>
                <w:sz w:val="20"/>
                <w:szCs w:val="20"/>
                <w:lang w:bidi="ar"/>
              </w:rPr>
              <w:t>电梯</w:t>
            </w: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曳引电梯（2台）</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A、B楼</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西子</w:t>
            </w:r>
          </w:p>
        </w:tc>
        <w:tc>
          <w:tcPr>
            <w:tcW w:w="857"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U-CON</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w:t>
            </w:r>
          </w:p>
        </w:tc>
        <w:tc>
          <w:tcPr>
            <w:tcW w:w="360" w:type="pct"/>
            <w:vMerge w:val="restar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消防</w:t>
            </w: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报警主机</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门卫监控室</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青鸟</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JB-TG-JBF-118F-C</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lastRenderedPageBreak/>
              <w:t>3</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烟感探测器</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A、B楼1-3层、C楼</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青鸟</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JTY-GD-JBF5100</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4</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温感探测器</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A、B楼1-3层、C楼</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青鸟</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JTW-ZD-JBF5100A</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5</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声光报警</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A、B楼1-3层、C楼</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青鸟</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JBF5176A</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6</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消防龙头</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A、B楼1-3层</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通天河</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JPSO.8-19/205</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7</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手提式灭火器</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A、B楼1-3层、C楼</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东海</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MFZ/ABC3型</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8</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手动报警按钮</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A、B楼1-3层、C楼</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青鸟</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J-SAP-JBF41218-P</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9</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喷淋泵</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A楼北墙楼梯间2台</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百亨特</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XBD5.0/15G-L</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10</w:t>
            </w:r>
          </w:p>
        </w:tc>
        <w:tc>
          <w:tcPr>
            <w:tcW w:w="360" w:type="pct"/>
            <w:vMerge/>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sz w:val="20"/>
                <w:szCs w:val="20"/>
              </w:rPr>
            </w:pP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稳压泵</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A楼3层楼顶2台</w:t>
            </w:r>
          </w:p>
        </w:tc>
        <w:tc>
          <w:tcPr>
            <w:tcW w:w="50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百亨特</w:t>
            </w:r>
          </w:p>
        </w:tc>
        <w:tc>
          <w:tcPr>
            <w:tcW w:w="857"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XBD3.2/1W-L</w:t>
            </w:r>
          </w:p>
        </w:tc>
        <w:tc>
          <w:tcPr>
            <w:tcW w:w="52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2023年</w:t>
            </w:r>
          </w:p>
        </w:tc>
        <w:tc>
          <w:tcPr>
            <w:tcW w:w="378"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sz w:val="20"/>
                <w:szCs w:val="20"/>
              </w:rPr>
              <w:t>已过保</w:t>
            </w:r>
          </w:p>
        </w:tc>
        <w:tc>
          <w:tcPr>
            <w:tcW w:w="45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1次/月</w:t>
            </w:r>
          </w:p>
        </w:tc>
      </w:tr>
      <w:tr w:rsidR="00DD355E" w:rsidRPr="00DD355E" w:rsidTr="00DE3EC2">
        <w:trPr>
          <w:trHeight w:val="540"/>
          <w:jc w:val="center"/>
        </w:trPr>
        <w:tc>
          <w:tcPr>
            <w:tcW w:w="210"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11</w:t>
            </w:r>
          </w:p>
        </w:tc>
        <w:tc>
          <w:tcPr>
            <w:tcW w:w="360"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kern w:val="0"/>
                <w:sz w:val="20"/>
                <w:szCs w:val="20"/>
                <w:lang w:bidi="ar"/>
              </w:rPr>
            </w:pPr>
            <w:r w:rsidRPr="00DD355E">
              <w:rPr>
                <w:rFonts w:ascii="宋体" w:eastAsia="宋体" w:hAnsi="宋体" w:cs="宋体" w:hint="eastAsia"/>
                <w:color w:val="000000"/>
                <w:kern w:val="0"/>
                <w:sz w:val="20"/>
                <w:szCs w:val="20"/>
                <w:lang w:bidi="ar"/>
              </w:rPr>
              <w:t>避雷</w:t>
            </w:r>
          </w:p>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装置</w:t>
            </w:r>
          </w:p>
        </w:tc>
        <w:tc>
          <w:tcPr>
            <w:tcW w:w="66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防雷接地</w:t>
            </w:r>
          </w:p>
        </w:tc>
        <w:tc>
          <w:tcPr>
            <w:tcW w:w="1041" w:type="pct"/>
            <w:tcBorders>
              <w:top w:val="single" w:sz="4" w:space="0" w:color="auto"/>
              <w:left w:val="single" w:sz="4" w:space="0" w:color="auto"/>
              <w:bottom w:val="single" w:sz="4" w:space="0" w:color="auto"/>
              <w:right w:val="single" w:sz="4" w:space="0" w:color="auto"/>
            </w:tcBorders>
            <w:noWrap/>
            <w:vAlign w:val="center"/>
            <w:hideMark/>
          </w:tcPr>
          <w:p w:rsidR="00DD355E" w:rsidRPr="00DD355E" w:rsidRDefault="00DD355E" w:rsidP="00DD355E">
            <w:pPr>
              <w:widowControl/>
              <w:jc w:val="center"/>
              <w:textAlignment w:val="center"/>
              <w:rPr>
                <w:rFonts w:ascii="宋体" w:eastAsia="宋体" w:hAnsi="宋体" w:cs="宋体"/>
                <w:color w:val="000000"/>
                <w:sz w:val="20"/>
                <w:szCs w:val="20"/>
              </w:rPr>
            </w:pPr>
            <w:r w:rsidRPr="00DD355E">
              <w:rPr>
                <w:rFonts w:ascii="宋体" w:eastAsia="宋体" w:hAnsi="宋体" w:cs="宋体" w:hint="eastAsia"/>
                <w:color w:val="000000"/>
                <w:kern w:val="0"/>
                <w:sz w:val="20"/>
                <w:szCs w:val="20"/>
                <w:lang w:bidi="ar"/>
              </w:rPr>
              <w:t>A、B、C楼各二处</w:t>
            </w:r>
          </w:p>
        </w:tc>
        <w:tc>
          <w:tcPr>
            <w:tcW w:w="507" w:type="pct"/>
            <w:tcBorders>
              <w:top w:val="single" w:sz="4" w:space="0" w:color="auto"/>
              <w:left w:val="single" w:sz="4" w:space="0" w:color="auto"/>
              <w:bottom w:val="single" w:sz="4" w:space="0" w:color="auto"/>
              <w:right w:val="single" w:sz="4" w:space="0" w:color="auto"/>
            </w:tcBorders>
            <w:noWrap/>
            <w:vAlign w:val="center"/>
          </w:tcPr>
          <w:p w:rsidR="00DD355E" w:rsidRPr="00DD355E" w:rsidRDefault="00DD355E" w:rsidP="00DD355E">
            <w:pPr>
              <w:jc w:val="center"/>
              <w:rPr>
                <w:rFonts w:ascii="宋体" w:eastAsia="宋体" w:hAnsi="宋体" w:cs="宋体"/>
                <w:color w:val="000000"/>
                <w:sz w:val="20"/>
                <w:szCs w:val="20"/>
              </w:rPr>
            </w:pPr>
          </w:p>
        </w:tc>
        <w:tc>
          <w:tcPr>
            <w:tcW w:w="857" w:type="pct"/>
            <w:tcBorders>
              <w:top w:val="single" w:sz="4" w:space="0" w:color="auto"/>
              <w:left w:val="single" w:sz="4" w:space="0" w:color="auto"/>
              <w:bottom w:val="single" w:sz="4" w:space="0" w:color="auto"/>
              <w:right w:val="single" w:sz="4" w:space="0" w:color="auto"/>
            </w:tcBorders>
            <w:noWrap/>
            <w:vAlign w:val="center"/>
          </w:tcPr>
          <w:p w:rsidR="00DD355E" w:rsidRPr="00DD355E" w:rsidRDefault="00DD355E" w:rsidP="00DD355E">
            <w:pPr>
              <w:jc w:val="center"/>
              <w:rPr>
                <w:rFonts w:ascii="宋体" w:eastAsia="宋体" w:hAnsi="宋体" w:cs="宋体"/>
                <w:color w:val="000000"/>
                <w:sz w:val="20"/>
                <w:szCs w:val="20"/>
              </w:rPr>
            </w:pPr>
          </w:p>
        </w:tc>
        <w:tc>
          <w:tcPr>
            <w:tcW w:w="521" w:type="pct"/>
            <w:tcBorders>
              <w:top w:val="single" w:sz="4" w:space="0" w:color="auto"/>
              <w:left w:val="single" w:sz="4" w:space="0" w:color="auto"/>
              <w:bottom w:val="single" w:sz="4" w:space="0" w:color="auto"/>
              <w:right w:val="single" w:sz="4" w:space="0" w:color="auto"/>
            </w:tcBorders>
            <w:noWrap/>
            <w:vAlign w:val="center"/>
          </w:tcPr>
          <w:p w:rsidR="00DD355E" w:rsidRPr="00DD355E" w:rsidRDefault="00DD355E" w:rsidP="00DD355E">
            <w:pPr>
              <w:jc w:val="center"/>
              <w:rPr>
                <w:rFonts w:ascii="宋体" w:eastAsia="宋体" w:hAnsi="宋体" w:cs="宋体"/>
                <w:color w:val="000000"/>
                <w:sz w:val="20"/>
                <w:szCs w:val="20"/>
              </w:rPr>
            </w:pPr>
          </w:p>
        </w:tc>
        <w:tc>
          <w:tcPr>
            <w:tcW w:w="378" w:type="pct"/>
            <w:tcBorders>
              <w:top w:val="single" w:sz="4" w:space="0" w:color="auto"/>
              <w:left w:val="single" w:sz="4" w:space="0" w:color="auto"/>
              <w:bottom w:val="single" w:sz="4" w:space="0" w:color="auto"/>
              <w:right w:val="single" w:sz="4" w:space="0" w:color="auto"/>
            </w:tcBorders>
            <w:noWrap/>
            <w:vAlign w:val="center"/>
          </w:tcPr>
          <w:p w:rsidR="00DD355E" w:rsidRPr="00DD355E" w:rsidRDefault="00DD355E" w:rsidP="00DD355E">
            <w:pPr>
              <w:jc w:val="center"/>
              <w:rPr>
                <w:rFonts w:ascii="宋体" w:eastAsia="宋体" w:hAnsi="宋体" w:cs="宋体"/>
                <w:color w:val="000000"/>
                <w:sz w:val="20"/>
                <w:szCs w:val="20"/>
              </w:rPr>
            </w:pPr>
          </w:p>
        </w:tc>
        <w:tc>
          <w:tcPr>
            <w:tcW w:w="458" w:type="pct"/>
            <w:tcBorders>
              <w:top w:val="single" w:sz="4" w:space="0" w:color="auto"/>
              <w:left w:val="single" w:sz="4" w:space="0" w:color="auto"/>
              <w:bottom w:val="single" w:sz="4" w:space="0" w:color="auto"/>
              <w:right w:val="single" w:sz="4" w:space="0" w:color="auto"/>
            </w:tcBorders>
            <w:vAlign w:val="center"/>
            <w:hideMark/>
          </w:tcPr>
          <w:p w:rsidR="00DD355E" w:rsidRPr="00DD355E" w:rsidRDefault="00DD355E" w:rsidP="00DD355E">
            <w:pPr>
              <w:jc w:val="center"/>
              <w:rPr>
                <w:rFonts w:ascii="宋体" w:eastAsia="宋体" w:hAnsi="宋体" w:cs="宋体"/>
                <w:color w:val="000000"/>
                <w:sz w:val="20"/>
                <w:szCs w:val="20"/>
              </w:rPr>
            </w:pPr>
            <w:r w:rsidRPr="00DD355E">
              <w:rPr>
                <w:rFonts w:ascii="宋体" w:eastAsia="宋体" w:hAnsi="宋体" w:cs="宋体" w:hint="eastAsia"/>
                <w:color w:val="000000"/>
                <w:sz w:val="20"/>
                <w:szCs w:val="20"/>
              </w:rPr>
              <w:t>1次/年</w:t>
            </w:r>
          </w:p>
        </w:tc>
      </w:tr>
    </w:tbl>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 (2)</w:t>
      </w:r>
      <w:r w:rsidRPr="00DD355E">
        <w:rPr>
          <w:rFonts w:ascii="Times New Roman" w:eastAsia="宋体" w:hAnsi="Times New Roman" w:cs="Times New Roman"/>
          <w:bCs/>
          <w:sz w:val="22"/>
        </w:rPr>
        <w:t>工作内容</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宋体" w:eastAsia="宋体" w:hAnsi="宋体" w:cs="宋体" w:hint="eastAsia"/>
          <w:bCs/>
          <w:sz w:val="22"/>
        </w:rPr>
        <w:t>①</w:t>
      </w:r>
      <w:r w:rsidRPr="00DD355E">
        <w:rPr>
          <w:rFonts w:ascii="Times New Roman" w:eastAsia="宋体" w:hAnsi="Times New Roman" w:cs="Times New Roman"/>
          <w:bCs/>
          <w:sz w:val="22"/>
        </w:rPr>
        <w:t>服务范围</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本区域内房屋建筑的日常养护</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设备设施的养护及运行管理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lastRenderedPageBreak/>
        <w:t>3)</w:t>
      </w:r>
      <w:r w:rsidRPr="00DD355E">
        <w:rPr>
          <w:rFonts w:ascii="Times New Roman" w:eastAsia="宋体" w:hAnsi="Times New Roman" w:cs="Times New Roman" w:hint="eastAsia"/>
          <w:bCs/>
          <w:sz w:val="22"/>
        </w:rPr>
        <w:t>零星维修（灯具、洁具、门窗等零星维修）</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要求如下：</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）各类设备完好率达</w:t>
      </w:r>
      <w:r w:rsidRPr="00DD355E">
        <w:rPr>
          <w:rFonts w:ascii="Times New Roman" w:eastAsia="宋体" w:hAnsi="Times New Roman" w:cs="Times New Roman" w:hint="eastAsia"/>
          <w:bCs/>
          <w:sz w:val="22"/>
        </w:rPr>
        <w:t>95%</w:t>
      </w:r>
      <w:r w:rsidRPr="00DD355E">
        <w:rPr>
          <w:rFonts w:ascii="Times New Roman" w:eastAsia="宋体" w:hAnsi="Times New Roman" w:cs="Times New Roman" w:hint="eastAsia"/>
          <w:bCs/>
          <w:sz w:val="22"/>
        </w:rPr>
        <w:t>，维修及时率达</w:t>
      </w:r>
      <w:r w:rsidRPr="00DD355E">
        <w:rPr>
          <w:rFonts w:ascii="Times New Roman" w:eastAsia="宋体" w:hAnsi="Times New Roman" w:cs="Times New Roman" w:hint="eastAsia"/>
          <w:bCs/>
          <w:sz w:val="22"/>
        </w:rPr>
        <w:t>100%</w:t>
      </w:r>
      <w:r w:rsidRPr="00DD355E">
        <w:rPr>
          <w:rFonts w:ascii="Times New Roman" w:eastAsia="宋体" w:hAnsi="Times New Roman" w:cs="Times New Roman" w:hint="eastAsia"/>
          <w:bCs/>
          <w:sz w:val="22"/>
        </w:rPr>
        <w:t>，维修合格率达</w:t>
      </w:r>
      <w:r w:rsidRPr="00DD355E">
        <w:rPr>
          <w:rFonts w:ascii="Times New Roman" w:eastAsia="宋体" w:hAnsi="Times New Roman" w:cs="Times New Roman" w:hint="eastAsia"/>
          <w:bCs/>
          <w:sz w:val="22"/>
        </w:rPr>
        <w:t>100%</w:t>
      </w:r>
      <w:r w:rsidRPr="00DD355E">
        <w:rPr>
          <w:rFonts w:ascii="Times New Roman" w:eastAsia="宋体" w:hAnsi="Times New Roman" w:cs="Times New Roman" w:hint="eastAsia"/>
          <w:bCs/>
          <w:sz w:val="22"/>
        </w:rPr>
        <w:t>。无等级安全事故设备责任事故。</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）保证供配电系统</w:t>
      </w:r>
      <w:r w:rsidRPr="00DD355E">
        <w:rPr>
          <w:rFonts w:ascii="Times New Roman" w:eastAsia="宋体" w:hAnsi="Times New Roman" w:cs="Times New Roman" w:hint="eastAsia"/>
          <w:bCs/>
          <w:sz w:val="22"/>
        </w:rPr>
        <w:t>24</w:t>
      </w:r>
      <w:r w:rsidRPr="00DD355E">
        <w:rPr>
          <w:rFonts w:ascii="Times New Roman" w:eastAsia="宋体" w:hAnsi="Times New Roman" w:cs="Times New Roman" w:hint="eastAsia"/>
          <w:bCs/>
          <w:sz w:val="22"/>
        </w:rPr>
        <w:t>小时正常运行，出现故障立即排除。重要区域、重大活动期间照明电气完好率达</w:t>
      </w:r>
      <w:r w:rsidRPr="00DD355E">
        <w:rPr>
          <w:rFonts w:ascii="Times New Roman" w:eastAsia="宋体" w:hAnsi="Times New Roman" w:cs="Times New Roman" w:hint="eastAsia"/>
          <w:bCs/>
          <w:sz w:val="22"/>
        </w:rPr>
        <w:t>100%</w:t>
      </w:r>
      <w:r w:rsidRPr="00DD355E">
        <w:rPr>
          <w:rFonts w:ascii="Times New Roman" w:eastAsia="宋体" w:hAnsi="Times New Roman" w:cs="Times New Roman" w:hint="eastAsia"/>
          <w:bCs/>
          <w:sz w:val="22"/>
        </w:rPr>
        <w:t>，积极协助采购人搞好节能降耗工作，若遇计划停电及时发出预告。</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3</w:t>
      </w:r>
      <w:r w:rsidRPr="00DD355E">
        <w:rPr>
          <w:rFonts w:ascii="Times New Roman" w:eastAsia="宋体" w:hAnsi="Times New Roman" w:cs="Times New Roman" w:hint="eastAsia"/>
          <w:bCs/>
          <w:sz w:val="22"/>
        </w:rPr>
        <w:t>）给排水系统通畅，无大面积跑水、积水、长时间停水事故；落水管、下水道、污水管和化粪管道等排放畅通，无堵塞，井盖完好无损。若遇计划停水及时发出预告。</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4</w:t>
      </w:r>
      <w:r w:rsidRPr="00DD355E">
        <w:rPr>
          <w:rFonts w:ascii="Times New Roman" w:eastAsia="宋体" w:hAnsi="Times New Roman" w:cs="Times New Roman" w:hint="eastAsia"/>
          <w:bCs/>
          <w:sz w:val="22"/>
        </w:rPr>
        <w:t>）协调确保电梯、消防等设备的安全稳定运行，与电梯、消防维保公司密切联动，确保相关系统、功能的实现，按国家相关规定进行年检，满足相关工作需要。</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5</w:t>
      </w:r>
      <w:r w:rsidRPr="00DD355E">
        <w:rPr>
          <w:rFonts w:ascii="Times New Roman" w:eastAsia="宋体" w:hAnsi="Times New Roman" w:cs="Times New Roman" w:hint="eastAsia"/>
          <w:bCs/>
          <w:sz w:val="22"/>
        </w:rPr>
        <w:t>）接到投诉后，立即调查核实，提出处理意见，</w:t>
      </w:r>
      <w:r w:rsidRPr="00DD355E">
        <w:rPr>
          <w:rFonts w:ascii="Times New Roman" w:eastAsia="宋体" w:hAnsi="Times New Roman" w:cs="Times New Roman" w:hint="eastAsia"/>
          <w:bCs/>
          <w:sz w:val="22"/>
        </w:rPr>
        <w:t>3</w:t>
      </w:r>
      <w:r w:rsidRPr="00DD355E">
        <w:rPr>
          <w:rFonts w:ascii="Times New Roman" w:eastAsia="宋体" w:hAnsi="Times New Roman" w:cs="Times New Roman" w:hint="eastAsia"/>
          <w:bCs/>
          <w:sz w:val="22"/>
        </w:rPr>
        <w:t>日内回电答复、书面答复或回访投诉人。如因客观原因而无法解决的，应在</w:t>
      </w:r>
      <w:r w:rsidRPr="00DD355E">
        <w:rPr>
          <w:rFonts w:ascii="Times New Roman" w:eastAsia="宋体" w:hAnsi="Times New Roman" w:cs="Times New Roman" w:hint="eastAsia"/>
          <w:bCs/>
          <w:sz w:val="22"/>
        </w:rPr>
        <w:t>3</w:t>
      </w:r>
      <w:r w:rsidRPr="00DD355E">
        <w:rPr>
          <w:rFonts w:ascii="Times New Roman" w:eastAsia="宋体" w:hAnsi="Times New Roman" w:cs="Times New Roman" w:hint="eastAsia"/>
          <w:bCs/>
          <w:sz w:val="22"/>
        </w:rPr>
        <w:t>日内向投诉人说明解释</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宋体" w:eastAsia="宋体" w:hAnsi="宋体" w:cs="宋体" w:hint="eastAsia"/>
          <w:bCs/>
          <w:sz w:val="22"/>
        </w:rPr>
        <w:t>②</w:t>
      </w:r>
      <w:r w:rsidRPr="00DD355E">
        <w:rPr>
          <w:rFonts w:ascii="Times New Roman" w:eastAsia="宋体" w:hAnsi="Times New Roman" w:cs="Times New Roman"/>
          <w:bCs/>
          <w:sz w:val="22"/>
        </w:rPr>
        <w:t>工作职责</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设施设备的巡检，保证日常运行，发现问题及时报修；</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房屋建筑物：地面、墙台面及吊顶、门窗、走廊、楼梯、通风口等日常养护及零星维修工作。</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3)</w:t>
      </w:r>
      <w:r w:rsidRPr="00DD355E">
        <w:rPr>
          <w:rFonts w:ascii="Times New Roman" w:eastAsia="宋体" w:hAnsi="Times New Roman" w:cs="Times New Roman" w:hint="eastAsia"/>
          <w:bCs/>
          <w:sz w:val="22"/>
        </w:rPr>
        <w:t>大修、装修的施工时，配合相应的水电使用管理与安全管理。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4)</w:t>
      </w:r>
      <w:r w:rsidRPr="00DD355E">
        <w:rPr>
          <w:rFonts w:ascii="Times New Roman" w:eastAsia="宋体" w:hAnsi="Times New Roman" w:cs="Times New Roman" w:hint="eastAsia"/>
          <w:bCs/>
          <w:sz w:val="22"/>
        </w:rPr>
        <w:t>对第三方专业维保单位的监管工作。</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宋体" w:eastAsia="宋体" w:hAnsi="宋体" w:cs="宋体" w:hint="eastAsia"/>
          <w:bCs/>
          <w:sz w:val="22"/>
        </w:rPr>
        <w:t>③</w:t>
      </w:r>
      <w:r w:rsidRPr="00DD355E">
        <w:rPr>
          <w:rFonts w:ascii="Times New Roman" w:eastAsia="宋体" w:hAnsi="Times New Roman" w:cs="Times New Roman"/>
          <w:bCs/>
          <w:sz w:val="22"/>
        </w:rPr>
        <w:t>总体要求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1)</w:t>
      </w:r>
      <w:r w:rsidRPr="00DD355E">
        <w:rPr>
          <w:rFonts w:ascii="Times New Roman" w:eastAsia="宋体" w:hAnsi="Times New Roman" w:cs="Times New Roman" w:hint="eastAsia"/>
          <w:sz w:val="22"/>
        </w:rPr>
        <w:t>需做到一持证，二确保，三定期。</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①一持证</w:t>
      </w:r>
      <w:r w:rsidRPr="00DD355E">
        <w:rPr>
          <w:rFonts w:ascii="Times New Roman" w:eastAsia="宋体" w:hAnsi="Times New Roman" w:cs="Times New Roman" w:hint="eastAsia"/>
          <w:sz w:val="22"/>
        </w:rPr>
        <w:t>:</w:t>
      </w:r>
      <w:r w:rsidRPr="00DD355E">
        <w:rPr>
          <w:rFonts w:ascii="Times New Roman" w:eastAsia="宋体" w:hAnsi="Times New Roman" w:cs="Times New Roman" w:hint="eastAsia"/>
          <w:sz w:val="22"/>
        </w:rPr>
        <w:t>按需持相关证件上岗；</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②二确保</w:t>
      </w:r>
      <w:r w:rsidRPr="00DD355E">
        <w:rPr>
          <w:rFonts w:ascii="Times New Roman" w:eastAsia="宋体" w:hAnsi="Times New Roman" w:cs="Times New Roman" w:hint="eastAsia"/>
          <w:sz w:val="22"/>
        </w:rPr>
        <w:t>:</w:t>
      </w:r>
      <w:r w:rsidRPr="00DD355E">
        <w:rPr>
          <w:rFonts w:ascii="Times New Roman" w:eastAsia="宋体" w:hAnsi="Times New Roman" w:cs="Times New Roman" w:hint="eastAsia"/>
          <w:sz w:val="22"/>
        </w:rPr>
        <w:t>确保供用电、用水系统的设备和设施正常运行；确保排水、排污系统畅通。</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③三定期</w:t>
      </w:r>
      <w:r w:rsidRPr="00DD355E">
        <w:rPr>
          <w:rFonts w:ascii="Times New Roman" w:eastAsia="宋体" w:hAnsi="Times New Roman" w:cs="Times New Roman" w:hint="eastAsia"/>
          <w:sz w:val="22"/>
        </w:rPr>
        <w:t>:</w:t>
      </w:r>
      <w:r w:rsidRPr="00DD355E">
        <w:rPr>
          <w:rFonts w:ascii="Times New Roman" w:eastAsia="宋体" w:hAnsi="Times New Roman" w:cs="Times New Roman" w:hint="eastAsia"/>
          <w:sz w:val="22"/>
        </w:rPr>
        <w:t>对维保设备，做到定期检查、定期简易保养、定期简易维护（相关设备设施的维保，采用专业化社会协作）。</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2)</w:t>
      </w:r>
      <w:r w:rsidRPr="00DD355E">
        <w:rPr>
          <w:rFonts w:ascii="Times New Roman" w:eastAsia="宋体" w:hAnsi="Times New Roman" w:cs="Times New Roman" w:hint="eastAsia"/>
          <w:sz w:val="22"/>
        </w:rPr>
        <w:t>当接到保修任务时，必须按要求及时进行修理。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宋体" w:eastAsia="宋体" w:hAnsi="宋体" w:cs="宋体" w:hint="eastAsia"/>
          <w:bCs/>
          <w:sz w:val="22"/>
        </w:rPr>
        <w:t>④</w:t>
      </w:r>
      <w:r w:rsidRPr="00DD355E">
        <w:rPr>
          <w:rFonts w:ascii="Times New Roman" w:eastAsia="宋体" w:hAnsi="Times New Roman" w:cs="Times New Roman"/>
          <w:bCs/>
          <w:sz w:val="22"/>
        </w:rPr>
        <w:t>工作时间要求</w:t>
      </w: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sz w:val="22"/>
        </w:rPr>
        <w:t>按照采购人的作息时间安排，日班（</w:t>
      </w:r>
      <w:r w:rsidRPr="00DD355E">
        <w:rPr>
          <w:rFonts w:ascii="Times New Roman" w:eastAsia="宋体" w:hAnsi="Times New Roman" w:cs="Times New Roman" w:hint="eastAsia"/>
          <w:sz w:val="22"/>
        </w:rPr>
        <w:t xml:space="preserve">8 </w:t>
      </w:r>
      <w:r w:rsidRPr="00DD355E">
        <w:rPr>
          <w:rFonts w:ascii="Times New Roman" w:eastAsia="宋体" w:hAnsi="Times New Roman" w:cs="Times New Roman" w:hint="eastAsia"/>
          <w:sz w:val="22"/>
        </w:rPr>
        <w:t>小时工作制，有双休）</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宋体" w:eastAsia="宋体" w:hAnsi="宋体" w:cs="宋体" w:hint="eastAsia"/>
          <w:bCs/>
          <w:sz w:val="22"/>
        </w:rPr>
        <w:t>⑤</w:t>
      </w:r>
      <w:r w:rsidRPr="00DD355E">
        <w:rPr>
          <w:rFonts w:ascii="Times New Roman" w:eastAsia="宋体" w:hAnsi="Times New Roman" w:cs="Times New Roman"/>
          <w:bCs/>
          <w:sz w:val="22"/>
        </w:rPr>
        <w:t>人员自身要求</w:t>
      </w:r>
      <w:r w:rsidRPr="00DD355E">
        <w:rPr>
          <w:rFonts w:ascii="Times New Roman" w:eastAsia="宋体" w:hAnsi="Times New Roman" w:cs="Times New Roman" w:hint="eastAsia"/>
          <w:bCs/>
          <w:sz w:val="22"/>
        </w:rPr>
        <w:t>：按需持相关证件上岗</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宋体" w:eastAsia="宋体" w:hAnsi="宋体" w:cs="宋体" w:hint="eastAsia"/>
          <w:bCs/>
          <w:sz w:val="22"/>
        </w:rPr>
        <w:t>⑥</w:t>
      </w:r>
      <w:r w:rsidRPr="00DD355E">
        <w:rPr>
          <w:rFonts w:ascii="Times New Roman" w:eastAsia="宋体" w:hAnsi="Times New Roman" w:cs="Times New Roman"/>
          <w:bCs/>
          <w:sz w:val="22"/>
        </w:rPr>
        <w:t>各工作点具体工作要求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1)</w:t>
      </w:r>
      <w:r w:rsidRPr="00DD355E">
        <w:rPr>
          <w:rFonts w:ascii="Times New Roman" w:eastAsia="宋体" w:hAnsi="Times New Roman" w:cs="Times New Roman" w:hint="eastAsia"/>
          <w:sz w:val="22"/>
        </w:rPr>
        <w:t>设备设施每天巡视一次，定期对房屋进行检查；</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2)</w:t>
      </w:r>
      <w:r w:rsidRPr="00DD355E">
        <w:rPr>
          <w:rFonts w:ascii="Times New Roman" w:eastAsia="宋体" w:hAnsi="Times New Roman" w:cs="Times New Roman" w:hint="eastAsia"/>
          <w:sz w:val="22"/>
        </w:rPr>
        <w:t>消防设施、公用标志每月检查一次；</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3)</w:t>
      </w:r>
      <w:r w:rsidRPr="00DD355E">
        <w:rPr>
          <w:rFonts w:ascii="Times New Roman" w:eastAsia="宋体" w:hAnsi="Times New Roman" w:cs="Times New Roman" w:hint="eastAsia"/>
          <w:sz w:val="22"/>
        </w:rPr>
        <w:t>公共照明每周检查一次；</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4)</w:t>
      </w:r>
      <w:r w:rsidRPr="00DD355E">
        <w:rPr>
          <w:rFonts w:ascii="Times New Roman" w:eastAsia="宋体" w:hAnsi="Times New Roman" w:cs="Times New Roman" w:hint="eastAsia"/>
          <w:sz w:val="22"/>
        </w:rPr>
        <w:t>区域道路、停车场检查每半月一次。</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5)</w:t>
      </w:r>
      <w:r w:rsidRPr="00DD355E">
        <w:rPr>
          <w:rFonts w:ascii="Times New Roman" w:eastAsia="宋体" w:hAnsi="Times New Roman" w:cs="Times New Roman" w:hint="eastAsia"/>
          <w:sz w:val="22"/>
        </w:rPr>
        <w:t>根据房屋实际使用年限和使用情况定期进行安全使用检查，做好检查记录。发现问题及时向本项目相关部门报告，提出方案和建议，经批准后组织实施。遇紧急情况，应采取必要的措施。</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6)</w:t>
      </w:r>
      <w:r w:rsidRPr="00DD355E">
        <w:rPr>
          <w:rFonts w:ascii="Times New Roman" w:eastAsia="宋体" w:hAnsi="Times New Roman" w:cs="Times New Roman" w:hint="eastAsia"/>
          <w:sz w:val="22"/>
        </w:rPr>
        <w:t>零星维修时间不超过</w:t>
      </w:r>
      <w:r w:rsidRPr="00DD355E">
        <w:rPr>
          <w:rFonts w:ascii="Times New Roman" w:eastAsia="宋体" w:hAnsi="Times New Roman" w:cs="Times New Roman" w:hint="eastAsia"/>
          <w:sz w:val="22"/>
        </w:rPr>
        <w:t xml:space="preserve">24 </w:t>
      </w:r>
      <w:r w:rsidRPr="00DD355E">
        <w:rPr>
          <w:rFonts w:ascii="Times New Roman" w:eastAsia="宋体" w:hAnsi="Times New Roman" w:cs="Times New Roman" w:hint="eastAsia"/>
          <w:sz w:val="22"/>
        </w:rPr>
        <w:t>小时。对日常维修、养护记录完整。</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2.2</w:t>
      </w:r>
      <w:r w:rsidRPr="00DD355E">
        <w:rPr>
          <w:rFonts w:ascii="Times New Roman" w:eastAsia="宋体" w:hAnsi="Times New Roman" w:cs="Times New Roman" w:hint="eastAsia"/>
          <w:bCs/>
          <w:sz w:val="22"/>
        </w:rPr>
        <w:t>实施方案</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lastRenderedPageBreak/>
        <w:t>1)</w:t>
      </w:r>
      <w:r w:rsidRPr="00DD355E">
        <w:rPr>
          <w:rFonts w:ascii="Times New Roman" w:eastAsia="宋体" w:hAnsi="Times New Roman" w:cs="Times New Roman" w:hint="eastAsia"/>
          <w:bCs/>
          <w:sz w:val="22"/>
        </w:rPr>
        <w:t>熟悉设备设施情况，建立日检巡查制度</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①维护部门必须建立多方面的信息渠道和监测机制。及时发现设备故障及故障隐患，并予排除。</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②建立日检巡查制度，服务人员须按具体设备巡查的要求，依时对所有运行设备检查巡视，以便及时发现问题尽快处理解。</w:t>
      </w:r>
    </w:p>
    <w:p w:rsidR="00DD355E" w:rsidRPr="00DD355E" w:rsidRDefault="00DD355E" w:rsidP="00DD355E">
      <w:pPr>
        <w:numPr>
          <w:ilvl w:val="0"/>
          <w:numId w:val="5"/>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道路、路面、侧石、井盖等隔天巡查一次。</w:t>
      </w:r>
    </w:p>
    <w:p w:rsidR="00DD355E" w:rsidRPr="00DD355E" w:rsidRDefault="00DD355E" w:rsidP="00DD355E">
      <w:pPr>
        <w:numPr>
          <w:ilvl w:val="0"/>
          <w:numId w:val="5"/>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楼内公共照明灯具、公共区域路灯、草坪灯灯具每天巡查一次。</w:t>
      </w:r>
    </w:p>
    <w:p w:rsidR="00DD355E" w:rsidRPr="00DD355E" w:rsidRDefault="00DD355E" w:rsidP="00DD355E">
      <w:pPr>
        <w:numPr>
          <w:ilvl w:val="0"/>
          <w:numId w:val="5"/>
        </w:numPr>
        <w:tabs>
          <w:tab w:val="left" w:pos="681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厕所、茶水室的水龙头每周巡查一次。</w:t>
      </w:r>
      <w:r w:rsidRPr="00DD355E">
        <w:rPr>
          <w:rFonts w:ascii="Times New Roman" w:eastAsia="宋体" w:hAnsi="Times New Roman" w:cs="Times New Roman"/>
          <w:bCs/>
          <w:kern w:val="1"/>
          <w:sz w:val="22"/>
          <w:szCs w:val="21"/>
        </w:rPr>
        <w:tab/>
      </w:r>
    </w:p>
    <w:p w:rsidR="00DD355E" w:rsidRPr="00DD355E" w:rsidRDefault="00DD355E" w:rsidP="00DD355E">
      <w:pPr>
        <w:numPr>
          <w:ilvl w:val="0"/>
          <w:numId w:val="5"/>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污水井隔栅每半月检查一次。</w:t>
      </w:r>
      <w:r w:rsidRPr="00DD355E">
        <w:rPr>
          <w:rFonts w:ascii="Times New Roman" w:eastAsia="宋体" w:hAnsi="Times New Roman" w:cs="Times New Roman"/>
          <w:bCs/>
          <w:kern w:val="1"/>
          <w:sz w:val="22"/>
          <w:szCs w:val="21"/>
        </w:rPr>
        <w:t xml:space="preserve"> </w:t>
      </w:r>
      <w:r w:rsidRPr="00DD355E">
        <w:rPr>
          <w:rFonts w:ascii="Times New Roman" w:eastAsia="宋体" w:hAnsi="Times New Roman" w:cs="Times New Roman"/>
          <w:bCs/>
          <w:kern w:val="1"/>
          <w:sz w:val="22"/>
          <w:szCs w:val="21"/>
        </w:rPr>
        <w:t xml:space="preserve"> </w:t>
      </w:r>
    </w:p>
    <w:p w:rsidR="00DD355E" w:rsidRPr="00DD355E" w:rsidRDefault="00DD355E" w:rsidP="00DD355E">
      <w:pPr>
        <w:numPr>
          <w:ilvl w:val="0"/>
          <w:numId w:val="5"/>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楼内墙面、顶面、地面每周巡查一次。</w:t>
      </w:r>
      <w:r w:rsidRPr="00DD355E">
        <w:rPr>
          <w:rFonts w:ascii="Times New Roman" w:eastAsia="宋体" w:hAnsi="Times New Roman" w:cs="Times New Roman"/>
          <w:bCs/>
          <w:kern w:val="1"/>
          <w:sz w:val="22"/>
          <w:szCs w:val="21"/>
        </w:rPr>
        <w:t xml:space="preserve"> </w:t>
      </w:r>
    </w:p>
    <w:p w:rsidR="00DD355E" w:rsidRPr="00DD355E" w:rsidRDefault="00DD355E" w:rsidP="00DD355E">
      <w:pPr>
        <w:numPr>
          <w:ilvl w:val="0"/>
          <w:numId w:val="5"/>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房屋外墙、幕墙玻璃每月检查一次。</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维护维修服务</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①水电急修项目：接报修后</w:t>
      </w:r>
      <w:r w:rsidRPr="00DD355E">
        <w:rPr>
          <w:rFonts w:ascii="Times New Roman" w:eastAsia="宋体" w:hAnsi="Times New Roman" w:cs="Times New Roman" w:hint="eastAsia"/>
          <w:bCs/>
          <w:sz w:val="22"/>
        </w:rPr>
        <w:t>15</w:t>
      </w:r>
      <w:r w:rsidRPr="00DD355E">
        <w:rPr>
          <w:rFonts w:ascii="Times New Roman" w:eastAsia="宋体" w:hAnsi="Times New Roman" w:cs="Times New Roman" w:hint="eastAsia"/>
          <w:bCs/>
          <w:sz w:val="22"/>
        </w:rPr>
        <w:t>分钟到达现场，</w:t>
      </w: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小时内修复；</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②其他维修项目：</w:t>
      </w:r>
      <w:r w:rsidRPr="00DD355E">
        <w:rPr>
          <w:rFonts w:ascii="Times New Roman" w:eastAsia="宋体" w:hAnsi="Times New Roman" w:cs="Times New Roman" w:hint="eastAsia"/>
          <w:bCs/>
          <w:sz w:val="22"/>
        </w:rPr>
        <w:t>20</w:t>
      </w:r>
      <w:r w:rsidRPr="00DD355E">
        <w:rPr>
          <w:rFonts w:ascii="Times New Roman" w:eastAsia="宋体" w:hAnsi="Times New Roman" w:cs="Times New Roman" w:hint="eastAsia"/>
          <w:bCs/>
          <w:sz w:val="22"/>
        </w:rPr>
        <w:t>分钟之内到达现场查勘，根据维修项目情况，能立即修复的，当场给予解决；不能马上修复的，按约定时间给予修复；</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③做好从接单开始到维修完毕各环节的记录。</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④维修服务需达到：临修急修及时率</w:t>
      </w:r>
      <w:r w:rsidRPr="00DD355E">
        <w:rPr>
          <w:rFonts w:ascii="Times New Roman" w:eastAsia="宋体" w:hAnsi="Times New Roman" w:cs="Times New Roman" w:hint="eastAsia"/>
          <w:bCs/>
          <w:sz w:val="22"/>
        </w:rPr>
        <w:t>100%</w:t>
      </w:r>
      <w:r w:rsidRPr="00DD355E">
        <w:rPr>
          <w:rFonts w:ascii="Times New Roman" w:eastAsia="宋体" w:hAnsi="Times New Roman" w:cs="Times New Roman" w:hint="eastAsia"/>
          <w:bCs/>
          <w:sz w:val="22"/>
        </w:rPr>
        <w:t>；维修质量合格率</w:t>
      </w:r>
      <w:r w:rsidRPr="00DD355E">
        <w:rPr>
          <w:rFonts w:ascii="Times New Roman" w:eastAsia="宋体" w:hAnsi="Times New Roman" w:cs="Times New Roman" w:hint="eastAsia"/>
          <w:bCs/>
          <w:sz w:val="22"/>
        </w:rPr>
        <w:t>99%</w:t>
      </w:r>
      <w:r w:rsidRPr="00DD355E">
        <w:rPr>
          <w:rFonts w:ascii="Times New Roman" w:eastAsia="宋体" w:hAnsi="Times New Roman" w:cs="Times New Roman" w:hint="eastAsia"/>
          <w:bCs/>
          <w:sz w:val="22"/>
        </w:rPr>
        <w:t>以上；服务回访率</w:t>
      </w:r>
      <w:r w:rsidRPr="00DD355E">
        <w:rPr>
          <w:rFonts w:ascii="Times New Roman" w:eastAsia="宋体" w:hAnsi="Times New Roman" w:cs="Times New Roman" w:hint="eastAsia"/>
          <w:bCs/>
          <w:sz w:val="22"/>
        </w:rPr>
        <w:t>100%</w:t>
      </w:r>
      <w:r w:rsidRPr="00DD355E">
        <w:rPr>
          <w:rFonts w:ascii="Times New Roman" w:eastAsia="宋体" w:hAnsi="Times New Roman" w:cs="Times New Roman" w:hint="eastAsia"/>
          <w:bCs/>
          <w:sz w:val="22"/>
        </w:rPr>
        <w:t>，回访中发现维修质量问题，及时预约整改。</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9.3.3 </w:t>
      </w:r>
      <w:r w:rsidRPr="00DD355E">
        <w:rPr>
          <w:rFonts w:ascii="Times New Roman" w:eastAsia="宋体" w:hAnsi="Times New Roman" w:cs="Times New Roman"/>
          <w:bCs/>
          <w:sz w:val="22"/>
        </w:rPr>
        <w:t>保洁</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(1)</w:t>
      </w:r>
      <w:r w:rsidRPr="00DD355E">
        <w:rPr>
          <w:rFonts w:ascii="Times New Roman" w:eastAsia="宋体" w:hAnsi="Times New Roman" w:cs="Times New Roman"/>
          <w:bCs/>
          <w:sz w:val="22"/>
        </w:rPr>
        <w:t>服务范围</w:t>
      </w:r>
      <w:r w:rsidRPr="00DD355E">
        <w:rPr>
          <w:rFonts w:ascii="Times New Roman" w:eastAsia="宋体" w:hAnsi="Times New Roman" w:cs="Times New Roman" w:hint="eastAsia"/>
          <w:bCs/>
          <w:sz w:val="22"/>
        </w:rPr>
        <w:t>：</w:t>
      </w:r>
    </w:p>
    <w:p w:rsidR="00DD355E" w:rsidRPr="00DD355E" w:rsidRDefault="00DD355E" w:rsidP="00DD355E">
      <w:pPr>
        <w:numPr>
          <w:ilvl w:val="0"/>
          <w:numId w:val="6"/>
        </w:numPr>
        <w:adjustRightInd w:val="0"/>
        <w:snapToGrid w:val="0"/>
        <w:spacing w:line="300" w:lineRule="auto"/>
        <w:ind w:firstLineChars="200" w:firstLine="440"/>
        <w:jc w:val="left"/>
        <w:rPr>
          <w:rFonts w:ascii="Calibri" w:eastAsia="宋体" w:hAnsi="Calibri" w:cs="Times New Roman"/>
          <w:bCs/>
          <w:sz w:val="22"/>
        </w:rPr>
      </w:pPr>
      <w:r w:rsidRPr="00DD355E">
        <w:rPr>
          <w:rFonts w:ascii="Calibri" w:eastAsia="宋体" w:hAnsi="Calibri" w:cs="Times New Roman" w:hint="eastAsia"/>
          <w:bCs/>
          <w:sz w:val="22"/>
        </w:rPr>
        <w:t>室内、室外公共区域及围墙内的保洁服务</w:t>
      </w:r>
    </w:p>
    <w:p w:rsidR="00DD355E" w:rsidRPr="00DD355E" w:rsidRDefault="00DD355E" w:rsidP="00DD355E">
      <w:pPr>
        <w:numPr>
          <w:ilvl w:val="0"/>
          <w:numId w:val="6"/>
        </w:numPr>
        <w:adjustRightInd w:val="0"/>
        <w:snapToGrid w:val="0"/>
        <w:spacing w:line="300" w:lineRule="auto"/>
        <w:ind w:firstLineChars="200" w:firstLine="440"/>
        <w:jc w:val="left"/>
        <w:rPr>
          <w:rFonts w:ascii="Calibri" w:eastAsia="宋体" w:hAnsi="Calibri" w:cs="Times New Roman"/>
          <w:bCs/>
          <w:sz w:val="22"/>
        </w:rPr>
      </w:pPr>
      <w:r w:rsidRPr="00DD355E">
        <w:rPr>
          <w:rFonts w:ascii="Calibri" w:eastAsia="宋体" w:hAnsi="Calibri" w:cs="Times New Roman" w:hint="eastAsia"/>
          <w:bCs/>
          <w:sz w:val="22"/>
        </w:rPr>
        <w:t>垃圾的收集、清理及二次分类等</w:t>
      </w:r>
    </w:p>
    <w:tbl>
      <w:tblPr>
        <w:tblStyle w:val="af8"/>
        <w:tblW w:w="5000" w:type="pct"/>
        <w:jc w:val="center"/>
        <w:tblLook w:val="04A0" w:firstRow="1" w:lastRow="0" w:firstColumn="1" w:lastColumn="0" w:noHBand="0" w:noVBand="1"/>
      </w:tblPr>
      <w:tblGrid>
        <w:gridCol w:w="836"/>
        <w:gridCol w:w="1416"/>
        <w:gridCol w:w="6270"/>
      </w:tblGrid>
      <w:tr w:rsidR="00DD355E" w:rsidRPr="00DD355E" w:rsidTr="00DE3EC2">
        <w:trPr>
          <w:trHeight w:val="454"/>
          <w:jc w:val="center"/>
        </w:trPr>
        <w:tc>
          <w:tcPr>
            <w:tcW w:w="490"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序号</w:t>
            </w:r>
          </w:p>
        </w:tc>
        <w:tc>
          <w:tcPr>
            <w:tcW w:w="831"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内容</w:t>
            </w:r>
          </w:p>
        </w:tc>
        <w:tc>
          <w:tcPr>
            <w:tcW w:w="3679"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说明</w:t>
            </w:r>
          </w:p>
        </w:tc>
      </w:tr>
      <w:tr w:rsidR="00DD355E" w:rsidRPr="00DD355E" w:rsidTr="00DE3EC2">
        <w:trPr>
          <w:trHeight w:val="454"/>
          <w:jc w:val="center"/>
        </w:trPr>
        <w:tc>
          <w:tcPr>
            <w:tcW w:w="490"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1</w:t>
            </w:r>
          </w:p>
        </w:tc>
        <w:tc>
          <w:tcPr>
            <w:tcW w:w="831"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建筑物总面积</w:t>
            </w:r>
          </w:p>
        </w:tc>
        <w:tc>
          <w:tcPr>
            <w:tcW w:w="3679"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1500m</w:t>
            </w:r>
            <w:r w:rsidRPr="00DD355E">
              <w:rPr>
                <w:rFonts w:ascii="Calibri" w:eastAsia="宋体" w:hAnsi="Calibri" w:hint="eastAsia"/>
                <w:bCs/>
                <w:sz w:val="22"/>
                <w:vertAlign w:val="superscript"/>
              </w:rPr>
              <w:t>2</w:t>
            </w:r>
          </w:p>
        </w:tc>
      </w:tr>
      <w:tr w:rsidR="00DD355E" w:rsidRPr="00DD355E" w:rsidTr="00DE3EC2">
        <w:trPr>
          <w:trHeight w:val="454"/>
          <w:jc w:val="center"/>
        </w:trPr>
        <w:tc>
          <w:tcPr>
            <w:tcW w:w="490"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2</w:t>
            </w:r>
          </w:p>
        </w:tc>
        <w:tc>
          <w:tcPr>
            <w:tcW w:w="831"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A</w:t>
            </w:r>
            <w:r w:rsidRPr="00DD355E">
              <w:rPr>
                <w:rFonts w:ascii="Calibri" w:eastAsia="宋体" w:hAnsi="Calibri" w:hint="eastAsia"/>
                <w:bCs/>
                <w:sz w:val="22"/>
              </w:rPr>
              <w:t>栋</w:t>
            </w:r>
            <w:r w:rsidRPr="00DD355E">
              <w:rPr>
                <w:rFonts w:ascii="Calibri" w:eastAsia="宋体" w:hAnsi="Calibri" w:hint="eastAsia"/>
                <w:bCs/>
                <w:sz w:val="22"/>
              </w:rPr>
              <w:t xml:space="preserve"> - 3</w:t>
            </w:r>
            <w:r w:rsidRPr="00DD355E">
              <w:rPr>
                <w:rFonts w:ascii="Calibri" w:eastAsia="宋体" w:hAnsi="Calibri" w:hint="eastAsia"/>
                <w:bCs/>
                <w:sz w:val="22"/>
              </w:rPr>
              <w:t>层</w:t>
            </w:r>
          </w:p>
        </w:tc>
        <w:tc>
          <w:tcPr>
            <w:tcW w:w="3679" w:type="pct"/>
            <w:vAlign w:val="center"/>
          </w:tcPr>
          <w:p w:rsidR="00DD355E" w:rsidRPr="00DD355E" w:rsidRDefault="00DD355E" w:rsidP="00DD355E">
            <w:pPr>
              <w:jc w:val="left"/>
              <w:rPr>
                <w:rFonts w:ascii="Calibri" w:hAnsi="Calibri"/>
                <w:bCs/>
                <w:sz w:val="22"/>
              </w:rPr>
            </w:pPr>
            <w:r w:rsidRPr="00DD355E">
              <w:rPr>
                <w:rFonts w:ascii="宋体" w:eastAsia="宋体" w:hAnsi="宋体" w:cs="宋体" w:hint="eastAsia"/>
              </w:rPr>
              <w:t>接待大厅、康养区（康复锻炼</w:t>
            </w:r>
            <w:r w:rsidRPr="00DD355E">
              <w:rPr>
                <w:rFonts w:ascii="Calibri" w:hAnsi="Calibri" w:hint="eastAsia"/>
              </w:rPr>
              <w:t>+</w:t>
            </w:r>
            <w:r w:rsidRPr="00DD355E">
              <w:rPr>
                <w:rFonts w:ascii="宋体" w:eastAsia="宋体" w:hAnsi="宋体" w:cs="宋体" w:hint="eastAsia"/>
              </w:rPr>
              <w:t>辅具租赁展示区）、适老化产品样板间、日间照护中心、办公室（</w:t>
            </w:r>
            <w:r w:rsidRPr="00DD355E">
              <w:rPr>
                <w:rFonts w:ascii="宋体" w:eastAsia="宋体" w:hAnsi="宋体" w:cs="宋体" w:hint="eastAsia"/>
                <w:u w:val="single"/>
              </w:rPr>
              <w:t xml:space="preserve"> 1 </w:t>
            </w:r>
            <w:r w:rsidRPr="00DD355E">
              <w:rPr>
                <w:rFonts w:ascii="宋体" w:eastAsia="宋体" w:hAnsi="宋体" w:cs="宋体" w:hint="eastAsia"/>
              </w:rPr>
              <w:t>间）、会议室（</w:t>
            </w:r>
            <w:r w:rsidRPr="00DD355E">
              <w:rPr>
                <w:rFonts w:ascii="宋体" w:eastAsia="宋体" w:hAnsi="宋体" w:cs="宋体" w:hint="eastAsia"/>
                <w:u w:val="single"/>
              </w:rPr>
              <w:t xml:space="preserve"> 15 </w:t>
            </w:r>
            <w:r w:rsidRPr="00DD355E">
              <w:rPr>
                <w:rFonts w:ascii="宋体" w:eastAsia="宋体" w:hAnsi="宋体" w:cs="宋体" w:hint="eastAsia"/>
              </w:rPr>
              <w:t>间）、卫生间（</w:t>
            </w:r>
            <w:r w:rsidRPr="00DD355E">
              <w:rPr>
                <w:rFonts w:ascii="宋体" w:eastAsia="宋体" w:hAnsi="宋体" w:cs="宋体" w:hint="eastAsia"/>
                <w:u w:val="single"/>
              </w:rPr>
              <w:t xml:space="preserve"> 3 </w:t>
            </w:r>
            <w:r w:rsidRPr="00DD355E">
              <w:rPr>
                <w:rFonts w:ascii="宋体" w:eastAsia="宋体" w:hAnsi="宋体" w:cs="宋体" w:hint="eastAsia"/>
              </w:rPr>
              <w:t>间）、淋浴房（</w:t>
            </w:r>
            <w:r w:rsidRPr="00DD355E">
              <w:rPr>
                <w:rFonts w:ascii="宋体" w:eastAsia="宋体" w:hAnsi="宋体" w:cs="宋体" w:hint="eastAsia"/>
                <w:u w:val="single"/>
              </w:rPr>
              <w:t xml:space="preserve"> 3 </w:t>
            </w:r>
            <w:r w:rsidRPr="00DD355E">
              <w:rPr>
                <w:rFonts w:ascii="宋体" w:eastAsia="宋体" w:hAnsi="宋体" w:cs="宋体" w:hint="eastAsia"/>
              </w:rPr>
              <w:t>间）、污物间（</w:t>
            </w:r>
            <w:r w:rsidRPr="00DD355E">
              <w:rPr>
                <w:rFonts w:ascii="宋体" w:eastAsia="宋体" w:hAnsi="宋体" w:cs="宋体" w:hint="eastAsia"/>
                <w:u w:val="single"/>
              </w:rPr>
              <w:t xml:space="preserve"> 1 间</w:t>
            </w:r>
            <w:r w:rsidRPr="00DD355E">
              <w:rPr>
                <w:rFonts w:ascii="宋体" w:eastAsia="宋体" w:hAnsi="宋体" w:cs="宋体" w:hint="eastAsia"/>
              </w:rPr>
              <w:t>）、洗衣房（</w:t>
            </w:r>
            <w:r w:rsidRPr="00DD355E">
              <w:rPr>
                <w:rFonts w:ascii="宋体" w:eastAsia="宋体" w:hAnsi="宋体" w:cs="宋体" w:hint="eastAsia"/>
                <w:u w:val="single"/>
              </w:rPr>
              <w:t xml:space="preserve"> 1 间</w:t>
            </w:r>
            <w:r w:rsidRPr="00DD355E">
              <w:rPr>
                <w:rFonts w:ascii="宋体" w:eastAsia="宋体" w:hAnsi="宋体" w:cs="宋体" w:hint="eastAsia"/>
              </w:rPr>
              <w:t>）、电梯间、楼梯、走道、外围、平台等</w:t>
            </w:r>
          </w:p>
        </w:tc>
      </w:tr>
      <w:tr w:rsidR="00DD355E" w:rsidRPr="00DD355E" w:rsidTr="00DE3EC2">
        <w:trPr>
          <w:trHeight w:val="454"/>
          <w:jc w:val="center"/>
        </w:trPr>
        <w:tc>
          <w:tcPr>
            <w:tcW w:w="490"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3</w:t>
            </w:r>
          </w:p>
        </w:tc>
        <w:tc>
          <w:tcPr>
            <w:tcW w:w="831"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B</w:t>
            </w:r>
            <w:r w:rsidRPr="00DD355E">
              <w:rPr>
                <w:rFonts w:ascii="Calibri" w:eastAsia="宋体" w:hAnsi="Calibri" w:hint="eastAsia"/>
                <w:bCs/>
                <w:sz w:val="22"/>
              </w:rPr>
              <w:t>栋</w:t>
            </w:r>
            <w:r w:rsidRPr="00DD355E">
              <w:rPr>
                <w:rFonts w:ascii="Calibri" w:eastAsia="宋体" w:hAnsi="Calibri" w:hint="eastAsia"/>
                <w:bCs/>
                <w:sz w:val="22"/>
              </w:rPr>
              <w:t xml:space="preserve"> - 3</w:t>
            </w:r>
            <w:r w:rsidRPr="00DD355E">
              <w:rPr>
                <w:rFonts w:ascii="Calibri" w:eastAsia="宋体" w:hAnsi="Calibri" w:hint="eastAsia"/>
                <w:bCs/>
                <w:sz w:val="22"/>
              </w:rPr>
              <w:t>层</w:t>
            </w:r>
          </w:p>
        </w:tc>
        <w:tc>
          <w:tcPr>
            <w:tcW w:w="3679" w:type="pct"/>
            <w:vAlign w:val="center"/>
          </w:tcPr>
          <w:p w:rsidR="00DD355E" w:rsidRPr="00DD355E" w:rsidRDefault="00DD355E" w:rsidP="00DD355E">
            <w:pPr>
              <w:jc w:val="left"/>
              <w:rPr>
                <w:rFonts w:ascii="Calibri" w:hAnsi="Calibri"/>
                <w:bCs/>
                <w:sz w:val="22"/>
              </w:rPr>
            </w:pPr>
            <w:r w:rsidRPr="00DD355E">
              <w:rPr>
                <w:rFonts w:ascii="宋体" w:eastAsia="宋体" w:hAnsi="宋体" w:cs="宋体" w:hint="eastAsia"/>
              </w:rPr>
              <w:t>多功能活动区（</w:t>
            </w:r>
            <w:r w:rsidRPr="00DD355E">
              <w:rPr>
                <w:rFonts w:ascii="宋体" w:eastAsia="宋体" w:hAnsi="宋体" w:cs="宋体" w:hint="eastAsia"/>
                <w:u w:val="single"/>
              </w:rPr>
              <w:t xml:space="preserve"> 2 </w:t>
            </w:r>
            <w:r w:rsidRPr="00DD355E">
              <w:rPr>
                <w:rFonts w:ascii="宋体" w:eastAsia="宋体" w:hAnsi="宋体" w:cs="宋体" w:hint="eastAsia"/>
              </w:rPr>
              <w:t>间）、办公室（</w:t>
            </w:r>
            <w:r w:rsidRPr="00DD355E">
              <w:rPr>
                <w:rFonts w:ascii="宋体" w:eastAsia="宋体" w:hAnsi="宋体" w:cs="宋体" w:hint="eastAsia"/>
                <w:u w:val="single"/>
              </w:rPr>
              <w:t xml:space="preserve"> 1 </w:t>
            </w:r>
            <w:r w:rsidRPr="00DD355E">
              <w:rPr>
                <w:rFonts w:ascii="宋体" w:eastAsia="宋体" w:hAnsi="宋体" w:cs="宋体" w:hint="eastAsia"/>
              </w:rPr>
              <w:t>间）、卫生间（</w:t>
            </w:r>
            <w:r w:rsidRPr="00DD355E">
              <w:rPr>
                <w:rFonts w:ascii="宋体" w:eastAsia="宋体" w:hAnsi="宋体" w:cs="宋体" w:hint="eastAsia"/>
                <w:u w:val="single"/>
              </w:rPr>
              <w:t xml:space="preserve"> 4 </w:t>
            </w:r>
            <w:r w:rsidRPr="00DD355E">
              <w:rPr>
                <w:rFonts w:ascii="宋体" w:eastAsia="宋体" w:hAnsi="宋体" w:cs="宋体" w:hint="eastAsia"/>
              </w:rPr>
              <w:t>间）、大厅、电梯间、走道、楼梯等</w:t>
            </w:r>
          </w:p>
        </w:tc>
      </w:tr>
      <w:tr w:rsidR="00DD355E" w:rsidRPr="00DD355E" w:rsidTr="00DE3EC2">
        <w:trPr>
          <w:trHeight w:val="454"/>
          <w:jc w:val="center"/>
        </w:trPr>
        <w:tc>
          <w:tcPr>
            <w:tcW w:w="490"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4</w:t>
            </w:r>
          </w:p>
        </w:tc>
        <w:tc>
          <w:tcPr>
            <w:tcW w:w="831" w:type="pct"/>
            <w:vAlign w:val="center"/>
          </w:tcPr>
          <w:p w:rsidR="00DD355E" w:rsidRPr="00DD355E" w:rsidRDefault="00DD355E" w:rsidP="00DD355E">
            <w:pPr>
              <w:jc w:val="center"/>
              <w:rPr>
                <w:rFonts w:ascii="Calibri" w:hAnsi="Calibri"/>
                <w:bCs/>
                <w:sz w:val="22"/>
              </w:rPr>
            </w:pPr>
            <w:r w:rsidRPr="00DD355E">
              <w:rPr>
                <w:rFonts w:ascii="Calibri" w:eastAsia="宋体" w:hAnsi="Calibri" w:hint="eastAsia"/>
                <w:bCs/>
                <w:sz w:val="22"/>
              </w:rPr>
              <w:t>C</w:t>
            </w:r>
            <w:r w:rsidRPr="00DD355E">
              <w:rPr>
                <w:rFonts w:ascii="Calibri" w:eastAsia="宋体" w:hAnsi="Calibri" w:hint="eastAsia"/>
                <w:bCs/>
                <w:sz w:val="22"/>
              </w:rPr>
              <w:t>栋</w:t>
            </w:r>
            <w:r w:rsidRPr="00DD355E">
              <w:rPr>
                <w:rFonts w:ascii="Calibri" w:eastAsia="宋体" w:hAnsi="Calibri" w:hint="eastAsia"/>
                <w:bCs/>
                <w:sz w:val="22"/>
              </w:rPr>
              <w:t xml:space="preserve"> - 1</w:t>
            </w:r>
            <w:r w:rsidRPr="00DD355E">
              <w:rPr>
                <w:rFonts w:ascii="Calibri" w:eastAsia="宋体" w:hAnsi="Calibri" w:hint="eastAsia"/>
                <w:bCs/>
                <w:sz w:val="22"/>
              </w:rPr>
              <w:t>层</w:t>
            </w:r>
          </w:p>
        </w:tc>
        <w:tc>
          <w:tcPr>
            <w:tcW w:w="3679" w:type="pct"/>
            <w:vAlign w:val="center"/>
          </w:tcPr>
          <w:p w:rsidR="00DD355E" w:rsidRPr="00DD355E" w:rsidRDefault="00DD355E" w:rsidP="00DD355E">
            <w:pPr>
              <w:jc w:val="left"/>
              <w:rPr>
                <w:rFonts w:ascii="Calibri" w:hAnsi="Calibri"/>
                <w:bCs/>
                <w:sz w:val="22"/>
              </w:rPr>
            </w:pPr>
            <w:r w:rsidRPr="00DD355E">
              <w:rPr>
                <w:rFonts w:ascii="宋体" w:eastAsia="宋体" w:hAnsi="宋体" w:cs="宋体" w:hint="eastAsia"/>
              </w:rPr>
              <w:t>接待大厅、走道等</w:t>
            </w:r>
          </w:p>
        </w:tc>
      </w:tr>
    </w:tbl>
    <w:p w:rsidR="00DD355E" w:rsidRPr="00DD355E" w:rsidRDefault="00DD355E" w:rsidP="00DD355E">
      <w:pPr>
        <w:tabs>
          <w:tab w:val="left" w:pos="7200"/>
        </w:tabs>
        <w:adjustRightInd w:val="0"/>
        <w:snapToGrid w:val="0"/>
        <w:spacing w:line="300" w:lineRule="auto"/>
        <w:ind w:firstLineChars="200" w:firstLine="442"/>
        <w:rPr>
          <w:rFonts w:ascii="Times New Roman" w:eastAsia="宋体" w:hAnsi="Times New Roman" w:cs="Times New Roman"/>
          <w:b/>
          <w:color w:val="FF0000"/>
          <w:sz w:val="22"/>
          <w:u w:val="wavyHeavy"/>
        </w:rPr>
      </w:pPr>
      <w:r w:rsidRPr="00DD355E">
        <w:rPr>
          <w:rFonts w:ascii="Times New Roman" w:eastAsia="宋体" w:hAnsi="Times New Roman" w:cs="Times New Roman"/>
          <w:b/>
          <w:color w:val="FF0000"/>
          <w:sz w:val="22"/>
          <w:u w:val="wavyHeavy"/>
        </w:rPr>
        <w:t xml:space="preserve"> </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(2)</w:t>
      </w:r>
      <w:r w:rsidRPr="00DD355E">
        <w:rPr>
          <w:rFonts w:ascii="Times New Roman" w:eastAsia="宋体" w:hAnsi="Times New Roman" w:cs="Times New Roman"/>
          <w:bCs/>
          <w:sz w:val="22"/>
        </w:rPr>
        <w:t>工作职责</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对服务范围内的环境卫生负责，按要求、频次进行保洁，配合完成紧急、重要临时任务，紧急情况下根据领导安排，执行并完成其它相关工作。</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 (3)</w:t>
      </w:r>
      <w:r w:rsidRPr="00DD355E">
        <w:rPr>
          <w:rFonts w:ascii="Times New Roman" w:eastAsia="宋体" w:hAnsi="Times New Roman" w:cs="Times New Roman"/>
          <w:bCs/>
          <w:sz w:val="22"/>
        </w:rPr>
        <w:t>总体要求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实施全方位的保洁，无脏、乱、差现象，房屋外观，公共楼道及区域内整洁。</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 (4)</w:t>
      </w:r>
      <w:r w:rsidRPr="00DD355E">
        <w:rPr>
          <w:rFonts w:ascii="Times New Roman" w:eastAsia="宋体" w:hAnsi="Times New Roman" w:cs="Times New Roman"/>
          <w:bCs/>
          <w:sz w:val="22"/>
        </w:rPr>
        <w:t>工作时间要求</w:t>
      </w: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sz w:val="22"/>
        </w:rPr>
        <w:t>按照采购人的作息时间安排，日班（</w:t>
      </w:r>
      <w:r w:rsidRPr="00DD355E">
        <w:rPr>
          <w:rFonts w:ascii="Times New Roman" w:eastAsia="宋体" w:hAnsi="Times New Roman" w:cs="Times New Roman"/>
          <w:sz w:val="22"/>
        </w:rPr>
        <w:t>8</w:t>
      </w:r>
      <w:r w:rsidRPr="00DD355E">
        <w:rPr>
          <w:rFonts w:ascii="Times New Roman" w:eastAsia="宋体" w:hAnsi="Times New Roman" w:cs="Times New Roman" w:hint="eastAsia"/>
          <w:sz w:val="22"/>
        </w:rPr>
        <w:t>小时工作制，有双休）。</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lastRenderedPageBreak/>
        <w:t>(5)</w:t>
      </w:r>
      <w:r w:rsidRPr="00DD355E">
        <w:rPr>
          <w:rFonts w:ascii="Times New Roman" w:eastAsia="宋体" w:hAnsi="Times New Roman" w:cs="Times New Roman" w:hint="eastAsia"/>
          <w:bCs/>
          <w:sz w:val="22"/>
        </w:rPr>
        <w:t>人员自身要求：身体健康，无不良嗜好，责任心强，有相关工作经验。</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专业知识：掌握各种清洁使用方法、能使用清洁器具，具有良好的工作责任心和服务意识。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Times New Roman" w:eastAsia="宋体" w:hAnsi="Times New Roman" w:cs="Times New Roman" w:hint="eastAsia"/>
          <w:bCs/>
          <w:sz w:val="22"/>
        </w:rPr>
        <w:t>（</w:t>
      </w:r>
      <w:r w:rsidRPr="00DD355E">
        <w:rPr>
          <w:rFonts w:ascii="Times New Roman" w:eastAsia="宋体" w:hAnsi="Times New Roman" w:cs="Times New Roman" w:hint="eastAsia"/>
          <w:bCs/>
          <w:sz w:val="22"/>
        </w:rPr>
        <w:t>6</w:t>
      </w:r>
      <w:r w:rsidRPr="00DD355E">
        <w:rPr>
          <w:rFonts w:ascii="Times New Roman" w:eastAsia="宋体" w:hAnsi="Times New Roman" w:cs="Times New Roman" w:hint="eastAsia"/>
          <w:bCs/>
          <w:sz w:val="22"/>
        </w:rPr>
        <w:t>）</w:t>
      </w:r>
      <w:r w:rsidRPr="00DD355E">
        <w:rPr>
          <w:rFonts w:ascii="Times New Roman" w:eastAsia="宋体" w:hAnsi="Times New Roman" w:cs="Times New Roman"/>
          <w:bCs/>
          <w:sz w:val="22"/>
        </w:rPr>
        <w:t>各工作点具体工作要求</w:t>
      </w:r>
    </w:p>
    <w:p w:rsidR="00DD355E" w:rsidRPr="00DD355E" w:rsidRDefault="00DD355E" w:rsidP="00DD355E">
      <w:pPr>
        <w:numPr>
          <w:ilvl w:val="0"/>
          <w:numId w:val="7"/>
        </w:numPr>
        <w:ind w:firstLineChars="200" w:firstLine="44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统一着装、仪表端庄、礼貌用语。</w:t>
      </w:r>
    </w:p>
    <w:p w:rsidR="00DD355E" w:rsidRPr="00DD355E" w:rsidRDefault="00DD355E" w:rsidP="00DD355E">
      <w:pPr>
        <w:numPr>
          <w:ilvl w:val="0"/>
          <w:numId w:val="7"/>
        </w:numPr>
        <w:ind w:firstLineChars="200" w:firstLine="44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外围及周边地面：每天按指定路线清扫，垃圾及时清理并予分类处理。</w:t>
      </w:r>
    </w:p>
    <w:p w:rsidR="00DD355E" w:rsidRPr="00DD355E" w:rsidRDefault="00DD355E" w:rsidP="00DD355E">
      <w:pPr>
        <w:numPr>
          <w:ilvl w:val="0"/>
          <w:numId w:val="7"/>
        </w:numPr>
        <w:ind w:firstLineChars="200" w:firstLine="44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公共部位、指定办公室、会议室等：每天清扫，保持干净、无污渍。</w:t>
      </w:r>
    </w:p>
    <w:p w:rsidR="00DD355E" w:rsidRPr="00DD355E" w:rsidRDefault="00DD355E" w:rsidP="00DD355E">
      <w:pPr>
        <w:numPr>
          <w:ilvl w:val="0"/>
          <w:numId w:val="7"/>
        </w:numPr>
        <w:ind w:firstLineChars="200" w:firstLine="44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卫生间：每天定时清扫，保持干净、无污渍、无积水、无异味。</w:t>
      </w:r>
    </w:p>
    <w:p w:rsidR="00DD355E" w:rsidRPr="00DD355E" w:rsidRDefault="00DD355E" w:rsidP="00DD355E">
      <w:pPr>
        <w:numPr>
          <w:ilvl w:val="0"/>
          <w:numId w:val="7"/>
        </w:numPr>
        <w:ind w:firstLineChars="200" w:firstLine="44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电梯及电梯厅电梯桥厢：每天擦拭，保持光洁，定期用不锈钢保养剂进行保养。</w:t>
      </w:r>
    </w:p>
    <w:p w:rsidR="00DD355E" w:rsidRPr="00DD355E" w:rsidRDefault="00DD355E" w:rsidP="00DD355E">
      <w:pPr>
        <w:numPr>
          <w:ilvl w:val="0"/>
          <w:numId w:val="7"/>
        </w:numPr>
        <w:ind w:firstLineChars="200" w:firstLine="44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做好保洁工具、耗材的登记、领用工作，爱护工具、不浪费耗材。</w:t>
      </w:r>
    </w:p>
    <w:p w:rsidR="00DD355E" w:rsidRPr="00DD355E" w:rsidRDefault="00DD355E" w:rsidP="00DD355E">
      <w:pPr>
        <w:ind w:leftChars="200" w:left="42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（7）其它要求</w:t>
      </w:r>
    </w:p>
    <w:p w:rsidR="00DD355E" w:rsidRPr="00DD355E" w:rsidRDefault="00DD355E" w:rsidP="00DD355E">
      <w:pPr>
        <w:ind w:left="440"/>
        <w:jc w:val="left"/>
        <w:rPr>
          <w:rFonts w:ascii="宋体" w:eastAsia="宋体" w:hAnsi="宋体" w:cs="Times New Roman"/>
          <w:color w:val="000000"/>
          <w:sz w:val="22"/>
          <w:szCs w:val="24"/>
        </w:rPr>
      </w:pPr>
      <w:r w:rsidRPr="00DD355E">
        <w:rPr>
          <w:rFonts w:ascii="宋体" w:eastAsia="宋体" w:hAnsi="宋体" w:cs="Times New Roman" w:hint="eastAsia"/>
          <w:color w:val="000000"/>
          <w:sz w:val="22"/>
          <w:szCs w:val="24"/>
        </w:rPr>
        <w:t>1）保洁（清洗）工作的使用工具、低值易耗品、卫生间用纸、垃圾袋等费用列入投标报价费用内。</w:t>
      </w:r>
    </w:p>
    <w:tbl>
      <w:tblPr>
        <w:tblW w:w="8955" w:type="dxa"/>
        <w:jc w:val="center"/>
        <w:tblLook w:val="04A0" w:firstRow="1" w:lastRow="0" w:firstColumn="1" w:lastColumn="0" w:noHBand="0" w:noVBand="1"/>
      </w:tblPr>
      <w:tblGrid>
        <w:gridCol w:w="1147"/>
        <w:gridCol w:w="1096"/>
        <w:gridCol w:w="1316"/>
        <w:gridCol w:w="1074"/>
        <w:gridCol w:w="1097"/>
        <w:gridCol w:w="3225"/>
      </w:tblGrid>
      <w:tr w:rsidR="00DD355E" w:rsidRPr="00DD355E" w:rsidTr="00DE3EC2">
        <w:trPr>
          <w:trHeight w:val="454"/>
          <w:jc w:val="center"/>
        </w:trPr>
        <w:tc>
          <w:tcPr>
            <w:tcW w:w="1147"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b/>
                <w:bCs/>
                <w:color w:val="000000"/>
                <w:sz w:val="22"/>
              </w:rPr>
            </w:pPr>
            <w:r w:rsidRPr="00DD355E">
              <w:rPr>
                <w:rFonts w:ascii="宋体" w:eastAsia="宋体" w:hAnsi="宋体" w:cs="宋体" w:hint="eastAsia"/>
                <w:b/>
                <w:bCs/>
                <w:color w:val="000000"/>
                <w:kern w:val="0"/>
                <w:sz w:val="22"/>
                <w:lang w:bidi="ar"/>
              </w:rPr>
              <w:t>序号</w:t>
            </w:r>
          </w:p>
        </w:tc>
        <w:tc>
          <w:tcPr>
            <w:tcW w:w="2294" w:type="dxa"/>
            <w:gridSpan w:val="2"/>
            <w:tcBorders>
              <w:top w:val="single" w:sz="8" w:space="0" w:color="000000"/>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b/>
                <w:bCs/>
                <w:color w:val="000000"/>
                <w:sz w:val="22"/>
              </w:rPr>
            </w:pPr>
            <w:r w:rsidRPr="00DD355E">
              <w:rPr>
                <w:rFonts w:ascii="宋体" w:eastAsia="宋体" w:hAnsi="宋体" w:cs="宋体" w:hint="eastAsia"/>
                <w:b/>
                <w:bCs/>
                <w:color w:val="000000"/>
                <w:kern w:val="0"/>
                <w:sz w:val="22"/>
                <w:lang w:bidi="ar"/>
              </w:rPr>
              <w:t>名称</w:t>
            </w:r>
          </w:p>
        </w:tc>
        <w:tc>
          <w:tcPr>
            <w:tcW w:w="1144" w:type="dxa"/>
            <w:tcBorders>
              <w:top w:val="single" w:sz="8" w:space="0" w:color="000000"/>
              <w:left w:val="single" w:sz="8" w:space="0" w:color="000000"/>
              <w:bottom w:val="single" w:sz="8" w:space="0" w:color="000000"/>
              <w:right w:val="single" w:sz="8" w:space="0" w:color="000000"/>
            </w:tcBorders>
            <w:shd w:val="clear" w:color="auto" w:fill="auto"/>
            <w:vAlign w:val="center"/>
          </w:tcPr>
          <w:p w:rsidR="00DD355E" w:rsidRPr="00DD355E" w:rsidRDefault="00DD355E" w:rsidP="00DD355E">
            <w:pPr>
              <w:widowControl/>
              <w:jc w:val="center"/>
              <w:textAlignment w:val="center"/>
              <w:rPr>
                <w:rFonts w:ascii="宋体" w:eastAsia="宋体" w:hAnsi="宋体" w:cs="宋体"/>
                <w:b/>
                <w:bCs/>
                <w:color w:val="000000"/>
                <w:sz w:val="22"/>
              </w:rPr>
            </w:pPr>
            <w:r w:rsidRPr="00DD355E">
              <w:rPr>
                <w:rFonts w:ascii="宋体" w:eastAsia="宋体" w:hAnsi="宋体" w:cs="宋体" w:hint="eastAsia"/>
                <w:b/>
                <w:bCs/>
                <w:color w:val="000000"/>
                <w:kern w:val="0"/>
                <w:sz w:val="22"/>
                <w:lang w:bidi="ar"/>
              </w:rPr>
              <w:t>单位</w:t>
            </w:r>
          </w:p>
        </w:tc>
        <w:tc>
          <w:tcPr>
            <w:tcW w:w="1145" w:type="dxa"/>
            <w:tcBorders>
              <w:top w:val="single" w:sz="8" w:space="0" w:color="000000"/>
              <w:left w:val="single" w:sz="8" w:space="0" w:color="000000"/>
              <w:bottom w:val="single" w:sz="8" w:space="0" w:color="000000"/>
              <w:right w:val="single" w:sz="8" w:space="0" w:color="000000"/>
            </w:tcBorders>
            <w:shd w:val="clear" w:color="auto" w:fill="auto"/>
            <w:vAlign w:val="center"/>
          </w:tcPr>
          <w:p w:rsidR="00DD355E" w:rsidRPr="00DD355E" w:rsidRDefault="00DD355E" w:rsidP="00DD355E">
            <w:pPr>
              <w:widowControl/>
              <w:jc w:val="center"/>
              <w:textAlignment w:val="center"/>
              <w:rPr>
                <w:rFonts w:ascii="宋体" w:eastAsia="宋体" w:hAnsi="宋体" w:cs="宋体"/>
                <w:b/>
                <w:bCs/>
                <w:color w:val="000000"/>
                <w:sz w:val="22"/>
              </w:rPr>
            </w:pPr>
            <w:r w:rsidRPr="00DD355E">
              <w:rPr>
                <w:rFonts w:ascii="宋体" w:eastAsia="宋体" w:hAnsi="宋体" w:cs="宋体" w:hint="eastAsia"/>
                <w:b/>
                <w:bCs/>
                <w:color w:val="000000"/>
                <w:kern w:val="0"/>
                <w:sz w:val="22"/>
                <w:lang w:bidi="ar"/>
              </w:rPr>
              <w:t>年使用量</w:t>
            </w:r>
          </w:p>
        </w:tc>
        <w:tc>
          <w:tcPr>
            <w:tcW w:w="3225" w:type="dxa"/>
            <w:tcBorders>
              <w:top w:val="single" w:sz="8" w:space="0" w:color="000000"/>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b/>
                <w:bCs/>
                <w:color w:val="000000"/>
                <w:sz w:val="22"/>
              </w:rPr>
            </w:pPr>
            <w:r w:rsidRPr="00DD355E">
              <w:rPr>
                <w:rFonts w:ascii="宋体" w:eastAsia="宋体" w:hAnsi="宋体" w:cs="宋体" w:hint="eastAsia"/>
                <w:b/>
                <w:bCs/>
                <w:color w:val="000000"/>
                <w:kern w:val="0"/>
                <w:sz w:val="22"/>
                <w:lang w:bidi="ar"/>
              </w:rPr>
              <w:t>备注</w:t>
            </w: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w:t>
            </w:r>
          </w:p>
        </w:tc>
        <w:tc>
          <w:tcPr>
            <w:tcW w:w="0" w:type="auto"/>
            <w:vMerge w:val="restart"/>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保洁材料</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大卷纸</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卷</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200</w:t>
            </w:r>
          </w:p>
        </w:tc>
        <w:tc>
          <w:tcPr>
            <w:tcW w:w="0" w:type="auto"/>
            <w:tcBorders>
              <w:top w:val="single" w:sz="8" w:space="0" w:color="000000"/>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rPr>
                <w:rFonts w:ascii="宋体" w:eastAsia="宋体" w:hAnsi="宋体" w:cs="宋体"/>
                <w:color w:val="000000"/>
                <w:sz w:val="22"/>
              </w:rPr>
            </w:pP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2</w:t>
            </w:r>
          </w:p>
        </w:tc>
        <w:tc>
          <w:tcPr>
            <w:tcW w:w="0" w:type="auto"/>
            <w:vMerge/>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jc w:val="center"/>
              <w:rPr>
                <w:rFonts w:ascii="宋体" w:eastAsia="宋体" w:hAnsi="宋体" w:cs="宋体"/>
                <w:color w:val="000000"/>
                <w:sz w:val="22"/>
              </w:rPr>
            </w:pP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大垃圾袋</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只</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1200</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rPr>
                <w:rFonts w:ascii="宋体" w:eastAsia="宋体" w:hAnsi="宋体" w:cs="宋体"/>
                <w:color w:val="000000"/>
                <w:sz w:val="22"/>
              </w:rPr>
            </w:pP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3</w:t>
            </w:r>
          </w:p>
        </w:tc>
        <w:tc>
          <w:tcPr>
            <w:tcW w:w="0" w:type="auto"/>
            <w:vMerge/>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jc w:val="center"/>
              <w:rPr>
                <w:rFonts w:ascii="宋体" w:eastAsia="宋体" w:hAnsi="宋体" w:cs="宋体"/>
                <w:color w:val="000000"/>
                <w:sz w:val="22"/>
              </w:rPr>
            </w:pP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小垃圾袋</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只</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6000</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rPr>
                <w:rFonts w:ascii="宋体" w:eastAsia="宋体" w:hAnsi="宋体" w:cs="宋体"/>
                <w:color w:val="000000"/>
                <w:sz w:val="22"/>
              </w:rPr>
            </w:pP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4</w:t>
            </w:r>
          </w:p>
        </w:tc>
        <w:tc>
          <w:tcPr>
            <w:tcW w:w="0" w:type="auto"/>
            <w:vMerge/>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jc w:val="center"/>
              <w:rPr>
                <w:rFonts w:ascii="宋体" w:eastAsia="宋体" w:hAnsi="宋体" w:cs="宋体"/>
                <w:color w:val="000000"/>
                <w:sz w:val="22"/>
              </w:rPr>
            </w:pP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洗手液</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桶</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6</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rPr>
                <w:rFonts w:ascii="宋体" w:eastAsia="宋体" w:hAnsi="宋体" w:cs="宋体"/>
                <w:color w:val="000000"/>
                <w:sz w:val="22"/>
              </w:rPr>
            </w:pP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5</w:t>
            </w:r>
          </w:p>
        </w:tc>
        <w:tc>
          <w:tcPr>
            <w:tcW w:w="0" w:type="auto"/>
            <w:vMerge/>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jc w:val="center"/>
              <w:rPr>
                <w:rFonts w:ascii="宋体" w:eastAsia="宋体" w:hAnsi="宋体" w:cs="宋体"/>
                <w:color w:val="000000"/>
                <w:sz w:val="22"/>
              </w:rPr>
            </w:pP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洁厕剂</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瓶</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15</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rPr>
                <w:rFonts w:ascii="宋体" w:eastAsia="宋体" w:hAnsi="宋体" w:cs="宋体"/>
                <w:color w:val="000000"/>
                <w:sz w:val="22"/>
              </w:rPr>
            </w:pP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kern w:val="0"/>
                <w:sz w:val="22"/>
                <w:lang w:bidi="ar"/>
              </w:rPr>
            </w:pPr>
            <w:r w:rsidRPr="00DD355E">
              <w:rPr>
                <w:rFonts w:ascii="宋体" w:eastAsia="宋体" w:hAnsi="宋体" w:cs="宋体" w:hint="eastAsia"/>
                <w:color w:val="000000"/>
                <w:kern w:val="0"/>
                <w:sz w:val="22"/>
                <w:lang w:bidi="ar"/>
              </w:rPr>
              <w:t>6</w:t>
            </w:r>
          </w:p>
        </w:tc>
        <w:tc>
          <w:tcPr>
            <w:tcW w:w="0" w:type="auto"/>
            <w:vMerge/>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jc w:val="center"/>
              <w:rPr>
                <w:rFonts w:ascii="宋体" w:eastAsia="宋体" w:hAnsi="宋体" w:cs="宋体"/>
                <w:color w:val="000000"/>
                <w:sz w:val="22"/>
              </w:rPr>
            </w:pP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洁而亮</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瓶</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12</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rPr>
                <w:rFonts w:ascii="宋体" w:eastAsia="宋体" w:hAnsi="宋体" w:cs="宋体"/>
                <w:color w:val="000000"/>
                <w:sz w:val="22"/>
              </w:rPr>
            </w:pP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7</w:t>
            </w:r>
          </w:p>
        </w:tc>
        <w:tc>
          <w:tcPr>
            <w:tcW w:w="0" w:type="auto"/>
            <w:vMerge/>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jc w:val="center"/>
              <w:rPr>
                <w:rFonts w:ascii="宋体" w:eastAsia="宋体" w:hAnsi="宋体" w:cs="宋体"/>
                <w:color w:val="000000"/>
                <w:sz w:val="22"/>
              </w:rPr>
            </w:pP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全能清洁剂</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桶</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6</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rPr>
                <w:rFonts w:ascii="宋体" w:eastAsia="宋体" w:hAnsi="宋体" w:cs="宋体"/>
                <w:color w:val="000000"/>
                <w:sz w:val="22"/>
              </w:rPr>
            </w:pP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8</w:t>
            </w:r>
          </w:p>
        </w:tc>
        <w:tc>
          <w:tcPr>
            <w:tcW w:w="0" w:type="auto"/>
            <w:gridSpan w:val="2"/>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工具费用</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项</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含所需易耗品损耗费等</w:t>
            </w: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9</w:t>
            </w:r>
          </w:p>
        </w:tc>
        <w:tc>
          <w:tcPr>
            <w:tcW w:w="0" w:type="auto"/>
            <w:gridSpan w:val="2"/>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专项保洁费用</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项</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外墙清洗费等</w:t>
            </w:r>
          </w:p>
        </w:tc>
      </w:tr>
      <w:tr w:rsidR="00DD355E" w:rsidRPr="00DD355E" w:rsidTr="00DE3EC2">
        <w:trPr>
          <w:trHeight w:val="454"/>
          <w:jc w:val="center"/>
        </w:trPr>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10</w:t>
            </w:r>
          </w:p>
        </w:tc>
        <w:tc>
          <w:tcPr>
            <w:tcW w:w="0" w:type="auto"/>
            <w:gridSpan w:val="2"/>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其它</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jc w:val="center"/>
              <w:rPr>
                <w:rFonts w:ascii="宋体" w:eastAsia="宋体" w:hAnsi="宋体" w:cs="宋体"/>
                <w:color w:val="000000"/>
                <w:sz w:val="22"/>
              </w:rPr>
            </w:pP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1</w:t>
            </w:r>
          </w:p>
        </w:tc>
        <w:tc>
          <w:tcPr>
            <w:tcW w:w="0" w:type="auto"/>
            <w:tcBorders>
              <w:top w:val="nil"/>
              <w:left w:val="single" w:sz="8" w:space="0" w:color="000000"/>
              <w:bottom w:val="single" w:sz="8" w:space="0" w:color="000000"/>
              <w:right w:val="single" w:sz="8" w:space="0" w:color="000000"/>
            </w:tcBorders>
            <w:shd w:val="clear" w:color="auto" w:fill="auto"/>
            <w:noWrap/>
            <w:vAlign w:val="center"/>
          </w:tcPr>
          <w:p w:rsidR="00DD355E" w:rsidRPr="00DD355E" w:rsidRDefault="00DD355E" w:rsidP="00DD355E">
            <w:pPr>
              <w:widowControl/>
              <w:jc w:val="center"/>
              <w:textAlignment w:val="center"/>
              <w:rPr>
                <w:rFonts w:ascii="宋体" w:eastAsia="宋体" w:hAnsi="宋体" w:cs="宋体"/>
                <w:color w:val="000000"/>
                <w:sz w:val="22"/>
              </w:rPr>
            </w:pPr>
            <w:r w:rsidRPr="00DD355E">
              <w:rPr>
                <w:rFonts w:ascii="宋体" w:eastAsia="宋体" w:hAnsi="宋体" w:cs="宋体" w:hint="eastAsia"/>
                <w:color w:val="000000"/>
                <w:kern w:val="0"/>
                <w:sz w:val="22"/>
                <w:lang w:bidi="ar"/>
              </w:rPr>
              <w:t>小额未计入材料等其他费用</w:t>
            </w:r>
          </w:p>
        </w:tc>
      </w:tr>
    </w:tbl>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w:t>
      </w:r>
      <w:r w:rsidRPr="00DD355E">
        <w:rPr>
          <w:rFonts w:ascii="宋体" w:eastAsia="宋体" w:hAnsi="宋体" w:cs="Times New Roman" w:hint="eastAsia"/>
          <w:color w:val="000000"/>
          <w:sz w:val="22"/>
          <w:szCs w:val="24"/>
        </w:rPr>
        <w:t>外墙清洗（1次/年）列入本项投标报价费用内。</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9.3.4</w:t>
      </w:r>
      <w:r w:rsidRPr="00DD355E">
        <w:rPr>
          <w:rFonts w:ascii="Times New Roman" w:eastAsia="宋体" w:hAnsi="Times New Roman" w:cs="Times New Roman"/>
          <w:bCs/>
          <w:sz w:val="22"/>
        </w:rPr>
        <w:t>保安</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 xml:space="preserve">(1) </w:t>
      </w:r>
      <w:r w:rsidRPr="00DD355E">
        <w:rPr>
          <w:rFonts w:ascii="Times New Roman" w:eastAsia="宋体" w:hAnsi="Times New Roman" w:cs="Times New Roman"/>
          <w:bCs/>
          <w:sz w:val="22"/>
        </w:rPr>
        <w:t>保安服务设施设备配备情况</w:t>
      </w:r>
    </w:p>
    <w:tbl>
      <w:tblPr>
        <w:tblW w:w="87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
        <w:gridCol w:w="2788"/>
        <w:gridCol w:w="1771"/>
        <w:gridCol w:w="2057"/>
        <w:gridCol w:w="1528"/>
      </w:tblGrid>
      <w:tr w:rsidR="00DD355E" w:rsidRPr="00DD355E" w:rsidTr="00DE3EC2">
        <w:trPr>
          <w:trHeight w:val="425"/>
          <w:jc w:val="center"/>
        </w:trPr>
        <w:tc>
          <w:tcPr>
            <w:tcW w:w="595" w:type="dxa"/>
            <w:vMerge w:val="restart"/>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序号</w:t>
            </w:r>
          </w:p>
        </w:tc>
        <w:tc>
          <w:tcPr>
            <w:tcW w:w="2788" w:type="dxa"/>
            <w:vMerge w:val="restart"/>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设施设备名称</w:t>
            </w:r>
          </w:p>
        </w:tc>
        <w:tc>
          <w:tcPr>
            <w:tcW w:w="3828" w:type="dxa"/>
            <w:gridSpan w:val="2"/>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配备要求</w:t>
            </w:r>
          </w:p>
        </w:tc>
        <w:tc>
          <w:tcPr>
            <w:tcW w:w="1528" w:type="dxa"/>
            <w:vMerge w:val="restart"/>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备注</w:t>
            </w:r>
          </w:p>
        </w:tc>
      </w:tr>
      <w:tr w:rsidR="00DD355E" w:rsidRPr="00DD355E" w:rsidTr="00DE3EC2">
        <w:trPr>
          <w:trHeight w:val="425"/>
          <w:jc w:val="center"/>
        </w:trPr>
        <w:tc>
          <w:tcPr>
            <w:tcW w:w="595" w:type="dxa"/>
            <w:vMerge/>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p>
        </w:tc>
        <w:tc>
          <w:tcPr>
            <w:tcW w:w="2788" w:type="dxa"/>
            <w:vMerge/>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p>
        </w:tc>
        <w:tc>
          <w:tcPr>
            <w:tcW w:w="1771"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由采购人提供</w:t>
            </w:r>
          </w:p>
        </w:tc>
        <w:tc>
          <w:tcPr>
            <w:tcW w:w="2057"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由</w:t>
            </w:r>
            <w:r w:rsidRPr="00DD355E">
              <w:rPr>
                <w:rFonts w:ascii="Times New Roman" w:eastAsia="宋体" w:hAnsi="Times New Roman" w:cs="Times New Roman"/>
                <w:bCs/>
                <w:kern w:val="0"/>
                <w:sz w:val="22"/>
              </w:rPr>
              <w:t>投标人</w:t>
            </w:r>
            <w:r w:rsidRPr="00DD355E">
              <w:rPr>
                <w:rFonts w:ascii="宋体" w:eastAsia="宋体" w:hAnsi="Times New Roman" w:cs="Times New Roman"/>
                <w:bCs/>
                <w:kern w:val="0"/>
                <w:sz w:val="22"/>
              </w:rPr>
              <w:t>提供</w:t>
            </w:r>
          </w:p>
        </w:tc>
        <w:tc>
          <w:tcPr>
            <w:tcW w:w="1528" w:type="dxa"/>
            <w:vMerge/>
          </w:tcPr>
          <w:p w:rsidR="00DD355E" w:rsidRPr="00DD355E" w:rsidRDefault="00DD355E" w:rsidP="00DD355E">
            <w:pPr>
              <w:tabs>
                <w:tab w:val="left" w:pos="7200"/>
              </w:tabs>
              <w:adjustRightInd w:val="0"/>
              <w:snapToGrid w:val="0"/>
              <w:spacing w:line="300" w:lineRule="auto"/>
              <w:rPr>
                <w:rFonts w:ascii="Times New Roman" w:eastAsia="Times New Roman" w:hAnsi="Times New Roman" w:cs="Times New Roman"/>
                <w:bCs/>
                <w:kern w:val="0"/>
                <w:sz w:val="22"/>
              </w:rPr>
            </w:pPr>
          </w:p>
        </w:tc>
      </w:tr>
      <w:tr w:rsidR="00DD355E" w:rsidRPr="00DD355E" w:rsidTr="00DE3EC2">
        <w:trPr>
          <w:trHeight w:val="425"/>
          <w:jc w:val="center"/>
        </w:trPr>
        <w:tc>
          <w:tcPr>
            <w:tcW w:w="595"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Times New Roman" w:hAnsi="Times New Roman" w:cs="Times New Roman"/>
                <w:bCs/>
                <w:kern w:val="0"/>
                <w:sz w:val="22"/>
              </w:rPr>
              <w:t>1</w:t>
            </w:r>
          </w:p>
        </w:tc>
        <w:tc>
          <w:tcPr>
            <w:tcW w:w="2788"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保安用房</w:t>
            </w:r>
          </w:p>
        </w:tc>
        <w:tc>
          <w:tcPr>
            <w:tcW w:w="1771" w:type="dxa"/>
            <w:vAlign w:val="center"/>
          </w:tcPr>
          <w:p w:rsidR="00DD355E" w:rsidRPr="00DD355E" w:rsidRDefault="00DD355E" w:rsidP="00DD355E">
            <w:pPr>
              <w:tabs>
                <w:tab w:val="left" w:pos="7200"/>
              </w:tabs>
              <w:adjustRightInd w:val="0"/>
              <w:snapToGrid w:val="0"/>
              <w:spacing w:line="300" w:lineRule="auto"/>
              <w:jc w:val="center"/>
              <w:rPr>
                <w:rFonts w:ascii="Times New Roman" w:eastAsia="宋体" w:hAnsi="Times New Roman" w:cs="Times New Roman"/>
                <w:bCs/>
                <w:kern w:val="0"/>
                <w:sz w:val="22"/>
              </w:rPr>
            </w:pPr>
            <w:r w:rsidRPr="00DD355E">
              <w:rPr>
                <w:rFonts w:ascii="Times New Roman" w:eastAsia="宋体" w:hAnsi="Times New Roman" w:cs="Times New Roman" w:hint="eastAsia"/>
                <w:bCs/>
                <w:kern w:val="0"/>
                <w:sz w:val="22"/>
              </w:rPr>
              <w:t>√</w:t>
            </w:r>
          </w:p>
        </w:tc>
        <w:tc>
          <w:tcPr>
            <w:tcW w:w="2057" w:type="dxa"/>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p>
        </w:tc>
        <w:tc>
          <w:tcPr>
            <w:tcW w:w="1528" w:type="dxa"/>
          </w:tcPr>
          <w:p w:rsidR="00DD355E" w:rsidRPr="00DD355E" w:rsidRDefault="00DD355E" w:rsidP="00DD355E">
            <w:pPr>
              <w:tabs>
                <w:tab w:val="left" w:pos="7200"/>
              </w:tabs>
              <w:adjustRightInd w:val="0"/>
              <w:snapToGrid w:val="0"/>
              <w:spacing w:line="300" w:lineRule="auto"/>
              <w:rPr>
                <w:rFonts w:ascii="Times New Roman" w:eastAsia="Times New Roman" w:hAnsi="Times New Roman" w:cs="Times New Roman"/>
                <w:bCs/>
                <w:kern w:val="0"/>
                <w:sz w:val="22"/>
              </w:rPr>
            </w:pPr>
          </w:p>
        </w:tc>
      </w:tr>
      <w:tr w:rsidR="00DD355E" w:rsidRPr="00DD355E" w:rsidTr="00DE3EC2">
        <w:trPr>
          <w:trHeight w:val="425"/>
          <w:jc w:val="center"/>
        </w:trPr>
        <w:tc>
          <w:tcPr>
            <w:tcW w:w="595"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Times New Roman" w:hAnsi="Times New Roman" w:cs="Times New Roman"/>
                <w:bCs/>
                <w:kern w:val="0"/>
                <w:sz w:val="22"/>
              </w:rPr>
              <w:t>2</w:t>
            </w:r>
          </w:p>
        </w:tc>
        <w:tc>
          <w:tcPr>
            <w:tcW w:w="2788"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办公设施设备</w:t>
            </w:r>
          </w:p>
        </w:tc>
        <w:tc>
          <w:tcPr>
            <w:tcW w:w="1771" w:type="dxa"/>
            <w:vAlign w:val="center"/>
          </w:tcPr>
          <w:p w:rsidR="00DD355E" w:rsidRPr="00DD355E" w:rsidRDefault="00DD355E" w:rsidP="00DD355E">
            <w:pPr>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宋体" w:hAnsi="Times New Roman" w:cs="Times New Roman" w:hint="eastAsia"/>
                <w:bCs/>
                <w:kern w:val="0"/>
                <w:sz w:val="22"/>
              </w:rPr>
              <w:t>√</w:t>
            </w:r>
          </w:p>
        </w:tc>
        <w:tc>
          <w:tcPr>
            <w:tcW w:w="2057" w:type="dxa"/>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p>
        </w:tc>
        <w:tc>
          <w:tcPr>
            <w:tcW w:w="1528" w:type="dxa"/>
          </w:tcPr>
          <w:p w:rsidR="00DD355E" w:rsidRPr="00DD355E" w:rsidRDefault="00DD355E" w:rsidP="00DD355E">
            <w:pPr>
              <w:tabs>
                <w:tab w:val="left" w:pos="7200"/>
              </w:tabs>
              <w:adjustRightInd w:val="0"/>
              <w:snapToGrid w:val="0"/>
              <w:spacing w:line="300" w:lineRule="auto"/>
              <w:rPr>
                <w:rFonts w:ascii="Times New Roman" w:eastAsia="Times New Roman" w:hAnsi="Times New Roman" w:cs="Times New Roman"/>
                <w:bCs/>
                <w:kern w:val="0"/>
                <w:sz w:val="22"/>
              </w:rPr>
            </w:pPr>
          </w:p>
        </w:tc>
      </w:tr>
      <w:tr w:rsidR="00DD355E" w:rsidRPr="00DD355E" w:rsidTr="00DE3EC2">
        <w:trPr>
          <w:trHeight w:val="425"/>
          <w:jc w:val="center"/>
        </w:trPr>
        <w:tc>
          <w:tcPr>
            <w:tcW w:w="595"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Times New Roman" w:hAnsi="Times New Roman" w:cs="Times New Roman"/>
                <w:bCs/>
                <w:kern w:val="0"/>
                <w:sz w:val="22"/>
              </w:rPr>
              <w:t>3</w:t>
            </w:r>
          </w:p>
        </w:tc>
        <w:tc>
          <w:tcPr>
            <w:tcW w:w="2788"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技防设备</w:t>
            </w:r>
          </w:p>
        </w:tc>
        <w:tc>
          <w:tcPr>
            <w:tcW w:w="1771" w:type="dxa"/>
            <w:vAlign w:val="center"/>
          </w:tcPr>
          <w:p w:rsidR="00DD355E" w:rsidRPr="00DD355E" w:rsidRDefault="00DD355E" w:rsidP="00DD355E">
            <w:pPr>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宋体" w:hAnsi="Times New Roman" w:cs="Times New Roman" w:hint="eastAsia"/>
                <w:bCs/>
                <w:kern w:val="0"/>
                <w:sz w:val="22"/>
              </w:rPr>
              <w:t>√</w:t>
            </w:r>
          </w:p>
        </w:tc>
        <w:tc>
          <w:tcPr>
            <w:tcW w:w="2057" w:type="dxa"/>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p>
        </w:tc>
        <w:tc>
          <w:tcPr>
            <w:tcW w:w="1528" w:type="dxa"/>
          </w:tcPr>
          <w:p w:rsidR="00DD355E" w:rsidRPr="00DD355E" w:rsidRDefault="00DD355E" w:rsidP="00DD355E">
            <w:pPr>
              <w:tabs>
                <w:tab w:val="left" w:pos="7200"/>
              </w:tabs>
              <w:adjustRightInd w:val="0"/>
              <w:snapToGrid w:val="0"/>
              <w:spacing w:line="300" w:lineRule="auto"/>
              <w:rPr>
                <w:rFonts w:ascii="Times New Roman" w:eastAsia="Times New Roman" w:hAnsi="Times New Roman" w:cs="Times New Roman"/>
                <w:bCs/>
                <w:kern w:val="0"/>
                <w:sz w:val="22"/>
              </w:rPr>
            </w:pPr>
          </w:p>
        </w:tc>
      </w:tr>
      <w:tr w:rsidR="00DD355E" w:rsidRPr="00DD355E" w:rsidTr="00DE3EC2">
        <w:trPr>
          <w:trHeight w:val="425"/>
          <w:jc w:val="center"/>
        </w:trPr>
        <w:tc>
          <w:tcPr>
            <w:tcW w:w="595"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Times New Roman" w:hAnsi="Times New Roman" w:cs="Times New Roman"/>
                <w:bCs/>
                <w:kern w:val="0"/>
                <w:sz w:val="22"/>
              </w:rPr>
              <w:t>4</w:t>
            </w:r>
          </w:p>
        </w:tc>
        <w:tc>
          <w:tcPr>
            <w:tcW w:w="2788"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保安员个人安防用品</w:t>
            </w:r>
          </w:p>
        </w:tc>
        <w:tc>
          <w:tcPr>
            <w:tcW w:w="1771"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p>
        </w:tc>
        <w:tc>
          <w:tcPr>
            <w:tcW w:w="2057" w:type="dxa"/>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宋体" w:hAnsi="Times New Roman" w:cs="Times New Roman" w:hint="eastAsia"/>
                <w:bCs/>
                <w:kern w:val="0"/>
                <w:sz w:val="22"/>
              </w:rPr>
              <w:t>√</w:t>
            </w:r>
          </w:p>
        </w:tc>
        <w:tc>
          <w:tcPr>
            <w:tcW w:w="1528" w:type="dxa"/>
          </w:tcPr>
          <w:p w:rsidR="00DD355E" w:rsidRPr="00DD355E" w:rsidRDefault="00DD355E" w:rsidP="00DD355E">
            <w:pPr>
              <w:tabs>
                <w:tab w:val="left" w:pos="7200"/>
              </w:tabs>
              <w:adjustRightInd w:val="0"/>
              <w:snapToGrid w:val="0"/>
              <w:spacing w:line="300" w:lineRule="auto"/>
              <w:rPr>
                <w:rFonts w:ascii="Times New Roman" w:eastAsia="Times New Roman" w:hAnsi="Times New Roman" w:cs="Times New Roman"/>
                <w:bCs/>
                <w:kern w:val="0"/>
                <w:sz w:val="22"/>
              </w:rPr>
            </w:pPr>
          </w:p>
        </w:tc>
      </w:tr>
      <w:tr w:rsidR="00DD355E" w:rsidRPr="00DD355E" w:rsidTr="00DE3EC2">
        <w:trPr>
          <w:trHeight w:val="425"/>
          <w:jc w:val="center"/>
        </w:trPr>
        <w:tc>
          <w:tcPr>
            <w:tcW w:w="595"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Times New Roman" w:hAnsi="Times New Roman" w:cs="Times New Roman"/>
                <w:bCs/>
                <w:kern w:val="0"/>
                <w:sz w:val="22"/>
              </w:rPr>
              <w:t>5</w:t>
            </w:r>
          </w:p>
        </w:tc>
        <w:tc>
          <w:tcPr>
            <w:tcW w:w="2788"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宋体" w:eastAsia="宋体" w:hAnsi="Times New Roman" w:cs="Times New Roman"/>
                <w:bCs/>
                <w:kern w:val="0"/>
                <w:sz w:val="22"/>
              </w:rPr>
              <w:t>保安耗材</w:t>
            </w:r>
          </w:p>
        </w:tc>
        <w:tc>
          <w:tcPr>
            <w:tcW w:w="1771" w:type="dxa"/>
            <w:vAlign w:val="center"/>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p>
        </w:tc>
        <w:tc>
          <w:tcPr>
            <w:tcW w:w="2057" w:type="dxa"/>
          </w:tcPr>
          <w:p w:rsidR="00DD355E" w:rsidRPr="00DD355E" w:rsidRDefault="00DD355E" w:rsidP="00DD355E">
            <w:pPr>
              <w:tabs>
                <w:tab w:val="left" w:pos="7200"/>
              </w:tabs>
              <w:adjustRightInd w:val="0"/>
              <w:snapToGrid w:val="0"/>
              <w:spacing w:line="300" w:lineRule="auto"/>
              <w:jc w:val="center"/>
              <w:rPr>
                <w:rFonts w:ascii="Times New Roman" w:eastAsia="Times New Roman" w:hAnsi="Times New Roman" w:cs="Times New Roman"/>
                <w:bCs/>
                <w:kern w:val="0"/>
                <w:sz w:val="22"/>
              </w:rPr>
            </w:pPr>
            <w:r w:rsidRPr="00DD355E">
              <w:rPr>
                <w:rFonts w:ascii="Times New Roman" w:eastAsia="宋体" w:hAnsi="Times New Roman" w:cs="Times New Roman" w:hint="eastAsia"/>
                <w:bCs/>
                <w:kern w:val="0"/>
                <w:sz w:val="22"/>
              </w:rPr>
              <w:t>√</w:t>
            </w:r>
          </w:p>
        </w:tc>
        <w:tc>
          <w:tcPr>
            <w:tcW w:w="1528" w:type="dxa"/>
          </w:tcPr>
          <w:p w:rsidR="00DD355E" w:rsidRPr="00DD355E" w:rsidRDefault="00DD355E" w:rsidP="00DD355E">
            <w:pPr>
              <w:tabs>
                <w:tab w:val="left" w:pos="7200"/>
              </w:tabs>
              <w:adjustRightInd w:val="0"/>
              <w:snapToGrid w:val="0"/>
              <w:spacing w:line="300" w:lineRule="auto"/>
              <w:rPr>
                <w:rFonts w:ascii="Times New Roman" w:eastAsia="Times New Roman" w:hAnsi="Times New Roman" w:cs="Times New Roman"/>
                <w:bCs/>
                <w:kern w:val="0"/>
                <w:sz w:val="22"/>
              </w:rPr>
            </w:pPr>
          </w:p>
        </w:tc>
      </w:tr>
    </w:tbl>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lastRenderedPageBreak/>
        <w:t xml:space="preserve"> (2)</w:t>
      </w:r>
      <w:r w:rsidRPr="00DD355E">
        <w:rPr>
          <w:rFonts w:ascii="Times New Roman" w:eastAsia="宋体" w:hAnsi="Times New Roman" w:cs="Times New Roman"/>
          <w:bCs/>
          <w:sz w:val="22"/>
        </w:rPr>
        <w:t>工作内容</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宋体" w:eastAsia="宋体" w:hAnsi="宋体" w:cs="宋体" w:hint="eastAsia"/>
          <w:bCs/>
          <w:sz w:val="22"/>
        </w:rPr>
        <w:t>①</w:t>
      </w:r>
      <w:r w:rsidRPr="00DD355E">
        <w:rPr>
          <w:rFonts w:ascii="Times New Roman" w:eastAsia="宋体" w:hAnsi="Times New Roman" w:cs="Times New Roman"/>
          <w:bCs/>
          <w:sz w:val="22"/>
        </w:rPr>
        <w:t>服务范围</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负责本区域内的消防管理及车辆管理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宋体" w:eastAsia="宋体" w:hAnsi="宋体" w:cs="宋体" w:hint="eastAsia"/>
          <w:bCs/>
          <w:sz w:val="22"/>
        </w:rPr>
        <w:t>②</w:t>
      </w:r>
      <w:r w:rsidRPr="00DD355E">
        <w:rPr>
          <w:rFonts w:ascii="Times New Roman" w:eastAsia="宋体" w:hAnsi="Times New Roman" w:cs="Times New Roman"/>
          <w:bCs/>
          <w:sz w:val="22"/>
        </w:rPr>
        <w:t>工作职责</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实行</w:t>
      </w:r>
      <w:r w:rsidRPr="00DD355E">
        <w:rPr>
          <w:rFonts w:ascii="Times New Roman" w:eastAsia="宋体" w:hAnsi="Times New Roman" w:cs="Times New Roman" w:hint="eastAsia"/>
          <w:bCs/>
          <w:sz w:val="22"/>
        </w:rPr>
        <w:t>24</w:t>
      </w:r>
      <w:r w:rsidRPr="00DD355E">
        <w:rPr>
          <w:rFonts w:ascii="Times New Roman" w:eastAsia="宋体" w:hAnsi="Times New Roman" w:cs="Times New Roman" w:hint="eastAsia"/>
          <w:bCs/>
          <w:sz w:val="22"/>
        </w:rPr>
        <w:t>小时消控管理。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2)</w:t>
      </w:r>
      <w:r w:rsidRPr="00DD355E">
        <w:rPr>
          <w:rFonts w:ascii="Times New Roman" w:eastAsia="宋体" w:hAnsi="Times New Roman" w:cs="Times New Roman" w:hint="eastAsia"/>
          <w:bCs/>
          <w:sz w:val="22"/>
        </w:rPr>
        <w:t>车辆停放管理。</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3)</w:t>
      </w:r>
      <w:r w:rsidRPr="00DD355E">
        <w:rPr>
          <w:rFonts w:ascii="Times New Roman" w:eastAsia="宋体" w:hAnsi="Times New Roman" w:cs="Times New Roman" w:hint="eastAsia"/>
          <w:bCs/>
          <w:sz w:val="22"/>
        </w:rPr>
        <w:t>完善各类消防管理制度，落实消防工作责任制，按要求制定应急预案并定期开展预案演练，一旦发生火灾等灾情及时报告，并配合相关部门及甲方做好处置应对。</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
          <w:color w:val="FF0000"/>
          <w:sz w:val="22"/>
          <w:u w:val="wavyHeavy"/>
        </w:rPr>
      </w:pPr>
      <w:r w:rsidRPr="00DD355E">
        <w:rPr>
          <w:rFonts w:ascii="宋体" w:eastAsia="宋体" w:hAnsi="宋体" w:cs="Times New Roman"/>
          <w:bCs/>
          <w:sz w:val="22"/>
        </w:rPr>
        <w:t>③总体要求</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1)保安人员值勤有明显标志，工作规范，作风严谨</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2)不脱岗、不离岗</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3)安全防范、突发事件紧急处置</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4)日常值班记录和相关台账</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t>5)车辆管理:规范有序、指定停放</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宋体" w:eastAsia="宋体" w:hAnsi="宋体" w:cs="Times New Roman" w:hint="eastAsia"/>
          <w:bCs/>
          <w:sz w:val="22"/>
        </w:rPr>
        <w:t>6)对甲方的安全利益负责。乙方队员在值勤中，认真履行防火、防盗、防窃等职责，不脱岗、不离岗。如因责任心不强或工作疏忽或违章操作致使甲方造成爆炸、火灾、盗窃等事故，应承担经济责任或法律责任。</w:t>
      </w:r>
      <w:r w:rsidRPr="00DD355E">
        <w:rPr>
          <w:rFonts w:ascii="宋体" w:eastAsia="宋体" w:hAnsi="宋体" w:cs="宋体" w:hint="eastAsia"/>
          <w:bCs/>
          <w:sz w:val="22"/>
        </w:rPr>
        <w:t>④</w:t>
      </w:r>
      <w:r w:rsidRPr="00DD355E">
        <w:rPr>
          <w:rFonts w:ascii="Times New Roman" w:eastAsia="宋体" w:hAnsi="Times New Roman" w:cs="Times New Roman"/>
          <w:bCs/>
          <w:sz w:val="22"/>
        </w:rPr>
        <w:t>工作时间要求</w:t>
      </w:r>
      <w:r w:rsidRPr="00DD355E">
        <w:rPr>
          <w:rFonts w:ascii="Times New Roman" w:eastAsia="宋体" w:hAnsi="Times New Roman" w:cs="Times New Roman" w:hint="eastAsia"/>
          <w:bCs/>
          <w:sz w:val="22"/>
        </w:rPr>
        <w:t>：全天</w:t>
      </w:r>
      <w:r w:rsidRPr="00DD355E">
        <w:rPr>
          <w:rFonts w:ascii="Times New Roman" w:eastAsia="宋体" w:hAnsi="Times New Roman" w:cs="Times New Roman" w:hint="eastAsia"/>
          <w:bCs/>
          <w:sz w:val="22"/>
        </w:rPr>
        <w:t>24</w:t>
      </w:r>
      <w:r w:rsidRPr="00DD355E">
        <w:rPr>
          <w:rFonts w:ascii="Times New Roman" w:eastAsia="宋体" w:hAnsi="Times New Roman" w:cs="Times New Roman" w:hint="eastAsia"/>
          <w:bCs/>
          <w:sz w:val="22"/>
        </w:rPr>
        <w:t>小时消控值班制度，轮班制，双岗双人。</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宋体" w:eastAsia="宋体" w:hAnsi="宋体" w:cs="宋体" w:hint="eastAsia"/>
          <w:bCs/>
          <w:sz w:val="22"/>
        </w:rPr>
        <w:t>④</w:t>
      </w:r>
      <w:r w:rsidRPr="00DD355E">
        <w:rPr>
          <w:rFonts w:ascii="Times New Roman" w:eastAsia="宋体" w:hAnsi="Times New Roman" w:cs="Times New Roman"/>
          <w:bCs/>
          <w:sz w:val="22"/>
        </w:rPr>
        <w:t>工作时间要求</w:t>
      </w:r>
      <w:r w:rsidRPr="00DD355E">
        <w:rPr>
          <w:rFonts w:ascii="Times New Roman" w:eastAsia="宋体" w:hAnsi="Times New Roman" w:cs="Times New Roman" w:hint="eastAsia"/>
          <w:bCs/>
          <w:sz w:val="22"/>
        </w:rPr>
        <w:t>：全天</w:t>
      </w:r>
      <w:r w:rsidRPr="00DD355E">
        <w:rPr>
          <w:rFonts w:ascii="Times New Roman" w:eastAsia="宋体" w:hAnsi="Times New Roman" w:cs="Times New Roman" w:hint="eastAsia"/>
          <w:bCs/>
          <w:sz w:val="22"/>
        </w:rPr>
        <w:t>24</w:t>
      </w:r>
      <w:r w:rsidRPr="00DD355E">
        <w:rPr>
          <w:rFonts w:ascii="Times New Roman" w:eastAsia="宋体" w:hAnsi="Times New Roman" w:cs="Times New Roman" w:hint="eastAsia"/>
          <w:bCs/>
          <w:sz w:val="22"/>
        </w:rPr>
        <w:t>小时消控值班制度，轮班制，双岗双人。</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宋体" w:eastAsia="宋体" w:hAnsi="宋体" w:cs="宋体" w:hint="eastAsia"/>
          <w:bCs/>
          <w:sz w:val="22"/>
        </w:rPr>
        <w:t>⑤</w:t>
      </w:r>
      <w:r w:rsidRPr="00DD355E">
        <w:rPr>
          <w:rFonts w:ascii="Times New Roman" w:eastAsia="宋体" w:hAnsi="Times New Roman" w:cs="Times New Roman"/>
          <w:bCs/>
          <w:sz w:val="22"/>
        </w:rPr>
        <w:t>人员自身要求</w:t>
      </w:r>
      <w:r w:rsidRPr="00DD355E">
        <w:rPr>
          <w:rFonts w:ascii="Times New Roman" w:eastAsia="宋体" w:hAnsi="Times New Roman" w:cs="Times New Roman" w:hint="eastAsia"/>
          <w:bCs/>
          <w:sz w:val="22"/>
        </w:rPr>
        <w:t>：男性、身体健康、无不良嗜好、责任心强、具有一定的治安防范能力，有相关工作经验，持证上岗。</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
          <w:color w:val="FF0000"/>
          <w:sz w:val="22"/>
          <w:u w:val="wavyHeavy"/>
        </w:rPr>
      </w:pPr>
      <w:r w:rsidRPr="00DD355E">
        <w:rPr>
          <w:rFonts w:ascii="宋体" w:eastAsia="宋体" w:hAnsi="宋体" w:cs="宋体" w:hint="eastAsia"/>
          <w:bCs/>
          <w:sz w:val="22"/>
        </w:rPr>
        <w:t>⑥</w:t>
      </w:r>
      <w:r w:rsidRPr="00DD355E">
        <w:rPr>
          <w:rFonts w:ascii="Times New Roman" w:eastAsia="宋体" w:hAnsi="Times New Roman" w:cs="Times New Roman"/>
          <w:bCs/>
          <w:sz w:val="22"/>
        </w:rPr>
        <w:t>各工种（工作点）具体工作要求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1)</w:t>
      </w:r>
      <w:r w:rsidRPr="00DD355E">
        <w:rPr>
          <w:rFonts w:ascii="Times New Roman" w:eastAsia="宋体" w:hAnsi="Times New Roman" w:cs="Times New Roman" w:hint="eastAsia"/>
          <w:sz w:val="22"/>
        </w:rPr>
        <w:t>统一着装，规范用语。</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2)</w:t>
      </w:r>
      <w:r w:rsidRPr="00DD355E">
        <w:rPr>
          <w:rFonts w:ascii="Times New Roman" w:eastAsia="宋体" w:hAnsi="Times New Roman" w:cs="Times New Roman" w:hint="eastAsia"/>
          <w:sz w:val="22"/>
        </w:rPr>
        <w:t>车辆管理：指挥规范有序，车辆指定地点停放；</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3)</w:t>
      </w:r>
      <w:r w:rsidRPr="00DD355E">
        <w:rPr>
          <w:rFonts w:ascii="Times New Roman" w:eastAsia="宋体" w:hAnsi="Times New Roman" w:cs="Times New Roman" w:hint="eastAsia"/>
          <w:sz w:val="22"/>
        </w:rPr>
        <w:t>值班岗：实行</w:t>
      </w:r>
      <w:r w:rsidRPr="00DD355E">
        <w:rPr>
          <w:rFonts w:ascii="Times New Roman" w:eastAsia="宋体" w:hAnsi="Times New Roman" w:cs="Times New Roman" w:hint="eastAsia"/>
          <w:sz w:val="22"/>
        </w:rPr>
        <w:t>24</w:t>
      </w:r>
      <w:r w:rsidRPr="00DD355E">
        <w:rPr>
          <w:rFonts w:ascii="Times New Roman" w:eastAsia="宋体" w:hAnsi="Times New Roman" w:cs="Times New Roman" w:hint="eastAsia"/>
          <w:sz w:val="22"/>
        </w:rPr>
        <w:t>小时保安值班制度，熟悉紧急疏散通道和消防通道等情况；掌握紧急报警按钮等；对发现的安全隐患，必须及时处置；</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hint="eastAsia"/>
          <w:sz w:val="22"/>
        </w:rPr>
        <w:t>4)</w:t>
      </w:r>
      <w:r w:rsidRPr="00DD355E">
        <w:rPr>
          <w:rFonts w:ascii="Times New Roman" w:eastAsia="宋体" w:hAnsi="Times New Roman" w:cs="Times New Roman" w:hint="eastAsia"/>
          <w:sz w:val="22"/>
        </w:rPr>
        <w:t>建立健全值勤台账，规范做好保安服务值勤记录，自觉接受公安等上级主管部门的指导、监督和检查。</w:t>
      </w:r>
    </w:p>
    <w:p w:rsidR="00DD355E" w:rsidRPr="00DD355E" w:rsidRDefault="00DD355E" w:rsidP="00DD355E">
      <w:pPr>
        <w:tabs>
          <w:tab w:val="left" w:pos="7200"/>
        </w:tabs>
        <w:adjustRightInd w:val="0"/>
        <w:snapToGrid w:val="0"/>
        <w:spacing w:line="300" w:lineRule="auto"/>
        <w:ind w:firstLineChars="200" w:firstLine="442"/>
        <w:rPr>
          <w:rFonts w:ascii="Times New Roman" w:eastAsia="宋体" w:hAnsi="Times New Roman" w:cs="Times New Roman"/>
          <w:b/>
          <w:color w:val="FF0000"/>
          <w:sz w:val="22"/>
          <w:u w:val="wavyHeavy"/>
        </w:rPr>
      </w:pP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9.3.</w:t>
      </w:r>
      <w:r w:rsidRPr="00DD355E">
        <w:rPr>
          <w:rFonts w:ascii="Times New Roman" w:eastAsia="宋体" w:hAnsi="Times New Roman" w:cs="Times New Roman" w:hint="eastAsia"/>
          <w:bCs/>
          <w:sz w:val="22"/>
        </w:rPr>
        <w:t>5</w:t>
      </w:r>
      <w:r w:rsidRPr="00DD355E">
        <w:rPr>
          <w:rFonts w:ascii="Times New Roman" w:eastAsia="宋体" w:hAnsi="Times New Roman" w:cs="Times New Roman" w:hint="eastAsia"/>
          <w:bCs/>
          <w:sz w:val="22"/>
        </w:rPr>
        <w:t>绿化服务</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9.3.5.1</w:t>
      </w:r>
      <w:r w:rsidRPr="00DD355E">
        <w:rPr>
          <w:rFonts w:ascii="Times New Roman" w:eastAsia="宋体" w:hAnsi="Times New Roman" w:cs="Times New Roman" w:hint="eastAsia"/>
          <w:bCs/>
          <w:sz w:val="22"/>
        </w:rPr>
        <w:t>服务内容</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1)</w:t>
      </w:r>
      <w:r w:rsidRPr="00DD355E">
        <w:rPr>
          <w:rFonts w:ascii="Times New Roman" w:eastAsia="宋体" w:hAnsi="Times New Roman" w:cs="Times New Roman" w:hint="eastAsia"/>
          <w:bCs/>
          <w:sz w:val="22"/>
        </w:rPr>
        <w:t>包含室外绿化及室内绿化租赁，保证绿植的数量，不减少、无枯枝，养护时，做好安全作业。</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9.3.5.2</w:t>
      </w:r>
      <w:r w:rsidRPr="00DD355E">
        <w:rPr>
          <w:rFonts w:ascii="Times New Roman" w:eastAsia="宋体" w:hAnsi="Times New Roman" w:cs="Times New Roman" w:hint="eastAsia"/>
          <w:bCs/>
          <w:sz w:val="22"/>
        </w:rPr>
        <w:t>服务要求</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①　室内绿化的租赁和养护：</w:t>
      </w:r>
    </w:p>
    <w:tbl>
      <w:tblPr>
        <w:tblW w:w="5000" w:type="pct"/>
        <w:tblLook w:val="04A0" w:firstRow="1" w:lastRow="0" w:firstColumn="1" w:lastColumn="0" w:noHBand="0" w:noVBand="1"/>
      </w:tblPr>
      <w:tblGrid>
        <w:gridCol w:w="2329"/>
        <w:gridCol w:w="1931"/>
        <w:gridCol w:w="1650"/>
        <w:gridCol w:w="1375"/>
        <w:gridCol w:w="1237"/>
      </w:tblGrid>
      <w:tr w:rsidR="00DD355E" w:rsidRPr="00DD355E" w:rsidTr="00DE3EC2">
        <w:trPr>
          <w:trHeight w:val="600"/>
        </w:trPr>
        <w:tc>
          <w:tcPr>
            <w:tcW w:w="1366" w:type="pct"/>
            <w:tcBorders>
              <w:top w:val="single" w:sz="4" w:space="0" w:color="auto"/>
              <w:left w:val="single" w:sz="4" w:space="0" w:color="auto"/>
              <w:bottom w:val="single" w:sz="4" w:space="0" w:color="auto"/>
              <w:right w:val="single" w:sz="4" w:space="0" w:color="auto"/>
            </w:tcBorders>
            <w:shd w:val="clear" w:color="auto" w:fill="auto"/>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摆放位置</w:t>
            </w:r>
          </w:p>
        </w:tc>
        <w:tc>
          <w:tcPr>
            <w:tcW w:w="1133" w:type="pct"/>
            <w:tcBorders>
              <w:top w:val="single" w:sz="4" w:space="0" w:color="auto"/>
              <w:left w:val="nil"/>
              <w:bottom w:val="single" w:sz="4" w:space="0" w:color="auto"/>
              <w:right w:val="single" w:sz="4" w:space="0" w:color="auto"/>
            </w:tcBorders>
            <w:shd w:val="clear" w:color="auto" w:fill="auto"/>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植物品种</w:t>
            </w:r>
          </w:p>
        </w:tc>
        <w:tc>
          <w:tcPr>
            <w:tcW w:w="968" w:type="pct"/>
            <w:tcBorders>
              <w:top w:val="single" w:sz="4" w:space="0" w:color="auto"/>
              <w:left w:val="nil"/>
              <w:bottom w:val="single" w:sz="4" w:space="0" w:color="auto"/>
              <w:right w:val="single" w:sz="4" w:space="0" w:color="auto"/>
            </w:tcBorders>
            <w:shd w:val="clear" w:color="auto" w:fill="auto"/>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规格            （hcm）</w:t>
            </w:r>
          </w:p>
        </w:tc>
        <w:tc>
          <w:tcPr>
            <w:tcW w:w="807" w:type="pct"/>
            <w:tcBorders>
              <w:top w:val="single" w:sz="4" w:space="0" w:color="auto"/>
              <w:left w:val="nil"/>
              <w:bottom w:val="single" w:sz="4" w:space="0" w:color="auto"/>
              <w:right w:val="single" w:sz="4" w:space="0" w:color="auto"/>
            </w:tcBorders>
            <w:shd w:val="clear" w:color="auto" w:fill="auto"/>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数量</w:t>
            </w:r>
          </w:p>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（盆）</w:t>
            </w:r>
          </w:p>
        </w:tc>
        <w:tc>
          <w:tcPr>
            <w:tcW w:w="726" w:type="pct"/>
            <w:tcBorders>
              <w:top w:val="single" w:sz="4" w:space="0" w:color="auto"/>
              <w:left w:val="nil"/>
              <w:bottom w:val="single" w:sz="4" w:space="0" w:color="auto"/>
              <w:right w:val="single" w:sz="4" w:space="0" w:color="auto"/>
            </w:tcBorders>
            <w:shd w:val="clear" w:color="auto" w:fill="auto"/>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备注</w:t>
            </w:r>
          </w:p>
        </w:tc>
      </w:tr>
      <w:tr w:rsidR="00DD355E" w:rsidRPr="00DD355E" w:rsidTr="00DE3EC2">
        <w:trPr>
          <w:trHeight w:val="600"/>
        </w:trPr>
        <w:tc>
          <w:tcPr>
            <w:tcW w:w="1366" w:type="pct"/>
            <w:tcBorders>
              <w:top w:val="nil"/>
              <w:left w:val="single" w:sz="4" w:space="0" w:color="auto"/>
              <w:bottom w:val="nil"/>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A楼一楼</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开花植物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30-40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tcBorders>
              <w:top w:val="single" w:sz="4" w:space="0" w:color="auto"/>
              <w:left w:val="single" w:sz="4" w:space="0" w:color="auto"/>
              <w:bottom w:val="nil"/>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lastRenderedPageBreak/>
              <w:t>A楼一楼显示屏</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40-50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8</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single" w:sz="4" w:space="0" w:color="auto"/>
              <w:left w:val="single" w:sz="4" w:space="0" w:color="auto"/>
              <w:bottom w:val="nil"/>
              <w:right w:val="single" w:sz="4" w:space="0" w:color="auto"/>
            </w:tcBorders>
            <w:shd w:val="clear" w:color="auto" w:fill="auto"/>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A楼一楼展示区                   （1和2）</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开花植物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30-40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170-180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150-160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A楼二楼大厅</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开花植物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30-40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single" w:sz="4" w:space="0" w:color="000000"/>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170-180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tcBorders>
              <w:top w:val="nil"/>
              <w:left w:val="single" w:sz="4" w:space="0" w:color="auto"/>
              <w:bottom w:val="nil"/>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A楼二楼护理员室</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多肉植物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18-22</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single" w:sz="4" w:space="0" w:color="auto"/>
              <w:left w:val="single" w:sz="4" w:space="0" w:color="auto"/>
              <w:bottom w:val="nil"/>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A楼二楼长者照护室1</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20-30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80-90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A楼二楼长者照护室2</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20-30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single" w:sz="4" w:space="0" w:color="000000"/>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80-90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nil"/>
              <w:left w:val="single" w:sz="4" w:space="0" w:color="auto"/>
              <w:bottom w:val="single" w:sz="4" w:space="0" w:color="000000"/>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A楼三楼大厅</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开花植物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30-40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single" w:sz="4" w:space="0" w:color="000000"/>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多肉植物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18-22</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single" w:sz="4" w:space="0" w:color="000000"/>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170-180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nil"/>
              <w:left w:val="single" w:sz="4" w:space="0" w:color="auto"/>
              <w:bottom w:val="single" w:sz="4" w:space="0" w:color="000000"/>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A楼三楼日间照料室</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80-90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single" w:sz="4" w:space="0" w:color="000000"/>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170-180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nil"/>
              <w:left w:val="single" w:sz="4" w:space="0" w:color="auto"/>
              <w:bottom w:val="single" w:sz="4" w:space="0" w:color="000000"/>
              <w:right w:val="single" w:sz="4" w:space="0" w:color="auto"/>
            </w:tcBorders>
            <w:shd w:val="clear" w:color="auto" w:fill="auto"/>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C楼</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20-30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4</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single" w:sz="4" w:space="0" w:color="000000"/>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80-90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single" w:sz="4" w:space="0" w:color="auto"/>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170-180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single" w:sz="4" w:space="0" w:color="auto"/>
              <w:left w:val="single" w:sz="4" w:space="0" w:color="auto"/>
              <w:bottom w:val="nil"/>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B楼二楼</w:t>
            </w:r>
          </w:p>
        </w:tc>
        <w:tc>
          <w:tcPr>
            <w:tcW w:w="1133"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开花植物</w:t>
            </w:r>
          </w:p>
        </w:tc>
        <w:tc>
          <w:tcPr>
            <w:tcW w:w="968"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30-40</w:t>
            </w:r>
          </w:p>
        </w:tc>
        <w:tc>
          <w:tcPr>
            <w:tcW w:w="807"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多肉植物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18-22</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170-180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nil"/>
              <w:left w:val="single" w:sz="4" w:space="0" w:color="auto"/>
              <w:bottom w:val="single" w:sz="4" w:space="0" w:color="auto"/>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150-160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val="restart"/>
            <w:tcBorders>
              <w:top w:val="single" w:sz="4" w:space="0" w:color="auto"/>
              <w:left w:val="single" w:sz="4" w:space="0" w:color="auto"/>
              <w:bottom w:val="nil"/>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B楼三楼</w:t>
            </w:r>
          </w:p>
        </w:tc>
        <w:tc>
          <w:tcPr>
            <w:tcW w:w="1133"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90-100</w:t>
            </w:r>
          </w:p>
        </w:tc>
        <w:tc>
          <w:tcPr>
            <w:tcW w:w="807"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w:t>
            </w:r>
          </w:p>
        </w:tc>
        <w:tc>
          <w:tcPr>
            <w:tcW w:w="726" w:type="pct"/>
            <w:tcBorders>
              <w:top w:val="single" w:sz="4" w:space="0" w:color="auto"/>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多肉植物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18-22</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开花植物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30-40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盆景植物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9-10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vMerge/>
            <w:tcBorders>
              <w:top w:val="single" w:sz="4" w:space="0" w:color="auto"/>
              <w:left w:val="single" w:sz="4" w:space="0" w:color="auto"/>
              <w:bottom w:val="nil"/>
              <w:right w:val="single" w:sz="4" w:space="0" w:color="auto"/>
            </w:tcBorders>
            <w:vAlign w:val="center"/>
          </w:tcPr>
          <w:p w:rsidR="00DD355E" w:rsidRPr="00DD355E" w:rsidRDefault="00DD355E" w:rsidP="00DD355E">
            <w:pPr>
              <w:rPr>
                <w:rFonts w:ascii="宋体" w:eastAsia="宋体" w:hAnsi="宋体" w:cs="Tahoma"/>
                <w:color w:val="000000"/>
                <w:sz w:val="22"/>
              </w:rPr>
            </w:pP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绿叶植物</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170-180</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2</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r>
      <w:tr w:rsidR="00DD355E" w:rsidRPr="00DD355E" w:rsidTr="00DE3EC2">
        <w:trPr>
          <w:trHeight w:val="600"/>
        </w:trPr>
        <w:tc>
          <w:tcPr>
            <w:tcW w:w="1366" w:type="pct"/>
            <w:tcBorders>
              <w:top w:val="single" w:sz="4" w:space="0" w:color="auto"/>
              <w:left w:val="single" w:sz="4" w:space="0" w:color="auto"/>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合计</w:t>
            </w:r>
          </w:p>
        </w:tc>
        <w:tc>
          <w:tcPr>
            <w:tcW w:w="1133"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c>
          <w:tcPr>
            <w:tcW w:w="968"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 xml:space="preserve">　</w:t>
            </w:r>
          </w:p>
        </w:tc>
        <w:tc>
          <w:tcPr>
            <w:tcW w:w="807"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jc w:val="center"/>
              <w:rPr>
                <w:rFonts w:ascii="宋体" w:eastAsia="宋体" w:hAnsi="宋体" w:cs="Tahoma"/>
                <w:color w:val="000000"/>
                <w:sz w:val="22"/>
              </w:rPr>
            </w:pPr>
            <w:r w:rsidRPr="00DD355E">
              <w:rPr>
                <w:rFonts w:ascii="宋体" w:eastAsia="宋体" w:hAnsi="宋体" w:cs="Tahoma" w:hint="eastAsia"/>
                <w:color w:val="000000"/>
                <w:sz w:val="22"/>
              </w:rPr>
              <w:t>45</w:t>
            </w:r>
          </w:p>
        </w:tc>
        <w:tc>
          <w:tcPr>
            <w:tcW w:w="726" w:type="pct"/>
            <w:tcBorders>
              <w:top w:val="nil"/>
              <w:left w:val="nil"/>
              <w:bottom w:val="single" w:sz="4" w:space="0" w:color="auto"/>
              <w:right w:val="single" w:sz="4" w:space="0" w:color="auto"/>
            </w:tcBorders>
            <w:shd w:val="clear" w:color="auto" w:fill="auto"/>
            <w:noWrap/>
            <w:vAlign w:val="center"/>
          </w:tcPr>
          <w:p w:rsidR="00DD355E" w:rsidRPr="00DD355E" w:rsidRDefault="00DD355E" w:rsidP="00DD355E">
            <w:pPr>
              <w:rPr>
                <w:rFonts w:ascii="宋体" w:eastAsia="宋体" w:hAnsi="宋体" w:cs="Tahoma"/>
                <w:color w:val="000000"/>
                <w:sz w:val="22"/>
              </w:rPr>
            </w:pPr>
            <w:r w:rsidRPr="00DD355E">
              <w:rPr>
                <w:rFonts w:ascii="宋体" w:eastAsia="宋体" w:hAnsi="宋体" w:cs="Tahoma" w:hint="eastAsia"/>
                <w:color w:val="000000"/>
                <w:sz w:val="22"/>
              </w:rPr>
              <w:t xml:space="preserve">　</w:t>
            </w:r>
          </w:p>
        </w:tc>
      </w:tr>
    </w:tbl>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p>
    <w:p w:rsidR="00DD355E" w:rsidRPr="00DD355E" w:rsidRDefault="00DD355E" w:rsidP="00DD355E">
      <w:pPr>
        <w:numPr>
          <w:ilvl w:val="0"/>
          <w:numId w:val="3"/>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按要求提供室内盆栽品种和数量，并摆放在指定位置；</w:t>
      </w:r>
    </w:p>
    <w:p w:rsidR="00DD355E" w:rsidRPr="00DD355E" w:rsidRDefault="00DD355E" w:rsidP="00DD355E">
      <w:pPr>
        <w:numPr>
          <w:ilvl w:val="0"/>
          <w:numId w:val="3"/>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定期对楼内的室内盆栽进行浇水、清洁、修剪、养护等。</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hint="eastAsia"/>
          <w:bCs/>
          <w:sz w:val="22"/>
        </w:rPr>
        <w:t>②　室外绿化的养护：</w:t>
      </w:r>
    </w:p>
    <w:p w:rsidR="00DD355E" w:rsidRPr="00DD355E" w:rsidRDefault="00DD355E" w:rsidP="00DD355E">
      <w:pPr>
        <w:numPr>
          <w:ilvl w:val="0"/>
          <w:numId w:val="4"/>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定期对机关大院室外的花草树木进行浇水、修剪、养护等；</w:t>
      </w:r>
    </w:p>
    <w:p w:rsidR="00DD355E" w:rsidRPr="00DD355E" w:rsidRDefault="00DD355E" w:rsidP="00DD355E">
      <w:pPr>
        <w:numPr>
          <w:ilvl w:val="0"/>
          <w:numId w:val="4"/>
        </w:numPr>
        <w:tabs>
          <w:tab w:val="left" w:pos="7200"/>
        </w:tabs>
        <w:suppressAutoHyphens/>
        <w:adjustRightInd w:val="0"/>
        <w:snapToGrid w:val="0"/>
        <w:spacing w:line="300" w:lineRule="auto"/>
        <w:rPr>
          <w:rFonts w:ascii="Times New Roman" w:eastAsia="宋体" w:hAnsi="Times New Roman" w:cs="Times New Roman"/>
          <w:bCs/>
          <w:kern w:val="1"/>
          <w:sz w:val="22"/>
          <w:szCs w:val="21"/>
        </w:rPr>
      </w:pPr>
      <w:r w:rsidRPr="00DD355E">
        <w:rPr>
          <w:rFonts w:ascii="Times New Roman" w:eastAsia="宋体" w:hAnsi="Times New Roman" w:cs="Times New Roman" w:hint="eastAsia"/>
          <w:bCs/>
          <w:kern w:val="1"/>
          <w:sz w:val="22"/>
          <w:szCs w:val="21"/>
        </w:rPr>
        <w:t>发现病虫害，及时治疗；</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30" w:name="_Toc162965266"/>
      <w:r w:rsidRPr="00DD355E">
        <w:rPr>
          <w:rFonts w:ascii="Times New Roman" w:eastAsia="宋体" w:hAnsi="Times New Roman" w:cs="Times New Roman"/>
          <w:b/>
          <w:bCs/>
          <w:sz w:val="22"/>
        </w:rPr>
        <w:t xml:space="preserve">10 </w:t>
      </w:r>
      <w:r w:rsidRPr="00DD355E">
        <w:rPr>
          <w:rFonts w:ascii="Times New Roman" w:eastAsia="宋体" w:hAnsi="Times New Roman" w:cs="Times New Roman"/>
          <w:b/>
          <w:bCs/>
          <w:sz w:val="22"/>
        </w:rPr>
        <w:t>安全文明作业要求和应急处置要求</w:t>
      </w:r>
      <w:bookmarkEnd w:id="30"/>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w:t>
      </w:r>
      <w:r w:rsidRPr="00DD355E">
        <w:rPr>
          <w:rFonts w:ascii="Times New Roman" w:eastAsia="宋体" w:hAnsi="Times New Roman" w:cs="Times New Roman"/>
          <w:bCs/>
          <w:sz w:val="22"/>
        </w:rPr>
        <w:t>1</w:t>
      </w:r>
      <w:r w:rsidRPr="00DD355E">
        <w:rPr>
          <w:rFonts w:ascii="Times New Roman" w:eastAsia="宋体" w:hAnsi="Times New Roman" w:cs="Times New Roman"/>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w:t>
      </w:r>
      <w:r w:rsidRPr="00DD355E">
        <w:rPr>
          <w:rFonts w:ascii="Times New Roman" w:eastAsia="宋体" w:hAnsi="Times New Roman" w:cs="Times New Roman"/>
          <w:bCs/>
          <w:sz w:val="22"/>
        </w:rPr>
        <w:t>2</w:t>
      </w:r>
      <w:r w:rsidRPr="00DD355E">
        <w:rPr>
          <w:rFonts w:ascii="Times New Roman" w:eastAsia="宋体" w:hAnsi="Times New Roman" w:cs="Times New Roman"/>
          <w:bCs/>
          <w:sz w:val="22"/>
        </w:rPr>
        <w:t>）中标人在项目实施期间，必须遵守国家与上海市各项有关安全作业规章、规范与制度，建立动用明火申请批准制度，安全用电等制度，确保杜绝各类事故的发生。</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w:t>
      </w:r>
      <w:r w:rsidRPr="00DD355E">
        <w:rPr>
          <w:rFonts w:ascii="Times New Roman" w:eastAsia="宋体" w:hAnsi="Times New Roman" w:cs="Times New Roman"/>
          <w:bCs/>
          <w:sz w:val="22"/>
        </w:rPr>
        <w:t>3</w:t>
      </w:r>
      <w:r w:rsidRPr="00DD355E">
        <w:rPr>
          <w:rFonts w:ascii="Times New Roman" w:eastAsia="宋体" w:hAnsi="Times New Roman" w:cs="Times New Roman"/>
          <w:bCs/>
          <w:sz w:val="22"/>
        </w:rPr>
        <w:t>）中标人在提供物业服务时，如岗位涉及维护修理等工作，其负责人应具有专业证书，服务人员必须持证上岗。中标人对其提供服务的人员的人身安全负责，对采购方、第三方的人身安全和财产安全负责。</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w:t>
      </w:r>
      <w:r w:rsidRPr="00DD355E">
        <w:rPr>
          <w:rFonts w:ascii="Times New Roman" w:eastAsia="宋体" w:hAnsi="Times New Roman" w:cs="Times New Roman"/>
          <w:bCs/>
          <w:sz w:val="22"/>
        </w:rPr>
        <w:t>4</w:t>
      </w:r>
      <w:r w:rsidRPr="00DD355E">
        <w:rPr>
          <w:rFonts w:ascii="Times New Roman" w:eastAsia="宋体" w:hAnsi="Times New Roman" w:cs="Times New Roman"/>
          <w:bCs/>
          <w:sz w:val="22"/>
        </w:rPr>
        <w:t>）中标人在提供物业服务时必须保护好服务区域内的环境和原有建筑、装饰与设施，保证环境和原有建筑、装饰与设施完好。</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w:t>
      </w:r>
      <w:r w:rsidRPr="00DD355E">
        <w:rPr>
          <w:rFonts w:ascii="Times New Roman" w:eastAsia="宋体" w:hAnsi="Times New Roman" w:cs="Times New Roman"/>
          <w:bCs/>
          <w:sz w:val="22"/>
        </w:rPr>
        <w:t>5</w:t>
      </w:r>
      <w:r w:rsidRPr="00DD355E">
        <w:rPr>
          <w:rFonts w:ascii="Times New Roman" w:eastAsia="宋体" w:hAnsi="Times New Roman" w:cs="Times New Roman"/>
          <w:bCs/>
          <w:sz w:val="22"/>
        </w:rPr>
        <w:t>）各投标人在投标文件中要结合本项目的特点和采购人上述的具体要求制定相应的安全文明施工措施。</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r w:rsidRPr="00DD355E">
        <w:rPr>
          <w:rFonts w:ascii="Times New Roman" w:eastAsia="宋体" w:hAnsi="Times New Roman" w:cs="Times New Roman"/>
          <w:bCs/>
          <w:sz w:val="22"/>
        </w:rPr>
        <w:t>（</w:t>
      </w:r>
      <w:r w:rsidRPr="00DD355E">
        <w:rPr>
          <w:rFonts w:ascii="Times New Roman" w:eastAsia="宋体" w:hAnsi="Times New Roman" w:cs="Times New Roman"/>
          <w:bCs/>
          <w:sz w:val="22"/>
        </w:rPr>
        <w:t>6</w:t>
      </w:r>
      <w:r w:rsidRPr="00DD355E">
        <w:rPr>
          <w:rFonts w:ascii="Times New Roman" w:eastAsia="宋体" w:hAnsi="Times New Roman" w:cs="Times New Roman"/>
          <w:bCs/>
          <w:sz w:val="22"/>
        </w:rPr>
        <w:t>）建立突发事件应急处置方案，定期开展防灾防火应急疏散演练，并做好相应记录。</w:t>
      </w:r>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31" w:name="_Toc162965267"/>
      <w:r w:rsidRPr="00DD355E">
        <w:rPr>
          <w:rFonts w:ascii="Times New Roman" w:eastAsia="宋体" w:hAnsi="Times New Roman" w:cs="Times New Roman"/>
          <w:b/>
          <w:bCs/>
          <w:sz w:val="22"/>
        </w:rPr>
        <w:t>11</w:t>
      </w:r>
      <w:r w:rsidRPr="00DD355E">
        <w:rPr>
          <w:rFonts w:ascii="Times New Roman" w:eastAsia="宋体" w:hAnsi="Times New Roman" w:cs="Times New Roman"/>
          <w:b/>
          <w:bCs/>
          <w:sz w:val="22"/>
        </w:rPr>
        <w:t>考核管理办法和要求</w:t>
      </w:r>
      <w:bookmarkEnd w:id="31"/>
    </w:p>
    <w:p w:rsidR="00DD355E" w:rsidRPr="00DD355E" w:rsidRDefault="00DD355E" w:rsidP="00DD355E">
      <w:pPr>
        <w:adjustRightInd w:val="0"/>
        <w:snapToGrid w:val="0"/>
        <w:spacing w:line="300" w:lineRule="auto"/>
        <w:rPr>
          <w:rFonts w:ascii="Times New Roman" w:eastAsia="宋体" w:hAnsi="Times New Roman" w:cs="Times New Roman"/>
          <w:sz w:val="22"/>
        </w:rPr>
      </w:pPr>
      <w:r w:rsidRPr="00DD355E">
        <w:rPr>
          <w:rFonts w:ascii="Times New Roman" w:eastAsia="宋体" w:hAnsi="Times New Roman" w:cs="Times New Roman" w:hint="eastAsia"/>
          <w:sz w:val="22"/>
        </w:rPr>
        <w:t>11.1</w:t>
      </w:r>
      <w:r w:rsidRPr="00DD355E">
        <w:rPr>
          <w:rFonts w:ascii="Times New Roman" w:eastAsia="宋体" w:hAnsi="Times New Roman" w:cs="Times New Roman" w:hint="eastAsia"/>
          <w:sz w:val="22"/>
        </w:rPr>
        <w:t>采购人对物业管理的效果按季度进行考核，包括环境保洁、公共秩序、设施设备维护等方面。对于季度考核中发现的问题，后期处置不到位的，在下一季度的考核中存在同样问题的，予以加倍扣分。</w:t>
      </w:r>
    </w:p>
    <w:tbl>
      <w:tblPr>
        <w:tblW w:w="9940" w:type="dxa"/>
        <w:tblInd w:w="93" w:type="dxa"/>
        <w:tblLook w:val="04A0" w:firstRow="1" w:lastRow="0" w:firstColumn="1" w:lastColumn="0" w:noHBand="0" w:noVBand="1"/>
      </w:tblPr>
      <w:tblGrid>
        <w:gridCol w:w="540"/>
        <w:gridCol w:w="1060"/>
        <w:gridCol w:w="1920"/>
        <w:gridCol w:w="4800"/>
        <w:gridCol w:w="540"/>
        <w:gridCol w:w="540"/>
        <w:gridCol w:w="540"/>
      </w:tblGrid>
      <w:tr w:rsidR="00DD355E" w:rsidRPr="00DD355E" w:rsidTr="00DE3EC2">
        <w:trPr>
          <w:trHeight w:val="1039"/>
        </w:trPr>
        <w:tc>
          <w:tcPr>
            <w:tcW w:w="9940" w:type="dxa"/>
            <w:gridSpan w:val="7"/>
            <w:tcBorders>
              <w:top w:val="nil"/>
              <w:left w:val="nil"/>
              <w:bottom w:val="nil"/>
              <w:right w:val="nil"/>
            </w:tcBorders>
            <w:shd w:val="clear" w:color="auto" w:fill="auto"/>
            <w:vAlign w:val="center"/>
            <w:hideMark/>
          </w:tcPr>
          <w:p w:rsidR="00DD355E" w:rsidRPr="00DD355E" w:rsidRDefault="00DD355E" w:rsidP="00DD355E">
            <w:pPr>
              <w:widowControl/>
              <w:jc w:val="center"/>
              <w:rPr>
                <w:rFonts w:ascii="宋体" w:eastAsia="宋体" w:hAnsi="宋体" w:cs="宋体"/>
                <w:b/>
                <w:bCs/>
                <w:color w:val="000000"/>
                <w:kern w:val="0"/>
                <w:sz w:val="32"/>
                <w:szCs w:val="32"/>
              </w:rPr>
            </w:pPr>
            <w:r w:rsidRPr="00DD355E">
              <w:rPr>
                <w:rFonts w:ascii="宋体" w:eastAsia="宋体" w:hAnsi="宋体" w:cs="宋体" w:hint="eastAsia"/>
                <w:b/>
                <w:bCs/>
                <w:color w:val="000000"/>
                <w:kern w:val="0"/>
                <w:sz w:val="32"/>
                <w:szCs w:val="32"/>
              </w:rPr>
              <w:lastRenderedPageBreak/>
              <w:t>物业管理服务考核表</w:t>
            </w:r>
          </w:p>
        </w:tc>
      </w:tr>
      <w:tr w:rsidR="00DD355E" w:rsidRPr="00DD355E" w:rsidTr="00DE3EC2">
        <w:trPr>
          <w:trHeight w:val="780"/>
        </w:trPr>
        <w:tc>
          <w:tcPr>
            <w:tcW w:w="9940" w:type="dxa"/>
            <w:gridSpan w:val="7"/>
            <w:tcBorders>
              <w:top w:val="nil"/>
              <w:left w:val="nil"/>
              <w:bottom w:val="single" w:sz="4" w:space="0" w:color="auto"/>
              <w:right w:val="nil"/>
            </w:tcBorders>
            <w:shd w:val="clear" w:color="auto" w:fill="auto"/>
            <w:noWrap/>
            <w:vAlign w:val="center"/>
            <w:hideMark/>
          </w:tcPr>
          <w:p w:rsidR="00DD355E" w:rsidRPr="00DD355E" w:rsidRDefault="00DD355E" w:rsidP="00DD355E">
            <w:pPr>
              <w:widowControl/>
              <w:jc w:val="left"/>
              <w:rPr>
                <w:rFonts w:ascii="宋体" w:eastAsia="宋体" w:hAnsi="宋体" w:cs="宋体"/>
                <w:b/>
                <w:bCs/>
                <w:color w:val="000000"/>
                <w:kern w:val="0"/>
                <w:sz w:val="22"/>
              </w:rPr>
            </w:pPr>
            <w:r w:rsidRPr="00DD355E">
              <w:rPr>
                <w:rFonts w:ascii="宋体" w:eastAsia="宋体" w:hAnsi="宋体" w:cs="宋体" w:hint="eastAsia"/>
                <w:b/>
                <w:bCs/>
                <w:color w:val="000000"/>
                <w:kern w:val="0"/>
                <w:sz w:val="22"/>
              </w:rPr>
              <w:t>考核期：       年    月    日 ——       年    月    日</w:t>
            </w:r>
          </w:p>
        </w:tc>
      </w:tr>
      <w:tr w:rsidR="00DD355E" w:rsidRPr="00DD355E" w:rsidTr="00DE3EC2">
        <w:trPr>
          <w:trHeight w:val="780"/>
        </w:trPr>
        <w:tc>
          <w:tcPr>
            <w:tcW w:w="540" w:type="dxa"/>
            <w:tcBorders>
              <w:top w:val="nil"/>
              <w:left w:val="single" w:sz="4" w:space="0" w:color="auto"/>
              <w:bottom w:val="single" w:sz="4" w:space="0" w:color="auto"/>
              <w:right w:val="single" w:sz="4" w:space="0" w:color="auto"/>
            </w:tcBorders>
            <w:shd w:val="clear" w:color="000000" w:fill="D9D9D9"/>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序号</w:t>
            </w:r>
          </w:p>
        </w:tc>
        <w:tc>
          <w:tcPr>
            <w:tcW w:w="1060" w:type="dxa"/>
            <w:tcBorders>
              <w:top w:val="nil"/>
              <w:left w:val="nil"/>
              <w:bottom w:val="single" w:sz="4" w:space="0" w:color="auto"/>
              <w:right w:val="single" w:sz="4" w:space="0" w:color="auto"/>
            </w:tcBorders>
            <w:shd w:val="clear" w:color="000000" w:fill="D9D9D9"/>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服务项目</w:t>
            </w:r>
          </w:p>
        </w:tc>
        <w:tc>
          <w:tcPr>
            <w:tcW w:w="1920" w:type="dxa"/>
            <w:tcBorders>
              <w:top w:val="nil"/>
              <w:left w:val="nil"/>
              <w:bottom w:val="single" w:sz="4" w:space="0" w:color="auto"/>
              <w:right w:val="single" w:sz="4" w:space="0" w:color="auto"/>
            </w:tcBorders>
            <w:shd w:val="clear" w:color="000000" w:fill="D9D9D9"/>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检查内容</w:t>
            </w:r>
          </w:p>
        </w:tc>
        <w:tc>
          <w:tcPr>
            <w:tcW w:w="4800" w:type="dxa"/>
            <w:tcBorders>
              <w:top w:val="nil"/>
              <w:left w:val="nil"/>
              <w:bottom w:val="single" w:sz="4" w:space="0" w:color="auto"/>
              <w:right w:val="single" w:sz="4" w:space="0" w:color="auto"/>
            </w:tcBorders>
            <w:shd w:val="clear" w:color="000000" w:fill="D9D9D9"/>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考核标准</w:t>
            </w:r>
          </w:p>
        </w:tc>
        <w:tc>
          <w:tcPr>
            <w:tcW w:w="540" w:type="dxa"/>
            <w:tcBorders>
              <w:top w:val="nil"/>
              <w:left w:val="nil"/>
              <w:bottom w:val="single" w:sz="4" w:space="0" w:color="auto"/>
              <w:right w:val="single" w:sz="4" w:space="0" w:color="auto"/>
            </w:tcBorders>
            <w:shd w:val="clear" w:color="000000" w:fill="D9D9D9"/>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分值</w:t>
            </w:r>
          </w:p>
        </w:tc>
        <w:tc>
          <w:tcPr>
            <w:tcW w:w="540" w:type="dxa"/>
            <w:tcBorders>
              <w:top w:val="nil"/>
              <w:left w:val="nil"/>
              <w:bottom w:val="single" w:sz="4" w:space="0" w:color="auto"/>
              <w:right w:val="single" w:sz="4" w:space="0" w:color="auto"/>
            </w:tcBorders>
            <w:shd w:val="clear" w:color="000000" w:fill="D9D9D9"/>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单项扣分</w:t>
            </w:r>
          </w:p>
        </w:tc>
        <w:tc>
          <w:tcPr>
            <w:tcW w:w="540" w:type="dxa"/>
            <w:tcBorders>
              <w:top w:val="nil"/>
              <w:left w:val="nil"/>
              <w:bottom w:val="single" w:sz="4" w:space="0" w:color="auto"/>
              <w:right w:val="single" w:sz="4" w:space="0" w:color="auto"/>
            </w:tcBorders>
            <w:shd w:val="clear" w:color="000000" w:fill="D9D9D9"/>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本项得分</w:t>
            </w:r>
          </w:p>
        </w:tc>
      </w:tr>
      <w:tr w:rsidR="00DD355E" w:rsidRPr="00DD355E" w:rsidTr="00DE3EC2">
        <w:trPr>
          <w:trHeight w:val="780"/>
        </w:trPr>
        <w:tc>
          <w:tcPr>
            <w:tcW w:w="54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1</w:t>
            </w:r>
          </w:p>
        </w:tc>
        <w:tc>
          <w:tcPr>
            <w:tcW w:w="106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工程零星维修维保服务（40分）</w:t>
            </w:r>
          </w:p>
        </w:tc>
        <w:tc>
          <w:tcPr>
            <w:tcW w:w="192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检查设施设备维护情况，是否及时发现故障隐患、及时处置、处置满意度等</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统一着装、执证上岗</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熟悉设施设备情况，设立台账；建立了日间巡查制度且日常巡检记录完善</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楼内公共区域照明灯具完好，无损坏</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卫生间等相关设施设备完好，无损坏</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房屋内部设施完善，无破损</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供电、供水设备运行正常、排水、排污系统畅通</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无重大责任事故</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未发生有效投诉</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106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安保服务（30分）</w:t>
            </w:r>
          </w:p>
        </w:tc>
        <w:tc>
          <w:tcPr>
            <w:tcW w:w="192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检查是否建立健全执勤台账，规范做好安保服务执勤记录；物业管理秩序良好等。</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保安人员统一着装</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保安服务值勤记录完整</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车辆出入有序、无拥堵，并按指定地点停放</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及时发现安全隐患及时处置，相关巡查记录完整</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未发生安全事故</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8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未发生有效投诉</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5</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3</w:t>
            </w:r>
          </w:p>
        </w:tc>
        <w:tc>
          <w:tcPr>
            <w:tcW w:w="106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保洁服务（40分）</w:t>
            </w:r>
          </w:p>
        </w:tc>
        <w:tc>
          <w:tcPr>
            <w:tcW w:w="192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整体服务</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热情主动、统一着装</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指定办公室</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地面、墙面洁净，无灰尘及污渍</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天花板、风口目视无灰尘、污渍</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桌椅干净，物品摆放整齐、有序</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大厅、楼内                    公共部位</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公共通道、楼道地面干净、无污渍、有光泽，保持地面材质原貌</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电梯厅、电梯按钮及时清洁、消毒</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门框、窗框、窗台、无灰尘、无污渍；</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门窗玻璃干净无尘，透光性好，无明显印迹</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天花板干净、无污渍、无蛛网</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电器设备无积尘、无污迹</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卫生间干净、无异味，物资能及时补充</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外围、                 广场等</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外围及周边道路地面干净无杂物、无积水、无明显污迹</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各种标识牌表面干净无积尘、无水印</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val="restart"/>
            <w:tcBorders>
              <w:top w:val="nil"/>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垃圾清理及          分类</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垃圾桶等按指定位置摆放，桶身表面干净无污渍</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54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06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1920" w:type="dxa"/>
            <w:vMerge/>
            <w:tcBorders>
              <w:top w:val="nil"/>
              <w:left w:val="single" w:sz="4" w:space="0" w:color="auto"/>
              <w:bottom w:val="single" w:sz="4" w:space="0" w:color="auto"/>
              <w:right w:val="single" w:sz="4" w:space="0" w:color="auto"/>
            </w:tcBorders>
            <w:vAlign w:val="center"/>
            <w:hideMark/>
          </w:tcPr>
          <w:p w:rsidR="00DD355E" w:rsidRPr="00DD355E" w:rsidRDefault="00DD355E" w:rsidP="00DD355E">
            <w:pPr>
              <w:widowControl/>
              <w:jc w:val="left"/>
              <w:rPr>
                <w:rFonts w:ascii="宋体" w:eastAsia="宋体" w:hAnsi="宋体" w:cs="宋体"/>
                <w:color w:val="000000"/>
                <w:kern w:val="0"/>
                <w:sz w:val="20"/>
                <w:szCs w:val="20"/>
              </w:rPr>
            </w:pP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垃圾日产日清</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2</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color w:val="000000"/>
                <w:kern w:val="0"/>
                <w:sz w:val="20"/>
                <w:szCs w:val="20"/>
              </w:rPr>
            </w:pPr>
            <w:r w:rsidRPr="00DD355E">
              <w:rPr>
                <w:rFonts w:ascii="宋体" w:eastAsia="宋体" w:hAnsi="宋体" w:cs="宋体" w:hint="eastAsia"/>
                <w:color w:val="000000"/>
                <w:kern w:val="0"/>
                <w:sz w:val="20"/>
                <w:szCs w:val="20"/>
              </w:rPr>
              <w:t xml:space="preserve">　</w:t>
            </w:r>
          </w:p>
        </w:tc>
      </w:tr>
      <w:tr w:rsidR="00DD355E" w:rsidRPr="00DD355E" w:rsidTr="00DE3EC2">
        <w:trPr>
          <w:trHeight w:val="720"/>
        </w:trPr>
        <w:tc>
          <w:tcPr>
            <w:tcW w:w="16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 xml:space="preserve">　</w:t>
            </w:r>
          </w:p>
        </w:tc>
        <w:tc>
          <w:tcPr>
            <w:tcW w:w="192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 xml:space="preserve">　</w:t>
            </w:r>
          </w:p>
        </w:tc>
        <w:tc>
          <w:tcPr>
            <w:tcW w:w="480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考核总分</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center"/>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100</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 xml:space="preserve">　</w:t>
            </w:r>
          </w:p>
        </w:tc>
        <w:tc>
          <w:tcPr>
            <w:tcW w:w="540" w:type="dxa"/>
            <w:tcBorders>
              <w:top w:val="nil"/>
              <w:left w:val="nil"/>
              <w:bottom w:val="single" w:sz="4" w:space="0" w:color="auto"/>
              <w:right w:val="single" w:sz="4" w:space="0" w:color="auto"/>
            </w:tcBorders>
            <w:shd w:val="clear" w:color="auto" w:fill="auto"/>
            <w:vAlign w:val="center"/>
            <w:hideMark/>
          </w:tcPr>
          <w:p w:rsidR="00DD355E" w:rsidRPr="00DD355E" w:rsidRDefault="00DD355E" w:rsidP="00DD355E">
            <w:pPr>
              <w:widowControl/>
              <w:jc w:val="left"/>
              <w:rPr>
                <w:rFonts w:ascii="宋体" w:eastAsia="宋体" w:hAnsi="宋体" w:cs="宋体"/>
                <w:b/>
                <w:bCs/>
                <w:color w:val="000000"/>
                <w:kern w:val="0"/>
                <w:sz w:val="20"/>
                <w:szCs w:val="20"/>
              </w:rPr>
            </w:pPr>
            <w:r w:rsidRPr="00DD355E">
              <w:rPr>
                <w:rFonts w:ascii="宋体" w:eastAsia="宋体" w:hAnsi="宋体" w:cs="宋体" w:hint="eastAsia"/>
                <w:b/>
                <w:bCs/>
                <w:color w:val="000000"/>
                <w:kern w:val="0"/>
                <w:sz w:val="20"/>
                <w:szCs w:val="20"/>
              </w:rPr>
              <w:t xml:space="preserve">　</w:t>
            </w:r>
          </w:p>
        </w:tc>
      </w:tr>
      <w:tr w:rsidR="00DD355E" w:rsidRPr="00DD355E" w:rsidTr="00DE3EC2">
        <w:trPr>
          <w:trHeight w:val="555"/>
        </w:trPr>
        <w:tc>
          <w:tcPr>
            <w:tcW w:w="9940" w:type="dxa"/>
            <w:gridSpan w:val="7"/>
            <w:tcBorders>
              <w:top w:val="single" w:sz="4" w:space="0" w:color="auto"/>
              <w:left w:val="nil"/>
              <w:bottom w:val="nil"/>
              <w:right w:val="nil"/>
            </w:tcBorders>
            <w:shd w:val="clear" w:color="auto" w:fill="auto"/>
            <w:vAlign w:val="center"/>
          </w:tcPr>
          <w:p w:rsidR="00DD355E" w:rsidRPr="00DD355E" w:rsidRDefault="00DD355E" w:rsidP="00DD355E">
            <w:pPr>
              <w:widowControl/>
              <w:jc w:val="left"/>
              <w:rPr>
                <w:rFonts w:ascii="宋体" w:eastAsia="宋体" w:hAnsi="宋体" w:cs="宋体"/>
                <w:b/>
                <w:bCs/>
                <w:color w:val="000000"/>
                <w:kern w:val="0"/>
                <w:sz w:val="20"/>
                <w:szCs w:val="20"/>
              </w:rPr>
            </w:pPr>
            <w:r w:rsidRPr="00DD355E">
              <w:rPr>
                <w:rFonts w:ascii="宋体" w:eastAsia="宋体" w:hAnsi="宋体" w:cs="宋体" w:hint="eastAsia"/>
                <w:color w:val="000000"/>
                <w:kern w:val="0"/>
                <w:sz w:val="20"/>
                <w:szCs w:val="20"/>
              </w:rPr>
              <w:t>考核期内发生重大安全事故，造成人员伤亡或财产损失的，考核直接为“差”。</w:t>
            </w:r>
          </w:p>
        </w:tc>
      </w:tr>
      <w:tr w:rsidR="00DD355E" w:rsidRPr="00DD355E" w:rsidTr="00DE3EC2">
        <w:trPr>
          <w:trHeight w:val="720"/>
        </w:trPr>
        <w:tc>
          <w:tcPr>
            <w:tcW w:w="3520" w:type="dxa"/>
            <w:gridSpan w:val="3"/>
            <w:tcBorders>
              <w:top w:val="single" w:sz="4" w:space="0" w:color="auto"/>
              <w:left w:val="nil"/>
              <w:bottom w:val="nil"/>
              <w:right w:val="nil"/>
            </w:tcBorders>
            <w:shd w:val="clear" w:color="auto" w:fill="auto"/>
            <w:vAlign w:val="center"/>
            <w:hideMark/>
          </w:tcPr>
          <w:p w:rsidR="00DD355E" w:rsidRPr="00DD355E" w:rsidRDefault="00DD355E" w:rsidP="00DD355E">
            <w:pPr>
              <w:widowControl/>
              <w:jc w:val="left"/>
              <w:rPr>
                <w:rFonts w:ascii="宋体" w:eastAsia="宋体" w:hAnsi="宋体" w:cs="宋体"/>
                <w:color w:val="000000"/>
                <w:kern w:val="0"/>
                <w:sz w:val="22"/>
              </w:rPr>
            </w:pPr>
          </w:p>
          <w:p w:rsidR="00DD355E" w:rsidRPr="00DD355E" w:rsidRDefault="00DD355E" w:rsidP="00DD355E">
            <w:pPr>
              <w:widowControl/>
              <w:jc w:val="left"/>
              <w:rPr>
                <w:rFonts w:ascii="宋体" w:eastAsia="宋体" w:hAnsi="宋体" w:cs="宋体"/>
                <w:color w:val="000000"/>
                <w:kern w:val="0"/>
                <w:sz w:val="22"/>
              </w:rPr>
            </w:pPr>
            <w:r w:rsidRPr="00DD355E">
              <w:rPr>
                <w:rFonts w:ascii="宋体" w:eastAsia="宋体" w:hAnsi="宋体" w:cs="宋体" w:hint="eastAsia"/>
                <w:color w:val="000000"/>
                <w:kern w:val="0"/>
                <w:sz w:val="22"/>
              </w:rPr>
              <w:t>考核人：</w:t>
            </w:r>
          </w:p>
        </w:tc>
        <w:tc>
          <w:tcPr>
            <w:tcW w:w="6420" w:type="dxa"/>
            <w:gridSpan w:val="4"/>
            <w:tcBorders>
              <w:top w:val="nil"/>
              <w:left w:val="nil"/>
              <w:bottom w:val="nil"/>
              <w:right w:val="nil"/>
            </w:tcBorders>
            <w:shd w:val="clear" w:color="auto" w:fill="auto"/>
            <w:vAlign w:val="center"/>
            <w:hideMark/>
          </w:tcPr>
          <w:p w:rsidR="00DD355E" w:rsidRPr="00DD355E" w:rsidRDefault="00DD355E" w:rsidP="00DD355E">
            <w:pPr>
              <w:widowControl/>
              <w:jc w:val="right"/>
              <w:rPr>
                <w:rFonts w:ascii="宋体" w:eastAsia="宋体" w:hAnsi="宋体" w:cs="宋体"/>
                <w:color w:val="000000"/>
                <w:kern w:val="0"/>
                <w:sz w:val="22"/>
              </w:rPr>
            </w:pPr>
            <w:r w:rsidRPr="00DD355E">
              <w:rPr>
                <w:rFonts w:ascii="宋体" w:eastAsia="宋体" w:hAnsi="宋体" w:cs="宋体" w:hint="eastAsia"/>
                <w:color w:val="000000"/>
                <w:kern w:val="0"/>
                <w:sz w:val="22"/>
              </w:rPr>
              <w:t>日期：</w:t>
            </w:r>
            <w:r w:rsidRPr="00DD355E">
              <w:rPr>
                <w:rFonts w:ascii="宋体" w:eastAsia="宋体" w:hAnsi="宋体" w:cs="宋体" w:hint="eastAsia"/>
                <w:color w:val="000000"/>
                <w:kern w:val="0"/>
                <w:sz w:val="22"/>
                <w:u w:val="single"/>
              </w:rPr>
              <w:t xml:space="preserve">　　　</w:t>
            </w:r>
            <w:r w:rsidRPr="00DD355E">
              <w:rPr>
                <w:rFonts w:ascii="宋体" w:eastAsia="宋体" w:hAnsi="宋体" w:cs="宋体" w:hint="eastAsia"/>
                <w:color w:val="000000"/>
                <w:kern w:val="0"/>
                <w:sz w:val="22"/>
              </w:rPr>
              <w:t>年</w:t>
            </w:r>
            <w:r w:rsidRPr="00DD355E">
              <w:rPr>
                <w:rFonts w:ascii="宋体" w:eastAsia="宋体" w:hAnsi="宋体" w:cs="宋体" w:hint="eastAsia"/>
                <w:color w:val="000000"/>
                <w:kern w:val="0"/>
                <w:sz w:val="22"/>
                <w:u w:val="single"/>
              </w:rPr>
              <w:t xml:space="preserve">    </w:t>
            </w:r>
            <w:r w:rsidRPr="00DD355E">
              <w:rPr>
                <w:rFonts w:ascii="宋体" w:eastAsia="宋体" w:hAnsi="宋体" w:cs="宋体" w:hint="eastAsia"/>
                <w:color w:val="000000"/>
                <w:kern w:val="0"/>
                <w:sz w:val="22"/>
              </w:rPr>
              <w:t>月</w:t>
            </w:r>
            <w:r w:rsidRPr="00DD355E">
              <w:rPr>
                <w:rFonts w:ascii="宋体" w:eastAsia="宋体" w:hAnsi="宋体" w:cs="宋体" w:hint="eastAsia"/>
                <w:color w:val="000000"/>
                <w:kern w:val="0"/>
                <w:sz w:val="22"/>
                <w:u w:val="single"/>
              </w:rPr>
              <w:t xml:space="preserve">    </w:t>
            </w:r>
            <w:r w:rsidRPr="00DD355E">
              <w:rPr>
                <w:rFonts w:ascii="宋体" w:eastAsia="宋体" w:hAnsi="宋体" w:cs="宋体" w:hint="eastAsia"/>
                <w:color w:val="000000"/>
                <w:kern w:val="0"/>
                <w:sz w:val="22"/>
              </w:rPr>
              <w:t>日</w:t>
            </w:r>
          </w:p>
        </w:tc>
      </w:tr>
    </w:tbl>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Times New Roman" w:hint="eastAsia"/>
          <w:bCs/>
          <w:sz w:val="22"/>
        </w:rPr>
        <w:lastRenderedPageBreak/>
        <w:t>11.2 考核形式：采购方每季度对中标人进行考核测评工作</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仿宋"/>
          <w:sz w:val="22"/>
        </w:rPr>
      </w:pPr>
      <w:r w:rsidRPr="00DD355E">
        <w:rPr>
          <w:rFonts w:ascii="宋体" w:eastAsia="宋体" w:hAnsi="宋体" w:cs="Times New Roman" w:hint="eastAsia"/>
          <w:bCs/>
          <w:sz w:val="22"/>
        </w:rPr>
        <w:t>11.3 季度考核标准：</w:t>
      </w:r>
      <w:r w:rsidRPr="00DD355E">
        <w:rPr>
          <w:rFonts w:ascii="宋体" w:eastAsia="宋体" w:hAnsi="宋体" w:cs="仿宋" w:hint="eastAsia"/>
          <w:sz w:val="22"/>
        </w:rPr>
        <w:t>依据考核结果，按得分高低分为好、较好、及格、差四个等级。</w:t>
      </w:r>
    </w:p>
    <w:tbl>
      <w:tblPr>
        <w:tblStyle w:val="af8"/>
        <w:tblW w:w="8520" w:type="dxa"/>
        <w:jc w:val="center"/>
        <w:tblLayout w:type="fixed"/>
        <w:tblLook w:val="04A0" w:firstRow="1" w:lastRow="0" w:firstColumn="1" w:lastColumn="0" w:noHBand="0" w:noVBand="1"/>
      </w:tblPr>
      <w:tblGrid>
        <w:gridCol w:w="2840"/>
        <w:gridCol w:w="2920"/>
        <w:gridCol w:w="2760"/>
      </w:tblGrid>
      <w:tr w:rsidR="00DD355E" w:rsidRPr="00DD355E" w:rsidTr="00DE3EC2">
        <w:trPr>
          <w:jc w:val="center"/>
        </w:trPr>
        <w:tc>
          <w:tcPr>
            <w:tcW w:w="2840"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考核单位</w:t>
            </w:r>
          </w:p>
        </w:tc>
        <w:tc>
          <w:tcPr>
            <w:tcW w:w="292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考核分</w:t>
            </w:r>
          </w:p>
        </w:tc>
        <w:tc>
          <w:tcPr>
            <w:tcW w:w="276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等级</w:t>
            </w:r>
          </w:p>
        </w:tc>
      </w:tr>
      <w:tr w:rsidR="00DD355E" w:rsidRPr="00DD355E" w:rsidTr="00DE3EC2">
        <w:trPr>
          <w:jc w:val="center"/>
        </w:trPr>
        <w:tc>
          <w:tcPr>
            <w:tcW w:w="2840" w:type="dxa"/>
            <w:vMerge w:val="restart"/>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jc w:val="left"/>
              <w:rPr>
                <w:rFonts w:ascii="宋体" w:eastAsia="宋体" w:hAnsi="宋体" w:cs="仿宋"/>
                <w:sz w:val="22"/>
              </w:rPr>
            </w:pPr>
            <w:r w:rsidRPr="00DD355E">
              <w:rPr>
                <w:rFonts w:ascii="宋体" w:eastAsia="宋体" w:hAnsi="宋体" w:hint="eastAsia"/>
                <w:bCs/>
                <w:sz w:val="22"/>
              </w:rPr>
              <w:t>中标物业管理服务单位</w:t>
            </w:r>
          </w:p>
        </w:tc>
        <w:tc>
          <w:tcPr>
            <w:tcW w:w="292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85分以上</w:t>
            </w:r>
          </w:p>
        </w:tc>
        <w:tc>
          <w:tcPr>
            <w:tcW w:w="276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好</w:t>
            </w:r>
          </w:p>
        </w:tc>
      </w:tr>
      <w:tr w:rsidR="00DD355E" w:rsidRPr="00DD355E" w:rsidTr="00DE3EC2">
        <w:trPr>
          <w:jc w:val="center"/>
        </w:trPr>
        <w:tc>
          <w:tcPr>
            <w:tcW w:w="2840" w:type="dxa"/>
            <w:vMerge/>
            <w:tcBorders>
              <w:top w:val="single" w:sz="4" w:space="0" w:color="auto"/>
              <w:left w:val="single" w:sz="4" w:space="0" w:color="auto"/>
              <w:bottom w:val="single" w:sz="4" w:space="0" w:color="auto"/>
              <w:right w:val="single" w:sz="4" w:space="0" w:color="auto"/>
            </w:tcBorders>
            <w:vAlign w:val="center"/>
          </w:tcPr>
          <w:p w:rsidR="00DD355E" w:rsidRPr="00DD355E" w:rsidRDefault="00DD355E" w:rsidP="00DD355E">
            <w:pPr>
              <w:rPr>
                <w:rFonts w:ascii="宋体" w:eastAsia="宋体" w:hAnsi="宋体" w:cs="仿宋"/>
                <w:sz w:val="22"/>
              </w:rPr>
            </w:pPr>
          </w:p>
        </w:tc>
        <w:tc>
          <w:tcPr>
            <w:tcW w:w="292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75分~84分</w:t>
            </w:r>
          </w:p>
        </w:tc>
        <w:tc>
          <w:tcPr>
            <w:tcW w:w="276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较好</w:t>
            </w:r>
          </w:p>
        </w:tc>
      </w:tr>
      <w:tr w:rsidR="00DD355E" w:rsidRPr="00DD355E" w:rsidTr="00DE3EC2">
        <w:trPr>
          <w:trHeight w:val="377"/>
          <w:jc w:val="center"/>
        </w:trPr>
        <w:tc>
          <w:tcPr>
            <w:tcW w:w="2840" w:type="dxa"/>
            <w:vMerge/>
            <w:tcBorders>
              <w:top w:val="single" w:sz="4" w:space="0" w:color="auto"/>
              <w:left w:val="single" w:sz="4" w:space="0" w:color="auto"/>
              <w:bottom w:val="single" w:sz="4" w:space="0" w:color="auto"/>
              <w:right w:val="single" w:sz="4" w:space="0" w:color="auto"/>
            </w:tcBorders>
            <w:vAlign w:val="center"/>
          </w:tcPr>
          <w:p w:rsidR="00DD355E" w:rsidRPr="00DD355E" w:rsidRDefault="00DD355E" w:rsidP="00DD355E">
            <w:pPr>
              <w:rPr>
                <w:rFonts w:ascii="宋体" w:eastAsia="宋体" w:hAnsi="宋体" w:cs="仿宋"/>
                <w:sz w:val="22"/>
              </w:rPr>
            </w:pPr>
          </w:p>
        </w:tc>
        <w:tc>
          <w:tcPr>
            <w:tcW w:w="292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60分~74分</w:t>
            </w:r>
          </w:p>
        </w:tc>
        <w:tc>
          <w:tcPr>
            <w:tcW w:w="276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及格</w:t>
            </w:r>
          </w:p>
        </w:tc>
      </w:tr>
      <w:tr w:rsidR="00DD355E" w:rsidRPr="00DD355E" w:rsidTr="00DE3EC2">
        <w:trPr>
          <w:jc w:val="center"/>
        </w:trPr>
        <w:tc>
          <w:tcPr>
            <w:tcW w:w="2840" w:type="dxa"/>
            <w:vMerge/>
            <w:tcBorders>
              <w:top w:val="single" w:sz="4" w:space="0" w:color="auto"/>
              <w:left w:val="single" w:sz="4" w:space="0" w:color="auto"/>
              <w:bottom w:val="single" w:sz="4" w:space="0" w:color="auto"/>
              <w:right w:val="single" w:sz="4" w:space="0" w:color="auto"/>
            </w:tcBorders>
            <w:vAlign w:val="center"/>
          </w:tcPr>
          <w:p w:rsidR="00DD355E" w:rsidRPr="00DD355E" w:rsidRDefault="00DD355E" w:rsidP="00DD355E">
            <w:pPr>
              <w:rPr>
                <w:rFonts w:ascii="宋体" w:eastAsia="宋体" w:hAnsi="宋体" w:cs="仿宋"/>
                <w:sz w:val="22"/>
              </w:rPr>
            </w:pPr>
          </w:p>
        </w:tc>
        <w:tc>
          <w:tcPr>
            <w:tcW w:w="292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59分以下</w:t>
            </w:r>
          </w:p>
        </w:tc>
        <w:tc>
          <w:tcPr>
            <w:tcW w:w="2761" w:type="dxa"/>
            <w:tcBorders>
              <w:top w:val="single" w:sz="4" w:space="0" w:color="auto"/>
              <w:left w:val="single" w:sz="4" w:space="0" w:color="auto"/>
              <w:bottom w:val="single" w:sz="4" w:space="0" w:color="auto"/>
              <w:right w:val="single" w:sz="4" w:space="0" w:color="auto"/>
            </w:tcBorders>
          </w:tcPr>
          <w:p w:rsidR="00DD355E" w:rsidRPr="00DD355E" w:rsidRDefault="00DD355E" w:rsidP="00DD355E">
            <w:pPr>
              <w:spacing w:line="300" w:lineRule="auto"/>
              <w:ind w:firstLine="200"/>
              <w:jc w:val="left"/>
              <w:rPr>
                <w:rFonts w:ascii="宋体" w:eastAsia="宋体" w:hAnsi="宋体" w:cs="仿宋"/>
                <w:sz w:val="22"/>
              </w:rPr>
            </w:pPr>
            <w:r w:rsidRPr="00DD355E">
              <w:rPr>
                <w:rFonts w:ascii="宋体" w:eastAsia="宋体" w:hAnsi="宋体" w:cs="仿宋" w:hint="eastAsia"/>
                <w:sz w:val="22"/>
              </w:rPr>
              <w:t>差</w:t>
            </w:r>
          </w:p>
        </w:tc>
      </w:tr>
    </w:tbl>
    <w:p w:rsidR="00DD355E" w:rsidRPr="00DD355E" w:rsidRDefault="00DD355E" w:rsidP="00DD355E">
      <w:pPr>
        <w:spacing w:line="300" w:lineRule="auto"/>
        <w:ind w:firstLine="198"/>
        <w:jc w:val="left"/>
        <w:rPr>
          <w:rFonts w:ascii="宋体" w:eastAsia="宋体" w:hAnsi="宋体" w:cs="仿宋"/>
          <w:sz w:val="22"/>
        </w:rPr>
      </w:pPr>
      <w:r w:rsidRPr="00DD355E">
        <w:rPr>
          <w:rFonts w:ascii="宋体" w:eastAsia="宋体" w:hAnsi="宋体" w:cs="Times New Roman" w:hint="eastAsia"/>
          <w:bCs/>
          <w:sz w:val="22"/>
        </w:rPr>
        <w:t>（</w:t>
      </w:r>
      <w:r w:rsidRPr="00DD355E">
        <w:rPr>
          <w:rFonts w:ascii="宋体" w:eastAsia="宋体" w:hAnsi="宋体" w:cs="Times New Roman"/>
          <w:bCs/>
          <w:sz w:val="22"/>
        </w:rPr>
        <w:t>3</w:t>
      </w:r>
      <w:r w:rsidRPr="00DD355E">
        <w:rPr>
          <w:rFonts w:ascii="宋体" w:eastAsia="宋体" w:hAnsi="宋体" w:cs="Times New Roman" w:hint="eastAsia"/>
          <w:bCs/>
          <w:sz w:val="22"/>
        </w:rPr>
        <w:t>）</w:t>
      </w:r>
      <w:r w:rsidRPr="00DD355E">
        <w:rPr>
          <w:rFonts w:ascii="宋体" w:eastAsia="宋体" w:hAnsi="宋体" w:cs="仿宋" w:hint="eastAsia"/>
          <w:sz w:val="22"/>
        </w:rPr>
        <w:t>奖惩措施</w:t>
      </w:r>
    </w:p>
    <w:p w:rsidR="00DD355E" w:rsidRPr="00DD355E" w:rsidRDefault="00DD355E" w:rsidP="00DD355E">
      <w:pPr>
        <w:numPr>
          <w:ilvl w:val="2"/>
          <w:numId w:val="9"/>
        </w:numPr>
        <w:suppressAutoHyphens/>
        <w:spacing w:line="300" w:lineRule="auto"/>
        <w:ind w:left="2940"/>
        <w:rPr>
          <w:rFonts w:ascii="宋体" w:eastAsia="宋体" w:hAnsi="宋体" w:cs="仿宋"/>
          <w:kern w:val="1"/>
          <w:sz w:val="22"/>
        </w:rPr>
      </w:pPr>
      <w:r w:rsidRPr="00DD355E">
        <w:rPr>
          <w:rFonts w:ascii="宋体" w:eastAsia="宋体" w:hAnsi="宋体" w:cs="仿宋" w:hint="eastAsia"/>
          <w:kern w:val="1"/>
          <w:sz w:val="22"/>
        </w:rPr>
        <w:t>考核等级结果是“好”的，全额支付季度金额；</w:t>
      </w:r>
    </w:p>
    <w:p w:rsidR="00DD355E" w:rsidRPr="00DD355E" w:rsidRDefault="00DD355E" w:rsidP="00DD355E">
      <w:pPr>
        <w:numPr>
          <w:ilvl w:val="2"/>
          <w:numId w:val="9"/>
        </w:numPr>
        <w:suppressAutoHyphens/>
        <w:spacing w:line="300" w:lineRule="auto"/>
        <w:ind w:left="2940"/>
        <w:rPr>
          <w:rFonts w:ascii="宋体" w:eastAsia="宋体" w:hAnsi="宋体" w:cs="仿宋"/>
          <w:kern w:val="1"/>
          <w:sz w:val="22"/>
        </w:rPr>
      </w:pPr>
      <w:r w:rsidRPr="00DD355E">
        <w:rPr>
          <w:rFonts w:ascii="宋体" w:eastAsia="宋体" w:hAnsi="宋体" w:cs="仿宋" w:hint="eastAsia"/>
          <w:kern w:val="1"/>
          <w:sz w:val="22"/>
        </w:rPr>
        <w:t>考核等级结果是“较好”的，扣除季度金额的2%；</w:t>
      </w:r>
    </w:p>
    <w:p w:rsidR="00DD355E" w:rsidRPr="00DD355E" w:rsidRDefault="00DD355E" w:rsidP="00DD355E">
      <w:pPr>
        <w:numPr>
          <w:ilvl w:val="2"/>
          <w:numId w:val="9"/>
        </w:numPr>
        <w:suppressAutoHyphens/>
        <w:spacing w:line="300" w:lineRule="auto"/>
        <w:ind w:left="2940"/>
        <w:rPr>
          <w:rFonts w:ascii="宋体" w:eastAsia="宋体" w:hAnsi="宋体" w:cs="仿宋"/>
          <w:kern w:val="1"/>
          <w:sz w:val="22"/>
        </w:rPr>
      </w:pPr>
      <w:r w:rsidRPr="00DD355E">
        <w:rPr>
          <w:rFonts w:ascii="宋体" w:eastAsia="宋体" w:hAnsi="宋体" w:cs="仿宋" w:hint="eastAsia"/>
          <w:kern w:val="1"/>
          <w:sz w:val="22"/>
        </w:rPr>
        <w:t>考核等级结果是“及格”的，扣除季度金额的4%；</w:t>
      </w:r>
    </w:p>
    <w:p w:rsidR="00DD355E" w:rsidRPr="00DD355E" w:rsidRDefault="00DD355E" w:rsidP="00DD355E">
      <w:pPr>
        <w:adjustRightInd w:val="0"/>
        <w:snapToGrid w:val="0"/>
        <w:spacing w:line="300" w:lineRule="auto"/>
        <w:ind w:firstLineChars="200" w:firstLine="440"/>
        <w:rPr>
          <w:rFonts w:ascii="宋体" w:eastAsia="宋体" w:hAnsi="宋体" w:cs="仿宋"/>
          <w:sz w:val="22"/>
        </w:rPr>
      </w:pPr>
      <w:r w:rsidRPr="00DD355E">
        <w:rPr>
          <w:rFonts w:ascii="宋体" w:eastAsia="宋体" w:hAnsi="宋体" w:cs="仿宋" w:hint="eastAsia"/>
          <w:sz w:val="22"/>
        </w:rPr>
        <w:t>备注：</w:t>
      </w:r>
    </w:p>
    <w:p w:rsidR="00DD355E" w:rsidRPr="00DD355E" w:rsidRDefault="00DD355E" w:rsidP="00DD355E">
      <w:pPr>
        <w:adjustRightInd w:val="0"/>
        <w:snapToGrid w:val="0"/>
        <w:spacing w:line="300" w:lineRule="auto"/>
        <w:ind w:firstLineChars="200" w:firstLine="440"/>
        <w:rPr>
          <w:rFonts w:ascii="宋体" w:eastAsia="宋体" w:hAnsi="宋体" w:cs="仿宋"/>
          <w:sz w:val="22"/>
        </w:rPr>
      </w:pPr>
      <w:r w:rsidRPr="00DD355E">
        <w:rPr>
          <w:rFonts w:ascii="宋体" w:eastAsia="宋体" w:hAnsi="宋体" w:cs="仿宋" w:hint="eastAsia"/>
          <w:sz w:val="22"/>
        </w:rPr>
        <w:t>1、每季度扣除的金额在第四次付款时统一扣除。</w:t>
      </w:r>
    </w:p>
    <w:p w:rsidR="00DD355E" w:rsidRPr="00DD355E" w:rsidRDefault="00DD355E" w:rsidP="00DD355E">
      <w:pPr>
        <w:tabs>
          <w:tab w:val="left" w:pos="7200"/>
        </w:tabs>
        <w:adjustRightInd w:val="0"/>
        <w:snapToGrid w:val="0"/>
        <w:spacing w:line="300" w:lineRule="auto"/>
        <w:ind w:firstLineChars="200" w:firstLine="440"/>
        <w:rPr>
          <w:rFonts w:ascii="宋体" w:eastAsia="宋体" w:hAnsi="宋体" w:cs="Times New Roman"/>
          <w:bCs/>
          <w:sz w:val="22"/>
        </w:rPr>
      </w:pPr>
      <w:r w:rsidRPr="00DD355E">
        <w:rPr>
          <w:rFonts w:ascii="宋体" w:eastAsia="宋体" w:hAnsi="宋体" w:cs="仿宋" w:hint="eastAsia"/>
          <w:sz w:val="22"/>
        </w:rPr>
        <w:t>2、连续二个季度考核为“差”的，自行终止服务合同，由此产生的一切法律后果及所有相关费用由中标人承担。</w:t>
      </w:r>
    </w:p>
    <w:p w:rsidR="00DD355E" w:rsidRPr="00DD355E" w:rsidRDefault="00DD355E" w:rsidP="00DD355E">
      <w:pPr>
        <w:tabs>
          <w:tab w:val="left" w:pos="7200"/>
        </w:tabs>
        <w:adjustRightInd w:val="0"/>
        <w:snapToGrid w:val="0"/>
        <w:spacing w:line="300" w:lineRule="auto"/>
        <w:ind w:firstLineChars="200" w:firstLine="440"/>
        <w:rPr>
          <w:rFonts w:ascii="Times New Roman" w:eastAsia="宋体" w:hAnsi="Times New Roman" w:cs="Times New Roman"/>
          <w:bCs/>
          <w:sz w:val="22"/>
        </w:rPr>
      </w:pPr>
    </w:p>
    <w:p w:rsidR="00DD355E" w:rsidRPr="00DD355E" w:rsidRDefault="00DD355E" w:rsidP="00DD355E">
      <w:pPr>
        <w:adjustRightInd w:val="0"/>
        <w:snapToGrid w:val="0"/>
        <w:spacing w:line="300" w:lineRule="auto"/>
        <w:jc w:val="center"/>
        <w:outlineLvl w:val="1"/>
        <w:rPr>
          <w:rFonts w:ascii="Times New Roman" w:eastAsia="黑体" w:hAnsi="Times New Roman" w:cs="Times New Roman"/>
          <w:sz w:val="30"/>
          <w:szCs w:val="30"/>
        </w:rPr>
      </w:pPr>
      <w:bookmarkStart w:id="32" w:name="_Toc464465687"/>
      <w:bookmarkStart w:id="33" w:name="_Toc460922295"/>
      <w:bookmarkStart w:id="34" w:name="_Toc162965268"/>
      <w:r w:rsidRPr="00DD355E">
        <w:rPr>
          <w:rFonts w:ascii="Times New Roman" w:eastAsia="黑体" w:hAnsi="Times New Roman" w:cs="Times New Roman"/>
          <w:sz w:val="30"/>
          <w:szCs w:val="30"/>
        </w:rPr>
        <w:t>四、</w:t>
      </w:r>
      <w:bookmarkEnd w:id="32"/>
      <w:bookmarkEnd w:id="33"/>
      <w:r w:rsidRPr="00DD355E">
        <w:rPr>
          <w:rFonts w:ascii="Times New Roman" w:eastAsia="黑体" w:hAnsi="Times New Roman" w:cs="Times New Roman"/>
          <w:sz w:val="30"/>
          <w:szCs w:val="30"/>
        </w:rPr>
        <w:t>投标报价须知</w:t>
      </w:r>
      <w:bookmarkEnd w:id="34"/>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bCs/>
          <w:sz w:val="22"/>
        </w:rPr>
      </w:pPr>
      <w:bookmarkStart w:id="35" w:name="_Toc162965269"/>
      <w:r w:rsidRPr="00DD355E">
        <w:rPr>
          <w:rFonts w:ascii="Times New Roman" w:eastAsia="宋体" w:hAnsi="Times New Roman" w:cs="Times New Roman"/>
          <w:b/>
          <w:bCs/>
          <w:sz w:val="22"/>
        </w:rPr>
        <w:t xml:space="preserve">12 </w:t>
      </w:r>
      <w:r w:rsidRPr="00DD355E">
        <w:rPr>
          <w:rFonts w:ascii="Times New Roman" w:eastAsia="宋体" w:hAnsi="Times New Roman" w:cs="Times New Roman"/>
          <w:b/>
          <w:bCs/>
          <w:sz w:val="22"/>
        </w:rPr>
        <w:t>投标报价依据</w:t>
      </w:r>
      <w:bookmarkEnd w:id="35"/>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12.1 </w:t>
      </w:r>
      <w:r w:rsidRPr="00DD355E">
        <w:rPr>
          <w:rFonts w:ascii="Times New Roman" w:eastAsia="宋体" w:hAnsi="Times New Roman" w:cs="Times New Roman"/>
          <w:color w:val="000000"/>
          <w:sz w:val="22"/>
        </w:rPr>
        <w:t>投标报价计算依据包括本项目的招标文件（包括提供的附件）、招标文件答疑或修改的补充文书、工作量清单、项目现场条件等。</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12.2 </w:t>
      </w:r>
      <w:r w:rsidRPr="00DD355E">
        <w:rPr>
          <w:rFonts w:ascii="Times New Roman" w:eastAsia="宋体" w:hAnsi="Times New Roman" w:cs="Times New Roman"/>
          <w:color w:val="000000"/>
          <w:sz w:val="22"/>
        </w:rPr>
        <w:t>招标文件明确的服务范围、服务内容、服务期限、服务质量要求、</w:t>
      </w:r>
      <w:r w:rsidRPr="00DD355E">
        <w:rPr>
          <w:rFonts w:ascii="Times New Roman" w:eastAsia="宋体" w:hAnsi="Times New Roman" w:cs="Times New Roman" w:hint="eastAsia"/>
          <w:color w:val="000000"/>
          <w:sz w:val="22"/>
        </w:rPr>
        <w:t>售后服务、</w:t>
      </w:r>
      <w:r w:rsidRPr="00DD355E">
        <w:rPr>
          <w:rFonts w:ascii="Times New Roman" w:eastAsia="宋体" w:hAnsi="Times New Roman" w:cs="Times New Roman"/>
          <w:color w:val="000000"/>
          <w:sz w:val="22"/>
        </w:rPr>
        <w:t>管理要求与服务标准及考核要求等。</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12.3 </w:t>
      </w:r>
      <w:r w:rsidRPr="00DD355E">
        <w:rPr>
          <w:rFonts w:ascii="Times New Roman" w:eastAsia="宋体" w:hAnsi="Times New Roman" w:cs="Times New Roman"/>
          <w:color w:val="000000"/>
          <w:sz w:val="22"/>
        </w:rPr>
        <w:t>岗位设置一览表说明</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12.3.1 </w:t>
      </w:r>
      <w:r w:rsidRPr="00DD355E">
        <w:rPr>
          <w:rFonts w:ascii="Times New Roman" w:eastAsia="宋体" w:hAnsi="Times New Roman" w:cs="Times New Roman"/>
          <w:color w:val="000000"/>
          <w:sz w:val="22"/>
        </w:rPr>
        <w:t>岗位设置一览表应与投标人须知、合同条件、项目质量标准和要求等文件结合起来理解或解释。</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12.3.2 </w:t>
      </w:r>
      <w:r w:rsidRPr="00DD355E">
        <w:rPr>
          <w:rFonts w:ascii="Times New Roman" w:eastAsia="宋体" w:hAnsi="Times New Roman" w:cs="Times New Roman"/>
          <w:color w:val="000000"/>
          <w:sz w:val="22"/>
        </w:rPr>
        <w:t>采购人提供的</w:t>
      </w:r>
      <w:r w:rsidRPr="00DD355E">
        <w:rPr>
          <w:rFonts w:ascii="Times New Roman" w:eastAsia="宋体" w:hAnsi="Times New Roman" w:cs="Times New Roman"/>
          <w:b/>
          <w:color w:val="FF0000"/>
          <w:kern w:val="0"/>
          <w:sz w:val="22"/>
          <w:u w:val="single"/>
        </w:rPr>
        <w:t>岗位设置一览表</w:t>
      </w:r>
      <w:r w:rsidRPr="00DD355E">
        <w:rPr>
          <w:rFonts w:ascii="Times New Roman" w:eastAsia="宋体" w:hAnsi="Times New Roman" w:cs="Times New Roman"/>
          <w:color w:val="000000"/>
          <w:sz w:val="22"/>
        </w:rPr>
        <w:t>是依照采购需求测算出的</w:t>
      </w:r>
      <w:r w:rsidRPr="00DD355E">
        <w:rPr>
          <w:rFonts w:ascii="Times New Roman" w:eastAsia="宋体" w:hAnsi="Times New Roman" w:cs="Times New Roman"/>
          <w:b/>
          <w:color w:val="FF0000"/>
          <w:kern w:val="0"/>
          <w:sz w:val="22"/>
          <w:u w:val="single"/>
        </w:rPr>
        <w:t>各岗位最低配置要求</w:t>
      </w:r>
      <w:r w:rsidRPr="00DD355E">
        <w:rPr>
          <w:rFonts w:ascii="Times New Roman" w:eastAsia="宋体" w:hAnsi="Times New Roman" w:cs="Times New Roman"/>
          <w:color w:val="000000"/>
          <w:sz w:val="22"/>
        </w:rPr>
        <w:t>，与最终的实际履约可能存在小的出入，各投标人应自行认真踏勘现场，了解招标需求。投标人如发现</w:t>
      </w:r>
      <w:r w:rsidRPr="00DD355E">
        <w:rPr>
          <w:rFonts w:ascii="Times New Roman" w:eastAsia="宋体" w:hAnsi="Times New Roman" w:cs="Times New Roman"/>
          <w:b/>
          <w:color w:val="FF0000"/>
          <w:kern w:val="0"/>
          <w:sz w:val="22"/>
          <w:u w:val="single"/>
        </w:rPr>
        <w:t>该表</w:t>
      </w:r>
      <w:r w:rsidRPr="00DD355E">
        <w:rPr>
          <w:rFonts w:ascii="Times New Roman" w:eastAsia="宋体" w:hAnsi="Times New Roman" w:cs="Times New Roman"/>
          <w:color w:val="000000"/>
          <w:sz w:val="22"/>
        </w:rPr>
        <w:t>和实际工作内容不一致时，应立即以书面形式通知采购人核查，除非采购人以答疑文件或补充文件予以更正，否则，投标人不得</w:t>
      </w:r>
      <w:r w:rsidRPr="00DD355E">
        <w:rPr>
          <w:rFonts w:ascii="Times New Roman" w:eastAsia="宋体" w:hAnsi="Times New Roman" w:cs="Times New Roman"/>
          <w:b/>
          <w:color w:val="FF0000"/>
          <w:kern w:val="0"/>
          <w:sz w:val="22"/>
          <w:u w:val="single"/>
        </w:rPr>
        <w:t>对岗位设置一览表中的岗位类别和数量进行缩减</w:t>
      </w:r>
      <w:r w:rsidRPr="00DD355E">
        <w:rPr>
          <w:rFonts w:ascii="Times New Roman" w:eastAsia="宋体" w:hAnsi="Times New Roman" w:cs="Times New Roman"/>
          <w:color w:val="000000"/>
          <w:sz w:val="22"/>
        </w:rPr>
        <w:t>。</w:t>
      </w:r>
    </w:p>
    <w:p w:rsidR="00DD355E" w:rsidRPr="00DD355E" w:rsidRDefault="00DD355E" w:rsidP="00DD355E">
      <w:pPr>
        <w:adjustRightInd w:val="0"/>
        <w:snapToGrid w:val="0"/>
        <w:spacing w:line="300" w:lineRule="auto"/>
        <w:ind w:firstLineChars="200" w:firstLine="442"/>
        <w:jc w:val="left"/>
        <w:outlineLvl w:val="2"/>
        <w:rPr>
          <w:rFonts w:ascii="Times New Roman" w:eastAsia="宋体" w:hAnsi="Times New Roman" w:cs="Times New Roman"/>
          <w:b/>
          <w:color w:val="000000"/>
          <w:sz w:val="22"/>
        </w:rPr>
      </w:pPr>
      <w:bookmarkStart w:id="36" w:name="_Toc162965270"/>
      <w:r w:rsidRPr="00DD355E">
        <w:rPr>
          <w:rFonts w:ascii="Times New Roman" w:eastAsia="宋体" w:hAnsi="Times New Roman" w:cs="Times New Roman"/>
          <w:b/>
          <w:color w:val="000000"/>
          <w:sz w:val="22"/>
        </w:rPr>
        <w:t>13</w:t>
      </w:r>
      <w:r w:rsidRPr="00DD355E">
        <w:rPr>
          <w:rFonts w:ascii="Times New Roman" w:eastAsia="宋体" w:hAnsi="Times New Roman" w:cs="Times New Roman"/>
          <w:b/>
          <w:color w:val="000000"/>
          <w:sz w:val="22"/>
        </w:rPr>
        <w:t>投标报价内容</w:t>
      </w:r>
      <w:bookmarkEnd w:id="36"/>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13.1</w:t>
      </w:r>
      <w:r w:rsidRPr="00DD355E">
        <w:rPr>
          <w:rFonts w:ascii="Times New Roman" w:eastAsia="宋体" w:hAnsi="Times New Roman" w:cs="Times New Roman"/>
          <w:color w:val="000000"/>
          <w:sz w:val="22"/>
        </w:rPr>
        <w:t>依据本项目的招标范围和内容，中标人提供物业管理服务，其投标报价应包括管理费、人工、日常维修（包括日常巡检、例保、小修）、清扫用设备、耗材</w:t>
      </w:r>
      <w:r w:rsidRPr="00DD355E">
        <w:rPr>
          <w:rFonts w:ascii="Times New Roman" w:eastAsia="宋体" w:hAnsi="Times New Roman" w:cs="Times New Roman" w:hint="eastAsia"/>
          <w:color w:val="000000"/>
          <w:sz w:val="22"/>
        </w:rPr>
        <w:t>、售后服务</w:t>
      </w:r>
      <w:r w:rsidRPr="00DD355E">
        <w:rPr>
          <w:rFonts w:ascii="Times New Roman" w:eastAsia="宋体" w:hAnsi="Times New Roman" w:cs="Times New Roman"/>
          <w:color w:val="000000"/>
          <w:sz w:val="22"/>
        </w:rPr>
        <w:t>等</w:t>
      </w:r>
      <w:r w:rsidRPr="00DD355E">
        <w:rPr>
          <w:rFonts w:ascii="Times New Roman" w:eastAsia="宋体" w:hAnsi="Times New Roman" w:cs="Times New Roman" w:hint="eastAsia"/>
          <w:color w:val="000000"/>
          <w:sz w:val="22"/>
        </w:rPr>
        <w:t>费用</w:t>
      </w:r>
      <w:r w:rsidRPr="00DD355E">
        <w:rPr>
          <w:rFonts w:ascii="Times New Roman" w:eastAsia="宋体" w:hAnsi="Times New Roman" w:cs="Times New Roman"/>
          <w:color w:val="000000"/>
          <w:sz w:val="22"/>
        </w:rPr>
        <w:t>。</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sz w:val="22"/>
        </w:rPr>
      </w:pPr>
      <w:r w:rsidRPr="00DD355E">
        <w:rPr>
          <w:rFonts w:ascii="Times New Roman" w:eastAsia="宋体" w:hAnsi="Times New Roman" w:cs="Times New Roman"/>
          <w:color w:val="000000"/>
          <w:sz w:val="22"/>
        </w:rPr>
        <w:t>13.2</w:t>
      </w:r>
      <w:r w:rsidRPr="00DD355E">
        <w:rPr>
          <w:rFonts w:ascii="Times New Roman" w:eastAsia="宋体" w:hAnsi="Times New Roman" w:cs="Times New Roman"/>
          <w:color w:val="000000"/>
          <w:sz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lastRenderedPageBreak/>
        <w:t>13.3</w:t>
      </w:r>
      <w:r w:rsidRPr="00DD355E">
        <w:rPr>
          <w:rFonts w:ascii="Times New Roman" w:eastAsia="宋体" w:hAnsi="Times New Roman" w:cs="Times New Roman"/>
          <w:color w:val="000000"/>
          <w:sz w:val="22"/>
        </w:rPr>
        <w:t>投标报价应将所有工作内容考虑在内，如有漏项或缺项，均属于投标人的风险。投标人应逐项计算并填写单价、合计价和总价，投标人没有填写单价和合计价的项目将被认为此项目所涉及的全部费用已包含在其他相关项目及投标总价中。</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i/>
          <w:color w:val="000000"/>
          <w:sz w:val="22"/>
        </w:rPr>
      </w:pPr>
      <w:r w:rsidRPr="00DD355E">
        <w:rPr>
          <w:rFonts w:ascii="Times New Roman" w:eastAsia="宋体" w:hAnsi="Times New Roman" w:cs="Times New Roman"/>
          <w:color w:val="000000"/>
          <w:sz w:val="22"/>
        </w:rPr>
        <w:t>13.4</w:t>
      </w:r>
      <w:r w:rsidRPr="00DD355E">
        <w:rPr>
          <w:rFonts w:ascii="Times New Roman" w:eastAsia="宋体" w:hAnsi="Times New Roman" w:cs="Times New Roman"/>
          <w:color w:val="000000"/>
          <w:sz w:val="22"/>
        </w:rPr>
        <w:t>投标人应考虑本项目可能存在的其他任何风险因素，包括政策性调价、人工和材料成本增涨、因</w:t>
      </w:r>
      <w:r w:rsidRPr="00DD355E">
        <w:rPr>
          <w:rFonts w:ascii="Times New Roman" w:eastAsia="宋体" w:hAnsi="Times New Roman" w:cs="Times New Roman"/>
          <w:color w:val="0000FF"/>
          <w:kern w:val="0"/>
          <w:sz w:val="22"/>
        </w:rPr>
        <w:t>设备使用年限增长引起的维修成本增加和效能衰减等，可对每一年度的投标报价做适当的递增。</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13.5</w:t>
      </w:r>
      <w:r w:rsidRPr="00DD355E">
        <w:rPr>
          <w:rFonts w:ascii="Times New Roman" w:eastAsia="宋体" w:hAnsi="Times New Roman" w:cs="Times New Roman"/>
          <w:color w:val="000000"/>
          <w:sz w:val="22"/>
        </w:rPr>
        <w:t>投标人按照投标文件格式中所附的表式完整地填写开标一览表及各类投标报价明细表，说明其拟提供服务的内容、数量、价格构成等。</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投标人只需在《开标一览表》中报出第一年度的投标价格，</w:t>
      </w:r>
      <w:r w:rsidRPr="00DD355E">
        <w:rPr>
          <w:rFonts w:ascii="Times New Roman" w:eastAsia="宋体" w:hAnsi="Times New Roman" w:cs="Times New Roman"/>
          <w:b/>
          <w:color w:val="FF0000"/>
          <w:kern w:val="0"/>
          <w:sz w:val="22"/>
        </w:rPr>
        <w:t>后几年合同价，按照当年度核定的工作内容，参照实际中标价格确定。</w:t>
      </w:r>
    </w:p>
    <w:p w:rsidR="00DD355E" w:rsidRPr="00DD355E" w:rsidRDefault="00DD355E" w:rsidP="00DD355E">
      <w:pPr>
        <w:tabs>
          <w:tab w:val="left" w:pos="3060"/>
        </w:tabs>
        <w:adjustRightInd w:val="0"/>
        <w:snapToGrid w:val="0"/>
        <w:spacing w:line="300" w:lineRule="auto"/>
        <w:ind w:firstLineChars="200" w:firstLine="440"/>
        <w:jc w:val="left"/>
        <w:rPr>
          <w:rFonts w:ascii="Times New Roman" w:eastAsia="宋体" w:hAnsi="Times New Roman" w:cs="Times New Roman"/>
          <w:bCs/>
          <w:sz w:val="22"/>
        </w:rPr>
      </w:pPr>
      <w:r w:rsidRPr="00DD355E">
        <w:rPr>
          <w:rFonts w:ascii="Times New Roman" w:eastAsia="宋体" w:hAnsi="Times New Roman" w:cs="Times New Roman"/>
          <w:color w:val="000000"/>
          <w:sz w:val="22"/>
        </w:rPr>
        <w:t xml:space="preserve">13.6 </w:t>
      </w:r>
      <w:r w:rsidRPr="00DD355E">
        <w:rPr>
          <w:rFonts w:ascii="Times New Roman" w:eastAsia="宋体" w:hAnsi="Times New Roman" w:cs="Times New Roman"/>
          <w:bCs/>
          <w:sz w:val="22"/>
        </w:rPr>
        <w:t>投标报价组成表</w:t>
      </w:r>
    </w:p>
    <w:tbl>
      <w:tblPr>
        <w:tblW w:w="9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09"/>
        <w:gridCol w:w="1276"/>
        <w:gridCol w:w="5175"/>
        <w:gridCol w:w="1629"/>
      </w:tblGrid>
      <w:tr w:rsidR="00DD355E" w:rsidRPr="00DD355E" w:rsidTr="00DE3EC2">
        <w:trPr>
          <w:trHeight w:val="567"/>
          <w:tblHeader/>
          <w:jc w:val="center"/>
        </w:trPr>
        <w:tc>
          <w:tcPr>
            <w:tcW w:w="2411" w:type="dxa"/>
            <w:gridSpan w:val="3"/>
            <w:tcBorders>
              <w:bottom w:val="double" w:sz="4" w:space="0" w:color="auto"/>
            </w:tcBorders>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
                <w:bCs/>
                <w:sz w:val="22"/>
              </w:rPr>
            </w:pPr>
            <w:r w:rsidRPr="00DD355E">
              <w:rPr>
                <w:rFonts w:ascii="Times New Roman" w:eastAsia="宋体" w:hAnsi="Times New Roman" w:cs="Times New Roman"/>
                <w:b/>
                <w:bCs/>
                <w:sz w:val="22"/>
              </w:rPr>
              <w:t>项目</w:t>
            </w:r>
          </w:p>
        </w:tc>
        <w:tc>
          <w:tcPr>
            <w:tcW w:w="5175" w:type="dxa"/>
            <w:tcBorders>
              <w:bottom w:val="double" w:sz="4" w:space="0" w:color="auto"/>
            </w:tcBorders>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
                <w:bCs/>
                <w:sz w:val="22"/>
              </w:rPr>
            </w:pPr>
            <w:r w:rsidRPr="00DD355E">
              <w:rPr>
                <w:rFonts w:ascii="Times New Roman" w:eastAsia="宋体" w:hAnsi="Times New Roman" w:cs="Times New Roman"/>
                <w:b/>
                <w:bCs/>
                <w:sz w:val="22"/>
              </w:rPr>
              <w:t>要求</w:t>
            </w:r>
          </w:p>
        </w:tc>
        <w:tc>
          <w:tcPr>
            <w:tcW w:w="1629" w:type="dxa"/>
            <w:tcBorders>
              <w:bottom w:val="double" w:sz="4" w:space="0" w:color="auto"/>
            </w:tcBorders>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
                <w:bCs/>
                <w:sz w:val="22"/>
              </w:rPr>
            </w:pPr>
            <w:r w:rsidRPr="00DD355E">
              <w:rPr>
                <w:rFonts w:ascii="Times New Roman" w:eastAsia="宋体" w:hAnsi="Times New Roman" w:cs="Times New Roman"/>
                <w:b/>
                <w:bCs/>
                <w:sz w:val="22"/>
              </w:rPr>
              <w:t>分项报价</w:t>
            </w:r>
          </w:p>
        </w:tc>
      </w:tr>
      <w:tr w:rsidR="00DD355E" w:rsidRPr="00DD355E" w:rsidTr="00DE3EC2">
        <w:trPr>
          <w:trHeight w:val="567"/>
          <w:jc w:val="center"/>
        </w:trPr>
        <w:tc>
          <w:tcPr>
            <w:tcW w:w="426" w:type="dxa"/>
            <w:vMerge w:val="restart"/>
            <w:tcBorders>
              <w:top w:val="double" w:sz="4" w:space="0" w:color="auto"/>
            </w:tcBorders>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1</w:t>
            </w:r>
          </w:p>
        </w:tc>
        <w:tc>
          <w:tcPr>
            <w:tcW w:w="709" w:type="dxa"/>
            <w:vMerge w:val="restart"/>
            <w:tcBorders>
              <w:top w:val="double" w:sz="4" w:space="0" w:color="auto"/>
            </w:tcBorders>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直接人工费</w:t>
            </w:r>
          </w:p>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c>
          <w:tcPr>
            <w:tcW w:w="1276" w:type="dxa"/>
            <w:tcBorders>
              <w:top w:val="double" w:sz="4" w:space="0" w:color="auto"/>
            </w:tcBorders>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基本工资</w:t>
            </w:r>
          </w:p>
        </w:tc>
        <w:tc>
          <w:tcPr>
            <w:tcW w:w="5175" w:type="dxa"/>
            <w:tcBorders>
              <w:top w:val="double" w:sz="4" w:space="0" w:color="auto"/>
            </w:tcBorders>
            <w:vAlign w:val="center"/>
          </w:tcPr>
          <w:p w:rsidR="00DD355E" w:rsidRPr="00DD355E" w:rsidRDefault="00DD355E" w:rsidP="00DD355E">
            <w:pPr>
              <w:tabs>
                <w:tab w:val="left" w:pos="3060"/>
              </w:tabs>
              <w:adjustRightInd w:val="0"/>
              <w:snapToGrid w:val="0"/>
              <w:spacing w:line="300" w:lineRule="auto"/>
              <w:jc w:val="left"/>
              <w:rPr>
                <w:rFonts w:ascii="Times New Roman" w:eastAsia="宋体" w:hAnsi="Times New Roman" w:cs="Times New Roman"/>
                <w:bCs/>
                <w:sz w:val="22"/>
              </w:rPr>
            </w:pPr>
            <w:r w:rsidRPr="00DD355E">
              <w:rPr>
                <w:rFonts w:ascii="Times New Roman" w:eastAsia="宋体" w:hAnsi="Times New Roman" w:cs="Times New Roman"/>
                <w:bCs/>
                <w:sz w:val="22"/>
              </w:rPr>
              <w:t>基本工资即根据劳动合同约定或国家及企业规章制度规定的工资标准计算的工资。</w:t>
            </w:r>
          </w:p>
          <w:p w:rsidR="00DD355E" w:rsidRPr="00DD355E" w:rsidRDefault="00DD355E" w:rsidP="00DD355E">
            <w:pPr>
              <w:tabs>
                <w:tab w:val="left" w:pos="3060"/>
              </w:tabs>
              <w:adjustRightInd w:val="0"/>
              <w:snapToGrid w:val="0"/>
              <w:spacing w:line="300" w:lineRule="auto"/>
              <w:jc w:val="left"/>
              <w:rPr>
                <w:rFonts w:ascii="Times New Roman" w:eastAsia="宋体" w:hAnsi="Times New Roman" w:cs="Times New Roman"/>
                <w:bCs/>
                <w:sz w:val="22"/>
              </w:rPr>
            </w:pPr>
            <w:r w:rsidRPr="00DD355E">
              <w:rPr>
                <w:rFonts w:ascii="Times New Roman" w:eastAsia="宋体" w:hAnsi="Times New Roman" w:cs="Times New Roman"/>
                <w:bCs/>
                <w:sz w:val="22"/>
              </w:rPr>
              <w:t>员工的基本工资不得低于本市职工</w:t>
            </w:r>
            <w:r w:rsidRPr="00DD355E">
              <w:rPr>
                <w:rFonts w:ascii="Times New Roman" w:eastAsia="宋体" w:hAnsi="Times New Roman" w:cs="Times New Roman" w:hint="eastAsia"/>
                <w:bCs/>
                <w:sz w:val="22"/>
              </w:rPr>
              <w:t>最新的</w:t>
            </w:r>
            <w:r w:rsidRPr="00DD355E">
              <w:rPr>
                <w:rFonts w:ascii="Times New Roman" w:eastAsia="宋体" w:hAnsi="Times New Roman" w:cs="Times New Roman"/>
                <w:bCs/>
                <w:sz w:val="22"/>
              </w:rPr>
              <w:t>最低工资标准。</w:t>
            </w:r>
          </w:p>
        </w:tc>
        <w:tc>
          <w:tcPr>
            <w:tcW w:w="1629" w:type="dxa"/>
            <w:tcBorders>
              <w:top w:val="double" w:sz="4" w:space="0" w:color="auto"/>
            </w:tcBorders>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附人员配置表及分项成本分析</w:t>
            </w:r>
          </w:p>
        </w:tc>
      </w:tr>
      <w:tr w:rsidR="00DD355E" w:rsidRPr="00DD355E" w:rsidTr="00DE3EC2">
        <w:trPr>
          <w:trHeight w:val="567"/>
          <w:jc w:val="center"/>
        </w:trPr>
        <w:tc>
          <w:tcPr>
            <w:tcW w:w="426" w:type="dxa"/>
            <w:vMerge/>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c>
          <w:tcPr>
            <w:tcW w:w="709" w:type="dxa"/>
            <w:vMerge/>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c>
          <w:tcPr>
            <w:tcW w:w="127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社会保险费</w:t>
            </w:r>
          </w:p>
        </w:tc>
        <w:tc>
          <w:tcPr>
            <w:tcW w:w="5175" w:type="dxa"/>
            <w:vAlign w:val="center"/>
          </w:tcPr>
          <w:p w:rsidR="00DD355E" w:rsidRPr="00DD355E" w:rsidRDefault="00DD355E" w:rsidP="00DD355E">
            <w:pPr>
              <w:tabs>
                <w:tab w:val="left" w:pos="3060"/>
              </w:tabs>
              <w:adjustRightInd w:val="0"/>
              <w:snapToGrid w:val="0"/>
              <w:spacing w:line="300" w:lineRule="auto"/>
              <w:jc w:val="left"/>
              <w:rPr>
                <w:rFonts w:ascii="Times New Roman" w:eastAsia="宋体" w:hAnsi="Times New Roman" w:cs="Times New Roman"/>
                <w:bCs/>
                <w:sz w:val="22"/>
              </w:rPr>
            </w:pPr>
            <w:r w:rsidRPr="00DD355E">
              <w:rPr>
                <w:rFonts w:ascii="Times New Roman" w:eastAsia="宋体" w:hAnsi="Times New Roman" w:cs="Times New Roman"/>
                <w:bCs/>
                <w:sz w:val="22"/>
              </w:rPr>
              <w:t>按国家及上海市规定</w:t>
            </w:r>
            <w:r w:rsidRPr="00DD355E">
              <w:rPr>
                <w:rFonts w:ascii="Times New Roman" w:eastAsia="宋体" w:hAnsi="Times New Roman" w:cs="Times New Roman" w:hint="eastAsia"/>
                <w:bCs/>
                <w:sz w:val="22"/>
              </w:rPr>
              <w:t>计取</w:t>
            </w:r>
            <w:r w:rsidRPr="00DD355E">
              <w:rPr>
                <w:rFonts w:ascii="Times New Roman" w:eastAsia="宋体" w:hAnsi="Times New Roman" w:cs="Times New Roman"/>
                <w:bCs/>
                <w:sz w:val="22"/>
              </w:rPr>
              <w:t>。</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Merge/>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c>
          <w:tcPr>
            <w:tcW w:w="709" w:type="dxa"/>
            <w:vMerge/>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c>
          <w:tcPr>
            <w:tcW w:w="127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福利费</w:t>
            </w:r>
          </w:p>
        </w:tc>
        <w:tc>
          <w:tcPr>
            <w:tcW w:w="5175" w:type="dxa"/>
            <w:vAlign w:val="center"/>
          </w:tcPr>
          <w:p w:rsidR="00DD355E" w:rsidRPr="00DD355E" w:rsidRDefault="00DD355E" w:rsidP="00DD355E">
            <w:pPr>
              <w:tabs>
                <w:tab w:val="left" w:pos="3060"/>
              </w:tabs>
              <w:adjustRightInd w:val="0"/>
              <w:snapToGrid w:val="0"/>
              <w:spacing w:line="300" w:lineRule="auto"/>
              <w:jc w:val="left"/>
              <w:rPr>
                <w:rFonts w:ascii="Times New Roman" w:eastAsia="宋体" w:hAnsi="Times New Roman" w:cs="Times New Roman"/>
                <w:bCs/>
                <w:sz w:val="22"/>
              </w:rPr>
            </w:pPr>
            <w:r w:rsidRPr="00DD355E">
              <w:rPr>
                <w:rFonts w:ascii="Times New Roman" w:eastAsia="宋体" w:hAnsi="Times New Roman" w:cs="Times New Roman"/>
                <w:bCs/>
                <w:sz w:val="22"/>
              </w:rPr>
              <w:t>包括福利基金、工会基金、教育基金、加班费、服装费、午餐费、高温费等</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分项分析</w:t>
            </w:r>
          </w:p>
        </w:tc>
      </w:tr>
      <w:tr w:rsidR="00DD355E" w:rsidRPr="00DD355E" w:rsidTr="00DE3EC2">
        <w:trPr>
          <w:trHeight w:val="567"/>
          <w:jc w:val="center"/>
        </w:trPr>
        <w:tc>
          <w:tcPr>
            <w:tcW w:w="426" w:type="dxa"/>
            <w:vMerge/>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c>
          <w:tcPr>
            <w:tcW w:w="709" w:type="dxa"/>
            <w:vMerge/>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c>
          <w:tcPr>
            <w:tcW w:w="127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培训费</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员工的日常培训费</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2</w:t>
            </w:r>
          </w:p>
        </w:tc>
        <w:tc>
          <w:tcPr>
            <w:tcW w:w="1985" w:type="dxa"/>
            <w:gridSpan w:val="2"/>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材料费</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包括工具、材料、耗材等费用</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hint="eastAsia"/>
                <w:bCs/>
                <w:sz w:val="22"/>
              </w:rPr>
              <w:t>3</w:t>
            </w:r>
          </w:p>
        </w:tc>
        <w:tc>
          <w:tcPr>
            <w:tcW w:w="1985" w:type="dxa"/>
            <w:gridSpan w:val="2"/>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hint="eastAsia"/>
                <w:bCs/>
                <w:sz w:val="22"/>
              </w:rPr>
              <w:t>绿化费</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hint="eastAsia"/>
                <w:bCs/>
                <w:sz w:val="22"/>
              </w:rPr>
              <w:t>绿化租赁及养护费</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4</w:t>
            </w:r>
          </w:p>
        </w:tc>
        <w:tc>
          <w:tcPr>
            <w:tcW w:w="1985" w:type="dxa"/>
            <w:gridSpan w:val="2"/>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管理费</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包括办公设备等费用</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5</w:t>
            </w:r>
          </w:p>
        </w:tc>
        <w:tc>
          <w:tcPr>
            <w:tcW w:w="1985" w:type="dxa"/>
            <w:gridSpan w:val="2"/>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其他</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项目实施过程中发生的不可预见的费用</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6</w:t>
            </w:r>
          </w:p>
        </w:tc>
        <w:tc>
          <w:tcPr>
            <w:tcW w:w="1985" w:type="dxa"/>
            <w:gridSpan w:val="2"/>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利润</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按（</w:t>
            </w:r>
            <w:r w:rsidRPr="00DD355E">
              <w:rPr>
                <w:rFonts w:ascii="Times New Roman" w:eastAsia="宋体" w:hAnsi="Times New Roman" w:cs="Times New Roman"/>
                <w:bCs/>
                <w:sz w:val="22"/>
              </w:rPr>
              <w:t>1+2+3+4+5</w:t>
            </w:r>
            <w:r w:rsidRPr="00DD355E">
              <w:rPr>
                <w:rFonts w:ascii="Times New Roman" w:eastAsia="宋体" w:hAnsi="Times New Roman" w:cs="Times New Roman"/>
                <w:bCs/>
                <w:sz w:val="22"/>
              </w:rPr>
              <w:t>）的</w:t>
            </w:r>
            <w:r w:rsidRPr="00DD355E">
              <w:rPr>
                <w:rFonts w:ascii="Times New Roman" w:eastAsia="宋体" w:hAnsi="Times New Roman" w:cs="Times New Roman"/>
                <w:bCs/>
                <w:sz w:val="22"/>
              </w:rPr>
              <w:t>%</w:t>
            </w:r>
            <w:r w:rsidRPr="00DD355E">
              <w:rPr>
                <w:rFonts w:ascii="Times New Roman" w:eastAsia="宋体" w:hAnsi="Times New Roman" w:cs="Times New Roman"/>
                <w:bCs/>
                <w:sz w:val="22"/>
              </w:rPr>
              <w:t>计取</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hint="eastAsia"/>
                <w:bCs/>
                <w:sz w:val="22"/>
              </w:rPr>
              <w:t>7</w:t>
            </w:r>
          </w:p>
        </w:tc>
        <w:tc>
          <w:tcPr>
            <w:tcW w:w="1985" w:type="dxa"/>
            <w:gridSpan w:val="2"/>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hint="eastAsia"/>
                <w:bCs/>
                <w:sz w:val="22"/>
              </w:rPr>
              <w:t>暂定金额</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宋体" w:eastAsia="宋体" w:hAnsi="宋体" w:cs="Times New Roman" w:hint="eastAsia"/>
                <w:color w:val="000000"/>
                <w:sz w:val="22"/>
              </w:rPr>
              <w:t>消防维保服务、电梯维保服务（2台）、弱电维保（建筑避雷测试）</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426"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hint="eastAsia"/>
                <w:bCs/>
                <w:sz w:val="22"/>
              </w:rPr>
              <w:t>8</w:t>
            </w:r>
          </w:p>
        </w:tc>
        <w:tc>
          <w:tcPr>
            <w:tcW w:w="1985" w:type="dxa"/>
            <w:gridSpan w:val="2"/>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税金</w:t>
            </w:r>
          </w:p>
        </w:tc>
        <w:tc>
          <w:tcPr>
            <w:tcW w:w="5175"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r w:rsidRPr="00DD355E">
              <w:rPr>
                <w:rFonts w:ascii="Times New Roman" w:eastAsia="宋体" w:hAnsi="Times New Roman" w:cs="Times New Roman"/>
                <w:bCs/>
                <w:sz w:val="22"/>
              </w:rPr>
              <w:t>按国家及上海市规定缴纳</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r w:rsidR="00DD355E" w:rsidRPr="00DD355E" w:rsidTr="00DE3EC2">
        <w:trPr>
          <w:trHeight w:val="567"/>
          <w:jc w:val="center"/>
        </w:trPr>
        <w:tc>
          <w:tcPr>
            <w:tcW w:w="7586" w:type="dxa"/>
            <w:gridSpan w:val="4"/>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
                <w:bCs/>
                <w:sz w:val="22"/>
              </w:rPr>
            </w:pPr>
            <w:r w:rsidRPr="00DD355E">
              <w:rPr>
                <w:rFonts w:ascii="Times New Roman" w:eastAsia="宋体" w:hAnsi="Times New Roman" w:cs="Times New Roman" w:hint="eastAsia"/>
                <w:b/>
                <w:bCs/>
                <w:sz w:val="22"/>
              </w:rPr>
              <w:t>投标总</w:t>
            </w:r>
            <w:r w:rsidRPr="00DD355E">
              <w:rPr>
                <w:rFonts w:ascii="Times New Roman" w:eastAsia="宋体" w:hAnsi="Times New Roman" w:cs="Times New Roman"/>
                <w:b/>
                <w:bCs/>
                <w:sz w:val="22"/>
              </w:rPr>
              <w:t>计</w:t>
            </w:r>
          </w:p>
        </w:tc>
        <w:tc>
          <w:tcPr>
            <w:tcW w:w="1629" w:type="dxa"/>
            <w:vAlign w:val="center"/>
          </w:tcPr>
          <w:p w:rsidR="00DD355E" w:rsidRPr="00DD355E" w:rsidRDefault="00DD355E" w:rsidP="00DD355E">
            <w:pPr>
              <w:tabs>
                <w:tab w:val="left" w:pos="3060"/>
              </w:tabs>
              <w:adjustRightInd w:val="0"/>
              <w:snapToGrid w:val="0"/>
              <w:spacing w:line="300" w:lineRule="auto"/>
              <w:jc w:val="center"/>
              <w:rPr>
                <w:rFonts w:ascii="Times New Roman" w:eastAsia="宋体" w:hAnsi="Times New Roman" w:cs="Times New Roman"/>
                <w:bCs/>
                <w:sz w:val="22"/>
              </w:rPr>
            </w:pPr>
          </w:p>
        </w:tc>
      </w:tr>
    </w:tbl>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sz w:val="22"/>
        </w:rPr>
      </w:pPr>
      <w:r w:rsidRPr="00DD355E">
        <w:rPr>
          <w:rFonts w:ascii="Times New Roman" w:eastAsia="宋体" w:hAnsi="Times New Roman" w:cs="Times New Roman"/>
          <w:bCs/>
          <w:sz w:val="22"/>
        </w:rPr>
        <w:t>备注：投标人应按照服务项目的特点和性质，分项说明并计算出本项目范围内各人员（管理人员、保安人员、保洁人员、维修人员）费用的组成。成本测算和列项要求完整、成本分析依据充分，人员、材料经费测算合理。</w:t>
      </w:r>
    </w:p>
    <w:p w:rsidR="00DD355E" w:rsidRPr="00DD355E" w:rsidRDefault="00DD355E" w:rsidP="00DD355E">
      <w:pPr>
        <w:adjustRightInd w:val="0"/>
        <w:snapToGrid w:val="0"/>
        <w:spacing w:line="300" w:lineRule="auto"/>
        <w:ind w:firstLineChars="200" w:firstLine="442"/>
        <w:jc w:val="left"/>
        <w:outlineLvl w:val="2"/>
        <w:rPr>
          <w:rFonts w:ascii="Times New Roman" w:eastAsia="宋体" w:hAnsi="Times New Roman" w:cs="Times New Roman"/>
          <w:b/>
          <w:color w:val="000000"/>
          <w:sz w:val="22"/>
        </w:rPr>
      </w:pPr>
      <w:bookmarkStart w:id="37" w:name="_Toc162965271"/>
      <w:r w:rsidRPr="00DD355E">
        <w:rPr>
          <w:rFonts w:ascii="Times New Roman" w:eastAsia="宋体" w:hAnsi="Times New Roman" w:cs="Times New Roman"/>
          <w:b/>
          <w:color w:val="000000"/>
          <w:sz w:val="22"/>
        </w:rPr>
        <w:lastRenderedPageBreak/>
        <w:t>14</w:t>
      </w:r>
      <w:r w:rsidRPr="00DD355E">
        <w:rPr>
          <w:rFonts w:ascii="Times New Roman" w:eastAsia="宋体" w:hAnsi="Times New Roman" w:cs="Times New Roman"/>
          <w:b/>
          <w:color w:val="000000"/>
          <w:sz w:val="22"/>
        </w:rPr>
        <w:t>投标报价控制性条款</w:t>
      </w:r>
      <w:bookmarkEnd w:id="37"/>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14.1 </w:t>
      </w:r>
      <w:r w:rsidRPr="00DD355E">
        <w:rPr>
          <w:rFonts w:ascii="Times New Roman" w:eastAsia="宋体" w:hAnsi="Times New Roman" w:cs="Times New Roman"/>
          <w:color w:val="000000"/>
          <w:sz w:val="22"/>
        </w:rPr>
        <w:t>投标报价不得超过公布的预算金额</w:t>
      </w:r>
      <w:r w:rsidRPr="00DD355E">
        <w:rPr>
          <w:rFonts w:ascii="Times New Roman" w:eastAsia="宋体" w:hAnsi="Times New Roman" w:cs="Times New Roman" w:hint="eastAsia"/>
          <w:color w:val="000000"/>
          <w:sz w:val="22"/>
        </w:rPr>
        <w:t>或最高限价</w:t>
      </w:r>
      <w:r w:rsidRPr="00DD355E">
        <w:rPr>
          <w:rFonts w:ascii="Times New Roman" w:eastAsia="宋体" w:hAnsi="Times New Roman" w:cs="Times New Roman"/>
          <w:color w:val="000000"/>
          <w:sz w:val="22"/>
        </w:rPr>
        <w:t>，其中各年度或各分项报价（如有要求）均不得超过对应的预算金额</w:t>
      </w:r>
      <w:r w:rsidRPr="00DD355E">
        <w:rPr>
          <w:rFonts w:ascii="Times New Roman" w:eastAsia="宋体" w:hAnsi="Times New Roman" w:cs="Times New Roman" w:hint="eastAsia"/>
          <w:color w:val="000000"/>
          <w:sz w:val="22"/>
        </w:rPr>
        <w:t>或最高限价</w:t>
      </w:r>
      <w:r w:rsidRPr="00DD355E">
        <w:rPr>
          <w:rFonts w:ascii="Times New Roman" w:eastAsia="宋体" w:hAnsi="Times New Roman" w:cs="Times New Roman"/>
          <w:color w:val="000000"/>
          <w:sz w:val="22"/>
        </w:rPr>
        <w:t>。</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hint="eastAsia"/>
          <w:color w:val="000000"/>
          <w:sz w:val="22"/>
        </w:rPr>
        <w:t>本项目投标暂定金额</w:t>
      </w:r>
      <w:r w:rsidRPr="00DD355E">
        <w:rPr>
          <w:rFonts w:ascii="Times New Roman" w:eastAsia="宋体" w:hAnsi="Times New Roman" w:cs="Times New Roman" w:hint="eastAsia"/>
          <w:color w:val="000000"/>
          <w:sz w:val="22"/>
        </w:rPr>
        <w:t>41600</w:t>
      </w:r>
      <w:r w:rsidRPr="00DD355E">
        <w:rPr>
          <w:rFonts w:ascii="Times New Roman" w:eastAsia="宋体" w:hAnsi="Times New Roman" w:cs="Times New Roman" w:hint="eastAsia"/>
          <w:color w:val="000000"/>
          <w:sz w:val="22"/>
        </w:rPr>
        <w:t>元，包括下表内容，投标人报价中应包含暂定金额且暂定金额不得更改，否则作无效标处理，暂定金额在项目审计时按实结算。</w:t>
      </w:r>
    </w:p>
    <w:tbl>
      <w:tblPr>
        <w:tblStyle w:val="af8"/>
        <w:tblW w:w="0" w:type="auto"/>
        <w:tblLook w:val="04A0" w:firstRow="1" w:lastRow="0" w:firstColumn="1" w:lastColumn="0" w:noHBand="0" w:noVBand="1"/>
      </w:tblPr>
      <w:tblGrid>
        <w:gridCol w:w="649"/>
        <w:gridCol w:w="2471"/>
        <w:gridCol w:w="2229"/>
        <w:gridCol w:w="3173"/>
      </w:tblGrid>
      <w:tr w:rsidR="00DD355E" w:rsidRPr="00DD355E" w:rsidTr="00DE3EC2">
        <w:trPr>
          <w:trHeight w:val="618"/>
        </w:trPr>
        <w:tc>
          <w:tcPr>
            <w:tcW w:w="675"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序号</w:t>
            </w:r>
          </w:p>
        </w:tc>
        <w:tc>
          <w:tcPr>
            <w:tcW w:w="2694"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内容</w:t>
            </w:r>
          </w:p>
        </w:tc>
        <w:tc>
          <w:tcPr>
            <w:tcW w:w="24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金额（元/年）</w:t>
            </w:r>
          </w:p>
        </w:tc>
        <w:tc>
          <w:tcPr>
            <w:tcW w:w="35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备注</w:t>
            </w:r>
          </w:p>
        </w:tc>
      </w:tr>
      <w:tr w:rsidR="00DD355E" w:rsidRPr="00DD355E" w:rsidTr="00DE3EC2">
        <w:trPr>
          <w:trHeight w:val="538"/>
        </w:trPr>
        <w:tc>
          <w:tcPr>
            <w:tcW w:w="675"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1</w:t>
            </w:r>
          </w:p>
        </w:tc>
        <w:tc>
          <w:tcPr>
            <w:tcW w:w="2694"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消防维保服务</w:t>
            </w:r>
          </w:p>
        </w:tc>
        <w:tc>
          <w:tcPr>
            <w:tcW w:w="24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23000</w:t>
            </w:r>
          </w:p>
        </w:tc>
        <w:tc>
          <w:tcPr>
            <w:tcW w:w="35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包含年检费</w:t>
            </w:r>
          </w:p>
        </w:tc>
      </w:tr>
      <w:tr w:rsidR="00DD355E" w:rsidRPr="00DD355E" w:rsidTr="00DE3EC2">
        <w:trPr>
          <w:trHeight w:val="551"/>
        </w:trPr>
        <w:tc>
          <w:tcPr>
            <w:tcW w:w="675"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2</w:t>
            </w:r>
          </w:p>
        </w:tc>
        <w:tc>
          <w:tcPr>
            <w:tcW w:w="2694"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电梯维保服务（2台）</w:t>
            </w:r>
          </w:p>
        </w:tc>
        <w:tc>
          <w:tcPr>
            <w:tcW w:w="24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15000</w:t>
            </w:r>
          </w:p>
        </w:tc>
        <w:tc>
          <w:tcPr>
            <w:tcW w:w="35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包含年检费</w:t>
            </w:r>
          </w:p>
        </w:tc>
      </w:tr>
      <w:tr w:rsidR="00DD355E" w:rsidRPr="00DD355E" w:rsidTr="00DE3EC2">
        <w:trPr>
          <w:trHeight w:val="540"/>
        </w:trPr>
        <w:tc>
          <w:tcPr>
            <w:tcW w:w="675"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3</w:t>
            </w:r>
          </w:p>
        </w:tc>
        <w:tc>
          <w:tcPr>
            <w:tcW w:w="2694"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弱电维保（建筑避雷测试）</w:t>
            </w:r>
          </w:p>
        </w:tc>
        <w:tc>
          <w:tcPr>
            <w:tcW w:w="24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3600</w:t>
            </w:r>
          </w:p>
        </w:tc>
        <w:tc>
          <w:tcPr>
            <w:tcW w:w="3509" w:type="dxa"/>
            <w:vAlign w:val="center"/>
          </w:tcPr>
          <w:p w:rsidR="00DD355E" w:rsidRPr="00DD355E" w:rsidRDefault="00DD355E" w:rsidP="00DD355E">
            <w:pPr>
              <w:adjustRightInd w:val="0"/>
              <w:snapToGrid w:val="0"/>
              <w:jc w:val="left"/>
              <w:rPr>
                <w:rFonts w:ascii="宋体" w:eastAsia="宋体" w:hAnsi="宋体" w:cs="宋体"/>
                <w:color w:val="000000"/>
                <w:sz w:val="22"/>
              </w:rPr>
            </w:pPr>
          </w:p>
        </w:tc>
      </w:tr>
      <w:tr w:rsidR="00DD355E" w:rsidRPr="00DD355E" w:rsidTr="00DE3EC2">
        <w:trPr>
          <w:trHeight w:val="531"/>
        </w:trPr>
        <w:tc>
          <w:tcPr>
            <w:tcW w:w="3369" w:type="dxa"/>
            <w:gridSpan w:val="2"/>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暂定金额总计</w:t>
            </w:r>
          </w:p>
        </w:tc>
        <w:tc>
          <w:tcPr>
            <w:tcW w:w="2409" w:type="dxa"/>
            <w:vAlign w:val="center"/>
          </w:tcPr>
          <w:p w:rsidR="00DD355E" w:rsidRPr="00DD355E" w:rsidRDefault="00DD355E" w:rsidP="00DD355E">
            <w:pPr>
              <w:adjustRightInd w:val="0"/>
              <w:snapToGrid w:val="0"/>
              <w:jc w:val="center"/>
              <w:rPr>
                <w:rFonts w:ascii="宋体" w:eastAsia="宋体" w:hAnsi="宋体"/>
                <w:color w:val="000000"/>
                <w:sz w:val="22"/>
              </w:rPr>
            </w:pPr>
            <w:r w:rsidRPr="00DD355E">
              <w:rPr>
                <w:rFonts w:ascii="宋体" w:eastAsia="宋体" w:hAnsi="宋体" w:hint="eastAsia"/>
                <w:color w:val="000000"/>
                <w:sz w:val="22"/>
              </w:rPr>
              <w:t>41600</w:t>
            </w:r>
          </w:p>
        </w:tc>
        <w:tc>
          <w:tcPr>
            <w:tcW w:w="3509" w:type="dxa"/>
            <w:vAlign w:val="center"/>
          </w:tcPr>
          <w:p w:rsidR="00DD355E" w:rsidRPr="00DD355E" w:rsidRDefault="00DD355E" w:rsidP="00DD355E">
            <w:pPr>
              <w:adjustRightInd w:val="0"/>
              <w:snapToGrid w:val="0"/>
              <w:jc w:val="left"/>
              <w:rPr>
                <w:rFonts w:ascii="宋体" w:eastAsia="宋体" w:hAnsi="宋体" w:cs="宋体"/>
                <w:color w:val="000000"/>
                <w:sz w:val="22"/>
              </w:rPr>
            </w:pPr>
          </w:p>
        </w:tc>
      </w:tr>
    </w:tbl>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14.2 </w:t>
      </w:r>
      <w:r w:rsidRPr="00DD355E">
        <w:rPr>
          <w:rFonts w:ascii="Times New Roman" w:eastAsia="宋体" w:hAnsi="Times New Roman" w:cs="Times New Roman"/>
          <w:color w:val="000000"/>
          <w:sz w:val="22"/>
        </w:rPr>
        <w:t>本项目只允许有一个报价，任何有选择的报价将不予接受。</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14.3 </w:t>
      </w:r>
      <w:r w:rsidRPr="00DD355E">
        <w:rPr>
          <w:rFonts w:ascii="Times New Roman" w:eastAsia="宋体" w:hAnsi="Times New Roman" w:cs="Times New Roman"/>
          <w:color w:val="000000"/>
          <w:sz w:val="22"/>
        </w:rPr>
        <w:t>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14.4 </w:t>
      </w:r>
      <w:r w:rsidRPr="00DD355E">
        <w:rPr>
          <w:rFonts w:ascii="Times New Roman" w:eastAsia="宋体" w:hAnsi="Times New Roman" w:cs="Times New Roman"/>
          <w:color w:val="000000"/>
          <w:sz w:val="22"/>
        </w:rPr>
        <w:t>经评标委员会审定，投标报价存在下列情形之一的，该投标文件作无效标处理：</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14.4.1 </w:t>
      </w:r>
      <w:r w:rsidRPr="00DD355E">
        <w:rPr>
          <w:rFonts w:ascii="Times New Roman" w:eastAsia="宋体" w:hAnsi="Times New Roman" w:cs="Times New Roman"/>
          <w:color w:val="000000"/>
          <w:sz w:val="22"/>
        </w:rPr>
        <w:t>对岗位设置一览表中的</w:t>
      </w:r>
      <w:r w:rsidRPr="00DD355E">
        <w:rPr>
          <w:rFonts w:ascii="Times New Roman" w:eastAsia="宋体" w:hAnsi="Times New Roman" w:cs="Times New Roman"/>
          <w:sz w:val="22"/>
        </w:rPr>
        <w:t>岗位配置数进行缩减的</w:t>
      </w:r>
      <w:r w:rsidRPr="00DD355E">
        <w:rPr>
          <w:rFonts w:ascii="Times New Roman" w:eastAsia="宋体" w:hAnsi="Times New Roman" w:cs="Times New Roman"/>
          <w:color w:val="000000"/>
          <w:sz w:val="22"/>
        </w:rPr>
        <w:t>；</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14.4.2 </w:t>
      </w:r>
      <w:r w:rsidRPr="00DD355E">
        <w:rPr>
          <w:rFonts w:ascii="Times New Roman" w:eastAsia="宋体" w:hAnsi="Times New Roman" w:cs="Times New Roman"/>
          <w:color w:val="000000"/>
          <w:sz w:val="22"/>
        </w:rPr>
        <w:t>投标报价和技术方案明显不相符的；</w:t>
      </w:r>
    </w:p>
    <w:p w:rsidR="00DD355E" w:rsidRPr="00DD355E" w:rsidRDefault="00DD355E" w:rsidP="00DD355E">
      <w:pPr>
        <w:adjustRightInd w:val="0"/>
        <w:snapToGrid w:val="0"/>
        <w:spacing w:line="300" w:lineRule="auto"/>
        <w:ind w:firstLineChars="200" w:firstLine="440"/>
        <w:jc w:val="left"/>
        <w:rPr>
          <w:rFonts w:ascii="Times New Roman" w:eastAsia="宋体" w:hAnsi="Times New Roman" w:cs="Times New Roman"/>
          <w:color w:val="000000"/>
          <w:sz w:val="22"/>
        </w:rPr>
      </w:pPr>
      <w:r w:rsidRPr="00DD355E">
        <w:rPr>
          <w:rFonts w:ascii="Times New Roman" w:eastAsia="宋体" w:hAnsi="Times New Roman" w:cs="Times New Roman"/>
          <w:color w:val="000000"/>
          <w:sz w:val="22"/>
        </w:rPr>
        <w:t xml:space="preserve">14.4.3 </w:t>
      </w:r>
      <w:r w:rsidRPr="00DD355E">
        <w:rPr>
          <w:rFonts w:ascii="Times New Roman" w:eastAsia="宋体" w:hAnsi="Times New Roman" w:cs="Times New Roman"/>
          <w:color w:val="000000"/>
          <w:sz w:val="22"/>
        </w:rPr>
        <w:t>投标报价中员工的基本工资低于本市职工</w:t>
      </w:r>
      <w:r w:rsidRPr="00DD355E">
        <w:rPr>
          <w:rFonts w:ascii="Times New Roman" w:eastAsia="宋体" w:hAnsi="Times New Roman" w:cs="Times New Roman" w:hint="eastAsia"/>
          <w:color w:val="000000"/>
          <w:sz w:val="22"/>
        </w:rPr>
        <w:t>最新的</w:t>
      </w:r>
      <w:r w:rsidRPr="00DD355E">
        <w:rPr>
          <w:rFonts w:ascii="Times New Roman" w:eastAsia="宋体" w:hAnsi="Times New Roman" w:cs="Times New Roman"/>
          <w:color w:val="000000"/>
          <w:sz w:val="22"/>
        </w:rPr>
        <w:t>最低工资标准的。</w:t>
      </w:r>
    </w:p>
    <w:p w:rsidR="00DD355E" w:rsidRPr="00DD355E" w:rsidRDefault="00DD355E" w:rsidP="00DD355E">
      <w:pPr>
        <w:adjustRightInd w:val="0"/>
        <w:snapToGrid w:val="0"/>
        <w:spacing w:line="300" w:lineRule="auto"/>
        <w:jc w:val="center"/>
        <w:outlineLvl w:val="1"/>
        <w:rPr>
          <w:rFonts w:ascii="Times New Roman" w:eastAsia="黑体" w:hAnsi="Times New Roman" w:cs="Times New Roman"/>
          <w:sz w:val="30"/>
          <w:szCs w:val="30"/>
        </w:rPr>
      </w:pPr>
      <w:bookmarkStart w:id="38" w:name="_Toc162965272"/>
      <w:bookmarkStart w:id="39" w:name="_Toc486604818"/>
      <w:bookmarkStart w:id="40" w:name="_Toc481849902"/>
      <w:r w:rsidRPr="00DD355E">
        <w:rPr>
          <w:rFonts w:ascii="Times New Roman" w:eastAsia="黑体" w:hAnsi="Times New Roman" w:cs="Times New Roman"/>
          <w:sz w:val="30"/>
          <w:szCs w:val="30"/>
        </w:rPr>
        <w:t>五、政府采购政策</w:t>
      </w:r>
      <w:bookmarkEnd w:id="38"/>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sz w:val="22"/>
        </w:rPr>
      </w:pPr>
      <w:bookmarkStart w:id="41" w:name="_Toc162965273"/>
      <w:bookmarkStart w:id="42" w:name="_Toc486604821"/>
      <w:bookmarkStart w:id="43" w:name="_Toc481849905"/>
      <w:bookmarkEnd w:id="39"/>
      <w:bookmarkEnd w:id="40"/>
      <w:r w:rsidRPr="00DD355E">
        <w:rPr>
          <w:rFonts w:ascii="Times New Roman" w:eastAsia="宋体" w:hAnsi="Times New Roman" w:cs="Times New Roman"/>
          <w:b/>
          <w:sz w:val="22"/>
        </w:rPr>
        <w:t>15</w:t>
      </w:r>
      <w:r w:rsidRPr="00DD355E">
        <w:rPr>
          <w:rFonts w:ascii="Times New Roman" w:eastAsia="宋体" w:hAnsi="宋体" w:cs="Times New Roman"/>
          <w:b/>
          <w:sz w:val="22"/>
        </w:rPr>
        <w:t>促进中小企业发展</w:t>
      </w:r>
      <w:bookmarkEnd w:id="41"/>
    </w:p>
    <w:p w:rsidR="00DD355E" w:rsidRPr="00DD355E" w:rsidRDefault="00DD355E" w:rsidP="00DD355E">
      <w:pPr>
        <w:tabs>
          <w:tab w:val="left" w:pos="3060"/>
        </w:tabs>
        <w:adjustRightInd w:val="0"/>
        <w:snapToGrid w:val="0"/>
        <w:spacing w:line="300" w:lineRule="auto"/>
        <w:ind w:firstLineChars="200" w:firstLine="442"/>
        <w:rPr>
          <w:rFonts w:ascii="Times New Roman" w:eastAsia="宋体" w:hAnsi="Times New Roman" w:cs="Times New Roman"/>
          <w:sz w:val="22"/>
        </w:rPr>
      </w:pPr>
      <w:r w:rsidRPr="00DD355E">
        <w:rPr>
          <w:rFonts w:ascii="宋体" w:eastAsia="宋体" w:hAnsi="宋体" w:cs="Times New Roman"/>
          <w:b/>
          <w:bCs/>
          <w:kern w:val="0"/>
          <w:sz w:val="22"/>
        </w:rPr>
        <w:t>★</w:t>
      </w:r>
      <w:r w:rsidRPr="00DD355E">
        <w:rPr>
          <w:rFonts w:ascii="Times New Roman" w:eastAsia="宋体" w:hAnsi="Times New Roman" w:cs="Times New Roman"/>
          <w:sz w:val="22"/>
        </w:rPr>
        <w:t>15</w:t>
      </w:r>
      <w:r w:rsidRPr="00DD355E">
        <w:rPr>
          <w:rFonts w:ascii="Times New Roman" w:eastAsia="宋体" w:hAnsi="Times New Roman" w:cs="Times New Roman"/>
          <w:bCs/>
          <w:sz w:val="22"/>
        </w:rPr>
        <w:t>.1</w:t>
      </w:r>
      <w:r w:rsidRPr="00DD355E">
        <w:rPr>
          <w:rFonts w:ascii="Times New Roman" w:eastAsia="宋体" w:hAnsi="宋体" w:cs="Times New Roman"/>
          <w:sz w:val="22"/>
        </w:rPr>
        <w:t>中小企业（含中型、小型、微型企业，下同）的划定按照《中小企业划型标准规定》（工信部联企业【</w:t>
      </w:r>
      <w:r w:rsidRPr="00DD355E">
        <w:rPr>
          <w:rFonts w:ascii="Times New Roman" w:eastAsia="宋体" w:hAnsi="Times New Roman" w:cs="Times New Roman"/>
          <w:sz w:val="22"/>
        </w:rPr>
        <w:t>2011</w:t>
      </w:r>
      <w:r w:rsidRPr="00DD355E">
        <w:rPr>
          <w:rFonts w:ascii="Times New Roman" w:eastAsia="宋体" w:hAnsi="宋体" w:cs="Times New Roman"/>
          <w:sz w:val="22"/>
        </w:rPr>
        <w:t>】</w:t>
      </w:r>
      <w:r w:rsidRPr="00DD355E">
        <w:rPr>
          <w:rFonts w:ascii="Times New Roman" w:eastAsia="宋体" w:hAnsi="Times New Roman" w:cs="Times New Roman"/>
          <w:sz w:val="22"/>
        </w:rPr>
        <w:t>300</w:t>
      </w:r>
      <w:r w:rsidRPr="00DD355E">
        <w:rPr>
          <w:rFonts w:ascii="Times New Roman" w:eastAsia="宋体" w:hAnsi="宋体" w:cs="Times New Roman"/>
          <w:sz w:val="22"/>
        </w:rPr>
        <w:t>号）执行，参加投标的中小企业应当提供《中小企业声明函》（具体格式见</w:t>
      </w:r>
      <w:r w:rsidRPr="00DD355E">
        <w:rPr>
          <w:rFonts w:ascii="Times New Roman" w:eastAsia="宋体" w:hAnsi="Times New Roman" w:cs="Times New Roman"/>
          <w:sz w:val="22"/>
        </w:rPr>
        <w:t>“</w:t>
      </w:r>
      <w:r w:rsidRPr="00DD355E">
        <w:rPr>
          <w:rFonts w:ascii="Times New Roman" w:eastAsia="宋体" w:hAnsi="宋体" w:cs="Times New Roman"/>
          <w:sz w:val="22"/>
        </w:rPr>
        <w:t>响应文件格式</w:t>
      </w:r>
      <w:r w:rsidRPr="00DD355E">
        <w:rPr>
          <w:rFonts w:ascii="Times New Roman" w:eastAsia="宋体" w:hAnsi="Times New Roman" w:cs="Times New Roman"/>
          <w:sz w:val="22"/>
        </w:rPr>
        <w:t>”</w:t>
      </w:r>
      <w:r w:rsidRPr="00DD355E">
        <w:rPr>
          <w:rFonts w:ascii="Times New Roman" w:eastAsia="宋体" w:hAnsi="宋体" w:cs="Times New Roman"/>
          <w:sz w:val="22"/>
        </w:rPr>
        <w:t>），反之，视作非中、小微企业，不具备参与投标资格。如项目允许联合体参与竞争的，则联合体中各方均应为中小企业，并按本款要求提供《中小企业声明函》。</w:t>
      </w:r>
    </w:p>
    <w:p w:rsidR="00DD355E" w:rsidRPr="00DD355E" w:rsidRDefault="00DD355E" w:rsidP="00DD355E">
      <w:pPr>
        <w:adjustRightInd w:val="0"/>
        <w:snapToGrid w:val="0"/>
        <w:spacing w:line="300" w:lineRule="auto"/>
        <w:ind w:firstLineChars="200" w:firstLine="442"/>
        <w:rPr>
          <w:rFonts w:ascii="Times New Roman" w:eastAsia="宋体" w:hAnsi="Times New Roman" w:cs="Times New Roman"/>
          <w:sz w:val="22"/>
        </w:rPr>
      </w:pPr>
      <w:r w:rsidRPr="00DD355E">
        <w:rPr>
          <w:rFonts w:ascii="宋体" w:eastAsia="宋体" w:hAnsi="宋体" w:cs="Times New Roman"/>
          <w:b/>
          <w:bCs/>
          <w:kern w:val="0"/>
          <w:sz w:val="22"/>
        </w:rPr>
        <w:t>★</w:t>
      </w:r>
      <w:r w:rsidRPr="00DD355E">
        <w:rPr>
          <w:rFonts w:ascii="Times New Roman" w:eastAsia="宋体" w:hAnsi="Times New Roman" w:cs="Times New Roman"/>
          <w:sz w:val="22"/>
        </w:rPr>
        <w:t xml:space="preserve">15.2 </w:t>
      </w:r>
      <w:r w:rsidRPr="00DD355E">
        <w:rPr>
          <w:rFonts w:ascii="Times New Roman" w:eastAsia="宋体" w:hAnsi="宋体" w:cs="Times New Roman"/>
          <w:sz w:val="22"/>
        </w:rPr>
        <w:t>事业单位、团体组织等非企业性质的政府采购供应商，不属于中小企业划型标准确定的中小企业，不得按《关于印发中小企业划型标准规定的通知》规定声明为中小微企业，也不适用《政府采购促进中小企业发展管理办法》。</w:t>
      </w:r>
    </w:p>
    <w:p w:rsidR="00DD355E" w:rsidRPr="00DD355E" w:rsidRDefault="00DD355E" w:rsidP="00DD355E">
      <w:pPr>
        <w:adjustRightInd w:val="0"/>
        <w:snapToGrid w:val="0"/>
        <w:spacing w:line="300" w:lineRule="auto"/>
        <w:ind w:firstLineChars="200" w:firstLine="442"/>
        <w:rPr>
          <w:rFonts w:ascii="Times New Roman" w:eastAsia="宋体" w:hAnsi="Times New Roman" w:cs="Times New Roman"/>
          <w:sz w:val="22"/>
        </w:rPr>
      </w:pPr>
      <w:r w:rsidRPr="00DD355E">
        <w:rPr>
          <w:rFonts w:ascii="宋体" w:eastAsia="宋体" w:hAnsi="宋体" w:cs="Times New Roman"/>
          <w:b/>
          <w:bCs/>
          <w:kern w:val="0"/>
          <w:sz w:val="22"/>
        </w:rPr>
        <w:t>★</w:t>
      </w:r>
      <w:r w:rsidRPr="00DD355E">
        <w:rPr>
          <w:rFonts w:ascii="Times New Roman" w:eastAsia="宋体" w:hAnsi="Times New Roman" w:cs="Times New Roman"/>
          <w:sz w:val="22"/>
        </w:rPr>
        <w:t xml:space="preserve">15.3 </w:t>
      </w:r>
      <w:r w:rsidRPr="00DD355E">
        <w:rPr>
          <w:rFonts w:ascii="Times New Roman" w:eastAsia="宋体" w:hAnsi="宋体" w:cs="Times New Roman"/>
          <w:sz w:val="22"/>
        </w:rPr>
        <w:t>如项目允许联合体参与竞争的，组成联合体的中型企业和其他自然人、法人或者其他组织，与小型、微型企业之间不得存在投资关系。</w:t>
      </w:r>
    </w:p>
    <w:p w:rsidR="00DD355E" w:rsidRPr="00DD355E" w:rsidRDefault="00DD355E" w:rsidP="00DD355E">
      <w:pPr>
        <w:adjustRightInd w:val="0"/>
        <w:snapToGrid w:val="0"/>
        <w:spacing w:line="300" w:lineRule="auto"/>
        <w:ind w:firstLineChars="200" w:firstLine="442"/>
        <w:rPr>
          <w:rFonts w:ascii="Times New Roman" w:eastAsia="宋体" w:hAnsi="Times New Roman" w:cs="Times New Roman"/>
          <w:sz w:val="22"/>
        </w:rPr>
      </w:pPr>
      <w:r w:rsidRPr="00DD355E">
        <w:rPr>
          <w:rFonts w:ascii="宋体" w:eastAsia="宋体" w:hAnsi="宋体" w:cs="Times New Roman"/>
          <w:b/>
          <w:bCs/>
          <w:kern w:val="0"/>
          <w:sz w:val="22"/>
        </w:rPr>
        <w:t>★</w:t>
      </w:r>
      <w:r w:rsidRPr="00DD355E">
        <w:rPr>
          <w:rFonts w:ascii="Times New Roman" w:eastAsia="宋体" w:hAnsi="Times New Roman" w:cs="Times New Roman"/>
          <w:sz w:val="22"/>
        </w:rPr>
        <w:t>15.4</w:t>
      </w:r>
      <w:r w:rsidRPr="00DD355E">
        <w:rPr>
          <w:rFonts w:ascii="Times New Roman" w:eastAsia="宋体" w:hAnsi="宋体" w:cs="Times New Roman"/>
          <w:sz w:val="22"/>
        </w:rPr>
        <w:t>供应商如提供虚假材料以谋取成交的，按照《政府采购法》有关条款处理，并记入供应商诚信档案。</w:t>
      </w:r>
      <w:bookmarkEnd w:id="42"/>
      <w:bookmarkEnd w:id="43"/>
    </w:p>
    <w:p w:rsidR="00DD355E" w:rsidRPr="00DD355E" w:rsidRDefault="00DD355E" w:rsidP="00DD355E">
      <w:pPr>
        <w:adjustRightInd w:val="0"/>
        <w:snapToGrid w:val="0"/>
        <w:spacing w:line="300" w:lineRule="auto"/>
        <w:ind w:firstLineChars="200" w:firstLine="442"/>
        <w:outlineLvl w:val="2"/>
        <w:rPr>
          <w:rFonts w:ascii="Times New Roman" w:eastAsia="宋体" w:hAnsi="Times New Roman" w:cs="Times New Roman"/>
          <w:b/>
          <w:sz w:val="22"/>
        </w:rPr>
      </w:pPr>
      <w:bookmarkStart w:id="44" w:name="_Toc162965274"/>
      <w:r w:rsidRPr="00DD355E">
        <w:rPr>
          <w:rFonts w:ascii="Times New Roman" w:eastAsia="宋体" w:hAnsi="Times New Roman" w:cs="Times New Roman"/>
          <w:b/>
          <w:sz w:val="22"/>
        </w:rPr>
        <w:t xml:space="preserve">16 </w:t>
      </w:r>
      <w:r w:rsidRPr="00DD355E">
        <w:rPr>
          <w:rFonts w:ascii="Times New Roman" w:eastAsia="宋体" w:hAnsi="Times New Roman" w:cs="Times New Roman"/>
          <w:b/>
          <w:sz w:val="22"/>
        </w:rPr>
        <w:t>促进残疾人就业</w:t>
      </w:r>
      <w:r w:rsidRPr="00DD355E">
        <w:rPr>
          <w:rFonts w:ascii="Calibri" w:eastAsia="宋体" w:hAnsi="Calibri" w:cs="Times New Roman" w:hint="eastAsia"/>
          <w:sz w:val="22"/>
        </w:rPr>
        <w:t>（注：仅残疾人福利单位适用）</w:t>
      </w:r>
      <w:bookmarkEnd w:id="44"/>
    </w:p>
    <w:p w:rsidR="00DD355E" w:rsidRPr="00DD355E" w:rsidRDefault="00DD355E" w:rsidP="00DD355E">
      <w:pPr>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sz w:val="22"/>
        </w:rPr>
        <w:t xml:space="preserve">16.1 </w:t>
      </w:r>
      <w:bookmarkStart w:id="45" w:name="sendNo"/>
      <w:r w:rsidRPr="00DD355E">
        <w:rPr>
          <w:rFonts w:ascii="Times New Roman" w:eastAsia="宋体" w:hAnsi="Times New Roman" w:cs="Times New Roman"/>
          <w:sz w:val="22"/>
        </w:rPr>
        <w:t>符合财库</w:t>
      </w:r>
      <w:bookmarkEnd w:id="45"/>
      <w:r w:rsidRPr="00DD355E">
        <w:rPr>
          <w:rFonts w:ascii="Times New Roman" w:eastAsia="宋体" w:hAnsi="Times New Roman" w:cs="Times New Roman"/>
          <w:sz w:val="22"/>
        </w:rPr>
        <w:t>【</w:t>
      </w:r>
      <w:r w:rsidRPr="00DD355E">
        <w:rPr>
          <w:rFonts w:ascii="Times New Roman" w:eastAsia="宋体" w:hAnsi="Times New Roman" w:cs="Times New Roman"/>
          <w:sz w:val="22"/>
        </w:rPr>
        <w:t>2017</w:t>
      </w:r>
      <w:r w:rsidRPr="00DD355E">
        <w:rPr>
          <w:rFonts w:ascii="Times New Roman" w:eastAsia="宋体" w:hAnsi="Times New Roman" w:cs="Times New Roman"/>
          <w:sz w:val="22"/>
        </w:rPr>
        <w:t>】</w:t>
      </w:r>
      <w:r w:rsidRPr="00DD355E">
        <w:rPr>
          <w:rFonts w:ascii="Times New Roman" w:eastAsia="宋体" w:hAnsi="Times New Roman" w:cs="Times New Roman"/>
          <w:sz w:val="22"/>
        </w:rPr>
        <w:t>141</w:t>
      </w:r>
      <w:r w:rsidRPr="00DD355E">
        <w:rPr>
          <w:rFonts w:ascii="Times New Roman" w:eastAsia="宋体" w:hAnsi="Times New Roman" w:cs="Times New Roman"/>
          <w:sz w:val="22"/>
        </w:rPr>
        <w:t>号文中所示条件的残疾人福利性单位视同小型、微型企业，享受促进中小企业发展的政府采购政策。残疾人福利性单位属于小型、微型企业的，</w:t>
      </w:r>
      <w:r w:rsidRPr="00DD355E">
        <w:rPr>
          <w:rFonts w:ascii="Times New Roman" w:eastAsia="宋体" w:hAnsi="Times New Roman" w:cs="Times New Roman"/>
          <w:sz w:val="22"/>
        </w:rPr>
        <w:lastRenderedPageBreak/>
        <w:t>不重复享受政策。</w:t>
      </w:r>
    </w:p>
    <w:p w:rsidR="00DD355E" w:rsidRPr="00DD355E" w:rsidRDefault="00DD355E" w:rsidP="00DD355E">
      <w:pPr>
        <w:adjustRightInd w:val="0"/>
        <w:snapToGrid w:val="0"/>
        <w:spacing w:line="300" w:lineRule="auto"/>
        <w:ind w:firstLineChars="200" w:firstLine="440"/>
        <w:rPr>
          <w:rFonts w:ascii="Times New Roman" w:eastAsia="宋体" w:hAnsi="Times New Roman" w:cs="Times New Roman"/>
          <w:sz w:val="22"/>
        </w:rPr>
      </w:pPr>
      <w:r w:rsidRPr="00DD355E">
        <w:rPr>
          <w:rFonts w:ascii="Times New Roman" w:eastAsia="宋体" w:hAnsi="Times New Roman" w:cs="Times New Roman"/>
          <w:sz w:val="22"/>
        </w:rPr>
        <w:t>16.2</w:t>
      </w:r>
      <w:r w:rsidRPr="00DD355E">
        <w:rPr>
          <w:rFonts w:ascii="Times New Roman" w:eastAsia="宋体" w:hAnsi="Times New Roman" w:cs="Times New Roman"/>
          <w:sz w:val="22"/>
        </w:rPr>
        <w:t>残疾人福利性单位在参加政府采购活动时，应当按财库【</w:t>
      </w:r>
      <w:r w:rsidRPr="00DD355E">
        <w:rPr>
          <w:rFonts w:ascii="Times New Roman" w:eastAsia="宋体" w:hAnsi="Times New Roman" w:cs="Times New Roman"/>
          <w:sz w:val="22"/>
        </w:rPr>
        <w:t>2017</w:t>
      </w:r>
      <w:r w:rsidRPr="00DD355E">
        <w:rPr>
          <w:rFonts w:ascii="Times New Roman" w:eastAsia="宋体" w:hAnsi="Times New Roman" w:cs="Times New Roman"/>
          <w:sz w:val="22"/>
        </w:rPr>
        <w:t>】</w:t>
      </w:r>
      <w:r w:rsidRPr="00DD355E">
        <w:rPr>
          <w:rFonts w:ascii="Times New Roman" w:eastAsia="宋体" w:hAnsi="Times New Roman" w:cs="Times New Roman"/>
          <w:sz w:val="22"/>
        </w:rPr>
        <w:t>141</w:t>
      </w:r>
      <w:r w:rsidRPr="00DD355E">
        <w:rPr>
          <w:rFonts w:ascii="Times New Roman" w:eastAsia="宋体" w:hAnsi="Times New Roman" w:cs="Times New Roman"/>
          <w:sz w:val="22"/>
        </w:rPr>
        <w:t>号规定的《残疾人福利性单位声明函》（具体格式详见</w:t>
      </w:r>
      <w:r w:rsidRPr="00DD355E">
        <w:rPr>
          <w:rFonts w:ascii="Times New Roman" w:eastAsia="宋体" w:hAnsi="Times New Roman" w:cs="Times New Roman"/>
          <w:sz w:val="22"/>
        </w:rPr>
        <w:t>“</w:t>
      </w:r>
      <w:r w:rsidRPr="00DD355E">
        <w:rPr>
          <w:rFonts w:ascii="Times New Roman" w:eastAsia="宋体" w:hAnsi="Times New Roman" w:cs="Times New Roman"/>
          <w:sz w:val="22"/>
        </w:rPr>
        <w:t>投标文件格式</w:t>
      </w:r>
      <w:r w:rsidRPr="00DD355E">
        <w:rPr>
          <w:rFonts w:ascii="Times New Roman" w:eastAsia="宋体" w:hAnsi="Times New Roman" w:cs="Times New Roman"/>
          <w:sz w:val="22"/>
        </w:rPr>
        <w:t>”</w:t>
      </w:r>
      <w:r w:rsidRPr="00DD355E">
        <w:rPr>
          <w:rFonts w:ascii="Times New Roman" w:eastAsia="宋体" w:hAnsi="Times New Roman" w:cs="Times New Roman"/>
          <w:sz w:val="22"/>
        </w:rPr>
        <w:t>），并对声明的真实性负责。</w:t>
      </w:r>
    </w:p>
    <w:p w:rsidR="00455EB0" w:rsidRPr="00DD355E" w:rsidRDefault="00455EB0">
      <w:bookmarkStart w:id="46" w:name="_GoBack"/>
      <w:bookmarkEnd w:id="46"/>
    </w:p>
    <w:sectPr w:rsidR="00455EB0" w:rsidRPr="00DD35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宋体"/>
    <w:charset w:val="86"/>
    <w:family w:val="auto"/>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楷体_GB2312">
    <w:altName w:val="楷体"/>
    <w:charset w:val="86"/>
    <w:family w:val="modern"/>
    <w:pitch w:val="default"/>
    <w:sig w:usb0="00000000" w:usb1="00000000" w:usb2="00000010" w:usb3="00000000" w:csb0="00040000" w:csb1="00000000"/>
  </w:font>
  <w:font w:name="ˎ̥">
    <w:altName w:val="Times New Roman"/>
    <w:charset w:val="00"/>
    <w:family w:val="roman"/>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Che">
    <w:panose1 w:val="02030609000101010101"/>
    <w:charset w:val="81"/>
    <w:family w:val="modern"/>
    <w:pitch w:val="fixed"/>
    <w:sig w:usb0="B00002AF" w:usb1="69D77CFB" w:usb2="00000030" w:usb3="00000000" w:csb0="0008009F" w:csb1="00000000"/>
  </w:font>
  <w:font w:name="仿宋_GB2312">
    <w:altName w:val="仿宋"/>
    <w:charset w:val="86"/>
    <w:family w:val="modern"/>
    <w:pitch w:val="default"/>
    <w:sig w:usb0="00000000" w:usb1="00000000" w:usb2="00000010" w:usb3="00000000" w:csb0="00040000" w:csb1="00000000"/>
  </w:font>
  <w:font w:name="FZFangSong-Z02">
    <w:altName w:val="宋体"/>
    <w:charset w:val="86"/>
    <w:family w:val="swiss"/>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A9CBF27"/>
    <w:multiLevelType w:val="singleLevel"/>
    <w:tmpl w:val="AA9CBF27"/>
    <w:lvl w:ilvl="0">
      <w:start w:val="1"/>
      <w:numFmt w:val="decimalEnclosedCircleChinese"/>
      <w:suff w:val="nothing"/>
      <w:lvlText w:val="%1　"/>
      <w:lvlJc w:val="left"/>
      <w:pPr>
        <w:ind w:left="0" w:firstLine="400"/>
      </w:pPr>
      <w:rPr>
        <w:rFonts w:hint="eastAsia"/>
      </w:rPr>
    </w:lvl>
  </w:abstractNum>
  <w:abstractNum w:abstractNumId="1">
    <w:nsid w:val="D1048E13"/>
    <w:multiLevelType w:val="singleLevel"/>
    <w:tmpl w:val="D1048E13"/>
    <w:lvl w:ilvl="0">
      <w:start w:val="1"/>
      <w:numFmt w:val="decimalEnclosedCircleChinese"/>
      <w:suff w:val="nothing"/>
      <w:lvlText w:val="%1　"/>
      <w:lvlJc w:val="left"/>
      <w:pPr>
        <w:ind w:left="0" w:firstLine="400"/>
      </w:pPr>
      <w:rPr>
        <w:rFonts w:hint="eastAsia"/>
      </w:rPr>
    </w:lvl>
  </w:abstractNum>
  <w:abstractNum w:abstractNumId="2">
    <w:nsid w:val="055074F9"/>
    <w:multiLevelType w:val="multilevel"/>
    <w:tmpl w:val="055074F9"/>
    <w:lvl w:ilvl="0">
      <w:start w:val="1"/>
      <w:numFmt w:val="lowerLetter"/>
      <w:lvlText w:val="%1)"/>
      <w:lvlJc w:val="left"/>
      <w:pPr>
        <w:ind w:left="420" w:hanging="420"/>
      </w:pPr>
    </w:lvl>
    <w:lvl w:ilvl="1">
      <w:start w:val="1"/>
      <w:numFmt w:val="lowerLetter"/>
      <w:lvlText w:val="%2)"/>
      <w:lvlJc w:val="left"/>
      <w:pPr>
        <w:ind w:left="840" w:hanging="420"/>
      </w:pPr>
    </w:lvl>
    <w:lvl w:ilvl="2">
      <w:start w:val="1"/>
      <w:numFmt w:val="lowerLetter"/>
      <w:lvlText w:val="%3)"/>
      <w:lvlJc w:val="lef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0E532F80"/>
    <w:multiLevelType w:val="hybridMultilevel"/>
    <w:tmpl w:val="E58A9934"/>
    <w:lvl w:ilvl="0" w:tplc="0409001B">
      <w:start w:val="1"/>
      <w:numFmt w:val="lowerRoman"/>
      <w:lvlText w:val="%1."/>
      <w:lvlJc w:val="right"/>
      <w:pPr>
        <w:ind w:left="860" w:hanging="420"/>
      </w:pPr>
    </w:lvl>
    <w:lvl w:ilvl="1" w:tplc="04090019" w:tentative="1">
      <w:start w:val="1"/>
      <w:numFmt w:val="lowerLetter"/>
      <w:lvlText w:val="%2)"/>
      <w:lvlJc w:val="left"/>
      <w:pPr>
        <w:ind w:left="1280" w:hanging="420"/>
      </w:pPr>
    </w:lvl>
    <w:lvl w:ilvl="2" w:tplc="0409001B" w:tentative="1">
      <w:start w:val="1"/>
      <w:numFmt w:val="lowerRoman"/>
      <w:lvlText w:val="%3."/>
      <w:lvlJc w:val="right"/>
      <w:pPr>
        <w:ind w:left="1700" w:hanging="420"/>
      </w:pPr>
    </w:lvl>
    <w:lvl w:ilvl="3" w:tplc="0409000F" w:tentative="1">
      <w:start w:val="1"/>
      <w:numFmt w:val="decimal"/>
      <w:lvlText w:val="%4."/>
      <w:lvlJc w:val="left"/>
      <w:pPr>
        <w:ind w:left="2120" w:hanging="420"/>
      </w:pPr>
    </w:lvl>
    <w:lvl w:ilvl="4" w:tplc="04090019" w:tentative="1">
      <w:start w:val="1"/>
      <w:numFmt w:val="lowerLetter"/>
      <w:lvlText w:val="%5)"/>
      <w:lvlJc w:val="left"/>
      <w:pPr>
        <w:ind w:left="2540" w:hanging="420"/>
      </w:pPr>
    </w:lvl>
    <w:lvl w:ilvl="5" w:tplc="0409001B" w:tentative="1">
      <w:start w:val="1"/>
      <w:numFmt w:val="lowerRoman"/>
      <w:lvlText w:val="%6."/>
      <w:lvlJc w:val="right"/>
      <w:pPr>
        <w:ind w:left="2960" w:hanging="420"/>
      </w:pPr>
    </w:lvl>
    <w:lvl w:ilvl="6" w:tplc="0409000F" w:tentative="1">
      <w:start w:val="1"/>
      <w:numFmt w:val="decimal"/>
      <w:lvlText w:val="%7."/>
      <w:lvlJc w:val="left"/>
      <w:pPr>
        <w:ind w:left="3380" w:hanging="420"/>
      </w:pPr>
    </w:lvl>
    <w:lvl w:ilvl="7" w:tplc="04090019" w:tentative="1">
      <w:start w:val="1"/>
      <w:numFmt w:val="lowerLetter"/>
      <w:lvlText w:val="%8)"/>
      <w:lvlJc w:val="left"/>
      <w:pPr>
        <w:ind w:left="3800" w:hanging="420"/>
      </w:pPr>
    </w:lvl>
    <w:lvl w:ilvl="8" w:tplc="0409001B" w:tentative="1">
      <w:start w:val="1"/>
      <w:numFmt w:val="lowerRoman"/>
      <w:lvlText w:val="%9."/>
      <w:lvlJc w:val="right"/>
      <w:pPr>
        <w:ind w:left="4220" w:hanging="420"/>
      </w:pPr>
    </w:lvl>
  </w:abstractNum>
  <w:abstractNum w:abstractNumId="4">
    <w:nsid w:val="12F0287B"/>
    <w:multiLevelType w:val="hybridMultilevel"/>
    <w:tmpl w:val="62640A0A"/>
    <w:lvl w:ilvl="0" w:tplc="0409001B">
      <w:start w:val="1"/>
      <w:numFmt w:val="lowerRoman"/>
      <w:lvlText w:val="%1."/>
      <w:lvlJc w:val="right"/>
      <w:pPr>
        <w:ind w:left="860" w:hanging="420"/>
      </w:pPr>
    </w:lvl>
    <w:lvl w:ilvl="1" w:tplc="04090019" w:tentative="1">
      <w:start w:val="1"/>
      <w:numFmt w:val="lowerLetter"/>
      <w:lvlText w:val="%2)"/>
      <w:lvlJc w:val="left"/>
      <w:pPr>
        <w:ind w:left="1280" w:hanging="420"/>
      </w:pPr>
    </w:lvl>
    <w:lvl w:ilvl="2" w:tplc="0409001B" w:tentative="1">
      <w:start w:val="1"/>
      <w:numFmt w:val="lowerRoman"/>
      <w:lvlText w:val="%3."/>
      <w:lvlJc w:val="right"/>
      <w:pPr>
        <w:ind w:left="1700" w:hanging="420"/>
      </w:pPr>
    </w:lvl>
    <w:lvl w:ilvl="3" w:tplc="0409000F" w:tentative="1">
      <w:start w:val="1"/>
      <w:numFmt w:val="decimal"/>
      <w:lvlText w:val="%4."/>
      <w:lvlJc w:val="left"/>
      <w:pPr>
        <w:ind w:left="2120" w:hanging="420"/>
      </w:pPr>
    </w:lvl>
    <w:lvl w:ilvl="4" w:tplc="04090019" w:tentative="1">
      <w:start w:val="1"/>
      <w:numFmt w:val="lowerLetter"/>
      <w:lvlText w:val="%5)"/>
      <w:lvlJc w:val="left"/>
      <w:pPr>
        <w:ind w:left="2540" w:hanging="420"/>
      </w:pPr>
    </w:lvl>
    <w:lvl w:ilvl="5" w:tplc="0409001B" w:tentative="1">
      <w:start w:val="1"/>
      <w:numFmt w:val="lowerRoman"/>
      <w:lvlText w:val="%6."/>
      <w:lvlJc w:val="right"/>
      <w:pPr>
        <w:ind w:left="2960" w:hanging="420"/>
      </w:pPr>
    </w:lvl>
    <w:lvl w:ilvl="6" w:tplc="0409000F" w:tentative="1">
      <w:start w:val="1"/>
      <w:numFmt w:val="decimal"/>
      <w:lvlText w:val="%7."/>
      <w:lvlJc w:val="left"/>
      <w:pPr>
        <w:ind w:left="3380" w:hanging="420"/>
      </w:pPr>
    </w:lvl>
    <w:lvl w:ilvl="7" w:tplc="04090019" w:tentative="1">
      <w:start w:val="1"/>
      <w:numFmt w:val="lowerLetter"/>
      <w:lvlText w:val="%8)"/>
      <w:lvlJc w:val="left"/>
      <w:pPr>
        <w:ind w:left="3800" w:hanging="420"/>
      </w:pPr>
    </w:lvl>
    <w:lvl w:ilvl="8" w:tplc="0409001B" w:tentative="1">
      <w:start w:val="1"/>
      <w:numFmt w:val="lowerRoman"/>
      <w:lvlText w:val="%9."/>
      <w:lvlJc w:val="right"/>
      <w:pPr>
        <w:ind w:left="4220" w:hanging="420"/>
      </w:pPr>
    </w:lvl>
  </w:abstractNum>
  <w:abstractNum w:abstractNumId="5">
    <w:nsid w:val="13D33420"/>
    <w:multiLevelType w:val="hybridMultilevel"/>
    <w:tmpl w:val="B93E2B22"/>
    <w:lvl w:ilvl="0" w:tplc="04090019">
      <w:start w:val="1"/>
      <w:numFmt w:val="lowerLetter"/>
      <w:lvlText w:val="%1)"/>
      <w:lvlJc w:val="left"/>
      <w:pPr>
        <w:ind w:left="860" w:hanging="420"/>
      </w:pPr>
    </w:lvl>
    <w:lvl w:ilvl="1" w:tplc="04090019" w:tentative="1">
      <w:start w:val="1"/>
      <w:numFmt w:val="lowerLetter"/>
      <w:lvlText w:val="%2)"/>
      <w:lvlJc w:val="left"/>
      <w:pPr>
        <w:ind w:left="1280" w:hanging="420"/>
      </w:pPr>
    </w:lvl>
    <w:lvl w:ilvl="2" w:tplc="0409001B" w:tentative="1">
      <w:start w:val="1"/>
      <w:numFmt w:val="lowerRoman"/>
      <w:lvlText w:val="%3."/>
      <w:lvlJc w:val="right"/>
      <w:pPr>
        <w:ind w:left="1700" w:hanging="420"/>
      </w:pPr>
    </w:lvl>
    <w:lvl w:ilvl="3" w:tplc="0409000F" w:tentative="1">
      <w:start w:val="1"/>
      <w:numFmt w:val="decimal"/>
      <w:lvlText w:val="%4."/>
      <w:lvlJc w:val="left"/>
      <w:pPr>
        <w:ind w:left="2120" w:hanging="420"/>
      </w:pPr>
    </w:lvl>
    <w:lvl w:ilvl="4" w:tplc="04090019" w:tentative="1">
      <w:start w:val="1"/>
      <w:numFmt w:val="lowerLetter"/>
      <w:lvlText w:val="%5)"/>
      <w:lvlJc w:val="left"/>
      <w:pPr>
        <w:ind w:left="2540" w:hanging="420"/>
      </w:pPr>
    </w:lvl>
    <w:lvl w:ilvl="5" w:tplc="0409001B" w:tentative="1">
      <w:start w:val="1"/>
      <w:numFmt w:val="lowerRoman"/>
      <w:lvlText w:val="%6."/>
      <w:lvlJc w:val="right"/>
      <w:pPr>
        <w:ind w:left="2960" w:hanging="420"/>
      </w:pPr>
    </w:lvl>
    <w:lvl w:ilvl="6" w:tplc="0409000F" w:tentative="1">
      <w:start w:val="1"/>
      <w:numFmt w:val="decimal"/>
      <w:lvlText w:val="%7."/>
      <w:lvlJc w:val="left"/>
      <w:pPr>
        <w:ind w:left="3380" w:hanging="420"/>
      </w:pPr>
    </w:lvl>
    <w:lvl w:ilvl="7" w:tplc="04090019" w:tentative="1">
      <w:start w:val="1"/>
      <w:numFmt w:val="lowerLetter"/>
      <w:lvlText w:val="%8)"/>
      <w:lvlJc w:val="left"/>
      <w:pPr>
        <w:ind w:left="3800" w:hanging="420"/>
      </w:pPr>
    </w:lvl>
    <w:lvl w:ilvl="8" w:tplc="0409001B" w:tentative="1">
      <w:start w:val="1"/>
      <w:numFmt w:val="lowerRoman"/>
      <w:lvlText w:val="%9."/>
      <w:lvlJc w:val="right"/>
      <w:pPr>
        <w:ind w:left="4220" w:hanging="420"/>
      </w:pPr>
    </w:lvl>
  </w:abstractNum>
  <w:abstractNum w:abstractNumId="6">
    <w:nsid w:val="3DE776FB"/>
    <w:multiLevelType w:val="multilevel"/>
    <w:tmpl w:val="3DE776F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nsid w:val="4D0DEB6B"/>
    <w:multiLevelType w:val="singleLevel"/>
    <w:tmpl w:val="4D0DEB6B"/>
    <w:lvl w:ilvl="0">
      <w:start w:val="1"/>
      <w:numFmt w:val="decimal"/>
      <w:lvlText w:val="%1."/>
      <w:lvlJc w:val="left"/>
      <w:pPr>
        <w:tabs>
          <w:tab w:val="left" w:pos="312"/>
        </w:tabs>
      </w:pPr>
    </w:lvl>
  </w:abstractNum>
  <w:abstractNum w:abstractNumId="8">
    <w:nsid w:val="7B61AC9D"/>
    <w:multiLevelType w:val="singleLevel"/>
    <w:tmpl w:val="7B61AC9D"/>
    <w:lvl w:ilvl="0">
      <w:start w:val="1"/>
      <w:numFmt w:val="decimalEnclosedCircleChinese"/>
      <w:suff w:val="nothing"/>
      <w:lvlText w:val="%1　"/>
      <w:lvlJc w:val="left"/>
      <w:pPr>
        <w:ind w:left="0" w:firstLine="400"/>
      </w:pPr>
      <w:rPr>
        <w:rFonts w:hint="eastAsia"/>
      </w:rPr>
    </w:lvl>
  </w:abstractNum>
  <w:num w:numId="1">
    <w:abstractNumId w:val="6"/>
  </w:num>
  <w:num w:numId="2">
    <w:abstractNumId w:val="7"/>
  </w:num>
  <w:num w:numId="3">
    <w:abstractNumId w:val="3"/>
  </w:num>
  <w:num w:numId="4">
    <w:abstractNumId w:val="4"/>
  </w:num>
  <w:num w:numId="5">
    <w:abstractNumId w:val="5"/>
  </w:num>
  <w:num w:numId="6">
    <w:abstractNumId w:val="8"/>
  </w:num>
  <w:num w:numId="7">
    <w:abstractNumId w:val="0"/>
  </w:num>
  <w:num w:numId="8">
    <w:abstractNumId w:val="1"/>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55E"/>
    <w:rsid w:val="00455EB0"/>
    <w:rsid w:val="00DD35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355E"/>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DD355E"/>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qFormat/>
    <w:rsid w:val="00DD355E"/>
    <w:pPr>
      <w:keepNext/>
      <w:keepLines/>
      <w:spacing w:before="120" w:after="120"/>
      <w:outlineLvl w:val="2"/>
    </w:pPr>
    <w:rPr>
      <w:rFonts w:ascii="Times New Roman" w:eastAsia="宋体" w:hAnsi="Times New Roman" w:cs="Times New Roman"/>
      <w:b/>
      <w:bCs/>
      <w:szCs w:val="32"/>
    </w:rPr>
  </w:style>
  <w:style w:type="paragraph" w:styleId="4">
    <w:name w:val="heading 4"/>
    <w:basedOn w:val="a"/>
    <w:next w:val="a"/>
    <w:link w:val="4Char"/>
    <w:qFormat/>
    <w:rsid w:val="00DD355E"/>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
    <w:next w:val="a0"/>
    <w:link w:val="5Char"/>
    <w:qFormat/>
    <w:rsid w:val="00DD355E"/>
    <w:pPr>
      <w:keepNext/>
      <w:keepLines/>
      <w:tabs>
        <w:tab w:val="left" w:pos="1080"/>
      </w:tabs>
      <w:spacing w:before="280" w:after="290" w:line="376" w:lineRule="auto"/>
      <w:ind w:left="1080" w:hanging="1080"/>
      <w:outlineLvl w:val="4"/>
    </w:pPr>
    <w:rPr>
      <w:rFonts w:ascii="Times New Roman" w:eastAsia="宋体" w:hAnsi="Times New Roman" w:cs="Times New Roman"/>
      <w:b/>
      <w:sz w:val="28"/>
      <w:szCs w:val="20"/>
    </w:rPr>
  </w:style>
  <w:style w:type="paragraph" w:styleId="6">
    <w:name w:val="heading 6"/>
    <w:basedOn w:val="a"/>
    <w:next w:val="a0"/>
    <w:link w:val="6Char"/>
    <w:qFormat/>
    <w:rsid w:val="00DD355E"/>
    <w:pPr>
      <w:keepNext/>
      <w:keepLines/>
      <w:tabs>
        <w:tab w:val="left" w:pos="1080"/>
      </w:tabs>
      <w:spacing w:before="240" w:after="64" w:line="320" w:lineRule="auto"/>
      <w:ind w:left="1080" w:hanging="1080"/>
      <w:outlineLvl w:val="5"/>
    </w:pPr>
    <w:rPr>
      <w:rFonts w:ascii="Arial" w:eastAsia="黑体" w:hAnsi="Arial" w:cs="Times New Roman"/>
      <w:b/>
      <w:sz w:val="24"/>
      <w:szCs w:val="20"/>
    </w:rPr>
  </w:style>
  <w:style w:type="paragraph" w:styleId="7">
    <w:name w:val="heading 7"/>
    <w:basedOn w:val="a"/>
    <w:next w:val="a"/>
    <w:link w:val="7Char"/>
    <w:qFormat/>
    <w:rsid w:val="00DD355E"/>
    <w:pPr>
      <w:keepNext/>
      <w:keepLines/>
      <w:tabs>
        <w:tab w:val="left" w:pos="1080"/>
      </w:tabs>
      <w:spacing w:before="240" w:after="64" w:line="320" w:lineRule="auto"/>
      <w:ind w:left="1080" w:hanging="1080"/>
      <w:outlineLvl w:val="6"/>
    </w:pPr>
    <w:rPr>
      <w:rFonts w:ascii="Times New Roman" w:eastAsia="宋体" w:hAnsi="Times New Roman" w:cs="Times New Roman"/>
      <w:b/>
      <w:sz w:val="24"/>
      <w:szCs w:val="20"/>
    </w:rPr>
  </w:style>
  <w:style w:type="paragraph" w:styleId="8">
    <w:name w:val="heading 8"/>
    <w:basedOn w:val="a"/>
    <w:next w:val="a0"/>
    <w:link w:val="8Char"/>
    <w:qFormat/>
    <w:rsid w:val="00DD355E"/>
    <w:pPr>
      <w:keepNext/>
      <w:keepLines/>
      <w:tabs>
        <w:tab w:val="left" w:pos="1440"/>
      </w:tabs>
      <w:spacing w:before="240" w:after="64" w:line="320" w:lineRule="auto"/>
      <w:ind w:left="1440" w:hanging="1440"/>
      <w:outlineLvl w:val="7"/>
    </w:pPr>
    <w:rPr>
      <w:rFonts w:ascii="Arial" w:eastAsia="黑体" w:hAnsi="Arial" w:cs="Times New Roman"/>
      <w:sz w:val="24"/>
      <w:szCs w:val="20"/>
    </w:rPr>
  </w:style>
  <w:style w:type="paragraph" w:styleId="9">
    <w:name w:val="heading 9"/>
    <w:basedOn w:val="a"/>
    <w:next w:val="a0"/>
    <w:link w:val="9Char"/>
    <w:qFormat/>
    <w:rsid w:val="00DD355E"/>
    <w:pPr>
      <w:keepNext/>
      <w:keepLines/>
      <w:tabs>
        <w:tab w:val="left" w:pos="1440"/>
      </w:tabs>
      <w:spacing w:before="240" w:after="64" w:line="320" w:lineRule="auto"/>
      <w:ind w:left="1440" w:hanging="1440"/>
      <w:outlineLvl w:val="8"/>
    </w:pPr>
    <w:rPr>
      <w:rFonts w:ascii="Arial" w:eastAsia="黑体" w:hAnsi="Arial"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qFormat/>
    <w:rsid w:val="00DD355E"/>
    <w:rPr>
      <w:rFonts w:ascii="Times New Roman" w:eastAsia="宋体" w:hAnsi="Times New Roman" w:cs="Times New Roman"/>
      <w:b/>
      <w:bCs/>
      <w:kern w:val="44"/>
      <w:sz w:val="44"/>
      <w:szCs w:val="44"/>
    </w:rPr>
  </w:style>
  <w:style w:type="character" w:customStyle="1" w:styleId="2Char">
    <w:name w:val="标题 2 Char"/>
    <w:basedOn w:val="a1"/>
    <w:link w:val="2"/>
    <w:qFormat/>
    <w:rsid w:val="00DD355E"/>
    <w:rPr>
      <w:rFonts w:ascii="Arial" w:eastAsia="黑体" w:hAnsi="Arial" w:cs="Times New Roman"/>
      <w:b/>
      <w:bCs/>
      <w:sz w:val="32"/>
      <w:szCs w:val="32"/>
    </w:rPr>
  </w:style>
  <w:style w:type="character" w:customStyle="1" w:styleId="3Char">
    <w:name w:val="标题 3 Char"/>
    <w:basedOn w:val="a1"/>
    <w:link w:val="3"/>
    <w:qFormat/>
    <w:rsid w:val="00DD355E"/>
    <w:rPr>
      <w:rFonts w:ascii="Times New Roman" w:eastAsia="宋体" w:hAnsi="Times New Roman" w:cs="Times New Roman"/>
      <w:b/>
      <w:bCs/>
      <w:szCs w:val="32"/>
    </w:rPr>
  </w:style>
  <w:style w:type="character" w:customStyle="1" w:styleId="4Char">
    <w:name w:val="标题 4 Char"/>
    <w:basedOn w:val="a1"/>
    <w:link w:val="4"/>
    <w:qFormat/>
    <w:rsid w:val="00DD355E"/>
    <w:rPr>
      <w:rFonts w:ascii="Arial" w:eastAsia="黑体" w:hAnsi="Arial" w:cs="Times New Roman"/>
      <w:b/>
      <w:bCs/>
      <w:sz w:val="28"/>
      <w:szCs w:val="28"/>
    </w:rPr>
  </w:style>
  <w:style w:type="character" w:customStyle="1" w:styleId="5Char">
    <w:name w:val="标题 5 Char"/>
    <w:basedOn w:val="a1"/>
    <w:link w:val="5"/>
    <w:qFormat/>
    <w:rsid w:val="00DD355E"/>
    <w:rPr>
      <w:rFonts w:ascii="Times New Roman" w:eastAsia="宋体" w:hAnsi="Times New Roman" w:cs="Times New Roman"/>
      <w:b/>
      <w:sz w:val="28"/>
      <w:szCs w:val="20"/>
    </w:rPr>
  </w:style>
  <w:style w:type="character" w:customStyle="1" w:styleId="6Char">
    <w:name w:val="标题 6 Char"/>
    <w:basedOn w:val="a1"/>
    <w:link w:val="6"/>
    <w:rsid w:val="00DD355E"/>
    <w:rPr>
      <w:rFonts w:ascii="Arial" w:eastAsia="黑体" w:hAnsi="Arial" w:cs="Times New Roman"/>
      <w:b/>
      <w:sz w:val="24"/>
      <w:szCs w:val="20"/>
    </w:rPr>
  </w:style>
  <w:style w:type="character" w:customStyle="1" w:styleId="7Char">
    <w:name w:val="标题 7 Char"/>
    <w:basedOn w:val="a1"/>
    <w:link w:val="7"/>
    <w:qFormat/>
    <w:rsid w:val="00DD355E"/>
    <w:rPr>
      <w:rFonts w:ascii="Times New Roman" w:eastAsia="宋体" w:hAnsi="Times New Roman" w:cs="Times New Roman"/>
      <w:b/>
      <w:sz w:val="24"/>
      <w:szCs w:val="20"/>
    </w:rPr>
  </w:style>
  <w:style w:type="character" w:customStyle="1" w:styleId="8Char">
    <w:name w:val="标题 8 Char"/>
    <w:basedOn w:val="a1"/>
    <w:link w:val="8"/>
    <w:qFormat/>
    <w:rsid w:val="00DD355E"/>
    <w:rPr>
      <w:rFonts w:ascii="Arial" w:eastAsia="黑体" w:hAnsi="Arial" w:cs="Times New Roman"/>
      <w:sz w:val="24"/>
      <w:szCs w:val="20"/>
    </w:rPr>
  </w:style>
  <w:style w:type="character" w:customStyle="1" w:styleId="9Char">
    <w:name w:val="标题 9 Char"/>
    <w:basedOn w:val="a1"/>
    <w:link w:val="9"/>
    <w:qFormat/>
    <w:rsid w:val="00DD355E"/>
    <w:rPr>
      <w:rFonts w:ascii="Arial" w:eastAsia="黑体" w:hAnsi="Arial" w:cs="Times New Roman"/>
      <w:szCs w:val="20"/>
    </w:rPr>
  </w:style>
  <w:style w:type="numbering" w:customStyle="1" w:styleId="10">
    <w:name w:val="无列表1"/>
    <w:next w:val="a3"/>
    <w:uiPriority w:val="99"/>
    <w:semiHidden/>
    <w:unhideWhenUsed/>
    <w:rsid w:val="00DD355E"/>
  </w:style>
  <w:style w:type="paragraph" w:styleId="a0">
    <w:name w:val="Normal Indent"/>
    <w:basedOn w:val="a"/>
    <w:link w:val="Char"/>
    <w:qFormat/>
    <w:rsid w:val="00DD355E"/>
    <w:pPr>
      <w:ind w:firstLine="420"/>
    </w:pPr>
    <w:rPr>
      <w:rFonts w:ascii="Calibri" w:eastAsia="宋体" w:hAnsi="Calibri" w:cs="Times New Roman"/>
    </w:rPr>
  </w:style>
  <w:style w:type="paragraph" w:styleId="70">
    <w:name w:val="toc 7"/>
    <w:basedOn w:val="a"/>
    <w:next w:val="a"/>
    <w:uiPriority w:val="39"/>
    <w:qFormat/>
    <w:rsid w:val="00DD355E"/>
    <w:pPr>
      <w:ind w:leftChars="1200" w:left="2520"/>
    </w:pPr>
    <w:rPr>
      <w:rFonts w:ascii="Times New Roman" w:eastAsia="宋体" w:hAnsi="Times New Roman" w:cs="Times New Roman"/>
      <w:szCs w:val="20"/>
    </w:rPr>
  </w:style>
  <w:style w:type="paragraph" w:styleId="a4">
    <w:name w:val="Note Heading"/>
    <w:basedOn w:val="a"/>
    <w:next w:val="a"/>
    <w:link w:val="Char0"/>
    <w:qFormat/>
    <w:rsid w:val="00DD355E"/>
    <w:pPr>
      <w:jc w:val="center"/>
    </w:pPr>
    <w:rPr>
      <w:rFonts w:ascii="Calibri" w:eastAsia="宋体" w:hAnsi="Calibri" w:cs="Times New Roman"/>
    </w:rPr>
  </w:style>
  <w:style w:type="character" w:customStyle="1" w:styleId="Char0">
    <w:name w:val="注释标题 Char"/>
    <w:basedOn w:val="a1"/>
    <w:link w:val="a4"/>
    <w:qFormat/>
    <w:rsid w:val="00DD355E"/>
    <w:rPr>
      <w:rFonts w:ascii="Calibri" w:eastAsia="宋体" w:hAnsi="Calibri" w:cs="Times New Roman"/>
    </w:rPr>
  </w:style>
  <w:style w:type="paragraph" w:styleId="40">
    <w:name w:val="List Bullet 4"/>
    <w:basedOn w:val="a"/>
    <w:qFormat/>
    <w:rsid w:val="00DD355E"/>
    <w:pPr>
      <w:widowControl/>
      <w:tabs>
        <w:tab w:val="left" w:pos="840"/>
      </w:tabs>
      <w:overflowPunct w:val="0"/>
      <w:autoSpaceDE w:val="0"/>
      <w:autoSpaceDN w:val="0"/>
      <w:adjustRightInd w:val="0"/>
      <w:ind w:left="1180" w:hanging="340"/>
      <w:jc w:val="left"/>
      <w:textAlignment w:val="baseline"/>
    </w:pPr>
    <w:rPr>
      <w:rFonts w:ascii="Courier" w:eastAsia="宋体" w:hAnsi="Courier" w:cs="Times New Roman"/>
      <w:kern w:val="0"/>
      <w:sz w:val="24"/>
      <w:szCs w:val="20"/>
    </w:rPr>
  </w:style>
  <w:style w:type="paragraph" w:styleId="a5">
    <w:name w:val="List Number"/>
    <w:basedOn w:val="a"/>
    <w:qFormat/>
    <w:rsid w:val="00DD355E"/>
    <w:pPr>
      <w:tabs>
        <w:tab w:val="left" w:pos="560"/>
      </w:tabs>
      <w:ind w:left="900" w:hanging="340"/>
    </w:pPr>
    <w:rPr>
      <w:rFonts w:ascii="Times New Roman" w:eastAsia="宋体" w:hAnsi="Times New Roman" w:cs="Times New Roman"/>
      <w:szCs w:val="20"/>
    </w:rPr>
  </w:style>
  <w:style w:type="paragraph" w:styleId="a6">
    <w:name w:val="caption"/>
    <w:basedOn w:val="a"/>
    <w:next w:val="a"/>
    <w:qFormat/>
    <w:rsid w:val="00DD355E"/>
    <w:pPr>
      <w:spacing w:line="480" w:lineRule="auto"/>
    </w:pPr>
    <w:rPr>
      <w:rFonts w:ascii="华文中宋" w:eastAsia="华文中宋" w:hAnsi="华文中宋" w:cs="Times New Roman"/>
      <w:sz w:val="36"/>
      <w:szCs w:val="20"/>
    </w:rPr>
  </w:style>
  <w:style w:type="paragraph" w:styleId="a7">
    <w:name w:val="List Bullet"/>
    <w:basedOn w:val="a"/>
    <w:qFormat/>
    <w:rsid w:val="00DD355E"/>
    <w:pPr>
      <w:adjustRightInd w:val="0"/>
      <w:spacing w:line="300" w:lineRule="auto"/>
      <w:ind w:left="360" w:hanging="360"/>
      <w:textAlignment w:val="baseline"/>
    </w:pPr>
    <w:rPr>
      <w:rFonts w:ascii="Times New Roman" w:eastAsia="宋体" w:hAnsi="Times New Roman" w:cs="Times New Roman"/>
      <w:kern w:val="0"/>
      <w:sz w:val="24"/>
      <w:szCs w:val="20"/>
    </w:rPr>
  </w:style>
  <w:style w:type="paragraph" w:styleId="a8">
    <w:name w:val="Document Map"/>
    <w:basedOn w:val="a"/>
    <w:link w:val="Char1"/>
    <w:semiHidden/>
    <w:qFormat/>
    <w:rsid w:val="00DD355E"/>
    <w:pPr>
      <w:shd w:val="clear" w:color="auto" w:fill="000080"/>
    </w:pPr>
    <w:rPr>
      <w:rFonts w:ascii="Times New Roman" w:eastAsia="宋体" w:hAnsi="Times New Roman" w:cs="Times New Roman"/>
      <w:szCs w:val="20"/>
    </w:rPr>
  </w:style>
  <w:style w:type="character" w:customStyle="1" w:styleId="Char1">
    <w:name w:val="文档结构图 Char"/>
    <w:basedOn w:val="a1"/>
    <w:link w:val="a8"/>
    <w:semiHidden/>
    <w:qFormat/>
    <w:rsid w:val="00DD355E"/>
    <w:rPr>
      <w:rFonts w:ascii="Times New Roman" w:eastAsia="宋体" w:hAnsi="Times New Roman" w:cs="Times New Roman"/>
      <w:szCs w:val="20"/>
      <w:shd w:val="clear" w:color="auto" w:fill="000080"/>
    </w:rPr>
  </w:style>
  <w:style w:type="paragraph" w:styleId="a9">
    <w:name w:val="annotation text"/>
    <w:basedOn w:val="a"/>
    <w:link w:val="Char2"/>
    <w:uiPriority w:val="99"/>
    <w:unhideWhenUsed/>
    <w:qFormat/>
    <w:rsid w:val="00DD355E"/>
    <w:pPr>
      <w:jc w:val="left"/>
    </w:pPr>
    <w:rPr>
      <w:rFonts w:ascii="Calibri" w:eastAsia="宋体" w:hAnsi="Calibri" w:cs="Times New Roman"/>
    </w:rPr>
  </w:style>
  <w:style w:type="character" w:customStyle="1" w:styleId="Char2">
    <w:name w:val="批注文字 Char"/>
    <w:basedOn w:val="a1"/>
    <w:link w:val="a9"/>
    <w:uiPriority w:val="99"/>
    <w:qFormat/>
    <w:rsid w:val="00DD355E"/>
    <w:rPr>
      <w:rFonts w:ascii="Calibri" w:eastAsia="宋体" w:hAnsi="Calibri" w:cs="Times New Roman"/>
    </w:rPr>
  </w:style>
  <w:style w:type="paragraph" w:styleId="aa">
    <w:name w:val="Salutation"/>
    <w:basedOn w:val="a"/>
    <w:next w:val="a"/>
    <w:link w:val="Char3"/>
    <w:qFormat/>
    <w:rsid w:val="00DD355E"/>
    <w:pPr>
      <w:spacing w:beforeLines="40" w:afterLines="40" w:line="312" w:lineRule="auto"/>
    </w:pPr>
    <w:rPr>
      <w:rFonts w:ascii="Times New Roman" w:eastAsia="宋体" w:hAnsi="Times New Roman" w:cs="Times New Roman"/>
      <w:kern w:val="0"/>
      <w:sz w:val="24"/>
      <w:szCs w:val="24"/>
    </w:rPr>
  </w:style>
  <w:style w:type="character" w:customStyle="1" w:styleId="Char3">
    <w:name w:val="称呼 Char"/>
    <w:basedOn w:val="a1"/>
    <w:link w:val="aa"/>
    <w:qFormat/>
    <w:rsid w:val="00DD355E"/>
    <w:rPr>
      <w:rFonts w:ascii="Times New Roman" w:eastAsia="宋体" w:hAnsi="Times New Roman" w:cs="Times New Roman"/>
      <w:kern w:val="0"/>
      <w:sz w:val="24"/>
      <w:szCs w:val="24"/>
    </w:rPr>
  </w:style>
  <w:style w:type="paragraph" w:styleId="30">
    <w:name w:val="Body Text 3"/>
    <w:basedOn w:val="a"/>
    <w:link w:val="3Char0"/>
    <w:qFormat/>
    <w:rsid w:val="00DD355E"/>
    <w:pPr>
      <w:autoSpaceDE w:val="0"/>
      <w:autoSpaceDN w:val="0"/>
      <w:jc w:val="center"/>
    </w:pPr>
    <w:rPr>
      <w:rFonts w:ascii="Times New Roman" w:eastAsia="宋体" w:hAnsi="Times New Roman" w:cs="Times New Roman"/>
      <w:kern w:val="0"/>
      <w:sz w:val="16"/>
      <w:szCs w:val="20"/>
    </w:rPr>
  </w:style>
  <w:style w:type="character" w:customStyle="1" w:styleId="3Char0">
    <w:name w:val="正文文本 3 Char"/>
    <w:basedOn w:val="a1"/>
    <w:link w:val="30"/>
    <w:qFormat/>
    <w:rsid w:val="00DD355E"/>
    <w:rPr>
      <w:rFonts w:ascii="Times New Roman" w:eastAsia="宋体" w:hAnsi="Times New Roman" w:cs="Times New Roman"/>
      <w:kern w:val="0"/>
      <w:sz w:val="16"/>
      <w:szCs w:val="20"/>
    </w:rPr>
  </w:style>
  <w:style w:type="paragraph" w:styleId="31">
    <w:name w:val="List Bullet 3"/>
    <w:basedOn w:val="a"/>
    <w:qFormat/>
    <w:rsid w:val="00DD355E"/>
    <w:pPr>
      <w:widowControl/>
      <w:tabs>
        <w:tab w:val="left" w:pos="1265"/>
      </w:tabs>
      <w:overflowPunct w:val="0"/>
      <w:autoSpaceDE w:val="0"/>
      <w:autoSpaceDN w:val="0"/>
      <w:adjustRightInd w:val="0"/>
      <w:spacing w:line="300" w:lineRule="auto"/>
      <w:ind w:left="1265" w:hanging="360"/>
      <w:jc w:val="left"/>
      <w:textAlignment w:val="baseline"/>
    </w:pPr>
    <w:rPr>
      <w:rFonts w:ascii="Courier" w:eastAsia="宋体" w:hAnsi="Courier" w:cs="Times New Roman"/>
      <w:kern w:val="0"/>
      <w:sz w:val="24"/>
      <w:szCs w:val="20"/>
    </w:rPr>
  </w:style>
  <w:style w:type="paragraph" w:styleId="ab">
    <w:name w:val="Body Text"/>
    <w:basedOn w:val="a"/>
    <w:link w:val="Char10"/>
    <w:unhideWhenUsed/>
    <w:qFormat/>
    <w:rsid w:val="00DD355E"/>
    <w:pPr>
      <w:spacing w:after="120"/>
    </w:pPr>
    <w:rPr>
      <w:rFonts w:ascii="Calibri" w:eastAsia="宋体" w:hAnsi="Calibri" w:cs="Times New Roman"/>
    </w:rPr>
  </w:style>
  <w:style w:type="character" w:customStyle="1" w:styleId="Char4">
    <w:name w:val="正文文本 Char"/>
    <w:basedOn w:val="a1"/>
    <w:qFormat/>
    <w:rsid w:val="00DD355E"/>
  </w:style>
  <w:style w:type="paragraph" w:styleId="ac">
    <w:name w:val="Body Text Indent"/>
    <w:basedOn w:val="a"/>
    <w:link w:val="Char5"/>
    <w:qFormat/>
    <w:rsid w:val="00DD355E"/>
    <w:pPr>
      <w:ind w:firstLine="444"/>
    </w:pPr>
    <w:rPr>
      <w:rFonts w:ascii="Times New Roman" w:eastAsia="宋体" w:hAnsi="Times New Roman" w:cs="Times New Roman"/>
      <w:b/>
      <w:sz w:val="24"/>
      <w:szCs w:val="20"/>
    </w:rPr>
  </w:style>
  <w:style w:type="character" w:customStyle="1" w:styleId="Char5">
    <w:name w:val="正文文本缩进 Char"/>
    <w:basedOn w:val="a1"/>
    <w:link w:val="ac"/>
    <w:qFormat/>
    <w:rsid w:val="00DD355E"/>
    <w:rPr>
      <w:rFonts w:ascii="Times New Roman" w:eastAsia="宋体" w:hAnsi="Times New Roman" w:cs="Times New Roman"/>
      <w:b/>
      <w:sz w:val="24"/>
      <w:szCs w:val="20"/>
    </w:rPr>
  </w:style>
  <w:style w:type="paragraph" w:styleId="20">
    <w:name w:val="List Bullet 2"/>
    <w:basedOn w:val="a"/>
    <w:qFormat/>
    <w:rsid w:val="00DD355E"/>
    <w:pPr>
      <w:tabs>
        <w:tab w:val="left" w:pos="1680"/>
      </w:tabs>
      <w:spacing w:line="360" w:lineRule="auto"/>
      <w:ind w:left="1680" w:hanging="420"/>
    </w:pPr>
    <w:rPr>
      <w:rFonts w:ascii="Times New Roman" w:eastAsia="宋体" w:hAnsi="Times New Roman" w:cs="Times New Roman"/>
      <w:sz w:val="24"/>
      <w:szCs w:val="20"/>
    </w:rPr>
  </w:style>
  <w:style w:type="paragraph" w:styleId="50">
    <w:name w:val="toc 5"/>
    <w:basedOn w:val="a"/>
    <w:next w:val="a"/>
    <w:uiPriority w:val="39"/>
    <w:qFormat/>
    <w:rsid w:val="00DD355E"/>
    <w:pPr>
      <w:ind w:leftChars="800" w:left="1680"/>
    </w:pPr>
    <w:rPr>
      <w:rFonts w:ascii="Times New Roman" w:eastAsia="宋体" w:hAnsi="Times New Roman" w:cs="Times New Roman"/>
      <w:szCs w:val="20"/>
    </w:rPr>
  </w:style>
  <w:style w:type="paragraph" w:styleId="32">
    <w:name w:val="toc 3"/>
    <w:basedOn w:val="a"/>
    <w:next w:val="a"/>
    <w:uiPriority w:val="39"/>
    <w:qFormat/>
    <w:rsid w:val="00DD355E"/>
    <w:pPr>
      <w:tabs>
        <w:tab w:val="right" w:leader="dot" w:pos="9231"/>
      </w:tabs>
      <w:ind w:leftChars="400" w:left="840"/>
    </w:pPr>
    <w:rPr>
      <w:rFonts w:ascii="Times New Roman" w:eastAsia="宋体" w:hAnsi="Times New Roman" w:cs="Times New Roman"/>
      <w:szCs w:val="24"/>
    </w:rPr>
  </w:style>
  <w:style w:type="paragraph" w:styleId="ad">
    <w:name w:val="Plain Text"/>
    <w:basedOn w:val="a"/>
    <w:link w:val="Char6"/>
    <w:qFormat/>
    <w:rsid w:val="00DD355E"/>
    <w:rPr>
      <w:rFonts w:ascii="宋体" w:eastAsia="宋体" w:hAnsi="Courier New" w:cs="Times New Roman"/>
      <w:kern w:val="0"/>
      <w:sz w:val="20"/>
      <w:szCs w:val="20"/>
    </w:rPr>
  </w:style>
  <w:style w:type="character" w:customStyle="1" w:styleId="Char6">
    <w:name w:val="纯文本 Char"/>
    <w:basedOn w:val="a1"/>
    <w:link w:val="ad"/>
    <w:qFormat/>
    <w:rsid w:val="00DD355E"/>
    <w:rPr>
      <w:rFonts w:ascii="宋体" w:eastAsia="宋体" w:hAnsi="Courier New" w:cs="Times New Roman"/>
      <w:kern w:val="0"/>
      <w:sz w:val="20"/>
      <w:szCs w:val="20"/>
    </w:rPr>
  </w:style>
  <w:style w:type="paragraph" w:styleId="80">
    <w:name w:val="toc 8"/>
    <w:basedOn w:val="a"/>
    <w:next w:val="a"/>
    <w:uiPriority w:val="39"/>
    <w:qFormat/>
    <w:rsid w:val="00DD355E"/>
    <w:pPr>
      <w:ind w:leftChars="1400" w:left="2940"/>
    </w:pPr>
    <w:rPr>
      <w:rFonts w:ascii="Times New Roman" w:eastAsia="宋体" w:hAnsi="Times New Roman" w:cs="Times New Roman"/>
      <w:szCs w:val="20"/>
    </w:rPr>
  </w:style>
  <w:style w:type="paragraph" w:styleId="ae">
    <w:name w:val="Date"/>
    <w:basedOn w:val="a"/>
    <w:next w:val="a"/>
    <w:link w:val="Char7"/>
    <w:qFormat/>
    <w:rsid w:val="00DD355E"/>
    <w:rPr>
      <w:rFonts w:ascii="Calibri" w:eastAsia="宋体" w:hAnsi="Calibri" w:cs="Times New Roman"/>
    </w:rPr>
  </w:style>
  <w:style w:type="character" w:customStyle="1" w:styleId="Char7">
    <w:name w:val="日期 Char"/>
    <w:basedOn w:val="a1"/>
    <w:link w:val="ae"/>
    <w:qFormat/>
    <w:rsid w:val="00DD355E"/>
    <w:rPr>
      <w:rFonts w:ascii="Calibri" w:eastAsia="宋体" w:hAnsi="Calibri" w:cs="Times New Roman"/>
    </w:rPr>
  </w:style>
  <w:style w:type="paragraph" w:styleId="21">
    <w:name w:val="Body Text Indent 2"/>
    <w:basedOn w:val="a"/>
    <w:link w:val="2Char0"/>
    <w:qFormat/>
    <w:rsid w:val="00DD355E"/>
    <w:pPr>
      <w:adjustRightInd w:val="0"/>
      <w:spacing w:line="360" w:lineRule="auto"/>
      <w:ind w:firstLineChars="175" w:firstLine="420"/>
    </w:pPr>
    <w:rPr>
      <w:rFonts w:ascii="宋体" w:eastAsia="宋体" w:hAnsi="宋体" w:cs="Times New Roman"/>
      <w:b/>
      <w:bCs/>
      <w:sz w:val="24"/>
      <w:szCs w:val="20"/>
    </w:rPr>
  </w:style>
  <w:style w:type="character" w:customStyle="1" w:styleId="2Char0">
    <w:name w:val="正文文本缩进 2 Char"/>
    <w:basedOn w:val="a1"/>
    <w:link w:val="21"/>
    <w:qFormat/>
    <w:rsid w:val="00DD355E"/>
    <w:rPr>
      <w:rFonts w:ascii="宋体" w:eastAsia="宋体" w:hAnsi="宋体" w:cs="Times New Roman"/>
      <w:b/>
      <w:bCs/>
      <w:sz w:val="24"/>
      <w:szCs w:val="20"/>
    </w:rPr>
  </w:style>
  <w:style w:type="paragraph" w:styleId="af">
    <w:name w:val="Balloon Text"/>
    <w:basedOn w:val="a"/>
    <w:link w:val="Char8"/>
    <w:semiHidden/>
    <w:qFormat/>
    <w:rsid w:val="00DD355E"/>
    <w:rPr>
      <w:rFonts w:ascii="Times New Roman" w:eastAsia="宋体" w:hAnsi="Times New Roman" w:cs="Times New Roman"/>
      <w:sz w:val="18"/>
      <w:szCs w:val="18"/>
    </w:rPr>
  </w:style>
  <w:style w:type="character" w:customStyle="1" w:styleId="Char8">
    <w:name w:val="批注框文本 Char"/>
    <w:basedOn w:val="a1"/>
    <w:link w:val="af"/>
    <w:semiHidden/>
    <w:qFormat/>
    <w:rsid w:val="00DD355E"/>
    <w:rPr>
      <w:rFonts w:ascii="Times New Roman" w:eastAsia="宋体" w:hAnsi="Times New Roman" w:cs="Times New Roman"/>
      <w:sz w:val="18"/>
      <w:szCs w:val="18"/>
    </w:rPr>
  </w:style>
  <w:style w:type="paragraph" w:styleId="af0">
    <w:name w:val="footer"/>
    <w:basedOn w:val="a"/>
    <w:link w:val="Char9"/>
    <w:uiPriority w:val="99"/>
    <w:qFormat/>
    <w:rsid w:val="00DD355E"/>
    <w:pPr>
      <w:tabs>
        <w:tab w:val="center" w:pos="4153"/>
        <w:tab w:val="right" w:pos="8306"/>
      </w:tabs>
      <w:snapToGrid w:val="0"/>
      <w:jc w:val="left"/>
    </w:pPr>
    <w:rPr>
      <w:rFonts w:ascii="Times New Roman" w:eastAsia="宋体" w:hAnsi="Times New Roman" w:cs="Times New Roman"/>
      <w:kern w:val="0"/>
      <w:sz w:val="18"/>
      <w:szCs w:val="20"/>
    </w:rPr>
  </w:style>
  <w:style w:type="character" w:customStyle="1" w:styleId="Char9">
    <w:name w:val="页脚 Char"/>
    <w:basedOn w:val="a1"/>
    <w:link w:val="af0"/>
    <w:uiPriority w:val="99"/>
    <w:qFormat/>
    <w:rsid w:val="00DD355E"/>
    <w:rPr>
      <w:rFonts w:ascii="Times New Roman" w:eastAsia="宋体" w:hAnsi="Times New Roman" w:cs="Times New Roman"/>
      <w:kern w:val="0"/>
      <w:sz w:val="18"/>
      <w:szCs w:val="20"/>
    </w:rPr>
  </w:style>
  <w:style w:type="paragraph" w:styleId="af1">
    <w:name w:val="header"/>
    <w:basedOn w:val="a"/>
    <w:link w:val="Chara"/>
    <w:qFormat/>
    <w:rsid w:val="00DD355E"/>
    <w:pPr>
      <w:pBdr>
        <w:bottom w:val="single" w:sz="6" w:space="1" w:color="auto"/>
      </w:pBdr>
      <w:tabs>
        <w:tab w:val="center" w:pos="4153"/>
        <w:tab w:val="right" w:pos="8306"/>
      </w:tabs>
      <w:snapToGrid w:val="0"/>
      <w:jc w:val="center"/>
    </w:pPr>
    <w:rPr>
      <w:rFonts w:ascii="Times New Roman" w:eastAsia="宋体" w:hAnsi="Times New Roman" w:cs="Times New Roman"/>
      <w:kern w:val="0"/>
      <w:sz w:val="18"/>
      <w:szCs w:val="20"/>
    </w:rPr>
  </w:style>
  <w:style w:type="character" w:customStyle="1" w:styleId="Chara">
    <w:name w:val="页眉 Char"/>
    <w:basedOn w:val="a1"/>
    <w:link w:val="af1"/>
    <w:qFormat/>
    <w:rsid w:val="00DD355E"/>
    <w:rPr>
      <w:rFonts w:ascii="Times New Roman" w:eastAsia="宋体" w:hAnsi="Times New Roman" w:cs="Times New Roman"/>
      <w:kern w:val="0"/>
      <w:sz w:val="18"/>
      <w:szCs w:val="20"/>
    </w:rPr>
  </w:style>
  <w:style w:type="paragraph" w:styleId="11">
    <w:name w:val="toc 1"/>
    <w:basedOn w:val="a"/>
    <w:next w:val="a"/>
    <w:uiPriority w:val="39"/>
    <w:qFormat/>
    <w:rsid w:val="00DD355E"/>
    <w:pPr>
      <w:tabs>
        <w:tab w:val="left" w:pos="840"/>
        <w:tab w:val="right" w:leader="dot" w:pos="9231"/>
      </w:tabs>
    </w:pPr>
    <w:rPr>
      <w:rFonts w:ascii="Times New Roman" w:eastAsia="宋体" w:hAnsi="Times New Roman" w:cs="Times New Roman"/>
      <w:szCs w:val="24"/>
    </w:rPr>
  </w:style>
  <w:style w:type="paragraph" w:styleId="41">
    <w:name w:val="toc 4"/>
    <w:basedOn w:val="a"/>
    <w:next w:val="a"/>
    <w:uiPriority w:val="39"/>
    <w:qFormat/>
    <w:rsid w:val="00DD355E"/>
    <w:pPr>
      <w:ind w:leftChars="600" w:left="1260"/>
    </w:pPr>
    <w:rPr>
      <w:rFonts w:ascii="Times New Roman" w:eastAsia="宋体" w:hAnsi="Times New Roman" w:cs="Times New Roman"/>
      <w:szCs w:val="20"/>
    </w:rPr>
  </w:style>
  <w:style w:type="paragraph" w:styleId="af2">
    <w:name w:val="Subtitle"/>
    <w:basedOn w:val="a"/>
    <w:next w:val="a"/>
    <w:link w:val="Charb"/>
    <w:qFormat/>
    <w:rsid w:val="00DD355E"/>
    <w:pPr>
      <w:spacing w:beforeLines="100" w:afterLines="50" w:line="360" w:lineRule="auto"/>
      <w:jc w:val="center"/>
    </w:pPr>
    <w:rPr>
      <w:rFonts w:ascii="Arial" w:eastAsia="方正魏碑简体" w:hAnsi="Arial" w:cs="Times New Roman"/>
      <w:bCs/>
      <w:kern w:val="28"/>
      <w:sz w:val="32"/>
      <w:szCs w:val="32"/>
    </w:rPr>
  </w:style>
  <w:style w:type="character" w:customStyle="1" w:styleId="Charb">
    <w:name w:val="副标题 Char"/>
    <w:basedOn w:val="a1"/>
    <w:link w:val="af2"/>
    <w:qFormat/>
    <w:rsid w:val="00DD355E"/>
    <w:rPr>
      <w:rFonts w:ascii="Arial" w:eastAsia="方正魏碑简体" w:hAnsi="Arial" w:cs="Times New Roman"/>
      <w:bCs/>
      <w:kern w:val="28"/>
      <w:sz w:val="32"/>
      <w:szCs w:val="32"/>
    </w:rPr>
  </w:style>
  <w:style w:type="paragraph" w:styleId="af3">
    <w:name w:val="footnote text"/>
    <w:basedOn w:val="a"/>
    <w:link w:val="Char11"/>
    <w:unhideWhenUsed/>
    <w:qFormat/>
    <w:rsid w:val="00DD355E"/>
    <w:pPr>
      <w:snapToGrid w:val="0"/>
      <w:jc w:val="left"/>
    </w:pPr>
    <w:rPr>
      <w:rFonts w:ascii="Times New Roman" w:eastAsia="宋体" w:hAnsi="Times New Roman" w:cs="Times New Roman"/>
      <w:sz w:val="18"/>
      <w:szCs w:val="18"/>
    </w:rPr>
  </w:style>
  <w:style w:type="character" w:customStyle="1" w:styleId="Charc">
    <w:name w:val="脚注文本 Char"/>
    <w:basedOn w:val="a1"/>
    <w:semiHidden/>
    <w:qFormat/>
    <w:rsid w:val="00DD355E"/>
    <w:rPr>
      <w:sz w:val="18"/>
      <w:szCs w:val="18"/>
    </w:rPr>
  </w:style>
  <w:style w:type="paragraph" w:styleId="60">
    <w:name w:val="toc 6"/>
    <w:basedOn w:val="a"/>
    <w:next w:val="a"/>
    <w:uiPriority w:val="39"/>
    <w:qFormat/>
    <w:rsid w:val="00DD355E"/>
    <w:pPr>
      <w:ind w:leftChars="1000" w:left="2100"/>
    </w:pPr>
    <w:rPr>
      <w:rFonts w:ascii="Times New Roman" w:eastAsia="宋体" w:hAnsi="Times New Roman" w:cs="Times New Roman"/>
      <w:szCs w:val="20"/>
    </w:rPr>
  </w:style>
  <w:style w:type="paragraph" w:styleId="33">
    <w:name w:val="Body Text Indent 3"/>
    <w:basedOn w:val="a"/>
    <w:link w:val="3Char1"/>
    <w:qFormat/>
    <w:rsid w:val="00DD355E"/>
    <w:pPr>
      <w:spacing w:afterLines="50"/>
      <w:ind w:firstLineChars="200" w:firstLine="420"/>
    </w:pPr>
    <w:rPr>
      <w:rFonts w:ascii="Times New Roman" w:eastAsia="宋体" w:hAnsi="Times New Roman" w:cs="Times New Roman"/>
      <w:szCs w:val="21"/>
    </w:rPr>
  </w:style>
  <w:style w:type="character" w:customStyle="1" w:styleId="3Char1">
    <w:name w:val="正文文本缩进 3 Char"/>
    <w:basedOn w:val="a1"/>
    <w:link w:val="33"/>
    <w:qFormat/>
    <w:rsid w:val="00DD355E"/>
    <w:rPr>
      <w:rFonts w:ascii="Times New Roman" w:eastAsia="宋体" w:hAnsi="Times New Roman" w:cs="Times New Roman"/>
      <w:szCs w:val="21"/>
    </w:rPr>
  </w:style>
  <w:style w:type="paragraph" w:styleId="22">
    <w:name w:val="toc 2"/>
    <w:basedOn w:val="a"/>
    <w:next w:val="a"/>
    <w:uiPriority w:val="39"/>
    <w:qFormat/>
    <w:rsid w:val="00DD355E"/>
    <w:pPr>
      <w:tabs>
        <w:tab w:val="left" w:pos="851"/>
        <w:tab w:val="right" w:leader="dot" w:pos="9231"/>
      </w:tabs>
      <w:ind w:leftChars="200" w:left="420"/>
    </w:pPr>
    <w:rPr>
      <w:rFonts w:ascii="Times New Roman" w:eastAsia="宋体" w:hAnsi="Times New Roman" w:cs="Times New Roman"/>
      <w:szCs w:val="20"/>
    </w:rPr>
  </w:style>
  <w:style w:type="paragraph" w:styleId="90">
    <w:name w:val="toc 9"/>
    <w:basedOn w:val="a"/>
    <w:next w:val="a"/>
    <w:uiPriority w:val="39"/>
    <w:qFormat/>
    <w:rsid w:val="00DD355E"/>
    <w:pPr>
      <w:ind w:leftChars="1600" w:left="3360"/>
    </w:pPr>
    <w:rPr>
      <w:rFonts w:ascii="Times New Roman" w:eastAsia="宋体" w:hAnsi="Times New Roman" w:cs="Times New Roman"/>
      <w:szCs w:val="20"/>
    </w:rPr>
  </w:style>
  <w:style w:type="paragraph" w:styleId="23">
    <w:name w:val="Body Text 2"/>
    <w:basedOn w:val="a"/>
    <w:link w:val="2Char1"/>
    <w:qFormat/>
    <w:rsid w:val="00DD355E"/>
    <w:pPr>
      <w:spacing w:after="120" w:line="480" w:lineRule="auto"/>
    </w:pPr>
    <w:rPr>
      <w:rFonts w:ascii="Times New Roman" w:eastAsia="宋体" w:hAnsi="Times New Roman" w:cs="Times New Roman"/>
      <w:szCs w:val="20"/>
    </w:rPr>
  </w:style>
  <w:style w:type="character" w:customStyle="1" w:styleId="2Char1">
    <w:name w:val="正文文本 2 Char"/>
    <w:basedOn w:val="a1"/>
    <w:link w:val="23"/>
    <w:qFormat/>
    <w:rsid w:val="00DD355E"/>
    <w:rPr>
      <w:rFonts w:ascii="Times New Roman" w:eastAsia="宋体" w:hAnsi="Times New Roman" w:cs="Times New Roman"/>
      <w:szCs w:val="20"/>
    </w:rPr>
  </w:style>
  <w:style w:type="paragraph" w:styleId="HTML">
    <w:name w:val="HTML Preformatted"/>
    <w:basedOn w:val="a"/>
    <w:link w:val="HTMLChar"/>
    <w:qFormat/>
    <w:rsid w:val="00DD35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1"/>
    <w:link w:val="HTML"/>
    <w:qFormat/>
    <w:rsid w:val="00DD355E"/>
    <w:rPr>
      <w:rFonts w:ascii="宋体" w:eastAsia="宋体" w:hAnsi="宋体" w:cs="宋体"/>
      <w:kern w:val="0"/>
      <w:sz w:val="24"/>
      <w:szCs w:val="24"/>
    </w:rPr>
  </w:style>
  <w:style w:type="paragraph" w:styleId="af4">
    <w:name w:val="Normal (Web)"/>
    <w:basedOn w:val="a"/>
    <w:uiPriority w:val="99"/>
    <w:qFormat/>
    <w:rsid w:val="00DD355E"/>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d"/>
    <w:qFormat/>
    <w:rsid w:val="00DD355E"/>
    <w:pPr>
      <w:spacing w:before="240" w:after="240" w:line="360" w:lineRule="auto"/>
      <w:jc w:val="center"/>
    </w:pPr>
    <w:rPr>
      <w:rFonts w:ascii="Arial" w:eastAsia="黑体" w:hAnsi="Arial" w:cs="Times New Roman"/>
      <w:kern w:val="0"/>
      <w:sz w:val="44"/>
      <w:szCs w:val="20"/>
    </w:rPr>
  </w:style>
  <w:style w:type="character" w:customStyle="1" w:styleId="Chard">
    <w:name w:val="标题 Char"/>
    <w:basedOn w:val="a1"/>
    <w:link w:val="af5"/>
    <w:qFormat/>
    <w:rsid w:val="00DD355E"/>
    <w:rPr>
      <w:rFonts w:ascii="Arial" w:eastAsia="黑体" w:hAnsi="Arial" w:cs="Times New Roman"/>
      <w:kern w:val="0"/>
      <w:sz w:val="44"/>
      <w:szCs w:val="20"/>
    </w:rPr>
  </w:style>
  <w:style w:type="paragraph" w:styleId="af6">
    <w:name w:val="annotation subject"/>
    <w:basedOn w:val="a9"/>
    <w:next w:val="a9"/>
    <w:link w:val="Chare"/>
    <w:uiPriority w:val="99"/>
    <w:unhideWhenUsed/>
    <w:qFormat/>
    <w:rsid w:val="00DD355E"/>
    <w:rPr>
      <w:rFonts w:ascii="Times New Roman" w:hAnsi="Times New Roman"/>
      <w:b/>
      <w:bCs/>
      <w:kern w:val="0"/>
      <w:sz w:val="20"/>
      <w:szCs w:val="20"/>
    </w:rPr>
  </w:style>
  <w:style w:type="character" w:customStyle="1" w:styleId="Chare">
    <w:name w:val="批注主题 Char"/>
    <w:basedOn w:val="Char2"/>
    <w:link w:val="af6"/>
    <w:uiPriority w:val="99"/>
    <w:qFormat/>
    <w:rsid w:val="00DD355E"/>
    <w:rPr>
      <w:rFonts w:ascii="Times New Roman" w:eastAsia="宋体" w:hAnsi="Times New Roman" w:cs="Times New Roman"/>
      <w:b/>
      <w:bCs/>
      <w:kern w:val="0"/>
      <w:sz w:val="20"/>
      <w:szCs w:val="20"/>
    </w:rPr>
  </w:style>
  <w:style w:type="paragraph" w:styleId="af7">
    <w:name w:val="Body Text First Indent"/>
    <w:basedOn w:val="ab"/>
    <w:link w:val="Charf"/>
    <w:qFormat/>
    <w:rsid w:val="00DD355E"/>
    <w:pPr>
      <w:spacing w:line="300" w:lineRule="auto"/>
      <w:ind w:firstLine="510"/>
    </w:pPr>
    <w:rPr>
      <w:sz w:val="24"/>
    </w:rPr>
  </w:style>
  <w:style w:type="character" w:customStyle="1" w:styleId="Charf">
    <w:name w:val="正文首行缩进 Char"/>
    <w:basedOn w:val="Char4"/>
    <w:link w:val="af7"/>
    <w:qFormat/>
    <w:rsid w:val="00DD355E"/>
    <w:rPr>
      <w:rFonts w:ascii="Calibri" w:eastAsia="宋体" w:hAnsi="Calibri" w:cs="Times New Roman"/>
      <w:sz w:val="24"/>
    </w:rPr>
  </w:style>
  <w:style w:type="table" w:styleId="af8">
    <w:name w:val="Table Grid"/>
    <w:basedOn w:val="a2"/>
    <w:uiPriority w:val="59"/>
    <w:qFormat/>
    <w:rsid w:val="00DD355E"/>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DD355E"/>
    <w:rPr>
      <w:b/>
      <w:bCs/>
    </w:rPr>
  </w:style>
  <w:style w:type="character" w:styleId="afa">
    <w:name w:val="page number"/>
    <w:basedOn w:val="a1"/>
    <w:qFormat/>
    <w:rsid w:val="00DD355E"/>
  </w:style>
  <w:style w:type="character" w:styleId="afb">
    <w:name w:val="FollowedHyperlink"/>
    <w:rsid w:val="00DD355E"/>
    <w:rPr>
      <w:color w:val="800080"/>
      <w:u w:val="single"/>
    </w:rPr>
  </w:style>
  <w:style w:type="character" w:styleId="afc">
    <w:name w:val="Emphasis"/>
    <w:qFormat/>
    <w:rsid w:val="00DD355E"/>
    <w:rPr>
      <w:i/>
      <w:iCs/>
    </w:rPr>
  </w:style>
  <w:style w:type="character" w:styleId="afd">
    <w:name w:val="Hyperlink"/>
    <w:uiPriority w:val="99"/>
    <w:qFormat/>
    <w:rsid w:val="00DD355E"/>
    <w:rPr>
      <w:color w:val="0000FF"/>
      <w:u w:val="single"/>
    </w:rPr>
  </w:style>
  <w:style w:type="character" w:styleId="afe">
    <w:name w:val="annotation reference"/>
    <w:uiPriority w:val="99"/>
    <w:unhideWhenUsed/>
    <w:qFormat/>
    <w:rsid w:val="00DD355E"/>
    <w:rPr>
      <w:sz w:val="21"/>
      <w:szCs w:val="21"/>
    </w:rPr>
  </w:style>
  <w:style w:type="character" w:customStyle="1" w:styleId="Charf0">
    <w:name w:val="居中 Char"/>
    <w:qFormat/>
    <w:rsid w:val="00DD355E"/>
    <w:rPr>
      <w:kern w:val="2"/>
      <w:sz w:val="24"/>
    </w:rPr>
  </w:style>
  <w:style w:type="character" w:customStyle="1" w:styleId="Char12">
    <w:name w:val="批注文字 Char1"/>
    <w:basedOn w:val="a1"/>
    <w:uiPriority w:val="99"/>
    <w:semiHidden/>
    <w:qFormat/>
    <w:rsid w:val="00DD355E"/>
  </w:style>
  <w:style w:type="character" w:customStyle="1" w:styleId="Char11">
    <w:name w:val="脚注文本 Char1"/>
    <w:basedOn w:val="a1"/>
    <w:link w:val="af3"/>
    <w:qFormat/>
    <w:locked/>
    <w:rsid w:val="00DD355E"/>
    <w:rPr>
      <w:rFonts w:ascii="Times New Roman" w:eastAsia="宋体" w:hAnsi="Times New Roman" w:cs="Times New Roman"/>
      <w:sz w:val="18"/>
      <w:szCs w:val="18"/>
    </w:rPr>
  </w:style>
  <w:style w:type="character" w:customStyle="1" w:styleId="Char10">
    <w:name w:val="正文文本 Char1"/>
    <w:basedOn w:val="a1"/>
    <w:link w:val="ab"/>
    <w:qFormat/>
    <w:rsid w:val="00DD355E"/>
    <w:rPr>
      <w:rFonts w:ascii="Calibri" w:eastAsia="宋体" w:hAnsi="Calibri" w:cs="Times New Roman"/>
    </w:rPr>
  </w:style>
  <w:style w:type="character" w:customStyle="1" w:styleId="Charf1">
    <w:name w:val="标准款样式 Char"/>
    <w:basedOn w:val="a1"/>
    <w:link w:val="aff"/>
    <w:qFormat/>
    <w:rsid w:val="00DD355E"/>
    <w:rPr>
      <w:rFonts w:ascii="黑体" w:eastAsia="宋体" w:hAnsi="宋体" w:cs="Times New Roman"/>
      <w:szCs w:val="20"/>
    </w:rPr>
  </w:style>
  <w:style w:type="paragraph" w:customStyle="1" w:styleId="aff">
    <w:name w:val="标准款样式"/>
    <w:basedOn w:val="a"/>
    <w:link w:val="Charf1"/>
    <w:qFormat/>
    <w:rsid w:val="00DD355E"/>
    <w:rPr>
      <w:rFonts w:ascii="黑体" w:eastAsia="宋体" w:hAnsi="宋体" w:cs="Times New Roman"/>
      <w:szCs w:val="20"/>
    </w:rPr>
  </w:style>
  <w:style w:type="character" w:customStyle="1" w:styleId="solutioncontent1">
    <w:name w:val="solutioncontent1"/>
    <w:qFormat/>
    <w:rsid w:val="00DD355E"/>
    <w:rPr>
      <w:rFonts w:cs="Times New Roman"/>
      <w:color w:val="333333"/>
      <w:sz w:val="15"/>
      <w:szCs w:val="15"/>
    </w:rPr>
  </w:style>
  <w:style w:type="character" w:customStyle="1" w:styleId="SubtitleChar">
    <w:name w:val="Subtitle Char"/>
    <w:qFormat/>
    <w:locked/>
    <w:rsid w:val="00DD355E"/>
    <w:rPr>
      <w:rFonts w:ascii="Calibri Light" w:eastAsia="宋体" w:hAnsi="Calibri Light" w:cs="Times New Roman"/>
      <w:b/>
      <w:bCs/>
      <w:kern w:val="28"/>
      <w:sz w:val="32"/>
      <w:szCs w:val="32"/>
      <w:lang w:eastAsia="en-US"/>
    </w:rPr>
  </w:style>
  <w:style w:type="character" w:customStyle="1" w:styleId="Char13">
    <w:name w:val="页脚 Char1"/>
    <w:basedOn w:val="a1"/>
    <w:uiPriority w:val="99"/>
    <w:semiHidden/>
    <w:qFormat/>
    <w:rsid w:val="00DD355E"/>
    <w:rPr>
      <w:sz w:val="18"/>
      <w:szCs w:val="18"/>
    </w:rPr>
  </w:style>
  <w:style w:type="character" w:customStyle="1" w:styleId="Charf2">
    <w:name w:val="明显引用 Char"/>
    <w:basedOn w:val="a1"/>
    <w:qFormat/>
    <w:rsid w:val="00DD355E"/>
    <w:rPr>
      <w:b/>
      <w:bCs/>
      <w:i/>
      <w:iCs/>
      <w:color w:val="4F81BD"/>
      <w:kern w:val="2"/>
      <w:sz w:val="21"/>
    </w:rPr>
  </w:style>
  <w:style w:type="character" w:customStyle="1" w:styleId="CharChar">
    <w:name w:val="+正文 Char Char"/>
    <w:link w:val="CharCharChar"/>
    <w:qFormat/>
    <w:locked/>
    <w:rsid w:val="00DD355E"/>
    <w:rPr>
      <w:rFonts w:ascii="楷体_GB2312" w:eastAsia="楷体_GB2312"/>
      <w:sz w:val="24"/>
    </w:rPr>
  </w:style>
  <w:style w:type="paragraph" w:customStyle="1" w:styleId="CharCharChar">
    <w:name w:val="+正文 Char Char Char"/>
    <w:basedOn w:val="a"/>
    <w:link w:val="CharChar"/>
    <w:qFormat/>
    <w:rsid w:val="00DD355E"/>
    <w:pPr>
      <w:spacing w:line="360" w:lineRule="auto"/>
      <w:ind w:firstLineChars="200" w:firstLine="200"/>
    </w:pPr>
    <w:rPr>
      <w:rFonts w:ascii="楷体_GB2312" w:eastAsia="楷体_GB2312"/>
      <w:sz w:val="24"/>
    </w:rPr>
  </w:style>
  <w:style w:type="character" w:customStyle="1" w:styleId="CharChar4">
    <w:name w:val="Char Char4"/>
    <w:qFormat/>
    <w:rsid w:val="00DD355E"/>
    <w:rPr>
      <w:kern w:val="2"/>
      <w:sz w:val="16"/>
    </w:rPr>
  </w:style>
  <w:style w:type="character" w:customStyle="1" w:styleId="CharChar6">
    <w:name w:val="Char Char6"/>
    <w:rsid w:val="00DD355E"/>
    <w:rPr>
      <w:rFonts w:ascii="Arial" w:eastAsia="黑体" w:hAnsi="Arial"/>
      <w:kern w:val="2"/>
      <w:sz w:val="44"/>
    </w:rPr>
  </w:style>
  <w:style w:type="character" w:customStyle="1" w:styleId="Charf3">
    <w:name w:val="引用 Char"/>
    <w:basedOn w:val="a1"/>
    <w:qFormat/>
    <w:rsid w:val="00DD355E"/>
    <w:rPr>
      <w:i/>
      <w:iCs/>
      <w:color w:val="000000"/>
      <w:kern w:val="2"/>
      <w:sz w:val="21"/>
    </w:rPr>
  </w:style>
  <w:style w:type="character" w:customStyle="1" w:styleId="1CharCharCharCharChar">
    <w:name w:val="+列表1 Char Char Char Char Char"/>
    <w:link w:val="1CharCharChar"/>
    <w:qFormat/>
    <w:locked/>
    <w:rsid w:val="00DD355E"/>
    <w:rPr>
      <w:rFonts w:ascii="宋体" w:hAnsi="宋体"/>
    </w:rPr>
  </w:style>
  <w:style w:type="paragraph" w:customStyle="1" w:styleId="1CharCharChar">
    <w:name w:val="+列表1 Char Char Char"/>
    <w:basedOn w:val="a"/>
    <w:link w:val="1CharCharCharCharChar"/>
    <w:qFormat/>
    <w:rsid w:val="00DD355E"/>
    <w:pPr>
      <w:jc w:val="center"/>
    </w:pPr>
    <w:rPr>
      <w:rFonts w:ascii="宋体" w:hAnsi="宋体"/>
    </w:rPr>
  </w:style>
  <w:style w:type="character" w:customStyle="1" w:styleId="3Char10">
    <w:name w:val="正文文本 3 Char1"/>
    <w:basedOn w:val="a1"/>
    <w:uiPriority w:val="99"/>
    <w:semiHidden/>
    <w:qFormat/>
    <w:rsid w:val="00DD355E"/>
    <w:rPr>
      <w:sz w:val="16"/>
      <w:szCs w:val="16"/>
    </w:rPr>
  </w:style>
  <w:style w:type="character" w:customStyle="1" w:styleId="Char14">
    <w:name w:val="日期 Char1"/>
    <w:basedOn w:val="a1"/>
    <w:uiPriority w:val="99"/>
    <w:semiHidden/>
    <w:qFormat/>
    <w:rsid w:val="00DD355E"/>
  </w:style>
  <w:style w:type="character" w:customStyle="1" w:styleId="Charf4">
    <w:name w:val="无间隔 Char"/>
    <w:link w:val="12"/>
    <w:qFormat/>
    <w:locked/>
    <w:rsid w:val="00DD355E"/>
    <w:rPr>
      <w:rFonts w:ascii="Calibri" w:eastAsia="Times New Roman" w:hAnsi="Calibri"/>
      <w:sz w:val="22"/>
      <w:lang w:eastAsia="en-US" w:bidi="en-US"/>
    </w:rPr>
  </w:style>
  <w:style w:type="paragraph" w:customStyle="1" w:styleId="12">
    <w:name w:val="无间隔1"/>
    <w:link w:val="Charf4"/>
    <w:qFormat/>
    <w:rsid w:val="00DD355E"/>
    <w:rPr>
      <w:rFonts w:ascii="Calibri" w:eastAsia="Times New Roman" w:hAnsi="Calibri"/>
      <w:sz w:val="22"/>
      <w:lang w:eastAsia="en-US" w:bidi="en-US"/>
    </w:rPr>
  </w:style>
  <w:style w:type="character" w:customStyle="1" w:styleId="CharChar5">
    <w:name w:val="Char Char5"/>
    <w:qFormat/>
    <w:rsid w:val="00DD355E"/>
    <w:rPr>
      <w:rFonts w:ascii="Arial" w:eastAsia="方正魏碑简体" w:hAnsi="Arial" w:cs="Arial"/>
      <w:bCs/>
      <w:kern w:val="28"/>
      <w:sz w:val="32"/>
      <w:szCs w:val="32"/>
    </w:rPr>
  </w:style>
  <w:style w:type="character" w:customStyle="1" w:styleId="CharChar0">
    <w:name w:val="表文字 Char Char"/>
    <w:link w:val="aff0"/>
    <w:qFormat/>
    <w:locked/>
    <w:rsid w:val="00DD355E"/>
    <w:rPr>
      <w:rFonts w:ascii="楷体_GB2312" w:eastAsia="楷体_GB2312" w:hAnsi="宋体"/>
      <w:spacing w:val="-8"/>
      <w:sz w:val="24"/>
      <w:lang w:val="zh-CN"/>
    </w:rPr>
  </w:style>
  <w:style w:type="paragraph" w:customStyle="1" w:styleId="aff0">
    <w:name w:val="表文字"/>
    <w:basedOn w:val="a"/>
    <w:link w:val="CharChar0"/>
    <w:qFormat/>
    <w:rsid w:val="00DD355E"/>
    <w:pPr>
      <w:adjustRightInd w:val="0"/>
      <w:snapToGrid w:val="0"/>
      <w:spacing w:line="320" w:lineRule="exact"/>
      <w:ind w:rightChars="-31" w:right="-31" w:firstLineChars="200" w:firstLine="448"/>
      <w:jc w:val="center"/>
    </w:pPr>
    <w:rPr>
      <w:rFonts w:ascii="楷体_GB2312" w:eastAsia="楷体_GB2312" w:hAnsi="宋体"/>
      <w:spacing w:val="-8"/>
      <w:sz w:val="24"/>
      <w:lang w:val="zh-CN"/>
    </w:rPr>
  </w:style>
  <w:style w:type="character" w:customStyle="1" w:styleId="13">
    <w:name w:val="@他1"/>
    <w:basedOn w:val="a1"/>
    <w:uiPriority w:val="99"/>
    <w:unhideWhenUsed/>
    <w:qFormat/>
    <w:rsid w:val="00DD355E"/>
    <w:rPr>
      <w:color w:val="2B579A"/>
      <w:shd w:val="clear" w:color="auto" w:fill="E6E6E6"/>
    </w:rPr>
  </w:style>
  <w:style w:type="character" w:customStyle="1" w:styleId="Char5CharCharCharCharChar">
    <w:name w:val="+正文 Char5 Char Char Char Char Char"/>
    <w:link w:val="Char5CharCharChar"/>
    <w:qFormat/>
    <w:locked/>
    <w:rsid w:val="00DD355E"/>
    <w:rPr>
      <w:rFonts w:ascii="宋体" w:hAnsi="宋体"/>
      <w:sz w:val="24"/>
    </w:rPr>
  </w:style>
  <w:style w:type="paragraph" w:customStyle="1" w:styleId="Char5CharCharChar">
    <w:name w:val="+正文 Char5 Char Char Char"/>
    <w:basedOn w:val="a"/>
    <w:link w:val="Char5CharCharCharCharChar"/>
    <w:qFormat/>
    <w:rsid w:val="00DD355E"/>
    <w:pPr>
      <w:spacing w:line="360" w:lineRule="auto"/>
      <w:ind w:firstLineChars="200" w:firstLine="200"/>
    </w:pPr>
    <w:rPr>
      <w:rFonts w:ascii="宋体" w:hAnsi="宋体"/>
      <w:sz w:val="24"/>
    </w:rPr>
  </w:style>
  <w:style w:type="character" w:customStyle="1" w:styleId="hCharChar">
    <w:name w:val="h Char Char"/>
    <w:qFormat/>
    <w:rsid w:val="00DD355E"/>
    <w:rPr>
      <w:kern w:val="2"/>
      <w:sz w:val="18"/>
    </w:rPr>
  </w:style>
  <w:style w:type="character" w:customStyle="1" w:styleId="Charf5">
    <w:name w:val="段 Char"/>
    <w:basedOn w:val="a1"/>
    <w:link w:val="aff1"/>
    <w:qFormat/>
    <w:rsid w:val="00DD355E"/>
    <w:rPr>
      <w:rFonts w:ascii="宋体"/>
    </w:rPr>
  </w:style>
  <w:style w:type="paragraph" w:customStyle="1" w:styleId="aff1">
    <w:name w:val="段"/>
    <w:link w:val="Charf5"/>
    <w:qFormat/>
    <w:rsid w:val="00DD355E"/>
    <w:pPr>
      <w:tabs>
        <w:tab w:val="center" w:pos="4201"/>
        <w:tab w:val="right" w:leader="dot" w:pos="9298"/>
      </w:tabs>
      <w:autoSpaceDE w:val="0"/>
      <w:autoSpaceDN w:val="0"/>
      <w:ind w:firstLineChars="200" w:firstLine="420"/>
      <w:jc w:val="both"/>
    </w:pPr>
    <w:rPr>
      <w:rFonts w:ascii="宋体"/>
    </w:rPr>
  </w:style>
  <w:style w:type="character" w:customStyle="1" w:styleId="CharChar2">
    <w:name w:val="Char Char2"/>
    <w:qFormat/>
    <w:rsid w:val="00DD355E"/>
    <w:rPr>
      <w:kern w:val="2"/>
      <w:sz w:val="24"/>
      <w:szCs w:val="24"/>
    </w:rPr>
  </w:style>
  <w:style w:type="character" w:customStyle="1" w:styleId="msoins0">
    <w:name w:val="msoins"/>
    <w:basedOn w:val="a1"/>
    <w:qFormat/>
    <w:rsid w:val="00DD355E"/>
  </w:style>
  <w:style w:type="character" w:customStyle="1" w:styleId="Char15">
    <w:name w:val="纯文本 Char1"/>
    <w:basedOn w:val="a1"/>
    <w:uiPriority w:val="99"/>
    <w:qFormat/>
    <w:rsid w:val="00DD355E"/>
    <w:rPr>
      <w:rFonts w:ascii="宋体" w:eastAsia="宋体" w:hAnsi="Courier New" w:cs="Courier New"/>
      <w:szCs w:val="21"/>
    </w:rPr>
  </w:style>
  <w:style w:type="character" w:customStyle="1" w:styleId="CharChar1">
    <w:name w:val="Char Char1"/>
    <w:semiHidden/>
    <w:qFormat/>
    <w:rsid w:val="00DD355E"/>
    <w:rPr>
      <w:kern w:val="2"/>
      <w:sz w:val="21"/>
    </w:rPr>
  </w:style>
  <w:style w:type="character" w:customStyle="1" w:styleId="Char">
    <w:name w:val="正文缩进 Char"/>
    <w:link w:val="a0"/>
    <w:qFormat/>
    <w:rsid w:val="00DD355E"/>
    <w:rPr>
      <w:rFonts w:ascii="Calibri" w:eastAsia="宋体" w:hAnsi="Calibri" w:cs="Times New Roman"/>
    </w:rPr>
  </w:style>
  <w:style w:type="character" w:customStyle="1" w:styleId="black1">
    <w:name w:val="black1"/>
    <w:qFormat/>
    <w:rsid w:val="00DD355E"/>
    <w:rPr>
      <w:rFonts w:ascii="ˎ̥" w:hAnsi="ˎ̥" w:hint="default"/>
      <w:color w:val="333333"/>
      <w:sz w:val="18"/>
      <w:szCs w:val="18"/>
      <w:u w:val="none"/>
    </w:rPr>
  </w:style>
  <w:style w:type="character" w:customStyle="1" w:styleId="Char16">
    <w:name w:val="引用 Char1"/>
    <w:basedOn w:val="a1"/>
    <w:link w:val="14"/>
    <w:qFormat/>
    <w:locked/>
    <w:rsid w:val="00DD355E"/>
    <w:rPr>
      <w:rFonts w:ascii="Calibri" w:eastAsia="宋体" w:hAnsi="Calibri" w:cs="Times New Roman"/>
      <w:i/>
      <w:iCs/>
      <w:color w:val="000000"/>
      <w:kern w:val="0"/>
      <w:sz w:val="22"/>
      <w:lang w:eastAsia="en-US" w:bidi="en-US"/>
    </w:rPr>
  </w:style>
  <w:style w:type="paragraph" w:customStyle="1" w:styleId="14">
    <w:name w:val="引用1"/>
    <w:basedOn w:val="a"/>
    <w:next w:val="a"/>
    <w:link w:val="Char16"/>
    <w:qFormat/>
    <w:rsid w:val="00DD355E"/>
    <w:pPr>
      <w:widowControl/>
      <w:spacing w:after="200" w:line="276" w:lineRule="auto"/>
      <w:jc w:val="left"/>
    </w:pPr>
    <w:rPr>
      <w:rFonts w:ascii="Calibri" w:eastAsia="宋体" w:hAnsi="Calibri" w:cs="Times New Roman"/>
      <w:i/>
      <w:iCs/>
      <w:color w:val="000000"/>
      <w:kern w:val="0"/>
      <w:sz w:val="22"/>
      <w:lang w:eastAsia="en-US" w:bidi="en-US"/>
    </w:rPr>
  </w:style>
  <w:style w:type="character" w:customStyle="1" w:styleId="CharChar3CharCharCharChar">
    <w:name w:val="+正文 Char Char3 Char Char Char Char"/>
    <w:link w:val="CharChar3CharChar"/>
    <w:qFormat/>
    <w:locked/>
    <w:rsid w:val="00DD355E"/>
    <w:rPr>
      <w:rFonts w:ascii="宋体" w:hAnsi="宋体"/>
      <w:sz w:val="24"/>
    </w:rPr>
  </w:style>
  <w:style w:type="paragraph" w:customStyle="1" w:styleId="CharChar3CharChar">
    <w:name w:val="+正文 Char Char3 Char Char"/>
    <w:basedOn w:val="a"/>
    <w:link w:val="CharChar3CharCharCharChar"/>
    <w:qFormat/>
    <w:rsid w:val="00DD355E"/>
    <w:pPr>
      <w:spacing w:line="360" w:lineRule="auto"/>
      <w:ind w:firstLineChars="200" w:firstLine="200"/>
    </w:pPr>
    <w:rPr>
      <w:rFonts w:ascii="宋体" w:hAnsi="宋体"/>
      <w:sz w:val="24"/>
    </w:rPr>
  </w:style>
  <w:style w:type="character" w:customStyle="1" w:styleId="Char17">
    <w:name w:val="页眉 Char1"/>
    <w:basedOn w:val="a1"/>
    <w:uiPriority w:val="99"/>
    <w:semiHidden/>
    <w:qFormat/>
    <w:rsid w:val="00DD355E"/>
    <w:rPr>
      <w:sz w:val="18"/>
      <w:szCs w:val="18"/>
    </w:rPr>
  </w:style>
  <w:style w:type="character" w:customStyle="1" w:styleId="Char18">
    <w:name w:val="副标题 Char1"/>
    <w:basedOn w:val="a1"/>
    <w:uiPriority w:val="11"/>
    <w:qFormat/>
    <w:rsid w:val="00DD355E"/>
    <w:rPr>
      <w:rFonts w:ascii="Cambria" w:eastAsia="宋体" w:hAnsi="Cambria" w:cs="Times New Roman"/>
      <w:b/>
      <w:bCs/>
      <w:kern w:val="28"/>
      <w:sz w:val="32"/>
      <w:szCs w:val="32"/>
    </w:rPr>
  </w:style>
  <w:style w:type="character" w:customStyle="1" w:styleId="font12-blue-bold1">
    <w:name w:val="font12-blue-bold1"/>
    <w:qFormat/>
    <w:rsid w:val="00DD355E"/>
    <w:rPr>
      <w:b/>
      <w:bCs/>
      <w:color w:val="0249A5"/>
      <w:sz w:val="18"/>
      <w:szCs w:val="18"/>
      <w:u w:val="none"/>
    </w:rPr>
  </w:style>
  <w:style w:type="character" w:customStyle="1" w:styleId="CharChar5CharCharChar">
    <w:name w:val="+正文 Char Char5 Char Char Char"/>
    <w:link w:val="CharChar5Char"/>
    <w:qFormat/>
    <w:locked/>
    <w:rsid w:val="00DD355E"/>
    <w:rPr>
      <w:rFonts w:ascii="宋体" w:hAnsi="宋体"/>
      <w:sz w:val="24"/>
    </w:rPr>
  </w:style>
  <w:style w:type="paragraph" w:customStyle="1" w:styleId="CharChar5Char">
    <w:name w:val="+正文 Char Char5 Char"/>
    <w:basedOn w:val="a"/>
    <w:link w:val="CharChar5CharCharChar"/>
    <w:qFormat/>
    <w:rsid w:val="00DD355E"/>
    <w:pPr>
      <w:spacing w:line="360" w:lineRule="auto"/>
      <w:ind w:firstLineChars="200" w:firstLine="200"/>
    </w:pPr>
    <w:rPr>
      <w:rFonts w:ascii="宋体" w:hAnsi="宋体"/>
      <w:sz w:val="24"/>
    </w:rPr>
  </w:style>
  <w:style w:type="character" w:customStyle="1" w:styleId="Char19">
    <w:name w:val="批注主题 Char1"/>
    <w:basedOn w:val="Char12"/>
    <w:uiPriority w:val="99"/>
    <w:semiHidden/>
    <w:qFormat/>
    <w:rsid w:val="00DD355E"/>
    <w:rPr>
      <w:b/>
      <w:bCs/>
    </w:rPr>
  </w:style>
  <w:style w:type="character" w:customStyle="1" w:styleId="CharChar3">
    <w:name w:val="Char Char3"/>
    <w:qFormat/>
    <w:rsid w:val="00DD355E"/>
    <w:rPr>
      <w:kern w:val="2"/>
      <w:sz w:val="21"/>
    </w:rPr>
  </w:style>
  <w:style w:type="character" w:customStyle="1" w:styleId="CharChar7">
    <w:name w:val="普通文字 Char Char"/>
    <w:qFormat/>
    <w:rsid w:val="00DD355E"/>
    <w:rPr>
      <w:rFonts w:ascii="宋体" w:hAnsi="Courier New"/>
      <w:kern w:val="2"/>
      <w:sz w:val="21"/>
    </w:rPr>
  </w:style>
  <w:style w:type="character" w:customStyle="1" w:styleId="grame">
    <w:name w:val="grame"/>
    <w:basedOn w:val="a1"/>
    <w:qFormat/>
    <w:rsid w:val="00DD355E"/>
  </w:style>
  <w:style w:type="character" w:customStyle="1" w:styleId="16">
    <w:name w:val="16"/>
    <w:qFormat/>
    <w:rsid w:val="00DD355E"/>
    <w:rPr>
      <w:rFonts w:ascii="Times New Roman" w:hAnsi="Times New Roman" w:cs="Times New Roman" w:hint="default"/>
      <w:color w:val="0000FF"/>
      <w:sz w:val="20"/>
      <w:szCs w:val="20"/>
      <w:u w:val="single"/>
    </w:rPr>
  </w:style>
  <w:style w:type="character" w:customStyle="1" w:styleId="CharChar70">
    <w:name w:val="Char Char7"/>
    <w:qFormat/>
    <w:rsid w:val="00DD355E"/>
    <w:rPr>
      <w:kern w:val="2"/>
      <w:sz w:val="18"/>
    </w:rPr>
  </w:style>
  <w:style w:type="character" w:customStyle="1" w:styleId="15">
    <w:name w:val="15"/>
    <w:qFormat/>
    <w:rsid w:val="00DD355E"/>
    <w:rPr>
      <w:rFonts w:ascii="Calibri" w:hAnsi="Calibri" w:hint="default"/>
    </w:rPr>
  </w:style>
  <w:style w:type="character" w:customStyle="1" w:styleId="1CharCharChar0">
    <w:name w:val="+1. Char Char Char"/>
    <w:link w:val="1Char0"/>
    <w:qFormat/>
    <w:locked/>
    <w:rsid w:val="00DD355E"/>
    <w:rPr>
      <w:rFonts w:ascii="Times New Roman" w:eastAsia="宋体" w:hAnsi="Times New Roman" w:cs="Times New Roman"/>
      <w:szCs w:val="20"/>
    </w:rPr>
  </w:style>
  <w:style w:type="paragraph" w:customStyle="1" w:styleId="1Char0">
    <w:name w:val="+1. Char"/>
    <w:basedOn w:val="a"/>
    <w:link w:val="1CharCharChar0"/>
    <w:qFormat/>
    <w:rsid w:val="00DD355E"/>
    <w:rPr>
      <w:rFonts w:ascii="Times New Roman" w:eastAsia="宋体" w:hAnsi="Times New Roman" w:cs="Times New Roman"/>
      <w:szCs w:val="20"/>
    </w:rPr>
  </w:style>
  <w:style w:type="character" w:customStyle="1" w:styleId="Char1a">
    <w:name w:val="明显引用 Char1"/>
    <w:basedOn w:val="a1"/>
    <w:link w:val="17"/>
    <w:qFormat/>
    <w:locked/>
    <w:rsid w:val="00DD355E"/>
    <w:rPr>
      <w:rFonts w:ascii="Calibri" w:eastAsia="宋体" w:hAnsi="Calibri" w:cs="Times New Roman"/>
      <w:b/>
      <w:bCs/>
      <w:i/>
      <w:iCs/>
      <w:color w:val="4F81BD"/>
      <w:kern w:val="0"/>
      <w:sz w:val="22"/>
      <w:lang w:eastAsia="en-US" w:bidi="en-US"/>
    </w:rPr>
  </w:style>
  <w:style w:type="paragraph" w:customStyle="1" w:styleId="17">
    <w:name w:val="明显引用1"/>
    <w:basedOn w:val="a"/>
    <w:next w:val="a"/>
    <w:link w:val="Char1a"/>
    <w:qFormat/>
    <w:rsid w:val="00DD355E"/>
    <w:pPr>
      <w:widowControl/>
      <w:pBdr>
        <w:bottom w:val="single" w:sz="4" w:space="4" w:color="4F81BD"/>
      </w:pBdr>
      <w:spacing w:before="200" w:after="280" w:line="276" w:lineRule="auto"/>
      <w:ind w:left="936" w:right="936"/>
      <w:jc w:val="left"/>
    </w:pPr>
    <w:rPr>
      <w:rFonts w:ascii="Calibri" w:eastAsia="宋体" w:hAnsi="Calibri" w:cs="Times New Roman"/>
      <w:b/>
      <w:bCs/>
      <w:i/>
      <w:iCs/>
      <w:color w:val="4F81BD"/>
      <w:kern w:val="0"/>
      <w:sz w:val="22"/>
      <w:lang w:eastAsia="en-US" w:bidi="en-US"/>
    </w:rPr>
  </w:style>
  <w:style w:type="character" w:customStyle="1" w:styleId="CharChar8">
    <w:name w:val="Char Char8"/>
    <w:qFormat/>
    <w:rsid w:val="00DD355E"/>
    <w:rPr>
      <w:kern w:val="2"/>
      <w:sz w:val="21"/>
    </w:rPr>
  </w:style>
  <w:style w:type="character" w:customStyle="1" w:styleId="CharChar9">
    <w:name w:val="Char Char"/>
    <w:semiHidden/>
    <w:rsid w:val="00DD355E"/>
    <w:rPr>
      <w:b/>
      <w:bCs/>
      <w:kern w:val="2"/>
      <w:sz w:val="21"/>
    </w:rPr>
  </w:style>
  <w:style w:type="character" w:customStyle="1" w:styleId="Char1b">
    <w:name w:val="表正文 Char1"/>
    <w:qFormat/>
    <w:rsid w:val="00DD355E"/>
    <w:rPr>
      <w:kern w:val="2"/>
      <w:sz w:val="21"/>
    </w:rPr>
  </w:style>
  <w:style w:type="character" w:customStyle="1" w:styleId="Charf6">
    <w:name w:val="表正文 Char"/>
    <w:qFormat/>
    <w:rsid w:val="00DD355E"/>
    <w:rPr>
      <w:rFonts w:eastAsia="宋体"/>
      <w:kern w:val="2"/>
      <w:sz w:val="24"/>
      <w:lang w:val="en-US" w:eastAsia="zh-CN" w:bidi="ar-SA"/>
    </w:rPr>
  </w:style>
  <w:style w:type="character" w:customStyle="1" w:styleId="Char1c">
    <w:name w:val="正文首行缩进 Char1"/>
    <w:basedOn w:val="Char10"/>
    <w:uiPriority w:val="99"/>
    <w:semiHidden/>
    <w:qFormat/>
    <w:rsid w:val="00DD355E"/>
    <w:rPr>
      <w:rFonts w:ascii="Calibri" w:eastAsia="宋体" w:hAnsi="Calibri" w:cs="Times New Roman"/>
    </w:rPr>
  </w:style>
  <w:style w:type="character" w:customStyle="1" w:styleId="Char1d">
    <w:name w:val="标题 Char1"/>
    <w:basedOn w:val="a1"/>
    <w:uiPriority w:val="10"/>
    <w:qFormat/>
    <w:rsid w:val="00DD355E"/>
    <w:rPr>
      <w:rFonts w:ascii="Cambria" w:eastAsia="宋体" w:hAnsi="Cambria" w:cs="Times New Roman"/>
      <w:b/>
      <w:bCs/>
      <w:sz w:val="32"/>
      <w:szCs w:val="32"/>
    </w:rPr>
  </w:style>
  <w:style w:type="character" w:customStyle="1" w:styleId="Char40">
    <w:name w:val="+正文 Char4"/>
    <w:link w:val="aff2"/>
    <w:qFormat/>
    <w:locked/>
    <w:rsid w:val="00DD355E"/>
    <w:rPr>
      <w:rFonts w:ascii="宋体" w:hAnsi="宋体"/>
      <w:sz w:val="24"/>
    </w:rPr>
  </w:style>
  <w:style w:type="paragraph" w:customStyle="1" w:styleId="aff2">
    <w:name w:val="+正文"/>
    <w:basedOn w:val="a"/>
    <w:link w:val="Char40"/>
    <w:qFormat/>
    <w:rsid w:val="00DD355E"/>
    <w:pPr>
      <w:spacing w:line="360" w:lineRule="auto"/>
      <w:ind w:firstLineChars="200" w:firstLine="200"/>
    </w:pPr>
    <w:rPr>
      <w:rFonts w:ascii="宋体" w:hAnsi="宋体"/>
      <w:sz w:val="24"/>
    </w:rPr>
  </w:style>
  <w:style w:type="character" w:customStyle="1" w:styleId="CharChar2CharCharChar">
    <w:name w:val="+正文 Char Char2 Char Char Char"/>
    <w:link w:val="CharChar2Char"/>
    <w:qFormat/>
    <w:locked/>
    <w:rsid w:val="00DD355E"/>
    <w:rPr>
      <w:rFonts w:ascii="宋体" w:hAnsi="宋体"/>
      <w:sz w:val="24"/>
    </w:rPr>
  </w:style>
  <w:style w:type="paragraph" w:customStyle="1" w:styleId="CharChar2Char">
    <w:name w:val="+正文 Char Char2 Char"/>
    <w:basedOn w:val="a"/>
    <w:link w:val="CharChar2CharCharChar"/>
    <w:qFormat/>
    <w:rsid w:val="00DD355E"/>
    <w:pPr>
      <w:spacing w:line="360" w:lineRule="auto"/>
      <w:ind w:firstLineChars="200" w:firstLine="200"/>
    </w:pPr>
    <w:rPr>
      <w:rFonts w:ascii="宋体" w:hAnsi="宋体"/>
      <w:sz w:val="24"/>
    </w:rPr>
  </w:style>
  <w:style w:type="character" w:customStyle="1" w:styleId="Char1e">
    <w:name w:val="注释标题 Char1"/>
    <w:basedOn w:val="a1"/>
    <w:uiPriority w:val="99"/>
    <w:semiHidden/>
    <w:qFormat/>
    <w:rsid w:val="00DD355E"/>
  </w:style>
  <w:style w:type="character" w:customStyle="1" w:styleId="Char2CharChar">
    <w:name w:val="+正文 Char2 Char Char"/>
    <w:link w:val="Char20"/>
    <w:locked/>
    <w:rsid w:val="00DD355E"/>
    <w:rPr>
      <w:rFonts w:ascii="宋体" w:hAnsi="宋体"/>
      <w:sz w:val="24"/>
    </w:rPr>
  </w:style>
  <w:style w:type="paragraph" w:customStyle="1" w:styleId="Char20">
    <w:name w:val="+正文 Char2"/>
    <w:basedOn w:val="a"/>
    <w:link w:val="Char2CharChar"/>
    <w:qFormat/>
    <w:rsid w:val="00DD355E"/>
    <w:pPr>
      <w:spacing w:line="360" w:lineRule="auto"/>
      <w:ind w:firstLineChars="200" w:firstLine="200"/>
    </w:pPr>
    <w:rPr>
      <w:rFonts w:ascii="宋体" w:hAnsi="宋体"/>
      <w:sz w:val="24"/>
    </w:rPr>
  </w:style>
  <w:style w:type="character" w:customStyle="1" w:styleId="Char1f">
    <w:name w:val="称呼 Char1"/>
    <w:basedOn w:val="a1"/>
    <w:uiPriority w:val="99"/>
    <w:semiHidden/>
    <w:qFormat/>
    <w:rsid w:val="00DD355E"/>
  </w:style>
  <w:style w:type="paragraph" w:customStyle="1" w:styleId="aff3">
    <w:name w:val="标准次分项"/>
    <w:basedOn w:val="a"/>
    <w:qFormat/>
    <w:rsid w:val="00DD355E"/>
    <w:pPr>
      <w:jc w:val="left"/>
    </w:pPr>
    <w:rPr>
      <w:rFonts w:ascii="宋体" w:eastAsia="宋体" w:hAnsi="宋体" w:cs="Times New Roman"/>
      <w:szCs w:val="21"/>
    </w:rPr>
  </w:style>
  <w:style w:type="paragraph" w:customStyle="1" w:styleId="xl34">
    <w:name w:val="xl34"/>
    <w:basedOn w:val="a"/>
    <w:qFormat/>
    <w:rsid w:val="00DD355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p17">
    <w:name w:val="p17"/>
    <w:basedOn w:val="a"/>
    <w:qFormat/>
    <w:rsid w:val="00DD355E"/>
    <w:pPr>
      <w:widowControl/>
    </w:pPr>
    <w:rPr>
      <w:rFonts w:ascii="Times New Roman" w:eastAsia="宋体" w:hAnsi="Times New Roman" w:cs="Times New Roman"/>
      <w:kern w:val="0"/>
      <w:szCs w:val="21"/>
    </w:rPr>
  </w:style>
  <w:style w:type="paragraph" w:customStyle="1" w:styleId="xl67">
    <w:name w:val="xl6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40">
    <w:name w:val="xl40"/>
    <w:basedOn w:val="a"/>
    <w:qFormat/>
    <w:rsid w:val="00DD355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7">
    <w:name w:val="xl47"/>
    <w:basedOn w:val="a"/>
    <w:qFormat/>
    <w:rsid w:val="00DD355E"/>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四号　首行缩进"/>
    <w:basedOn w:val="a"/>
    <w:qFormat/>
    <w:rsid w:val="00DD355E"/>
    <w:pPr>
      <w:spacing w:line="360" w:lineRule="auto"/>
    </w:pPr>
    <w:rPr>
      <w:rFonts w:ascii="宋体" w:eastAsia="宋体" w:hAnsi="宋体" w:cs="Times New Roman"/>
      <w:bCs/>
      <w:szCs w:val="21"/>
    </w:rPr>
  </w:style>
  <w:style w:type="paragraph" w:customStyle="1" w:styleId="xl44">
    <w:name w:val="xl44"/>
    <w:basedOn w:val="a"/>
    <w:qFormat/>
    <w:rsid w:val="00DD355E"/>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
    <w:name w:val="样式 正文文本缩进 + 段前: 2 字符"/>
    <w:basedOn w:val="a"/>
    <w:qFormat/>
    <w:rsid w:val="00DD355E"/>
    <w:pPr>
      <w:ind w:leftChars="200" w:left="420"/>
      <w:jc w:val="left"/>
    </w:pPr>
    <w:rPr>
      <w:rFonts w:ascii="Times New Roman" w:eastAsia="宋体" w:hAnsi="Times New Roman" w:cs="Times New Roman"/>
      <w:sz w:val="28"/>
      <w:szCs w:val="24"/>
      <w:lang w:eastAsia="zh-TW"/>
    </w:rPr>
  </w:style>
  <w:style w:type="paragraph" w:customStyle="1" w:styleId="CharCharChar0">
    <w:name w:val="Char Char Char"/>
    <w:basedOn w:val="a"/>
    <w:qFormat/>
    <w:rsid w:val="00DD355E"/>
    <w:rPr>
      <w:rFonts w:ascii="宋体" w:eastAsia="宋体" w:hAnsi="宋体" w:cs="Times New Roman"/>
      <w:szCs w:val="24"/>
    </w:rPr>
  </w:style>
  <w:style w:type="paragraph" w:customStyle="1" w:styleId="aff5">
    <w:name w:val="文档编号"/>
    <w:basedOn w:val="a"/>
    <w:next w:val="a"/>
    <w:qFormat/>
    <w:rsid w:val="00DD355E"/>
    <w:pPr>
      <w:autoSpaceDE w:val="0"/>
      <w:autoSpaceDN w:val="0"/>
      <w:adjustRightInd w:val="0"/>
      <w:spacing w:before="120" w:line="360" w:lineRule="auto"/>
      <w:jc w:val="center"/>
      <w:textAlignment w:val="baseline"/>
    </w:pPr>
    <w:rPr>
      <w:rFonts w:ascii="宋体" w:eastAsia="宋体" w:hAnsi="Times New Roman" w:cs="Times New Roman"/>
      <w:color w:val="000000"/>
      <w:kern w:val="0"/>
      <w:sz w:val="24"/>
      <w:szCs w:val="20"/>
    </w:rPr>
  </w:style>
  <w:style w:type="paragraph" w:customStyle="1" w:styleId="Char21">
    <w:name w:val="Char2"/>
    <w:basedOn w:val="a"/>
    <w:qFormat/>
    <w:rsid w:val="00DD355E"/>
    <w:pPr>
      <w:tabs>
        <w:tab w:val="left" w:pos="360"/>
      </w:tabs>
    </w:pPr>
    <w:rPr>
      <w:rFonts w:ascii="Times New Roman" w:eastAsia="宋体" w:hAnsi="Times New Roman" w:cs="Times New Roman"/>
      <w:sz w:val="24"/>
      <w:szCs w:val="24"/>
    </w:rPr>
  </w:style>
  <w:style w:type="paragraph" w:customStyle="1" w:styleId="xl78">
    <w:name w:val="xl78"/>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11">
    <w:name w:val="彩色列表 - 着色 11"/>
    <w:basedOn w:val="a"/>
    <w:uiPriority w:val="34"/>
    <w:qFormat/>
    <w:rsid w:val="00DD355E"/>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xl81">
    <w:name w:val="xl81"/>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16"/>
      <w:szCs w:val="16"/>
    </w:rPr>
  </w:style>
  <w:style w:type="paragraph" w:customStyle="1" w:styleId="xl26">
    <w:name w:val="xl2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font6">
    <w:name w:val="font6"/>
    <w:basedOn w:val="a"/>
    <w:qFormat/>
    <w:rsid w:val="00DD355E"/>
    <w:pPr>
      <w:widowControl/>
      <w:spacing w:before="100" w:beforeAutospacing="1" w:after="100" w:afterAutospacing="1"/>
      <w:jc w:val="left"/>
    </w:pPr>
    <w:rPr>
      <w:rFonts w:ascii="宋体" w:eastAsia="宋体" w:hAnsi="宋体" w:cs="宋体"/>
      <w:kern w:val="0"/>
      <w:sz w:val="18"/>
      <w:szCs w:val="18"/>
    </w:rPr>
  </w:style>
  <w:style w:type="paragraph" w:customStyle="1" w:styleId="18">
    <w:name w:val="正文1"/>
    <w:qFormat/>
    <w:rsid w:val="00DD355E"/>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9">
    <w:name w:val="xl29"/>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86">
    <w:name w:val="xl8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77">
    <w:name w:val="xl7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6"/>
      <w:szCs w:val="16"/>
    </w:rPr>
  </w:style>
  <w:style w:type="paragraph" w:customStyle="1" w:styleId="font9">
    <w:name w:val="font9"/>
    <w:basedOn w:val="a"/>
    <w:qFormat/>
    <w:rsid w:val="00DD355E"/>
    <w:pPr>
      <w:widowControl/>
      <w:spacing w:before="100" w:beforeAutospacing="1" w:after="100" w:afterAutospacing="1"/>
      <w:jc w:val="left"/>
    </w:pPr>
    <w:rPr>
      <w:rFonts w:ascii="Times New Roman" w:eastAsia="宋体" w:hAnsi="Times New Roman" w:cs="Times New Roman"/>
      <w:b/>
      <w:bCs/>
      <w:kern w:val="0"/>
      <w:sz w:val="16"/>
      <w:szCs w:val="16"/>
    </w:rPr>
  </w:style>
  <w:style w:type="paragraph" w:customStyle="1" w:styleId="xl83">
    <w:name w:val="xl83"/>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f7">
    <w:name w:val="Char"/>
    <w:basedOn w:val="a"/>
    <w:qFormat/>
    <w:rsid w:val="00DD355E"/>
    <w:rPr>
      <w:rFonts w:ascii="Tahoma" w:eastAsia="宋体" w:hAnsi="Tahoma" w:cs="Times New Roman"/>
      <w:sz w:val="24"/>
      <w:szCs w:val="20"/>
    </w:rPr>
  </w:style>
  <w:style w:type="paragraph" w:customStyle="1" w:styleId="25">
    <w:name w:val="列出段落2"/>
    <w:basedOn w:val="a"/>
    <w:uiPriority w:val="34"/>
    <w:qFormat/>
    <w:rsid w:val="00DD355E"/>
    <w:pPr>
      <w:ind w:firstLineChars="200" w:firstLine="420"/>
    </w:pPr>
    <w:rPr>
      <w:rFonts w:ascii="Calibri" w:eastAsia="宋体" w:hAnsi="Calibri" w:cs="Times New Roman"/>
    </w:rPr>
  </w:style>
  <w:style w:type="paragraph" w:customStyle="1" w:styleId="220">
    <w:name w:val="22"/>
    <w:basedOn w:val="a"/>
    <w:qFormat/>
    <w:rsid w:val="00DD355E"/>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57">
    <w:name w:val="xl57"/>
    <w:basedOn w:val="a"/>
    <w:qFormat/>
    <w:rsid w:val="00DD355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5">
    <w:name w:val="xl75"/>
    <w:basedOn w:val="a"/>
    <w:qFormat/>
    <w:rsid w:val="00DD355E"/>
    <w:pPr>
      <w:widowControl/>
      <w:spacing w:before="100" w:beforeAutospacing="1" w:after="100" w:afterAutospacing="1"/>
      <w:jc w:val="center"/>
    </w:pPr>
    <w:rPr>
      <w:rFonts w:ascii="Arial" w:eastAsia="宋体" w:hAnsi="Arial" w:cs="Arial"/>
      <w:kern w:val="0"/>
      <w:sz w:val="16"/>
      <w:szCs w:val="16"/>
    </w:rPr>
  </w:style>
  <w:style w:type="paragraph" w:customStyle="1" w:styleId="xl30">
    <w:name w:val="xl30"/>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CharCharCharCharCharChar">
    <w:name w:val="Char Char Char Char Char Char Char Char Char Char Char Char Char Char Char Char"/>
    <w:basedOn w:val="a"/>
    <w:qFormat/>
    <w:rsid w:val="00DD355E"/>
    <w:pPr>
      <w:tabs>
        <w:tab w:val="left" w:pos="360"/>
      </w:tabs>
    </w:pPr>
    <w:rPr>
      <w:rFonts w:ascii="Times New Roman" w:eastAsia="宋体" w:hAnsi="Times New Roman" w:cs="Times New Roman"/>
      <w:sz w:val="24"/>
      <w:szCs w:val="24"/>
    </w:rPr>
  </w:style>
  <w:style w:type="paragraph" w:customStyle="1" w:styleId="font10">
    <w:name w:val="font10"/>
    <w:basedOn w:val="a"/>
    <w:qFormat/>
    <w:rsid w:val="00DD355E"/>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aff6">
    <w:name w:val="一般正文"/>
    <w:basedOn w:val="a"/>
    <w:qFormat/>
    <w:rsid w:val="00DD355E"/>
    <w:pPr>
      <w:spacing w:line="360" w:lineRule="auto"/>
      <w:ind w:firstLineChars="200" w:firstLine="480"/>
    </w:pPr>
    <w:rPr>
      <w:rFonts w:ascii="Times New Roman" w:eastAsia="宋体" w:hAnsi="Times New Roman" w:cs="宋体"/>
      <w:sz w:val="24"/>
      <w:szCs w:val="20"/>
    </w:rPr>
  </w:style>
  <w:style w:type="paragraph" w:customStyle="1" w:styleId="p0">
    <w:name w:val="p0"/>
    <w:basedOn w:val="a"/>
    <w:qFormat/>
    <w:rsid w:val="00DD355E"/>
    <w:pPr>
      <w:widowControl/>
    </w:pPr>
    <w:rPr>
      <w:rFonts w:ascii="Times New Roman" w:eastAsia="宋体" w:hAnsi="Times New Roman" w:cs="Times New Roman"/>
      <w:kern w:val="0"/>
      <w:szCs w:val="21"/>
    </w:rPr>
  </w:style>
  <w:style w:type="paragraph" w:customStyle="1" w:styleId="xl66">
    <w:name w:val="xl6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19">
    <w:name w:val="列出段落1"/>
    <w:basedOn w:val="a"/>
    <w:uiPriority w:val="99"/>
    <w:unhideWhenUsed/>
    <w:qFormat/>
    <w:rsid w:val="00DD355E"/>
    <w:pPr>
      <w:ind w:firstLineChars="200" w:firstLine="420"/>
    </w:pPr>
    <w:rPr>
      <w:rFonts w:ascii="Calibri" w:eastAsia="宋体" w:hAnsi="Calibri" w:cs="Times New Roman"/>
    </w:rPr>
  </w:style>
  <w:style w:type="paragraph" w:customStyle="1" w:styleId="aff7">
    <w:name w:val="文档正文"/>
    <w:basedOn w:val="a"/>
    <w:qFormat/>
    <w:rsid w:val="00DD355E"/>
    <w:pPr>
      <w:spacing w:line="360" w:lineRule="auto"/>
    </w:pPr>
    <w:rPr>
      <w:rFonts w:ascii="宋体" w:eastAsia="宋体" w:hAnsi="宋体" w:cs="Arial"/>
      <w:b/>
      <w:bCs/>
      <w:szCs w:val="21"/>
    </w:rPr>
  </w:style>
  <w:style w:type="paragraph" w:customStyle="1" w:styleId="font15">
    <w:name w:val="font15"/>
    <w:basedOn w:val="a"/>
    <w:qFormat/>
    <w:rsid w:val="00DD355E"/>
    <w:pPr>
      <w:widowControl/>
      <w:spacing w:before="100" w:beforeAutospacing="1" w:after="100" w:afterAutospacing="1"/>
      <w:jc w:val="left"/>
    </w:pPr>
    <w:rPr>
      <w:rFonts w:ascii="宋体" w:eastAsia="宋体" w:hAnsi="宋体" w:cs="宋体"/>
      <w:kern w:val="0"/>
      <w:sz w:val="18"/>
      <w:szCs w:val="18"/>
    </w:rPr>
  </w:style>
  <w:style w:type="paragraph" w:customStyle="1" w:styleId="xl50">
    <w:name w:val="xl50"/>
    <w:basedOn w:val="a"/>
    <w:qFormat/>
    <w:rsid w:val="00DD355E"/>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8">
    <w:name w:val="点点"/>
    <w:basedOn w:val="a"/>
    <w:qFormat/>
    <w:rsid w:val="00DD355E"/>
    <w:pPr>
      <w:tabs>
        <w:tab w:val="left" w:pos="360"/>
      </w:tabs>
      <w:spacing w:before="120" w:after="120" w:line="360" w:lineRule="auto"/>
      <w:ind w:firstLine="539"/>
    </w:pPr>
    <w:rPr>
      <w:rFonts w:ascii="Arial Narrow" w:eastAsia="楷体_GB2312" w:hAnsi="Arial Narrow" w:cs="Times New Roman"/>
      <w:sz w:val="24"/>
      <w:szCs w:val="20"/>
    </w:rPr>
  </w:style>
  <w:style w:type="paragraph" w:customStyle="1" w:styleId="0">
    <w:name w:val="0"/>
    <w:basedOn w:val="a"/>
    <w:qFormat/>
    <w:rsid w:val="00DD355E"/>
    <w:pPr>
      <w:widowControl/>
      <w:snapToGrid w:val="0"/>
    </w:pPr>
    <w:rPr>
      <w:rFonts w:ascii="Times New Roman" w:eastAsia="Arial Unicode MS" w:hAnsi="Times New Roman" w:cs="Times New Roman"/>
      <w:kern w:val="0"/>
      <w:szCs w:val="21"/>
    </w:rPr>
  </w:style>
  <w:style w:type="paragraph" w:customStyle="1" w:styleId="170">
    <w:name w:val="17"/>
    <w:basedOn w:val="a"/>
    <w:qFormat/>
    <w:rsid w:val="00DD355E"/>
    <w:pPr>
      <w:widowControl/>
      <w:snapToGrid w:val="0"/>
      <w:spacing w:before="100" w:beforeAutospacing="1" w:after="100" w:afterAutospacing="1"/>
      <w:jc w:val="left"/>
    </w:pPr>
    <w:rPr>
      <w:rFonts w:ascii="Times New Roman" w:eastAsia="Arial Unicode MS" w:hAnsi="Times New Roman" w:cs="Times New Roman"/>
      <w:kern w:val="0"/>
      <w:sz w:val="18"/>
      <w:szCs w:val="18"/>
    </w:rPr>
  </w:style>
  <w:style w:type="paragraph" w:customStyle="1" w:styleId="111">
    <w:name w:val="列出段落111"/>
    <w:basedOn w:val="a"/>
    <w:uiPriority w:val="34"/>
    <w:qFormat/>
    <w:rsid w:val="00DD355E"/>
    <w:pPr>
      <w:ind w:firstLineChars="200" w:firstLine="420"/>
    </w:pPr>
    <w:rPr>
      <w:rFonts w:ascii="Calibri" w:eastAsia="宋体" w:hAnsi="Calibri" w:cs="Times New Roman"/>
    </w:rPr>
  </w:style>
  <w:style w:type="paragraph" w:customStyle="1" w:styleId="Char1f0">
    <w:name w:val="Char1"/>
    <w:basedOn w:val="a"/>
    <w:semiHidden/>
    <w:qFormat/>
    <w:rsid w:val="00DD355E"/>
    <w:pPr>
      <w:widowControl/>
      <w:spacing w:after="160" w:line="240" w:lineRule="exact"/>
      <w:jc w:val="left"/>
    </w:pPr>
    <w:rPr>
      <w:rFonts w:ascii="Verdana" w:eastAsia="宋体" w:hAnsi="Verdana" w:cs="Times New Roman"/>
      <w:kern w:val="0"/>
      <w:sz w:val="20"/>
      <w:szCs w:val="20"/>
      <w:lang w:eastAsia="en-US"/>
    </w:rPr>
  </w:style>
  <w:style w:type="paragraph" w:customStyle="1" w:styleId="CharCharCharCharCharCharCharCharCharChar">
    <w:name w:val="Char Char Char Char Char Char Char Char Char Char"/>
    <w:basedOn w:val="a"/>
    <w:qFormat/>
    <w:rsid w:val="00DD355E"/>
    <w:pPr>
      <w:adjustRightInd w:val="0"/>
      <w:spacing w:line="360" w:lineRule="auto"/>
    </w:pPr>
    <w:rPr>
      <w:rFonts w:ascii="Times New Roman" w:eastAsia="宋体" w:hAnsi="Times New Roman" w:cs="Times New Roman"/>
      <w:kern w:val="0"/>
      <w:sz w:val="24"/>
      <w:szCs w:val="20"/>
    </w:rPr>
  </w:style>
  <w:style w:type="paragraph" w:customStyle="1" w:styleId="font11">
    <w:name w:val="font11"/>
    <w:basedOn w:val="a"/>
    <w:qFormat/>
    <w:rsid w:val="00DD355E"/>
    <w:pPr>
      <w:widowControl/>
      <w:spacing w:before="100" w:beforeAutospacing="1" w:after="100" w:afterAutospacing="1"/>
      <w:jc w:val="left"/>
    </w:pPr>
    <w:rPr>
      <w:rFonts w:ascii="Arial" w:eastAsia="宋体" w:hAnsi="Arial" w:cs="Arial"/>
      <w:kern w:val="0"/>
      <w:sz w:val="16"/>
      <w:szCs w:val="16"/>
    </w:rPr>
  </w:style>
  <w:style w:type="paragraph" w:customStyle="1" w:styleId="xl49">
    <w:name w:val="xl49"/>
    <w:basedOn w:val="a"/>
    <w:qFormat/>
    <w:rsid w:val="00DD355E"/>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7">
    <w:name w:val="xl8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38">
    <w:name w:val="xl38"/>
    <w:basedOn w:val="a"/>
    <w:qFormat/>
    <w:rsid w:val="00DD355E"/>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5">
    <w:name w:val="xl45"/>
    <w:basedOn w:val="a"/>
    <w:qFormat/>
    <w:rsid w:val="00DD355E"/>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TOC1">
    <w:name w:val="TOC 标题1"/>
    <w:basedOn w:val="1"/>
    <w:next w:val="a"/>
    <w:uiPriority w:val="39"/>
    <w:unhideWhenUsed/>
    <w:qFormat/>
    <w:rsid w:val="00DD355E"/>
    <w:pPr>
      <w:widowControl/>
      <w:spacing w:before="480" w:after="0" w:line="276" w:lineRule="auto"/>
      <w:jc w:val="left"/>
      <w:outlineLvl w:val="9"/>
    </w:pPr>
    <w:rPr>
      <w:rFonts w:ascii="Cambria" w:hAnsi="Cambria"/>
      <w:color w:val="366091"/>
      <w:kern w:val="0"/>
      <w:sz w:val="28"/>
      <w:szCs w:val="28"/>
    </w:rPr>
  </w:style>
  <w:style w:type="paragraph" w:customStyle="1" w:styleId="Char110">
    <w:name w:val="Char11"/>
    <w:basedOn w:val="a"/>
    <w:qFormat/>
    <w:rsid w:val="00DD355E"/>
    <w:pPr>
      <w:tabs>
        <w:tab w:val="left" w:pos="360"/>
      </w:tabs>
    </w:pPr>
    <w:rPr>
      <w:rFonts w:ascii="Times New Roman" w:eastAsia="宋体" w:hAnsi="Times New Roman" w:cs="Times New Roman"/>
      <w:sz w:val="24"/>
      <w:szCs w:val="24"/>
    </w:rPr>
  </w:style>
  <w:style w:type="paragraph" w:customStyle="1" w:styleId="xl84">
    <w:name w:val="xl84"/>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b/>
      <w:bCs/>
      <w:kern w:val="0"/>
      <w:sz w:val="16"/>
      <w:szCs w:val="16"/>
    </w:rPr>
  </w:style>
  <w:style w:type="paragraph" w:customStyle="1" w:styleId="aff9">
    <w:name w:val="全文标题"/>
    <w:next w:val="a"/>
    <w:qFormat/>
    <w:rsid w:val="00DD355E"/>
    <w:pPr>
      <w:jc w:val="center"/>
    </w:pPr>
    <w:rPr>
      <w:rFonts w:ascii="Arial" w:eastAsia="黑体" w:hAnsi="Arial" w:cs="Arial"/>
      <w:bCs/>
      <w:sz w:val="52"/>
      <w:szCs w:val="32"/>
    </w:rPr>
  </w:style>
  <w:style w:type="paragraph" w:customStyle="1" w:styleId="p18">
    <w:name w:val="p18"/>
    <w:basedOn w:val="a"/>
    <w:qFormat/>
    <w:rsid w:val="00DD355E"/>
    <w:pPr>
      <w:widowControl/>
      <w:spacing w:before="100" w:beforeAutospacing="1" w:after="100" w:afterAutospacing="1"/>
      <w:jc w:val="left"/>
    </w:pPr>
    <w:rPr>
      <w:rFonts w:ascii="宋体" w:eastAsia="宋体" w:hAnsi="宋体" w:cs="宋体"/>
      <w:kern w:val="0"/>
      <w:sz w:val="24"/>
      <w:szCs w:val="24"/>
    </w:rPr>
  </w:style>
  <w:style w:type="paragraph" w:customStyle="1" w:styleId="xl58">
    <w:name w:val="xl58"/>
    <w:basedOn w:val="a"/>
    <w:qFormat/>
    <w:rsid w:val="00DD355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0">
    <w:name w:val="xl70"/>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b/>
      <w:bCs/>
      <w:kern w:val="0"/>
      <w:sz w:val="16"/>
      <w:szCs w:val="16"/>
    </w:rPr>
  </w:style>
  <w:style w:type="paragraph" w:customStyle="1" w:styleId="210">
    <w:name w:val="正文文本缩进 21"/>
    <w:basedOn w:val="a"/>
    <w:qFormat/>
    <w:rsid w:val="00DD355E"/>
    <w:pPr>
      <w:autoSpaceDE w:val="0"/>
      <w:autoSpaceDN w:val="0"/>
      <w:adjustRightInd w:val="0"/>
      <w:ind w:firstLine="540"/>
      <w:textAlignment w:val="baseline"/>
    </w:pPr>
    <w:rPr>
      <w:rFonts w:ascii="Times New Roman" w:eastAsia="宋体" w:hAnsi="Times New Roman" w:cs="Times New Roman"/>
      <w:sz w:val="24"/>
      <w:szCs w:val="20"/>
    </w:rPr>
  </w:style>
  <w:style w:type="paragraph" w:customStyle="1" w:styleId="xl37">
    <w:name w:val="xl37"/>
    <w:basedOn w:val="a"/>
    <w:qFormat/>
    <w:rsid w:val="00DD355E"/>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20">
    <w:name w:val="列出段落12"/>
    <w:basedOn w:val="a"/>
    <w:uiPriority w:val="34"/>
    <w:qFormat/>
    <w:rsid w:val="00DD355E"/>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xl65">
    <w:name w:val="xl6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1CharCharCharCharCharCharCharCharChar">
    <w:name w:val="Char1 Char Char Char Char Char Char Char Char Char"/>
    <w:basedOn w:val="a"/>
    <w:qFormat/>
    <w:rsid w:val="00DD355E"/>
    <w:rPr>
      <w:rFonts w:ascii="Tahoma" w:eastAsia="宋体" w:hAnsi="Tahoma" w:cs="Times New Roman"/>
      <w:sz w:val="24"/>
      <w:szCs w:val="20"/>
    </w:rPr>
  </w:style>
  <w:style w:type="paragraph" w:customStyle="1" w:styleId="flType">
    <w:name w:val="flType"/>
    <w:basedOn w:val="a"/>
    <w:qFormat/>
    <w:rsid w:val="00DD355E"/>
    <w:pPr>
      <w:adjustRightInd w:val="0"/>
      <w:spacing w:after="284" w:line="113" w:lineRule="atLeast"/>
      <w:jc w:val="center"/>
      <w:textAlignment w:val="baseline"/>
    </w:pPr>
    <w:rPr>
      <w:rFonts w:ascii="Times New Roman" w:eastAsia="宋体" w:hAnsi="Times New Roman" w:cs="Times New Roman"/>
      <w:kern w:val="0"/>
      <w:sz w:val="24"/>
      <w:szCs w:val="20"/>
    </w:rPr>
  </w:style>
  <w:style w:type="paragraph" w:customStyle="1" w:styleId="Char41">
    <w:name w:val="Char4"/>
    <w:basedOn w:val="a"/>
    <w:qFormat/>
    <w:rsid w:val="00DD355E"/>
    <w:rPr>
      <w:rFonts w:ascii="Tahoma" w:eastAsia="宋体" w:hAnsi="Tahoma" w:cs="Times New Roman"/>
      <w:sz w:val="24"/>
      <w:szCs w:val="20"/>
    </w:rPr>
  </w:style>
  <w:style w:type="paragraph" w:customStyle="1" w:styleId="xl52">
    <w:name w:val="xl52"/>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
    <w:qFormat/>
    <w:rsid w:val="00DD355E"/>
    <w:pPr>
      <w:widowControl/>
      <w:spacing w:before="100" w:beforeAutospacing="1" w:after="100" w:afterAutospacing="1"/>
      <w:jc w:val="left"/>
    </w:pPr>
    <w:rPr>
      <w:rFonts w:ascii="宋体" w:eastAsia="宋体" w:hAnsi="宋体" w:cs="宋体"/>
      <w:kern w:val="0"/>
      <w:sz w:val="16"/>
      <w:szCs w:val="16"/>
    </w:rPr>
  </w:style>
  <w:style w:type="paragraph" w:customStyle="1" w:styleId="xl79">
    <w:name w:val="xl79"/>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affa">
    <w:name w:val="正文段"/>
    <w:basedOn w:val="a"/>
    <w:qFormat/>
    <w:rsid w:val="00DD355E"/>
    <w:pPr>
      <w:autoSpaceDE w:val="0"/>
      <w:autoSpaceDN w:val="0"/>
      <w:adjustRightInd w:val="0"/>
      <w:spacing w:after="240" w:line="360" w:lineRule="atLeast"/>
      <w:ind w:firstLine="454"/>
      <w:textAlignment w:val="baseline"/>
    </w:pPr>
    <w:rPr>
      <w:rFonts w:ascii="宋体" w:eastAsia="宋体" w:hAnsi="Tms Rmn" w:cs="Times New Roman"/>
      <w:kern w:val="0"/>
      <w:sz w:val="24"/>
      <w:szCs w:val="20"/>
    </w:rPr>
  </w:style>
  <w:style w:type="paragraph" w:customStyle="1" w:styleId="xl59">
    <w:name w:val="xl59"/>
    <w:basedOn w:val="a"/>
    <w:qFormat/>
    <w:rsid w:val="00DD355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30">
    <w:name w:val="23"/>
    <w:basedOn w:val="a"/>
    <w:qFormat/>
    <w:rsid w:val="00DD355E"/>
    <w:pPr>
      <w:widowControl/>
      <w:snapToGrid w:val="0"/>
      <w:spacing w:before="100" w:beforeAutospacing="1" w:after="100" w:afterAutospacing="1"/>
      <w:ind w:left="840"/>
    </w:pPr>
    <w:rPr>
      <w:rFonts w:ascii="Times New Roman" w:eastAsia="Arial Unicode MS" w:hAnsi="Times New Roman" w:cs="Times New Roman"/>
      <w:kern w:val="0"/>
      <w:szCs w:val="21"/>
    </w:rPr>
  </w:style>
  <w:style w:type="paragraph" w:customStyle="1" w:styleId="xl25">
    <w:name w:val="xl2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1a">
    <w:name w:val="普通(网站)1"/>
    <w:basedOn w:val="a"/>
    <w:qFormat/>
    <w:rsid w:val="00DD355E"/>
    <w:pPr>
      <w:widowControl/>
      <w:spacing w:before="100" w:beforeAutospacing="1" w:after="100" w:afterAutospacing="1"/>
      <w:jc w:val="left"/>
    </w:pPr>
    <w:rPr>
      <w:rFonts w:ascii="宋体" w:eastAsia="宋体" w:hAnsi="宋体" w:cs="Times New Roman"/>
      <w:color w:val="000000"/>
      <w:kern w:val="0"/>
      <w:sz w:val="24"/>
      <w:szCs w:val="24"/>
    </w:rPr>
  </w:style>
  <w:style w:type="paragraph" w:customStyle="1" w:styleId="xl71">
    <w:name w:val="xl71"/>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font12">
    <w:name w:val="font12"/>
    <w:basedOn w:val="a"/>
    <w:qFormat/>
    <w:rsid w:val="00DD355E"/>
    <w:pPr>
      <w:widowControl/>
      <w:spacing w:before="100" w:beforeAutospacing="1" w:after="100" w:afterAutospacing="1"/>
      <w:jc w:val="left"/>
    </w:pPr>
    <w:rPr>
      <w:rFonts w:ascii="宋体" w:eastAsia="宋体" w:hAnsi="宋体" w:cs="宋体"/>
      <w:color w:val="000000"/>
      <w:kern w:val="0"/>
      <w:sz w:val="16"/>
      <w:szCs w:val="16"/>
    </w:rPr>
  </w:style>
  <w:style w:type="paragraph" w:customStyle="1" w:styleId="9c">
    <w:name w:val="9c"/>
    <w:basedOn w:val="a"/>
    <w:qFormat/>
    <w:rsid w:val="00DD355E"/>
    <w:pPr>
      <w:widowControl/>
      <w:spacing w:before="240" w:afterLines="50" w:line="360" w:lineRule="auto"/>
      <w:ind w:left="119"/>
      <w:jc w:val="left"/>
    </w:pPr>
    <w:rPr>
      <w:rFonts w:ascii="Arial" w:eastAsia="宋体" w:hAnsi="Arial" w:cs="Arial"/>
      <w:b/>
      <w:bCs/>
      <w:color w:val="99CCCC"/>
      <w:kern w:val="0"/>
      <w:sz w:val="24"/>
      <w:szCs w:val="24"/>
    </w:rPr>
  </w:style>
  <w:style w:type="paragraph" w:customStyle="1" w:styleId="xl31">
    <w:name w:val="xl31"/>
    <w:basedOn w:val="a"/>
    <w:qFormat/>
    <w:rsid w:val="00DD355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80">
    <w:name w:val="18"/>
    <w:basedOn w:val="a"/>
    <w:qFormat/>
    <w:rsid w:val="00DD355E"/>
    <w:pPr>
      <w:widowControl/>
      <w:pBdr>
        <w:bottom w:val="single" w:sz="6" w:space="1" w:color="000000"/>
      </w:pBdr>
      <w:snapToGrid w:val="0"/>
      <w:spacing w:before="100" w:beforeAutospacing="1" w:after="100" w:afterAutospacing="1"/>
      <w:jc w:val="center"/>
    </w:pPr>
    <w:rPr>
      <w:rFonts w:ascii="Times New Roman" w:eastAsia="Arial Unicode MS" w:hAnsi="Times New Roman" w:cs="Times New Roman"/>
      <w:kern w:val="0"/>
      <w:sz w:val="18"/>
      <w:szCs w:val="18"/>
    </w:rPr>
  </w:style>
  <w:style w:type="paragraph" w:customStyle="1" w:styleId="font5">
    <w:name w:val="font5"/>
    <w:basedOn w:val="a"/>
    <w:qFormat/>
    <w:rsid w:val="00DD355E"/>
    <w:pPr>
      <w:widowControl/>
      <w:spacing w:before="100" w:beforeAutospacing="1" w:after="100" w:afterAutospacing="1"/>
      <w:jc w:val="left"/>
    </w:pPr>
    <w:rPr>
      <w:rFonts w:ascii="宋体" w:eastAsia="宋体" w:hAnsi="宋体" w:cs="Arial Unicode MS" w:hint="eastAsia"/>
      <w:kern w:val="0"/>
      <w:sz w:val="18"/>
      <w:szCs w:val="18"/>
    </w:rPr>
  </w:style>
  <w:style w:type="paragraph" w:customStyle="1" w:styleId="xl68">
    <w:name w:val="xl68"/>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53">
    <w:name w:val="xl53"/>
    <w:basedOn w:val="a"/>
    <w:qFormat/>
    <w:rsid w:val="00DD355E"/>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b">
    <w:name w:val="附录标题1"/>
    <w:basedOn w:val="1"/>
    <w:next w:val="a"/>
    <w:qFormat/>
    <w:rsid w:val="00DD355E"/>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190">
    <w:name w:val="19"/>
    <w:basedOn w:val="a"/>
    <w:qFormat/>
    <w:rsid w:val="00DD355E"/>
    <w:pPr>
      <w:widowControl/>
      <w:snapToGrid w:val="0"/>
      <w:spacing w:before="100" w:beforeAutospacing="1" w:after="100" w:afterAutospacing="1" w:line="360" w:lineRule="auto"/>
    </w:pPr>
    <w:rPr>
      <w:rFonts w:ascii="Times New Roman" w:eastAsia="Arial Unicode MS" w:hAnsi="Times New Roman" w:cs="Times New Roman"/>
      <w:kern w:val="0"/>
      <w:sz w:val="24"/>
      <w:szCs w:val="24"/>
    </w:rPr>
  </w:style>
  <w:style w:type="paragraph" w:customStyle="1" w:styleId="xl32">
    <w:name w:val="xl32"/>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qFormat/>
    <w:rsid w:val="00DD355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1">
    <w:name w:val="xl41"/>
    <w:basedOn w:val="a"/>
    <w:qFormat/>
    <w:rsid w:val="00DD355E"/>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2">
    <w:name w:val="xl72"/>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font1">
    <w:name w:val="font1"/>
    <w:basedOn w:val="a"/>
    <w:rsid w:val="00DD355E"/>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font8">
    <w:name w:val="font8"/>
    <w:basedOn w:val="a"/>
    <w:qFormat/>
    <w:rsid w:val="00DD355E"/>
    <w:pPr>
      <w:widowControl/>
      <w:spacing w:before="100" w:beforeAutospacing="1" w:after="100" w:afterAutospacing="1"/>
      <w:jc w:val="left"/>
    </w:pPr>
    <w:rPr>
      <w:rFonts w:ascii="宋体" w:eastAsia="宋体" w:hAnsi="宋体" w:cs="宋体"/>
      <w:kern w:val="0"/>
      <w:sz w:val="18"/>
      <w:szCs w:val="18"/>
    </w:rPr>
  </w:style>
  <w:style w:type="paragraph" w:customStyle="1" w:styleId="font13">
    <w:name w:val="font13"/>
    <w:basedOn w:val="a"/>
    <w:qFormat/>
    <w:rsid w:val="00DD355E"/>
    <w:pPr>
      <w:widowControl/>
      <w:spacing w:before="100" w:beforeAutospacing="1" w:after="100" w:afterAutospacing="1"/>
      <w:jc w:val="left"/>
    </w:pPr>
    <w:rPr>
      <w:rFonts w:ascii="BatangChe" w:eastAsia="BatangChe" w:hAnsi="BatangChe" w:cs="宋体"/>
      <w:kern w:val="0"/>
      <w:sz w:val="16"/>
      <w:szCs w:val="16"/>
    </w:rPr>
  </w:style>
  <w:style w:type="paragraph" w:customStyle="1" w:styleId="font7">
    <w:name w:val="font7"/>
    <w:basedOn w:val="a"/>
    <w:rsid w:val="00DD355E"/>
    <w:pPr>
      <w:widowControl/>
      <w:spacing w:before="100" w:beforeAutospacing="1" w:after="100" w:afterAutospacing="1"/>
      <w:jc w:val="left"/>
    </w:pPr>
    <w:rPr>
      <w:rFonts w:ascii="宋体" w:eastAsia="宋体" w:hAnsi="宋体" w:cs="宋体"/>
      <w:kern w:val="0"/>
      <w:sz w:val="16"/>
      <w:szCs w:val="16"/>
    </w:rPr>
  </w:style>
  <w:style w:type="paragraph" w:customStyle="1" w:styleId="affb">
    <w:name w:val="缩进正文"/>
    <w:basedOn w:val="a"/>
    <w:qFormat/>
    <w:rsid w:val="00DD355E"/>
    <w:pPr>
      <w:spacing w:beforeLines="25" w:afterLines="25" w:line="360" w:lineRule="auto"/>
      <w:ind w:firstLineChars="200" w:firstLine="480"/>
    </w:pPr>
    <w:rPr>
      <w:rFonts w:ascii="Times New Roman" w:eastAsia="宋体" w:hAnsi="Times New Roman" w:cs="Times New Roman"/>
      <w:sz w:val="24"/>
      <w:szCs w:val="21"/>
    </w:rPr>
  </w:style>
  <w:style w:type="paragraph" w:customStyle="1" w:styleId="affc">
    <w:name w:val="文字列表"/>
    <w:basedOn w:val="af7"/>
    <w:rsid w:val="00DD355E"/>
  </w:style>
  <w:style w:type="paragraph" w:customStyle="1" w:styleId="affd">
    <w:name w:val="图例编号"/>
    <w:basedOn w:val="af7"/>
    <w:next w:val="af7"/>
    <w:qFormat/>
    <w:rsid w:val="00DD355E"/>
  </w:style>
  <w:style w:type="paragraph" w:customStyle="1" w:styleId="font14">
    <w:name w:val="font14"/>
    <w:basedOn w:val="a"/>
    <w:qFormat/>
    <w:rsid w:val="00DD355E"/>
    <w:pPr>
      <w:widowControl/>
      <w:spacing w:before="100" w:beforeAutospacing="1" w:after="100" w:afterAutospacing="1"/>
      <w:jc w:val="left"/>
    </w:pPr>
    <w:rPr>
      <w:rFonts w:ascii="Arial" w:eastAsia="宋体" w:hAnsi="Arial" w:cs="Arial"/>
      <w:color w:val="000000"/>
      <w:kern w:val="0"/>
      <w:sz w:val="16"/>
      <w:szCs w:val="16"/>
    </w:rPr>
  </w:style>
  <w:style w:type="paragraph" w:customStyle="1" w:styleId="xl48">
    <w:name w:val="xl48"/>
    <w:basedOn w:val="a"/>
    <w:rsid w:val="00DD355E"/>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4">
    <w:name w:val="xl54"/>
    <w:basedOn w:val="a"/>
    <w:qFormat/>
    <w:rsid w:val="00DD355E"/>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11">
    <w:name w:val="21"/>
    <w:basedOn w:val="a"/>
    <w:qFormat/>
    <w:rsid w:val="00DD355E"/>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43">
    <w:name w:val="xl43"/>
    <w:basedOn w:val="a"/>
    <w:qFormat/>
    <w:rsid w:val="00DD355E"/>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82">
    <w:name w:val="xl82"/>
    <w:basedOn w:val="a"/>
    <w:qFormat/>
    <w:rsid w:val="00DD355E"/>
    <w:pPr>
      <w:widowControl/>
      <w:spacing w:before="100" w:beforeAutospacing="1" w:after="100" w:afterAutospacing="1"/>
      <w:jc w:val="left"/>
    </w:pPr>
    <w:rPr>
      <w:rFonts w:ascii="Arial" w:eastAsia="宋体" w:hAnsi="Arial" w:cs="Arial"/>
      <w:kern w:val="0"/>
      <w:sz w:val="16"/>
      <w:szCs w:val="16"/>
    </w:rPr>
  </w:style>
  <w:style w:type="paragraph" w:customStyle="1" w:styleId="xl39">
    <w:name w:val="xl39"/>
    <w:basedOn w:val="a"/>
    <w:qFormat/>
    <w:rsid w:val="00DD355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69">
    <w:name w:val="xl69"/>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36">
    <w:name w:val="xl36"/>
    <w:basedOn w:val="a"/>
    <w:qFormat/>
    <w:rsid w:val="00DD355E"/>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TOC11">
    <w:name w:val="TOC 标题11"/>
    <w:basedOn w:val="1"/>
    <w:next w:val="a"/>
    <w:uiPriority w:val="39"/>
    <w:unhideWhenUsed/>
    <w:qFormat/>
    <w:rsid w:val="00DD355E"/>
    <w:pPr>
      <w:widowControl/>
      <w:spacing w:before="480" w:after="0" w:line="276" w:lineRule="auto"/>
      <w:jc w:val="left"/>
      <w:outlineLvl w:val="9"/>
    </w:pPr>
    <w:rPr>
      <w:rFonts w:ascii="Cambria" w:hAnsi="Cambria"/>
      <w:color w:val="366091"/>
      <w:kern w:val="0"/>
      <w:sz w:val="28"/>
      <w:szCs w:val="28"/>
    </w:rPr>
  </w:style>
  <w:style w:type="paragraph" w:customStyle="1" w:styleId="xl56">
    <w:name w:val="xl56"/>
    <w:basedOn w:val="a"/>
    <w:qFormat/>
    <w:rsid w:val="00DD355E"/>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1c">
    <w:name w:val="1"/>
    <w:basedOn w:val="a"/>
    <w:qFormat/>
    <w:rsid w:val="00DD355E"/>
    <w:pPr>
      <w:spacing w:afterLines="50" w:line="360" w:lineRule="auto"/>
    </w:pPr>
    <w:rPr>
      <w:rFonts w:ascii="仿宋_GB2312" w:eastAsia="仿宋_GB2312" w:hAnsi="宋体" w:cs="Times New Roman"/>
      <w:sz w:val="24"/>
      <w:szCs w:val="24"/>
    </w:rPr>
  </w:style>
  <w:style w:type="paragraph" w:customStyle="1" w:styleId="p15">
    <w:name w:val="p15"/>
    <w:basedOn w:val="a"/>
    <w:rsid w:val="00DD355E"/>
    <w:pPr>
      <w:widowControl/>
      <w:ind w:firstLine="420"/>
    </w:pPr>
    <w:rPr>
      <w:rFonts w:ascii="Calibri" w:eastAsia="宋体" w:hAnsi="Calibri" w:cs="宋体"/>
      <w:kern w:val="0"/>
      <w:szCs w:val="21"/>
    </w:rPr>
  </w:style>
  <w:style w:type="paragraph" w:customStyle="1" w:styleId="xl46">
    <w:name w:val="xl4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6">
    <w:name w:val="xl7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110">
    <w:name w:val="列出段落11"/>
    <w:basedOn w:val="a"/>
    <w:uiPriority w:val="34"/>
    <w:qFormat/>
    <w:rsid w:val="00DD355E"/>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xl24">
    <w:name w:val="xl24"/>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color w:val="FF0000"/>
      <w:kern w:val="0"/>
      <w:sz w:val="20"/>
      <w:szCs w:val="20"/>
    </w:rPr>
  </w:style>
  <w:style w:type="paragraph" w:customStyle="1" w:styleId="xl73">
    <w:name w:val="xl73"/>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xl80">
    <w:name w:val="xl80"/>
    <w:basedOn w:val="a"/>
    <w:qFormat/>
    <w:rsid w:val="00DD355E"/>
    <w:pPr>
      <w:widowControl/>
      <w:spacing w:before="100" w:beforeAutospacing="1" w:after="100" w:afterAutospacing="1"/>
      <w:jc w:val="left"/>
    </w:pPr>
    <w:rPr>
      <w:rFonts w:ascii="Arial" w:eastAsia="宋体" w:hAnsi="Arial" w:cs="Arial"/>
      <w:kern w:val="0"/>
      <w:sz w:val="16"/>
      <w:szCs w:val="16"/>
    </w:rPr>
  </w:style>
  <w:style w:type="paragraph" w:customStyle="1" w:styleId="Style4">
    <w:name w:val="Style4"/>
    <w:basedOn w:val="4"/>
    <w:qFormat/>
    <w:rsid w:val="00DD355E"/>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240">
    <w:name w:val="24"/>
    <w:basedOn w:val="a"/>
    <w:rsid w:val="00DD355E"/>
    <w:pPr>
      <w:widowControl/>
      <w:snapToGrid w:val="0"/>
      <w:spacing w:before="100" w:beforeAutospacing="1" w:after="100" w:afterAutospacing="1"/>
      <w:ind w:firstLine="420"/>
    </w:pPr>
    <w:rPr>
      <w:rFonts w:ascii="Times New Roman" w:eastAsia="Arial Unicode MS" w:hAnsi="Times New Roman" w:cs="Times New Roman"/>
      <w:kern w:val="0"/>
      <w:szCs w:val="21"/>
    </w:rPr>
  </w:style>
  <w:style w:type="paragraph" w:customStyle="1" w:styleId="xl85">
    <w:name w:val="xl85"/>
    <w:basedOn w:val="a"/>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34">
    <w:name w:val="表格3"/>
    <w:basedOn w:val="a"/>
    <w:qFormat/>
    <w:rsid w:val="00DD355E"/>
    <w:pPr>
      <w:adjustRightInd w:val="0"/>
      <w:spacing w:line="360" w:lineRule="atLeast"/>
      <w:ind w:leftChars="30" w:left="72" w:rightChars="30" w:right="72"/>
      <w:textAlignment w:val="baseline"/>
    </w:pPr>
    <w:rPr>
      <w:rFonts w:ascii="Times New Roman" w:eastAsia="宋体" w:hAnsi="Times New Roman" w:cs="Times New Roman"/>
      <w:kern w:val="0"/>
      <w:szCs w:val="20"/>
    </w:rPr>
  </w:style>
  <w:style w:type="paragraph" w:customStyle="1" w:styleId="xl42">
    <w:name w:val="xl42"/>
    <w:basedOn w:val="a"/>
    <w:qFormat/>
    <w:rsid w:val="00DD355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4">
    <w:name w:val="xl74"/>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51">
    <w:name w:val="xl51"/>
    <w:basedOn w:val="a"/>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2">
    <w:name w:val="彩色列表 - 着色 12"/>
    <w:basedOn w:val="a"/>
    <w:uiPriority w:val="34"/>
    <w:qFormat/>
    <w:rsid w:val="00DD355E"/>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flName">
    <w:name w:val="flName"/>
    <w:basedOn w:val="a"/>
    <w:qFormat/>
    <w:rsid w:val="00DD355E"/>
    <w:pPr>
      <w:adjustRightInd w:val="0"/>
      <w:spacing w:before="320" w:after="160" w:line="360" w:lineRule="atLeast"/>
      <w:jc w:val="center"/>
    </w:pPr>
    <w:rPr>
      <w:rFonts w:ascii="Arial" w:eastAsia="黑体" w:hAnsi="Times New Roman" w:cs="Times New Roman"/>
      <w:kern w:val="0"/>
      <w:sz w:val="32"/>
      <w:szCs w:val="20"/>
    </w:rPr>
  </w:style>
  <w:style w:type="paragraph" w:customStyle="1" w:styleId="xl55">
    <w:name w:val="xl5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7">
    <w:name w:val="xl2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Web">
    <w:name w:val="普通 (Web)"/>
    <w:basedOn w:val="a"/>
    <w:qFormat/>
    <w:rsid w:val="00DD355E"/>
    <w:pPr>
      <w:spacing w:line="300" w:lineRule="auto"/>
    </w:pPr>
    <w:rPr>
      <w:rFonts w:ascii="Times New Roman" w:eastAsia="宋体" w:hAnsi="Times New Roman" w:cs="Times New Roman"/>
      <w:sz w:val="24"/>
      <w:szCs w:val="24"/>
    </w:rPr>
  </w:style>
  <w:style w:type="paragraph" w:customStyle="1" w:styleId="xl33">
    <w:name w:val="xl33"/>
    <w:basedOn w:val="a"/>
    <w:rsid w:val="00DD355E"/>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rsid w:val="00DD355E"/>
    <w:pPr>
      <w:widowControl/>
      <w:snapToGrid w:val="0"/>
      <w:spacing w:before="100" w:beforeAutospacing="1" w:after="100" w:afterAutospacing="1"/>
      <w:jc w:val="left"/>
    </w:pPr>
    <w:rPr>
      <w:rFonts w:ascii="宋体" w:eastAsia="宋体" w:hAnsi="宋体" w:cs="Arial Unicode MS" w:hint="eastAsia"/>
      <w:kern w:val="0"/>
      <w:sz w:val="24"/>
      <w:szCs w:val="24"/>
    </w:rPr>
  </w:style>
  <w:style w:type="paragraph" w:customStyle="1" w:styleId="CharCharCharCharCharCharCharCharCharChar1">
    <w:name w:val="Char Char Char Char Char Char Char Char Char Char1"/>
    <w:basedOn w:val="a"/>
    <w:qFormat/>
    <w:rsid w:val="00DD355E"/>
    <w:pPr>
      <w:tabs>
        <w:tab w:val="left" w:pos="794"/>
        <w:tab w:val="left" w:pos="1191"/>
        <w:tab w:val="left" w:pos="1588"/>
        <w:tab w:val="left" w:pos="1985"/>
      </w:tabs>
      <w:autoSpaceDE w:val="0"/>
      <w:autoSpaceDN w:val="0"/>
      <w:adjustRightInd w:val="0"/>
      <w:spacing w:before="136"/>
    </w:pPr>
    <w:rPr>
      <w:rFonts w:ascii="Tahoma" w:eastAsia="宋体" w:hAnsi="Tahoma" w:cs="Times New Roman"/>
      <w:kern w:val="0"/>
      <w:sz w:val="24"/>
      <w:szCs w:val="20"/>
      <w:lang w:val="en-GB"/>
    </w:rPr>
  </w:style>
  <w:style w:type="paragraph" w:styleId="affe">
    <w:name w:val="List Paragraph"/>
    <w:basedOn w:val="a"/>
    <w:uiPriority w:val="34"/>
    <w:qFormat/>
    <w:rsid w:val="00DD355E"/>
    <w:pPr>
      <w:suppressAutoHyphens/>
      <w:ind w:firstLine="420"/>
    </w:pPr>
    <w:rPr>
      <w:rFonts w:ascii="Times New Roman" w:eastAsia="宋体" w:hAnsi="Times New Roman" w:cs="Times New Roman"/>
      <w:kern w:val="1"/>
      <w:szCs w:val="21"/>
    </w:rPr>
  </w:style>
  <w:style w:type="character" w:customStyle="1" w:styleId="navname">
    <w:name w:val="navname"/>
    <w:basedOn w:val="a1"/>
    <w:qFormat/>
    <w:rsid w:val="00DD355E"/>
  </w:style>
  <w:style w:type="paragraph" w:customStyle="1" w:styleId="Default">
    <w:name w:val="Default"/>
    <w:qFormat/>
    <w:rsid w:val="00DD355E"/>
    <w:pPr>
      <w:widowControl w:val="0"/>
      <w:autoSpaceDE w:val="0"/>
      <w:autoSpaceDN w:val="0"/>
      <w:adjustRightInd w:val="0"/>
    </w:pPr>
    <w:rPr>
      <w:rFonts w:ascii="FZFangSong-Z02" w:eastAsia="FZFangSong-Z02" w:hAnsi="Times New Roman" w:cs="FZFangSong-Z02"/>
      <w:color w:val="000000"/>
      <w:kern w:val="0"/>
      <w:sz w:val="24"/>
      <w:szCs w:val="24"/>
    </w:rPr>
  </w:style>
  <w:style w:type="paragraph" w:styleId="26">
    <w:name w:val="Body Text First Indent 2"/>
    <w:basedOn w:val="ac"/>
    <w:link w:val="2Char2"/>
    <w:uiPriority w:val="99"/>
    <w:semiHidden/>
    <w:unhideWhenUsed/>
    <w:rsid w:val="00DD355E"/>
    <w:pPr>
      <w:spacing w:after="120"/>
      <w:ind w:leftChars="200" w:left="420" w:firstLineChars="200" w:firstLine="420"/>
    </w:pPr>
    <w:rPr>
      <w:rFonts w:ascii="Calibri" w:hAnsi="Calibri"/>
      <w:b w:val="0"/>
      <w:sz w:val="21"/>
      <w:szCs w:val="22"/>
    </w:rPr>
  </w:style>
  <w:style w:type="character" w:customStyle="1" w:styleId="2Char2">
    <w:name w:val="正文首行缩进 2 Char"/>
    <w:basedOn w:val="Char5"/>
    <w:link w:val="26"/>
    <w:uiPriority w:val="99"/>
    <w:semiHidden/>
    <w:rsid w:val="00DD355E"/>
    <w:rPr>
      <w:rFonts w:ascii="Calibri" w:eastAsia="宋体" w:hAnsi="Calibri" w:cs="Times New Roman"/>
      <w:b w:val="0"/>
      <w:sz w:val="24"/>
      <w:szCs w:val="20"/>
    </w:rPr>
  </w:style>
  <w:style w:type="character" w:customStyle="1" w:styleId="font21">
    <w:name w:val="font21"/>
    <w:basedOn w:val="a1"/>
    <w:autoRedefine/>
    <w:qFormat/>
    <w:rsid w:val="00DD355E"/>
    <w:rPr>
      <w:rFonts w:ascii="宋体" w:eastAsia="宋体" w:hAnsi="宋体" w:cs="宋体" w:hint="eastAsia"/>
      <w:b/>
      <w:bCs/>
      <w:strike w:val="0"/>
      <w:dstrike w:val="0"/>
      <w:color w:val="000000"/>
      <w:sz w:val="22"/>
      <w:szCs w:val="22"/>
      <w:u w:val="none"/>
      <w:effect w:val="none"/>
    </w:rPr>
  </w:style>
  <w:style w:type="character" w:customStyle="1" w:styleId="font31">
    <w:name w:val="font31"/>
    <w:basedOn w:val="a1"/>
    <w:autoRedefine/>
    <w:qFormat/>
    <w:rsid w:val="00DD355E"/>
    <w:rPr>
      <w:rFonts w:ascii="宋体" w:eastAsia="宋体" w:hAnsi="宋体" w:cs="宋体" w:hint="eastAsia"/>
      <w:strike w:val="0"/>
      <w:dstrike w:val="0"/>
      <w:color w:val="000000"/>
      <w:sz w:val="22"/>
      <w:szCs w:val="22"/>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annotation reference" w:qFormat="1"/>
    <w:lsdException w:name="page number" w:uiPriority="0" w:qFormat="1"/>
    <w:lsdException w:name="List Bullet" w:uiPriority="0" w:qFormat="1"/>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D355E"/>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DD355E"/>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qFormat/>
    <w:rsid w:val="00DD355E"/>
    <w:pPr>
      <w:keepNext/>
      <w:keepLines/>
      <w:spacing w:before="120" w:after="120"/>
      <w:outlineLvl w:val="2"/>
    </w:pPr>
    <w:rPr>
      <w:rFonts w:ascii="Times New Roman" w:eastAsia="宋体" w:hAnsi="Times New Roman" w:cs="Times New Roman"/>
      <w:b/>
      <w:bCs/>
      <w:szCs w:val="32"/>
    </w:rPr>
  </w:style>
  <w:style w:type="paragraph" w:styleId="4">
    <w:name w:val="heading 4"/>
    <w:basedOn w:val="a"/>
    <w:next w:val="a"/>
    <w:link w:val="4Char"/>
    <w:qFormat/>
    <w:rsid w:val="00DD355E"/>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
    <w:next w:val="a0"/>
    <w:link w:val="5Char"/>
    <w:qFormat/>
    <w:rsid w:val="00DD355E"/>
    <w:pPr>
      <w:keepNext/>
      <w:keepLines/>
      <w:tabs>
        <w:tab w:val="left" w:pos="1080"/>
      </w:tabs>
      <w:spacing w:before="280" w:after="290" w:line="376" w:lineRule="auto"/>
      <w:ind w:left="1080" w:hanging="1080"/>
      <w:outlineLvl w:val="4"/>
    </w:pPr>
    <w:rPr>
      <w:rFonts w:ascii="Times New Roman" w:eastAsia="宋体" w:hAnsi="Times New Roman" w:cs="Times New Roman"/>
      <w:b/>
      <w:sz w:val="28"/>
      <w:szCs w:val="20"/>
    </w:rPr>
  </w:style>
  <w:style w:type="paragraph" w:styleId="6">
    <w:name w:val="heading 6"/>
    <w:basedOn w:val="a"/>
    <w:next w:val="a0"/>
    <w:link w:val="6Char"/>
    <w:qFormat/>
    <w:rsid w:val="00DD355E"/>
    <w:pPr>
      <w:keepNext/>
      <w:keepLines/>
      <w:tabs>
        <w:tab w:val="left" w:pos="1080"/>
      </w:tabs>
      <w:spacing w:before="240" w:after="64" w:line="320" w:lineRule="auto"/>
      <w:ind w:left="1080" w:hanging="1080"/>
      <w:outlineLvl w:val="5"/>
    </w:pPr>
    <w:rPr>
      <w:rFonts w:ascii="Arial" w:eastAsia="黑体" w:hAnsi="Arial" w:cs="Times New Roman"/>
      <w:b/>
      <w:sz w:val="24"/>
      <w:szCs w:val="20"/>
    </w:rPr>
  </w:style>
  <w:style w:type="paragraph" w:styleId="7">
    <w:name w:val="heading 7"/>
    <w:basedOn w:val="a"/>
    <w:next w:val="a"/>
    <w:link w:val="7Char"/>
    <w:qFormat/>
    <w:rsid w:val="00DD355E"/>
    <w:pPr>
      <w:keepNext/>
      <w:keepLines/>
      <w:tabs>
        <w:tab w:val="left" w:pos="1080"/>
      </w:tabs>
      <w:spacing w:before="240" w:after="64" w:line="320" w:lineRule="auto"/>
      <w:ind w:left="1080" w:hanging="1080"/>
      <w:outlineLvl w:val="6"/>
    </w:pPr>
    <w:rPr>
      <w:rFonts w:ascii="Times New Roman" w:eastAsia="宋体" w:hAnsi="Times New Roman" w:cs="Times New Roman"/>
      <w:b/>
      <w:sz w:val="24"/>
      <w:szCs w:val="20"/>
    </w:rPr>
  </w:style>
  <w:style w:type="paragraph" w:styleId="8">
    <w:name w:val="heading 8"/>
    <w:basedOn w:val="a"/>
    <w:next w:val="a0"/>
    <w:link w:val="8Char"/>
    <w:qFormat/>
    <w:rsid w:val="00DD355E"/>
    <w:pPr>
      <w:keepNext/>
      <w:keepLines/>
      <w:tabs>
        <w:tab w:val="left" w:pos="1440"/>
      </w:tabs>
      <w:spacing w:before="240" w:after="64" w:line="320" w:lineRule="auto"/>
      <w:ind w:left="1440" w:hanging="1440"/>
      <w:outlineLvl w:val="7"/>
    </w:pPr>
    <w:rPr>
      <w:rFonts w:ascii="Arial" w:eastAsia="黑体" w:hAnsi="Arial" w:cs="Times New Roman"/>
      <w:sz w:val="24"/>
      <w:szCs w:val="20"/>
    </w:rPr>
  </w:style>
  <w:style w:type="paragraph" w:styleId="9">
    <w:name w:val="heading 9"/>
    <w:basedOn w:val="a"/>
    <w:next w:val="a0"/>
    <w:link w:val="9Char"/>
    <w:qFormat/>
    <w:rsid w:val="00DD355E"/>
    <w:pPr>
      <w:keepNext/>
      <w:keepLines/>
      <w:tabs>
        <w:tab w:val="left" w:pos="1440"/>
      </w:tabs>
      <w:spacing w:before="240" w:after="64" w:line="320" w:lineRule="auto"/>
      <w:ind w:left="1440" w:hanging="1440"/>
      <w:outlineLvl w:val="8"/>
    </w:pPr>
    <w:rPr>
      <w:rFonts w:ascii="Arial" w:eastAsia="黑体" w:hAnsi="Arial"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qFormat/>
    <w:rsid w:val="00DD355E"/>
    <w:rPr>
      <w:rFonts w:ascii="Times New Roman" w:eastAsia="宋体" w:hAnsi="Times New Roman" w:cs="Times New Roman"/>
      <w:b/>
      <w:bCs/>
      <w:kern w:val="44"/>
      <w:sz w:val="44"/>
      <w:szCs w:val="44"/>
    </w:rPr>
  </w:style>
  <w:style w:type="character" w:customStyle="1" w:styleId="2Char">
    <w:name w:val="标题 2 Char"/>
    <w:basedOn w:val="a1"/>
    <w:link w:val="2"/>
    <w:qFormat/>
    <w:rsid w:val="00DD355E"/>
    <w:rPr>
      <w:rFonts w:ascii="Arial" w:eastAsia="黑体" w:hAnsi="Arial" w:cs="Times New Roman"/>
      <w:b/>
      <w:bCs/>
      <w:sz w:val="32"/>
      <w:szCs w:val="32"/>
    </w:rPr>
  </w:style>
  <w:style w:type="character" w:customStyle="1" w:styleId="3Char">
    <w:name w:val="标题 3 Char"/>
    <w:basedOn w:val="a1"/>
    <w:link w:val="3"/>
    <w:qFormat/>
    <w:rsid w:val="00DD355E"/>
    <w:rPr>
      <w:rFonts w:ascii="Times New Roman" w:eastAsia="宋体" w:hAnsi="Times New Roman" w:cs="Times New Roman"/>
      <w:b/>
      <w:bCs/>
      <w:szCs w:val="32"/>
    </w:rPr>
  </w:style>
  <w:style w:type="character" w:customStyle="1" w:styleId="4Char">
    <w:name w:val="标题 4 Char"/>
    <w:basedOn w:val="a1"/>
    <w:link w:val="4"/>
    <w:qFormat/>
    <w:rsid w:val="00DD355E"/>
    <w:rPr>
      <w:rFonts w:ascii="Arial" w:eastAsia="黑体" w:hAnsi="Arial" w:cs="Times New Roman"/>
      <w:b/>
      <w:bCs/>
      <w:sz w:val="28"/>
      <w:szCs w:val="28"/>
    </w:rPr>
  </w:style>
  <w:style w:type="character" w:customStyle="1" w:styleId="5Char">
    <w:name w:val="标题 5 Char"/>
    <w:basedOn w:val="a1"/>
    <w:link w:val="5"/>
    <w:qFormat/>
    <w:rsid w:val="00DD355E"/>
    <w:rPr>
      <w:rFonts w:ascii="Times New Roman" w:eastAsia="宋体" w:hAnsi="Times New Roman" w:cs="Times New Roman"/>
      <w:b/>
      <w:sz w:val="28"/>
      <w:szCs w:val="20"/>
    </w:rPr>
  </w:style>
  <w:style w:type="character" w:customStyle="1" w:styleId="6Char">
    <w:name w:val="标题 6 Char"/>
    <w:basedOn w:val="a1"/>
    <w:link w:val="6"/>
    <w:rsid w:val="00DD355E"/>
    <w:rPr>
      <w:rFonts w:ascii="Arial" w:eastAsia="黑体" w:hAnsi="Arial" w:cs="Times New Roman"/>
      <w:b/>
      <w:sz w:val="24"/>
      <w:szCs w:val="20"/>
    </w:rPr>
  </w:style>
  <w:style w:type="character" w:customStyle="1" w:styleId="7Char">
    <w:name w:val="标题 7 Char"/>
    <w:basedOn w:val="a1"/>
    <w:link w:val="7"/>
    <w:qFormat/>
    <w:rsid w:val="00DD355E"/>
    <w:rPr>
      <w:rFonts w:ascii="Times New Roman" w:eastAsia="宋体" w:hAnsi="Times New Roman" w:cs="Times New Roman"/>
      <w:b/>
      <w:sz w:val="24"/>
      <w:szCs w:val="20"/>
    </w:rPr>
  </w:style>
  <w:style w:type="character" w:customStyle="1" w:styleId="8Char">
    <w:name w:val="标题 8 Char"/>
    <w:basedOn w:val="a1"/>
    <w:link w:val="8"/>
    <w:qFormat/>
    <w:rsid w:val="00DD355E"/>
    <w:rPr>
      <w:rFonts w:ascii="Arial" w:eastAsia="黑体" w:hAnsi="Arial" w:cs="Times New Roman"/>
      <w:sz w:val="24"/>
      <w:szCs w:val="20"/>
    </w:rPr>
  </w:style>
  <w:style w:type="character" w:customStyle="1" w:styleId="9Char">
    <w:name w:val="标题 9 Char"/>
    <w:basedOn w:val="a1"/>
    <w:link w:val="9"/>
    <w:qFormat/>
    <w:rsid w:val="00DD355E"/>
    <w:rPr>
      <w:rFonts w:ascii="Arial" w:eastAsia="黑体" w:hAnsi="Arial" w:cs="Times New Roman"/>
      <w:szCs w:val="20"/>
    </w:rPr>
  </w:style>
  <w:style w:type="numbering" w:customStyle="1" w:styleId="10">
    <w:name w:val="无列表1"/>
    <w:next w:val="a3"/>
    <w:uiPriority w:val="99"/>
    <w:semiHidden/>
    <w:unhideWhenUsed/>
    <w:rsid w:val="00DD355E"/>
  </w:style>
  <w:style w:type="paragraph" w:styleId="a0">
    <w:name w:val="Normal Indent"/>
    <w:basedOn w:val="a"/>
    <w:link w:val="Char"/>
    <w:qFormat/>
    <w:rsid w:val="00DD355E"/>
    <w:pPr>
      <w:ind w:firstLine="420"/>
    </w:pPr>
    <w:rPr>
      <w:rFonts w:ascii="Calibri" w:eastAsia="宋体" w:hAnsi="Calibri" w:cs="Times New Roman"/>
    </w:rPr>
  </w:style>
  <w:style w:type="paragraph" w:styleId="70">
    <w:name w:val="toc 7"/>
    <w:basedOn w:val="a"/>
    <w:next w:val="a"/>
    <w:uiPriority w:val="39"/>
    <w:qFormat/>
    <w:rsid w:val="00DD355E"/>
    <w:pPr>
      <w:ind w:leftChars="1200" w:left="2520"/>
    </w:pPr>
    <w:rPr>
      <w:rFonts w:ascii="Times New Roman" w:eastAsia="宋体" w:hAnsi="Times New Roman" w:cs="Times New Roman"/>
      <w:szCs w:val="20"/>
    </w:rPr>
  </w:style>
  <w:style w:type="paragraph" w:styleId="a4">
    <w:name w:val="Note Heading"/>
    <w:basedOn w:val="a"/>
    <w:next w:val="a"/>
    <w:link w:val="Char0"/>
    <w:qFormat/>
    <w:rsid w:val="00DD355E"/>
    <w:pPr>
      <w:jc w:val="center"/>
    </w:pPr>
    <w:rPr>
      <w:rFonts w:ascii="Calibri" w:eastAsia="宋体" w:hAnsi="Calibri" w:cs="Times New Roman"/>
    </w:rPr>
  </w:style>
  <w:style w:type="character" w:customStyle="1" w:styleId="Char0">
    <w:name w:val="注释标题 Char"/>
    <w:basedOn w:val="a1"/>
    <w:link w:val="a4"/>
    <w:qFormat/>
    <w:rsid w:val="00DD355E"/>
    <w:rPr>
      <w:rFonts w:ascii="Calibri" w:eastAsia="宋体" w:hAnsi="Calibri" w:cs="Times New Roman"/>
    </w:rPr>
  </w:style>
  <w:style w:type="paragraph" w:styleId="40">
    <w:name w:val="List Bullet 4"/>
    <w:basedOn w:val="a"/>
    <w:qFormat/>
    <w:rsid w:val="00DD355E"/>
    <w:pPr>
      <w:widowControl/>
      <w:tabs>
        <w:tab w:val="left" w:pos="840"/>
      </w:tabs>
      <w:overflowPunct w:val="0"/>
      <w:autoSpaceDE w:val="0"/>
      <w:autoSpaceDN w:val="0"/>
      <w:adjustRightInd w:val="0"/>
      <w:ind w:left="1180" w:hanging="340"/>
      <w:jc w:val="left"/>
      <w:textAlignment w:val="baseline"/>
    </w:pPr>
    <w:rPr>
      <w:rFonts w:ascii="Courier" w:eastAsia="宋体" w:hAnsi="Courier" w:cs="Times New Roman"/>
      <w:kern w:val="0"/>
      <w:sz w:val="24"/>
      <w:szCs w:val="20"/>
    </w:rPr>
  </w:style>
  <w:style w:type="paragraph" w:styleId="a5">
    <w:name w:val="List Number"/>
    <w:basedOn w:val="a"/>
    <w:qFormat/>
    <w:rsid w:val="00DD355E"/>
    <w:pPr>
      <w:tabs>
        <w:tab w:val="left" w:pos="560"/>
      </w:tabs>
      <w:ind w:left="900" w:hanging="340"/>
    </w:pPr>
    <w:rPr>
      <w:rFonts w:ascii="Times New Roman" w:eastAsia="宋体" w:hAnsi="Times New Roman" w:cs="Times New Roman"/>
      <w:szCs w:val="20"/>
    </w:rPr>
  </w:style>
  <w:style w:type="paragraph" w:styleId="a6">
    <w:name w:val="caption"/>
    <w:basedOn w:val="a"/>
    <w:next w:val="a"/>
    <w:qFormat/>
    <w:rsid w:val="00DD355E"/>
    <w:pPr>
      <w:spacing w:line="480" w:lineRule="auto"/>
    </w:pPr>
    <w:rPr>
      <w:rFonts w:ascii="华文中宋" w:eastAsia="华文中宋" w:hAnsi="华文中宋" w:cs="Times New Roman"/>
      <w:sz w:val="36"/>
      <w:szCs w:val="20"/>
    </w:rPr>
  </w:style>
  <w:style w:type="paragraph" w:styleId="a7">
    <w:name w:val="List Bullet"/>
    <w:basedOn w:val="a"/>
    <w:qFormat/>
    <w:rsid w:val="00DD355E"/>
    <w:pPr>
      <w:adjustRightInd w:val="0"/>
      <w:spacing w:line="300" w:lineRule="auto"/>
      <w:ind w:left="360" w:hanging="360"/>
      <w:textAlignment w:val="baseline"/>
    </w:pPr>
    <w:rPr>
      <w:rFonts w:ascii="Times New Roman" w:eastAsia="宋体" w:hAnsi="Times New Roman" w:cs="Times New Roman"/>
      <w:kern w:val="0"/>
      <w:sz w:val="24"/>
      <w:szCs w:val="20"/>
    </w:rPr>
  </w:style>
  <w:style w:type="paragraph" w:styleId="a8">
    <w:name w:val="Document Map"/>
    <w:basedOn w:val="a"/>
    <w:link w:val="Char1"/>
    <w:semiHidden/>
    <w:qFormat/>
    <w:rsid w:val="00DD355E"/>
    <w:pPr>
      <w:shd w:val="clear" w:color="auto" w:fill="000080"/>
    </w:pPr>
    <w:rPr>
      <w:rFonts w:ascii="Times New Roman" w:eastAsia="宋体" w:hAnsi="Times New Roman" w:cs="Times New Roman"/>
      <w:szCs w:val="20"/>
    </w:rPr>
  </w:style>
  <w:style w:type="character" w:customStyle="1" w:styleId="Char1">
    <w:name w:val="文档结构图 Char"/>
    <w:basedOn w:val="a1"/>
    <w:link w:val="a8"/>
    <w:semiHidden/>
    <w:qFormat/>
    <w:rsid w:val="00DD355E"/>
    <w:rPr>
      <w:rFonts w:ascii="Times New Roman" w:eastAsia="宋体" w:hAnsi="Times New Roman" w:cs="Times New Roman"/>
      <w:szCs w:val="20"/>
      <w:shd w:val="clear" w:color="auto" w:fill="000080"/>
    </w:rPr>
  </w:style>
  <w:style w:type="paragraph" w:styleId="a9">
    <w:name w:val="annotation text"/>
    <w:basedOn w:val="a"/>
    <w:link w:val="Char2"/>
    <w:uiPriority w:val="99"/>
    <w:unhideWhenUsed/>
    <w:qFormat/>
    <w:rsid w:val="00DD355E"/>
    <w:pPr>
      <w:jc w:val="left"/>
    </w:pPr>
    <w:rPr>
      <w:rFonts w:ascii="Calibri" w:eastAsia="宋体" w:hAnsi="Calibri" w:cs="Times New Roman"/>
    </w:rPr>
  </w:style>
  <w:style w:type="character" w:customStyle="1" w:styleId="Char2">
    <w:name w:val="批注文字 Char"/>
    <w:basedOn w:val="a1"/>
    <w:link w:val="a9"/>
    <w:uiPriority w:val="99"/>
    <w:qFormat/>
    <w:rsid w:val="00DD355E"/>
    <w:rPr>
      <w:rFonts w:ascii="Calibri" w:eastAsia="宋体" w:hAnsi="Calibri" w:cs="Times New Roman"/>
    </w:rPr>
  </w:style>
  <w:style w:type="paragraph" w:styleId="aa">
    <w:name w:val="Salutation"/>
    <w:basedOn w:val="a"/>
    <w:next w:val="a"/>
    <w:link w:val="Char3"/>
    <w:qFormat/>
    <w:rsid w:val="00DD355E"/>
    <w:pPr>
      <w:spacing w:beforeLines="40" w:afterLines="40" w:line="312" w:lineRule="auto"/>
    </w:pPr>
    <w:rPr>
      <w:rFonts w:ascii="Times New Roman" w:eastAsia="宋体" w:hAnsi="Times New Roman" w:cs="Times New Roman"/>
      <w:kern w:val="0"/>
      <w:sz w:val="24"/>
      <w:szCs w:val="24"/>
    </w:rPr>
  </w:style>
  <w:style w:type="character" w:customStyle="1" w:styleId="Char3">
    <w:name w:val="称呼 Char"/>
    <w:basedOn w:val="a1"/>
    <w:link w:val="aa"/>
    <w:qFormat/>
    <w:rsid w:val="00DD355E"/>
    <w:rPr>
      <w:rFonts w:ascii="Times New Roman" w:eastAsia="宋体" w:hAnsi="Times New Roman" w:cs="Times New Roman"/>
      <w:kern w:val="0"/>
      <w:sz w:val="24"/>
      <w:szCs w:val="24"/>
    </w:rPr>
  </w:style>
  <w:style w:type="paragraph" w:styleId="30">
    <w:name w:val="Body Text 3"/>
    <w:basedOn w:val="a"/>
    <w:link w:val="3Char0"/>
    <w:qFormat/>
    <w:rsid w:val="00DD355E"/>
    <w:pPr>
      <w:autoSpaceDE w:val="0"/>
      <w:autoSpaceDN w:val="0"/>
      <w:jc w:val="center"/>
    </w:pPr>
    <w:rPr>
      <w:rFonts w:ascii="Times New Roman" w:eastAsia="宋体" w:hAnsi="Times New Roman" w:cs="Times New Roman"/>
      <w:kern w:val="0"/>
      <w:sz w:val="16"/>
      <w:szCs w:val="20"/>
    </w:rPr>
  </w:style>
  <w:style w:type="character" w:customStyle="1" w:styleId="3Char0">
    <w:name w:val="正文文本 3 Char"/>
    <w:basedOn w:val="a1"/>
    <w:link w:val="30"/>
    <w:qFormat/>
    <w:rsid w:val="00DD355E"/>
    <w:rPr>
      <w:rFonts w:ascii="Times New Roman" w:eastAsia="宋体" w:hAnsi="Times New Roman" w:cs="Times New Roman"/>
      <w:kern w:val="0"/>
      <w:sz w:val="16"/>
      <w:szCs w:val="20"/>
    </w:rPr>
  </w:style>
  <w:style w:type="paragraph" w:styleId="31">
    <w:name w:val="List Bullet 3"/>
    <w:basedOn w:val="a"/>
    <w:qFormat/>
    <w:rsid w:val="00DD355E"/>
    <w:pPr>
      <w:widowControl/>
      <w:tabs>
        <w:tab w:val="left" w:pos="1265"/>
      </w:tabs>
      <w:overflowPunct w:val="0"/>
      <w:autoSpaceDE w:val="0"/>
      <w:autoSpaceDN w:val="0"/>
      <w:adjustRightInd w:val="0"/>
      <w:spacing w:line="300" w:lineRule="auto"/>
      <w:ind w:left="1265" w:hanging="360"/>
      <w:jc w:val="left"/>
      <w:textAlignment w:val="baseline"/>
    </w:pPr>
    <w:rPr>
      <w:rFonts w:ascii="Courier" w:eastAsia="宋体" w:hAnsi="Courier" w:cs="Times New Roman"/>
      <w:kern w:val="0"/>
      <w:sz w:val="24"/>
      <w:szCs w:val="20"/>
    </w:rPr>
  </w:style>
  <w:style w:type="paragraph" w:styleId="ab">
    <w:name w:val="Body Text"/>
    <w:basedOn w:val="a"/>
    <w:link w:val="Char10"/>
    <w:unhideWhenUsed/>
    <w:qFormat/>
    <w:rsid w:val="00DD355E"/>
    <w:pPr>
      <w:spacing w:after="120"/>
    </w:pPr>
    <w:rPr>
      <w:rFonts w:ascii="Calibri" w:eastAsia="宋体" w:hAnsi="Calibri" w:cs="Times New Roman"/>
    </w:rPr>
  </w:style>
  <w:style w:type="character" w:customStyle="1" w:styleId="Char4">
    <w:name w:val="正文文本 Char"/>
    <w:basedOn w:val="a1"/>
    <w:qFormat/>
    <w:rsid w:val="00DD355E"/>
  </w:style>
  <w:style w:type="paragraph" w:styleId="ac">
    <w:name w:val="Body Text Indent"/>
    <w:basedOn w:val="a"/>
    <w:link w:val="Char5"/>
    <w:qFormat/>
    <w:rsid w:val="00DD355E"/>
    <w:pPr>
      <w:ind w:firstLine="444"/>
    </w:pPr>
    <w:rPr>
      <w:rFonts w:ascii="Times New Roman" w:eastAsia="宋体" w:hAnsi="Times New Roman" w:cs="Times New Roman"/>
      <w:b/>
      <w:sz w:val="24"/>
      <w:szCs w:val="20"/>
    </w:rPr>
  </w:style>
  <w:style w:type="character" w:customStyle="1" w:styleId="Char5">
    <w:name w:val="正文文本缩进 Char"/>
    <w:basedOn w:val="a1"/>
    <w:link w:val="ac"/>
    <w:qFormat/>
    <w:rsid w:val="00DD355E"/>
    <w:rPr>
      <w:rFonts w:ascii="Times New Roman" w:eastAsia="宋体" w:hAnsi="Times New Roman" w:cs="Times New Roman"/>
      <w:b/>
      <w:sz w:val="24"/>
      <w:szCs w:val="20"/>
    </w:rPr>
  </w:style>
  <w:style w:type="paragraph" w:styleId="20">
    <w:name w:val="List Bullet 2"/>
    <w:basedOn w:val="a"/>
    <w:qFormat/>
    <w:rsid w:val="00DD355E"/>
    <w:pPr>
      <w:tabs>
        <w:tab w:val="left" w:pos="1680"/>
      </w:tabs>
      <w:spacing w:line="360" w:lineRule="auto"/>
      <w:ind w:left="1680" w:hanging="420"/>
    </w:pPr>
    <w:rPr>
      <w:rFonts w:ascii="Times New Roman" w:eastAsia="宋体" w:hAnsi="Times New Roman" w:cs="Times New Roman"/>
      <w:sz w:val="24"/>
      <w:szCs w:val="20"/>
    </w:rPr>
  </w:style>
  <w:style w:type="paragraph" w:styleId="50">
    <w:name w:val="toc 5"/>
    <w:basedOn w:val="a"/>
    <w:next w:val="a"/>
    <w:uiPriority w:val="39"/>
    <w:qFormat/>
    <w:rsid w:val="00DD355E"/>
    <w:pPr>
      <w:ind w:leftChars="800" w:left="1680"/>
    </w:pPr>
    <w:rPr>
      <w:rFonts w:ascii="Times New Roman" w:eastAsia="宋体" w:hAnsi="Times New Roman" w:cs="Times New Roman"/>
      <w:szCs w:val="20"/>
    </w:rPr>
  </w:style>
  <w:style w:type="paragraph" w:styleId="32">
    <w:name w:val="toc 3"/>
    <w:basedOn w:val="a"/>
    <w:next w:val="a"/>
    <w:uiPriority w:val="39"/>
    <w:qFormat/>
    <w:rsid w:val="00DD355E"/>
    <w:pPr>
      <w:tabs>
        <w:tab w:val="right" w:leader="dot" w:pos="9231"/>
      </w:tabs>
      <w:ind w:leftChars="400" w:left="840"/>
    </w:pPr>
    <w:rPr>
      <w:rFonts w:ascii="Times New Roman" w:eastAsia="宋体" w:hAnsi="Times New Roman" w:cs="Times New Roman"/>
      <w:szCs w:val="24"/>
    </w:rPr>
  </w:style>
  <w:style w:type="paragraph" w:styleId="ad">
    <w:name w:val="Plain Text"/>
    <w:basedOn w:val="a"/>
    <w:link w:val="Char6"/>
    <w:qFormat/>
    <w:rsid w:val="00DD355E"/>
    <w:rPr>
      <w:rFonts w:ascii="宋体" w:eastAsia="宋体" w:hAnsi="Courier New" w:cs="Times New Roman"/>
      <w:kern w:val="0"/>
      <w:sz w:val="20"/>
      <w:szCs w:val="20"/>
    </w:rPr>
  </w:style>
  <w:style w:type="character" w:customStyle="1" w:styleId="Char6">
    <w:name w:val="纯文本 Char"/>
    <w:basedOn w:val="a1"/>
    <w:link w:val="ad"/>
    <w:qFormat/>
    <w:rsid w:val="00DD355E"/>
    <w:rPr>
      <w:rFonts w:ascii="宋体" w:eastAsia="宋体" w:hAnsi="Courier New" w:cs="Times New Roman"/>
      <w:kern w:val="0"/>
      <w:sz w:val="20"/>
      <w:szCs w:val="20"/>
    </w:rPr>
  </w:style>
  <w:style w:type="paragraph" w:styleId="80">
    <w:name w:val="toc 8"/>
    <w:basedOn w:val="a"/>
    <w:next w:val="a"/>
    <w:uiPriority w:val="39"/>
    <w:qFormat/>
    <w:rsid w:val="00DD355E"/>
    <w:pPr>
      <w:ind w:leftChars="1400" w:left="2940"/>
    </w:pPr>
    <w:rPr>
      <w:rFonts w:ascii="Times New Roman" w:eastAsia="宋体" w:hAnsi="Times New Roman" w:cs="Times New Roman"/>
      <w:szCs w:val="20"/>
    </w:rPr>
  </w:style>
  <w:style w:type="paragraph" w:styleId="ae">
    <w:name w:val="Date"/>
    <w:basedOn w:val="a"/>
    <w:next w:val="a"/>
    <w:link w:val="Char7"/>
    <w:qFormat/>
    <w:rsid w:val="00DD355E"/>
    <w:rPr>
      <w:rFonts w:ascii="Calibri" w:eastAsia="宋体" w:hAnsi="Calibri" w:cs="Times New Roman"/>
    </w:rPr>
  </w:style>
  <w:style w:type="character" w:customStyle="1" w:styleId="Char7">
    <w:name w:val="日期 Char"/>
    <w:basedOn w:val="a1"/>
    <w:link w:val="ae"/>
    <w:qFormat/>
    <w:rsid w:val="00DD355E"/>
    <w:rPr>
      <w:rFonts w:ascii="Calibri" w:eastAsia="宋体" w:hAnsi="Calibri" w:cs="Times New Roman"/>
    </w:rPr>
  </w:style>
  <w:style w:type="paragraph" w:styleId="21">
    <w:name w:val="Body Text Indent 2"/>
    <w:basedOn w:val="a"/>
    <w:link w:val="2Char0"/>
    <w:qFormat/>
    <w:rsid w:val="00DD355E"/>
    <w:pPr>
      <w:adjustRightInd w:val="0"/>
      <w:spacing w:line="360" w:lineRule="auto"/>
      <w:ind w:firstLineChars="175" w:firstLine="420"/>
    </w:pPr>
    <w:rPr>
      <w:rFonts w:ascii="宋体" w:eastAsia="宋体" w:hAnsi="宋体" w:cs="Times New Roman"/>
      <w:b/>
      <w:bCs/>
      <w:sz w:val="24"/>
      <w:szCs w:val="20"/>
    </w:rPr>
  </w:style>
  <w:style w:type="character" w:customStyle="1" w:styleId="2Char0">
    <w:name w:val="正文文本缩进 2 Char"/>
    <w:basedOn w:val="a1"/>
    <w:link w:val="21"/>
    <w:qFormat/>
    <w:rsid w:val="00DD355E"/>
    <w:rPr>
      <w:rFonts w:ascii="宋体" w:eastAsia="宋体" w:hAnsi="宋体" w:cs="Times New Roman"/>
      <w:b/>
      <w:bCs/>
      <w:sz w:val="24"/>
      <w:szCs w:val="20"/>
    </w:rPr>
  </w:style>
  <w:style w:type="paragraph" w:styleId="af">
    <w:name w:val="Balloon Text"/>
    <w:basedOn w:val="a"/>
    <w:link w:val="Char8"/>
    <w:semiHidden/>
    <w:qFormat/>
    <w:rsid w:val="00DD355E"/>
    <w:rPr>
      <w:rFonts w:ascii="Times New Roman" w:eastAsia="宋体" w:hAnsi="Times New Roman" w:cs="Times New Roman"/>
      <w:sz w:val="18"/>
      <w:szCs w:val="18"/>
    </w:rPr>
  </w:style>
  <w:style w:type="character" w:customStyle="1" w:styleId="Char8">
    <w:name w:val="批注框文本 Char"/>
    <w:basedOn w:val="a1"/>
    <w:link w:val="af"/>
    <w:semiHidden/>
    <w:qFormat/>
    <w:rsid w:val="00DD355E"/>
    <w:rPr>
      <w:rFonts w:ascii="Times New Roman" w:eastAsia="宋体" w:hAnsi="Times New Roman" w:cs="Times New Roman"/>
      <w:sz w:val="18"/>
      <w:szCs w:val="18"/>
    </w:rPr>
  </w:style>
  <w:style w:type="paragraph" w:styleId="af0">
    <w:name w:val="footer"/>
    <w:basedOn w:val="a"/>
    <w:link w:val="Char9"/>
    <w:uiPriority w:val="99"/>
    <w:qFormat/>
    <w:rsid w:val="00DD355E"/>
    <w:pPr>
      <w:tabs>
        <w:tab w:val="center" w:pos="4153"/>
        <w:tab w:val="right" w:pos="8306"/>
      </w:tabs>
      <w:snapToGrid w:val="0"/>
      <w:jc w:val="left"/>
    </w:pPr>
    <w:rPr>
      <w:rFonts w:ascii="Times New Roman" w:eastAsia="宋体" w:hAnsi="Times New Roman" w:cs="Times New Roman"/>
      <w:kern w:val="0"/>
      <w:sz w:val="18"/>
      <w:szCs w:val="20"/>
    </w:rPr>
  </w:style>
  <w:style w:type="character" w:customStyle="1" w:styleId="Char9">
    <w:name w:val="页脚 Char"/>
    <w:basedOn w:val="a1"/>
    <w:link w:val="af0"/>
    <w:uiPriority w:val="99"/>
    <w:qFormat/>
    <w:rsid w:val="00DD355E"/>
    <w:rPr>
      <w:rFonts w:ascii="Times New Roman" w:eastAsia="宋体" w:hAnsi="Times New Roman" w:cs="Times New Roman"/>
      <w:kern w:val="0"/>
      <w:sz w:val="18"/>
      <w:szCs w:val="20"/>
    </w:rPr>
  </w:style>
  <w:style w:type="paragraph" w:styleId="af1">
    <w:name w:val="header"/>
    <w:basedOn w:val="a"/>
    <w:link w:val="Chara"/>
    <w:qFormat/>
    <w:rsid w:val="00DD355E"/>
    <w:pPr>
      <w:pBdr>
        <w:bottom w:val="single" w:sz="6" w:space="1" w:color="auto"/>
      </w:pBdr>
      <w:tabs>
        <w:tab w:val="center" w:pos="4153"/>
        <w:tab w:val="right" w:pos="8306"/>
      </w:tabs>
      <w:snapToGrid w:val="0"/>
      <w:jc w:val="center"/>
    </w:pPr>
    <w:rPr>
      <w:rFonts w:ascii="Times New Roman" w:eastAsia="宋体" w:hAnsi="Times New Roman" w:cs="Times New Roman"/>
      <w:kern w:val="0"/>
      <w:sz w:val="18"/>
      <w:szCs w:val="20"/>
    </w:rPr>
  </w:style>
  <w:style w:type="character" w:customStyle="1" w:styleId="Chara">
    <w:name w:val="页眉 Char"/>
    <w:basedOn w:val="a1"/>
    <w:link w:val="af1"/>
    <w:qFormat/>
    <w:rsid w:val="00DD355E"/>
    <w:rPr>
      <w:rFonts w:ascii="Times New Roman" w:eastAsia="宋体" w:hAnsi="Times New Roman" w:cs="Times New Roman"/>
      <w:kern w:val="0"/>
      <w:sz w:val="18"/>
      <w:szCs w:val="20"/>
    </w:rPr>
  </w:style>
  <w:style w:type="paragraph" w:styleId="11">
    <w:name w:val="toc 1"/>
    <w:basedOn w:val="a"/>
    <w:next w:val="a"/>
    <w:uiPriority w:val="39"/>
    <w:qFormat/>
    <w:rsid w:val="00DD355E"/>
    <w:pPr>
      <w:tabs>
        <w:tab w:val="left" w:pos="840"/>
        <w:tab w:val="right" w:leader="dot" w:pos="9231"/>
      </w:tabs>
    </w:pPr>
    <w:rPr>
      <w:rFonts w:ascii="Times New Roman" w:eastAsia="宋体" w:hAnsi="Times New Roman" w:cs="Times New Roman"/>
      <w:szCs w:val="24"/>
    </w:rPr>
  </w:style>
  <w:style w:type="paragraph" w:styleId="41">
    <w:name w:val="toc 4"/>
    <w:basedOn w:val="a"/>
    <w:next w:val="a"/>
    <w:uiPriority w:val="39"/>
    <w:qFormat/>
    <w:rsid w:val="00DD355E"/>
    <w:pPr>
      <w:ind w:leftChars="600" w:left="1260"/>
    </w:pPr>
    <w:rPr>
      <w:rFonts w:ascii="Times New Roman" w:eastAsia="宋体" w:hAnsi="Times New Roman" w:cs="Times New Roman"/>
      <w:szCs w:val="20"/>
    </w:rPr>
  </w:style>
  <w:style w:type="paragraph" w:styleId="af2">
    <w:name w:val="Subtitle"/>
    <w:basedOn w:val="a"/>
    <w:next w:val="a"/>
    <w:link w:val="Charb"/>
    <w:qFormat/>
    <w:rsid w:val="00DD355E"/>
    <w:pPr>
      <w:spacing w:beforeLines="100" w:afterLines="50" w:line="360" w:lineRule="auto"/>
      <w:jc w:val="center"/>
    </w:pPr>
    <w:rPr>
      <w:rFonts w:ascii="Arial" w:eastAsia="方正魏碑简体" w:hAnsi="Arial" w:cs="Times New Roman"/>
      <w:bCs/>
      <w:kern w:val="28"/>
      <w:sz w:val="32"/>
      <w:szCs w:val="32"/>
    </w:rPr>
  </w:style>
  <w:style w:type="character" w:customStyle="1" w:styleId="Charb">
    <w:name w:val="副标题 Char"/>
    <w:basedOn w:val="a1"/>
    <w:link w:val="af2"/>
    <w:qFormat/>
    <w:rsid w:val="00DD355E"/>
    <w:rPr>
      <w:rFonts w:ascii="Arial" w:eastAsia="方正魏碑简体" w:hAnsi="Arial" w:cs="Times New Roman"/>
      <w:bCs/>
      <w:kern w:val="28"/>
      <w:sz w:val="32"/>
      <w:szCs w:val="32"/>
    </w:rPr>
  </w:style>
  <w:style w:type="paragraph" w:styleId="af3">
    <w:name w:val="footnote text"/>
    <w:basedOn w:val="a"/>
    <w:link w:val="Char11"/>
    <w:unhideWhenUsed/>
    <w:qFormat/>
    <w:rsid w:val="00DD355E"/>
    <w:pPr>
      <w:snapToGrid w:val="0"/>
      <w:jc w:val="left"/>
    </w:pPr>
    <w:rPr>
      <w:rFonts w:ascii="Times New Roman" w:eastAsia="宋体" w:hAnsi="Times New Roman" w:cs="Times New Roman"/>
      <w:sz w:val="18"/>
      <w:szCs w:val="18"/>
    </w:rPr>
  </w:style>
  <w:style w:type="character" w:customStyle="1" w:styleId="Charc">
    <w:name w:val="脚注文本 Char"/>
    <w:basedOn w:val="a1"/>
    <w:semiHidden/>
    <w:qFormat/>
    <w:rsid w:val="00DD355E"/>
    <w:rPr>
      <w:sz w:val="18"/>
      <w:szCs w:val="18"/>
    </w:rPr>
  </w:style>
  <w:style w:type="paragraph" w:styleId="60">
    <w:name w:val="toc 6"/>
    <w:basedOn w:val="a"/>
    <w:next w:val="a"/>
    <w:uiPriority w:val="39"/>
    <w:qFormat/>
    <w:rsid w:val="00DD355E"/>
    <w:pPr>
      <w:ind w:leftChars="1000" w:left="2100"/>
    </w:pPr>
    <w:rPr>
      <w:rFonts w:ascii="Times New Roman" w:eastAsia="宋体" w:hAnsi="Times New Roman" w:cs="Times New Roman"/>
      <w:szCs w:val="20"/>
    </w:rPr>
  </w:style>
  <w:style w:type="paragraph" w:styleId="33">
    <w:name w:val="Body Text Indent 3"/>
    <w:basedOn w:val="a"/>
    <w:link w:val="3Char1"/>
    <w:qFormat/>
    <w:rsid w:val="00DD355E"/>
    <w:pPr>
      <w:spacing w:afterLines="50"/>
      <w:ind w:firstLineChars="200" w:firstLine="420"/>
    </w:pPr>
    <w:rPr>
      <w:rFonts w:ascii="Times New Roman" w:eastAsia="宋体" w:hAnsi="Times New Roman" w:cs="Times New Roman"/>
      <w:szCs w:val="21"/>
    </w:rPr>
  </w:style>
  <w:style w:type="character" w:customStyle="1" w:styleId="3Char1">
    <w:name w:val="正文文本缩进 3 Char"/>
    <w:basedOn w:val="a1"/>
    <w:link w:val="33"/>
    <w:qFormat/>
    <w:rsid w:val="00DD355E"/>
    <w:rPr>
      <w:rFonts w:ascii="Times New Roman" w:eastAsia="宋体" w:hAnsi="Times New Roman" w:cs="Times New Roman"/>
      <w:szCs w:val="21"/>
    </w:rPr>
  </w:style>
  <w:style w:type="paragraph" w:styleId="22">
    <w:name w:val="toc 2"/>
    <w:basedOn w:val="a"/>
    <w:next w:val="a"/>
    <w:uiPriority w:val="39"/>
    <w:qFormat/>
    <w:rsid w:val="00DD355E"/>
    <w:pPr>
      <w:tabs>
        <w:tab w:val="left" w:pos="851"/>
        <w:tab w:val="right" w:leader="dot" w:pos="9231"/>
      </w:tabs>
      <w:ind w:leftChars="200" w:left="420"/>
    </w:pPr>
    <w:rPr>
      <w:rFonts w:ascii="Times New Roman" w:eastAsia="宋体" w:hAnsi="Times New Roman" w:cs="Times New Roman"/>
      <w:szCs w:val="20"/>
    </w:rPr>
  </w:style>
  <w:style w:type="paragraph" w:styleId="90">
    <w:name w:val="toc 9"/>
    <w:basedOn w:val="a"/>
    <w:next w:val="a"/>
    <w:uiPriority w:val="39"/>
    <w:qFormat/>
    <w:rsid w:val="00DD355E"/>
    <w:pPr>
      <w:ind w:leftChars="1600" w:left="3360"/>
    </w:pPr>
    <w:rPr>
      <w:rFonts w:ascii="Times New Roman" w:eastAsia="宋体" w:hAnsi="Times New Roman" w:cs="Times New Roman"/>
      <w:szCs w:val="20"/>
    </w:rPr>
  </w:style>
  <w:style w:type="paragraph" w:styleId="23">
    <w:name w:val="Body Text 2"/>
    <w:basedOn w:val="a"/>
    <w:link w:val="2Char1"/>
    <w:qFormat/>
    <w:rsid w:val="00DD355E"/>
    <w:pPr>
      <w:spacing w:after="120" w:line="480" w:lineRule="auto"/>
    </w:pPr>
    <w:rPr>
      <w:rFonts w:ascii="Times New Roman" w:eastAsia="宋体" w:hAnsi="Times New Roman" w:cs="Times New Roman"/>
      <w:szCs w:val="20"/>
    </w:rPr>
  </w:style>
  <w:style w:type="character" w:customStyle="1" w:styleId="2Char1">
    <w:name w:val="正文文本 2 Char"/>
    <w:basedOn w:val="a1"/>
    <w:link w:val="23"/>
    <w:qFormat/>
    <w:rsid w:val="00DD355E"/>
    <w:rPr>
      <w:rFonts w:ascii="Times New Roman" w:eastAsia="宋体" w:hAnsi="Times New Roman" w:cs="Times New Roman"/>
      <w:szCs w:val="20"/>
    </w:rPr>
  </w:style>
  <w:style w:type="paragraph" w:styleId="HTML">
    <w:name w:val="HTML Preformatted"/>
    <w:basedOn w:val="a"/>
    <w:link w:val="HTMLChar"/>
    <w:qFormat/>
    <w:rsid w:val="00DD355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character" w:customStyle="1" w:styleId="HTMLChar">
    <w:name w:val="HTML 预设格式 Char"/>
    <w:basedOn w:val="a1"/>
    <w:link w:val="HTML"/>
    <w:qFormat/>
    <w:rsid w:val="00DD355E"/>
    <w:rPr>
      <w:rFonts w:ascii="宋体" w:eastAsia="宋体" w:hAnsi="宋体" w:cs="宋体"/>
      <w:kern w:val="0"/>
      <w:sz w:val="24"/>
      <w:szCs w:val="24"/>
    </w:rPr>
  </w:style>
  <w:style w:type="paragraph" w:styleId="af4">
    <w:name w:val="Normal (Web)"/>
    <w:basedOn w:val="a"/>
    <w:uiPriority w:val="99"/>
    <w:qFormat/>
    <w:rsid w:val="00DD355E"/>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d"/>
    <w:qFormat/>
    <w:rsid w:val="00DD355E"/>
    <w:pPr>
      <w:spacing w:before="240" w:after="240" w:line="360" w:lineRule="auto"/>
      <w:jc w:val="center"/>
    </w:pPr>
    <w:rPr>
      <w:rFonts w:ascii="Arial" w:eastAsia="黑体" w:hAnsi="Arial" w:cs="Times New Roman"/>
      <w:kern w:val="0"/>
      <w:sz w:val="44"/>
      <w:szCs w:val="20"/>
    </w:rPr>
  </w:style>
  <w:style w:type="character" w:customStyle="1" w:styleId="Chard">
    <w:name w:val="标题 Char"/>
    <w:basedOn w:val="a1"/>
    <w:link w:val="af5"/>
    <w:qFormat/>
    <w:rsid w:val="00DD355E"/>
    <w:rPr>
      <w:rFonts w:ascii="Arial" w:eastAsia="黑体" w:hAnsi="Arial" w:cs="Times New Roman"/>
      <w:kern w:val="0"/>
      <w:sz w:val="44"/>
      <w:szCs w:val="20"/>
    </w:rPr>
  </w:style>
  <w:style w:type="paragraph" w:styleId="af6">
    <w:name w:val="annotation subject"/>
    <w:basedOn w:val="a9"/>
    <w:next w:val="a9"/>
    <w:link w:val="Chare"/>
    <w:uiPriority w:val="99"/>
    <w:unhideWhenUsed/>
    <w:qFormat/>
    <w:rsid w:val="00DD355E"/>
    <w:rPr>
      <w:rFonts w:ascii="Times New Roman" w:hAnsi="Times New Roman"/>
      <w:b/>
      <w:bCs/>
      <w:kern w:val="0"/>
      <w:sz w:val="20"/>
      <w:szCs w:val="20"/>
    </w:rPr>
  </w:style>
  <w:style w:type="character" w:customStyle="1" w:styleId="Chare">
    <w:name w:val="批注主题 Char"/>
    <w:basedOn w:val="Char2"/>
    <w:link w:val="af6"/>
    <w:uiPriority w:val="99"/>
    <w:qFormat/>
    <w:rsid w:val="00DD355E"/>
    <w:rPr>
      <w:rFonts w:ascii="Times New Roman" w:eastAsia="宋体" w:hAnsi="Times New Roman" w:cs="Times New Roman"/>
      <w:b/>
      <w:bCs/>
      <w:kern w:val="0"/>
      <w:sz w:val="20"/>
      <w:szCs w:val="20"/>
    </w:rPr>
  </w:style>
  <w:style w:type="paragraph" w:styleId="af7">
    <w:name w:val="Body Text First Indent"/>
    <w:basedOn w:val="ab"/>
    <w:link w:val="Charf"/>
    <w:qFormat/>
    <w:rsid w:val="00DD355E"/>
    <w:pPr>
      <w:spacing w:line="300" w:lineRule="auto"/>
      <w:ind w:firstLine="510"/>
    </w:pPr>
    <w:rPr>
      <w:sz w:val="24"/>
    </w:rPr>
  </w:style>
  <w:style w:type="character" w:customStyle="1" w:styleId="Charf">
    <w:name w:val="正文首行缩进 Char"/>
    <w:basedOn w:val="Char4"/>
    <w:link w:val="af7"/>
    <w:qFormat/>
    <w:rsid w:val="00DD355E"/>
    <w:rPr>
      <w:rFonts w:ascii="Calibri" w:eastAsia="宋体" w:hAnsi="Calibri" w:cs="Times New Roman"/>
      <w:sz w:val="24"/>
    </w:rPr>
  </w:style>
  <w:style w:type="table" w:styleId="af8">
    <w:name w:val="Table Grid"/>
    <w:basedOn w:val="a2"/>
    <w:uiPriority w:val="59"/>
    <w:qFormat/>
    <w:rsid w:val="00DD355E"/>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DD355E"/>
    <w:rPr>
      <w:b/>
      <w:bCs/>
    </w:rPr>
  </w:style>
  <w:style w:type="character" w:styleId="afa">
    <w:name w:val="page number"/>
    <w:basedOn w:val="a1"/>
    <w:qFormat/>
    <w:rsid w:val="00DD355E"/>
  </w:style>
  <w:style w:type="character" w:styleId="afb">
    <w:name w:val="FollowedHyperlink"/>
    <w:rsid w:val="00DD355E"/>
    <w:rPr>
      <w:color w:val="800080"/>
      <w:u w:val="single"/>
    </w:rPr>
  </w:style>
  <w:style w:type="character" w:styleId="afc">
    <w:name w:val="Emphasis"/>
    <w:qFormat/>
    <w:rsid w:val="00DD355E"/>
    <w:rPr>
      <w:i/>
      <w:iCs/>
    </w:rPr>
  </w:style>
  <w:style w:type="character" w:styleId="afd">
    <w:name w:val="Hyperlink"/>
    <w:uiPriority w:val="99"/>
    <w:qFormat/>
    <w:rsid w:val="00DD355E"/>
    <w:rPr>
      <w:color w:val="0000FF"/>
      <w:u w:val="single"/>
    </w:rPr>
  </w:style>
  <w:style w:type="character" w:styleId="afe">
    <w:name w:val="annotation reference"/>
    <w:uiPriority w:val="99"/>
    <w:unhideWhenUsed/>
    <w:qFormat/>
    <w:rsid w:val="00DD355E"/>
    <w:rPr>
      <w:sz w:val="21"/>
      <w:szCs w:val="21"/>
    </w:rPr>
  </w:style>
  <w:style w:type="character" w:customStyle="1" w:styleId="Charf0">
    <w:name w:val="居中 Char"/>
    <w:qFormat/>
    <w:rsid w:val="00DD355E"/>
    <w:rPr>
      <w:kern w:val="2"/>
      <w:sz w:val="24"/>
    </w:rPr>
  </w:style>
  <w:style w:type="character" w:customStyle="1" w:styleId="Char12">
    <w:name w:val="批注文字 Char1"/>
    <w:basedOn w:val="a1"/>
    <w:uiPriority w:val="99"/>
    <w:semiHidden/>
    <w:qFormat/>
    <w:rsid w:val="00DD355E"/>
  </w:style>
  <w:style w:type="character" w:customStyle="1" w:styleId="Char11">
    <w:name w:val="脚注文本 Char1"/>
    <w:basedOn w:val="a1"/>
    <w:link w:val="af3"/>
    <w:qFormat/>
    <w:locked/>
    <w:rsid w:val="00DD355E"/>
    <w:rPr>
      <w:rFonts w:ascii="Times New Roman" w:eastAsia="宋体" w:hAnsi="Times New Roman" w:cs="Times New Roman"/>
      <w:sz w:val="18"/>
      <w:szCs w:val="18"/>
    </w:rPr>
  </w:style>
  <w:style w:type="character" w:customStyle="1" w:styleId="Char10">
    <w:name w:val="正文文本 Char1"/>
    <w:basedOn w:val="a1"/>
    <w:link w:val="ab"/>
    <w:qFormat/>
    <w:rsid w:val="00DD355E"/>
    <w:rPr>
      <w:rFonts w:ascii="Calibri" w:eastAsia="宋体" w:hAnsi="Calibri" w:cs="Times New Roman"/>
    </w:rPr>
  </w:style>
  <w:style w:type="character" w:customStyle="1" w:styleId="Charf1">
    <w:name w:val="标准款样式 Char"/>
    <w:basedOn w:val="a1"/>
    <w:link w:val="aff"/>
    <w:qFormat/>
    <w:rsid w:val="00DD355E"/>
    <w:rPr>
      <w:rFonts w:ascii="黑体" w:eastAsia="宋体" w:hAnsi="宋体" w:cs="Times New Roman"/>
      <w:szCs w:val="20"/>
    </w:rPr>
  </w:style>
  <w:style w:type="paragraph" w:customStyle="1" w:styleId="aff">
    <w:name w:val="标准款样式"/>
    <w:basedOn w:val="a"/>
    <w:link w:val="Charf1"/>
    <w:qFormat/>
    <w:rsid w:val="00DD355E"/>
    <w:rPr>
      <w:rFonts w:ascii="黑体" w:eastAsia="宋体" w:hAnsi="宋体" w:cs="Times New Roman"/>
      <w:szCs w:val="20"/>
    </w:rPr>
  </w:style>
  <w:style w:type="character" w:customStyle="1" w:styleId="solutioncontent1">
    <w:name w:val="solutioncontent1"/>
    <w:qFormat/>
    <w:rsid w:val="00DD355E"/>
    <w:rPr>
      <w:rFonts w:cs="Times New Roman"/>
      <w:color w:val="333333"/>
      <w:sz w:val="15"/>
      <w:szCs w:val="15"/>
    </w:rPr>
  </w:style>
  <w:style w:type="character" w:customStyle="1" w:styleId="SubtitleChar">
    <w:name w:val="Subtitle Char"/>
    <w:qFormat/>
    <w:locked/>
    <w:rsid w:val="00DD355E"/>
    <w:rPr>
      <w:rFonts w:ascii="Calibri Light" w:eastAsia="宋体" w:hAnsi="Calibri Light" w:cs="Times New Roman"/>
      <w:b/>
      <w:bCs/>
      <w:kern w:val="28"/>
      <w:sz w:val="32"/>
      <w:szCs w:val="32"/>
      <w:lang w:eastAsia="en-US"/>
    </w:rPr>
  </w:style>
  <w:style w:type="character" w:customStyle="1" w:styleId="Char13">
    <w:name w:val="页脚 Char1"/>
    <w:basedOn w:val="a1"/>
    <w:uiPriority w:val="99"/>
    <w:semiHidden/>
    <w:qFormat/>
    <w:rsid w:val="00DD355E"/>
    <w:rPr>
      <w:sz w:val="18"/>
      <w:szCs w:val="18"/>
    </w:rPr>
  </w:style>
  <w:style w:type="character" w:customStyle="1" w:styleId="Charf2">
    <w:name w:val="明显引用 Char"/>
    <w:basedOn w:val="a1"/>
    <w:qFormat/>
    <w:rsid w:val="00DD355E"/>
    <w:rPr>
      <w:b/>
      <w:bCs/>
      <w:i/>
      <w:iCs/>
      <w:color w:val="4F81BD"/>
      <w:kern w:val="2"/>
      <w:sz w:val="21"/>
    </w:rPr>
  </w:style>
  <w:style w:type="character" w:customStyle="1" w:styleId="CharChar">
    <w:name w:val="+正文 Char Char"/>
    <w:link w:val="CharCharChar"/>
    <w:qFormat/>
    <w:locked/>
    <w:rsid w:val="00DD355E"/>
    <w:rPr>
      <w:rFonts w:ascii="楷体_GB2312" w:eastAsia="楷体_GB2312"/>
      <w:sz w:val="24"/>
    </w:rPr>
  </w:style>
  <w:style w:type="paragraph" w:customStyle="1" w:styleId="CharCharChar">
    <w:name w:val="+正文 Char Char Char"/>
    <w:basedOn w:val="a"/>
    <w:link w:val="CharChar"/>
    <w:qFormat/>
    <w:rsid w:val="00DD355E"/>
    <w:pPr>
      <w:spacing w:line="360" w:lineRule="auto"/>
      <w:ind w:firstLineChars="200" w:firstLine="200"/>
    </w:pPr>
    <w:rPr>
      <w:rFonts w:ascii="楷体_GB2312" w:eastAsia="楷体_GB2312"/>
      <w:sz w:val="24"/>
    </w:rPr>
  </w:style>
  <w:style w:type="character" w:customStyle="1" w:styleId="CharChar4">
    <w:name w:val="Char Char4"/>
    <w:qFormat/>
    <w:rsid w:val="00DD355E"/>
    <w:rPr>
      <w:kern w:val="2"/>
      <w:sz w:val="16"/>
    </w:rPr>
  </w:style>
  <w:style w:type="character" w:customStyle="1" w:styleId="CharChar6">
    <w:name w:val="Char Char6"/>
    <w:rsid w:val="00DD355E"/>
    <w:rPr>
      <w:rFonts w:ascii="Arial" w:eastAsia="黑体" w:hAnsi="Arial"/>
      <w:kern w:val="2"/>
      <w:sz w:val="44"/>
    </w:rPr>
  </w:style>
  <w:style w:type="character" w:customStyle="1" w:styleId="Charf3">
    <w:name w:val="引用 Char"/>
    <w:basedOn w:val="a1"/>
    <w:qFormat/>
    <w:rsid w:val="00DD355E"/>
    <w:rPr>
      <w:i/>
      <w:iCs/>
      <w:color w:val="000000"/>
      <w:kern w:val="2"/>
      <w:sz w:val="21"/>
    </w:rPr>
  </w:style>
  <w:style w:type="character" w:customStyle="1" w:styleId="1CharCharCharCharChar">
    <w:name w:val="+列表1 Char Char Char Char Char"/>
    <w:link w:val="1CharCharChar"/>
    <w:qFormat/>
    <w:locked/>
    <w:rsid w:val="00DD355E"/>
    <w:rPr>
      <w:rFonts w:ascii="宋体" w:hAnsi="宋体"/>
    </w:rPr>
  </w:style>
  <w:style w:type="paragraph" w:customStyle="1" w:styleId="1CharCharChar">
    <w:name w:val="+列表1 Char Char Char"/>
    <w:basedOn w:val="a"/>
    <w:link w:val="1CharCharCharCharChar"/>
    <w:qFormat/>
    <w:rsid w:val="00DD355E"/>
    <w:pPr>
      <w:jc w:val="center"/>
    </w:pPr>
    <w:rPr>
      <w:rFonts w:ascii="宋体" w:hAnsi="宋体"/>
    </w:rPr>
  </w:style>
  <w:style w:type="character" w:customStyle="1" w:styleId="3Char10">
    <w:name w:val="正文文本 3 Char1"/>
    <w:basedOn w:val="a1"/>
    <w:uiPriority w:val="99"/>
    <w:semiHidden/>
    <w:qFormat/>
    <w:rsid w:val="00DD355E"/>
    <w:rPr>
      <w:sz w:val="16"/>
      <w:szCs w:val="16"/>
    </w:rPr>
  </w:style>
  <w:style w:type="character" w:customStyle="1" w:styleId="Char14">
    <w:name w:val="日期 Char1"/>
    <w:basedOn w:val="a1"/>
    <w:uiPriority w:val="99"/>
    <w:semiHidden/>
    <w:qFormat/>
    <w:rsid w:val="00DD355E"/>
  </w:style>
  <w:style w:type="character" w:customStyle="1" w:styleId="Charf4">
    <w:name w:val="无间隔 Char"/>
    <w:link w:val="12"/>
    <w:qFormat/>
    <w:locked/>
    <w:rsid w:val="00DD355E"/>
    <w:rPr>
      <w:rFonts w:ascii="Calibri" w:eastAsia="Times New Roman" w:hAnsi="Calibri"/>
      <w:sz w:val="22"/>
      <w:lang w:eastAsia="en-US" w:bidi="en-US"/>
    </w:rPr>
  </w:style>
  <w:style w:type="paragraph" w:customStyle="1" w:styleId="12">
    <w:name w:val="无间隔1"/>
    <w:link w:val="Charf4"/>
    <w:qFormat/>
    <w:rsid w:val="00DD355E"/>
    <w:rPr>
      <w:rFonts w:ascii="Calibri" w:eastAsia="Times New Roman" w:hAnsi="Calibri"/>
      <w:sz w:val="22"/>
      <w:lang w:eastAsia="en-US" w:bidi="en-US"/>
    </w:rPr>
  </w:style>
  <w:style w:type="character" w:customStyle="1" w:styleId="CharChar5">
    <w:name w:val="Char Char5"/>
    <w:qFormat/>
    <w:rsid w:val="00DD355E"/>
    <w:rPr>
      <w:rFonts w:ascii="Arial" w:eastAsia="方正魏碑简体" w:hAnsi="Arial" w:cs="Arial"/>
      <w:bCs/>
      <w:kern w:val="28"/>
      <w:sz w:val="32"/>
      <w:szCs w:val="32"/>
    </w:rPr>
  </w:style>
  <w:style w:type="character" w:customStyle="1" w:styleId="CharChar0">
    <w:name w:val="表文字 Char Char"/>
    <w:link w:val="aff0"/>
    <w:qFormat/>
    <w:locked/>
    <w:rsid w:val="00DD355E"/>
    <w:rPr>
      <w:rFonts w:ascii="楷体_GB2312" w:eastAsia="楷体_GB2312" w:hAnsi="宋体"/>
      <w:spacing w:val="-8"/>
      <w:sz w:val="24"/>
      <w:lang w:val="zh-CN"/>
    </w:rPr>
  </w:style>
  <w:style w:type="paragraph" w:customStyle="1" w:styleId="aff0">
    <w:name w:val="表文字"/>
    <w:basedOn w:val="a"/>
    <w:link w:val="CharChar0"/>
    <w:qFormat/>
    <w:rsid w:val="00DD355E"/>
    <w:pPr>
      <w:adjustRightInd w:val="0"/>
      <w:snapToGrid w:val="0"/>
      <w:spacing w:line="320" w:lineRule="exact"/>
      <w:ind w:rightChars="-31" w:right="-31" w:firstLineChars="200" w:firstLine="448"/>
      <w:jc w:val="center"/>
    </w:pPr>
    <w:rPr>
      <w:rFonts w:ascii="楷体_GB2312" w:eastAsia="楷体_GB2312" w:hAnsi="宋体"/>
      <w:spacing w:val="-8"/>
      <w:sz w:val="24"/>
      <w:lang w:val="zh-CN"/>
    </w:rPr>
  </w:style>
  <w:style w:type="character" w:customStyle="1" w:styleId="13">
    <w:name w:val="@他1"/>
    <w:basedOn w:val="a1"/>
    <w:uiPriority w:val="99"/>
    <w:unhideWhenUsed/>
    <w:qFormat/>
    <w:rsid w:val="00DD355E"/>
    <w:rPr>
      <w:color w:val="2B579A"/>
      <w:shd w:val="clear" w:color="auto" w:fill="E6E6E6"/>
    </w:rPr>
  </w:style>
  <w:style w:type="character" w:customStyle="1" w:styleId="Char5CharCharCharCharChar">
    <w:name w:val="+正文 Char5 Char Char Char Char Char"/>
    <w:link w:val="Char5CharCharChar"/>
    <w:qFormat/>
    <w:locked/>
    <w:rsid w:val="00DD355E"/>
    <w:rPr>
      <w:rFonts w:ascii="宋体" w:hAnsi="宋体"/>
      <w:sz w:val="24"/>
    </w:rPr>
  </w:style>
  <w:style w:type="paragraph" w:customStyle="1" w:styleId="Char5CharCharChar">
    <w:name w:val="+正文 Char5 Char Char Char"/>
    <w:basedOn w:val="a"/>
    <w:link w:val="Char5CharCharCharCharChar"/>
    <w:qFormat/>
    <w:rsid w:val="00DD355E"/>
    <w:pPr>
      <w:spacing w:line="360" w:lineRule="auto"/>
      <w:ind w:firstLineChars="200" w:firstLine="200"/>
    </w:pPr>
    <w:rPr>
      <w:rFonts w:ascii="宋体" w:hAnsi="宋体"/>
      <w:sz w:val="24"/>
    </w:rPr>
  </w:style>
  <w:style w:type="character" w:customStyle="1" w:styleId="hCharChar">
    <w:name w:val="h Char Char"/>
    <w:qFormat/>
    <w:rsid w:val="00DD355E"/>
    <w:rPr>
      <w:kern w:val="2"/>
      <w:sz w:val="18"/>
    </w:rPr>
  </w:style>
  <w:style w:type="character" w:customStyle="1" w:styleId="Charf5">
    <w:name w:val="段 Char"/>
    <w:basedOn w:val="a1"/>
    <w:link w:val="aff1"/>
    <w:qFormat/>
    <w:rsid w:val="00DD355E"/>
    <w:rPr>
      <w:rFonts w:ascii="宋体"/>
    </w:rPr>
  </w:style>
  <w:style w:type="paragraph" w:customStyle="1" w:styleId="aff1">
    <w:name w:val="段"/>
    <w:link w:val="Charf5"/>
    <w:qFormat/>
    <w:rsid w:val="00DD355E"/>
    <w:pPr>
      <w:tabs>
        <w:tab w:val="center" w:pos="4201"/>
        <w:tab w:val="right" w:leader="dot" w:pos="9298"/>
      </w:tabs>
      <w:autoSpaceDE w:val="0"/>
      <w:autoSpaceDN w:val="0"/>
      <w:ind w:firstLineChars="200" w:firstLine="420"/>
      <w:jc w:val="both"/>
    </w:pPr>
    <w:rPr>
      <w:rFonts w:ascii="宋体"/>
    </w:rPr>
  </w:style>
  <w:style w:type="character" w:customStyle="1" w:styleId="CharChar2">
    <w:name w:val="Char Char2"/>
    <w:qFormat/>
    <w:rsid w:val="00DD355E"/>
    <w:rPr>
      <w:kern w:val="2"/>
      <w:sz w:val="24"/>
      <w:szCs w:val="24"/>
    </w:rPr>
  </w:style>
  <w:style w:type="character" w:customStyle="1" w:styleId="msoins0">
    <w:name w:val="msoins"/>
    <w:basedOn w:val="a1"/>
    <w:qFormat/>
    <w:rsid w:val="00DD355E"/>
  </w:style>
  <w:style w:type="character" w:customStyle="1" w:styleId="Char15">
    <w:name w:val="纯文本 Char1"/>
    <w:basedOn w:val="a1"/>
    <w:uiPriority w:val="99"/>
    <w:qFormat/>
    <w:rsid w:val="00DD355E"/>
    <w:rPr>
      <w:rFonts w:ascii="宋体" w:eastAsia="宋体" w:hAnsi="Courier New" w:cs="Courier New"/>
      <w:szCs w:val="21"/>
    </w:rPr>
  </w:style>
  <w:style w:type="character" w:customStyle="1" w:styleId="CharChar1">
    <w:name w:val="Char Char1"/>
    <w:semiHidden/>
    <w:qFormat/>
    <w:rsid w:val="00DD355E"/>
    <w:rPr>
      <w:kern w:val="2"/>
      <w:sz w:val="21"/>
    </w:rPr>
  </w:style>
  <w:style w:type="character" w:customStyle="1" w:styleId="Char">
    <w:name w:val="正文缩进 Char"/>
    <w:link w:val="a0"/>
    <w:qFormat/>
    <w:rsid w:val="00DD355E"/>
    <w:rPr>
      <w:rFonts w:ascii="Calibri" w:eastAsia="宋体" w:hAnsi="Calibri" w:cs="Times New Roman"/>
    </w:rPr>
  </w:style>
  <w:style w:type="character" w:customStyle="1" w:styleId="black1">
    <w:name w:val="black1"/>
    <w:qFormat/>
    <w:rsid w:val="00DD355E"/>
    <w:rPr>
      <w:rFonts w:ascii="ˎ̥" w:hAnsi="ˎ̥" w:hint="default"/>
      <w:color w:val="333333"/>
      <w:sz w:val="18"/>
      <w:szCs w:val="18"/>
      <w:u w:val="none"/>
    </w:rPr>
  </w:style>
  <w:style w:type="character" w:customStyle="1" w:styleId="Char16">
    <w:name w:val="引用 Char1"/>
    <w:basedOn w:val="a1"/>
    <w:link w:val="14"/>
    <w:qFormat/>
    <w:locked/>
    <w:rsid w:val="00DD355E"/>
    <w:rPr>
      <w:rFonts w:ascii="Calibri" w:eastAsia="宋体" w:hAnsi="Calibri" w:cs="Times New Roman"/>
      <w:i/>
      <w:iCs/>
      <w:color w:val="000000"/>
      <w:kern w:val="0"/>
      <w:sz w:val="22"/>
      <w:lang w:eastAsia="en-US" w:bidi="en-US"/>
    </w:rPr>
  </w:style>
  <w:style w:type="paragraph" w:customStyle="1" w:styleId="14">
    <w:name w:val="引用1"/>
    <w:basedOn w:val="a"/>
    <w:next w:val="a"/>
    <w:link w:val="Char16"/>
    <w:qFormat/>
    <w:rsid w:val="00DD355E"/>
    <w:pPr>
      <w:widowControl/>
      <w:spacing w:after="200" w:line="276" w:lineRule="auto"/>
      <w:jc w:val="left"/>
    </w:pPr>
    <w:rPr>
      <w:rFonts w:ascii="Calibri" w:eastAsia="宋体" w:hAnsi="Calibri" w:cs="Times New Roman"/>
      <w:i/>
      <w:iCs/>
      <w:color w:val="000000"/>
      <w:kern w:val="0"/>
      <w:sz w:val="22"/>
      <w:lang w:eastAsia="en-US" w:bidi="en-US"/>
    </w:rPr>
  </w:style>
  <w:style w:type="character" w:customStyle="1" w:styleId="CharChar3CharCharCharChar">
    <w:name w:val="+正文 Char Char3 Char Char Char Char"/>
    <w:link w:val="CharChar3CharChar"/>
    <w:qFormat/>
    <w:locked/>
    <w:rsid w:val="00DD355E"/>
    <w:rPr>
      <w:rFonts w:ascii="宋体" w:hAnsi="宋体"/>
      <w:sz w:val="24"/>
    </w:rPr>
  </w:style>
  <w:style w:type="paragraph" w:customStyle="1" w:styleId="CharChar3CharChar">
    <w:name w:val="+正文 Char Char3 Char Char"/>
    <w:basedOn w:val="a"/>
    <w:link w:val="CharChar3CharCharCharChar"/>
    <w:qFormat/>
    <w:rsid w:val="00DD355E"/>
    <w:pPr>
      <w:spacing w:line="360" w:lineRule="auto"/>
      <w:ind w:firstLineChars="200" w:firstLine="200"/>
    </w:pPr>
    <w:rPr>
      <w:rFonts w:ascii="宋体" w:hAnsi="宋体"/>
      <w:sz w:val="24"/>
    </w:rPr>
  </w:style>
  <w:style w:type="character" w:customStyle="1" w:styleId="Char17">
    <w:name w:val="页眉 Char1"/>
    <w:basedOn w:val="a1"/>
    <w:uiPriority w:val="99"/>
    <w:semiHidden/>
    <w:qFormat/>
    <w:rsid w:val="00DD355E"/>
    <w:rPr>
      <w:sz w:val="18"/>
      <w:szCs w:val="18"/>
    </w:rPr>
  </w:style>
  <w:style w:type="character" w:customStyle="1" w:styleId="Char18">
    <w:name w:val="副标题 Char1"/>
    <w:basedOn w:val="a1"/>
    <w:uiPriority w:val="11"/>
    <w:qFormat/>
    <w:rsid w:val="00DD355E"/>
    <w:rPr>
      <w:rFonts w:ascii="Cambria" w:eastAsia="宋体" w:hAnsi="Cambria" w:cs="Times New Roman"/>
      <w:b/>
      <w:bCs/>
      <w:kern w:val="28"/>
      <w:sz w:val="32"/>
      <w:szCs w:val="32"/>
    </w:rPr>
  </w:style>
  <w:style w:type="character" w:customStyle="1" w:styleId="font12-blue-bold1">
    <w:name w:val="font12-blue-bold1"/>
    <w:qFormat/>
    <w:rsid w:val="00DD355E"/>
    <w:rPr>
      <w:b/>
      <w:bCs/>
      <w:color w:val="0249A5"/>
      <w:sz w:val="18"/>
      <w:szCs w:val="18"/>
      <w:u w:val="none"/>
    </w:rPr>
  </w:style>
  <w:style w:type="character" w:customStyle="1" w:styleId="CharChar5CharCharChar">
    <w:name w:val="+正文 Char Char5 Char Char Char"/>
    <w:link w:val="CharChar5Char"/>
    <w:qFormat/>
    <w:locked/>
    <w:rsid w:val="00DD355E"/>
    <w:rPr>
      <w:rFonts w:ascii="宋体" w:hAnsi="宋体"/>
      <w:sz w:val="24"/>
    </w:rPr>
  </w:style>
  <w:style w:type="paragraph" w:customStyle="1" w:styleId="CharChar5Char">
    <w:name w:val="+正文 Char Char5 Char"/>
    <w:basedOn w:val="a"/>
    <w:link w:val="CharChar5CharCharChar"/>
    <w:qFormat/>
    <w:rsid w:val="00DD355E"/>
    <w:pPr>
      <w:spacing w:line="360" w:lineRule="auto"/>
      <w:ind w:firstLineChars="200" w:firstLine="200"/>
    </w:pPr>
    <w:rPr>
      <w:rFonts w:ascii="宋体" w:hAnsi="宋体"/>
      <w:sz w:val="24"/>
    </w:rPr>
  </w:style>
  <w:style w:type="character" w:customStyle="1" w:styleId="Char19">
    <w:name w:val="批注主题 Char1"/>
    <w:basedOn w:val="Char12"/>
    <w:uiPriority w:val="99"/>
    <w:semiHidden/>
    <w:qFormat/>
    <w:rsid w:val="00DD355E"/>
    <w:rPr>
      <w:b/>
      <w:bCs/>
    </w:rPr>
  </w:style>
  <w:style w:type="character" w:customStyle="1" w:styleId="CharChar3">
    <w:name w:val="Char Char3"/>
    <w:qFormat/>
    <w:rsid w:val="00DD355E"/>
    <w:rPr>
      <w:kern w:val="2"/>
      <w:sz w:val="21"/>
    </w:rPr>
  </w:style>
  <w:style w:type="character" w:customStyle="1" w:styleId="CharChar7">
    <w:name w:val="普通文字 Char Char"/>
    <w:qFormat/>
    <w:rsid w:val="00DD355E"/>
    <w:rPr>
      <w:rFonts w:ascii="宋体" w:hAnsi="Courier New"/>
      <w:kern w:val="2"/>
      <w:sz w:val="21"/>
    </w:rPr>
  </w:style>
  <w:style w:type="character" w:customStyle="1" w:styleId="grame">
    <w:name w:val="grame"/>
    <w:basedOn w:val="a1"/>
    <w:qFormat/>
    <w:rsid w:val="00DD355E"/>
  </w:style>
  <w:style w:type="character" w:customStyle="1" w:styleId="16">
    <w:name w:val="16"/>
    <w:qFormat/>
    <w:rsid w:val="00DD355E"/>
    <w:rPr>
      <w:rFonts w:ascii="Times New Roman" w:hAnsi="Times New Roman" w:cs="Times New Roman" w:hint="default"/>
      <w:color w:val="0000FF"/>
      <w:sz w:val="20"/>
      <w:szCs w:val="20"/>
      <w:u w:val="single"/>
    </w:rPr>
  </w:style>
  <w:style w:type="character" w:customStyle="1" w:styleId="CharChar70">
    <w:name w:val="Char Char7"/>
    <w:qFormat/>
    <w:rsid w:val="00DD355E"/>
    <w:rPr>
      <w:kern w:val="2"/>
      <w:sz w:val="18"/>
    </w:rPr>
  </w:style>
  <w:style w:type="character" w:customStyle="1" w:styleId="15">
    <w:name w:val="15"/>
    <w:qFormat/>
    <w:rsid w:val="00DD355E"/>
    <w:rPr>
      <w:rFonts w:ascii="Calibri" w:hAnsi="Calibri" w:hint="default"/>
    </w:rPr>
  </w:style>
  <w:style w:type="character" w:customStyle="1" w:styleId="1CharCharChar0">
    <w:name w:val="+1. Char Char Char"/>
    <w:link w:val="1Char0"/>
    <w:qFormat/>
    <w:locked/>
    <w:rsid w:val="00DD355E"/>
    <w:rPr>
      <w:rFonts w:ascii="Times New Roman" w:eastAsia="宋体" w:hAnsi="Times New Roman" w:cs="Times New Roman"/>
      <w:szCs w:val="20"/>
    </w:rPr>
  </w:style>
  <w:style w:type="paragraph" w:customStyle="1" w:styleId="1Char0">
    <w:name w:val="+1. Char"/>
    <w:basedOn w:val="a"/>
    <w:link w:val="1CharCharChar0"/>
    <w:qFormat/>
    <w:rsid w:val="00DD355E"/>
    <w:rPr>
      <w:rFonts w:ascii="Times New Roman" w:eastAsia="宋体" w:hAnsi="Times New Roman" w:cs="Times New Roman"/>
      <w:szCs w:val="20"/>
    </w:rPr>
  </w:style>
  <w:style w:type="character" w:customStyle="1" w:styleId="Char1a">
    <w:name w:val="明显引用 Char1"/>
    <w:basedOn w:val="a1"/>
    <w:link w:val="17"/>
    <w:qFormat/>
    <w:locked/>
    <w:rsid w:val="00DD355E"/>
    <w:rPr>
      <w:rFonts w:ascii="Calibri" w:eastAsia="宋体" w:hAnsi="Calibri" w:cs="Times New Roman"/>
      <w:b/>
      <w:bCs/>
      <w:i/>
      <w:iCs/>
      <w:color w:val="4F81BD"/>
      <w:kern w:val="0"/>
      <w:sz w:val="22"/>
      <w:lang w:eastAsia="en-US" w:bidi="en-US"/>
    </w:rPr>
  </w:style>
  <w:style w:type="paragraph" w:customStyle="1" w:styleId="17">
    <w:name w:val="明显引用1"/>
    <w:basedOn w:val="a"/>
    <w:next w:val="a"/>
    <w:link w:val="Char1a"/>
    <w:qFormat/>
    <w:rsid w:val="00DD355E"/>
    <w:pPr>
      <w:widowControl/>
      <w:pBdr>
        <w:bottom w:val="single" w:sz="4" w:space="4" w:color="4F81BD"/>
      </w:pBdr>
      <w:spacing w:before="200" w:after="280" w:line="276" w:lineRule="auto"/>
      <w:ind w:left="936" w:right="936"/>
      <w:jc w:val="left"/>
    </w:pPr>
    <w:rPr>
      <w:rFonts w:ascii="Calibri" w:eastAsia="宋体" w:hAnsi="Calibri" w:cs="Times New Roman"/>
      <w:b/>
      <w:bCs/>
      <w:i/>
      <w:iCs/>
      <w:color w:val="4F81BD"/>
      <w:kern w:val="0"/>
      <w:sz w:val="22"/>
      <w:lang w:eastAsia="en-US" w:bidi="en-US"/>
    </w:rPr>
  </w:style>
  <w:style w:type="character" w:customStyle="1" w:styleId="CharChar8">
    <w:name w:val="Char Char8"/>
    <w:qFormat/>
    <w:rsid w:val="00DD355E"/>
    <w:rPr>
      <w:kern w:val="2"/>
      <w:sz w:val="21"/>
    </w:rPr>
  </w:style>
  <w:style w:type="character" w:customStyle="1" w:styleId="CharChar9">
    <w:name w:val="Char Char"/>
    <w:semiHidden/>
    <w:rsid w:val="00DD355E"/>
    <w:rPr>
      <w:b/>
      <w:bCs/>
      <w:kern w:val="2"/>
      <w:sz w:val="21"/>
    </w:rPr>
  </w:style>
  <w:style w:type="character" w:customStyle="1" w:styleId="Char1b">
    <w:name w:val="表正文 Char1"/>
    <w:qFormat/>
    <w:rsid w:val="00DD355E"/>
    <w:rPr>
      <w:kern w:val="2"/>
      <w:sz w:val="21"/>
    </w:rPr>
  </w:style>
  <w:style w:type="character" w:customStyle="1" w:styleId="Charf6">
    <w:name w:val="表正文 Char"/>
    <w:qFormat/>
    <w:rsid w:val="00DD355E"/>
    <w:rPr>
      <w:rFonts w:eastAsia="宋体"/>
      <w:kern w:val="2"/>
      <w:sz w:val="24"/>
      <w:lang w:val="en-US" w:eastAsia="zh-CN" w:bidi="ar-SA"/>
    </w:rPr>
  </w:style>
  <w:style w:type="character" w:customStyle="1" w:styleId="Char1c">
    <w:name w:val="正文首行缩进 Char1"/>
    <w:basedOn w:val="Char10"/>
    <w:uiPriority w:val="99"/>
    <w:semiHidden/>
    <w:qFormat/>
    <w:rsid w:val="00DD355E"/>
    <w:rPr>
      <w:rFonts w:ascii="Calibri" w:eastAsia="宋体" w:hAnsi="Calibri" w:cs="Times New Roman"/>
    </w:rPr>
  </w:style>
  <w:style w:type="character" w:customStyle="1" w:styleId="Char1d">
    <w:name w:val="标题 Char1"/>
    <w:basedOn w:val="a1"/>
    <w:uiPriority w:val="10"/>
    <w:qFormat/>
    <w:rsid w:val="00DD355E"/>
    <w:rPr>
      <w:rFonts w:ascii="Cambria" w:eastAsia="宋体" w:hAnsi="Cambria" w:cs="Times New Roman"/>
      <w:b/>
      <w:bCs/>
      <w:sz w:val="32"/>
      <w:szCs w:val="32"/>
    </w:rPr>
  </w:style>
  <w:style w:type="character" w:customStyle="1" w:styleId="Char40">
    <w:name w:val="+正文 Char4"/>
    <w:link w:val="aff2"/>
    <w:qFormat/>
    <w:locked/>
    <w:rsid w:val="00DD355E"/>
    <w:rPr>
      <w:rFonts w:ascii="宋体" w:hAnsi="宋体"/>
      <w:sz w:val="24"/>
    </w:rPr>
  </w:style>
  <w:style w:type="paragraph" w:customStyle="1" w:styleId="aff2">
    <w:name w:val="+正文"/>
    <w:basedOn w:val="a"/>
    <w:link w:val="Char40"/>
    <w:qFormat/>
    <w:rsid w:val="00DD355E"/>
    <w:pPr>
      <w:spacing w:line="360" w:lineRule="auto"/>
      <w:ind w:firstLineChars="200" w:firstLine="200"/>
    </w:pPr>
    <w:rPr>
      <w:rFonts w:ascii="宋体" w:hAnsi="宋体"/>
      <w:sz w:val="24"/>
    </w:rPr>
  </w:style>
  <w:style w:type="character" w:customStyle="1" w:styleId="CharChar2CharCharChar">
    <w:name w:val="+正文 Char Char2 Char Char Char"/>
    <w:link w:val="CharChar2Char"/>
    <w:qFormat/>
    <w:locked/>
    <w:rsid w:val="00DD355E"/>
    <w:rPr>
      <w:rFonts w:ascii="宋体" w:hAnsi="宋体"/>
      <w:sz w:val="24"/>
    </w:rPr>
  </w:style>
  <w:style w:type="paragraph" w:customStyle="1" w:styleId="CharChar2Char">
    <w:name w:val="+正文 Char Char2 Char"/>
    <w:basedOn w:val="a"/>
    <w:link w:val="CharChar2CharCharChar"/>
    <w:qFormat/>
    <w:rsid w:val="00DD355E"/>
    <w:pPr>
      <w:spacing w:line="360" w:lineRule="auto"/>
      <w:ind w:firstLineChars="200" w:firstLine="200"/>
    </w:pPr>
    <w:rPr>
      <w:rFonts w:ascii="宋体" w:hAnsi="宋体"/>
      <w:sz w:val="24"/>
    </w:rPr>
  </w:style>
  <w:style w:type="character" w:customStyle="1" w:styleId="Char1e">
    <w:name w:val="注释标题 Char1"/>
    <w:basedOn w:val="a1"/>
    <w:uiPriority w:val="99"/>
    <w:semiHidden/>
    <w:qFormat/>
    <w:rsid w:val="00DD355E"/>
  </w:style>
  <w:style w:type="character" w:customStyle="1" w:styleId="Char2CharChar">
    <w:name w:val="+正文 Char2 Char Char"/>
    <w:link w:val="Char20"/>
    <w:locked/>
    <w:rsid w:val="00DD355E"/>
    <w:rPr>
      <w:rFonts w:ascii="宋体" w:hAnsi="宋体"/>
      <w:sz w:val="24"/>
    </w:rPr>
  </w:style>
  <w:style w:type="paragraph" w:customStyle="1" w:styleId="Char20">
    <w:name w:val="+正文 Char2"/>
    <w:basedOn w:val="a"/>
    <w:link w:val="Char2CharChar"/>
    <w:qFormat/>
    <w:rsid w:val="00DD355E"/>
    <w:pPr>
      <w:spacing w:line="360" w:lineRule="auto"/>
      <w:ind w:firstLineChars="200" w:firstLine="200"/>
    </w:pPr>
    <w:rPr>
      <w:rFonts w:ascii="宋体" w:hAnsi="宋体"/>
      <w:sz w:val="24"/>
    </w:rPr>
  </w:style>
  <w:style w:type="character" w:customStyle="1" w:styleId="Char1f">
    <w:name w:val="称呼 Char1"/>
    <w:basedOn w:val="a1"/>
    <w:uiPriority w:val="99"/>
    <w:semiHidden/>
    <w:qFormat/>
    <w:rsid w:val="00DD355E"/>
  </w:style>
  <w:style w:type="paragraph" w:customStyle="1" w:styleId="aff3">
    <w:name w:val="标准次分项"/>
    <w:basedOn w:val="a"/>
    <w:qFormat/>
    <w:rsid w:val="00DD355E"/>
    <w:pPr>
      <w:jc w:val="left"/>
    </w:pPr>
    <w:rPr>
      <w:rFonts w:ascii="宋体" w:eastAsia="宋体" w:hAnsi="宋体" w:cs="Times New Roman"/>
      <w:szCs w:val="21"/>
    </w:rPr>
  </w:style>
  <w:style w:type="paragraph" w:customStyle="1" w:styleId="xl34">
    <w:name w:val="xl34"/>
    <w:basedOn w:val="a"/>
    <w:qFormat/>
    <w:rsid w:val="00DD355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p17">
    <w:name w:val="p17"/>
    <w:basedOn w:val="a"/>
    <w:qFormat/>
    <w:rsid w:val="00DD355E"/>
    <w:pPr>
      <w:widowControl/>
    </w:pPr>
    <w:rPr>
      <w:rFonts w:ascii="Times New Roman" w:eastAsia="宋体" w:hAnsi="Times New Roman" w:cs="Times New Roman"/>
      <w:kern w:val="0"/>
      <w:szCs w:val="21"/>
    </w:rPr>
  </w:style>
  <w:style w:type="paragraph" w:customStyle="1" w:styleId="xl67">
    <w:name w:val="xl6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40">
    <w:name w:val="xl40"/>
    <w:basedOn w:val="a"/>
    <w:qFormat/>
    <w:rsid w:val="00DD355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7">
    <w:name w:val="xl47"/>
    <w:basedOn w:val="a"/>
    <w:qFormat/>
    <w:rsid w:val="00DD355E"/>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四号　首行缩进"/>
    <w:basedOn w:val="a"/>
    <w:qFormat/>
    <w:rsid w:val="00DD355E"/>
    <w:pPr>
      <w:spacing w:line="360" w:lineRule="auto"/>
    </w:pPr>
    <w:rPr>
      <w:rFonts w:ascii="宋体" w:eastAsia="宋体" w:hAnsi="宋体" w:cs="Times New Roman"/>
      <w:bCs/>
      <w:szCs w:val="21"/>
    </w:rPr>
  </w:style>
  <w:style w:type="paragraph" w:customStyle="1" w:styleId="xl44">
    <w:name w:val="xl44"/>
    <w:basedOn w:val="a"/>
    <w:qFormat/>
    <w:rsid w:val="00DD355E"/>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
    <w:name w:val="样式 正文文本缩进 + 段前: 2 字符"/>
    <w:basedOn w:val="a"/>
    <w:qFormat/>
    <w:rsid w:val="00DD355E"/>
    <w:pPr>
      <w:ind w:leftChars="200" w:left="420"/>
      <w:jc w:val="left"/>
    </w:pPr>
    <w:rPr>
      <w:rFonts w:ascii="Times New Roman" w:eastAsia="宋体" w:hAnsi="Times New Roman" w:cs="Times New Roman"/>
      <w:sz w:val="28"/>
      <w:szCs w:val="24"/>
      <w:lang w:eastAsia="zh-TW"/>
    </w:rPr>
  </w:style>
  <w:style w:type="paragraph" w:customStyle="1" w:styleId="CharCharChar0">
    <w:name w:val="Char Char Char"/>
    <w:basedOn w:val="a"/>
    <w:qFormat/>
    <w:rsid w:val="00DD355E"/>
    <w:rPr>
      <w:rFonts w:ascii="宋体" w:eastAsia="宋体" w:hAnsi="宋体" w:cs="Times New Roman"/>
      <w:szCs w:val="24"/>
    </w:rPr>
  </w:style>
  <w:style w:type="paragraph" w:customStyle="1" w:styleId="aff5">
    <w:name w:val="文档编号"/>
    <w:basedOn w:val="a"/>
    <w:next w:val="a"/>
    <w:qFormat/>
    <w:rsid w:val="00DD355E"/>
    <w:pPr>
      <w:autoSpaceDE w:val="0"/>
      <w:autoSpaceDN w:val="0"/>
      <w:adjustRightInd w:val="0"/>
      <w:spacing w:before="120" w:line="360" w:lineRule="auto"/>
      <w:jc w:val="center"/>
      <w:textAlignment w:val="baseline"/>
    </w:pPr>
    <w:rPr>
      <w:rFonts w:ascii="宋体" w:eastAsia="宋体" w:hAnsi="Times New Roman" w:cs="Times New Roman"/>
      <w:color w:val="000000"/>
      <w:kern w:val="0"/>
      <w:sz w:val="24"/>
      <w:szCs w:val="20"/>
    </w:rPr>
  </w:style>
  <w:style w:type="paragraph" w:customStyle="1" w:styleId="Char21">
    <w:name w:val="Char2"/>
    <w:basedOn w:val="a"/>
    <w:qFormat/>
    <w:rsid w:val="00DD355E"/>
    <w:pPr>
      <w:tabs>
        <w:tab w:val="left" w:pos="360"/>
      </w:tabs>
    </w:pPr>
    <w:rPr>
      <w:rFonts w:ascii="Times New Roman" w:eastAsia="宋体" w:hAnsi="Times New Roman" w:cs="Times New Roman"/>
      <w:sz w:val="24"/>
      <w:szCs w:val="24"/>
    </w:rPr>
  </w:style>
  <w:style w:type="paragraph" w:customStyle="1" w:styleId="xl78">
    <w:name w:val="xl78"/>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11">
    <w:name w:val="彩色列表 - 着色 11"/>
    <w:basedOn w:val="a"/>
    <w:uiPriority w:val="34"/>
    <w:qFormat/>
    <w:rsid w:val="00DD355E"/>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xl81">
    <w:name w:val="xl81"/>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16"/>
      <w:szCs w:val="16"/>
    </w:rPr>
  </w:style>
  <w:style w:type="paragraph" w:customStyle="1" w:styleId="xl26">
    <w:name w:val="xl2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font6">
    <w:name w:val="font6"/>
    <w:basedOn w:val="a"/>
    <w:qFormat/>
    <w:rsid w:val="00DD355E"/>
    <w:pPr>
      <w:widowControl/>
      <w:spacing w:before="100" w:beforeAutospacing="1" w:after="100" w:afterAutospacing="1"/>
      <w:jc w:val="left"/>
    </w:pPr>
    <w:rPr>
      <w:rFonts w:ascii="宋体" w:eastAsia="宋体" w:hAnsi="宋体" w:cs="宋体"/>
      <w:kern w:val="0"/>
      <w:sz w:val="18"/>
      <w:szCs w:val="18"/>
    </w:rPr>
  </w:style>
  <w:style w:type="paragraph" w:customStyle="1" w:styleId="18">
    <w:name w:val="正文1"/>
    <w:qFormat/>
    <w:rsid w:val="00DD355E"/>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9">
    <w:name w:val="xl29"/>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86">
    <w:name w:val="xl8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77">
    <w:name w:val="xl7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6"/>
      <w:szCs w:val="16"/>
    </w:rPr>
  </w:style>
  <w:style w:type="paragraph" w:customStyle="1" w:styleId="font9">
    <w:name w:val="font9"/>
    <w:basedOn w:val="a"/>
    <w:qFormat/>
    <w:rsid w:val="00DD355E"/>
    <w:pPr>
      <w:widowControl/>
      <w:spacing w:before="100" w:beforeAutospacing="1" w:after="100" w:afterAutospacing="1"/>
      <w:jc w:val="left"/>
    </w:pPr>
    <w:rPr>
      <w:rFonts w:ascii="Times New Roman" w:eastAsia="宋体" w:hAnsi="Times New Roman" w:cs="Times New Roman"/>
      <w:b/>
      <w:bCs/>
      <w:kern w:val="0"/>
      <w:sz w:val="16"/>
      <w:szCs w:val="16"/>
    </w:rPr>
  </w:style>
  <w:style w:type="paragraph" w:customStyle="1" w:styleId="xl83">
    <w:name w:val="xl83"/>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f7">
    <w:name w:val="Char"/>
    <w:basedOn w:val="a"/>
    <w:qFormat/>
    <w:rsid w:val="00DD355E"/>
    <w:rPr>
      <w:rFonts w:ascii="Tahoma" w:eastAsia="宋体" w:hAnsi="Tahoma" w:cs="Times New Roman"/>
      <w:sz w:val="24"/>
      <w:szCs w:val="20"/>
    </w:rPr>
  </w:style>
  <w:style w:type="paragraph" w:customStyle="1" w:styleId="25">
    <w:name w:val="列出段落2"/>
    <w:basedOn w:val="a"/>
    <w:uiPriority w:val="34"/>
    <w:qFormat/>
    <w:rsid w:val="00DD355E"/>
    <w:pPr>
      <w:ind w:firstLineChars="200" w:firstLine="420"/>
    </w:pPr>
    <w:rPr>
      <w:rFonts w:ascii="Calibri" w:eastAsia="宋体" w:hAnsi="Calibri" w:cs="Times New Roman"/>
    </w:rPr>
  </w:style>
  <w:style w:type="paragraph" w:customStyle="1" w:styleId="220">
    <w:name w:val="22"/>
    <w:basedOn w:val="a"/>
    <w:qFormat/>
    <w:rsid w:val="00DD355E"/>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57">
    <w:name w:val="xl57"/>
    <w:basedOn w:val="a"/>
    <w:qFormat/>
    <w:rsid w:val="00DD355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5">
    <w:name w:val="xl75"/>
    <w:basedOn w:val="a"/>
    <w:qFormat/>
    <w:rsid w:val="00DD355E"/>
    <w:pPr>
      <w:widowControl/>
      <w:spacing w:before="100" w:beforeAutospacing="1" w:after="100" w:afterAutospacing="1"/>
      <w:jc w:val="center"/>
    </w:pPr>
    <w:rPr>
      <w:rFonts w:ascii="Arial" w:eastAsia="宋体" w:hAnsi="Arial" w:cs="Arial"/>
      <w:kern w:val="0"/>
      <w:sz w:val="16"/>
      <w:szCs w:val="16"/>
    </w:rPr>
  </w:style>
  <w:style w:type="paragraph" w:customStyle="1" w:styleId="xl30">
    <w:name w:val="xl30"/>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CharCharCharCharCharChar">
    <w:name w:val="Char Char Char Char Char Char Char Char Char Char Char Char Char Char Char Char"/>
    <w:basedOn w:val="a"/>
    <w:qFormat/>
    <w:rsid w:val="00DD355E"/>
    <w:pPr>
      <w:tabs>
        <w:tab w:val="left" w:pos="360"/>
      </w:tabs>
    </w:pPr>
    <w:rPr>
      <w:rFonts w:ascii="Times New Roman" w:eastAsia="宋体" w:hAnsi="Times New Roman" w:cs="Times New Roman"/>
      <w:sz w:val="24"/>
      <w:szCs w:val="24"/>
    </w:rPr>
  </w:style>
  <w:style w:type="paragraph" w:customStyle="1" w:styleId="font10">
    <w:name w:val="font10"/>
    <w:basedOn w:val="a"/>
    <w:qFormat/>
    <w:rsid w:val="00DD355E"/>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aff6">
    <w:name w:val="一般正文"/>
    <w:basedOn w:val="a"/>
    <w:qFormat/>
    <w:rsid w:val="00DD355E"/>
    <w:pPr>
      <w:spacing w:line="360" w:lineRule="auto"/>
      <w:ind w:firstLineChars="200" w:firstLine="480"/>
    </w:pPr>
    <w:rPr>
      <w:rFonts w:ascii="Times New Roman" w:eastAsia="宋体" w:hAnsi="Times New Roman" w:cs="宋体"/>
      <w:sz w:val="24"/>
      <w:szCs w:val="20"/>
    </w:rPr>
  </w:style>
  <w:style w:type="paragraph" w:customStyle="1" w:styleId="p0">
    <w:name w:val="p0"/>
    <w:basedOn w:val="a"/>
    <w:qFormat/>
    <w:rsid w:val="00DD355E"/>
    <w:pPr>
      <w:widowControl/>
    </w:pPr>
    <w:rPr>
      <w:rFonts w:ascii="Times New Roman" w:eastAsia="宋体" w:hAnsi="Times New Roman" w:cs="Times New Roman"/>
      <w:kern w:val="0"/>
      <w:szCs w:val="21"/>
    </w:rPr>
  </w:style>
  <w:style w:type="paragraph" w:customStyle="1" w:styleId="xl66">
    <w:name w:val="xl6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19">
    <w:name w:val="列出段落1"/>
    <w:basedOn w:val="a"/>
    <w:uiPriority w:val="99"/>
    <w:unhideWhenUsed/>
    <w:qFormat/>
    <w:rsid w:val="00DD355E"/>
    <w:pPr>
      <w:ind w:firstLineChars="200" w:firstLine="420"/>
    </w:pPr>
    <w:rPr>
      <w:rFonts w:ascii="Calibri" w:eastAsia="宋体" w:hAnsi="Calibri" w:cs="Times New Roman"/>
    </w:rPr>
  </w:style>
  <w:style w:type="paragraph" w:customStyle="1" w:styleId="aff7">
    <w:name w:val="文档正文"/>
    <w:basedOn w:val="a"/>
    <w:qFormat/>
    <w:rsid w:val="00DD355E"/>
    <w:pPr>
      <w:spacing w:line="360" w:lineRule="auto"/>
    </w:pPr>
    <w:rPr>
      <w:rFonts w:ascii="宋体" w:eastAsia="宋体" w:hAnsi="宋体" w:cs="Arial"/>
      <w:b/>
      <w:bCs/>
      <w:szCs w:val="21"/>
    </w:rPr>
  </w:style>
  <w:style w:type="paragraph" w:customStyle="1" w:styleId="font15">
    <w:name w:val="font15"/>
    <w:basedOn w:val="a"/>
    <w:qFormat/>
    <w:rsid w:val="00DD355E"/>
    <w:pPr>
      <w:widowControl/>
      <w:spacing w:before="100" w:beforeAutospacing="1" w:after="100" w:afterAutospacing="1"/>
      <w:jc w:val="left"/>
    </w:pPr>
    <w:rPr>
      <w:rFonts w:ascii="宋体" w:eastAsia="宋体" w:hAnsi="宋体" w:cs="宋体"/>
      <w:kern w:val="0"/>
      <w:sz w:val="18"/>
      <w:szCs w:val="18"/>
    </w:rPr>
  </w:style>
  <w:style w:type="paragraph" w:customStyle="1" w:styleId="xl50">
    <w:name w:val="xl50"/>
    <w:basedOn w:val="a"/>
    <w:qFormat/>
    <w:rsid w:val="00DD355E"/>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8">
    <w:name w:val="点点"/>
    <w:basedOn w:val="a"/>
    <w:qFormat/>
    <w:rsid w:val="00DD355E"/>
    <w:pPr>
      <w:tabs>
        <w:tab w:val="left" w:pos="360"/>
      </w:tabs>
      <w:spacing w:before="120" w:after="120" w:line="360" w:lineRule="auto"/>
      <w:ind w:firstLine="539"/>
    </w:pPr>
    <w:rPr>
      <w:rFonts w:ascii="Arial Narrow" w:eastAsia="楷体_GB2312" w:hAnsi="Arial Narrow" w:cs="Times New Roman"/>
      <w:sz w:val="24"/>
      <w:szCs w:val="20"/>
    </w:rPr>
  </w:style>
  <w:style w:type="paragraph" w:customStyle="1" w:styleId="0">
    <w:name w:val="0"/>
    <w:basedOn w:val="a"/>
    <w:qFormat/>
    <w:rsid w:val="00DD355E"/>
    <w:pPr>
      <w:widowControl/>
      <w:snapToGrid w:val="0"/>
    </w:pPr>
    <w:rPr>
      <w:rFonts w:ascii="Times New Roman" w:eastAsia="Arial Unicode MS" w:hAnsi="Times New Roman" w:cs="Times New Roman"/>
      <w:kern w:val="0"/>
      <w:szCs w:val="21"/>
    </w:rPr>
  </w:style>
  <w:style w:type="paragraph" w:customStyle="1" w:styleId="170">
    <w:name w:val="17"/>
    <w:basedOn w:val="a"/>
    <w:qFormat/>
    <w:rsid w:val="00DD355E"/>
    <w:pPr>
      <w:widowControl/>
      <w:snapToGrid w:val="0"/>
      <w:spacing w:before="100" w:beforeAutospacing="1" w:after="100" w:afterAutospacing="1"/>
      <w:jc w:val="left"/>
    </w:pPr>
    <w:rPr>
      <w:rFonts w:ascii="Times New Roman" w:eastAsia="Arial Unicode MS" w:hAnsi="Times New Roman" w:cs="Times New Roman"/>
      <w:kern w:val="0"/>
      <w:sz w:val="18"/>
      <w:szCs w:val="18"/>
    </w:rPr>
  </w:style>
  <w:style w:type="paragraph" w:customStyle="1" w:styleId="111">
    <w:name w:val="列出段落111"/>
    <w:basedOn w:val="a"/>
    <w:uiPriority w:val="34"/>
    <w:qFormat/>
    <w:rsid w:val="00DD355E"/>
    <w:pPr>
      <w:ind w:firstLineChars="200" w:firstLine="420"/>
    </w:pPr>
    <w:rPr>
      <w:rFonts w:ascii="Calibri" w:eastAsia="宋体" w:hAnsi="Calibri" w:cs="Times New Roman"/>
    </w:rPr>
  </w:style>
  <w:style w:type="paragraph" w:customStyle="1" w:styleId="Char1f0">
    <w:name w:val="Char1"/>
    <w:basedOn w:val="a"/>
    <w:semiHidden/>
    <w:qFormat/>
    <w:rsid w:val="00DD355E"/>
    <w:pPr>
      <w:widowControl/>
      <w:spacing w:after="160" w:line="240" w:lineRule="exact"/>
      <w:jc w:val="left"/>
    </w:pPr>
    <w:rPr>
      <w:rFonts w:ascii="Verdana" w:eastAsia="宋体" w:hAnsi="Verdana" w:cs="Times New Roman"/>
      <w:kern w:val="0"/>
      <w:sz w:val="20"/>
      <w:szCs w:val="20"/>
      <w:lang w:eastAsia="en-US"/>
    </w:rPr>
  </w:style>
  <w:style w:type="paragraph" w:customStyle="1" w:styleId="CharCharCharCharCharCharCharCharCharChar">
    <w:name w:val="Char Char Char Char Char Char Char Char Char Char"/>
    <w:basedOn w:val="a"/>
    <w:qFormat/>
    <w:rsid w:val="00DD355E"/>
    <w:pPr>
      <w:adjustRightInd w:val="0"/>
      <w:spacing w:line="360" w:lineRule="auto"/>
    </w:pPr>
    <w:rPr>
      <w:rFonts w:ascii="Times New Roman" w:eastAsia="宋体" w:hAnsi="Times New Roman" w:cs="Times New Roman"/>
      <w:kern w:val="0"/>
      <w:sz w:val="24"/>
      <w:szCs w:val="20"/>
    </w:rPr>
  </w:style>
  <w:style w:type="paragraph" w:customStyle="1" w:styleId="font11">
    <w:name w:val="font11"/>
    <w:basedOn w:val="a"/>
    <w:qFormat/>
    <w:rsid w:val="00DD355E"/>
    <w:pPr>
      <w:widowControl/>
      <w:spacing w:before="100" w:beforeAutospacing="1" w:after="100" w:afterAutospacing="1"/>
      <w:jc w:val="left"/>
    </w:pPr>
    <w:rPr>
      <w:rFonts w:ascii="Arial" w:eastAsia="宋体" w:hAnsi="Arial" w:cs="Arial"/>
      <w:kern w:val="0"/>
      <w:sz w:val="16"/>
      <w:szCs w:val="16"/>
    </w:rPr>
  </w:style>
  <w:style w:type="paragraph" w:customStyle="1" w:styleId="xl49">
    <w:name w:val="xl49"/>
    <w:basedOn w:val="a"/>
    <w:qFormat/>
    <w:rsid w:val="00DD355E"/>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7">
    <w:name w:val="xl8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38">
    <w:name w:val="xl38"/>
    <w:basedOn w:val="a"/>
    <w:qFormat/>
    <w:rsid w:val="00DD355E"/>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5">
    <w:name w:val="xl45"/>
    <w:basedOn w:val="a"/>
    <w:qFormat/>
    <w:rsid w:val="00DD355E"/>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TOC1">
    <w:name w:val="TOC 标题1"/>
    <w:basedOn w:val="1"/>
    <w:next w:val="a"/>
    <w:uiPriority w:val="39"/>
    <w:unhideWhenUsed/>
    <w:qFormat/>
    <w:rsid w:val="00DD355E"/>
    <w:pPr>
      <w:widowControl/>
      <w:spacing w:before="480" w:after="0" w:line="276" w:lineRule="auto"/>
      <w:jc w:val="left"/>
      <w:outlineLvl w:val="9"/>
    </w:pPr>
    <w:rPr>
      <w:rFonts w:ascii="Cambria" w:hAnsi="Cambria"/>
      <w:color w:val="366091"/>
      <w:kern w:val="0"/>
      <w:sz w:val="28"/>
      <w:szCs w:val="28"/>
    </w:rPr>
  </w:style>
  <w:style w:type="paragraph" w:customStyle="1" w:styleId="Char110">
    <w:name w:val="Char11"/>
    <w:basedOn w:val="a"/>
    <w:qFormat/>
    <w:rsid w:val="00DD355E"/>
    <w:pPr>
      <w:tabs>
        <w:tab w:val="left" w:pos="360"/>
      </w:tabs>
    </w:pPr>
    <w:rPr>
      <w:rFonts w:ascii="Times New Roman" w:eastAsia="宋体" w:hAnsi="Times New Roman" w:cs="Times New Roman"/>
      <w:sz w:val="24"/>
      <w:szCs w:val="24"/>
    </w:rPr>
  </w:style>
  <w:style w:type="paragraph" w:customStyle="1" w:styleId="xl84">
    <w:name w:val="xl84"/>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b/>
      <w:bCs/>
      <w:kern w:val="0"/>
      <w:sz w:val="16"/>
      <w:szCs w:val="16"/>
    </w:rPr>
  </w:style>
  <w:style w:type="paragraph" w:customStyle="1" w:styleId="aff9">
    <w:name w:val="全文标题"/>
    <w:next w:val="a"/>
    <w:qFormat/>
    <w:rsid w:val="00DD355E"/>
    <w:pPr>
      <w:jc w:val="center"/>
    </w:pPr>
    <w:rPr>
      <w:rFonts w:ascii="Arial" w:eastAsia="黑体" w:hAnsi="Arial" w:cs="Arial"/>
      <w:bCs/>
      <w:sz w:val="52"/>
      <w:szCs w:val="32"/>
    </w:rPr>
  </w:style>
  <w:style w:type="paragraph" w:customStyle="1" w:styleId="p18">
    <w:name w:val="p18"/>
    <w:basedOn w:val="a"/>
    <w:qFormat/>
    <w:rsid w:val="00DD355E"/>
    <w:pPr>
      <w:widowControl/>
      <w:spacing w:before="100" w:beforeAutospacing="1" w:after="100" w:afterAutospacing="1"/>
      <w:jc w:val="left"/>
    </w:pPr>
    <w:rPr>
      <w:rFonts w:ascii="宋体" w:eastAsia="宋体" w:hAnsi="宋体" w:cs="宋体"/>
      <w:kern w:val="0"/>
      <w:sz w:val="24"/>
      <w:szCs w:val="24"/>
    </w:rPr>
  </w:style>
  <w:style w:type="paragraph" w:customStyle="1" w:styleId="xl58">
    <w:name w:val="xl58"/>
    <w:basedOn w:val="a"/>
    <w:qFormat/>
    <w:rsid w:val="00DD355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0">
    <w:name w:val="xl70"/>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b/>
      <w:bCs/>
      <w:kern w:val="0"/>
      <w:sz w:val="16"/>
      <w:szCs w:val="16"/>
    </w:rPr>
  </w:style>
  <w:style w:type="paragraph" w:customStyle="1" w:styleId="210">
    <w:name w:val="正文文本缩进 21"/>
    <w:basedOn w:val="a"/>
    <w:qFormat/>
    <w:rsid w:val="00DD355E"/>
    <w:pPr>
      <w:autoSpaceDE w:val="0"/>
      <w:autoSpaceDN w:val="0"/>
      <w:adjustRightInd w:val="0"/>
      <w:ind w:firstLine="540"/>
      <w:textAlignment w:val="baseline"/>
    </w:pPr>
    <w:rPr>
      <w:rFonts w:ascii="Times New Roman" w:eastAsia="宋体" w:hAnsi="Times New Roman" w:cs="Times New Roman"/>
      <w:sz w:val="24"/>
      <w:szCs w:val="20"/>
    </w:rPr>
  </w:style>
  <w:style w:type="paragraph" w:customStyle="1" w:styleId="xl37">
    <w:name w:val="xl37"/>
    <w:basedOn w:val="a"/>
    <w:qFormat/>
    <w:rsid w:val="00DD355E"/>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20">
    <w:name w:val="列出段落12"/>
    <w:basedOn w:val="a"/>
    <w:uiPriority w:val="34"/>
    <w:qFormat/>
    <w:rsid w:val="00DD355E"/>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xl65">
    <w:name w:val="xl6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1CharCharCharCharCharCharCharCharChar">
    <w:name w:val="Char1 Char Char Char Char Char Char Char Char Char"/>
    <w:basedOn w:val="a"/>
    <w:qFormat/>
    <w:rsid w:val="00DD355E"/>
    <w:rPr>
      <w:rFonts w:ascii="Tahoma" w:eastAsia="宋体" w:hAnsi="Tahoma" w:cs="Times New Roman"/>
      <w:sz w:val="24"/>
      <w:szCs w:val="20"/>
    </w:rPr>
  </w:style>
  <w:style w:type="paragraph" w:customStyle="1" w:styleId="flType">
    <w:name w:val="flType"/>
    <w:basedOn w:val="a"/>
    <w:qFormat/>
    <w:rsid w:val="00DD355E"/>
    <w:pPr>
      <w:adjustRightInd w:val="0"/>
      <w:spacing w:after="284" w:line="113" w:lineRule="atLeast"/>
      <w:jc w:val="center"/>
      <w:textAlignment w:val="baseline"/>
    </w:pPr>
    <w:rPr>
      <w:rFonts w:ascii="Times New Roman" w:eastAsia="宋体" w:hAnsi="Times New Roman" w:cs="Times New Roman"/>
      <w:kern w:val="0"/>
      <w:sz w:val="24"/>
      <w:szCs w:val="20"/>
    </w:rPr>
  </w:style>
  <w:style w:type="paragraph" w:customStyle="1" w:styleId="Char41">
    <w:name w:val="Char4"/>
    <w:basedOn w:val="a"/>
    <w:qFormat/>
    <w:rsid w:val="00DD355E"/>
    <w:rPr>
      <w:rFonts w:ascii="Tahoma" w:eastAsia="宋体" w:hAnsi="Tahoma" w:cs="Times New Roman"/>
      <w:sz w:val="24"/>
      <w:szCs w:val="20"/>
    </w:rPr>
  </w:style>
  <w:style w:type="paragraph" w:customStyle="1" w:styleId="xl52">
    <w:name w:val="xl52"/>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
    <w:qFormat/>
    <w:rsid w:val="00DD355E"/>
    <w:pPr>
      <w:widowControl/>
      <w:spacing w:before="100" w:beforeAutospacing="1" w:after="100" w:afterAutospacing="1"/>
      <w:jc w:val="left"/>
    </w:pPr>
    <w:rPr>
      <w:rFonts w:ascii="宋体" w:eastAsia="宋体" w:hAnsi="宋体" w:cs="宋体"/>
      <w:kern w:val="0"/>
      <w:sz w:val="16"/>
      <w:szCs w:val="16"/>
    </w:rPr>
  </w:style>
  <w:style w:type="paragraph" w:customStyle="1" w:styleId="xl79">
    <w:name w:val="xl79"/>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affa">
    <w:name w:val="正文段"/>
    <w:basedOn w:val="a"/>
    <w:qFormat/>
    <w:rsid w:val="00DD355E"/>
    <w:pPr>
      <w:autoSpaceDE w:val="0"/>
      <w:autoSpaceDN w:val="0"/>
      <w:adjustRightInd w:val="0"/>
      <w:spacing w:after="240" w:line="360" w:lineRule="atLeast"/>
      <w:ind w:firstLine="454"/>
      <w:textAlignment w:val="baseline"/>
    </w:pPr>
    <w:rPr>
      <w:rFonts w:ascii="宋体" w:eastAsia="宋体" w:hAnsi="Tms Rmn" w:cs="Times New Roman"/>
      <w:kern w:val="0"/>
      <w:sz w:val="24"/>
      <w:szCs w:val="20"/>
    </w:rPr>
  </w:style>
  <w:style w:type="paragraph" w:customStyle="1" w:styleId="xl59">
    <w:name w:val="xl59"/>
    <w:basedOn w:val="a"/>
    <w:qFormat/>
    <w:rsid w:val="00DD355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30">
    <w:name w:val="23"/>
    <w:basedOn w:val="a"/>
    <w:qFormat/>
    <w:rsid w:val="00DD355E"/>
    <w:pPr>
      <w:widowControl/>
      <w:snapToGrid w:val="0"/>
      <w:spacing w:before="100" w:beforeAutospacing="1" w:after="100" w:afterAutospacing="1"/>
      <w:ind w:left="840"/>
    </w:pPr>
    <w:rPr>
      <w:rFonts w:ascii="Times New Roman" w:eastAsia="Arial Unicode MS" w:hAnsi="Times New Roman" w:cs="Times New Roman"/>
      <w:kern w:val="0"/>
      <w:szCs w:val="21"/>
    </w:rPr>
  </w:style>
  <w:style w:type="paragraph" w:customStyle="1" w:styleId="xl25">
    <w:name w:val="xl2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1a">
    <w:name w:val="普通(网站)1"/>
    <w:basedOn w:val="a"/>
    <w:qFormat/>
    <w:rsid w:val="00DD355E"/>
    <w:pPr>
      <w:widowControl/>
      <w:spacing w:before="100" w:beforeAutospacing="1" w:after="100" w:afterAutospacing="1"/>
      <w:jc w:val="left"/>
    </w:pPr>
    <w:rPr>
      <w:rFonts w:ascii="宋体" w:eastAsia="宋体" w:hAnsi="宋体" w:cs="Times New Roman"/>
      <w:color w:val="000000"/>
      <w:kern w:val="0"/>
      <w:sz w:val="24"/>
      <w:szCs w:val="24"/>
    </w:rPr>
  </w:style>
  <w:style w:type="paragraph" w:customStyle="1" w:styleId="xl71">
    <w:name w:val="xl71"/>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font12">
    <w:name w:val="font12"/>
    <w:basedOn w:val="a"/>
    <w:qFormat/>
    <w:rsid w:val="00DD355E"/>
    <w:pPr>
      <w:widowControl/>
      <w:spacing w:before="100" w:beforeAutospacing="1" w:after="100" w:afterAutospacing="1"/>
      <w:jc w:val="left"/>
    </w:pPr>
    <w:rPr>
      <w:rFonts w:ascii="宋体" w:eastAsia="宋体" w:hAnsi="宋体" w:cs="宋体"/>
      <w:color w:val="000000"/>
      <w:kern w:val="0"/>
      <w:sz w:val="16"/>
      <w:szCs w:val="16"/>
    </w:rPr>
  </w:style>
  <w:style w:type="paragraph" w:customStyle="1" w:styleId="9c">
    <w:name w:val="9c"/>
    <w:basedOn w:val="a"/>
    <w:qFormat/>
    <w:rsid w:val="00DD355E"/>
    <w:pPr>
      <w:widowControl/>
      <w:spacing w:before="240" w:afterLines="50" w:line="360" w:lineRule="auto"/>
      <w:ind w:left="119"/>
      <w:jc w:val="left"/>
    </w:pPr>
    <w:rPr>
      <w:rFonts w:ascii="Arial" w:eastAsia="宋体" w:hAnsi="Arial" w:cs="Arial"/>
      <w:b/>
      <w:bCs/>
      <w:color w:val="99CCCC"/>
      <w:kern w:val="0"/>
      <w:sz w:val="24"/>
      <w:szCs w:val="24"/>
    </w:rPr>
  </w:style>
  <w:style w:type="paragraph" w:customStyle="1" w:styleId="xl31">
    <w:name w:val="xl31"/>
    <w:basedOn w:val="a"/>
    <w:qFormat/>
    <w:rsid w:val="00DD355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80">
    <w:name w:val="18"/>
    <w:basedOn w:val="a"/>
    <w:qFormat/>
    <w:rsid w:val="00DD355E"/>
    <w:pPr>
      <w:widowControl/>
      <w:pBdr>
        <w:bottom w:val="single" w:sz="6" w:space="1" w:color="000000"/>
      </w:pBdr>
      <w:snapToGrid w:val="0"/>
      <w:spacing w:before="100" w:beforeAutospacing="1" w:after="100" w:afterAutospacing="1"/>
      <w:jc w:val="center"/>
    </w:pPr>
    <w:rPr>
      <w:rFonts w:ascii="Times New Roman" w:eastAsia="Arial Unicode MS" w:hAnsi="Times New Roman" w:cs="Times New Roman"/>
      <w:kern w:val="0"/>
      <w:sz w:val="18"/>
      <w:szCs w:val="18"/>
    </w:rPr>
  </w:style>
  <w:style w:type="paragraph" w:customStyle="1" w:styleId="font5">
    <w:name w:val="font5"/>
    <w:basedOn w:val="a"/>
    <w:qFormat/>
    <w:rsid w:val="00DD355E"/>
    <w:pPr>
      <w:widowControl/>
      <w:spacing w:before="100" w:beforeAutospacing="1" w:after="100" w:afterAutospacing="1"/>
      <w:jc w:val="left"/>
    </w:pPr>
    <w:rPr>
      <w:rFonts w:ascii="宋体" w:eastAsia="宋体" w:hAnsi="宋体" w:cs="Arial Unicode MS" w:hint="eastAsia"/>
      <w:kern w:val="0"/>
      <w:sz w:val="18"/>
      <w:szCs w:val="18"/>
    </w:rPr>
  </w:style>
  <w:style w:type="paragraph" w:customStyle="1" w:styleId="xl68">
    <w:name w:val="xl68"/>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53">
    <w:name w:val="xl53"/>
    <w:basedOn w:val="a"/>
    <w:qFormat/>
    <w:rsid w:val="00DD355E"/>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b">
    <w:name w:val="附录标题1"/>
    <w:basedOn w:val="1"/>
    <w:next w:val="a"/>
    <w:qFormat/>
    <w:rsid w:val="00DD355E"/>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190">
    <w:name w:val="19"/>
    <w:basedOn w:val="a"/>
    <w:qFormat/>
    <w:rsid w:val="00DD355E"/>
    <w:pPr>
      <w:widowControl/>
      <w:snapToGrid w:val="0"/>
      <w:spacing w:before="100" w:beforeAutospacing="1" w:after="100" w:afterAutospacing="1" w:line="360" w:lineRule="auto"/>
    </w:pPr>
    <w:rPr>
      <w:rFonts w:ascii="Times New Roman" w:eastAsia="Arial Unicode MS" w:hAnsi="Times New Roman" w:cs="Times New Roman"/>
      <w:kern w:val="0"/>
      <w:sz w:val="24"/>
      <w:szCs w:val="24"/>
    </w:rPr>
  </w:style>
  <w:style w:type="paragraph" w:customStyle="1" w:styleId="xl32">
    <w:name w:val="xl32"/>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qFormat/>
    <w:rsid w:val="00DD355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1">
    <w:name w:val="xl41"/>
    <w:basedOn w:val="a"/>
    <w:qFormat/>
    <w:rsid w:val="00DD355E"/>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2">
    <w:name w:val="xl72"/>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font1">
    <w:name w:val="font1"/>
    <w:basedOn w:val="a"/>
    <w:rsid w:val="00DD355E"/>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font8">
    <w:name w:val="font8"/>
    <w:basedOn w:val="a"/>
    <w:qFormat/>
    <w:rsid w:val="00DD355E"/>
    <w:pPr>
      <w:widowControl/>
      <w:spacing w:before="100" w:beforeAutospacing="1" w:after="100" w:afterAutospacing="1"/>
      <w:jc w:val="left"/>
    </w:pPr>
    <w:rPr>
      <w:rFonts w:ascii="宋体" w:eastAsia="宋体" w:hAnsi="宋体" w:cs="宋体"/>
      <w:kern w:val="0"/>
      <w:sz w:val="18"/>
      <w:szCs w:val="18"/>
    </w:rPr>
  </w:style>
  <w:style w:type="paragraph" w:customStyle="1" w:styleId="font13">
    <w:name w:val="font13"/>
    <w:basedOn w:val="a"/>
    <w:qFormat/>
    <w:rsid w:val="00DD355E"/>
    <w:pPr>
      <w:widowControl/>
      <w:spacing w:before="100" w:beforeAutospacing="1" w:after="100" w:afterAutospacing="1"/>
      <w:jc w:val="left"/>
    </w:pPr>
    <w:rPr>
      <w:rFonts w:ascii="BatangChe" w:eastAsia="BatangChe" w:hAnsi="BatangChe" w:cs="宋体"/>
      <w:kern w:val="0"/>
      <w:sz w:val="16"/>
      <w:szCs w:val="16"/>
    </w:rPr>
  </w:style>
  <w:style w:type="paragraph" w:customStyle="1" w:styleId="font7">
    <w:name w:val="font7"/>
    <w:basedOn w:val="a"/>
    <w:rsid w:val="00DD355E"/>
    <w:pPr>
      <w:widowControl/>
      <w:spacing w:before="100" w:beforeAutospacing="1" w:after="100" w:afterAutospacing="1"/>
      <w:jc w:val="left"/>
    </w:pPr>
    <w:rPr>
      <w:rFonts w:ascii="宋体" w:eastAsia="宋体" w:hAnsi="宋体" w:cs="宋体"/>
      <w:kern w:val="0"/>
      <w:sz w:val="16"/>
      <w:szCs w:val="16"/>
    </w:rPr>
  </w:style>
  <w:style w:type="paragraph" w:customStyle="1" w:styleId="affb">
    <w:name w:val="缩进正文"/>
    <w:basedOn w:val="a"/>
    <w:qFormat/>
    <w:rsid w:val="00DD355E"/>
    <w:pPr>
      <w:spacing w:beforeLines="25" w:afterLines="25" w:line="360" w:lineRule="auto"/>
      <w:ind w:firstLineChars="200" w:firstLine="480"/>
    </w:pPr>
    <w:rPr>
      <w:rFonts w:ascii="Times New Roman" w:eastAsia="宋体" w:hAnsi="Times New Roman" w:cs="Times New Roman"/>
      <w:sz w:val="24"/>
      <w:szCs w:val="21"/>
    </w:rPr>
  </w:style>
  <w:style w:type="paragraph" w:customStyle="1" w:styleId="affc">
    <w:name w:val="文字列表"/>
    <w:basedOn w:val="af7"/>
    <w:rsid w:val="00DD355E"/>
  </w:style>
  <w:style w:type="paragraph" w:customStyle="1" w:styleId="affd">
    <w:name w:val="图例编号"/>
    <w:basedOn w:val="af7"/>
    <w:next w:val="af7"/>
    <w:qFormat/>
    <w:rsid w:val="00DD355E"/>
  </w:style>
  <w:style w:type="paragraph" w:customStyle="1" w:styleId="font14">
    <w:name w:val="font14"/>
    <w:basedOn w:val="a"/>
    <w:qFormat/>
    <w:rsid w:val="00DD355E"/>
    <w:pPr>
      <w:widowControl/>
      <w:spacing w:before="100" w:beforeAutospacing="1" w:after="100" w:afterAutospacing="1"/>
      <w:jc w:val="left"/>
    </w:pPr>
    <w:rPr>
      <w:rFonts w:ascii="Arial" w:eastAsia="宋体" w:hAnsi="Arial" w:cs="Arial"/>
      <w:color w:val="000000"/>
      <w:kern w:val="0"/>
      <w:sz w:val="16"/>
      <w:szCs w:val="16"/>
    </w:rPr>
  </w:style>
  <w:style w:type="paragraph" w:customStyle="1" w:styleId="xl48">
    <w:name w:val="xl48"/>
    <w:basedOn w:val="a"/>
    <w:rsid w:val="00DD355E"/>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4">
    <w:name w:val="xl54"/>
    <w:basedOn w:val="a"/>
    <w:qFormat/>
    <w:rsid w:val="00DD355E"/>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11">
    <w:name w:val="21"/>
    <w:basedOn w:val="a"/>
    <w:qFormat/>
    <w:rsid w:val="00DD355E"/>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43">
    <w:name w:val="xl43"/>
    <w:basedOn w:val="a"/>
    <w:qFormat/>
    <w:rsid w:val="00DD355E"/>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82">
    <w:name w:val="xl82"/>
    <w:basedOn w:val="a"/>
    <w:qFormat/>
    <w:rsid w:val="00DD355E"/>
    <w:pPr>
      <w:widowControl/>
      <w:spacing w:before="100" w:beforeAutospacing="1" w:after="100" w:afterAutospacing="1"/>
      <w:jc w:val="left"/>
    </w:pPr>
    <w:rPr>
      <w:rFonts w:ascii="Arial" w:eastAsia="宋体" w:hAnsi="Arial" w:cs="Arial"/>
      <w:kern w:val="0"/>
      <w:sz w:val="16"/>
      <w:szCs w:val="16"/>
    </w:rPr>
  </w:style>
  <w:style w:type="paragraph" w:customStyle="1" w:styleId="xl39">
    <w:name w:val="xl39"/>
    <w:basedOn w:val="a"/>
    <w:qFormat/>
    <w:rsid w:val="00DD355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69">
    <w:name w:val="xl69"/>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36">
    <w:name w:val="xl36"/>
    <w:basedOn w:val="a"/>
    <w:qFormat/>
    <w:rsid w:val="00DD355E"/>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TOC11">
    <w:name w:val="TOC 标题11"/>
    <w:basedOn w:val="1"/>
    <w:next w:val="a"/>
    <w:uiPriority w:val="39"/>
    <w:unhideWhenUsed/>
    <w:qFormat/>
    <w:rsid w:val="00DD355E"/>
    <w:pPr>
      <w:widowControl/>
      <w:spacing w:before="480" w:after="0" w:line="276" w:lineRule="auto"/>
      <w:jc w:val="left"/>
      <w:outlineLvl w:val="9"/>
    </w:pPr>
    <w:rPr>
      <w:rFonts w:ascii="Cambria" w:hAnsi="Cambria"/>
      <w:color w:val="366091"/>
      <w:kern w:val="0"/>
      <w:sz w:val="28"/>
      <w:szCs w:val="28"/>
    </w:rPr>
  </w:style>
  <w:style w:type="paragraph" w:customStyle="1" w:styleId="xl56">
    <w:name w:val="xl56"/>
    <w:basedOn w:val="a"/>
    <w:qFormat/>
    <w:rsid w:val="00DD355E"/>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1c">
    <w:name w:val="1"/>
    <w:basedOn w:val="a"/>
    <w:qFormat/>
    <w:rsid w:val="00DD355E"/>
    <w:pPr>
      <w:spacing w:afterLines="50" w:line="360" w:lineRule="auto"/>
    </w:pPr>
    <w:rPr>
      <w:rFonts w:ascii="仿宋_GB2312" w:eastAsia="仿宋_GB2312" w:hAnsi="宋体" w:cs="Times New Roman"/>
      <w:sz w:val="24"/>
      <w:szCs w:val="24"/>
    </w:rPr>
  </w:style>
  <w:style w:type="paragraph" w:customStyle="1" w:styleId="p15">
    <w:name w:val="p15"/>
    <w:basedOn w:val="a"/>
    <w:rsid w:val="00DD355E"/>
    <w:pPr>
      <w:widowControl/>
      <w:ind w:firstLine="420"/>
    </w:pPr>
    <w:rPr>
      <w:rFonts w:ascii="Calibri" w:eastAsia="宋体" w:hAnsi="Calibri" w:cs="宋体"/>
      <w:kern w:val="0"/>
      <w:szCs w:val="21"/>
    </w:rPr>
  </w:style>
  <w:style w:type="paragraph" w:customStyle="1" w:styleId="xl46">
    <w:name w:val="xl4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6">
    <w:name w:val="xl76"/>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110">
    <w:name w:val="列出段落11"/>
    <w:basedOn w:val="a"/>
    <w:uiPriority w:val="34"/>
    <w:qFormat/>
    <w:rsid w:val="00DD355E"/>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xl24">
    <w:name w:val="xl24"/>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color w:val="FF0000"/>
      <w:kern w:val="0"/>
      <w:sz w:val="20"/>
      <w:szCs w:val="20"/>
    </w:rPr>
  </w:style>
  <w:style w:type="paragraph" w:customStyle="1" w:styleId="xl73">
    <w:name w:val="xl73"/>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xl80">
    <w:name w:val="xl80"/>
    <w:basedOn w:val="a"/>
    <w:qFormat/>
    <w:rsid w:val="00DD355E"/>
    <w:pPr>
      <w:widowControl/>
      <w:spacing w:before="100" w:beforeAutospacing="1" w:after="100" w:afterAutospacing="1"/>
      <w:jc w:val="left"/>
    </w:pPr>
    <w:rPr>
      <w:rFonts w:ascii="Arial" w:eastAsia="宋体" w:hAnsi="Arial" w:cs="Arial"/>
      <w:kern w:val="0"/>
      <w:sz w:val="16"/>
      <w:szCs w:val="16"/>
    </w:rPr>
  </w:style>
  <w:style w:type="paragraph" w:customStyle="1" w:styleId="Style4">
    <w:name w:val="Style4"/>
    <w:basedOn w:val="4"/>
    <w:qFormat/>
    <w:rsid w:val="00DD355E"/>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240">
    <w:name w:val="24"/>
    <w:basedOn w:val="a"/>
    <w:rsid w:val="00DD355E"/>
    <w:pPr>
      <w:widowControl/>
      <w:snapToGrid w:val="0"/>
      <w:spacing w:before="100" w:beforeAutospacing="1" w:after="100" w:afterAutospacing="1"/>
      <w:ind w:firstLine="420"/>
    </w:pPr>
    <w:rPr>
      <w:rFonts w:ascii="Times New Roman" w:eastAsia="Arial Unicode MS" w:hAnsi="Times New Roman" w:cs="Times New Roman"/>
      <w:kern w:val="0"/>
      <w:szCs w:val="21"/>
    </w:rPr>
  </w:style>
  <w:style w:type="paragraph" w:customStyle="1" w:styleId="xl85">
    <w:name w:val="xl85"/>
    <w:basedOn w:val="a"/>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34">
    <w:name w:val="表格3"/>
    <w:basedOn w:val="a"/>
    <w:qFormat/>
    <w:rsid w:val="00DD355E"/>
    <w:pPr>
      <w:adjustRightInd w:val="0"/>
      <w:spacing w:line="360" w:lineRule="atLeast"/>
      <w:ind w:leftChars="30" w:left="72" w:rightChars="30" w:right="72"/>
      <w:textAlignment w:val="baseline"/>
    </w:pPr>
    <w:rPr>
      <w:rFonts w:ascii="Times New Roman" w:eastAsia="宋体" w:hAnsi="Times New Roman" w:cs="Times New Roman"/>
      <w:kern w:val="0"/>
      <w:szCs w:val="20"/>
    </w:rPr>
  </w:style>
  <w:style w:type="paragraph" w:customStyle="1" w:styleId="xl42">
    <w:name w:val="xl42"/>
    <w:basedOn w:val="a"/>
    <w:qFormat/>
    <w:rsid w:val="00DD355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4">
    <w:name w:val="xl74"/>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51">
    <w:name w:val="xl51"/>
    <w:basedOn w:val="a"/>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2">
    <w:name w:val="彩色列表 - 着色 12"/>
    <w:basedOn w:val="a"/>
    <w:uiPriority w:val="34"/>
    <w:qFormat/>
    <w:rsid w:val="00DD355E"/>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flName">
    <w:name w:val="flName"/>
    <w:basedOn w:val="a"/>
    <w:qFormat/>
    <w:rsid w:val="00DD355E"/>
    <w:pPr>
      <w:adjustRightInd w:val="0"/>
      <w:spacing w:before="320" w:after="160" w:line="360" w:lineRule="atLeast"/>
      <w:jc w:val="center"/>
    </w:pPr>
    <w:rPr>
      <w:rFonts w:ascii="Arial" w:eastAsia="黑体" w:hAnsi="Times New Roman" w:cs="Times New Roman"/>
      <w:kern w:val="0"/>
      <w:sz w:val="32"/>
      <w:szCs w:val="20"/>
    </w:rPr>
  </w:style>
  <w:style w:type="paragraph" w:customStyle="1" w:styleId="xl55">
    <w:name w:val="xl55"/>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7">
    <w:name w:val="xl27"/>
    <w:basedOn w:val="a"/>
    <w:qFormat/>
    <w:rsid w:val="00DD355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Web">
    <w:name w:val="普通 (Web)"/>
    <w:basedOn w:val="a"/>
    <w:qFormat/>
    <w:rsid w:val="00DD355E"/>
    <w:pPr>
      <w:spacing w:line="300" w:lineRule="auto"/>
    </w:pPr>
    <w:rPr>
      <w:rFonts w:ascii="Times New Roman" w:eastAsia="宋体" w:hAnsi="Times New Roman" w:cs="Times New Roman"/>
      <w:sz w:val="24"/>
      <w:szCs w:val="24"/>
    </w:rPr>
  </w:style>
  <w:style w:type="paragraph" w:customStyle="1" w:styleId="xl33">
    <w:name w:val="xl33"/>
    <w:basedOn w:val="a"/>
    <w:rsid w:val="00DD355E"/>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rsid w:val="00DD355E"/>
    <w:pPr>
      <w:widowControl/>
      <w:snapToGrid w:val="0"/>
      <w:spacing w:before="100" w:beforeAutospacing="1" w:after="100" w:afterAutospacing="1"/>
      <w:jc w:val="left"/>
    </w:pPr>
    <w:rPr>
      <w:rFonts w:ascii="宋体" w:eastAsia="宋体" w:hAnsi="宋体" w:cs="Arial Unicode MS" w:hint="eastAsia"/>
      <w:kern w:val="0"/>
      <w:sz w:val="24"/>
      <w:szCs w:val="24"/>
    </w:rPr>
  </w:style>
  <w:style w:type="paragraph" w:customStyle="1" w:styleId="CharCharCharCharCharCharCharCharCharChar1">
    <w:name w:val="Char Char Char Char Char Char Char Char Char Char1"/>
    <w:basedOn w:val="a"/>
    <w:qFormat/>
    <w:rsid w:val="00DD355E"/>
    <w:pPr>
      <w:tabs>
        <w:tab w:val="left" w:pos="794"/>
        <w:tab w:val="left" w:pos="1191"/>
        <w:tab w:val="left" w:pos="1588"/>
        <w:tab w:val="left" w:pos="1985"/>
      </w:tabs>
      <w:autoSpaceDE w:val="0"/>
      <w:autoSpaceDN w:val="0"/>
      <w:adjustRightInd w:val="0"/>
      <w:spacing w:before="136"/>
    </w:pPr>
    <w:rPr>
      <w:rFonts w:ascii="Tahoma" w:eastAsia="宋体" w:hAnsi="Tahoma" w:cs="Times New Roman"/>
      <w:kern w:val="0"/>
      <w:sz w:val="24"/>
      <w:szCs w:val="20"/>
      <w:lang w:val="en-GB"/>
    </w:rPr>
  </w:style>
  <w:style w:type="paragraph" w:styleId="affe">
    <w:name w:val="List Paragraph"/>
    <w:basedOn w:val="a"/>
    <w:uiPriority w:val="34"/>
    <w:qFormat/>
    <w:rsid w:val="00DD355E"/>
    <w:pPr>
      <w:suppressAutoHyphens/>
      <w:ind w:firstLine="420"/>
    </w:pPr>
    <w:rPr>
      <w:rFonts w:ascii="Times New Roman" w:eastAsia="宋体" w:hAnsi="Times New Roman" w:cs="Times New Roman"/>
      <w:kern w:val="1"/>
      <w:szCs w:val="21"/>
    </w:rPr>
  </w:style>
  <w:style w:type="character" w:customStyle="1" w:styleId="navname">
    <w:name w:val="navname"/>
    <w:basedOn w:val="a1"/>
    <w:qFormat/>
    <w:rsid w:val="00DD355E"/>
  </w:style>
  <w:style w:type="paragraph" w:customStyle="1" w:styleId="Default">
    <w:name w:val="Default"/>
    <w:qFormat/>
    <w:rsid w:val="00DD355E"/>
    <w:pPr>
      <w:widowControl w:val="0"/>
      <w:autoSpaceDE w:val="0"/>
      <w:autoSpaceDN w:val="0"/>
      <w:adjustRightInd w:val="0"/>
    </w:pPr>
    <w:rPr>
      <w:rFonts w:ascii="FZFangSong-Z02" w:eastAsia="FZFangSong-Z02" w:hAnsi="Times New Roman" w:cs="FZFangSong-Z02"/>
      <w:color w:val="000000"/>
      <w:kern w:val="0"/>
      <w:sz w:val="24"/>
      <w:szCs w:val="24"/>
    </w:rPr>
  </w:style>
  <w:style w:type="paragraph" w:styleId="26">
    <w:name w:val="Body Text First Indent 2"/>
    <w:basedOn w:val="ac"/>
    <w:link w:val="2Char2"/>
    <w:uiPriority w:val="99"/>
    <w:semiHidden/>
    <w:unhideWhenUsed/>
    <w:rsid w:val="00DD355E"/>
    <w:pPr>
      <w:spacing w:after="120"/>
      <w:ind w:leftChars="200" w:left="420" w:firstLineChars="200" w:firstLine="420"/>
    </w:pPr>
    <w:rPr>
      <w:rFonts w:ascii="Calibri" w:hAnsi="Calibri"/>
      <w:b w:val="0"/>
      <w:sz w:val="21"/>
      <w:szCs w:val="22"/>
    </w:rPr>
  </w:style>
  <w:style w:type="character" w:customStyle="1" w:styleId="2Char2">
    <w:name w:val="正文首行缩进 2 Char"/>
    <w:basedOn w:val="Char5"/>
    <w:link w:val="26"/>
    <w:uiPriority w:val="99"/>
    <w:semiHidden/>
    <w:rsid w:val="00DD355E"/>
    <w:rPr>
      <w:rFonts w:ascii="Calibri" w:eastAsia="宋体" w:hAnsi="Calibri" w:cs="Times New Roman"/>
      <w:b w:val="0"/>
      <w:sz w:val="24"/>
      <w:szCs w:val="20"/>
    </w:rPr>
  </w:style>
  <w:style w:type="character" w:customStyle="1" w:styleId="font21">
    <w:name w:val="font21"/>
    <w:basedOn w:val="a1"/>
    <w:autoRedefine/>
    <w:qFormat/>
    <w:rsid w:val="00DD355E"/>
    <w:rPr>
      <w:rFonts w:ascii="宋体" w:eastAsia="宋体" w:hAnsi="宋体" w:cs="宋体" w:hint="eastAsia"/>
      <w:b/>
      <w:bCs/>
      <w:strike w:val="0"/>
      <w:dstrike w:val="0"/>
      <w:color w:val="000000"/>
      <w:sz w:val="22"/>
      <w:szCs w:val="22"/>
      <w:u w:val="none"/>
      <w:effect w:val="none"/>
    </w:rPr>
  </w:style>
  <w:style w:type="character" w:customStyle="1" w:styleId="font31">
    <w:name w:val="font31"/>
    <w:basedOn w:val="a1"/>
    <w:autoRedefine/>
    <w:qFormat/>
    <w:rsid w:val="00DD355E"/>
    <w:rPr>
      <w:rFonts w:ascii="宋体" w:eastAsia="宋体" w:hAnsi="宋体" w:cs="宋体" w:hint="eastAsia"/>
      <w:strike w:val="0"/>
      <w:dstrike w:val="0"/>
      <w:color w:val="000000"/>
      <w:sz w:val="22"/>
      <w:szCs w:val="22"/>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1860</Words>
  <Characters>10602</Characters>
  <Application>Microsoft Office Word</Application>
  <DocSecurity>0</DocSecurity>
  <Lines>88</Lines>
  <Paragraphs>24</Paragraphs>
  <ScaleCrop>false</ScaleCrop>
  <Company>Microsoft</Company>
  <LinksUpToDate>false</LinksUpToDate>
  <CharactersWithSpaces>12438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cp:revision>
  <dcterms:created xsi:type="dcterms:W3CDTF">2024-05-14T02:19:00Z</dcterms:created>
  <dcterms:modified xsi:type="dcterms:W3CDTF">2024-05-14T02:20:00Z</dcterms:modified>
</cp:coreProperties>
</file>