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6E425" w14:textId="77777777" w:rsidR="005C71C2" w:rsidRPr="00443518" w:rsidRDefault="005C71C2" w:rsidP="005C71C2">
      <w:pPr>
        <w:snapToGrid w:val="0"/>
        <w:spacing w:line="300" w:lineRule="auto"/>
        <w:jc w:val="center"/>
        <w:outlineLvl w:val="0"/>
        <w:rPr>
          <w:rFonts w:eastAsia="黑体"/>
          <w:b/>
          <w:sz w:val="30"/>
          <w:szCs w:val="30"/>
        </w:rPr>
      </w:pPr>
      <w:bookmarkStart w:id="0" w:name="_Toc203985392"/>
      <w:r w:rsidRPr="00443518">
        <w:rPr>
          <w:rFonts w:eastAsia="黑体"/>
          <w:b/>
          <w:sz w:val="30"/>
          <w:szCs w:val="30"/>
        </w:rPr>
        <w:t>第二</w:t>
      </w:r>
      <w:proofErr w:type="gramStart"/>
      <w:r w:rsidRPr="00443518">
        <w:rPr>
          <w:rFonts w:eastAsia="黑体"/>
          <w:b/>
          <w:sz w:val="30"/>
          <w:szCs w:val="30"/>
        </w:rPr>
        <w:t>章项目</w:t>
      </w:r>
      <w:proofErr w:type="gramEnd"/>
      <w:r w:rsidRPr="00443518">
        <w:rPr>
          <w:rFonts w:eastAsia="黑体"/>
          <w:b/>
          <w:sz w:val="30"/>
          <w:szCs w:val="30"/>
        </w:rPr>
        <w:t>招标需求</w:t>
      </w:r>
      <w:bookmarkEnd w:id="0"/>
    </w:p>
    <w:p w14:paraId="695B24F9" w14:textId="77777777" w:rsidR="005C71C2" w:rsidRPr="00443518" w:rsidRDefault="005C71C2" w:rsidP="005C71C2">
      <w:pPr>
        <w:snapToGrid w:val="0"/>
        <w:jc w:val="center"/>
        <w:outlineLvl w:val="1"/>
        <w:rPr>
          <w:rFonts w:eastAsia="黑体"/>
          <w:b/>
          <w:sz w:val="30"/>
          <w:szCs w:val="30"/>
        </w:rPr>
      </w:pPr>
      <w:bookmarkStart w:id="1" w:name="_Toc18592534"/>
      <w:bookmarkStart w:id="2" w:name="_Toc171585037"/>
      <w:bookmarkStart w:id="3" w:name="_Toc203985393"/>
      <w:r w:rsidRPr="00443518">
        <w:rPr>
          <w:rFonts w:eastAsia="黑体"/>
          <w:b/>
          <w:sz w:val="30"/>
          <w:szCs w:val="30"/>
        </w:rPr>
        <w:t>一、说明</w:t>
      </w:r>
      <w:bookmarkEnd w:id="2"/>
      <w:bookmarkEnd w:id="3"/>
    </w:p>
    <w:p w14:paraId="68A653E0" w14:textId="77777777" w:rsidR="005C71C2" w:rsidRPr="00443518" w:rsidRDefault="005C71C2" w:rsidP="005C71C2">
      <w:pPr>
        <w:adjustRightInd w:val="0"/>
        <w:snapToGrid w:val="0"/>
        <w:spacing w:line="300" w:lineRule="auto"/>
        <w:ind w:firstLineChars="215" w:firstLine="475"/>
        <w:jc w:val="left"/>
        <w:outlineLvl w:val="2"/>
        <w:rPr>
          <w:b/>
          <w:sz w:val="22"/>
          <w:szCs w:val="22"/>
        </w:rPr>
      </w:pPr>
      <w:bookmarkStart w:id="4" w:name="_Toc203985394"/>
      <w:r w:rsidRPr="00443518">
        <w:rPr>
          <w:b/>
          <w:sz w:val="22"/>
          <w:szCs w:val="22"/>
        </w:rPr>
        <w:t xml:space="preserve">1 </w:t>
      </w:r>
      <w:r w:rsidRPr="00443518">
        <w:rPr>
          <w:b/>
          <w:sz w:val="22"/>
          <w:szCs w:val="22"/>
        </w:rPr>
        <w:t>总则</w:t>
      </w:r>
      <w:bookmarkEnd w:id="1"/>
      <w:bookmarkEnd w:id="4"/>
    </w:p>
    <w:p w14:paraId="4FEC9609" w14:textId="77777777" w:rsidR="005C71C2" w:rsidRPr="00443518" w:rsidRDefault="005C71C2" w:rsidP="005C71C2">
      <w:pPr>
        <w:adjustRightInd w:val="0"/>
        <w:snapToGrid w:val="0"/>
        <w:spacing w:line="300" w:lineRule="auto"/>
        <w:ind w:firstLineChars="200" w:firstLine="440"/>
        <w:jc w:val="left"/>
        <w:rPr>
          <w:sz w:val="22"/>
          <w:szCs w:val="22"/>
        </w:rPr>
      </w:pPr>
      <w:r w:rsidRPr="00443518">
        <w:rPr>
          <w:sz w:val="22"/>
          <w:szCs w:val="22"/>
        </w:rPr>
        <w:t xml:space="preserve">1.1 </w:t>
      </w:r>
      <w:r w:rsidRPr="00443518">
        <w:rPr>
          <w:sz w:val="22"/>
          <w:szCs w:val="22"/>
        </w:rPr>
        <w:t>投标人应具备国家或行业管理部门规定的，在本市实施本项目所需的资格（资质）和相关手续（如果有），由此引起的所有有关事宜及费用由投标人自行负责。</w:t>
      </w:r>
    </w:p>
    <w:p w14:paraId="4244B30F" w14:textId="77777777" w:rsidR="005C71C2" w:rsidRPr="00443518" w:rsidRDefault="005C71C2" w:rsidP="005C71C2">
      <w:pPr>
        <w:adjustRightInd w:val="0"/>
        <w:snapToGrid w:val="0"/>
        <w:spacing w:line="300" w:lineRule="auto"/>
        <w:ind w:firstLineChars="200" w:firstLine="440"/>
        <w:jc w:val="left"/>
        <w:rPr>
          <w:sz w:val="22"/>
          <w:szCs w:val="22"/>
        </w:rPr>
      </w:pPr>
      <w:r w:rsidRPr="00443518">
        <w:rPr>
          <w:sz w:val="22"/>
          <w:szCs w:val="22"/>
        </w:rPr>
        <w:t xml:space="preserve">1.2 </w:t>
      </w:r>
      <w:r w:rsidRPr="00443518">
        <w:rPr>
          <w:sz w:val="22"/>
          <w:szCs w:val="22"/>
        </w:rPr>
        <w:t>投标人对所提供的服务应当享有合法的所有权，没有侵犯任何第三方的知识产权、技术秘密等权利，而且不存在任何抵押、留置、查封等产权瑕疵。</w:t>
      </w:r>
      <w:r w:rsidRPr="00443518">
        <w:rPr>
          <w:sz w:val="22"/>
          <w:szCs w:val="22"/>
        </w:rPr>
        <w:t xml:space="preserve"> </w:t>
      </w:r>
    </w:p>
    <w:p w14:paraId="60960D7B" w14:textId="77777777" w:rsidR="005C71C2" w:rsidRPr="00443518" w:rsidRDefault="005C71C2" w:rsidP="005C71C2">
      <w:pPr>
        <w:adjustRightInd w:val="0"/>
        <w:snapToGrid w:val="0"/>
        <w:spacing w:line="300" w:lineRule="auto"/>
        <w:ind w:firstLineChars="200" w:firstLine="440"/>
        <w:jc w:val="left"/>
        <w:rPr>
          <w:sz w:val="22"/>
          <w:szCs w:val="22"/>
        </w:rPr>
      </w:pPr>
      <w:r w:rsidRPr="00443518">
        <w:rPr>
          <w:sz w:val="22"/>
          <w:szCs w:val="22"/>
        </w:rPr>
        <w:t xml:space="preserve">1.3 </w:t>
      </w:r>
      <w:r w:rsidRPr="00443518">
        <w:rPr>
          <w:sz w:val="22"/>
          <w:szCs w:val="22"/>
        </w:rPr>
        <w:t>投标人提供的服务应当符合招标文件的要求，并且其质量完全符合国家标准、行业标准或地方标准。</w:t>
      </w:r>
    </w:p>
    <w:p w14:paraId="77900903" w14:textId="77777777" w:rsidR="005C71C2" w:rsidRPr="00443518" w:rsidRDefault="005C71C2" w:rsidP="005C71C2">
      <w:pPr>
        <w:adjustRightInd w:val="0"/>
        <w:snapToGrid w:val="0"/>
        <w:spacing w:line="300" w:lineRule="auto"/>
        <w:ind w:firstLineChars="200" w:firstLine="440"/>
        <w:jc w:val="left"/>
        <w:rPr>
          <w:sz w:val="22"/>
          <w:szCs w:val="22"/>
        </w:rPr>
      </w:pPr>
      <w:r w:rsidRPr="00443518">
        <w:rPr>
          <w:sz w:val="22"/>
          <w:szCs w:val="22"/>
        </w:rPr>
        <w:t xml:space="preserve">1.4 </w:t>
      </w:r>
      <w:r w:rsidRPr="00443518">
        <w:rPr>
          <w:sz w:val="22"/>
          <w:szCs w:val="22"/>
        </w:rPr>
        <w:t>投标人在投标前应认真了解项目的实施背景、应提供的服务内容和质量、项目考核管理要求等，一旦中标，应按照招标文件和合同规定的要求提供相关服务。</w:t>
      </w:r>
    </w:p>
    <w:p w14:paraId="6BB6B66B" w14:textId="77777777" w:rsidR="005C71C2" w:rsidRPr="00443518" w:rsidRDefault="005C71C2" w:rsidP="005C71C2">
      <w:pPr>
        <w:adjustRightInd w:val="0"/>
        <w:snapToGrid w:val="0"/>
        <w:spacing w:line="300" w:lineRule="auto"/>
        <w:ind w:firstLineChars="200" w:firstLine="440"/>
        <w:rPr>
          <w:sz w:val="22"/>
        </w:rPr>
      </w:pPr>
      <w:r w:rsidRPr="00443518">
        <w:rPr>
          <w:sz w:val="22"/>
          <w:szCs w:val="22"/>
        </w:rPr>
        <w:t>1.5</w:t>
      </w:r>
      <w:r w:rsidRPr="00443518">
        <w:rPr>
          <w:rFonts w:hint="eastAsia"/>
          <w:sz w:val="22"/>
        </w:rPr>
        <w:t>投标人认为招标文件（包括招标补充文件）存在排他性或歧视性条款，自收到招标文件之日或者招标文件公告期限</w:t>
      </w:r>
      <w:r w:rsidRPr="00443518">
        <w:rPr>
          <w:rFonts w:hint="eastAsia"/>
          <w:sz w:val="22"/>
          <w:szCs w:val="22"/>
        </w:rPr>
        <w:t>届满之日起</w:t>
      </w:r>
      <w:r w:rsidRPr="00443518">
        <w:rPr>
          <w:sz w:val="22"/>
          <w:szCs w:val="22"/>
        </w:rPr>
        <w:t>10</w:t>
      </w:r>
      <w:r w:rsidRPr="00443518">
        <w:rPr>
          <w:sz w:val="22"/>
          <w:szCs w:val="22"/>
        </w:rPr>
        <w:t>日内</w:t>
      </w:r>
      <w:r w:rsidRPr="00443518">
        <w:rPr>
          <w:rFonts w:hint="eastAsia"/>
          <w:sz w:val="22"/>
          <w:szCs w:val="22"/>
        </w:rPr>
        <w:t>，以书面形式提出，并</w:t>
      </w:r>
      <w:r w:rsidRPr="00443518">
        <w:rPr>
          <w:rFonts w:hint="eastAsia"/>
          <w:sz w:val="22"/>
        </w:rPr>
        <w:t>附相关证据。</w:t>
      </w:r>
    </w:p>
    <w:p w14:paraId="5B810A4D" w14:textId="77777777" w:rsidR="005C71C2" w:rsidRPr="00443518" w:rsidRDefault="005C71C2" w:rsidP="005C71C2">
      <w:pPr>
        <w:snapToGrid w:val="0"/>
        <w:spacing w:line="300" w:lineRule="auto"/>
        <w:ind w:firstLineChars="200" w:firstLine="440"/>
        <w:jc w:val="left"/>
        <w:rPr>
          <w:b/>
          <w:bCs/>
          <w:sz w:val="22"/>
        </w:rPr>
      </w:pPr>
      <w:r w:rsidRPr="00443518">
        <w:rPr>
          <w:rFonts w:ascii="宋体" w:hAnsi="宋体" w:cs="宋体" w:hint="eastAsia"/>
          <w:sz w:val="22"/>
        </w:rPr>
        <w:t>★</w:t>
      </w:r>
      <w:r w:rsidRPr="00443518">
        <w:rPr>
          <w:sz w:val="22"/>
        </w:rPr>
        <w:t>1.</w:t>
      </w:r>
      <w:r w:rsidRPr="00443518">
        <w:rPr>
          <w:rFonts w:hint="eastAsia"/>
          <w:sz w:val="22"/>
        </w:rPr>
        <w:t>6</w:t>
      </w:r>
      <w:r w:rsidRPr="00443518">
        <w:rPr>
          <w:rFonts w:hint="eastAsia"/>
          <w:sz w:val="22"/>
        </w:rPr>
        <w:t>投标人提供的服务必须符合国家强制性标准。</w:t>
      </w:r>
    </w:p>
    <w:p w14:paraId="00750750" w14:textId="77777777" w:rsidR="005C71C2" w:rsidRPr="00443518" w:rsidRDefault="005C71C2" w:rsidP="005C71C2">
      <w:pPr>
        <w:spacing w:line="300" w:lineRule="auto"/>
        <w:rPr>
          <w:b/>
          <w:bCs/>
          <w:sz w:val="22"/>
          <w:szCs w:val="22"/>
        </w:rPr>
      </w:pPr>
    </w:p>
    <w:p w14:paraId="24A64BA6" w14:textId="77777777" w:rsidR="005C71C2" w:rsidRPr="00443518" w:rsidRDefault="005C71C2" w:rsidP="005C71C2">
      <w:pPr>
        <w:adjustRightInd w:val="0"/>
        <w:snapToGrid w:val="0"/>
        <w:spacing w:line="300" w:lineRule="auto"/>
        <w:ind w:firstLineChars="196" w:firstLine="590"/>
        <w:jc w:val="center"/>
        <w:outlineLvl w:val="1"/>
        <w:rPr>
          <w:rFonts w:eastAsia="黑体"/>
          <w:b/>
          <w:sz w:val="30"/>
          <w:szCs w:val="30"/>
        </w:rPr>
      </w:pPr>
      <w:bookmarkStart w:id="5" w:name="_Toc463690192"/>
      <w:bookmarkStart w:id="6" w:name="_Toc47262059"/>
      <w:bookmarkStart w:id="7" w:name="_Toc47418928"/>
      <w:bookmarkStart w:id="8" w:name="_Toc413614157"/>
      <w:bookmarkStart w:id="9" w:name="_Toc49019224"/>
      <w:bookmarkStart w:id="10" w:name="_Toc67110068"/>
      <w:bookmarkStart w:id="11" w:name="_Toc47261875"/>
      <w:bookmarkStart w:id="12" w:name="_Toc47418721"/>
      <w:bookmarkStart w:id="13" w:name="_Toc49019487"/>
      <w:bookmarkStart w:id="14" w:name="_Toc49019226"/>
      <w:bookmarkStart w:id="15" w:name="_Toc447895535"/>
      <w:bookmarkStart w:id="16" w:name="_Toc47415931"/>
      <w:bookmarkStart w:id="17" w:name="_Toc47261680"/>
      <w:bookmarkStart w:id="18" w:name="_Toc47416185"/>
      <w:bookmarkStart w:id="19" w:name="_Toc49019485"/>
      <w:bookmarkStart w:id="20" w:name="_Toc67110500"/>
      <w:bookmarkStart w:id="21" w:name="_Toc68072828"/>
      <w:bookmarkStart w:id="22" w:name="_Toc67110498"/>
      <w:bookmarkStart w:id="23" w:name="_Toc413614158"/>
      <w:bookmarkStart w:id="24" w:name="_Toc48995841"/>
      <w:bookmarkStart w:id="25" w:name="_Toc48791225"/>
      <w:bookmarkStart w:id="26" w:name="_Toc67110070"/>
      <w:bookmarkStart w:id="27" w:name="_Toc68072830"/>
      <w:bookmarkStart w:id="28" w:name="_Toc68590756"/>
      <w:bookmarkStart w:id="29" w:name="_Toc47418245"/>
      <w:bookmarkStart w:id="30" w:name="_Toc68590754"/>
      <w:bookmarkStart w:id="31" w:name="_Toc18592535"/>
      <w:bookmarkStart w:id="32" w:name="_Toc460922279"/>
      <w:bookmarkStart w:id="33" w:name="_Toc203985395"/>
      <w:r w:rsidRPr="00443518">
        <w:rPr>
          <w:rFonts w:eastAsia="黑体"/>
          <w:b/>
          <w:sz w:val="30"/>
          <w:szCs w:val="30"/>
        </w:rPr>
        <w:t>二、项目概况</w:t>
      </w:r>
      <w:bookmarkEnd w:id="31"/>
      <w:bookmarkEnd w:id="33"/>
    </w:p>
    <w:p w14:paraId="1AB0F301" w14:textId="77777777" w:rsidR="005C71C2" w:rsidRPr="00443518" w:rsidRDefault="005C71C2" w:rsidP="005C71C2">
      <w:pPr>
        <w:snapToGrid w:val="0"/>
        <w:spacing w:line="300" w:lineRule="auto"/>
        <w:ind w:firstLineChars="196" w:firstLine="433"/>
        <w:outlineLvl w:val="2"/>
        <w:rPr>
          <w:b/>
          <w:bCs/>
          <w:sz w:val="22"/>
          <w:szCs w:val="22"/>
        </w:rPr>
      </w:pPr>
      <w:bookmarkStart w:id="34" w:name="_Toc18592539"/>
      <w:bookmarkStart w:id="35" w:name="_Toc173158052"/>
      <w:bookmarkStart w:id="36" w:name="_Toc175923711"/>
      <w:bookmarkStart w:id="37" w:name="_Toc172823946"/>
      <w:bookmarkStart w:id="38" w:name="_Toc203985396"/>
      <w:bookmarkEnd w:id="5"/>
      <w:bookmarkEnd w:id="32"/>
      <w:r w:rsidRPr="00443518">
        <w:rPr>
          <w:b/>
          <w:bCs/>
          <w:sz w:val="22"/>
          <w:szCs w:val="22"/>
        </w:rPr>
        <w:t xml:space="preserve">2 </w:t>
      </w:r>
      <w:r w:rsidRPr="00443518">
        <w:rPr>
          <w:b/>
          <w:bCs/>
          <w:sz w:val="22"/>
          <w:szCs w:val="22"/>
        </w:rPr>
        <w:t>项目名称</w:t>
      </w:r>
      <w:bookmarkEnd w:id="35"/>
      <w:bookmarkEnd w:id="36"/>
      <w:bookmarkEnd w:id="37"/>
      <w:bookmarkEnd w:id="38"/>
    </w:p>
    <w:p w14:paraId="11672839" w14:textId="77777777" w:rsidR="005C71C2" w:rsidRPr="00443518" w:rsidRDefault="005C71C2" w:rsidP="005C71C2">
      <w:pPr>
        <w:pStyle w:val="affff2"/>
        <w:spacing w:line="300" w:lineRule="auto"/>
        <w:ind w:firstLine="440"/>
        <w:rPr>
          <w:rFonts w:ascii="Times New Roman" w:hAnsi="Times New Roman"/>
          <w:bCs/>
          <w:sz w:val="22"/>
        </w:rPr>
      </w:pPr>
      <w:r w:rsidRPr="00443518">
        <w:rPr>
          <w:rFonts w:ascii="Times New Roman" w:hAnsi="Times New Roman"/>
          <w:bCs/>
          <w:sz w:val="22"/>
        </w:rPr>
        <w:t>项目名称：</w:t>
      </w:r>
      <w:r w:rsidRPr="00443518">
        <w:rPr>
          <w:rFonts w:ascii="Times New Roman" w:hAnsi="Times New Roman"/>
          <w:sz w:val="22"/>
        </w:rPr>
        <w:t>202</w:t>
      </w:r>
      <w:r w:rsidRPr="00443518">
        <w:rPr>
          <w:rFonts w:ascii="Times New Roman" w:hAnsi="Times New Roman" w:hint="eastAsia"/>
          <w:sz w:val="22"/>
        </w:rPr>
        <w:t>5</w:t>
      </w:r>
      <w:r w:rsidRPr="00443518">
        <w:rPr>
          <w:rFonts w:ascii="Times New Roman" w:hAnsi="Times New Roman"/>
          <w:sz w:val="22"/>
        </w:rPr>
        <w:t>年公交场站绿化养护项目</w:t>
      </w:r>
    </w:p>
    <w:p w14:paraId="3D7ECD0A" w14:textId="77777777" w:rsidR="005C71C2" w:rsidRPr="00443518" w:rsidRDefault="005C71C2" w:rsidP="005C71C2">
      <w:pPr>
        <w:snapToGrid w:val="0"/>
        <w:spacing w:line="300" w:lineRule="auto"/>
        <w:ind w:firstLineChars="196" w:firstLine="433"/>
        <w:outlineLvl w:val="2"/>
        <w:rPr>
          <w:b/>
          <w:bCs/>
          <w:sz w:val="22"/>
          <w:szCs w:val="22"/>
        </w:rPr>
      </w:pPr>
      <w:bookmarkStart w:id="39" w:name="_Toc175923712"/>
      <w:bookmarkStart w:id="40" w:name="_Toc172823947"/>
      <w:bookmarkStart w:id="41" w:name="_Toc173158053"/>
      <w:bookmarkStart w:id="42" w:name="_Toc203985397"/>
      <w:r w:rsidRPr="00443518">
        <w:rPr>
          <w:b/>
          <w:bCs/>
          <w:sz w:val="22"/>
          <w:szCs w:val="22"/>
        </w:rPr>
        <w:t xml:space="preserve">3 </w:t>
      </w:r>
      <w:r w:rsidRPr="00443518">
        <w:rPr>
          <w:b/>
          <w:bCs/>
          <w:sz w:val="22"/>
          <w:szCs w:val="22"/>
        </w:rPr>
        <w:t>项目地点</w:t>
      </w:r>
      <w:bookmarkEnd w:id="39"/>
      <w:bookmarkEnd w:id="40"/>
      <w:bookmarkEnd w:id="41"/>
      <w:bookmarkEnd w:id="42"/>
    </w:p>
    <w:p w14:paraId="448CCEEA" w14:textId="77777777" w:rsidR="005C71C2" w:rsidRPr="00443518" w:rsidRDefault="005C71C2" w:rsidP="005C71C2">
      <w:pPr>
        <w:spacing w:line="300" w:lineRule="auto"/>
        <w:ind w:firstLineChars="200" w:firstLine="440"/>
        <w:rPr>
          <w:sz w:val="22"/>
        </w:rPr>
      </w:pPr>
      <w:r w:rsidRPr="00443518">
        <w:rPr>
          <w:sz w:val="22"/>
        </w:rPr>
        <w:t>项目地点：</w:t>
      </w:r>
      <w:r w:rsidRPr="00443518">
        <w:rPr>
          <w:rFonts w:hint="eastAsia"/>
          <w:sz w:val="22"/>
        </w:rPr>
        <w:t>浦东新区。</w:t>
      </w:r>
    </w:p>
    <w:p w14:paraId="68EAB3BB" w14:textId="77777777" w:rsidR="005C71C2" w:rsidRPr="00443518" w:rsidRDefault="005C71C2" w:rsidP="005C71C2">
      <w:pPr>
        <w:adjustRightInd w:val="0"/>
        <w:snapToGrid w:val="0"/>
        <w:spacing w:line="300" w:lineRule="auto"/>
        <w:ind w:firstLineChars="196" w:firstLine="433"/>
        <w:jc w:val="left"/>
        <w:outlineLvl w:val="2"/>
        <w:rPr>
          <w:b/>
          <w:sz w:val="22"/>
          <w:szCs w:val="22"/>
        </w:rPr>
      </w:pPr>
      <w:bookmarkStart w:id="43" w:name="_Toc172823948"/>
      <w:bookmarkStart w:id="44" w:name="_Toc173158054"/>
      <w:bookmarkStart w:id="45" w:name="_Toc175923713"/>
      <w:bookmarkStart w:id="46" w:name="_Toc203985398"/>
      <w:r w:rsidRPr="00443518">
        <w:rPr>
          <w:b/>
          <w:sz w:val="22"/>
          <w:szCs w:val="22"/>
        </w:rPr>
        <w:t xml:space="preserve">4 </w:t>
      </w:r>
      <w:r w:rsidRPr="00443518">
        <w:rPr>
          <w:b/>
          <w:sz w:val="22"/>
          <w:szCs w:val="22"/>
        </w:rPr>
        <w:t>招标范围与内容</w:t>
      </w:r>
      <w:bookmarkEnd w:id="43"/>
      <w:bookmarkEnd w:id="44"/>
      <w:bookmarkEnd w:id="45"/>
      <w:bookmarkEnd w:id="46"/>
    </w:p>
    <w:p w14:paraId="0EFE0D24" w14:textId="77777777" w:rsidR="005C71C2" w:rsidRPr="00443518" w:rsidRDefault="005C71C2" w:rsidP="005C71C2">
      <w:pPr>
        <w:spacing w:line="300" w:lineRule="auto"/>
        <w:ind w:firstLineChars="200" w:firstLine="440"/>
        <w:rPr>
          <w:sz w:val="22"/>
        </w:rPr>
      </w:pPr>
      <w:r w:rsidRPr="00443518">
        <w:rPr>
          <w:sz w:val="22"/>
        </w:rPr>
        <w:t xml:space="preserve">4.1 </w:t>
      </w:r>
      <w:r w:rsidRPr="00443518">
        <w:rPr>
          <w:sz w:val="22"/>
        </w:rPr>
        <w:t>项目背景及现状</w:t>
      </w:r>
    </w:p>
    <w:p w14:paraId="434AC963" w14:textId="77777777" w:rsidR="005C71C2" w:rsidRPr="00443518" w:rsidRDefault="005C71C2" w:rsidP="005C71C2">
      <w:pPr>
        <w:spacing w:line="300" w:lineRule="auto"/>
        <w:ind w:firstLineChars="200" w:firstLine="440"/>
        <w:rPr>
          <w:sz w:val="22"/>
        </w:rPr>
      </w:pPr>
      <w:r w:rsidRPr="00443518">
        <w:rPr>
          <w:rFonts w:hint="eastAsia"/>
          <w:sz w:val="22"/>
        </w:rPr>
        <w:t>本项目为</w:t>
      </w:r>
      <w:r w:rsidRPr="00443518">
        <w:rPr>
          <w:rFonts w:hint="eastAsia"/>
          <w:sz w:val="22"/>
        </w:rPr>
        <w:t>2025</w:t>
      </w:r>
      <w:r w:rsidRPr="00443518">
        <w:rPr>
          <w:rFonts w:hint="eastAsia"/>
          <w:sz w:val="22"/>
        </w:rPr>
        <w:t>年度</w:t>
      </w:r>
      <w:proofErr w:type="gramStart"/>
      <w:r w:rsidRPr="00443518">
        <w:rPr>
          <w:rFonts w:hint="eastAsia"/>
          <w:sz w:val="22"/>
        </w:rPr>
        <w:t>公站场站</w:t>
      </w:r>
      <w:proofErr w:type="gramEnd"/>
      <w:r w:rsidRPr="00443518">
        <w:rPr>
          <w:rFonts w:hint="eastAsia"/>
          <w:sz w:val="22"/>
        </w:rPr>
        <w:t>绿化养护，各站点均位于浦东新区。场站绿化养护的内容为香樟、红叶石楠、珊瑚、麦冬等。</w:t>
      </w:r>
    </w:p>
    <w:p w14:paraId="271CB45B" w14:textId="77777777" w:rsidR="005C71C2" w:rsidRPr="00443518" w:rsidRDefault="005C71C2" w:rsidP="005C71C2">
      <w:pPr>
        <w:spacing w:line="300" w:lineRule="auto"/>
        <w:ind w:firstLineChars="200" w:firstLine="440"/>
        <w:rPr>
          <w:sz w:val="22"/>
        </w:rPr>
      </w:pPr>
      <w:r w:rsidRPr="00443518">
        <w:rPr>
          <w:sz w:val="22"/>
        </w:rPr>
        <w:t xml:space="preserve">4.2 </w:t>
      </w:r>
      <w:r w:rsidRPr="00443518">
        <w:rPr>
          <w:sz w:val="22"/>
        </w:rPr>
        <w:t>项目招标范围及内容</w:t>
      </w:r>
    </w:p>
    <w:p w14:paraId="133FD549" w14:textId="77777777" w:rsidR="005C71C2" w:rsidRPr="00443518" w:rsidRDefault="005C71C2" w:rsidP="005C71C2">
      <w:pPr>
        <w:spacing w:line="300" w:lineRule="auto"/>
        <w:ind w:firstLineChars="200" w:firstLine="440"/>
        <w:rPr>
          <w:sz w:val="22"/>
        </w:rPr>
      </w:pPr>
      <w:r w:rsidRPr="00443518">
        <w:rPr>
          <w:rFonts w:hint="eastAsia"/>
          <w:sz w:val="22"/>
        </w:rPr>
        <w:t>新区范围内公交点</w:t>
      </w:r>
      <w:r w:rsidRPr="00443518">
        <w:rPr>
          <w:rFonts w:hint="eastAsia"/>
          <w:sz w:val="22"/>
        </w:rPr>
        <w:t>84</w:t>
      </w:r>
      <w:r w:rsidRPr="00443518">
        <w:rPr>
          <w:rFonts w:hint="eastAsia"/>
          <w:sz w:val="22"/>
        </w:rPr>
        <w:t>个公交站点，总养护面积为</w:t>
      </w:r>
      <w:r w:rsidRPr="00443518">
        <w:rPr>
          <w:rFonts w:hint="eastAsia"/>
          <w:sz w:val="22"/>
        </w:rPr>
        <w:t>109582.18</w:t>
      </w:r>
      <w:r w:rsidRPr="00443518">
        <w:rPr>
          <w:rFonts w:hint="eastAsia"/>
          <w:sz w:val="22"/>
        </w:rPr>
        <w:t>平方米</w:t>
      </w:r>
      <w:r w:rsidRPr="00443518">
        <w:rPr>
          <w:sz w:val="22"/>
        </w:rPr>
        <w:t>。</w:t>
      </w:r>
    </w:p>
    <w:p w14:paraId="12E61D46" w14:textId="77777777" w:rsidR="005C71C2" w:rsidRPr="00443518" w:rsidRDefault="005C71C2" w:rsidP="005C71C2">
      <w:pPr>
        <w:spacing w:line="300" w:lineRule="auto"/>
        <w:ind w:firstLineChars="200" w:firstLine="440"/>
        <w:rPr>
          <w:sz w:val="22"/>
        </w:rPr>
      </w:pPr>
      <w:r w:rsidRPr="00443518">
        <w:rPr>
          <w:sz w:val="22"/>
        </w:rPr>
        <w:t xml:space="preserve">4.3 </w:t>
      </w:r>
      <w:r w:rsidRPr="00443518">
        <w:rPr>
          <w:sz w:val="22"/>
        </w:rPr>
        <w:t>本项目服务期限为</w:t>
      </w:r>
      <w:r w:rsidRPr="00443518">
        <w:rPr>
          <w:sz w:val="22"/>
        </w:rPr>
        <w:t>1</w:t>
      </w:r>
      <w:r w:rsidRPr="00443518">
        <w:rPr>
          <w:sz w:val="22"/>
        </w:rPr>
        <w:t>年，暂定起讫日期为</w:t>
      </w:r>
      <w:r w:rsidRPr="00443518">
        <w:rPr>
          <w:sz w:val="22"/>
        </w:rPr>
        <w:t>202</w:t>
      </w:r>
      <w:r w:rsidRPr="00443518">
        <w:rPr>
          <w:rFonts w:hint="eastAsia"/>
          <w:sz w:val="22"/>
        </w:rPr>
        <w:t>5</w:t>
      </w:r>
      <w:r w:rsidRPr="00443518">
        <w:rPr>
          <w:sz w:val="22"/>
        </w:rPr>
        <w:t>年</w:t>
      </w:r>
      <w:r w:rsidRPr="00443518">
        <w:rPr>
          <w:rFonts w:hint="eastAsia"/>
          <w:sz w:val="22"/>
        </w:rPr>
        <w:t>11</w:t>
      </w:r>
      <w:r w:rsidRPr="00443518">
        <w:rPr>
          <w:sz w:val="22"/>
        </w:rPr>
        <w:t>月</w:t>
      </w:r>
      <w:r w:rsidRPr="00443518">
        <w:rPr>
          <w:sz w:val="22"/>
        </w:rPr>
        <w:t>1</w:t>
      </w:r>
      <w:r w:rsidRPr="00443518">
        <w:rPr>
          <w:sz w:val="22"/>
        </w:rPr>
        <w:t>日起到</w:t>
      </w:r>
      <w:r w:rsidRPr="00443518">
        <w:rPr>
          <w:sz w:val="22"/>
        </w:rPr>
        <w:t>202</w:t>
      </w:r>
      <w:r w:rsidRPr="00443518">
        <w:rPr>
          <w:rFonts w:hint="eastAsia"/>
          <w:sz w:val="22"/>
        </w:rPr>
        <w:t>6</w:t>
      </w:r>
      <w:r w:rsidRPr="00443518">
        <w:rPr>
          <w:sz w:val="22"/>
        </w:rPr>
        <w:t>年</w:t>
      </w:r>
      <w:r w:rsidRPr="00443518">
        <w:rPr>
          <w:rFonts w:hint="eastAsia"/>
          <w:sz w:val="22"/>
        </w:rPr>
        <w:t>10</w:t>
      </w:r>
      <w:r w:rsidRPr="00443518">
        <w:rPr>
          <w:sz w:val="22"/>
        </w:rPr>
        <w:t>月</w:t>
      </w:r>
      <w:r w:rsidRPr="00443518">
        <w:rPr>
          <w:rFonts w:hint="eastAsia"/>
          <w:sz w:val="22"/>
        </w:rPr>
        <w:t>31</w:t>
      </w:r>
      <w:r w:rsidRPr="00443518">
        <w:rPr>
          <w:sz w:val="22"/>
        </w:rPr>
        <w:t>日止，具体以合同签订日期为准。</w:t>
      </w:r>
    </w:p>
    <w:p w14:paraId="20FDD269" w14:textId="77777777" w:rsidR="005C71C2" w:rsidRPr="00443518" w:rsidRDefault="005C71C2" w:rsidP="005C71C2">
      <w:pPr>
        <w:adjustRightInd w:val="0"/>
        <w:snapToGrid w:val="0"/>
        <w:spacing w:line="300" w:lineRule="auto"/>
        <w:ind w:firstLineChars="249" w:firstLine="550"/>
        <w:jc w:val="left"/>
        <w:outlineLvl w:val="2"/>
        <w:rPr>
          <w:b/>
          <w:sz w:val="22"/>
          <w:szCs w:val="22"/>
        </w:rPr>
      </w:pPr>
      <w:bookmarkStart w:id="47" w:name="_Toc203985399"/>
      <w:r w:rsidRPr="00443518">
        <w:rPr>
          <w:b/>
          <w:sz w:val="22"/>
          <w:szCs w:val="22"/>
        </w:rPr>
        <w:t xml:space="preserve">5 </w:t>
      </w:r>
      <w:r w:rsidRPr="00443518">
        <w:rPr>
          <w:b/>
          <w:sz w:val="22"/>
          <w:szCs w:val="22"/>
        </w:rPr>
        <w:t>承包方式</w:t>
      </w:r>
      <w:bookmarkEnd w:id="34"/>
      <w:bookmarkEnd w:id="47"/>
    </w:p>
    <w:p w14:paraId="447DC0AA" w14:textId="77777777" w:rsidR="005C71C2" w:rsidRPr="00443518" w:rsidRDefault="005C71C2" w:rsidP="005C71C2">
      <w:pPr>
        <w:snapToGrid w:val="0"/>
        <w:spacing w:line="300" w:lineRule="auto"/>
        <w:ind w:firstLineChars="250" w:firstLine="550"/>
        <w:jc w:val="left"/>
        <w:rPr>
          <w:sz w:val="22"/>
          <w:szCs w:val="22"/>
        </w:rPr>
      </w:pPr>
      <w:r w:rsidRPr="00443518">
        <w:rPr>
          <w:sz w:val="22"/>
          <w:szCs w:val="22"/>
        </w:rPr>
        <w:t xml:space="preserve">5.1 </w:t>
      </w:r>
      <w:r w:rsidRPr="00443518">
        <w:rPr>
          <w:sz w:val="22"/>
          <w:szCs w:val="22"/>
        </w:rPr>
        <w:t>依据本项目的招标范围和内容，中标人以</w:t>
      </w:r>
      <w:r w:rsidRPr="00443518">
        <w:rPr>
          <w:sz w:val="22"/>
          <w:szCs w:val="22"/>
          <w:u w:val="single"/>
        </w:rPr>
        <w:t>包工、包料、包施工、包质量、包安全、包进度</w:t>
      </w:r>
      <w:r w:rsidRPr="00443518">
        <w:rPr>
          <w:sz w:val="22"/>
          <w:szCs w:val="22"/>
        </w:rPr>
        <w:t>的方式实施</w:t>
      </w:r>
      <w:bookmarkStart w:id="48" w:name="_Hlk201237194"/>
      <w:r w:rsidRPr="00443518">
        <w:rPr>
          <w:sz w:val="22"/>
          <w:szCs w:val="22"/>
        </w:rPr>
        <w:t>总承包</w:t>
      </w:r>
      <w:bookmarkEnd w:id="48"/>
      <w:r w:rsidRPr="00443518">
        <w:rPr>
          <w:sz w:val="22"/>
          <w:szCs w:val="22"/>
        </w:rPr>
        <w:t>。</w:t>
      </w:r>
    </w:p>
    <w:p w14:paraId="27550E47" w14:textId="77777777" w:rsidR="005C71C2" w:rsidRPr="00443518" w:rsidRDefault="005C71C2" w:rsidP="005C71C2">
      <w:pPr>
        <w:snapToGrid w:val="0"/>
        <w:spacing w:line="300" w:lineRule="auto"/>
        <w:ind w:firstLineChars="250" w:firstLine="550"/>
        <w:jc w:val="left"/>
        <w:rPr>
          <w:sz w:val="22"/>
          <w:szCs w:val="22"/>
        </w:rPr>
      </w:pPr>
      <w:r w:rsidRPr="00443518">
        <w:rPr>
          <w:sz w:val="22"/>
        </w:rPr>
        <w:t xml:space="preserve">5.2 </w:t>
      </w:r>
      <w:r w:rsidRPr="00443518">
        <w:rPr>
          <w:sz w:val="22"/>
        </w:rPr>
        <w:t>本项目不允许分包。</w:t>
      </w:r>
    </w:p>
    <w:p w14:paraId="05118F71" w14:textId="77777777" w:rsidR="005C71C2" w:rsidRPr="00443518" w:rsidRDefault="005C71C2" w:rsidP="005C71C2">
      <w:pPr>
        <w:adjustRightInd w:val="0"/>
        <w:snapToGrid w:val="0"/>
        <w:spacing w:line="300" w:lineRule="auto"/>
        <w:ind w:firstLineChars="249" w:firstLine="550"/>
        <w:jc w:val="left"/>
        <w:outlineLvl w:val="2"/>
        <w:rPr>
          <w:b/>
          <w:sz w:val="22"/>
          <w:szCs w:val="22"/>
        </w:rPr>
      </w:pPr>
      <w:bookmarkStart w:id="49" w:name="_Toc18592540"/>
      <w:bookmarkStart w:id="50" w:name="_Toc203985400"/>
      <w:r w:rsidRPr="00443518">
        <w:rPr>
          <w:b/>
          <w:sz w:val="22"/>
          <w:szCs w:val="22"/>
        </w:rPr>
        <w:t xml:space="preserve">6 </w:t>
      </w:r>
      <w:r w:rsidRPr="00443518">
        <w:rPr>
          <w:b/>
          <w:sz w:val="22"/>
          <w:szCs w:val="22"/>
        </w:rPr>
        <w:t>合同的签订</w:t>
      </w:r>
      <w:bookmarkEnd w:id="49"/>
      <w:bookmarkEnd w:id="50"/>
    </w:p>
    <w:p w14:paraId="0DB886C5" w14:textId="77777777" w:rsidR="005C71C2" w:rsidRPr="00443518" w:rsidRDefault="005C71C2" w:rsidP="005C71C2">
      <w:pPr>
        <w:snapToGrid w:val="0"/>
        <w:spacing w:line="300" w:lineRule="auto"/>
        <w:ind w:firstLineChars="250" w:firstLine="550"/>
        <w:jc w:val="left"/>
        <w:rPr>
          <w:sz w:val="22"/>
          <w:szCs w:val="22"/>
        </w:rPr>
      </w:pPr>
      <w:r w:rsidRPr="00443518">
        <w:rPr>
          <w:sz w:val="22"/>
          <w:szCs w:val="22"/>
        </w:rPr>
        <w:t xml:space="preserve">6.1 </w:t>
      </w:r>
      <w:r w:rsidRPr="00443518">
        <w:rPr>
          <w:sz w:val="22"/>
          <w:szCs w:val="22"/>
        </w:rPr>
        <w:t>本项目合同的标的、价格、质量及验收标准、考核管理、履约期限等主要条款应当与招标文件和中标人投标文件的内容一致，并互相补充和解释。</w:t>
      </w:r>
    </w:p>
    <w:p w14:paraId="7B16E730" w14:textId="77777777" w:rsidR="005C71C2" w:rsidRPr="00443518" w:rsidRDefault="005C71C2" w:rsidP="005C71C2">
      <w:pPr>
        <w:adjustRightInd w:val="0"/>
        <w:snapToGrid w:val="0"/>
        <w:spacing w:line="300" w:lineRule="auto"/>
        <w:ind w:firstLineChars="200" w:firstLine="442"/>
        <w:jc w:val="left"/>
        <w:outlineLvl w:val="2"/>
        <w:rPr>
          <w:b/>
          <w:sz w:val="22"/>
          <w:szCs w:val="22"/>
        </w:rPr>
      </w:pPr>
      <w:bookmarkStart w:id="51" w:name="_Toc18592541"/>
      <w:bookmarkStart w:id="52" w:name="_Toc490730072"/>
      <w:bookmarkStart w:id="53" w:name="_Toc203985401"/>
      <w:r w:rsidRPr="00443518">
        <w:rPr>
          <w:b/>
          <w:sz w:val="22"/>
          <w:szCs w:val="22"/>
        </w:rPr>
        <w:t xml:space="preserve">7 </w:t>
      </w:r>
      <w:r w:rsidRPr="00443518">
        <w:rPr>
          <w:b/>
          <w:sz w:val="22"/>
          <w:szCs w:val="22"/>
        </w:rPr>
        <w:t>结算原则和支付方式</w:t>
      </w:r>
      <w:bookmarkEnd w:id="51"/>
      <w:bookmarkEnd w:id="52"/>
      <w:bookmarkEnd w:id="53"/>
    </w:p>
    <w:p w14:paraId="38B02269" w14:textId="77777777" w:rsidR="005C71C2" w:rsidRPr="00443518" w:rsidRDefault="005C71C2" w:rsidP="005C71C2">
      <w:pPr>
        <w:snapToGrid w:val="0"/>
        <w:spacing w:line="300" w:lineRule="auto"/>
        <w:ind w:firstLineChars="200" w:firstLine="440"/>
        <w:jc w:val="left"/>
        <w:rPr>
          <w:sz w:val="22"/>
          <w:szCs w:val="22"/>
        </w:rPr>
      </w:pPr>
      <w:r w:rsidRPr="00443518">
        <w:rPr>
          <w:sz w:val="22"/>
          <w:szCs w:val="22"/>
        </w:rPr>
        <w:t xml:space="preserve">7.1 </w:t>
      </w:r>
      <w:r w:rsidRPr="00443518">
        <w:rPr>
          <w:sz w:val="22"/>
          <w:szCs w:val="22"/>
        </w:rPr>
        <w:t>结算原则</w:t>
      </w:r>
    </w:p>
    <w:p w14:paraId="5824E74A" w14:textId="77777777" w:rsidR="005C71C2" w:rsidRPr="00443518" w:rsidRDefault="005C71C2" w:rsidP="005C71C2">
      <w:pPr>
        <w:snapToGrid w:val="0"/>
        <w:spacing w:line="300" w:lineRule="auto"/>
        <w:ind w:firstLineChars="200" w:firstLine="440"/>
        <w:jc w:val="left"/>
        <w:rPr>
          <w:sz w:val="22"/>
          <w:szCs w:val="22"/>
        </w:rPr>
      </w:pPr>
      <w:r w:rsidRPr="00443518">
        <w:rPr>
          <w:sz w:val="22"/>
          <w:szCs w:val="22"/>
        </w:rPr>
        <w:t>本项目经费为总价包干（如考核不合格可按考核办法进行处罚并扣除，除遇不可抗力因素、采购人要求的变更以及招标文件或合同中另有约定的除外），不做任何调整。</w:t>
      </w:r>
    </w:p>
    <w:p w14:paraId="1AC9F739" w14:textId="77777777" w:rsidR="005C71C2" w:rsidRPr="00443518" w:rsidRDefault="005C71C2" w:rsidP="005C71C2">
      <w:pPr>
        <w:snapToGrid w:val="0"/>
        <w:spacing w:line="300" w:lineRule="auto"/>
        <w:ind w:firstLineChars="200" w:firstLine="440"/>
        <w:jc w:val="left"/>
        <w:rPr>
          <w:rFonts w:hint="eastAsia"/>
          <w:sz w:val="22"/>
          <w:szCs w:val="22"/>
        </w:rPr>
      </w:pPr>
      <w:r w:rsidRPr="00443518">
        <w:rPr>
          <w:sz w:val="22"/>
          <w:szCs w:val="22"/>
        </w:rPr>
        <w:t xml:space="preserve">7.2 </w:t>
      </w:r>
      <w:r w:rsidRPr="00443518">
        <w:rPr>
          <w:sz w:val="22"/>
          <w:szCs w:val="22"/>
        </w:rPr>
        <w:t>支付方式</w:t>
      </w:r>
    </w:p>
    <w:p w14:paraId="511E0A6A" w14:textId="77777777" w:rsidR="005C71C2" w:rsidRPr="00443518" w:rsidRDefault="005C71C2" w:rsidP="005C71C2">
      <w:pPr>
        <w:snapToGrid w:val="0"/>
        <w:spacing w:line="300" w:lineRule="auto"/>
        <w:ind w:firstLineChars="200" w:firstLine="440"/>
        <w:jc w:val="left"/>
        <w:rPr>
          <w:rFonts w:ascii="宋体" w:hAnsi="宋体" w:hint="eastAsia"/>
          <w:sz w:val="22"/>
          <w:szCs w:val="22"/>
        </w:rPr>
      </w:pPr>
      <w:bookmarkStart w:id="54" w:name="_Toc460922285"/>
      <w:bookmarkStart w:id="55" w:name="_Toc463690198"/>
      <w:r w:rsidRPr="00443518">
        <w:rPr>
          <w:rFonts w:hint="eastAsia"/>
          <w:sz w:val="22"/>
        </w:rPr>
        <w:lastRenderedPageBreak/>
        <w:t xml:space="preserve">7.2.1 </w:t>
      </w:r>
      <w:r w:rsidRPr="00443518">
        <w:rPr>
          <w:rFonts w:ascii="宋体" w:hAnsi="宋体" w:hint="eastAsia"/>
          <w:sz w:val="22"/>
          <w:szCs w:val="22"/>
        </w:rPr>
        <w:t>本项目合同金额采用分期付款方式，在采购人和中标人合同签订后，且财政资金到位后，按下款要求支付相应的合同款项。</w:t>
      </w:r>
    </w:p>
    <w:p w14:paraId="08827401" w14:textId="77777777" w:rsidR="005C71C2" w:rsidRPr="00443518" w:rsidRDefault="005C71C2" w:rsidP="005C71C2">
      <w:pPr>
        <w:snapToGrid w:val="0"/>
        <w:spacing w:line="300" w:lineRule="auto"/>
        <w:ind w:firstLineChars="200" w:firstLine="440"/>
        <w:jc w:val="left"/>
        <w:rPr>
          <w:rFonts w:ascii="宋体" w:hAnsi="宋体" w:hint="eastAsia"/>
          <w:sz w:val="22"/>
          <w:szCs w:val="22"/>
        </w:rPr>
      </w:pPr>
      <w:r w:rsidRPr="00443518">
        <w:rPr>
          <w:rFonts w:hint="eastAsia"/>
          <w:sz w:val="22"/>
        </w:rPr>
        <w:t xml:space="preserve">7.2.2 </w:t>
      </w:r>
      <w:r w:rsidRPr="00443518">
        <w:rPr>
          <w:rFonts w:ascii="宋体" w:hAnsi="宋体" w:hint="eastAsia"/>
          <w:sz w:val="22"/>
          <w:szCs w:val="22"/>
        </w:rPr>
        <w:t>分期付款的时间进度要求和支付比例具体如下：</w:t>
      </w:r>
    </w:p>
    <w:p w14:paraId="0FA908A2" w14:textId="77777777" w:rsidR="005C71C2" w:rsidRPr="00443518" w:rsidRDefault="005C71C2" w:rsidP="005C71C2">
      <w:pPr>
        <w:snapToGrid w:val="0"/>
        <w:spacing w:line="300" w:lineRule="auto"/>
        <w:ind w:firstLineChars="200" w:firstLine="440"/>
        <w:jc w:val="left"/>
        <w:rPr>
          <w:rFonts w:ascii="宋体" w:hAnsi="宋体" w:hint="eastAsia"/>
          <w:sz w:val="22"/>
          <w:szCs w:val="22"/>
        </w:rPr>
      </w:pPr>
      <w:r w:rsidRPr="00443518">
        <w:rPr>
          <w:rFonts w:ascii="宋体" w:hAnsi="宋体" w:hint="eastAsia"/>
          <w:sz w:val="22"/>
          <w:szCs w:val="22"/>
        </w:rPr>
        <w:t>本项目在签订合同后30天内支付30％养护经费，项目服务期满半</w:t>
      </w:r>
      <w:proofErr w:type="gramStart"/>
      <w:r w:rsidRPr="00443518">
        <w:rPr>
          <w:rFonts w:ascii="宋体" w:hAnsi="宋体" w:hint="eastAsia"/>
          <w:sz w:val="22"/>
          <w:szCs w:val="22"/>
        </w:rPr>
        <w:t>年支付</w:t>
      </w:r>
      <w:proofErr w:type="gramEnd"/>
      <w:r w:rsidRPr="00443518">
        <w:rPr>
          <w:rFonts w:ascii="宋体" w:hAnsi="宋体" w:hint="eastAsia"/>
          <w:sz w:val="22"/>
          <w:szCs w:val="22"/>
        </w:rPr>
        <w:t>20%养护经费，项目服务期满3个季度支付25%养护经费，完成项目服务期满且通过验收（验收周期不超过30天）后30天内按考核结果支付尾款。</w:t>
      </w:r>
    </w:p>
    <w:p w14:paraId="62BCE027" w14:textId="77777777" w:rsidR="005C71C2" w:rsidRPr="00443518" w:rsidRDefault="005C71C2" w:rsidP="005C71C2">
      <w:pPr>
        <w:snapToGrid w:val="0"/>
        <w:spacing w:line="300" w:lineRule="auto"/>
        <w:ind w:firstLineChars="200" w:firstLine="440"/>
        <w:jc w:val="left"/>
        <w:rPr>
          <w:rFonts w:ascii="宋体" w:hAnsi="宋体"/>
          <w:sz w:val="22"/>
          <w:szCs w:val="22"/>
        </w:rPr>
      </w:pPr>
      <w:r w:rsidRPr="00443518">
        <w:rPr>
          <w:rFonts w:hint="eastAsia"/>
          <w:sz w:val="22"/>
        </w:rPr>
        <w:t>7.3</w:t>
      </w:r>
      <w:r w:rsidRPr="00443518">
        <w:rPr>
          <w:rFonts w:ascii="宋体" w:hAnsi="宋体" w:hint="eastAsia"/>
          <w:sz w:val="22"/>
          <w:szCs w:val="22"/>
        </w:rPr>
        <w:t>中标人因自身原因造成返工的工作量，采购人将不予计量和支付。</w:t>
      </w:r>
    </w:p>
    <w:p w14:paraId="02F025F1" w14:textId="77777777" w:rsidR="005C71C2" w:rsidRPr="00443518" w:rsidRDefault="005C71C2" w:rsidP="005C71C2">
      <w:pPr>
        <w:snapToGrid w:val="0"/>
        <w:spacing w:line="300" w:lineRule="auto"/>
        <w:ind w:firstLineChars="200" w:firstLine="440"/>
        <w:jc w:val="left"/>
        <w:rPr>
          <w:rFonts w:hint="eastAsia"/>
          <w:sz w:val="22"/>
        </w:rPr>
      </w:pPr>
      <w:r w:rsidRPr="00443518">
        <w:rPr>
          <w:rFonts w:hint="eastAsia"/>
          <w:sz w:val="22"/>
        </w:rPr>
        <w:t>7.4</w:t>
      </w:r>
      <w:r w:rsidRPr="00443518">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443518">
        <w:rPr>
          <w:sz w:val="22"/>
        </w:rPr>
        <w:t>1</w:t>
      </w:r>
      <w:r w:rsidRPr="00443518">
        <w:rPr>
          <w:rFonts w:hint="eastAsia"/>
          <w:sz w:val="22"/>
        </w:rPr>
        <w:t>年</w:t>
      </w:r>
      <w:proofErr w:type="gramStart"/>
      <w:r w:rsidRPr="00443518">
        <w:rPr>
          <w:rFonts w:hint="eastAsia"/>
          <w:sz w:val="22"/>
        </w:rPr>
        <w:t>期贷款市场</w:t>
      </w:r>
      <w:proofErr w:type="gramEnd"/>
      <w:r w:rsidRPr="00443518">
        <w:rPr>
          <w:rFonts w:hint="eastAsia"/>
          <w:sz w:val="22"/>
        </w:rPr>
        <w:t>报价利率。</w:t>
      </w:r>
    </w:p>
    <w:p w14:paraId="51EC45FF" w14:textId="77777777" w:rsidR="005C71C2" w:rsidRPr="00443518" w:rsidRDefault="005C71C2" w:rsidP="005C71C2">
      <w:pPr>
        <w:snapToGrid w:val="0"/>
        <w:spacing w:line="300" w:lineRule="auto"/>
        <w:ind w:firstLineChars="200" w:firstLine="440"/>
        <w:jc w:val="left"/>
        <w:rPr>
          <w:sz w:val="22"/>
          <w:szCs w:val="22"/>
        </w:rPr>
      </w:pPr>
    </w:p>
    <w:p w14:paraId="7046315C" w14:textId="77777777" w:rsidR="005C71C2" w:rsidRPr="00443518" w:rsidRDefault="005C71C2" w:rsidP="005C71C2">
      <w:pPr>
        <w:adjustRightInd w:val="0"/>
        <w:snapToGrid w:val="0"/>
        <w:spacing w:line="300" w:lineRule="auto"/>
        <w:ind w:firstLineChars="196" w:firstLine="590"/>
        <w:jc w:val="center"/>
        <w:outlineLvl w:val="1"/>
        <w:rPr>
          <w:rFonts w:eastAsia="黑体"/>
          <w:b/>
          <w:sz w:val="30"/>
          <w:szCs w:val="30"/>
        </w:rPr>
      </w:pPr>
      <w:bookmarkStart w:id="56" w:name="_Toc18592542"/>
      <w:bookmarkStart w:id="57" w:name="_Toc203985402"/>
      <w:r w:rsidRPr="00443518">
        <w:rPr>
          <w:rFonts w:eastAsia="黑体"/>
          <w:b/>
          <w:sz w:val="30"/>
          <w:szCs w:val="30"/>
        </w:rPr>
        <w:t>三、</w:t>
      </w:r>
      <w:bookmarkEnd w:id="54"/>
      <w:bookmarkEnd w:id="55"/>
      <w:r w:rsidRPr="00443518">
        <w:rPr>
          <w:rFonts w:eastAsia="黑体"/>
          <w:b/>
          <w:sz w:val="30"/>
          <w:szCs w:val="30"/>
        </w:rPr>
        <w:t>技术质量要求</w:t>
      </w:r>
      <w:bookmarkEnd w:id="56"/>
      <w:bookmarkEnd w:id="57"/>
    </w:p>
    <w:p w14:paraId="4FE09294" w14:textId="77777777" w:rsidR="005C71C2" w:rsidRPr="00443518" w:rsidRDefault="005C71C2" w:rsidP="005C71C2">
      <w:pPr>
        <w:snapToGrid w:val="0"/>
        <w:spacing w:line="300" w:lineRule="auto"/>
        <w:ind w:firstLineChars="196" w:firstLine="433"/>
        <w:jc w:val="left"/>
        <w:outlineLvl w:val="2"/>
        <w:rPr>
          <w:b/>
          <w:sz w:val="22"/>
        </w:rPr>
      </w:pPr>
      <w:bookmarkStart w:id="58" w:name="_Toc18592544"/>
      <w:bookmarkStart w:id="59" w:name="_Toc141880149"/>
      <w:bookmarkStart w:id="60" w:name="_Toc171585047"/>
      <w:bookmarkStart w:id="61" w:name="_Hlk201240113"/>
      <w:bookmarkStart w:id="62" w:name="_Toc203985403"/>
      <w:r w:rsidRPr="00443518">
        <w:rPr>
          <w:b/>
          <w:sz w:val="22"/>
        </w:rPr>
        <w:t xml:space="preserve">8 </w:t>
      </w:r>
      <w:r w:rsidRPr="00443518">
        <w:rPr>
          <w:b/>
          <w:sz w:val="22"/>
        </w:rPr>
        <w:t>技术规范和规范性文件</w:t>
      </w:r>
      <w:bookmarkEnd w:id="59"/>
      <w:bookmarkEnd w:id="60"/>
      <w:bookmarkEnd w:id="62"/>
    </w:p>
    <w:p w14:paraId="756410DA" w14:textId="77777777" w:rsidR="005C71C2" w:rsidRPr="00443518" w:rsidRDefault="005C71C2" w:rsidP="005C71C2">
      <w:pPr>
        <w:snapToGrid w:val="0"/>
        <w:spacing w:line="300" w:lineRule="auto"/>
        <w:ind w:firstLineChars="200" w:firstLine="440"/>
        <w:jc w:val="left"/>
        <w:rPr>
          <w:b/>
          <w:sz w:val="22"/>
          <w:u w:val="single"/>
        </w:rPr>
      </w:pPr>
      <w:r w:rsidRPr="00443518">
        <w:rPr>
          <w:bCs/>
          <w:sz w:val="22"/>
        </w:rPr>
        <w:t>本项目的养护质量检查评定、养护维修技术标准及养护施工安全文明要求适用国家现行法律、规范、规程、标准以及上海市现行规范标准，具体包括：</w:t>
      </w:r>
    </w:p>
    <w:p w14:paraId="1AE77A47" w14:textId="77777777" w:rsidR="005C71C2" w:rsidRPr="00443518" w:rsidRDefault="005C71C2" w:rsidP="005C71C2">
      <w:pPr>
        <w:snapToGrid w:val="0"/>
        <w:spacing w:line="300" w:lineRule="auto"/>
        <w:ind w:firstLineChars="200" w:firstLine="440"/>
        <w:jc w:val="left"/>
        <w:rPr>
          <w:rFonts w:hint="eastAsia"/>
          <w:sz w:val="22"/>
        </w:rPr>
      </w:pPr>
      <w:r w:rsidRPr="00443518">
        <w:rPr>
          <w:rFonts w:hint="eastAsia"/>
          <w:sz w:val="22"/>
        </w:rPr>
        <w:t>（</w:t>
      </w:r>
      <w:r w:rsidRPr="00443518">
        <w:rPr>
          <w:rFonts w:hint="eastAsia"/>
          <w:sz w:val="22"/>
        </w:rPr>
        <w:t>1</w:t>
      </w:r>
      <w:r w:rsidRPr="00443518">
        <w:rPr>
          <w:rFonts w:hint="eastAsia"/>
          <w:sz w:val="22"/>
        </w:rPr>
        <w:t>）《上海市绿化条例》（</w:t>
      </w:r>
      <w:r w:rsidRPr="00443518">
        <w:rPr>
          <w:rFonts w:hint="eastAsia"/>
          <w:sz w:val="22"/>
        </w:rPr>
        <w:t>2015</w:t>
      </w:r>
      <w:r w:rsidRPr="00443518">
        <w:rPr>
          <w:rFonts w:hint="eastAsia"/>
          <w:sz w:val="22"/>
        </w:rPr>
        <w:t>）</w:t>
      </w:r>
    </w:p>
    <w:p w14:paraId="3D4AABAB" w14:textId="77777777" w:rsidR="005C71C2" w:rsidRPr="00443518" w:rsidRDefault="005C71C2" w:rsidP="005C71C2">
      <w:pPr>
        <w:snapToGrid w:val="0"/>
        <w:spacing w:line="300" w:lineRule="auto"/>
        <w:ind w:firstLineChars="200" w:firstLine="440"/>
        <w:jc w:val="left"/>
        <w:rPr>
          <w:rFonts w:hint="eastAsia"/>
          <w:sz w:val="22"/>
        </w:rPr>
      </w:pPr>
      <w:r w:rsidRPr="00443518">
        <w:rPr>
          <w:rFonts w:hint="eastAsia"/>
          <w:sz w:val="22"/>
        </w:rPr>
        <w:t>（</w:t>
      </w:r>
      <w:r w:rsidRPr="00443518">
        <w:rPr>
          <w:rFonts w:hint="eastAsia"/>
          <w:sz w:val="22"/>
        </w:rPr>
        <w:t>2</w:t>
      </w:r>
      <w:r w:rsidRPr="00443518">
        <w:rPr>
          <w:rFonts w:hint="eastAsia"/>
          <w:sz w:val="22"/>
        </w:rPr>
        <w:t>）《园林绿化养护技术等级标准》（</w:t>
      </w:r>
      <w:r w:rsidRPr="00443518">
        <w:rPr>
          <w:rFonts w:hint="eastAsia"/>
          <w:sz w:val="22"/>
        </w:rPr>
        <w:t>DG/TJ08-0702-2011</w:t>
      </w:r>
      <w:r w:rsidRPr="00443518">
        <w:rPr>
          <w:rFonts w:hint="eastAsia"/>
          <w:sz w:val="22"/>
        </w:rPr>
        <w:t>）</w:t>
      </w:r>
    </w:p>
    <w:p w14:paraId="74A88999" w14:textId="77777777" w:rsidR="005C71C2" w:rsidRPr="00443518" w:rsidRDefault="005C71C2" w:rsidP="005C71C2">
      <w:pPr>
        <w:snapToGrid w:val="0"/>
        <w:spacing w:line="300" w:lineRule="auto"/>
        <w:ind w:firstLineChars="200" w:firstLine="440"/>
        <w:jc w:val="left"/>
        <w:rPr>
          <w:rFonts w:hint="eastAsia"/>
          <w:sz w:val="22"/>
        </w:rPr>
      </w:pPr>
      <w:r w:rsidRPr="00443518">
        <w:rPr>
          <w:rFonts w:hint="eastAsia"/>
          <w:sz w:val="22"/>
        </w:rPr>
        <w:t>（</w:t>
      </w:r>
      <w:r w:rsidRPr="00443518">
        <w:rPr>
          <w:rFonts w:hint="eastAsia"/>
          <w:sz w:val="22"/>
        </w:rPr>
        <w:t>3</w:t>
      </w:r>
      <w:r w:rsidRPr="00443518">
        <w:rPr>
          <w:rFonts w:hint="eastAsia"/>
          <w:sz w:val="22"/>
        </w:rPr>
        <w:t>）《园林绿化植物栽植技术规程》（</w:t>
      </w:r>
      <w:r w:rsidRPr="00443518">
        <w:rPr>
          <w:rFonts w:hint="eastAsia"/>
          <w:sz w:val="22"/>
        </w:rPr>
        <w:t>DG/TJ08-18-2011</w:t>
      </w:r>
      <w:r w:rsidRPr="00443518">
        <w:rPr>
          <w:rFonts w:hint="eastAsia"/>
          <w:sz w:val="22"/>
        </w:rPr>
        <w:t>）</w:t>
      </w:r>
    </w:p>
    <w:p w14:paraId="00B3A18E" w14:textId="77777777" w:rsidR="005C71C2" w:rsidRPr="00443518" w:rsidRDefault="005C71C2" w:rsidP="005C71C2">
      <w:pPr>
        <w:snapToGrid w:val="0"/>
        <w:spacing w:line="300" w:lineRule="auto"/>
        <w:ind w:firstLineChars="200" w:firstLine="440"/>
        <w:jc w:val="left"/>
        <w:rPr>
          <w:rFonts w:hint="eastAsia"/>
          <w:sz w:val="22"/>
        </w:rPr>
      </w:pPr>
      <w:r w:rsidRPr="00443518">
        <w:rPr>
          <w:rFonts w:hint="eastAsia"/>
          <w:sz w:val="22"/>
        </w:rPr>
        <w:t>（</w:t>
      </w:r>
      <w:r w:rsidRPr="00443518">
        <w:rPr>
          <w:rFonts w:hint="eastAsia"/>
          <w:sz w:val="22"/>
        </w:rPr>
        <w:t>4</w:t>
      </w:r>
      <w:r w:rsidRPr="00443518">
        <w:rPr>
          <w:rFonts w:hint="eastAsia"/>
          <w:sz w:val="22"/>
        </w:rPr>
        <w:t>）《园林绿化养护技术规程》（</w:t>
      </w:r>
      <w:r w:rsidRPr="00443518">
        <w:rPr>
          <w:rFonts w:hint="eastAsia"/>
          <w:sz w:val="22"/>
        </w:rPr>
        <w:t>DG/TJ08-19-2011</w:t>
      </w:r>
      <w:r w:rsidRPr="00443518">
        <w:rPr>
          <w:rFonts w:hint="eastAsia"/>
          <w:sz w:val="22"/>
        </w:rPr>
        <w:t>）</w:t>
      </w:r>
    </w:p>
    <w:p w14:paraId="06497884" w14:textId="77777777" w:rsidR="005C71C2" w:rsidRPr="00443518" w:rsidRDefault="005C71C2" w:rsidP="005C71C2">
      <w:pPr>
        <w:snapToGrid w:val="0"/>
        <w:spacing w:line="300" w:lineRule="auto"/>
        <w:ind w:firstLineChars="200" w:firstLine="440"/>
        <w:jc w:val="left"/>
        <w:rPr>
          <w:rFonts w:hint="eastAsia"/>
          <w:sz w:val="22"/>
        </w:rPr>
      </w:pPr>
      <w:r w:rsidRPr="00443518">
        <w:rPr>
          <w:rFonts w:hint="eastAsia"/>
          <w:sz w:val="22"/>
        </w:rPr>
        <w:t>（</w:t>
      </w:r>
      <w:r w:rsidRPr="00443518">
        <w:rPr>
          <w:rFonts w:hint="eastAsia"/>
          <w:sz w:val="22"/>
        </w:rPr>
        <w:t>5</w:t>
      </w:r>
      <w:r w:rsidRPr="00443518">
        <w:rPr>
          <w:rFonts w:hint="eastAsia"/>
          <w:sz w:val="22"/>
        </w:rPr>
        <w:t>）《立体绿化技术规程》（</w:t>
      </w:r>
      <w:r w:rsidRPr="00443518">
        <w:rPr>
          <w:rFonts w:hint="eastAsia"/>
          <w:sz w:val="22"/>
        </w:rPr>
        <w:t>DG/TJ 08-75-2014</w:t>
      </w:r>
      <w:r w:rsidRPr="00443518">
        <w:rPr>
          <w:rFonts w:hint="eastAsia"/>
          <w:sz w:val="22"/>
        </w:rPr>
        <w:t>）</w:t>
      </w:r>
    </w:p>
    <w:p w14:paraId="4BA10EB6" w14:textId="77777777" w:rsidR="005C71C2" w:rsidRPr="00443518" w:rsidRDefault="005C71C2" w:rsidP="005C71C2">
      <w:pPr>
        <w:snapToGrid w:val="0"/>
        <w:spacing w:line="300" w:lineRule="auto"/>
        <w:ind w:firstLineChars="200" w:firstLine="440"/>
        <w:jc w:val="left"/>
        <w:rPr>
          <w:sz w:val="22"/>
        </w:rPr>
      </w:pPr>
      <w:r w:rsidRPr="00443518">
        <w:rPr>
          <w:rFonts w:hint="eastAsia"/>
          <w:sz w:val="22"/>
        </w:rPr>
        <w:t>（</w:t>
      </w:r>
      <w:r w:rsidRPr="00443518">
        <w:rPr>
          <w:rFonts w:hint="eastAsia"/>
          <w:sz w:val="22"/>
        </w:rPr>
        <w:t>6</w:t>
      </w:r>
      <w:r w:rsidRPr="00443518">
        <w:rPr>
          <w:rFonts w:hint="eastAsia"/>
          <w:sz w:val="22"/>
        </w:rPr>
        <w:t>）《绿化植物保护技术规程》（</w:t>
      </w:r>
      <w:r w:rsidRPr="00443518">
        <w:rPr>
          <w:rFonts w:hint="eastAsia"/>
          <w:sz w:val="22"/>
        </w:rPr>
        <w:t>DG/TJ 08-35-2014</w:t>
      </w:r>
      <w:r w:rsidRPr="00443518">
        <w:rPr>
          <w:rFonts w:hint="eastAsia"/>
          <w:sz w:val="22"/>
        </w:rPr>
        <w:t>）</w:t>
      </w:r>
    </w:p>
    <w:p w14:paraId="7CBE2846" w14:textId="77777777" w:rsidR="005C71C2" w:rsidRPr="00443518" w:rsidRDefault="005C71C2" w:rsidP="005C71C2">
      <w:pPr>
        <w:snapToGrid w:val="0"/>
        <w:spacing w:line="300" w:lineRule="auto"/>
        <w:ind w:firstLineChars="200" w:firstLine="440"/>
        <w:jc w:val="left"/>
        <w:rPr>
          <w:sz w:val="22"/>
        </w:rPr>
      </w:pPr>
      <w:r w:rsidRPr="00443518">
        <w:rPr>
          <w:sz w:val="22"/>
        </w:rPr>
        <w:t>各投标人应充分注意，凡涉及国家或行业管理部门颁发的相关规范、规程和标准，无论其是否在本招标文件中列明，中标人应无条件执行。标准、规范等不一致的，以要求高者为准。</w:t>
      </w:r>
    </w:p>
    <w:p w14:paraId="261C0350" w14:textId="77777777" w:rsidR="005C71C2" w:rsidRPr="00443518" w:rsidRDefault="005C71C2" w:rsidP="005C71C2">
      <w:pPr>
        <w:snapToGrid w:val="0"/>
        <w:spacing w:line="300" w:lineRule="auto"/>
        <w:ind w:firstLineChars="196" w:firstLine="433"/>
        <w:jc w:val="left"/>
        <w:outlineLvl w:val="2"/>
        <w:rPr>
          <w:b/>
          <w:sz w:val="22"/>
        </w:rPr>
      </w:pPr>
      <w:bookmarkStart w:id="63" w:name="_Toc141880150"/>
      <w:bookmarkStart w:id="64" w:name="_Toc171585048"/>
      <w:bookmarkStart w:id="65" w:name="_Toc203985404"/>
      <w:r w:rsidRPr="00443518">
        <w:rPr>
          <w:b/>
          <w:sz w:val="22"/>
        </w:rPr>
        <w:t xml:space="preserve">9 </w:t>
      </w:r>
      <w:r w:rsidRPr="00443518">
        <w:rPr>
          <w:b/>
          <w:sz w:val="22"/>
        </w:rPr>
        <w:t>招标内容与质量要求</w:t>
      </w:r>
      <w:bookmarkEnd w:id="63"/>
      <w:bookmarkEnd w:id="64"/>
      <w:bookmarkEnd w:id="65"/>
    </w:p>
    <w:p w14:paraId="1BB7CD89" w14:textId="77777777" w:rsidR="005C71C2" w:rsidRPr="00443518" w:rsidRDefault="005C71C2" w:rsidP="005C71C2">
      <w:pPr>
        <w:snapToGrid w:val="0"/>
        <w:spacing w:beforeLines="50" w:before="120" w:afterLines="50" w:after="120" w:line="300" w:lineRule="auto"/>
        <w:ind w:firstLineChars="200" w:firstLine="440"/>
        <w:jc w:val="left"/>
        <w:rPr>
          <w:bCs/>
          <w:sz w:val="22"/>
        </w:rPr>
      </w:pPr>
      <w:r w:rsidRPr="00443518">
        <w:rPr>
          <w:bCs/>
          <w:sz w:val="22"/>
        </w:rPr>
        <w:t xml:space="preserve">9.1 </w:t>
      </w:r>
      <w:r w:rsidRPr="00443518">
        <w:rPr>
          <w:bCs/>
          <w:sz w:val="22"/>
        </w:rPr>
        <w:t>设施量清单</w:t>
      </w:r>
    </w:p>
    <w:tbl>
      <w:tblPr>
        <w:tblW w:w="5000" w:type="pct"/>
        <w:jc w:val="center"/>
        <w:tblLook w:val="0000" w:firstRow="0" w:lastRow="0" w:firstColumn="0" w:lastColumn="0" w:noHBand="0" w:noVBand="0"/>
      </w:tblPr>
      <w:tblGrid>
        <w:gridCol w:w="977"/>
        <w:gridCol w:w="1282"/>
        <w:gridCol w:w="1766"/>
        <w:gridCol w:w="1435"/>
        <w:gridCol w:w="3738"/>
      </w:tblGrid>
      <w:tr w:rsidR="005C71C2" w:rsidRPr="00443518" w14:paraId="4F68317A" w14:textId="77777777" w:rsidTr="00F1293E">
        <w:trPr>
          <w:jc w:val="center"/>
        </w:trPr>
        <w:tc>
          <w:tcPr>
            <w:tcW w:w="5000" w:type="pct"/>
            <w:gridSpan w:val="5"/>
            <w:tcBorders>
              <w:top w:val="single" w:sz="8" w:space="0" w:color="000000"/>
              <w:left w:val="single" w:sz="8" w:space="0" w:color="000000"/>
              <w:bottom w:val="single" w:sz="4" w:space="0" w:color="000000"/>
              <w:right w:val="single" w:sz="4" w:space="0" w:color="000000"/>
            </w:tcBorders>
            <w:vAlign w:val="center"/>
          </w:tcPr>
          <w:p w14:paraId="7554C075" w14:textId="77777777" w:rsidR="005C71C2" w:rsidRPr="00443518" w:rsidRDefault="005C71C2" w:rsidP="00F1293E">
            <w:pPr>
              <w:widowControl/>
              <w:spacing w:line="300" w:lineRule="auto"/>
              <w:jc w:val="center"/>
              <w:textAlignment w:val="center"/>
              <w:rPr>
                <w:rFonts w:ascii="宋体" w:hAnsi="宋体" w:cs="华文仿宋" w:hint="eastAsia"/>
                <w:b/>
                <w:bCs/>
                <w:sz w:val="22"/>
                <w:szCs w:val="22"/>
              </w:rPr>
            </w:pPr>
            <w:r w:rsidRPr="00443518">
              <w:rPr>
                <w:rFonts w:ascii="宋体" w:hAnsi="宋体" w:cs="华文仿宋" w:hint="eastAsia"/>
                <w:b/>
                <w:bCs/>
                <w:kern w:val="0"/>
                <w:sz w:val="22"/>
                <w:szCs w:val="22"/>
                <w:lang w:bidi="ar"/>
              </w:rPr>
              <w:t>2025年度浦东新区公交场站绿化养护汇总清单</w:t>
            </w:r>
          </w:p>
        </w:tc>
      </w:tr>
      <w:tr w:rsidR="005C71C2" w:rsidRPr="00443518" w14:paraId="55AA2ED6" w14:textId="77777777" w:rsidTr="00F1293E">
        <w:trPr>
          <w:jc w:val="center"/>
        </w:trPr>
        <w:tc>
          <w:tcPr>
            <w:tcW w:w="531" w:type="pct"/>
            <w:tcBorders>
              <w:top w:val="single" w:sz="8" w:space="0" w:color="000000"/>
              <w:left w:val="single" w:sz="8" w:space="0" w:color="000000"/>
              <w:bottom w:val="single" w:sz="4" w:space="0" w:color="000000"/>
              <w:right w:val="single" w:sz="4" w:space="0" w:color="000000"/>
            </w:tcBorders>
            <w:vAlign w:val="center"/>
          </w:tcPr>
          <w:p w14:paraId="6B3F0197" w14:textId="77777777" w:rsidR="005C71C2" w:rsidRPr="00443518" w:rsidRDefault="005C71C2" w:rsidP="00F1293E">
            <w:pPr>
              <w:widowControl/>
              <w:spacing w:line="300" w:lineRule="auto"/>
              <w:jc w:val="center"/>
              <w:textAlignment w:val="center"/>
              <w:rPr>
                <w:rFonts w:ascii="宋体" w:hAnsi="宋体" w:cs="华文仿宋" w:hint="eastAsia"/>
                <w:b/>
                <w:bCs/>
                <w:kern w:val="0"/>
                <w:sz w:val="22"/>
                <w:szCs w:val="22"/>
                <w:lang w:bidi="ar"/>
              </w:rPr>
            </w:pPr>
            <w:r w:rsidRPr="00443518">
              <w:rPr>
                <w:rFonts w:ascii="宋体" w:hAnsi="宋体" w:cs="华文仿宋" w:hint="eastAsia"/>
                <w:b/>
                <w:bCs/>
                <w:kern w:val="0"/>
                <w:sz w:val="22"/>
                <w:szCs w:val="22"/>
                <w:lang w:bidi="ar"/>
              </w:rPr>
              <w:t>编号</w:t>
            </w:r>
          </w:p>
        </w:tc>
        <w:tc>
          <w:tcPr>
            <w:tcW w:w="697" w:type="pct"/>
            <w:tcBorders>
              <w:top w:val="single" w:sz="8" w:space="0" w:color="000000"/>
              <w:left w:val="single" w:sz="4" w:space="0" w:color="000000"/>
              <w:bottom w:val="single" w:sz="4" w:space="0" w:color="000000"/>
              <w:right w:val="single" w:sz="4" w:space="0" w:color="000000"/>
            </w:tcBorders>
            <w:vAlign w:val="center"/>
          </w:tcPr>
          <w:p w14:paraId="6B2CE9C0" w14:textId="77777777" w:rsidR="005C71C2" w:rsidRPr="00443518" w:rsidRDefault="005C71C2" w:rsidP="00F1293E">
            <w:pPr>
              <w:widowControl/>
              <w:spacing w:line="300" w:lineRule="auto"/>
              <w:jc w:val="center"/>
              <w:textAlignment w:val="center"/>
              <w:rPr>
                <w:rFonts w:ascii="宋体" w:hAnsi="宋体" w:cs="华文仿宋" w:hint="eastAsia"/>
                <w:b/>
                <w:bCs/>
                <w:kern w:val="0"/>
                <w:sz w:val="22"/>
                <w:szCs w:val="22"/>
                <w:lang w:bidi="ar"/>
              </w:rPr>
            </w:pPr>
            <w:r w:rsidRPr="00443518">
              <w:rPr>
                <w:rFonts w:ascii="宋体" w:hAnsi="宋体" w:cs="华文仿宋" w:hint="eastAsia"/>
                <w:b/>
                <w:bCs/>
                <w:kern w:val="0"/>
                <w:sz w:val="22"/>
                <w:szCs w:val="22"/>
                <w:lang w:bidi="ar"/>
              </w:rPr>
              <w:t>名 称</w:t>
            </w:r>
          </w:p>
        </w:tc>
        <w:tc>
          <w:tcPr>
            <w:tcW w:w="960" w:type="pct"/>
            <w:tcBorders>
              <w:top w:val="single" w:sz="8" w:space="0" w:color="000000"/>
              <w:left w:val="single" w:sz="4" w:space="0" w:color="000000"/>
              <w:bottom w:val="single" w:sz="4" w:space="0" w:color="000000"/>
              <w:right w:val="single" w:sz="4" w:space="0" w:color="000000"/>
            </w:tcBorders>
            <w:vAlign w:val="center"/>
          </w:tcPr>
          <w:p w14:paraId="35105A2B" w14:textId="77777777" w:rsidR="005C71C2" w:rsidRPr="00443518" w:rsidRDefault="005C71C2" w:rsidP="00F1293E">
            <w:pPr>
              <w:widowControl/>
              <w:spacing w:line="300" w:lineRule="auto"/>
              <w:jc w:val="center"/>
              <w:textAlignment w:val="center"/>
              <w:rPr>
                <w:rFonts w:ascii="宋体" w:hAnsi="宋体" w:cs="华文仿宋" w:hint="eastAsia"/>
                <w:b/>
                <w:bCs/>
                <w:sz w:val="22"/>
                <w:szCs w:val="22"/>
              </w:rPr>
            </w:pPr>
            <w:r w:rsidRPr="00443518">
              <w:rPr>
                <w:rFonts w:ascii="宋体" w:hAnsi="宋体" w:cs="华文仿宋" w:hint="eastAsia"/>
                <w:b/>
                <w:bCs/>
                <w:kern w:val="0"/>
                <w:sz w:val="22"/>
                <w:szCs w:val="22"/>
                <w:lang w:bidi="ar"/>
              </w:rPr>
              <w:t>地 址</w:t>
            </w:r>
          </w:p>
        </w:tc>
        <w:tc>
          <w:tcPr>
            <w:tcW w:w="780" w:type="pct"/>
            <w:tcBorders>
              <w:top w:val="single" w:sz="8" w:space="0" w:color="000000"/>
              <w:left w:val="single" w:sz="4" w:space="0" w:color="000000"/>
              <w:bottom w:val="single" w:sz="4" w:space="0" w:color="000000"/>
              <w:right w:val="single" w:sz="4" w:space="0" w:color="000000"/>
            </w:tcBorders>
            <w:vAlign w:val="center"/>
          </w:tcPr>
          <w:p w14:paraId="4F60015B" w14:textId="77777777" w:rsidR="005C71C2" w:rsidRPr="00443518" w:rsidRDefault="005C71C2" w:rsidP="00F1293E">
            <w:pPr>
              <w:widowControl/>
              <w:spacing w:line="300" w:lineRule="auto"/>
              <w:jc w:val="center"/>
              <w:textAlignment w:val="center"/>
              <w:rPr>
                <w:rFonts w:ascii="宋体" w:hAnsi="宋体" w:cs="华文仿宋" w:hint="eastAsia"/>
                <w:b/>
                <w:bCs/>
                <w:kern w:val="0"/>
                <w:sz w:val="22"/>
                <w:szCs w:val="22"/>
                <w:lang w:bidi="ar"/>
              </w:rPr>
            </w:pPr>
            <w:r w:rsidRPr="00443518">
              <w:rPr>
                <w:rFonts w:ascii="宋体" w:hAnsi="宋体" w:cs="华文仿宋" w:hint="eastAsia"/>
                <w:b/>
                <w:bCs/>
                <w:kern w:val="0"/>
                <w:sz w:val="22"/>
                <w:szCs w:val="22"/>
                <w:lang w:bidi="ar"/>
              </w:rPr>
              <w:t>面积（㎡）</w:t>
            </w:r>
          </w:p>
        </w:tc>
        <w:tc>
          <w:tcPr>
            <w:tcW w:w="2032" w:type="pct"/>
            <w:tcBorders>
              <w:top w:val="single" w:sz="4" w:space="0" w:color="000000"/>
              <w:left w:val="single" w:sz="4" w:space="0" w:color="000000"/>
              <w:bottom w:val="single" w:sz="4" w:space="0" w:color="000000"/>
              <w:right w:val="single" w:sz="4" w:space="0" w:color="000000"/>
            </w:tcBorders>
            <w:vAlign w:val="center"/>
          </w:tcPr>
          <w:p w14:paraId="3120E2D1" w14:textId="77777777" w:rsidR="005C71C2" w:rsidRPr="00443518" w:rsidRDefault="005C71C2" w:rsidP="00F1293E">
            <w:pPr>
              <w:widowControl/>
              <w:spacing w:line="300" w:lineRule="auto"/>
              <w:jc w:val="center"/>
              <w:textAlignment w:val="center"/>
              <w:rPr>
                <w:rFonts w:ascii="宋体" w:hAnsi="宋体" w:cs="华文仿宋" w:hint="eastAsia"/>
                <w:b/>
                <w:bCs/>
                <w:kern w:val="0"/>
                <w:sz w:val="22"/>
                <w:szCs w:val="22"/>
                <w:lang w:bidi="ar"/>
              </w:rPr>
            </w:pPr>
            <w:r w:rsidRPr="00443518">
              <w:rPr>
                <w:rFonts w:ascii="宋体" w:hAnsi="宋体" w:cs="华文仿宋" w:hint="eastAsia"/>
                <w:b/>
                <w:bCs/>
                <w:kern w:val="0"/>
                <w:sz w:val="22"/>
                <w:szCs w:val="22"/>
                <w:lang w:bidi="ar"/>
              </w:rPr>
              <w:t>树木品种/棵</w:t>
            </w:r>
          </w:p>
        </w:tc>
      </w:tr>
      <w:tr w:rsidR="005C71C2" w:rsidRPr="00443518" w14:paraId="3575B953"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7CD3A97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1</w:t>
            </w:r>
          </w:p>
        </w:tc>
        <w:tc>
          <w:tcPr>
            <w:tcW w:w="697" w:type="pct"/>
            <w:tcBorders>
              <w:top w:val="single" w:sz="4" w:space="0" w:color="000000"/>
              <w:left w:val="single" w:sz="4" w:space="0" w:color="000000"/>
              <w:bottom w:val="single" w:sz="4" w:space="0" w:color="000000"/>
              <w:right w:val="single" w:sz="4" w:space="0" w:color="000000"/>
            </w:tcBorders>
            <w:vAlign w:val="center"/>
          </w:tcPr>
          <w:p w14:paraId="5F18753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高科西路停车场</w:t>
            </w:r>
          </w:p>
        </w:tc>
        <w:tc>
          <w:tcPr>
            <w:tcW w:w="960" w:type="pct"/>
            <w:tcBorders>
              <w:top w:val="single" w:sz="4" w:space="0" w:color="000000"/>
              <w:left w:val="single" w:sz="4" w:space="0" w:color="000000"/>
              <w:bottom w:val="single" w:sz="4" w:space="0" w:color="000000"/>
              <w:right w:val="single" w:sz="4" w:space="0" w:color="000000"/>
            </w:tcBorders>
            <w:vAlign w:val="center"/>
          </w:tcPr>
          <w:p w14:paraId="4855DA7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高科西路1758号</w:t>
            </w:r>
          </w:p>
        </w:tc>
        <w:tc>
          <w:tcPr>
            <w:tcW w:w="780" w:type="pct"/>
            <w:tcBorders>
              <w:top w:val="single" w:sz="4" w:space="0" w:color="000000"/>
              <w:left w:val="single" w:sz="4" w:space="0" w:color="000000"/>
              <w:bottom w:val="single" w:sz="4" w:space="0" w:color="000000"/>
              <w:right w:val="single" w:sz="4" w:space="0" w:color="000000"/>
            </w:tcBorders>
            <w:vAlign w:val="center"/>
          </w:tcPr>
          <w:p w14:paraId="20AA90AC"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2034</w:t>
            </w:r>
          </w:p>
        </w:tc>
        <w:tc>
          <w:tcPr>
            <w:tcW w:w="2032" w:type="pct"/>
            <w:tcBorders>
              <w:top w:val="single" w:sz="4" w:space="0" w:color="000000"/>
              <w:left w:val="single" w:sz="4" w:space="0" w:color="000000"/>
              <w:bottom w:val="single" w:sz="4" w:space="0" w:color="000000"/>
              <w:right w:val="single" w:sz="4" w:space="0" w:color="000000"/>
            </w:tcBorders>
            <w:vAlign w:val="center"/>
          </w:tcPr>
          <w:p w14:paraId="4A7CEBFA"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香樟2棵、水杉22棵、桂花13棵、石楠25棵、患子树6棵、金丝桃100棵、柏树45棵、营初花4棵、冬青树6棵、</w:t>
            </w:r>
            <w:proofErr w:type="gramStart"/>
            <w:r w:rsidRPr="00443518">
              <w:rPr>
                <w:rFonts w:ascii="宋体" w:hAnsi="宋体" w:cs="华文仿宋" w:hint="eastAsia"/>
                <w:kern w:val="0"/>
                <w:sz w:val="22"/>
                <w:szCs w:val="22"/>
                <w:lang w:bidi="ar"/>
              </w:rPr>
              <w:t>盘槐1棵</w:t>
            </w:r>
            <w:proofErr w:type="gramEnd"/>
            <w:r w:rsidRPr="00443518">
              <w:rPr>
                <w:rFonts w:ascii="宋体" w:hAnsi="宋体" w:cs="华文仿宋" w:hint="eastAsia"/>
                <w:kern w:val="0"/>
                <w:sz w:val="22"/>
                <w:szCs w:val="22"/>
                <w:lang w:bidi="ar"/>
              </w:rPr>
              <w:t>、榆树1棵、柳树2棵、</w:t>
            </w:r>
            <w:proofErr w:type="gramStart"/>
            <w:r w:rsidRPr="00443518">
              <w:rPr>
                <w:rFonts w:ascii="宋体" w:hAnsi="宋体" w:cs="华文仿宋" w:hint="eastAsia"/>
                <w:kern w:val="0"/>
                <w:sz w:val="22"/>
                <w:szCs w:val="22"/>
                <w:lang w:bidi="ar"/>
              </w:rPr>
              <w:t>红子球1棵</w:t>
            </w:r>
            <w:proofErr w:type="gramEnd"/>
            <w:r w:rsidRPr="00443518">
              <w:rPr>
                <w:rFonts w:ascii="宋体" w:hAnsi="宋体" w:cs="华文仿宋" w:hint="eastAsia"/>
                <w:kern w:val="0"/>
                <w:sz w:val="22"/>
                <w:szCs w:val="22"/>
                <w:lang w:bidi="ar"/>
              </w:rPr>
              <w:t>、茶花12棵、红叶李26棵、红枫2棵、金边黄杨210棵、乌鸡竹326棵、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690棵、夹竹桃24棵、栀子花796棵</w:t>
            </w:r>
          </w:p>
        </w:tc>
      </w:tr>
      <w:tr w:rsidR="005C71C2" w:rsidRPr="00443518" w14:paraId="2C1BBEAF"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0053876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2</w:t>
            </w:r>
          </w:p>
        </w:tc>
        <w:tc>
          <w:tcPr>
            <w:tcW w:w="697" w:type="pct"/>
            <w:tcBorders>
              <w:top w:val="single" w:sz="4" w:space="0" w:color="000000"/>
              <w:left w:val="single" w:sz="4" w:space="0" w:color="000000"/>
              <w:bottom w:val="single" w:sz="4" w:space="0" w:color="000000"/>
              <w:right w:val="single" w:sz="4" w:space="0" w:color="000000"/>
            </w:tcBorders>
            <w:vAlign w:val="center"/>
          </w:tcPr>
          <w:p w14:paraId="1F7D997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下南路公交站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30751C0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下南路86号</w:t>
            </w:r>
          </w:p>
        </w:tc>
        <w:tc>
          <w:tcPr>
            <w:tcW w:w="780" w:type="pct"/>
            <w:tcBorders>
              <w:top w:val="single" w:sz="4" w:space="0" w:color="000000"/>
              <w:left w:val="single" w:sz="4" w:space="0" w:color="000000"/>
              <w:bottom w:val="single" w:sz="4" w:space="0" w:color="000000"/>
              <w:right w:val="single" w:sz="4" w:space="0" w:color="000000"/>
            </w:tcBorders>
            <w:vAlign w:val="center"/>
          </w:tcPr>
          <w:p w14:paraId="17C24BA9"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472</w:t>
            </w:r>
          </w:p>
        </w:tc>
        <w:tc>
          <w:tcPr>
            <w:tcW w:w="2032" w:type="pct"/>
            <w:tcBorders>
              <w:top w:val="single" w:sz="4" w:space="0" w:color="000000"/>
              <w:left w:val="single" w:sz="4" w:space="0" w:color="000000"/>
              <w:bottom w:val="single" w:sz="4" w:space="0" w:color="000000"/>
              <w:right w:val="single" w:sz="4" w:space="0" w:color="000000"/>
            </w:tcBorders>
            <w:vAlign w:val="center"/>
          </w:tcPr>
          <w:p w14:paraId="13DD4E91"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香樟24棵、石楠4棵、桂花1棵、紫荆9棵、红叶李1棵、白玉兰1</w:t>
            </w:r>
            <w:r w:rsidRPr="00443518">
              <w:rPr>
                <w:rFonts w:ascii="宋体" w:hAnsi="宋体" w:cs="华文仿宋" w:hint="eastAsia"/>
                <w:kern w:val="0"/>
                <w:sz w:val="22"/>
                <w:szCs w:val="22"/>
                <w:lang w:bidi="ar"/>
              </w:rPr>
              <w:lastRenderedPageBreak/>
              <w:t>棵、</w:t>
            </w:r>
            <w:proofErr w:type="gramStart"/>
            <w:r w:rsidRPr="00443518">
              <w:rPr>
                <w:rFonts w:ascii="宋体" w:hAnsi="宋体" w:cs="华文仿宋" w:hint="eastAsia"/>
                <w:kern w:val="0"/>
                <w:sz w:val="22"/>
                <w:szCs w:val="22"/>
                <w:lang w:bidi="ar"/>
              </w:rPr>
              <w:t>文母7棵</w:t>
            </w:r>
            <w:proofErr w:type="gramEnd"/>
            <w:r w:rsidRPr="00443518">
              <w:rPr>
                <w:rFonts w:ascii="宋体" w:hAnsi="宋体" w:cs="华文仿宋" w:hint="eastAsia"/>
                <w:kern w:val="0"/>
                <w:sz w:val="22"/>
                <w:szCs w:val="22"/>
                <w:lang w:bidi="ar"/>
              </w:rPr>
              <w:t>、夹竹桃15棵、紫薇1棵、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180棵、麦冬710棵</w:t>
            </w:r>
          </w:p>
        </w:tc>
      </w:tr>
      <w:tr w:rsidR="005C71C2" w:rsidRPr="00443518" w14:paraId="6D46D485"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F6F074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lastRenderedPageBreak/>
              <w:t>3</w:t>
            </w:r>
          </w:p>
        </w:tc>
        <w:tc>
          <w:tcPr>
            <w:tcW w:w="697" w:type="pct"/>
            <w:tcBorders>
              <w:top w:val="single" w:sz="4" w:space="0" w:color="000000"/>
              <w:left w:val="single" w:sz="4" w:space="0" w:color="000000"/>
              <w:bottom w:val="single" w:sz="4" w:space="0" w:color="000000"/>
              <w:right w:val="single" w:sz="4" w:space="0" w:color="000000"/>
            </w:tcBorders>
            <w:vAlign w:val="center"/>
          </w:tcPr>
          <w:p w14:paraId="2177287B"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申波路</w:t>
            </w:r>
            <w:proofErr w:type="gramEnd"/>
            <w:r w:rsidRPr="00443518">
              <w:rPr>
                <w:rFonts w:ascii="宋体" w:hAnsi="宋体" w:cs="华文仿宋" w:hint="eastAsia"/>
                <w:kern w:val="0"/>
                <w:sz w:val="22"/>
                <w:szCs w:val="22"/>
                <w:lang w:bidi="ar"/>
              </w:rPr>
              <w:t>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7358A98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申波路</w:t>
            </w:r>
            <w:proofErr w:type="gramEnd"/>
            <w:r w:rsidRPr="00443518">
              <w:rPr>
                <w:rFonts w:ascii="宋体" w:hAnsi="宋体" w:cs="华文仿宋" w:hint="eastAsia"/>
                <w:kern w:val="0"/>
                <w:sz w:val="22"/>
                <w:szCs w:val="22"/>
                <w:lang w:bidi="ar"/>
              </w:rPr>
              <w:t>301号</w:t>
            </w:r>
          </w:p>
        </w:tc>
        <w:tc>
          <w:tcPr>
            <w:tcW w:w="780" w:type="pct"/>
            <w:tcBorders>
              <w:top w:val="single" w:sz="4" w:space="0" w:color="000000"/>
              <w:left w:val="single" w:sz="4" w:space="0" w:color="000000"/>
              <w:bottom w:val="single" w:sz="4" w:space="0" w:color="000000"/>
              <w:right w:val="single" w:sz="4" w:space="0" w:color="000000"/>
            </w:tcBorders>
            <w:vAlign w:val="center"/>
          </w:tcPr>
          <w:p w14:paraId="2B6DB99A"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680</w:t>
            </w:r>
          </w:p>
        </w:tc>
        <w:tc>
          <w:tcPr>
            <w:tcW w:w="2032" w:type="pct"/>
            <w:tcBorders>
              <w:top w:val="single" w:sz="4" w:space="0" w:color="000000"/>
              <w:left w:val="single" w:sz="4" w:space="0" w:color="000000"/>
              <w:bottom w:val="single" w:sz="4" w:space="0" w:color="000000"/>
              <w:right w:val="single" w:sz="4" w:space="0" w:color="000000"/>
            </w:tcBorders>
            <w:vAlign w:val="center"/>
          </w:tcPr>
          <w:p w14:paraId="2B761D17"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黄杨球21、红叶李1棵、</w:t>
            </w:r>
            <w:proofErr w:type="gramStart"/>
            <w:r w:rsidRPr="00443518">
              <w:rPr>
                <w:rFonts w:ascii="宋体" w:hAnsi="宋体" w:cs="华文仿宋" w:hint="eastAsia"/>
                <w:kern w:val="0"/>
                <w:sz w:val="22"/>
                <w:szCs w:val="22"/>
                <w:lang w:bidi="ar"/>
              </w:rPr>
              <w:t>龙柏球</w:t>
            </w:r>
            <w:proofErr w:type="gramEnd"/>
            <w:r w:rsidRPr="00443518">
              <w:rPr>
                <w:rFonts w:ascii="宋体" w:hAnsi="宋体" w:cs="华文仿宋" w:hint="eastAsia"/>
                <w:kern w:val="0"/>
                <w:sz w:val="22"/>
                <w:szCs w:val="22"/>
                <w:lang w:bidi="ar"/>
              </w:rPr>
              <w:t>9只、雪松2棵、桃树3棵、桂花4棵、石榴16棵、棕榈3棵、杜鹃8棵、八角金盘11棵、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木10棵、毛鹃2棵、小黄杨460棵、金叶女贞13棵、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80棵、八角金盘11棵，夹竹桃14棵，麦冬460棵</w:t>
            </w:r>
          </w:p>
        </w:tc>
      </w:tr>
      <w:tr w:rsidR="005C71C2" w:rsidRPr="00443518" w14:paraId="32D69042"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153D200"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4</w:t>
            </w:r>
          </w:p>
        </w:tc>
        <w:tc>
          <w:tcPr>
            <w:tcW w:w="697" w:type="pct"/>
            <w:tcBorders>
              <w:top w:val="single" w:sz="4" w:space="0" w:color="000000"/>
              <w:left w:val="single" w:sz="4" w:space="0" w:color="000000"/>
              <w:bottom w:val="single" w:sz="4" w:space="0" w:color="000000"/>
              <w:right w:val="single" w:sz="4" w:space="0" w:color="000000"/>
            </w:tcBorders>
            <w:vAlign w:val="center"/>
          </w:tcPr>
          <w:p w14:paraId="17AC223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龙阳路公交站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41A8839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龙阳路地铁站</w:t>
            </w:r>
          </w:p>
        </w:tc>
        <w:tc>
          <w:tcPr>
            <w:tcW w:w="780" w:type="pct"/>
            <w:tcBorders>
              <w:top w:val="single" w:sz="4" w:space="0" w:color="000000"/>
              <w:left w:val="single" w:sz="4" w:space="0" w:color="000000"/>
              <w:bottom w:val="single" w:sz="4" w:space="0" w:color="000000"/>
              <w:right w:val="single" w:sz="4" w:space="0" w:color="000000"/>
            </w:tcBorders>
            <w:vAlign w:val="center"/>
          </w:tcPr>
          <w:p w14:paraId="78CE5216"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547</w:t>
            </w:r>
          </w:p>
        </w:tc>
        <w:tc>
          <w:tcPr>
            <w:tcW w:w="2032" w:type="pct"/>
            <w:tcBorders>
              <w:top w:val="single" w:sz="4" w:space="0" w:color="000000"/>
              <w:left w:val="single" w:sz="4" w:space="0" w:color="000000"/>
              <w:bottom w:val="single" w:sz="4" w:space="0" w:color="000000"/>
              <w:right w:val="single" w:sz="4" w:space="0" w:color="000000"/>
            </w:tcBorders>
            <w:vAlign w:val="center"/>
          </w:tcPr>
          <w:p w14:paraId="1E300257"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樟树1棵、海棠树4棵、黄杨球16只、桂花11棵、小黄杨500棵、无花果1棵、</w:t>
            </w:r>
            <w:proofErr w:type="gramStart"/>
            <w:r w:rsidRPr="00443518">
              <w:rPr>
                <w:rFonts w:ascii="宋体" w:hAnsi="宋体" w:cs="华文仿宋" w:hint="eastAsia"/>
                <w:kern w:val="0"/>
                <w:sz w:val="22"/>
                <w:szCs w:val="22"/>
                <w:lang w:bidi="ar"/>
              </w:rPr>
              <w:t>琵芭</w:t>
            </w:r>
            <w:proofErr w:type="gramEnd"/>
            <w:r w:rsidRPr="00443518">
              <w:rPr>
                <w:rFonts w:ascii="宋体" w:hAnsi="宋体" w:cs="华文仿宋" w:hint="eastAsia"/>
                <w:kern w:val="0"/>
                <w:sz w:val="22"/>
                <w:szCs w:val="22"/>
                <w:lang w:bidi="ar"/>
              </w:rPr>
              <w:t>树1棵、白玉兰6棵、麦冬1275棵、、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310棵等。</w:t>
            </w:r>
          </w:p>
        </w:tc>
      </w:tr>
      <w:tr w:rsidR="005C71C2" w:rsidRPr="00443518" w14:paraId="0BF73D66"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6C6906D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5</w:t>
            </w:r>
          </w:p>
        </w:tc>
        <w:tc>
          <w:tcPr>
            <w:tcW w:w="697" w:type="pct"/>
            <w:tcBorders>
              <w:top w:val="single" w:sz="4" w:space="0" w:color="000000"/>
              <w:left w:val="single" w:sz="4" w:space="0" w:color="000000"/>
              <w:bottom w:val="single" w:sz="4" w:space="0" w:color="000000"/>
              <w:right w:val="single" w:sz="4" w:space="0" w:color="000000"/>
            </w:tcBorders>
            <w:vAlign w:val="center"/>
          </w:tcPr>
          <w:p w14:paraId="143888A1"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博览中心公交站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57DE3B3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龙阳路2399号</w:t>
            </w:r>
          </w:p>
        </w:tc>
        <w:tc>
          <w:tcPr>
            <w:tcW w:w="780" w:type="pct"/>
            <w:tcBorders>
              <w:top w:val="single" w:sz="4" w:space="0" w:color="000000"/>
              <w:left w:val="single" w:sz="4" w:space="0" w:color="000000"/>
              <w:bottom w:val="single" w:sz="4" w:space="0" w:color="000000"/>
              <w:right w:val="single" w:sz="4" w:space="0" w:color="000000"/>
            </w:tcBorders>
            <w:vAlign w:val="center"/>
          </w:tcPr>
          <w:p w14:paraId="039285B3"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444</w:t>
            </w:r>
          </w:p>
        </w:tc>
        <w:tc>
          <w:tcPr>
            <w:tcW w:w="2032" w:type="pct"/>
            <w:tcBorders>
              <w:top w:val="single" w:sz="4" w:space="0" w:color="000000"/>
              <w:left w:val="single" w:sz="4" w:space="0" w:color="000000"/>
              <w:bottom w:val="single" w:sz="4" w:space="0" w:color="000000"/>
              <w:right w:val="single" w:sz="4" w:space="0" w:color="000000"/>
            </w:tcBorders>
            <w:vAlign w:val="center"/>
          </w:tcPr>
          <w:p w14:paraId="271FD9E7"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水杉25棵、黄杨球18只、桂花8棵、柏树216棵、桑树3棵、石榴1棵、槐树3棵</w:t>
            </w:r>
          </w:p>
        </w:tc>
      </w:tr>
      <w:tr w:rsidR="005C71C2" w:rsidRPr="00443518" w14:paraId="2E890745"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26FB3AA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6</w:t>
            </w:r>
          </w:p>
        </w:tc>
        <w:tc>
          <w:tcPr>
            <w:tcW w:w="697" w:type="pct"/>
            <w:tcBorders>
              <w:top w:val="single" w:sz="4" w:space="0" w:color="000000"/>
              <w:left w:val="single" w:sz="4" w:space="0" w:color="000000"/>
              <w:bottom w:val="single" w:sz="4" w:space="0" w:color="000000"/>
              <w:right w:val="single" w:sz="4" w:space="0" w:color="000000"/>
            </w:tcBorders>
            <w:vAlign w:val="center"/>
          </w:tcPr>
          <w:p w14:paraId="0F063F9D"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张江公交站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7DC311D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张江地铁站</w:t>
            </w:r>
          </w:p>
        </w:tc>
        <w:tc>
          <w:tcPr>
            <w:tcW w:w="780" w:type="pct"/>
            <w:tcBorders>
              <w:top w:val="single" w:sz="4" w:space="0" w:color="000000"/>
              <w:left w:val="single" w:sz="4" w:space="0" w:color="000000"/>
              <w:bottom w:val="single" w:sz="4" w:space="0" w:color="000000"/>
              <w:right w:val="single" w:sz="4" w:space="0" w:color="000000"/>
            </w:tcBorders>
            <w:vAlign w:val="center"/>
          </w:tcPr>
          <w:p w14:paraId="3F8F9070"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293</w:t>
            </w:r>
          </w:p>
        </w:tc>
        <w:tc>
          <w:tcPr>
            <w:tcW w:w="2032" w:type="pct"/>
            <w:tcBorders>
              <w:top w:val="single" w:sz="4" w:space="0" w:color="000000"/>
              <w:left w:val="single" w:sz="4" w:space="0" w:color="000000"/>
              <w:bottom w:val="single" w:sz="4" w:space="0" w:color="000000"/>
              <w:right w:val="single" w:sz="4" w:space="0" w:color="000000"/>
            </w:tcBorders>
            <w:vAlign w:val="center"/>
          </w:tcPr>
          <w:p w14:paraId="01A4E8F1"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营初花10棵、榆树1棵、榕树8棵、白树3棵、黄杨球2只、棕榈树17棵、柳树2棵、小黄杨430棵、慈孝竹33丛</w:t>
            </w:r>
          </w:p>
        </w:tc>
      </w:tr>
      <w:tr w:rsidR="005C71C2" w:rsidRPr="00443518" w14:paraId="75C4405C"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9E8B1DD"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7</w:t>
            </w:r>
          </w:p>
        </w:tc>
        <w:tc>
          <w:tcPr>
            <w:tcW w:w="697" w:type="pct"/>
            <w:tcBorders>
              <w:top w:val="single" w:sz="4" w:space="0" w:color="000000"/>
              <w:left w:val="single" w:sz="4" w:space="0" w:color="000000"/>
              <w:bottom w:val="single" w:sz="4" w:space="0" w:color="000000"/>
              <w:right w:val="single" w:sz="4" w:space="0" w:color="000000"/>
            </w:tcBorders>
            <w:vAlign w:val="center"/>
          </w:tcPr>
          <w:p w14:paraId="4EFC61C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金桥停车场</w:t>
            </w:r>
          </w:p>
        </w:tc>
        <w:tc>
          <w:tcPr>
            <w:tcW w:w="960" w:type="pct"/>
            <w:tcBorders>
              <w:top w:val="single" w:sz="4" w:space="0" w:color="000000"/>
              <w:left w:val="single" w:sz="4" w:space="0" w:color="000000"/>
              <w:bottom w:val="single" w:sz="4" w:space="0" w:color="000000"/>
              <w:right w:val="single" w:sz="4" w:space="0" w:color="000000"/>
            </w:tcBorders>
            <w:vAlign w:val="center"/>
          </w:tcPr>
          <w:p w14:paraId="43402CCB"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金桥路2270号</w:t>
            </w:r>
          </w:p>
        </w:tc>
        <w:tc>
          <w:tcPr>
            <w:tcW w:w="780" w:type="pct"/>
            <w:tcBorders>
              <w:top w:val="single" w:sz="4" w:space="0" w:color="000000"/>
              <w:left w:val="single" w:sz="4" w:space="0" w:color="000000"/>
              <w:bottom w:val="single" w:sz="4" w:space="0" w:color="000000"/>
              <w:right w:val="single" w:sz="4" w:space="0" w:color="000000"/>
            </w:tcBorders>
            <w:vAlign w:val="center"/>
          </w:tcPr>
          <w:p w14:paraId="10033A3F"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1312</w:t>
            </w:r>
          </w:p>
        </w:tc>
        <w:tc>
          <w:tcPr>
            <w:tcW w:w="2032" w:type="pct"/>
            <w:tcBorders>
              <w:top w:val="single" w:sz="4" w:space="0" w:color="000000"/>
              <w:left w:val="single" w:sz="4" w:space="0" w:color="000000"/>
              <w:bottom w:val="single" w:sz="4" w:space="0" w:color="000000"/>
              <w:right w:val="single" w:sz="4" w:space="0" w:color="000000"/>
            </w:tcBorders>
            <w:vAlign w:val="center"/>
          </w:tcPr>
          <w:p w14:paraId="66DE35D6"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合欢数11棵、</w:t>
            </w:r>
            <w:proofErr w:type="gramStart"/>
            <w:r w:rsidRPr="00443518">
              <w:rPr>
                <w:rFonts w:ascii="宋体" w:hAnsi="宋体" w:cs="华文仿宋" w:hint="eastAsia"/>
                <w:kern w:val="0"/>
                <w:sz w:val="22"/>
                <w:szCs w:val="22"/>
                <w:lang w:bidi="ar"/>
              </w:rPr>
              <w:t>琵芭</w:t>
            </w:r>
            <w:proofErr w:type="gramEnd"/>
            <w:r w:rsidRPr="00443518">
              <w:rPr>
                <w:rFonts w:ascii="宋体" w:hAnsi="宋体" w:cs="华文仿宋" w:hint="eastAsia"/>
                <w:kern w:val="0"/>
                <w:sz w:val="22"/>
                <w:szCs w:val="22"/>
                <w:lang w:bidi="ar"/>
              </w:rPr>
              <w:t>树3棵、美人蕉40棵、雪松3棵、红叶李12棵、冬青树67棵、无患子6棵、桑树8棵、黄杨球25只、</w:t>
            </w:r>
            <w:proofErr w:type="gramStart"/>
            <w:r w:rsidRPr="00443518">
              <w:rPr>
                <w:rFonts w:ascii="宋体" w:hAnsi="宋体" w:cs="华文仿宋" w:hint="eastAsia"/>
                <w:kern w:val="0"/>
                <w:sz w:val="22"/>
                <w:szCs w:val="22"/>
                <w:lang w:bidi="ar"/>
              </w:rPr>
              <w:t>盘槐6棵</w:t>
            </w:r>
            <w:proofErr w:type="gramEnd"/>
            <w:r w:rsidRPr="00443518">
              <w:rPr>
                <w:rFonts w:ascii="宋体" w:hAnsi="宋体" w:cs="华文仿宋" w:hint="eastAsia"/>
                <w:kern w:val="0"/>
                <w:sz w:val="22"/>
                <w:szCs w:val="22"/>
                <w:lang w:bidi="ar"/>
              </w:rPr>
              <w:t>、龙柏树61棵、桂花31棵、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354棵、麦冬1100棵、樟树4棵、腊梅2棵、营初花16棵、石楠670棵、小黄杨170棵</w:t>
            </w:r>
          </w:p>
        </w:tc>
      </w:tr>
      <w:tr w:rsidR="005C71C2" w:rsidRPr="00443518" w14:paraId="70454A4F"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04E5FFA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8</w:t>
            </w:r>
          </w:p>
        </w:tc>
        <w:tc>
          <w:tcPr>
            <w:tcW w:w="697" w:type="pct"/>
            <w:tcBorders>
              <w:top w:val="single" w:sz="4" w:space="0" w:color="000000"/>
              <w:left w:val="single" w:sz="4" w:space="0" w:color="000000"/>
              <w:bottom w:val="single" w:sz="4" w:space="0" w:color="000000"/>
              <w:right w:val="single" w:sz="4" w:space="0" w:color="000000"/>
            </w:tcBorders>
            <w:vAlign w:val="center"/>
          </w:tcPr>
          <w:p w14:paraId="068DC22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张衡路公交站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075DF7C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张衡路科苑路</w:t>
            </w:r>
          </w:p>
        </w:tc>
        <w:tc>
          <w:tcPr>
            <w:tcW w:w="780" w:type="pct"/>
            <w:tcBorders>
              <w:top w:val="single" w:sz="4" w:space="0" w:color="000000"/>
              <w:left w:val="single" w:sz="4" w:space="0" w:color="000000"/>
              <w:bottom w:val="single" w:sz="4" w:space="0" w:color="000000"/>
              <w:right w:val="single" w:sz="4" w:space="0" w:color="000000"/>
            </w:tcBorders>
            <w:vAlign w:val="center"/>
          </w:tcPr>
          <w:p w14:paraId="3AF7948A"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842</w:t>
            </w:r>
          </w:p>
        </w:tc>
        <w:tc>
          <w:tcPr>
            <w:tcW w:w="2032" w:type="pct"/>
            <w:tcBorders>
              <w:top w:val="single" w:sz="4" w:space="0" w:color="000000"/>
              <w:left w:val="single" w:sz="4" w:space="0" w:color="000000"/>
              <w:bottom w:val="single" w:sz="4" w:space="0" w:color="000000"/>
              <w:right w:val="single" w:sz="4" w:space="0" w:color="000000"/>
            </w:tcBorders>
            <w:vAlign w:val="center"/>
          </w:tcPr>
          <w:p w14:paraId="470A46A7"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香樟10棵、水杉3棵、红叶李1棵、黄杨球2只、罗汉松5棵、蓝天竹10棵、孜孜花6棵、金叶女贞250棵、毛杜鹃76棵、无患子树3棵、金边黄杨18棵、海桐2棵、雪松3棵、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890棵、麦冬369棵、桃树1棵</w:t>
            </w:r>
          </w:p>
        </w:tc>
      </w:tr>
      <w:tr w:rsidR="005C71C2" w:rsidRPr="00443518" w14:paraId="74A2F907"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2D40AA2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9</w:t>
            </w:r>
          </w:p>
        </w:tc>
        <w:tc>
          <w:tcPr>
            <w:tcW w:w="697" w:type="pct"/>
            <w:tcBorders>
              <w:top w:val="single" w:sz="4" w:space="0" w:color="000000"/>
              <w:left w:val="single" w:sz="4" w:space="0" w:color="000000"/>
              <w:bottom w:val="single" w:sz="4" w:space="0" w:color="000000"/>
              <w:right w:val="single" w:sz="4" w:space="0" w:color="000000"/>
            </w:tcBorders>
            <w:vAlign w:val="center"/>
          </w:tcPr>
          <w:p w14:paraId="24CC013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东昌路公交枢纽站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4157888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东昌路52号</w:t>
            </w:r>
          </w:p>
        </w:tc>
        <w:tc>
          <w:tcPr>
            <w:tcW w:w="780" w:type="pct"/>
            <w:tcBorders>
              <w:top w:val="single" w:sz="4" w:space="0" w:color="000000"/>
              <w:left w:val="single" w:sz="4" w:space="0" w:color="000000"/>
              <w:bottom w:val="single" w:sz="4" w:space="0" w:color="000000"/>
              <w:right w:val="single" w:sz="4" w:space="0" w:color="000000"/>
            </w:tcBorders>
            <w:vAlign w:val="center"/>
          </w:tcPr>
          <w:p w14:paraId="561D6BF2"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526</w:t>
            </w:r>
          </w:p>
        </w:tc>
        <w:tc>
          <w:tcPr>
            <w:tcW w:w="2032" w:type="pct"/>
            <w:tcBorders>
              <w:top w:val="single" w:sz="4" w:space="0" w:color="000000"/>
              <w:left w:val="single" w:sz="4" w:space="0" w:color="000000"/>
              <w:bottom w:val="single" w:sz="4" w:space="0" w:color="000000"/>
              <w:right w:val="single" w:sz="4" w:space="0" w:color="000000"/>
            </w:tcBorders>
            <w:vAlign w:val="center"/>
          </w:tcPr>
          <w:p w14:paraId="41C31900"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红叶石楠80棵、桂花5棵、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130棵、海桐球2棵、金叶女贞89棵、麦冬306㎡、马尼拉300㎡、石</w:t>
            </w:r>
            <w:r w:rsidRPr="00443518">
              <w:rPr>
                <w:rFonts w:ascii="宋体" w:hAnsi="宋体" w:cs="华文仿宋" w:hint="eastAsia"/>
                <w:kern w:val="0"/>
                <w:sz w:val="22"/>
                <w:szCs w:val="22"/>
                <w:lang w:bidi="ar"/>
              </w:rPr>
              <w:lastRenderedPageBreak/>
              <w:t>榴1棵、红叶李5棵、</w:t>
            </w:r>
            <w:proofErr w:type="gramStart"/>
            <w:r w:rsidRPr="00443518">
              <w:rPr>
                <w:rFonts w:ascii="宋体" w:hAnsi="宋体" w:cs="华文仿宋" w:hint="eastAsia"/>
                <w:kern w:val="0"/>
                <w:sz w:val="22"/>
                <w:szCs w:val="22"/>
                <w:lang w:bidi="ar"/>
              </w:rPr>
              <w:t>琵芭</w:t>
            </w:r>
            <w:proofErr w:type="gramEnd"/>
            <w:r w:rsidRPr="00443518">
              <w:rPr>
                <w:rFonts w:ascii="宋体" w:hAnsi="宋体" w:cs="华文仿宋" w:hint="eastAsia"/>
                <w:kern w:val="0"/>
                <w:sz w:val="22"/>
                <w:szCs w:val="22"/>
                <w:lang w:bidi="ar"/>
              </w:rPr>
              <w:t>树1棵、天竺42棵</w:t>
            </w:r>
          </w:p>
        </w:tc>
      </w:tr>
      <w:tr w:rsidR="005C71C2" w:rsidRPr="00443518" w14:paraId="4BC5CEFC"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2B386E31"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lastRenderedPageBreak/>
              <w:t>10</w:t>
            </w:r>
          </w:p>
        </w:tc>
        <w:tc>
          <w:tcPr>
            <w:tcW w:w="697" w:type="pct"/>
            <w:tcBorders>
              <w:top w:val="single" w:sz="4" w:space="0" w:color="000000"/>
              <w:left w:val="single" w:sz="4" w:space="0" w:color="000000"/>
              <w:bottom w:val="single" w:sz="4" w:space="0" w:color="000000"/>
              <w:right w:val="single" w:sz="4" w:space="0" w:color="000000"/>
            </w:tcBorders>
            <w:vAlign w:val="center"/>
          </w:tcPr>
          <w:p w14:paraId="2EE80FF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民生路公交枢纽站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17B9391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杨高中路2803号</w:t>
            </w:r>
          </w:p>
        </w:tc>
        <w:tc>
          <w:tcPr>
            <w:tcW w:w="780" w:type="pct"/>
            <w:tcBorders>
              <w:top w:val="single" w:sz="4" w:space="0" w:color="000000"/>
              <w:left w:val="single" w:sz="4" w:space="0" w:color="000000"/>
              <w:bottom w:val="single" w:sz="4" w:space="0" w:color="000000"/>
              <w:right w:val="single" w:sz="4" w:space="0" w:color="000000"/>
            </w:tcBorders>
            <w:vAlign w:val="center"/>
          </w:tcPr>
          <w:p w14:paraId="37D10B31"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397</w:t>
            </w:r>
          </w:p>
        </w:tc>
        <w:tc>
          <w:tcPr>
            <w:tcW w:w="2032" w:type="pct"/>
            <w:tcBorders>
              <w:top w:val="single" w:sz="4" w:space="0" w:color="000000"/>
              <w:left w:val="single" w:sz="4" w:space="0" w:color="000000"/>
              <w:bottom w:val="single" w:sz="4" w:space="0" w:color="000000"/>
              <w:right w:val="single" w:sz="4" w:space="0" w:color="000000"/>
            </w:tcBorders>
            <w:vAlign w:val="center"/>
          </w:tcPr>
          <w:p w14:paraId="69A721BA"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香樟22棵、桂花22棵（死4棵）、海桐球32棵、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258棵、麦冬400㎡、八角金兰1棵</w:t>
            </w:r>
          </w:p>
        </w:tc>
      </w:tr>
      <w:tr w:rsidR="005C71C2" w:rsidRPr="00443518" w14:paraId="5CC6AB5D"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7EA2816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11</w:t>
            </w:r>
          </w:p>
        </w:tc>
        <w:tc>
          <w:tcPr>
            <w:tcW w:w="697" w:type="pct"/>
            <w:tcBorders>
              <w:top w:val="single" w:sz="4" w:space="0" w:color="000000"/>
              <w:left w:val="single" w:sz="4" w:space="0" w:color="000000"/>
              <w:bottom w:val="single" w:sz="4" w:space="0" w:color="000000"/>
              <w:right w:val="single" w:sz="4" w:space="0" w:color="000000"/>
            </w:tcBorders>
            <w:vAlign w:val="center"/>
          </w:tcPr>
          <w:p w14:paraId="3B4AF67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上川路公交停车场</w:t>
            </w:r>
          </w:p>
        </w:tc>
        <w:tc>
          <w:tcPr>
            <w:tcW w:w="960" w:type="pct"/>
            <w:tcBorders>
              <w:top w:val="single" w:sz="4" w:space="0" w:color="000000"/>
              <w:left w:val="single" w:sz="4" w:space="0" w:color="000000"/>
              <w:bottom w:val="single" w:sz="4" w:space="0" w:color="000000"/>
              <w:right w:val="single" w:sz="4" w:space="0" w:color="000000"/>
            </w:tcBorders>
            <w:vAlign w:val="center"/>
          </w:tcPr>
          <w:p w14:paraId="45DD963C"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浦东大道2620号</w:t>
            </w:r>
          </w:p>
        </w:tc>
        <w:tc>
          <w:tcPr>
            <w:tcW w:w="780" w:type="pct"/>
            <w:tcBorders>
              <w:top w:val="single" w:sz="4" w:space="0" w:color="000000"/>
              <w:left w:val="single" w:sz="4" w:space="0" w:color="000000"/>
              <w:bottom w:val="single" w:sz="4" w:space="0" w:color="000000"/>
              <w:right w:val="single" w:sz="4" w:space="0" w:color="000000"/>
            </w:tcBorders>
            <w:vAlign w:val="center"/>
          </w:tcPr>
          <w:p w14:paraId="60D94A52"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404</w:t>
            </w:r>
          </w:p>
        </w:tc>
        <w:tc>
          <w:tcPr>
            <w:tcW w:w="2032" w:type="pct"/>
            <w:tcBorders>
              <w:top w:val="single" w:sz="4" w:space="0" w:color="000000"/>
              <w:left w:val="single" w:sz="4" w:space="0" w:color="000000"/>
              <w:bottom w:val="single" w:sz="4" w:space="0" w:color="000000"/>
              <w:right w:val="single" w:sz="4" w:space="0" w:color="000000"/>
            </w:tcBorders>
            <w:vAlign w:val="center"/>
          </w:tcPr>
          <w:p w14:paraId="0B05136B"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桑树3棵、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木球4棵、黄杨球6棵、香蕉树2棵、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310棵、金叶女贞107棵、麦冬3900棵、金边黄杨199棵、茶花树3棵、棕树2棵</w:t>
            </w:r>
          </w:p>
        </w:tc>
      </w:tr>
      <w:tr w:rsidR="005C71C2" w:rsidRPr="00443518" w14:paraId="5ADA9C8A"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4CA8F12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12</w:t>
            </w:r>
          </w:p>
        </w:tc>
        <w:tc>
          <w:tcPr>
            <w:tcW w:w="697" w:type="pct"/>
            <w:tcBorders>
              <w:top w:val="single" w:sz="4" w:space="0" w:color="000000"/>
              <w:left w:val="single" w:sz="4" w:space="0" w:color="000000"/>
              <w:bottom w:val="single" w:sz="4" w:space="0" w:color="000000"/>
              <w:right w:val="single" w:sz="4" w:space="0" w:color="000000"/>
            </w:tcBorders>
            <w:vAlign w:val="center"/>
          </w:tcPr>
          <w:p w14:paraId="0838C50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台儿庄路公交站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04EC7A0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台儿庄路300号</w:t>
            </w:r>
          </w:p>
        </w:tc>
        <w:tc>
          <w:tcPr>
            <w:tcW w:w="780" w:type="pct"/>
            <w:tcBorders>
              <w:top w:val="single" w:sz="4" w:space="0" w:color="000000"/>
              <w:left w:val="single" w:sz="4" w:space="0" w:color="000000"/>
              <w:bottom w:val="single" w:sz="4" w:space="0" w:color="000000"/>
              <w:right w:val="single" w:sz="4" w:space="0" w:color="000000"/>
            </w:tcBorders>
            <w:vAlign w:val="center"/>
          </w:tcPr>
          <w:p w14:paraId="7F127DD6"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240</w:t>
            </w:r>
          </w:p>
        </w:tc>
        <w:tc>
          <w:tcPr>
            <w:tcW w:w="2032" w:type="pct"/>
            <w:tcBorders>
              <w:top w:val="single" w:sz="4" w:space="0" w:color="000000"/>
              <w:left w:val="single" w:sz="4" w:space="0" w:color="000000"/>
              <w:bottom w:val="single" w:sz="4" w:space="0" w:color="000000"/>
              <w:right w:val="single" w:sz="4" w:space="0" w:color="000000"/>
            </w:tcBorders>
            <w:vAlign w:val="center"/>
          </w:tcPr>
          <w:p w14:paraId="03728164"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黄杨球6只、</w:t>
            </w:r>
            <w:proofErr w:type="gramStart"/>
            <w:r w:rsidRPr="00443518">
              <w:rPr>
                <w:rFonts w:ascii="宋体" w:hAnsi="宋体" w:cs="华文仿宋" w:hint="eastAsia"/>
                <w:kern w:val="0"/>
                <w:sz w:val="22"/>
                <w:szCs w:val="22"/>
                <w:lang w:bidi="ar"/>
              </w:rPr>
              <w:t>龙柏球</w:t>
            </w:r>
            <w:proofErr w:type="gramEnd"/>
            <w:r w:rsidRPr="00443518">
              <w:rPr>
                <w:rFonts w:ascii="宋体" w:hAnsi="宋体" w:cs="华文仿宋" w:hint="eastAsia"/>
                <w:kern w:val="0"/>
                <w:sz w:val="22"/>
                <w:szCs w:val="22"/>
                <w:lang w:bidi="ar"/>
              </w:rPr>
              <w:t>16只、海桐球1棵、桂花树1棵、麦冬60棵、冬青树3棵、铁树1棵、合欢树15棵、大</w:t>
            </w:r>
            <w:proofErr w:type="gramStart"/>
            <w:r w:rsidRPr="00443518">
              <w:rPr>
                <w:rFonts w:ascii="宋体" w:hAnsi="宋体" w:cs="华文仿宋" w:hint="eastAsia"/>
                <w:kern w:val="0"/>
                <w:sz w:val="22"/>
                <w:szCs w:val="22"/>
                <w:lang w:bidi="ar"/>
              </w:rPr>
              <w:t>叶风草</w:t>
            </w:r>
            <w:proofErr w:type="gramEnd"/>
            <w:r w:rsidRPr="00443518">
              <w:rPr>
                <w:rFonts w:ascii="宋体" w:hAnsi="宋体" w:cs="华文仿宋" w:hint="eastAsia"/>
                <w:kern w:val="0"/>
                <w:sz w:val="22"/>
                <w:szCs w:val="22"/>
                <w:lang w:bidi="ar"/>
              </w:rPr>
              <w:t>4株、绣球花12棵、竹林1.5*11</w:t>
            </w:r>
          </w:p>
        </w:tc>
      </w:tr>
      <w:tr w:rsidR="005C71C2" w:rsidRPr="00443518" w14:paraId="639DC8CC"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0FB4315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13</w:t>
            </w:r>
          </w:p>
        </w:tc>
        <w:tc>
          <w:tcPr>
            <w:tcW w:w="697" w:type="pct"/>
            <w:tcBorders>
              <w:top w:val="single" w:sz="4" w:space="0" w:color="000000"/>
              <w:left w:val="single" w:sz="4" w:space="0" w:color="000000"/>
              <w:bottom w:val="single" w:sz="4" w:space="0" w:color="000000"/>
              <w:right w:val="single" w:sz="4" w:space="0" w:color="000000"/>
            </w:tcBorders>
            <w:vAlign w:val="center"/>
          </w:tcPr>
          <w:p w14:paraId="0ED60DA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陆家嘴滨江公交站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44D6B63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滨江大道</w:t>
            </w:r>
          </w:p>
        </w:tc>
        <w:tc>
          <w:tcPr>
            <w:tcW w:w="780" w:type="pct"/>
            <w:tcBorders>
              <w:top w:val="single" w:sz="4" w:space="0" w:color="000000"/>
              <w:left w:val="single" w:sz="4" w:space="0" w:color="000000"/>
              <w:bottom w:val="single" w:sz="4" w:space="0" w:color="000000"/>
              <w:right w:val="single" w:sz="4" w:space="0" w:color="000000"/>
            </w:tcBorders>
            <w:vAlign w:val="center"/>
          </w:tcPr>
          <w:p w14:paraId="7C18D05D"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312</w:t>
            </w:r>
          </w:p>
        </w:tc>
        <w:tc>
          <w:tcPr>
            <w:tcW w:w="2032" w:type="pct"/>
            <w:tcBorders>
              <w:top w:val="single" w:sz="4" w:space="0" w:color="000000"/>
              <w:left w:val="single" w:sz="4" w:space="0" w:color="000000"/>
              <w:bottom w:val="single" w:sz="4" w:space="0" w:color="000000"/>
              <w:right w:val="single" w:sz="4" w:space="0" w:color="000000"/>
            </w:tcBorders>
            <w:vAlign w:val="center"/>
          </w:tcPr>
          <w:p w14:paraId="5EFE7A11"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樟树2棵、棕树2棵、茶花8棵、铁树1棵、桂花10棵、小黄杨70棵、麦冬390棵、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220棵</w:t>
            </w:r>
          </w:p>
        </w:tc>
      </w:tr>
      <w:tr w:rsidR="005C71C2" w:rsidRPr="00443518" w14:paraId="07F9633D"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72D262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14</w:t>
            </w:r>
          </w:p>
        </w:tc>
        <w:tc>
          <w:tcPr>
            <w:tcW w:w="697" w:type="pct"/>
            <w:tcBorders>
              <w:top w:val="single" w:sz="4" w:space="0" w:color="000000"/>
              <w:left w:val="single" w:sz="4" w:space="0" w:color="000000"/>
              <w:bottom w:val="single" w:sz="4" w:space="0" w:color="000000"/>
              <w:right w:val="single" w:sz="4" w:space="0" w:color="000000"/>
            </w:tcBorders>
            <w:vAlign w:val="center"/>
          </w:tcPr>
          <w:p w14:paraId="5A1DA386"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杨家渡公交站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3E17211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张杨路100号</w:t>
            </w:r>
          </w:p>
        </w:tc>
        <w:tc>
          <w:tcPr>
            <w:tcW w:w="780" w:type="pct"/>
            <w:tcBorders>
              <w:top w:val="single" w:sz="4" w:space="0" w:color="000000"/>
              <w:left w:val="single" w:sz="4" w:space="0" w:color="000000"/>
              <w:bottom w:val="single" w:sz="4" w:space="0" w:color="000000"/>
              <w:right w:val="single" w:sz="4" w:space="0" w:color="000000"/>
            </w:tcBorders>
            <w:vAlign w:val="center"/>
          </w:tcPr>
          <w:p w14:paraId="185D989F"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191</w:t>
            </w:r>
          </w:p>
        </w:tc>
        <w:tc>
          <w:tcPr>
            <w:tcW w:w="2032" w:type="pct"/>
            <w:tcBorders>
              <w:top w:val="single" w:sz="4" w:space="0" w:color="000000"/>
              <w:left w:val="single" w:sz="4" w:space="0" w:color="000000"/>
              <w:bottom w:val="single" w:sz="4" w:space="0" w:color="000000"/>
              <w:right w:val="single" w:sz="4" w:space="0" w:color="000000"/>
            </w:tcBorders>
            <w:vAlign w:val="center"/>
          </w:tcPr>
          <w:p w14:paraId="59B4CBC0"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海桐球13只、黄杨球4棵、石楠球2棵、无患子树2棵、白达草坪60平方</w:t>
            </w:r>
          </w:p>
        </w:tc>
      </w:tr>
      <w:tr w:rsidR="005C71C2" w:rsidRPr="00443518" w14:paraId="340E525A"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0560D08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15</w:t>
            </w:r>
          </w:p>
        </w:tc>
        <w:tc>
          <w:tcPr>
            <w:tcW w:w="697" w:type="pct"/>
            <w:tcBorders>
              <w:top w:val="single" w:sz="4" w:space="0" w:color="000000"/>
              <w:left w:val="single" w:sz="4" w:space="0" w:color="000000"/>
              <w:bottom w:val="single" w:sz="4" w:space="0" w:color="000000"/>
              <w:right w:val="single" w:sz="4" w:space="0" w:color="000000"/>
            </w:tcBorders>
            <w:vAlign w:val="center"/>
          </w:tcPr>
          <w:p w14:paraId="6E2BF1A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华</w:t>
            </w:r>
            <w:proofErr w:type="gramStart"/>
            <w:r w:rsidRPr="00443518">
              <w:rPr>
                <w:rFonts w:ascii="宋体" w:hAnsi="宋体" w:cs="华文仿宋" w:hint="eastAsia"/>
                <w:kern w:val="0"/>
                <w:sz w:val="22"/>
                <w:szCs w:val="22"/>
                <w:lang w:bidi="ar"/>
              </w:rPr>
              <w:t>鹏路公交首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26E2791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华鹏路162号</w:t>
            </w:r>
            <w:proofErr w:type="gramEnd"/>
          </w:p>
        </w:tc>
        <w:tc>
          <w:tcPr>
            <w:tcW w:w="780" w:type="pct"/>
            <w:tcBorders>
              <w:top w:val="single" w:sz="4" w:space="0" w:color="000000"/>
              <w:left w:val="single" w:sz="4" w:space="0" w:color="000000"/>
              <w:bottom w:val="single" w:sz="4" w:space="0" w:color="000000"/>
              <w:right w:val="single" w:sz="4" w:space="0" w:color="000000"/>
            </w:tcBorders>
            <w:vAlign w:val="center"/>
          </w:tcPr>
          <w:p w14:paraId="594D7200"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106</w:t>
            </w:r>
          </w:p>
        </w:tc>
        <w:tc>
          <w:tcPr>
            <w:tcW w:w="2032" w:type="pct"/>
            <w:tcBorders>
              <w:top w:val="single" w:sz="4" w:space="0" w:color="000000"/>
              <w:left w:val="single" w:sz="4" w:space="0" w:color="000000"/>
              <w:bottom w:val="single" w:sz="4" w:space="0" w:color="000000"/>
              <w:right w:val="single" w:sz="4" w:space="0" w:color="000000"/>
            </w:tcBorders>
            <w:vAlign w:val="center"/>
          </w:tcPr>
          <w:p w14:paraId="0B1B5EBE"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310棵、香樟20棵、杜鹃花180棵、红叶石楠280棵、枇杷树2棵、茶花4棵、石榴1棵、花叶青木250棵</w:t>
            </w:r>
          </w:p>
        </w:tc>
      </w:tr>
      <w:tr w:rsidR="005C71C2" w:rsidRPr="00443518" w14:paraId="27246A38"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247A0A6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16</w:t>
            </w:r>
          </w:p>
        </w:tc>
        <w:tc>
          <w:tcPr>
            <w:tcW w:w="697" w:type="pct"/>
            <w:tcBorders>
              <w:top w:val="single" w:sz="4" w:space="0" w:color="000000"/>
              <w:left w:val="single" w:sz="4" w:space="0" w:color="000000"/>
              <w:bottom w:val="single" w:sz="4" w:space="0" w:color="000000"/>
              <w:right w:val="single" w:sz="4" w:space="0" w:color="000000"/>
            </w:tcBorders>
            <w:vAlign w:val="center"/>
          </w:tcPr>
          <w:p w14:paraId="78EEFF9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莲荣路公交首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03D037B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五星路280号（临）</w:t>
            </w:r>
          </w:p>
        </w:tc>
        <w:tc>
          <w:tcPr>
            <w:tcW w:w="780" w:type="pct"/>
            <w:tcBorders>
              <w:top w:val="single" w:sz="4" w:space="0" w:color="000000"/>
              <w:left w:val="single" w:sz="4" w:space="0" w:color="000000"/>
              <w:bottom w:val="single" w:sz="4" w:space="0" w:color="000000"/>
              <w:right w:val="single" w:sz="4" w:space="0" w:color="000000"/>
            </w:tcBorders>
            <w:vAlign w:val="center"/>
          </w:tcPr>
          <w:p w14:paraId="65F57A9C"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1327</w:t>
            </w:r>
          </w:p>
        </w:tc>
        <w:tc>
          <w:tcPr>
            <w:tcW w:w="2032" w:type="pct"/>
            <w:tcBorders>
              <w:top w:val="single" w:sz="4" w:space="0" w:color="000000"/>
              <w:left w:val="single" w:sz="4" w:space="0" w:color="000000"/>
              <w:bottom w:val="single" w:sz="4" w:space="0" w:color="000000"/>
              <w:right w:val="single" w:sz="4" w:space="0" w:color="000000"/>
            </w:tcBorders>
            <w:vAlign w:val="center"/>
          </w:tcPr>
          <w:p w14:paraId="156D8F70"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红叶石楠1208棵、香樟13棵、石楠球5棵、红花檵木6棵、桂花20棵、杜鹃480棵、黄杨球7棵、女贞48棵、女贞树3棵、马尼拉草坪970㎡。</w:t>
            </w:r>
          </w:p>
        </w:tc>
      </w:tr>
      <w:tr w:rsidR="005C71C2" w:rsidRPr="00443518" w14:paraId="162C7928"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B0BB87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17</w:t>
            </w:r>
          </w:p>
        </w:tc>
        <w:tc>
          <w:tcPr>
            <w:tcW w:w="697" w:type="pct"/>
            <w:tcBorders>
              <w:top w:val="single" w:sz="4" w:space="0" w:color="000000"/>
              <w:left w:val="single" w:sz="4" w:space="0" w:color="000000"/>
              <w:bottom w:val="single" w:sz="4" w:space="0" w:color="000000"/>
              <w:right w:val="single" w:sz="4" w:space="0" w:color="000000"/>
            </w:tcBorders>
            <w:vAlign w:val="center"/>
          </w:tcPr>
          <w:p w14:paraId="4BB08A11"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东泰林路公交站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4EAD8A0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东泰林路699号</w:t>
            </w:r>
          </w:p>
        </w:tc>
        <w:tc>
          <w:tcPr>
            <w:tcW w:w="780" w:type="pct"/>
            <w:tcBorders>
              <w:top w:val="single" w:sz="4" w:space="0" w:color="000000"/>
              <w:left w:val="single" w:sz="4" w:space="0" w:color="000000"/>
              <w:bottom w:val="single" w:sz="4" w:space="0" w:color="000000"/>
              <w:right w:val="single" w:sz="4" w:space="0" w:color="000000"/>
            </w:tcBorders>
            <w:vAlign w:val="center"/>
          </w:tcPr>
          <w:p w14:paraId="72956FA1"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580</w:t>
            </w:r>
          </w:p>
        </w:tc>
        <w:tc>
          <w:tcPr>
            <w:tcW w:w="2032" w:type="pct"/>
            <w:tcBorders>
              <w:top w:val="single" w:sz="4" w:space="0" w:color="000000"/>
              <w:left w:val="single" w:sz="4" w:space="0" w:color="000000"/>
              <w:bottom w:val="single" w:sz="4" w:space="0" w:color="000000"/>
              <w:right w:val="single" w:sz="4" w:space="0" w:color="000000"/>
            </w:tcBorders>
            <w:vAlign w:val="center"/>
          </w:tcPr>
          <w:p w14:paraId="69E8770F"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海桐球12只、棕榈树4棵、香樟12棵、石楠8棵、樱花2棵、紫荆8棵、海棠6棵、冬青树9棵、无患子2棵、麦冬510棵、桂花1棵、罗汉松3棵、麦冬510棵、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300棵、八角金盘35棵、小黄杨200棵、草坪100㎡</w:t>
            </w:r>
          </w:p>
        </w:tc>
      </w:tr>
      <w:tr w:rsidR="005C71C2" w:rsidRPr="00443518" w14:paraId="28F6AF9E"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4330ACED"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18</w:t>
            </w:r>
          </w:p>
        </w:tc>
        <w:tc>
          <w:tcPr>
            <w:tcW w:w="697" w:type="pct"/>
            <w:tcBorders>
              <w:top w:val="single" w:sz="4" w:space="0" w:color="000000"/>
              <w:left w:val="single" w:sz="4" w:space="0" w:color="000000"/>
              <w:bottom w:val="single" w:sz="4" w:space="0" w:color="000000"/>
              <w:right w:val="single" w:sz="4" w:space="0" w:color="000000"/>
            </w:tcBorders>
            <w:vAlign w:val="center"/>
          </w:tcPr>
          <w:p w14:paraId="3D66DF2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永泰路公交站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2E8CD4C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永泰路1300号</w:t>
            </w:r>
          </w:p>
        </w:tc>
        <w:tc>
          <w:tcPr>
            <w:tcW w:w="780" w:type="pct"/>
            <w:tcBorders>
              <w:top w:val="single" w:sz="4" w:space="0" w:color="000000"/>
              <w:left w:val="single" w:sz="4" w:space="0" w:color="000000"/>
              <w:bottom w:val="single" w:sz="4" w:space="0" w:color="000000"/>
              <w:right w:val="single" w:sz="4" w:space="0" w:color="000000"/>
            </w:tcBorders>
            <w:vAlign w:val="center"/>
          </w:tcPr>
          <w:p w14:paraId="6BCCCEA8"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769</w:t>
            </w:r>
          </w:p>
        </w:tc>
        <w:tc>
          <w:tcPr>
            <w:tcW w:w="2032" w:type="pct"/>
            <w:tcBorders>
              <w:top w:val="single" w:sz="4" w:space="0" w:color="000000"/>
              <w:left w:val="single" w:sz="4" w:space="0" w:color="000000"/>
              <w:bottom w:val="single" w:sz="4" w:space="0" w:color="000000"/>
              <w:right w:val="single" w:sz="4" w:space="0" w:color="000000"/>
            </w:tcBorders>
            <w:vAlign w:val="center"/>
          </w:tcPr>
          <w:p w14:paraId="2B20EB7C"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棕榈17棵、香樟14棵、桂花5棵、红叶李8棵、黄杨球9只、红枫1棵、小黄杨607棵、金丝桃607棵、</w:t>
            </w:r>
            <w:r w:rsidRPr="00443518">
              <w:rPr>
                <w:rFonts w:ascii="宋体" w:hAnsi="宋体" w:cs="华文仿宋" w:hint="eastAsia"/>
                <w:kern w:val="0"/>
                <w:sz w:val="22"/>
                <w:szCs w:val="22"/>
                <w:lang w:bidi="ar"/>
              </w:rPr>
              <w:lastRenderedPageBreak/>
              <w:t>八角金盘30棵、毛鹃34棵、花叶青木330棵</w:t>
            </w:r>
          </w:p>
        </w:tc>
      </w:tr>
      <w:tr w:rsidR="005C71C2" w:rsidRPr="00443518" w14:paraId="51655503"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1ABC036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lastRenderedPageBreak/>
              <w:t>19</w:t>
            </w:r>
          </w:p>
        </w:tc>
        <w:tc>
          <w:tcPr>
            <w:tcW w:w="697" w:type="pct"/>
            <w:tcBorders>
              <w:top w:val="single" w:sz="4" w:space="0" w:color="000000"/>
              <w:left w:val="single" w:sz="4" w:space="0" w:color="000000"/>
              <w:bottom w:val="single" w:sz="4" w:space="0" w:color="000000"/>
              <w:right w:val="single" w:sz="4" w:space="0" w:color="000000"/>
            </w:tcBorders>
            <w:vAlign w:val="center"/>
          </w:tcPr>
          <w:p w14:paraId="39DAAF4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长岛路公交站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1583071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长岛路1564号</w:t>
            </w:r>
          </w:p>
        </w:tc>
        <w:tc>
          <w:tcPr>
            <w:tcW w:w="780" w:type="pct"/>
            <w:tcBorders>
              <w:top w:val="single" w:sz="4" w:space="0" w:color="000000"/>
              <w:left w:val="single" w:sz="4" w:space="0" w:color="000000"/>
              <w:bottom w:val="single" w:sz="4" w:space="0" w:color="000000"/>
              <w:right w:val="single" w:sz="4" w:space="0" w:color="000000"/>
            </w:tcBorders>
            <w:vAlign w:val="center"/>
          </w:tcPr>
          <w:p w14:paraId="5EB4D8F2"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50</w:t>
            </w:r>
          </w:p>
        </w:tc>
        <w:tc>
          <w:tcPr>
            <w:tcW w:w="2032" w:type="pct"/>
            <w:tcBorders>
              <w:top w:val="single" w:sz="4" w:space="0" w:color="000000"/>
              <w:left w:val="single" w:sz="4" w:space="0" w:color="000000"/>
              <w:bottom w:val="single" w:sz="4" w:space="0" w:color="000000"/>
              <w:right w:val="single" w:sz="4" w:space="0" w:color="000000"/>
            </w:tcBorders>
            <w:vAlign w:val="center"/>
          </w:tcPr>
          <w:p w14:paraId="5AF3ADF4"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3棵、小黄杨70棵、棕树3棵、麦冬1棵、冬青树1棵、金叶女贞41棵、黄杨球8棵</w:t>
            </w:r>
          </w:p>
        </w:tc>
      </w:tr>
      <w:tr w:rsidR="005C71C2" w:rsidRPr="00443518" w14:paraId="796C1345"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77B391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20</w:t>
            </w:r>
          </w:p>
        </w:tc>
        <w:tc>
          <w:tcPr>
            <w:tcW w:w="697" w:type="pct"/>
            <w:tcBorders>
              <w:top w:val="single" w:sz="4" w:space="0" w:color="000000"/>
              <w:left w:val="single" w:sz="4" w:space="0" w:color="000000"/>
              <w:bottom w:val="single" w:sz="4" w:space="0" w:color="000000"/>
              <w:right w:val="single" w:sz="4" w:space="0" w:color="000000"/>
            </w:tcBorders>
            <w:vAlign w:val="center"/>
          </w:tcPr>
          <w:p w14:paraId="0D4A21D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益江路公交站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7001F47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益江路235号</w:t>
            </w:r>
          </w:p>
        </w:tc>
        <w:tc>
          <w:tcPr>
            <w:tcW w:w="780" w:type="pct"/>
            <w:tcBorders>
              <w:top w:val="single" w:sz="4" w:space="0" w:color="000000"/>
              <w:left w:val="single" w:sz="4" w:space="0" w:color="000000"/>
              <w:bottom w:val="single" w:sz="4" w:space="0" w:color="000000"/>
              <w:right w:val="single" w:sz="4" w:space="0" w:color="000000"/>
            </w:tcBorders>
            <w:vAlign w:val="center"/>
          </w:tcPr>
          <w:p w14:paraId="160BBF77"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1175</w:t>
            </w:r>
          </w:p>
        </w:tc>
        <w:tc>
          <w:tcPr>
            <w:tcW w:w="2032" w:type="pct"/>
            <w:tcBorders>
              <w:top w:val="single" w:sz="4" w:space="0" w:color="000000"/>
              <w:left w:val="single" w:sz="4" w:space="0" w:color="000000"/>
              <w:bottom w:val="single" w:sz="4" w:space="0" w:color="000000"/>
              <w:right w:val="single" w:sz="4" w:space="0" w:color="000000"/>
            </w:tcBorders>
            <w:vAlign w:val="center"/>
          </w:tcPr>
          <w:p w14:paraId="5BBCEA0E"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200棵、海棠18棵、腊梅14棵、雪松4棵、桂花26棵、垂丝海棠8棵、茶花9棵、榕树10棵、樟树1棵、金边黄杨1100株、慈孝竹3000棵、麦冬450棵等。</w:t>
            </w:r>
          </w:p>
        </w:tc>
      </w:tr>
      <w:tr w:rsidR="005C71C2" w:rsidRPr="00443518" w14:paraId="17F45951"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422C256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21</w:t>
            </w:r>
          </w:p>
        </w:tc>
        <w:tc>
          <w:tcPr>
            <w:tcW w:w="697" w:type="pct"/>
            <w:tcBorders>
              <w:top w:val="single" w:sz="4" w:space="0" w:color="000000"/>
              <w:left w:val="single" w:sz="4" w:space="0" w:color="000000"/>
              <w:bottom w:val="single" w:sz="4" w:space="0" w:color="000000"/>
              <w:right w:val="single" w:sz="4" w:space="0" w:color="000000"/>
            </w:tcBorders>
            <w:vAlign w:val="center"/>
          </w:tcPr>
          <w:p w14:paraId="32A359C0"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川沙客运站</w:t>
            </w:r>
          </w:p>
        </w:tc>
        <w:tc>
          <w:tcPr>
            <w:tcW w:w="960" w:type="pct"/>
            <w:tcBorders>
              <w:top w:val="single" w:sz="4" w:space="0" w:color="000000"/>
              <w:left w:val="single" w:sz="4" w:space="0" w:color="000000"/>
              <w:bottom w:val="single" w:sz="4" w:space="0" w:color="000000"/>
              <w:right w:val="single" w:sz="4" w:space="0" w:color="000000"/>
            </w:tcBorders>
            <w:vAlign w:val="center"/>
          </w:tcPr>
          <w:p w14:paraId="3FB6EE3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妙镜路</w:t>
            </w:r>
            <w:proofErr w:type="gramEnd"/>
            <w:r w:rsidRPr="00443518">
              <w:rPr>
                <w:rFonts w:ascii="宋体" w:hAnsi="宋体" w:cs="华文仿宋" w:hint="eastAsia"/>
                <w:kern w:val="0"/>
                <w:sz w:val="22"/>
                <w:szCs w:val="22"/>
                <w:lang w:bidi="ar"/>
              </w:rPr>
              <w:t>1000号</w:t>
            </w:r>
          </w:p>
        </w:tc>
        <w:tc>
          <w:tcPr>
            <w:tcW w:w="780" w:type="pct"/>
            <w:tcBorders>
              <w:top w:val="single" w:sz="4" w:space="0" w:color="000000"/>
              <w:left w:val="single" w:sz="4" w:space="0" w:color="000000"/>
              <w:bottom w:val="single" w:sz="4" w:space="0" w:color="000000"/>
              <w:right w:val="single" w:sz="4" w:space="0" w:color="000000"/>
            </w:tcBorders>
            <w:vAlign w:val="center"/>
          </w:tcPr>
          <w:p w14:paraId="67DDC185"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6834</w:t>
            </w:r>
          </w:p>
        </w:tc>
        <w:tc>
          <w:tcPr>
            <w:tcW w:w="2032" w:type="pct"/>
            <w:tcBorders>
              <w:top w:val="single" w:sz="4" w:space="0" w:color="000000"/>
              <w:left w:val="single" w:sz="4" w:space="0" w:color="000000"/>
              <w:bottom w:val="single" w:sz="4" w:space="0" w:color="000000"/>
              <w:right w:val="single" w:sz="4" w:space="0" w:color="000000"/>
            </w:tcBorders>
            <w:vAlign w:val="center"/>
          </w:tcPr>
          <w:p w14:paraId="4155E9BA"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樟树38棵、桂花树391棵、红叶李90棵、雪松7棵、水杉5株、棕榈树1棵、海桐树91棵、慈孝竹87丛、桑树7棵、</w:t>
            </w:r>
            <w:proofErr w:type="gramStart"/>
            <w:r w:rsidRPr="00443518">
              <w:rPr>
                <w:rFonts w:ascii="宋体" w:hAnsi="宋体" w:cs="华文仿宋" w:hint="eastAsia"/>
                <w:kern w:val="0"/>
                <w:sz w:val="22"/>
                <w:szCs w:val="22"/>
                <w:lang w:bidi="ar"/>
              </w:rPr>
              <w:t>龟脚冬青</w:t>
            </w:r>
            <w:proofErr w:type="gramEnd"/>
            <w:r w:rsidRPr="00443518">
              <w:rPr>
                <w:rFonts w:ascii="宋体" w:hAnsi="宋体" w:cs="华文仿宋" w:hint="eastAsia"/>
                <w:kern w:val="0"/>
                <w:sz w:val="22"/>
                <w:szCs w:val="22"/>
                <w:lang w:bidi="ar"/>
              </w:rPr>
              <w:t>8棵、白杨</w:t>
            </w:r>
            <w:proofErr w:type="gramStart"/>
            <w:r w:rsidRPr="00443518">
              <w:rPr>
                <w:rFonts w:ascii="宋体" w:hAnsi="宋体" w:cs="华文仿宋" w:hint="eastAsia"/>
                <w:kern w:val="0"/>
                <w:sz w:val="22"/>
                <w:szCs w:val="22"/>
                <w:lang w:bidi="ar"/>
              </w:rPr>
              <w:t>桐</w:t>
            </w:r>
            <w:proofErr w:type="gramEnd"/>
            <w:r w:rsidRPr="00443518">
              <w:rPr>
                <w:rFonts w:ascii="宋体" w:hAnsi="宋体" w:cs="华文仿宋" w:hint="eastAsia"/>
                <w:kern w:val="0"/>
                <w:sz w:val="22"/>
                <w:szCs w:val="22"/>
                <w:lang w:bidi="ar"/>
              </w:rPr>
              <w:t>20棵、铁树2棵、枇杷树2棵、八角金兰210棵、冬青树4棵、紫白140棵、李树3棵、</w:t>
            </w:r>
            <w:proofErr w:type="gramStart"/>
            <w:r w:rsidRPr="00443518">
              <w:rPr>
                <w:rFonts w:ascii="宋体" w:hAnsi="宋体" w:cs="华文仿宋" w:hint="eastAsia"/>
                <w:kern w:val="0"/>
                <w:sz w:val="22"/>
                <w:szCs w:val="22"/>
                <w:lang w:bidi="ar"/>
              </w:rPr>
              <w:t>盘槐2棵</w:t>
            </w:r>
            <w:proofErr w:type="gramEnd"/>
            <w:r w:rsidRPr="00443518">
              <w:rPr>
                <w:rFonts w:ascii="宋体" w:hAnsi="宋体" w:cs="华文仿宋" w:hint="eastAsia"/>
                <w:kern w:val="0"/>
                <w:sz w:val="22"/>
                <w:szCs w:val="22"/>
                <w:lang w:bidi="ar"/>
              </w:rPr>
              <w:t>、合欢4棵、杜英13棵、紫荆31棵、火</w:t>
            </w:r>
            <w:proofErr w:type="gramStart"/>
            <w:r w:rsidRPr="00443518">
              <w:rPr>
                <w:rFonts w:ascii="宋体" w:hAnsi="宋体" w:cs="华文仿宋" w:hint="eastAsia"/>
                <w:kern w:val="0"/>
                <w:sz w:val="22"/>
                <w:szCs w:val="22"/>
                <w:lang w:bidi="ar"/>
              </w:rPr>
              <w:t>棘</w:t>
            </w:r>
            <w:proofErr w:type="gramEnd"/>
            <w:r w:rsidRPr="00443518">
              <w:rPr>
                <w:rFonts w:ascii="宋体" w:hAnsi="宋体" w:cs="华文仿宋" w:hint="eastAsia"/>
                <w:kern w:val="0"/>
                <w:sz w:val="22"/>
                <w:szCs w:val="22"/>
                <w:lang w:bidi="ar"/>
              </w:rPr>
              <w:t>44棵、高杨茅草坪250平方、紫藤36、麦冬980棵、夹竹桃175棵、海桐62棵、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910棵、小黄杨150棵</w:t>
            </w:r>
          </w:p>
        </w:tc>
      </w:tr>
      <w:tr w:rsidR="005C71C2" w:rsidRPr="00443518" w14:paraId="166F8600"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14133C9D"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22</w:t>
            </w:r>
          </w:p>
        </w:tc>
        <w:tc>
          <w:tcPr>
            <w:tcW w:w="697" w:type="pct"/>
            <w:tcBorders>
              <w:top w:val="single" w:sz="4" w:space="0" w:color="000000"/>
              <w:left w:val="single" w:sz="4" w:space="0" w:color="000000"/>
              <w:bottom w:val="single" w:sz="4" w:space="0" w:color="000000"/>
              <w:right w:val="single" w:sz="4" w:space="0" w:color="000000"/>
            </w:tcBorders>
            <w:vAlign w:val="center"/>
          </w:tcPr>
          <w:p w14:paraId="410911C0"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华高新村</w:t>
            </w:r>
            <w:proofErr w:type="gramEnd"/>
            <w:r w:rsidRPr="00443518">
              <w:rPr>
                <w:rFonts w:ascii="宋体" w:hAnsi="宋体" w:cs="华文仿宋" w:hint="eastAsia"/>
                <w:kern w:val="0"/>
                <w:sz w:val="22"/>
                <w:szCs w:val="22"/>
                <w:lang w:bidi="ar"/>
              </w:rPr>
              <w:t>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13FACDD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华高二村27号</w:t>
            </w:r>
          </w:p>
        </w:tc>
        <w:tc>
          <w:tcPr>
            <w:tcW w:w="780" w:type="pct"/>
            <w:tcBorders>
              <w:top w:val="single" w:sz="4" w:space="0" w:color="000000"/>
              <w:left w:val="single" w:sz="4" w:space="0" w:color="000000"/>
              <w:bottom w:val="single" w:sz="4" w:space="0" w:color="000000"/>
              <w:right w:val="single" w:sz="4" w:space="0" w:color="000000"/>
            </w:tcBorders>
            <w:vAlign w:val="center"/>
          </w:tcPr>
          <w:p w14:paraId="17B86C55"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302</w:t>
            </w:r>
          </w:p>
        </w:tc>
        <w:tc>
          <w:tcPr>
            <w:tcW w:w="2032" w:type="pct"/>
            <w:tcBorders>
              <w:top w:val="single" w:sz="4" w:space="0" w:color="000000"/>
              <w:left w:val="single" w:sz="4" w:space="0" w:color="000000"/>
              <w:bottom w:val="single" w:sz="4" w:space="0" w:color="000000"/>
              <w:right w:val="single" w:sz="4" w:space="0" w:color="000000"/>
            </w:tcBorders>
            <w:vAlign w:val="center"/>
          </w:tcPr>
          <w:p w14:paraId="1920B294"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棕榈4棵、小黄杨250棵、桂花树、冬青树1棵、红叶李9棵、麦冬90㎡、</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10棵</w:t>
            </w:r>
          </w:p>
        </w:tc>
      </w:tr>
      <w:tr w:rsidR="005C71C2" w:rsidRPr="00443518" w14:paraId="1563767E"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4F74643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23</w:t>
            </w:r>
          </w:p>
        </w:tc>
        <w:tc>
          <w:tcPr>
            <w:tcW w:w="697" w:type="pct"/>
            <w:tcBorders>
              <w:top w:val="single" w:sz="4" w:space="0" w:color="000000"/>
              <w:left w:val="single" w:sz="4" w:space="0" w:color="000000"/>
              <w:bottom w:val="single" w:sz="4" w:space="0" w:color="000000"/>
              <w:right w:val="single" w:sz="4" w:space="0" w:color="000000"/>
            </w:tcBorders>
            <w:vAlign w:val="center"/>
          </w:tcPr>
          <w:p w14:paraId="3F36B23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高行停车场</w:t>
            </w:r>
          </w:p>
        </w:tc>
        <w:tc>
          <w:tcPr>
            <w:tcW w:w="960" w:type="pct"/>
            <w:tcBorders>
              <w:top w:val="single" w:sz="4" w:space="0" w:color="000000"/>
              <w:left w:val="single" w:sz="4" w:space="0" w:color="000000"/>
              <w:bottom w:val="single" w:sz="4" w:space="0" w:color="000000"/>
              <w:right w:val="single" w:sz="4" w:space="0" w:color="000000"/>
            </w:tcBorders>
            <w:vAlign w:val="center"/>
          </w:tcPr>
          <w:p w14:paraId="305F759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东靖路</w:t>
            </w:r>
            <w:proofErr w:type="gramEnd"/>
            <w:r w:rsidRPr="00443518">
              <w:rPr>
                <w:rFonts w:ascii="宋体" w:hAnsi="宋体" w:cs="华文仿宋" w:hint="eastAsia"/>
                <w:kern w:val="0"/>
                <w:sz w:val="22"/>
                <w:szCs w:val="22"/>
                <w:lang w:bidi="ar"/>
              </w:rPr>
              <w:t>2476号</w:t>
            </w:r>
          </w:p>
        </w:tc>
        <w:tc>
          <w:tcPr>
            <w:tcW w:w="780" w:type="pct"/>
            <w:tcBorders>
              <w:top w:val="single" w:sz="4" w:space="0" w:color="000000"/>
              <w:left w:val="single" w:sz="4" w:space="0" w:color="000000"/>
              <w:bottom w:val="single" w:sz="4" w:space="0" w:color="000000"/>
              <w:right w:val="single" w:sz="4" w:space="0" w:color="000000"/>
            </w:tcBorders>
            <w:vAlign w:val="center"/>
          </w:tcPr>
          <w:p w14:paraId="59300A7C"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1615</w:t>
            </w:r>
          </w:p>
        </w:tc>
        <w:tc>
          <w:tcPr>
            <w:tcW w:w="2032" w:type="pct"/>
            <w:tcBorders>
              <w:top w:val="single" w:sz="4" w:space="0" w:color="000000"/>
              <w:left w:val="single" w:sz="4" w:space="0" w:color="000000"/>
              <w:bottom w:val="single" w:sz="4" w:space="0" w:color="000000"/>
              <w:right w:val="single" w:sz="4" w:space="0" w:color="000000"/>
            </w:tcBorders>
            <w:vAlign w:val="center"/>
          </w:tcPr>
          <w:p w14:paraId="230F19F4"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水杉129棵、香樟25棵、腊梅4棵、</w:t>
            </w:r>
            <w:proofErr w:type="gramStart"/>
            <w:r w:rsidRPr="00443518">
              <w:rPr>
                <w:rFonts w:ascii="宋体" w:hAnsi="宋体" w:cs="华文仿宋" w:hint="eastAsia"/>
                <w:kern w:val="0"/>
                <w:sz w:val="22"/>
                <w:szCs w:val="22"/>
                <w:lang w:bidi="ar"/>
              </w:rPr>
              <w:t>孪</w:t>
            </w:r>
            <w:proofErr w:type="gramEnd"/>
            <w:r w:rsidRPr="00443518">
              <w:rPr>
                <w:rFonts w:ascii="宋体" w:hAnsi="宋体" w:cs="华文仿宋" w:hint="eastAsia"/>
                <w:kern w:val="0"/>
                <w:sz w:val="22"/>
                <w:szCs w:val="22"/>
                <w:lang w:bidi="ar"/>
              </w:rPr>
              <w:t>树11棵、海棠5棵、黄杨球23只、</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980棵、金边黄杨65棵、</w:t>
            </w:r>
            <w:proofErr w:type="gramStart"/>
            <w:r w:rsidRPr="00443518">
              <w:rPr>
                <w:rFonts w:ascii="宋体" w:hAnsi="宋体" w:cs="华文仿宋" w:hint="eastAsia"/>
                <w:kern w:val="0"/>
                <w:sz w:val="22"/>
                <w:szCs w:val="22"/>
                <w:lang w:bidi="ar"/>
              </w:rPr>
              <w:t>栀栀</w:t>
            </w:r>
            <w:proofErr w:type="gramEnd"/>
            <w:r w:rsidRPr="00443518">
              <w:rPr>
                <w:rFonts w:ascii="宋体" w:hAnsi="宋体" w:cs="华文仿宋" w:hint="eastAsia"/>
                <w:kern w:val="0"/>
                <w:sz w:val="22"/>
                <w:szCs w:val="22"/>
                <w:lang w:bidi="ar"/>
              </w:rPr>
              <w:t>花1棵、八角金盘138棵、腊梅4棵、毛杜鹃34棵等。麦冬820棵、桂花24棵、片枇杷树1棵、鸡爪</w:t>
            </w:r>
            <w:proofErr w:type="gramStart"/>
            <w:r w:rsidRPr="00443518">
              <w:rPr>
                <w:rFonts w:ascii="宋体" w:hAnsi="宋体" w:cs="华文仿宋" w:hint="eastAsia"/>
                <w:kern w:val="0"/>
                <w:sz w:val="22"/>
                <w:szCs w:val="22"/>
                <w:lang w:bidi="ar"/>
              </w:rPr>
              <w:t>槭</w:t>
            </w:r>
            <w:proofErr w:type="gramEnd"/>
            <w:r w:rsidRPr="00443518">
              <w:rPr>
                <w:rFonts w:ascii="宋体" w:hAnsi="宋体" w:cs="华文仿宋" w:hint="eastAsia"/>
                <w:kern w:val="0"/>
                <w:sz w:val="22"/>
                <w:szCs w:val="22"/>
                <w:lang w:bidi="ar"/>
              </w:rPr>
              <w:t>2棵、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木球50棵、迎初花1棵、茶梅4棵、海棠5棵</w:t>
            </w:r>
          </w:p>
        </w:tc>
      </w:tr>
      <w:tr w:rsidR="005C71C2" w:rsidRPr="00443518" w14:paraId="274B58B9"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23C572E0"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24</w:t>
            </w:r>
          </w:p>
        </w:tc>
        <w:tc>
          <w:tcPr>
            <w:tcW w:w="697" w:type="pct"/>
            <w:tcBorders>
              <w:top w:val="single" w:sz="4" w:space="0" w:color="000000"/>
              <w:left w:val="single" w:sz="4" w:space="0" w:color="000000"/>
              <w:bottom w:val="single" w:sz="4" w:space="0" w:color="000000"/>
              <w:right w:val="single" w:sz="4" w:space="0" w:color="000000"/>
            </w:tcBorders>
            <w:vAlign w:val="center"/>
          </w:tcPr>
          <w:p w14:paraId="68D4D091"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港城路公交站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475238AC"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草高支路198号</w:t>
            </w:r>
          </w:p>
        </w:tc>
        <w:tc>
          <w:tcPr>
            <w:tcW w:w="780" w:type="pct"/>
            <w:tcBorders>
              <w:top w:val="single" w:sz="4" w:space="0" w:color="000000"/>
              <w:left w:val="single" w:sz="4" w:space="0" w:color="000000"/>
              <w:bottom w:val="single" w:sz="4" w:space="0" w:color="000000"/>
              <w:right w:val="single" w:sz="4" w:space="0" w:color="000000"/>
            </w:tcBorders>
            <w:vAlign w:val="center"/>
          </w:tcPr>
          <w:p w14:paraId="3854EAD6"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1384</w:t>
            </w:r>
          </w:p>
        </w:tc>
        <w:tc>
          <w:tcPr>
            <w:tcW w:w="2032" w:type="pct"/>
            <w:tcBorders>
              <w:top w:val="single" w:sz="4" w:space="0" w:color="000000"/>
              <w:left w:val="single" w:sz="4" w:space="0" w:color="000000"/>
              <w:bottom w:val="single" w:sz="4" w:space="0" w:color="000000"/>
              <w:right w:val="single" w:sz="4" w:space="0" w:color="000000"/>
            </w:tcBorders>
            <w:vAlign w:val="center"/>
          </w:tcPr>
          <w:p w14:paraId="2CC1F11B"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桑树1棵、枇杷树1棵、香樟30棵、黄杨球11只、桂花24棵、红枫7棵、无针松7棵、夹竹桃32棵、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347棵、小黄杨421棵等。石榴15棵、黄杨球8棵、鸡爪</w:t>
            </w:r>
            <w:proofErr w:type="gramStart"/>
            <w:r w:rsidRPr="00443518">
              <w:rPr>
                <w:rFonts w:ascii="宋体" w:hAnsi="宋体" w:cs="华文仿宋" w:hint="eastAsia"/>
                <w:kern w:val="0"/>
                <w:sz w:val="22"/>
                <w:szCs w:val="22"/>
                <w:lang w:bidi="ar"/>
              </w:rPr>
              <w:t>槭</w:t>
            </w:r>
            <w:proofErr w:type="gramEnd"/>
            <w:r w:rsidRPr="00443518">
              <w:rPr>
                <w:rFonts w:ascii="宋体" w:hAnsi="宋体" w:cs="华文仿宋" w:hint="eastAsia"/>
                <w:kern w:val="0"/>
                <w:sz w:val="22"/>
                <w:szCs w:val="22"/>
                <w:lang w:bidi="ar"/>
              </w:rPr>
              <w:t>4棵、石榴15棵、铁树1棵</w:t>
            </w:r>
          </w:p>
        </w:tc>
      </w:tr>
      <w:tr w:rsidR="005C71C2" w:rsidRPr="00443518" w14:paraId="4D8A6504"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109788B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lastRenderedPageBreak/>
              <w:t>25</w:t>
            </w:r>
          </w:p>
        </w:tc>
        <w:tc>
          <w:tcPr>
            <w:tcW w:w="697" w:type="pct"/>
            <w:tcBorders>
              <w:top w:val="single" w:sz="4" w:space="0" w:color="000000"/>
              <w:left w:val="single" w:sz="4" w:space="0" w:color="000000"/>
              <w:bottom w:val="single" w:sz="4" w:space="0" w:color="000000"/>
              <w:right w:val="single" w:sz="4" w:space="0" w:color="000000"/>
            </w:tcBorders>
            <w:vAlign w:val="center"/>
          </w:tcPr>
          <w:p w14:paraId="2065010B"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东高路公交枢纽站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5DE5C2A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东高路801号</w:t>
            </w:r>
          </w:p>
        </w:tc>
        <w:tc>
          <w:tcPr>
            <w:tcW w:w="780" w:type="pct"/>
            <w:tcBorders>
              <w:top w:val="single" w:sz="4" w:space="0" w:color="000000"/>
              <w:left w:val="single" w:sz="4" w:space="0" w:color="000000"/>
              <w:bottom w:val="single" w:sz="4" w:space="0" w:color="000000"/>
              <w:right w:val="single" w:sz="4" w:space="0" w:color="000000"/>
            </w:tcBorders>
            <w:vAlign w:val="center"/>
          </w:tcPr>
          <w:p w14:paraId="526A9C8C"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128</w:t>
            </w:r>
          </w:p>
        </w:tc>
        <w:tc>
          <w:tcPr>
            <w:tcW w:w="2032" w:type="pct"/>
            <w:tcBorders>
              <w:top w:val="single" w:sz="4" w:space="0" w:color="000000"/>
              <w:left w:val="single" w:sz="4" w:space="0" w:color="000000"/>
              <w:bottom w:val="single" w:sz="4" w:space="0" w:color="000000"/>
              <w:right w:val="single" w:sz="4" w:space="0" w:color="000000"/>
            </w:tcBorders>
            <w:vAlign w:val="center"/>
          </w:tcPr>
          <w:p w14:paraId="5F04930E"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孪</w:t>
            </w:r>
            <w:proofErr w:type="gramEnd"/>
            <w:r w:rsidRPr="00443518">
              <w:rPr>
                <w:rFonts w:ascii="宋体" w:hAnsi="宋体" w:cs="华文仿宋" w:hint="eastAsia"/>
                <w:kern w:val="0"/>
                <w:sz w:val="22"/>
                <w:szCs w:val="22"/>
                <w:lang w:bidi="ar"/>
              </w:rPr>
              <w:t>树2棵、石楠136棵、广玉兰12棵、小黄杨90棵、石楠1棵、茶树2棵、茶花球3棵、石楠1棵、患子树2棵、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木球1棵、大</w:t>
            </w:r>
            <w:proofErr w:type="gramStart"/>
            <w:r w:rsidRPr="00443518">
              <w:rPr>
                <w:rFonts w:ascii="宋体" w:hAnsi="宋体" w:cs="华文仿宋" w:hint="eastAsia"/>
                <w:kern w:val="0"/>
                <w:sz w:val="22"/>
                <w:szCs w:val="22"/>
                <w:lang w:bidi="ar"/>
              </w:rPr>
              <w:t>叶风草</w:t>
            </w:r>
            <w:proofErr w:type="gramEnd"/>
            <w:r w:rsidRPr="00443518">
              <w:rPr>
                <w:rFonts w:ascii="宋体" w:hAnsi="宋体" w:cs="华文仿宋" w:hint="eastAsia"/>
                <w:kern w:val="0"/>
                <w:sz w:val="22"/>
                <w:szCs w:val="22"/>
                <w:lang w:bidi="ar"/>
              </w:rPr>
              <w:t>10棵</w:t>
            </w:r>
          </w:p>
        </w:tc>
      </w:tr>
      <w:tr w:rsidR="005C71C2" w:rsidRPr="00443518" w14:paraId="6386773F"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15217A1"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26</w:t>
            </w:r>
          </w:p>
        </w:tc>
        <w:tc>
          <w:tcPr>
            <w:tcW w:w="697" w:type="pct"/>
            <w:tcBorders>
              <w:top w:val="single" w:sz="4" w:space="0" w:color="000000"/>
              <w:left w:val="single" w:sz="4" w:space="0" w:color="000000"/>
              <w:bottom w:val="single" w:sz="4" w:space="0" w:color="000000"/>
              <w:right w:val="single" w:sz="4" w:space="0" w:color="000000"/>
            </w:tcBorders>
            <w:vAlign w:val="center"/>
          </w:tcPr>
          <w:p w14:paraId="556158C6"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金桥路公交枢纽站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1297833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金桥路1108号</w:t>
            </w:r>
          </w:p>
        </w:tc>
        <w:tc>
          <w:tcPr>
            <w:tcW w:w="780" w:type="pct"/>
            <w:tcBorders>
              <w:top w:val="single" w:sz="4" w:space="0" w:color="000000"/>
              <w:left w:val="single" w:sz="4" w:space="0" w:color="000000"/>
              <w:bottom w:val="single" w:sz="4" w:space="0" w:color="000000"/>
              <w:right w:val="single" w:sz="4" w:space="0" w:color="000000"/>
            </w:tcBorders>
            <w:vAlign w:val="center"/>
          </w:tcPr>
          <w:p w14:paraId="599296CC"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154</w:t>
            </w:r>
          </w:p>
        </w:tc>
        <w:tc>
          <w:tcPr>
            <w:tcW w:w="2032" w:type="pct"/>
            <w:tcBorders>
              <w:top w:val="single" w:sz="4" w:space="0" w:color="000000"/>
              <w:left w:val="single" w:sz="4" w:space="0" w:color="000000"/>
              <w:bottom w:val="single" w:sz="4" w:space="0" w:color="000000"/>
              <w:right w:val="single" w:sz="4" w:space="0" w:color="000000"/>
            </w:tcBorders>
            <w:vAlign w:val="center"/>
          </w:tcPr>
          <w:p w14:paraId="67AFEF91"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黄杨树5棵、桂花树7棵、冬青树5棵、无患子1棵、乌柏树1棵、野树3棵</w:t>
            </w:r>
          </w:p>
        </w:tc>
      </w:tr>
      <w:tr w:rsidR="005C71C2" w:rsidRPr="00443518" w14:paraId="6337B84C"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899A97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27</w:t>
            </w:r>
          </w:p>
        </w:tc>
        <w:tc>
          <w:tcPr>
            <w:tcW w:w="697" w:type="pct"/>
            <w:tcBorders>
              <w:top w:val="single" w:sz="4" w:space="0" w:color="000000"/>
              <w:left w:val="single" w:sz="4" w:space="0" w:color="000000"/>
              <w:bottom w:val="single" w:sz="4" w:space="0" w:color="000000"/>
              <w:right w:val="single" w:sz="4" w:space="0" w:color="000000"/>
            </w:tcBorders>
            <w:vAlign w:val="center"/>
          </w:tcPr>
          <w:p w14:paraId="7A07248D"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五洲大道公交枢纽站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7F122BC1"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张杨北路3599号</w:t>
            </w:r>
          </w:p>
        </w:tc>
        <w:tc>
          <w:tcPr>
            <w:tcW w:w="780" w:type="pct"/>
            <w:tcBorders>
              <w:top w:val="single" w:sz="4" w:space="0" w:color="000000"/>
              <w:left w:val="single" w:sz="4" w:space="0" w:color="000000"/>
              <w:bottom w:val="single" w:sz="4" w:space="0" w:color="000000"/>
              <w:right w:val="single" w:sz="4" w:space="0" w:color="000000"/>
            </w:tcBorders>
            <w:vAlign w:val="center"/>
          </w:tcPr>
          <w:p w14:paraId="77259919"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678</w:t>
            </w:r>
          </w:p>
        </w:tc>
        <w:tc>
          <w:tcPr>
            <w:tcW w:w="2032" w:type="pct"/>
            <w:tcBorders>
              <w:top w:val="single" w:sz="4" w:space="0" w:color="000000"/>
              <w:left w:val="single" w:sz="4" w:space="0" w:color="000000"/>
              <w:bottom w:val="single" w:sz="4" w:space="0" w:color="000000"/>
              <w:right w:val="single" w:sz="4" w:space="0" w:color="000000"/>
            </w:tcBorders>
            <w:vAlign w:val="center"/>
          </w:tcPr>
          <w:p w14:paraId="786F5C60"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桂花3棵、石榴10棵、石楠16棵、香樟12棵、海桐球5棵、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木球3棵、红 叶李8棵、夹竹桃18棵、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370棵、马尼拉草坪681㎡。</w:t>
            </w:r>
          </w:p>
        </w:tc>
      </w:tr>
      <w:tr w:rsidR="005C71C2" w:rsidRPr="00443518" w14:paraId="6045410D"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6BA62B5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28</w:t>
            </w:r>
          </w:p>
        </w:tc>
        <w:tc>
          <w:tcPr>
            <w:tcW w:w="697" w:type="pct"/>
            <w:tcBorders>
              <w:top w:val="single" w:sz="4" w:space="0" w:color="000000"/>
              <w:left w:val="single" w:sz="4" w:space="0" w:color="000000"/>
              <w:bottom w:val="single" w:sz="4" w:space="0" w:color="000000"/>
              <w:right w:val="single" w:sz="4" w:space="0" w:color="000000"/>
            </w:tcBorders>
            <w:vAlign w:val="center"/>
          </w:tcPr>
          <w:p w14:paraId="60D908A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高东镇公交站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012F136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高东新路231、233、235号</w:t>
            </w:r>
          </w:p>
        </w:tc>
        <w:tc>
          <w:tcPr>
            <w:tcW w:w="780" w:type="pct"/>
            <w:tcBorders>
              <w:top w:val="single" w:sz="4" w:space="0" w:color="000000"/>
              <w:left w:val="single" w:sz="4" w:space="0" w:color="000000"/>
              <w:bottom w:val="single" w:sz="4" w:space="0" w:color="000000"/>
              <w:right w:val="single" w:sz="4" w:space="0" w:color="000000"/>
            </w:tcBorders>
            <w:vAlign w:val="center"/>
          </w:tcPr>
          <w:p w14:paraId="0607B9CD"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897</w:t>
            </w:r>
          </w:p>
        </w:tc>
        <w:tc>
          <w:tcPr>
            <w:tcW w:w="2032" w:type="pct"/>
            <w:tcBorders>
              <w:top w:val="single" w:sz="4" w:space="0" w:color="000000"/>
              <w:left w:val="single" w:sz="4" w:space="0" w:color="000000"/>
              <w:bottom w:val="single" w:sz="4" w:space="0" w:color="000000"/>
              <w:right w:val="single" w:sz="4" w:space="0" w:color="000000"/>
            </w:tcBorders>
            <w:vAlign w:val="center"/>
          </w:tcPr>
          <w:p w14:paraId="716F921C"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桂花16棵、广玉兰15棵、香樟14棵、杜鹃130棵、紫薇196棵、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580棵、瓜子黄扬1500株、金边黄杨2300株、石楠球2棵、枇杷树2棵、杜鹃130棵、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552棵、瓜子黄杨79棵、金丝桃480棵、麦冬1790棵、石楠1046棵、榆树3棵、慈孝竹1丛、冬青树11棵</w:t>
            </w:r>
          </w:p>
        </w:tc>
      </w:tr>
      <w:tr w:rsidR="005C71C2" w:rsidRPr="00443518" w14:paraId="3D03802C"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BDD7A7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29</w:t>
            </w:r>
          </w:p>
        </w:tc>
        <w:tc>
          <w:tcPr>
            <w:tcW w:w="697" w:type="pct"/>
            <w:tcBorders>
              <w:top w:val="single" w:sz="4" w:space="0" w:color="000000"/>
              <w:left w:val="single" w:sz="4" w:space="0" w:color="000000"/>
              <w:bottom w:val="single" w:sz="4" w:space="0" w:color="000000"/>
              <w:right w:val="single" w:sz="4" w:space="0" w:color="000000"/>
            </w:tcBorders>
            <w:vAlign w:val="center"/>
          </w:tcPr>
          <w:p w14:paraId="5AB12DC1"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御霞路公交首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5A353A3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康桥</w:t>
            </w:r>
            <w:proofErr w:type="gramStart"/>
            <w:r w:rsidRPr="00443518">
              <w:rPr>
                <w:rFonts w:ascii="宋体" w:hAnsi="宋体" w:cs="华文仿宋" w:hint="eastAsia"/>
                <w:kern w:val="0"/>
                <w:sz w:val="22"/>
                <w:szCs w:val="22"/>
                <w:lang w:bidi="ar"/>
              </w:rPr>
              <w:t>镇御霞路</w:t>
            </w:r>
            <w:proofErr w:type="gramEnd"/>
            <w:r w:rsidRPr="00443518">
              <w:rPr>
                <w:rFonts w:ascii="宋体" w:hAnsi="宋体" w:cs="华文仿宋" w:hint="eastAsia"/>
                <w:kern w:val="0"/>
                <w:sz w:val="22"/>
                <w:szCs w:val="22"/>
                <w:lang w:bidi="ar"/>
              </w:rPr>
              <w:t>23号</w:t>
            </w:r>
          </w:p>
        </w:tc>
        <w:tc>
          <w:tcPr>
            <w:tcW w:w="780" w:type="pct"/>
            <w:tcBorders>
              <w:top w:val="single" w:sz="4" w:space="0" w:color="000000"/>
              <w:left w:val="single" w:sz="4" w:space="0" w:color="000000"/>
              <w:bottom w:val="single" w:sz="4" w:space="0" w:color="000000"/>
              <w:right w:val="single" w:sz="4" w:space="0" w:color="000000"/>
            </w:tcBorders>
            <w:vAlign w:val="center"/>
          </w:tcPr>
          <w:p w14:paraId="4707993D"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728</w:t>
            </w:r>
          </w:p>
        </w:tc>
        <w:tc>
          <w:tcPr>
            <w:tcW w:w="2032" w:type="pct"/>
            <w:tcBorders>
              <w:top w:val="single" w:sz="4" w:space="0" w:color="000000"/>
              <w:left w:val="single" w:sz="4" w:space="0" w:color="000000"/>
              <w:bottom w:val="single" w:sz="4" w:space="0" w:color="000000"/>
              <w:right w:val="single" w:sz="4" w:space="0" w:color="000000"/>
            </w:tcBorders>
            <w:vAlign w:val="center"/>
          </w:tcPr>
          <w:p w14:paraId="098E8EA8"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红叶石楠380棵、桂花5棵、香樟树1棵、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木378棵、金叶黄杨408棵、毛杜鹃90棵、栀子花107棵、石楠球、草坪96㎡</w:t>
            </w:r>
          </w:p>
        </w:tc>
      </w:tr>
      <w:tr w:rsidR="005C71C2" w:rsidRPr="00443518" w14:paraId="20720EF1"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4A58FA3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30</w:t>
            </w:r>
          </w:p>
        </w:tc>
        <w:tc>
          <w:tcPr>
            <w:tcW w:w="697" w:type="pct"/>
            <w:tcBorders>
              <w:top w:val="single" w:sz="4" w:space="0" w:color="000000"/>
              <w:left w:val="single" w:sz="4" w:space="0" w:color="000000"/>
              <w:bottom w:val="single" w:sz="4" w:space="0" w:color="000000"/>
              <w:right w:val="single" w:sz="4" w:space="0" w:color="000000"/>
            </w:tcBorders>
            <w:vAlign w:val="center"/>
          </w:tcPr>
          <w:p w14:paraId="5283EED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金葵路公交首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2A6E864C"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金葵路</w:t>
            </w:r>
            <w:proofErr w:type="gramEnd"/>
            <w:r w:rsidRPr="00443518">
              <w:rPr>
                <w:rFonts w:ascii="宋体" w:hAnsi="宋体" w:cs="华文仿宋" w:hint="eastAsia"/>
                <w:kern w:val="0"/>
                <w:sz w:val="22"/>
                <w:szCs w:val="22"/>
                <w:lang w:bidi="ar"/>
              </w:rPr>
              <w:t>1380弄1-4号</w:t>
            </w:r>
          </w:p>
        </w:tc>
        <w:tc>
          <w:tcPr>
            <w:tcW w:w="780" w:type="pct"/>
            <w:tcBorders>
              <w:top w:val="single" w:sz="4" w:space="0" w:color="000000"/>
              <w:left w:val="single" w:sz="4" w:space="0" w:color="000000"/>
              <w:bottom w:val="single" w:sz="4" w:space="0" w:color="000000"/>
              <w:right w:val="single" w:sz="4" w:space="0" w:color="000000"/>
            </w:tcBorders>
            <w:vAlign w:val="center"/>
          </w:tcPr>
          <w:p w14:paraId="6D22E36E"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403</w:t>
            </w:r>
          </w:p>
        </w:tc>
        <w:tc>
          <w:tcPr>
            <w:tcW w:w="2032" w:type="pct"/>
            <w:tcBorders>
              <w:top w:val="single" w:sz="4" w:space="0" w:color="000000"/>
              <w:left w:val="single" w:sz="4" w:space="0" w:color="000000"/>
              <w:bottom w:val="single" w:sz="4" w:space="0" w:color="000000"/>
              <w:right w:val="single" w:sz="4" w:space="0" w:color="000000"/>
            </w:tcBorders>
            <w:vAlign w:val="center"/>
          </w:tcPr>
          <w:p w14:paraId="6E7BDA49"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黄杨球9棵、桂花7棵、香樟14棵、红叶李5棵、杜鹃花278棵、紫荆2棵、鸡爪树2棵、紫薇树2棵、茶花树1棵、海棠3棵、樱花1棵、麦冬110棵、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木310棵、红花檵木9棵、石楠6棵、马尼拉草坪86㎡</w:t>
            </w:r>
          </w:p>
        </w:tc>
      </w:tr>
      <w:tr w:rsidR="005C71C2" w:rsidRPr="00443518" w14:paraId="644BD671"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2B4071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31</w:t>
            </w:r>
          </w:p>
        </w:tc>
        <w:tc>
          <w:tcPr>
            <w:tcW w:w="697" w:type="pct"/>
            <w:tcBorders>
              <w:top w:val="single" w:sz="4" w:space="0" w:color="000000"/>
              <w:left w:val="single" w:sz="4" w:space="0" w:color="000000"/>
              <w:bottom w:val="single" w:sz="4" w:space="0" w:color="000000"/>
              <w:right w:val="single" w:sz="4" w:space="0" w:color="000000"/>
            </w:tcBorders>
            <w:vAlign w:val="center"/>
          </w:tcPr>
          <w:p w14:paraId="5F8111DD"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龚丰路公交站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7597259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龚丰路溪平路西侧</w:t>
            </w:r>
          </w:p>
        </w:tc>
        <w:tc>
          <w:tcPr>
            <w:tcW w:w="780" w:type="pct"/>
            <w:tcBorders>
              <w:top w:val="single" w:sz="4" w:space="0" w:color="000000"/>
              <w:left w:val="single" w:sz="4" w:space="0" w:color="000000"/>
              <w:bottom w:val="single" w:sz="4" w:space="0" w:color="000000"/>
              <w:right w:val="single" w:sz="4" w:space="0" w:color="000000"/>
            </w:tcBorders>
            <w:vAlign w:val="center"/>
          </w:tcPr>
          <w:p w14:paraId="42894D85"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446</w:t>
            </w:r>
          </w:p>
        </w:tc>
        <w:tc>
          <w:tcPr>
            <w:tcW w:w="2032" w:type="pct"/>
            <w:tcBorders>
              <w:top w:val="single" w:sz="4" w:space="0" w:color="000000"/>
              <w:left w:val="single" w:sz="4" w:space="0" w:color="000000"/>
              <w:bottom w:val="single" w:sz="4" w:space="0" w:color="000000"/>
              <w:right w:val="single" w:sz="4" w:space="0" w:color="000000"/>
            </w:tcBorders>
            <w:vAlign w:val="center"/>
          </w:tcPr>
          <w:p w14:paraId="286FCE58"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红叶李14棵、夹竹桃168棵、桂花5棵、石楠53棵、香樟2棵、马尼拉草坪115㎡</w:t>
            </w:r>
          </w:p>
        </w:tc>
      </w:tr>
      <w:tr w:rsidR="005C71C2" w:rsidRPr="00443518" w14:paraId="3E7D4027"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4C6E8A0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32</w:t>
            </w:r>
          </w:p>
        </w:tc>
        <w:tc>
          <w:tcPr>
            <w:tcW w:w="697" w:type="pct"/>
            <w:tcBorders>
              <w:top w:val="single" w:sz="4" w:space="0" w:color="000000"/>
              <w:left w:val="single" w:sz="4" w:space="0" w:color="000000"/>
              <w:bottom w:val="single" w:sz="4" w:space="0" w:color="000000"/>
              <w:right w:val="single" w:sz="4" w:space="0" w:color="000000"/>
            </w:tcBorders>
            <w:vAlign w:val="center"/>
          </w:tcPr>
          <w:p w14:paraId="47B26511"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曹路镇公交站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21DC294D"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川沙路299号</w:t>
            </w:r>
          </w:p>
        </w:tc>
        <w:tc>
          <w:tcPr>
            <w:tcW w:w="780" w:type="pct"/>
            <w:tcBorders>
              <w:top w:val="single" w:sz="4" w:space="0" w:color="000000"/>
              <w:left w:val="single" w:sz="4" w:space="0" w:color="000000"/>
              <w:bottom w:val="single" w:sz="4" w:space="0" w:color="000000"/>
              <w:right w:val="single" w:sz="4" w:space="0" w:color="000000"/>
            </w:tcBorders>
            <w:vAlign w:val="center"/>
          </w:tcPr>
          <w:p w14:paraId="16292693"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412</w:t>
            </w:r>
          </w:p>
        </w:tc>
        <w:tc>
          <w:tcPr>
            <w:tcW w:w="2032" w:type="pct"/>
            <w:tcBorders>
              <w:top w:val="single" w:sz="4" w:space="0" w:color="000000"/>
              <w:left w:val="single" w:sz="4" w:space="0" w:color="000000"/>
              <w:bottom w:val="single" w:sz="4" w:space="0" w:color="000000"/>
              <w:right w:val="single" w:sz="4" w:space="0" w:color="000000"/>
            </w:tcBorders>
            <w:vAlign w:val="center"/>
          </w:tcPr>
          <w:p w14:paraId="43B98056"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香樟7棵、黄杨球33只、桂花18棵、小黄杨728棵、高杨茅草坪216㎡等。</w:t>
            </w:r>
          </w:p>
        </w:tc>
      </w:tr>
      <w:tr w:rsidR="005C71C2" w:rsidRPr="00443518" w14:paraId="37A2A1D8"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6612FAF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lastRenderedPageBreak/>
              <w:t>33</w:t>
            </w:r>
          </w:p>
        </w:tc>
        <w:tc>
          <w:tcPr>
            <w:tcW w:w="697" w:type="pct"/>
            <w:tcBorders>
              <w:top w:val="single" w:sz="4" w:space="0" w:color="000000"/>
              <w:left w:val="single" w:sz="4" w:space="0" w:color="000000"/>
              <w:bottom w:val="single" w:sz="4" w:space="0" w:color="000000"/>
              <w:right w:val="single" w:sz="4" w:space="0" w:color="000000"/>
            </w:tcBorders>
            <w:vAlign w:val="center"/>
          </w:tcPr>
          <w:p w14:paraId="0133F8E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航城七路公交枢纽站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41DFAD5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航城七路376号</w:t>
            </w:r>
          </w:p>
        </w:tc>
        <w:tc>
          <w:tcPr>
            <w:tcW w:w="780" w:type="pct"/>
            <w:tcBorders>
              <w:top w:val="single" w:sz="4" w:space="0" w:color="000000"/>
              <w:left w:val="single" w:sz="4" w:space="0" w:color="000000"/>
              <w:bottom w:val="single" w:sz="4" w:space="0" w:color="000000"/>
              <w:right w:val="single" w:sz="4" w:space="0" w:color="000000"/>
            </w:tcBorders>
            <w:vAlign w:val="center"/>
          </w:tcPr>
          <w:p w14:paraId="3D091DF9"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304</w:t>
            </w:r>
          </w:p>
        </w:tc>
        <w:tc>
          <w:tcPr>
            <w:tcW w:w="2032" w:type="pct"/>
            <w:tcBorders>
              <w:top w:val="single" w:sz="4" w:space="0" w:color="000000"/>
              <w:left w:val="single" w:sz="4" w:space="0" w:color="000000"/>
              <w:bottom w:val="single" w:sz="4" w:space="0" w:color="000000"/>
              <w:right w:val="single" w:sz="4" w:space="0" w:color="000000"/>
            </w:tcBorders>
            <w:vAlign w:val="center"/>
          </w:tcPr>
          <w:p w14:paraId="21CFB014"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80棵、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木8棵、杜鹃200棵、红叶李8棵、冬青360棵、棕榈树8棵、茶花5棵、桂花18棵、白花三叶草96棵、白母达草坪192㎡等。</w:t>
            </w:r>
          </w:p>
        </w:tc>
      </w:tr>
      <w:tr w:rsidR="005C71C2" w:rsidRPr="00443518" w14:paraId="71F89B26"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7527A63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34</w:t>
            </w:r>
          </w:p>
        </w:tc>
        <w:tc>
          <w:tcPr>
            <w:tcW w:w="697" w:type="pct"/>
            <w:tcBorders>
              <w:top w:val="single" w:sz="4" w:space="0" w:color="000000"/>
              <w:left w:val="single" w:sz="4" w:space="0" w:color="000000"/>
              <w:bottom w:val="single" w:sz="4" w:space="0" w:color="000000"/>
              <w:right w:val="single" w:sz="4" w:space="0" w:color="000000"/>
            </w:tcBorders>
            <w:vAlign w:val="center"/>
          </w:tcPr>
          <w:p w14:paraId="0D21A35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康恩路公交枢纽站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5E8516F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康汇路康恩路</w:t>
            </w:r>
            <w:proofErr w:type="gramEnd"/>
          </w:p>
        </w:tc>
        <w:tc>
          <w:tcPr>
            <w:tcW w:w="780" w:type="pct"/>
            <w:tcBorders>
              <w:top w:val="single" w:sz="4" w:space="0" w:color="000000"/>
              <w:left w:val="single" w:sz="4" w:space="0" w:color="000000"/>
              <w:bottom w:val="single" w:sz="4" w:space="0" w:color="000000"/>
              <w:right w:val="single" w:sz="4" w:space="0" w:color="000000"/>
            </w:tcBorders>
            <w:vAlign w:val="center"/>
          </w:tcPr>
          <w:p w14:paraId="32CE6542"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1199</w:t>
            </w:r>
          </w:p>
        </w:tc>
        <w:tc>
          <w:tcPr>
            <w:tcW w:w="2032" w:type="pct"/>
            <w:tcBorders>
              <w:top w:val="single" w:sz="4" w:space="0" w:color="000000"/>
              <w:left w:val="single" w:sz="4" w:space="0" w:color="000000"/>
              <w:bottom w:val="single" w:sz="4" w:space="0" w:color="000000"/>
              <w:right w:val="single" w:sz="4" w:space="0" w:color="000000"/>
            </w:tcBorders>
            <w:vAlign w:val="center"/>
          </w:tcPr>
          <w:p w14:paraId="330F6DEB"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1746棵、桂花8棵、黄杨球6棵、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1746棵、麦冬5300棵、黄杨球9棵、石楠1347棵、紫薇1棵、金叶女贞28棵、红叶石楠1347棵、海棠10棵、樟树1棵、冬青树4棵、榆树3棵、</w:t>
            </w:r>
            <w:proofErr w:type="gramStart"/>
            <w:r w:rsidRPr="00443518">
              <w:rPr>
                <w:rFonts w:ascii="宋体" w:hAnsi="宋体" w:cs="华文仿宋" w:hint="eastAsia"/>
                <w:kern w:val="0"/>
                <w:sz w:val="22"/>
                <w:szCs w:val="22"/>
                <w:lang w:bidi="ar"/>
              </w:rPr>
              <w:t>纹母3棵</w:t>
            </w:r>
            <w:proofErr w:type="gramEnd"/>
            <w:r w:rsidRPr="00443518">
              <w:rPr>
                <w:rFonts w:ascii="宋体" w:hAnsi="宋体" w:cs="华文仿宋" w:hint="eastAsia"/>
                <w:kern w:val="0"/>
                <w:sz w:val="22"/>
                <w:szCs w:val="22"/>
                <w:lang w:bidi="ar"/>
              </w:rPr>
              <w:t>、无患子3棵</w:t>
            </w:r>
          </w:p>
        </w:tc>
      </w:tr>
      <w:tr w:rsidR="005C71C2" w:rsidRPr="00443518" w14:paraId="30CB7FD8"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6964E54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35</w:t>
            </w:r>
          </w:p>
        </w:tc>
        <w:tc>
          <w:tcPr>
            <w:tcW w:w="697" w:type="pct"/>
            <w:tcBorders>
              <w:top w:val="single" w:sz="4" w:space="0" w:color="000000"/>
              <w:left w:val="single" w:sz="4" w:space="0" w:color="000000"/>
              <w:bottom w:val="single" w:sz="4" w:space="0" w:color="000000"/>
              <w:right w:val="single" w:sz="4" w:space="0" w:color="000000"/>
            </w:tcBorders>
            <w:vAlign w:val="center"/>
          </w:tcPr>
          <w:p w14:paraId="5EBCEB5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周浦公交停车场</w:t>
            </w:r>
          </w:p>
        </w:tc>
        <w:tc>
          <w:tcPr>
            <w:tcW w:w="960" w:type="pct"/>
            <w:tcBorders>
              <w:top w:val="single" w:sz="4" w:space="0" w:color="000000"/>
              <w:left w:val="single" w:sz="4" w:space="0" w:color="000000"/>
              <w:bottom w:val="single" w:sz="4" w:space="0" w:color="000000"/>
              <w:right w:val="single" w:sz="4" w:space="0" w:color="000000"/>
            </w:tcBorders>
            <w:vAlign w:val="center"/>
          </w:tcPr>
          <w:p w14:paraId="109CA5C6"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周东南路1237号</w:t>
            </w:r>
          </w:p>
        </w:tc>
        <w:tc>
          <w:tcPr>
            <w:tcW w:w="780" w:type="pct"/>
            <w:tcBorders>
              <w:top w:val="single" w:sz="4" w:space="0" w:color="000000"/>
              <w:left w:val="single" w:sz="4" w:space="0" w:color="000000"/>
              <w:bottom w:val="single" w:sz="4" w:space="0" w:color="000000"/>
              <w:right w:val="single" w:sz="4" w:space="0" w:color="000000"/>
            </w:tcBorders>
            <w:vAlign w:val="center"/>
          </w:tcPr>
          <w:p w14:paraId="64904F81"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2484</w:t>
            </w:r>
          </w:p>
        </w:tc>
        <w:tc>
          <w:tcPr>
            <w:tcW w:w="2032" w:type="pct"/>
            <w:tcBorders>
              <w:top w:val="single" w:sz="4" w:space="0" w:color="000000"/>
              <w:left w:val="single" w:sz="4" w:space="0" w:color="000000"/>
              <w:bottom w:val="single" w:sz="4" w:space="0" w:color="000000"/>
              <w:right w:val="single" w:sz="4" w:space="0" w:color="000000"/>
            </w:tcBorders>
            <w:vAlign w:val="center"/>
          </w:tcPr>
          <w:p w14:paraId="0F46F902"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红叶李5棵、黄杨球12棵、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2470棵、麦冬2200棵、樟树21棵、桂花19棵、石榴6棵、红枫3棵、女贞8棵、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木60棵、冬青2棵、柚子树4棵、水李1棵、鸡爪</w:t>
            </w:r>
            <w:proofErr w:type="gramStart"/>
            <w:r w:rsidRPr="00443518">
              <w:rPr>
                <w:rFonts w:ascii="宋体" w:hAnsi="宋体" w:cs="华文仿宋" w:hint="eastAsia"/>
                <w:kern w:val="0"/>
                <w:sz w:val="22"/>
                <w:szCs w:val="22"/>
                <w:lang w:bidi="ar"/>
              </w:rPr>
              <w:t>槭</w:t>
            </w:r>
            <w:proofErr w:type="gramEnd"/>
            <w:r w:rsidRPr="00443518">
              <w:rPr>
                <w:rFonts w:ascii="宋体" w:hAnsi="宋体" w:cs="华文仿宋" w:hint="eastAsia"/>
                <w:kern w:val="0"/>
                <w:sz w:val="22"/>
                <w:szCs w:val="22"/>
                <w:lang w:bidi="ar"/>
              </w:rPr>
              <w:t>2棵、石楠球4棵、无花果1棵、桑树1棵、盘丝海棠10棵、红叶石楠3350、海棠3棵、黄杨球12、紫荆1、紫薇5棵、女贞球10棵、慈孝竹1丛、金边黄杨1000棵、黄馨10棵、丝兰1150棵、花叶罗长春4120棵</w:t>
            </w:r>
          </w:p>
        </w:tc>
      </w:tr>
      <w:tr w:rsidR="005C71C2" w:rsidRPr="00443518" w14:paraId="34FF240A"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09F44B3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36</w:t>
            </w:r>
          </w:p>
        </w:tc>
        <w:tc>
          <w:tcPr>
            <w:tcW w:w="697" w:type="pct"/>
            <w:tcBorders>
              <w:top w:val="single" w:sz="4" w:space="0" w:color="000000"/>
              <w:left w:val="single" w:sz="4" w:space="0" w:color="000000"/>
              <w:bottom w:val="single" w:sz="4" w:space="0" w:color="000000"/>
              <w:right w:val="single" w:sz="4" w:space="0" w:color="000000"/>
            </w:tcBorders>
            <w:vAlign w:val="center"/>
          </w:tcPr>
          <w:p w14:paraId="7BF5B32C"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康达路公交站</w:t>
            </w:r>
          </w:p>
        </w:tc>
        <w:tc>
          <w:tcPr>
            <w:tcW w:w="960" w:type="pct"/>
            <w:tcBorders>
              <w:top w:val="single" w:sz="4" w:space="0" w:color="000000"/>
              <w:left w:val="single" w:sz="4" w:space="0" w:color="000000"/>
              <w:bottom w:val="single" w:sz="4" w:space="0" w:color="000000"/>
              <w:right w:val="single" w:sz="4" w:space="0" w:color="000000"/>
            </w:tcBorders>
            <w:vAlign w:val="center"/>
          </w:tcPr>
          <w:p w14:paraId="1BE7A26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康达路666号</w:t>
            </w:r>
          </w:p>
        </w:tc>
        <w:tc>
          <w:tcPr>
            <w:tcW w:w="780" w:type="pct"/>
            <w:tcBorders>
              <w:top w:val="single" w:sz="4" w:space="0" w:color="000000"/>
              <w:left w:val="single" w:sz="4" w:space="0" w:color="000000"/>
              <w:bottom w:val="single" w:sz="4" w:space="0" w:color="000000"/>
              <w:right w:val="single" w:sz="4" w:space="0" w:color="000000"/>
            </w:tcBorders>
            <w:vAlign w:val="center"/>
          </w:tcPr>
          <w:p w14:paraId="204E60B3"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219</w:t>
            </w:r>
          </w:p>
        </w:tc>
        <w:tc>
          <w:tcPr>
            <w:tcW w:w="2032" w:type="pct"/>
            <w:tcBorders>
              <w:top w:val="single" w:sz="4" w:space="0" w:color="000000"/>
              <w:left w:val="single" w:sz="4" w:space="0" w:color="000000"/>
              <w:bottom w:val="single" w:sz="4" w:space="0" w:color="000000"/>
              <w:right w:val="single" w:sz="4" w:space="0" w:color="000000"/>
            </w:tcBorders>
            <w:vAlign w:val="center"/>
          </w:tcPr>
          <w:p w14:paraId="79E08299"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黄扬球3只</w:t>
            </w:r>
            <w:proofErr w:type="gramEnd"/>
            <w:r w:rsidRPr="00443518">
              <w:rPr>
                <w:rFonts w:ascii="宋体" w:hAnsi="宋体" w:cs="华文仿宋" w:hint="eastAsia"/>
                <w:kern w:val="0"/>
                <w:sz w:val="22"/>
                <w:szCs w:val="22"/>
                <w:lang w:bidi="ar"/>
              </w:rPr>
              <w:t>、海棠3棵、香樟2棵、金边黄扬974棵、紫微3棵、红叶李2棵、金叶女贞610棵、雪松3棵、樱花1棵、茶花3棵、雪松3根</w:t>
            </w:r>
          </w:p>
        </w:tc>
      </w:tr>
      <w:tr w:rsidR="005C71C2" w:rsidRPr="00443518" w14:paraId="3ED6F622"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B16623C"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37</w:t>
            </w:r>
          </w:p>
        </w:tc>
        <w:tc>
          <w:tcPr>
            <w:tcW w:w="697" w:type="pct"/>
            <w:tcBorders>
              <w:top w:val="single" w:sz="4" w:space="0" w:color="000000"/>
              <w:left w:val="single" w:sz="4" w:space="0" w:color="000000"/>
              <w:bottom w:val="single" w:sz="4" w:space="0" w:color="000000"/>
              <w:right w:val="single" w:sz="4" w:space="0" w:color="000000"/>
            </w:tcBorders>
            <w:vAlign w:val="center"/>
          </w:tcPr>
          <w:p w14:paraId="64C3600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鹤沙航城</w:t>
            </w:r>
            <w:proofErr w:type="gramEnd"/>
            <w:r w:rsidRPr="00443518">
              <w:rPr>
                <w:rFonts w:ascii="宋体" w:hAnsi="宋体" w:cs="华文仿宋" w:hint="eastAsia"/>
                <w:kern w:val="0"/>
                <w:sz w:val="22"/>
                <w:szCs w:val="22"/>
                <w:lang w:bidi="ar"/>
              </w:rPr>
              <w:t>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3647CA4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16号</w:t>
            </w:r>
            <w:proofErr w:type="gramStart"/>
            <w:r w:rsidRPr="00443518">
              <w:rPr>
                <w:rFonts w:ascii="宋体" w:hAnsi="宋体" w:cs="华文仿宋" w:hint="eastAsia"/>
                <w:kern w:val="0"/>
                <w:sz w:val="22"/>
                <w:szCs w:val="22"/>
                <w:lang w:bidi="ar"/>
              </w:rPr>
              <w:t>线鹤沙航</w:t>
            </w:r>
            <w:proofErr w:type="gramEnd"/>
            <w:r w:rsidRPr="00443518">
              <w:rPr>
                <w:rFonts w:ascii="宋体" w:hAnsi="宋体" w:cs="华文仿宋" w:hint="eastAsia"/>
                <w:kern w:val="0"/>
                <w:sz w:val="22"/>
                <w:szCs w:val="22"/>
                <w:lang w:bidi="ar"/>
              </w:rPr>
              <w:t>城站</w:t>
            </w:r>
          </w:p>
        </w:tc>
        <w:tc>
          <w:tcPr>
            <w:tcW w:w="780" w:type="pct"/>
            <w:tcBorders>
              <w:top w:val="single" w:sz="4" w:space="0" w:color="000000"/>
              <w:left w:val="single" w:sz="4" w:space="0" w:color="000000"/>
              <w:bottom w:val="single" w:sz="4" w:space="0" w:color="000000"/>
              <w:right w:val="single" w:sz="4" w:space="0" w:color="000000"/>
            </w:tcBorders>
            <w:vAlign w:val="center"/>
          </w:tcPr>
          <w:p w14:paraId="7B27E88C"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800</w:t>
            </w:r>
          </w:p>
        </w:tc>
        <w:tc>
          <w:tcPr>
            <w:tcW w:w="2032" w:type="pct"/>
            <w:tcBorders>
              <w:top w:val="single" w:sz="4" w:space="0" w:color="000000"/>
              <w:left w:val="single" w:sz="4" w:space="0" w:color="000000"/>
              <w:bottom w:val="single" w:sz="4" w:space="0" w:color="000000"/>
              <w:right w:val="single" w:sz="4" w:space="0" w:color="000000"/>
            </w:tcBorders>
            <w:vAlign w:val="center"/>
          </w:tcPr>
          <w:p w14:paraId="45112C22"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587棵、麦冬2246棵、香樟树23棵等、石楠965棵、垂丝海棠10棵、红花檵木55棵、金叶女贞925棵、红枫7棵、月月红球3棵、石楠球3棵、海棠6棵、玉兰8棵</w:t>
            </w:r>
          </w:p>
        </w:tc>
      </w:tr>
      <w:tr w:rsidR="005C71C2" w:rsidRPr="00443518" w14:paraId="32678B46"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7AD51C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38</w:t>
            </w:r>
          </w:p>
        </w:tc>
        <w:tc>
          <w:tcPr>
            <w:tcW w:w="697" w:type="pct"/>
            <w:tcBorders>
              <w:top w:val="single" w:sz="4" w:space="0" w:color="000000"/>
              <w:left w:val="single" w:sz="4" w:space="0" w:color="000000"/>
              <w:bottom w:val="single" w:sz="4" w:space="0" w:color="000000"/>
              <w:right w:val="single" w:sz="4" w:space="0" w:color="000000"/>
            </w:tcBorders>
            <w:vAlign w:val="center"/>
          </w:tcPr>
          <w:p w14:paraId="2F2696C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航头东公交枢纽站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7672600C"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16号线航头</w:t>
            </w:r>
            <w:proofErr w:type="gramEnd"/>
            <w:r w:rsidRPr="00443518">
              <w:rPr>
                <w:rFonts w:ascii="宋体" w:hAnsi="宋体" w:cs="华文仿宋" w:hint="eastAsia"/>
                <w:kern w:val="0"/>
                <w:sz w:val="22"/>
                <w:szCs w:val="22"/>
                <w:lang w:bidi="ar"/>
              </w:rPr>
              <w:t>东站</w:t>
            </w:r>
          </w:p>
        </w:tc>
        <w:tc>
          <w:tcPr>
            <w:tcW w:w="780" w:type="pct"/>
            <w:tcBorders>
              <w:top w:val="single" w:sz="4" w:space="0" w:color="000000"/>
              <w:left w:val="single" w:sz="4" w:space="0" w:color="000000"/>
              <w:bottom w:val="single" w:sz="4" w:space="0" w:color="000000"/>
              <w:right w:val="single" w:sz="4" w:space="0" w:color="000000"/>
            </w:tcBorders>
            <w:vAlign w:val="center"/>
          </w:tcPr>
          <w:p w14:paraId="1CDBA8D1"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823</w:t>
            </w:r>
          </w:p>
        </w:tc>
        <w:tc>
          <w:tcPr>
            <w:tcW w:w="2032" w:type="pct"/>
            <w:tcBorders>
              <w:top w:val="single" w:sz="4" w:space="0" w:color="000000"/>
              <w:left w:val="single" w:sz="4" w:space="0" w:color="000000"/>
              <w:bottom w:val="single" w:sz="4" w:space="0" w:color="000000"/>
              <w:right w:val="single" w:sz="4" w:space="0" w:color="000000"/>
            </w:tcBorders>
            <w:vAlign w:val="center"/>
          </w:tcPr>
          <w:p w14:paraId="31E82887"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麦冬970棵、桂花树6棵、天竺60棵、广玉兰树3棵、花叶青木72棵、栀子花4棵、齿叶冬青249棵、海桐3棵、枇杷2棵、樟树1棵</w:t>
            </w:r>
          </w:p>
        </w:tc>
      </w:tr>
      <w:tr w:rsidR="005C71C2" w:rsidRPr="00443518" w14:paraId="64C69604"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4956DA2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39</w:t>
            </w:r>
          </w:p>
        </w:tc>
        <w:tc>
          <w:tcPr>
            <w:tcW w:w="697" w:type="pct"/>
            <w:tcBorders>
              <w:top w:val="single" w:sz="4" w:space="0" w:color="000000"/>
              <w:left w:val="single" w:sz="4" w:space="0" w:color="000000"/>
              <w:bottom w:val="single" w:sz="4" w:space="0" w:color="000000"/>
              <w:right w:val="single" w:sz="4" w:space="0" w:color="000000"/>
            </w:tcBorders>
            <w:vAlign w:val="center"/>
          </w:tcPr>
          <w:p w14:paraId="23FC600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惠南东站公交枢纽站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23FC3C5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16号线惠南东站</w:t>
            </w:r>
          </w:p>
        </w:tc>
        <w:tc>
          <w:tcPr>
            <w:tcW w:w="780" w:type="pct"/>
            <w:tcBorders>
              <w:top w:val="single" w:sz="4" w:space="0" w:color="000000"/>
              <w:left w:val="single" w:sz="4" w:space="0" w:color="000000"/>
              <w:bottom w:val="single" w:sz="4" w:space="0" w:color="000000"/>
              <w:right w:val="single" w:sz="4" w:space="0" w:color="000000"/>
            </w:tcBorders>
            <w:vAlign w:val="center"/>
          </w:tcPr>
          <w:p w14:paraId="1EA49D7E"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121</w:t>
            </w:r>
          </w:p>
        </w:tc>
        <w:tc>
          <w:tcPr>
            <w:tcW w:w="2032" w:type="pct"/>
            <w:tcBorders>
              <w:top w:val="single" w:sz="4" w:space="0" w:color="000000"/>
              <w:left w:val="single" w:sz="4" w:space="0" w:color="000000"/>
              <w:bottom w:val="single" w:sz="4" w:space="0" w:color="000000"/>
              <w:right w:val="single" w:sz="4" w:space="0" w:color="000000"/>
            </w:tcBorders>
            <w:vAlign w:val="center"/>
          </w:tcPr>
          <w:p w14:paraId="2C3ABF38"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香樟2棵、小黄杨42棵、茶花3棵、金叶女贞256棵、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木球5棵</w:t>
            </w:r>
          </w:p>
        </w:tc>
      </w:tr>
      <w:tr w:rsidR="005C71C2" w:rsidRPr="00443518" w14:paraId="74861ED2"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1760D0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lastRenderedPageBreak/>
              <w:t>40</w:t>
            </w:r>
          </w:p>
        </w:tc>
        <w:tc>
          <w:tcPr>
            <w:tcW w:w="697" w:type="pct"/>
            <w:tcBorders>
              <w:top w:val="single" w:sz="4" w:space="0" w:color="000000"/>
              <w:left w:val="single" w:sz="4" w:space="0" w:color="000000"/>
              <w:bottom w:val="single" w:sz="4" w:space="0" w:color="000000"/>
              <w:right w:val="single" w:sz="4" w:space="0" w:color="000000"/>
            </w:tcBorders>
            <w:vAlign w:val="center"/>
          </w:tcPr>
          <w:p w14:paraId="18DE2C1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周园路</w:t>
            </w:r>
            <w:proofErr w:type="gramStart"/>
            <w:r w:rsidRPr="00443518">
              <w:rPr>
                <w:rFonts w:ascii="宋体" w:hAnsi="宋体" w:cs="华文仿宋" w:hint="eastAsia"/>
                <w:kern w:val="0"/>
                <w:sz w:val="22"/>
                <w:szCs w:val="22"/>
                <w:lang w:bidi="ar"/>
              </w:rPr>
              <w:t>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1E4D6B4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周园路2001号</w:t>
            </w:r>
          </w:p>
        </w:tc>
        <w:tc>
          <w:tcPr>
            <w:tcW w:w="780" w:type="pct"/>
            <w:tcBorders>
              <w:top w:val="single" w:sz="4" w:space="0" w:color="000000"/>
              <w:left w:val="single" w:sz="4" w:space="0" w:color="000000"/>
              <w:bottom w:val="single" w:sz="4" w:space="0" w:color="000000"/>
              <w:right w:val="single" w:sz="4" w:space="0" w:color="000000"/>
            </w:tcBorders>
            <w:vAlign w:val="center"/>
          </w:tcPr>
          <w:p w14:paraId="1B1A7517"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272</w:t>
            </w:r>
          </w:p>
        </w:tc>
        <w:tc>
          <w:tcPr>
            <w:tcW w:w="2032" w:type="pct"/>
            <w:tcBorders>
              <w:top w:val="single" w:sz="4" w:space="0" w:color="000000"/>
              <w:left w:val="single" w:sz="4" w:space="0" w:color="000000"/>
              <w:bottom w:val="single" w:sz="4" w:space="0" w:color="000000"/>
              <w:right w:val="single" w:sz="4" w:space="0" w:color="000000"/>
            </w:tcBorders>
            <w:vAlign w:val="center"/>
          </w:tcPr>
          <w:p w14:paraId="610AC074"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420棵、紫薇2棵、红花檵木15棵、香樟5棵、桂花树3棵、樱花1棵、草坪30平</w:t>
            </w:r>
          </w:p>
        </w:tc>
      </w:tr>
      <w:tr w:rsidR="005C71C2" w:rsidRPr="00443518" w14:paraId="4AEA46BB"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85941B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41</w:t>
            </w:r>
          </w:p>
        </w:tc>
        <w:tc>
          <w:tcPr>
            <w:tcW w:w="697" w:type="pct"/>
            <w:tcBorders>
              <w:top w:val="single" w:sz="4" w:space="0" w:color="000000"/>
              <w:left w:val="single" w:sz="4" w:space="0" w:color="000000"/>
              <w:bottom w:val="single" w:sz="4" w:space="0" w:color="000000"/>
              <w:right w:val="single" w:sz="4" w:space="0" w:color="000000"/>
            </w:tcBorders>
            <w:vAlign w:val="center"/>
          </w:tcPr>
          <w:p w14:paraId="733B0B2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博山路</w:t>
            </w:r>
            <w:proofErr w:type="gramStart"/>
            <w:r w:rsidRPr="00443518">
              <w:rPr>
                <w:rFonts w:ascii="宋体" w:hAnsi="宋体" w:cs="华文仿宋" w:hint="eastAsia"/>
                <w:kern w:val="0"/>
                <w:sz w:val="22"/>
                <w:szCs w:val="22"/>
                <w:lang w:bidi="ar"/>
              </w:rPr>
              <w:t>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3B28CDA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博山路9号</w:t>
            </w:r>
          </w:p>
        </w:tc>
        <w:tc>
          <w:tcPr>
            <w:tcW w:w="780" w:type="pct"/>
            <w:tcBorders>
              <w:top w:val="single" w:sz="4" w:space="0" w:color="000000"/>
              <w:left w:val="single" w:sz="4" w:space="0" w:color="000000"/>
              <w:bottom w:val="single" w:sz="4" w:space="0" w:color="000000"/>
              <w:right w:val="single" w:sz="4" w:space="0" w:color="000000"/>
            </w:tcBorders>
            <w:vAlign w:val="center"/>
          </w:tcPr>
          <w:p w14:paraId="2766A03E"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521</w:t>
            </w:r>
          </w:p>
        </w:tc>
        <w:tc>
          <w:tcPr>
            <w:tcW w:w="2032" w:type="pct"/>
            <w:tcBorders>
              <w:top w:val="single" w:sz="4" w:space="0" w:color="000000"/>
              <w:left w:val="single" w:sz="4" w:space="0" w:color="000000"/>
              <w:bottom w:val="single" w:sz="4" w:space="0" w:color="000000"/>
              <w:right w:val="single" w:sz="4" w:space="0" w:color="000000"/>
            </w:tcBorders>
            <w:vAlign w:val="center"/>
          </w:tcPr>
          <w:p w14:paraId="271E27D1"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海棠7棵、广玉兰14棵、红枫一棵、樱花3棵、水腊球13棵、茶花8棵、银杏树3棵、珊瑚136.5平、</w:t>
            </w:r>
          </w:p>
        </w:tc>
      </w:tr>
      <w:tr w:rsidR="005C71C2" w:rsidRPr="00443518" w14:paraId="43B02055"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18A84A8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42</w:t>
            </w:r>
          </w:p>
        </w:tc>
        <w:tc>
          <w:tcPr>
            <w:tcW w:w="697" w:type="pct"/>
            <w:tcBorders>
              <w:top w:val="single" w:sz="4" w:space="0" w:color="000000"/>
              <w:left w:val="single" w:sz="4" w:space="0" w:color="000000"/>
              <w:bottom w:val="single" w:sz="4" w:space="0" w:color="000000"/>
              <w:right w:val="single" w:sz="4" w:space="0" w:color="000000"/>
            </w:tcBorders>
            <w:vAlign w:val="center"/>
          </w:tcPr>
          <w:p w14:paraId="0B40DC2B"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黄山新村</w:t>
            </w:r>
            <w:proofErr w:type="gramStart"/>
            <w:r w:rsidRPr="00443518">
              <w:rPr>
                <w:rFonts w:ascii="宋体" w:hAnsi="宋体" w:cs="华文仿宋" w:hint="eastAsia"/>
                <w:kern w:val="0"/>
                <w:sz w:val="22"/>
                <w:szCs w:val="22"/>
                <w:lang w:bidi="ar"/>
              </w:rPr>
              <w:t>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524B020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博山东路556号</w:t>
            </w:r>
          </w:p>
        </w:tc>
        <w:tc>
          <w:tcPr>
            <w:tcW w:w="780" w:type="pct"/>
            <w:tcBorders>
              <w:top w:val="single" w:sz="4" w:space="0" w:color="000000"/>
              <w:left w:val="single" w:sz="4" w:space="0" w:color="000000"/>
              <w:bottom w:val="single" w:sz="4" w:space="0" w:color="000000"/>
              <w:right w:val="single" w:sz="4" w:space="0" w:color="000000"/>
            </w:tcBorders>
            <w:vAlign w:val="center"/>
          </w:tcPr>
          <w:p w14:paraId="2299F7C0"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170</w:t>
            </w:r>
          </w:p>
        </w:tc>
        <w:tc>
          <w:tcPr>
            <w:tcW w:w="2032" w:type="pct"/>
            <w:tcBorders>
              <w:top w:val="single" w:sz="4" w:space="0" w:color="000000"/>
              <w:left w:val="single" w:sz="4" w:space="0" w:color="000000"/>
              <w:bottom w:val="single" w:sz="4" w:space="0" w:color="000000"/>
              <w:right w:val="single" w:sz="4" w:space="0" w:color="000000"/>
            </w:tcBorders>
            <w:vAlign w:val="center"/>
          </w:tcPr>
          <w:p w14:paraId="07C24A7C"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麦冬160棵，黄杨球6棵，草坪70平</w:t>
            </w:r>
          </w:p>
        </w:tc>
      </w:tr>
      <w:tr w:rsidR="005C71C2" w:rsidRPr="00443518" w14:paraId="672BFA53"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6D539F0"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43</w:t>
            </w:r>
          </w:p>
        </w:tc>
        <w:tc>
          <w:tcPr>
            <w:tcW w:w="697" w:type="pct"/>
            <w:tcBorders>
              <w:top w:val="single" w:sz="4" w:space="0" w:color="000000"/>
              <w:left w:val="single" w:sz="4" w:space="0" w:color="000000"/>
              <w:bottom w:val="single" w:sz="4" w:space="0" w:color="000000"/>
              <w:right w:val="single" w:sz="4" w:space="0" w:color="000000"/>
            </w:tcBorders>
            <w:vAlign w:val="center"/>
          </w:tcPr>
          <w:p w14:paraId="4D1C9CF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新场公交枢纽站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5DBE24A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新场镇新环西路200号</w:t>
            </w:r>
          </w:p>
        </w:tc>
        <w:tc>
          <w:tcPr>
            <w:tcW w:w="780" w:type="pct"/>
            <w:tcBorders>
              <w:top w:val="single" w:sz="4" w:space="0" w:color="000000"/>
              <w:left w:val="single" w:sz="4" w:space="0" w:color="000000"/>
              <w:bottom w:val="single" w:sz="4" w:space="0" w:color="000000"/>
              <w:right w:val="single" w:sz="4" w:space="0" w:color="000000"/>
            </w:tcBorders>
            <w:vAlign w:val="center"/>
          </w:tcPr>
          <w:p w14:paraId="629085E9"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503</w:t>
            </w:r>
          </w:p>
        </w:tc>
        <w:tc>
          <w:tcPr>
            <w:tcW w:w="2032" w:type="pct"/>
            <w:tcBorders>
              <w:top w:val="single" w:sz="4" w:space="0" w:color="000000"/>
              <w:left w:val="single" w:sz="4" w:space="0" w:color="000000"/>
              <w:bottom w:val="single" w:sz="4" w:space="0" w:color="000000"/>
              <w:right w:val="single" w:sz="4" w:space="0" w:color="000000"/>
            </w:tcBorders>
            <w:vAlign w:val="center"/>
          </w:tcPr>
          <w:p w14:paraId="5D6E2FC8"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1562棵、麦冬5800棵、香樟37棵、金叶女贞546棵、石楠球6棵、小黄杨59棵、香桂树4棵、小黄杨球1棵</w:t>
            </w:r>
          </w:p>
        </w:tc>
      </w:tr>
      <w:tr w:rsidR="005C71C2" w:rsidRPr="00443518" w14:paraId="01174C97"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1D2F26DC"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44</w:t>
            </w:r>
          </w:p>
        </w:tc>
        <w:tc>
          <w:tcPr>
            <w:tcW w:w="697" w:type="pct"/>
            <w:tcBorders>
              <w:top w:val="single" w:sz="4" w:space="0" w:color="000000"/>
              <w:left w:val="single" w:sz="4" w:space="0" w:color="000000"/>
              <w:bottom w:val="single" w:sz="4" w:space="0" w:color="000000"/>
              <w:right w:val="single" w:sz="4" w:space="0" w:color="000000"/>
            </w:tcBorders>
            <w:vAlign w:val="center"/>
          </w:tcPr>
          <w:p w14:paraId="34F27E3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金群路</w:t>
            </w:r>
            <w:proofErr w:type="gramEnd"/>
            <w:r w:rsidRPr="00443518">
              <w:rPr>
                <w:rFonts w:ascii="宋体" w:hAnsi="宋体" w:cs="华文仿宋" w:hint="eastAsia"/>
                <w:kern w:val="0"/>
                <w:sz w:val="22"/>
                <w:szCs w:val="22"/>
                <w:lang w:bidi="ar"/>
              </w:rPr>
              <w:t>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55E0077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金群路</w:t>
            </w:r>
            <w:proofErr w:type="gramEnd"/>
            <w:r w:rsidRPr="00443518">
              <w:rPr>
                <w:rFonts w:ascii="宋体" w:hAnsi="宋体" w:cs="华文仿宋" w:hint="eastAsia"/>
                <w:kern w:val="0"/>
                <w:sz w:val="22"/>
                <w:szCs w:val="22"/>
                <w:lang w:bidi="ar"/>
              </w:rPr>
              <w:t>198号</w:t>
            </w:r>
          </w:p>
        </w:tc>
        <w:tc>
          <w:tcPr>
            <w:tcW w:w="780" w:type="pct"/>
            <w:tcBorders>
              <w:top w:val="single" w:sz="4" w:space="0" w:color="000000"/>
              <w:left w:val="single" w:sz="4" w:space="0" w:color="000000"/>
              <w:bottom w:val="single" w:sz="4" w:space="0" w:color="000000"/>
              <w:right w:val="single" w:sz="4" w:space="0" w:color="000000"/>
            </w:tcBorders>
            <w:vAlign w:val="center"/>
          </w:tcPr>
          <w:p w14:paraId="0E8AA4F7"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509</w:t>
            </w:r>
          </w:p>
        </w:tc>
        <w:tc>
          <w:tcPr>
            <w:tcW w:w="2032" w:type="pct"/>
            <w:tcBorders>
              <w:top w:val="single" w:sz="4" w:space="0" w:color="000000"/>
              <w:left w:val="single" w:sz="4" w:space="0" w:color="000000"/>
              <w:bottom w:val="single" w:sz="4" w:space="0" w:color="000000"/>
              <w:right w:val="single" w:sz="4" w:space="0" w:color="000000"/>
            </w:tcBorders>
            <w:vAlign w:val="center"/>
          </w:tcPr>
          <w:p w14:paraId="77E75791"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小黄杨690棵、香樟27棵、红叶李6棵、垂丝海棠4棵、石楠167棵、桂花14棵、紫薇7棵、樱花8棵、茶花8棵、黄杨球8棵、杜鹃30棵、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木球8棵</w:t>
            </w:r>
          </w:p>
        </w:tc>
      </w:tr>
      <w:tr w:rsidR="005C71C2" w:rsidRPr="00443518" w14:paraId="3B4E143D"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75E1FA8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45</w:t>
            </w:r>
          </w:p>
        </w:tc>
        <w:tc>
          <w:tcPr>
            <w:tcW w:w="697" w:type="pct"/>
            <w:tcBorders>
              <w:top w:val="single" w:sz="4" w:space="0" w:color="000000"/>
              <w:left w:val="single" w:sz="4" w:space="0" w:color="000000"/>
              <w:bottom w:val="single" w:sz="4" w:space="0" w:color="000000"/>
              <w:right w:val="single" w:sz="4" w:space="0" w:color="000000"/>
            </w:tcBorders>
            <w:vAlign w:val="center"/>
          </w:tcPr>
          <w:p w14:paraId="7954ACF6"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康悦路公交首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407C4D4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康悦路</w:t>
            </w:r>
            <w:proofErr w:type="gramEnd"/>
            <w:r w:rsidRPr="00443518">
              <w:rPr>
                <w:rFonts w:ascii="宋体" w:hAnsi="宋体" w:cs="华文仿宋" w:hint="eastAsia"/>
                <w:kern w:val="0"/>
                <w:sz w:val="22"/>
                <w:szCs w:val="22"/>
                <w:lang w:bidi="ar"/>
              </w:rPr>
              <w:t>58号</w:t>
            </w:r>
          </w:p>
        </w:tc>
        <w:tc>
          <w:tcPr>
            <w:tcW w:w="780" w:type="pct"/>
            <w:tcBorders>
              <w:top w:val="single" w:sz="4" w:space="0" w:color="000000"/>
              <w:left w:val="single" w:sz="4" w:space="0" w:color="000000"/>
              <w:bottom w:val="single" w:sz="4" w:space="0" w:color="000000"/>
              <w:right w:val="single" w:sz="4" w:space="0" w:color="000000"/>
            </w:tcBorders>
            <w:vAlign w:val="center"/>
          </w:tcPr>
          <w:p w14:paraId="7BAD9CFE"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439</w:t>
            </w:r>
          </w:p>
        </w:tc>
        <w:tc>
          <w:tcPr>
            <w:tcW w:w="2032" w:type="pct"/>
            <w:tcBorders>
              <w:top w:val="single" w:sz="4" w:space="0" w:color="000000"/>
              <w:left w:val="single" w:sz="4" w:space="0" w:color="000000"/>
              <w:bottom w:val="single" w:sz="4" w:space="0" w:color="000000"/>
              <w:right w:val="single" w:sz="4" w:space="0" w:color="000000"/>
            </w:tcBorders>
            <w:vAlign w:val="center"/>
          </w:tcPr>
          <w:p w14:paraId="4E6CB44F"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金叶女贞360棵、红叶石楠4棵、冬青树3棵、腊梅1棵、瓜子黄杨球650棵、石楠1棵、樱花6棵、垂丝海棠11棵、红叶李2棵、草坪414㎡</w:t>
            </w:r>
          </w:p>
        </w:tc>
      </w:tr>
      <w:tr w:rsidR="005C71C2" w:rsidRPr="00443518" w14:paraId="1E82291B"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D6B445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46</w:t>
            </w:r>
          </w:p>
        </w:tc>
        <w:tc>
          <w:tcPr>
            <w:tcW w:w="697" w:type="pct"/>
            <w:tcBorders>
              <w:top w:val="single" w:sz="4" w:space="0" w:color="000000"/>
              <w:left w:val="single" w:sz="4" w:space="0" w:color="000000"/>
              <w:bottom w:val="single" w:sz="4" w:space="0" w:color="000000"/>
              <w:right w:val="single" w:sz="4" w:space="0" w:color="000000"/>
            </w:tcBorders>
            <w:vAlign w:val="center"/>
          </w:tcPr>
          <w:p w14:paraId="5728E7A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鹤雷路公交首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574C317C"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鹤雷路</w:t>
            </w:r>
            <w:proofErr w:type="gramEnd"/>
            <w:r w:rsidRPr="00443518">
              <w:rPr>
                <w:rFonts w:ascii="宋体" w:hAnsi="宋体" w:cs="华文仿宋" w:hint="eastAsia"/>
                <w:kern w:val="0"/>
                <w:sz w:val="22"/>
                <w:szCs w:val="22"/>
                <w:lang w:bidi="ar"/>
              </w:rPr>
              <w:t>393路</w:t>
            </w:r>
          </w:p>
        </w:tc>
        <w:tc>
          <w:tcPr>
            <w:tcW w:w="780" w:type="pct"/>
            <w:tcBorders>
              <w:top w:val="single" w:sz="4" w:space="0" w:color="000000"/>
              <w:left w:val="single" w:sz="4" w:space="0" w:color="000000"/>
              <w:bottom w:val="single" w:sz="4" w:space="0" w:color="000000"/>
              <w:right w:val="single" w:sz="4" w:space="0" w:color="000000"/>
            </w:tcBorders>
            <w:vAlign w:val="center"/>
          </w:tcPr>
          <w:p w14:paraId="21133BE3"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113</w:t>
            </w:r>
          </w:p>
        </w:tc>
        <w:tc>
          <w:tcPr>
            <w:tcW w:w="2032" w:type="pct"/>
            <w:tcBorders>
              <w:top w:val="single" w:sz="4" w:space="0" w:color="000000"/>
              <w:left w:val="single" w:sz="4" w:space="0" w:color="000000"/>
              <w:bottom w:val="single" w:sz="4" w:space="0" w:color="000000"/>
              <w:right w:val="single" w:sz="4" w:space="0" w:color="000000"/>
            </w:tcBorders>
            <w:vAlign w:val="center"/>
          </w:tcPr>
          <w:p w14:paraId="79ED4522"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紫薇5棵、桂花5棵、草坪100㎡</w:t>
            </w:r>
          </w:p>
        </w:tc>
      </w:tr>
      <w:tr w:rsidR="005C71C2" w:rsidRPr="00443518" w14:paraId="4B6D3587"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026FBF1D"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47</w:t>
            </w:r>
          </w:p>
        </w:tc>
        <w:tc>
          <w:tcPr>
            <w:tcW w:w="697" w:type="pct"/>
            <w:tcBorders>
              <w:top w:val="single" w:sz="4" w:space="0" w:color="000000"/>
              <w:left w:val="single" w:sz="4" w:space="0" w:color="000000"/>
              <w:bottom w:val="single" w:sz="4" w:space="0" w:color="000000"/>
              <w:right w:val="single" w:sz="4" w:space="0" w:color="000000"/>
            </w:tcBorders>
            <w:vAlign w:val="center"/>
          </w:tcPr>
          <w:p w14:paraId="140367E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鹤恒路公交首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61B5840C"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鹤恒路</w:t>
            </w:r>
            <w:proofErr w:type="gramEnd"/>
            <w:r w:rsidRPr="00443518">
              <w:rPr>
                <w:rFonts w:ascii="宋体" w:hAnsi="宋体" w:cs="华文仿宋" w:hint="eastAsia"/>
                <w:kern w:val="0"/>
                <w:sz w:val="22"/>
                <w:szCs w:val="22"/>
                <w:lang w:bidi="ar"/>
              </w:rPr>
              <w:t>374号</w:t>
            </w:r>
          </w:p>
        </w:tc>
        <w:tc>
          <w:tcPr>
            <w:tcW w:w="780" w:type="pct"/>
            <w:tcBorders>
              <w:top w:val="single" w:sz="4" w:space="0" w:color="000000"/>
              <w:left w:val="single" w:sz="4" w:space="0" w:color="000000"/>
              <w:bottom w:val="single" w:sz="4" w:space="0" w:color="000000"/>
              <w:right w:val="single" w:sz="4" w:space="0" w:color="000000"/>
            </w:tcBorders>
            <w:vAlign w:val="center"/>
          </w:tcPr>
          <w:p w14:paraId="0B97B89F"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205</w:t>
            </w:r>
          </w:p>
        </w:tc>
        <w:tc>
          <w:tcPr>
            <w:tcW w:w="2032" w:type="pct"/>
            <w:tcBorders>
              <w:top w:val="single" w:sz="4" w:space="0" w:color="000000"/>
              <w:left w:val="single" w:sz="4" w:space="0" w:color="000000"/>
              <w:bottom w:val="single" w:sz="4" w:space="0" w:color="000000"/>
              <w:right w:val="single" w:sz="4" w:space="0" w:color="000000"/>
            </w:tcBorders>
            <w:vAlign w:val="center"/>
          </w:tcPr>
          <w:p w14:paraId="569273B1"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香樟4棵、石楠476棵、紫荆4棵、金叶女贞196棵、腊梅4棵、石榴1棵</w:t>
            </w:r>
          </w:p>
        </w:tc>
      </w:tr>
      <w:tr w:rsidR="005C71C2" w:rsidRPr="00443518" w14:paraId="0E8D4F80"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7AB48EC"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48</w:t>
            </w:r>
          </w:p>
        </w:tc>
        <w:tc>
          <w:tcPr>
            <w:tcW w:w="697" w:type="pct"/>
            <w:tcBorders>
              <w:top w:val="single" w:sz="4" w:space="0" w:color="000000"/>
              <w:left w:val="single" w:sz="4" w:space="0" w:color="000000"/>
              <w:bottom w:val="single" w:sz="4" w:space="0" w:color="000000"/>
              <w:right w:val="single" w:sz="4" w:space="0" w:color="000000"/>
            </w:tcBorders>
            <w:vAlign w:val="center"/>
          </w:tcPr>
          <w:p w14:paraId="41194726"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周东南路</w:t>
            </w:r>
            <w:proofErr w:type="gramStart"/>
            <w:r w:rsidRPr="00443518">
              <w:rPr>
                <w:rFonts w:ascii="宋体" w:hAnsi="宋体" w:cs="华文仿宋" w:hint="eastAsia"/>
                <w:kern w:val="0"/>
                <w:sz w:val="22"/>
                <w:szCs w:val="22"/>
                <w:lang w:bidi="ar"/>
              </w:rPr>
              <w:t>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01CB463D"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周东南路1396号</w:t>
            </w:r>
          </w:p>
        </w:tc>
        <w:tc>
          <w:tcPr>
            <w:tcW w:w="780" w:type="pct"/>
            <w:tcBorders>
              <w:top w:val="single" w:sz="4" w:space="0" w:color="000000"/>
              <w:left w:val="single" w:sz="4" w:space="0" w:color="000000"/>
              <w:bottom w:val="single" w:sz="4" w:space="0" w:color="000000"/>
              <w:right w:val="single" w:sz="4" w:space="0" w:color="000000"/>
            </w:tcBorders>
            <w:vAlign w:val="center"/>
          </w:tcPr>
          <w:p w14:paraId="6E5245EF"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327</w:t>
            </w:r>
          </w:p>
        </w:tc>
        <w:tc>
          <w:tcPr>
            <w:tcW w:w="2032" w:type="pct"/>
            <w:tcBorders>
              <w:top w:val="single" w:sz="4" w:space="0" w:color="000000"/>
              <w:left w:val="single" w:sz="4" w:space="0" w:color="000000"/>
              <w:bottom w:val="single" w:sz="4" w:space="0" w:color="000000"/>
              <w:right w:val="single" w:sz="4" w:space="0" w:color="000000"/>
            </w:tcBorders>
            <w:vAlign w:val="center"/>
          </w:tcPr>
          <w:p w14:paraId="6551CF5F"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石楠2棵、黄杨球3棵、桂花树6棵、小黄杨212棵、紫薇6棵、紫荆9棵、榕树5棵、草坪60㎡、腊梅3棵、石楠球2棵、黄杨220棵、无花果310棵</w:t>
            </w:r>
          </w:p>
        </w:tc>
      </w:tr>
      <w:tr w:rsidR="005C71C2" w:rsidRPr="00443518" w14:paraId="239FDEB4"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E2F88C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49</w:t>
            </w:r>
          </w:p>
        </w:tc>
        <w:tc>
          <w:tcPr>
            <w:tcW w:w="697" w:type="pct"/>
            <w:tcBorders>
              <w:top w:val="single" w:sz="4" w:space="0" w:color="000000"/>
              <w:left w:val="single" w:sz="4" w:space="0" w:color="000000"/>
              <w:bottom w:val="single" w:sz="4" w:space="0" w:color="000000"/>
              <w:right w:val="single" w:sz="4" w:space="0" w:color="000000"/>
            </w:tcBorders>
            <w:vAlign w:val="center"/>
          </w:tcPr>
          <w:p w14:paraId="609E819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惠南临时公交枢纽站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3BDDAAFC"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拱</w:t>
            </w:r>
            <w:proofErr w:type="gramStart"/>
            <w:r w:rsidRPr="00443518">
              <w:rPr>
                <w:rFonts w:ascii="宋体" w:hAnsi="宋体" w:cs="华文仿宋" w:hint="eastAsia"/>
                <w:kern w:val="0"/>
                <w:sz w:val="22"/>
                <w:szCs w:val="22"/>
                <w:lang w:bidi="ar"/>
              </w:rPr>
              <w:t>极</w:t>
            </w:r>
            <w:proofErr w:type="gramEnd"/>
            <w:r w:rsidRPr="00443518">
              <w:rPr>
                <w:rFonts w:ascii="宋体" w:hAnsi="宋体" w:cs="华文仿宋" w:hint="eastAsia"/>
                <w:kern w:val="0"/>
                <w:sz w:val="22"/>
                <w:szCs w:val="22"/>
                <w:lang w:bidi="ar"/>
              </w:rPr>
              <w:t>路2927号</w:t>
            </w:r>
          </w:p>
        </w:tc>
        <w:tc>
          <w:tcPr>
            <w:tcW w:w="780" w:type="pct"/>
            <w:tcBorders>
              <w:top w:val="single" w:sz="4" w:space="0" w:color="000000"/>
              <w:left w:val="single" w:sz="4" w:space="0" w:color="000000"/>
              <w:bottom w:val="single" w:sz="4" w:space="0" w:color="000000"/>
              <w:right w:val="single" w:sz="4" w:space="0" w:color="000000"/>
            </w:tcBorders>
            <w:vAlign w:val="center"/>
          </w:tcPr>
          <w:p w14:paraId="41F5636F"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1876</w:t>
            </w:r>
          </w:p>
        </w:tc>
        <w:tc>
          <w:tcPr>
            <w:tcW w:w="2032" w:type="pct"/>
            <w:tcBorders>
              <w:top w:val="single" w:sz="4" w:space="0" w:color="000000"/>
              <w:left w:val="single" w:sz="4" w:space="0" w:color="000000"/>
              <w:bottom w:val="single" w:sz="4" w:space="0" w:color="000000"/>
              <w:right w:val="single" w:sz="4" w:space="0" w:color="000000"/>
            </w:tcBorders>
            <w:vAlign w:val="center"/>
          </w:tcPr>
          <w:p w14:paraId="7DF463A6"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小黄杨2466棵、桂花18棵、紫薇4棵、石楠球18棵、红花檵木球6棵、金叶女贞850棵、麦冬5029棵、马尼拉草坪1566㎡、红枫12棵、海棠18棵、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木苗46960株</w:t>
            </w:r>
          </w:p>
        </w:tc>
      </w:tr>
      <w:tr w:rsidR="005C71C2" w:rsidRPr="00443518" w14:paraId="72876F90"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472F5B8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lastRenderedPageBreak/>
              <w:t>50</w:t>
            </w:r>
          </w:p>
        </w:tc>
        <w:tc>
          <w:tcPr>
            <w:tcW w:w="697" w:type="pct"/>
            <w:tcBorders>
              <w:top w:val="single" w:sz="4" w:space="0" w:color="000000"/>
              <w:left w:val="single" w:sz="4" w:space="0" w:color="000000"/>
              <w:bottom w:val="single" w:sz="4" w:space="0" w:color="000000"/>
              <w:right w:val="single" w:sz="4" w:space="0" w:color="000000"/>
            </w:tcBorders>
            <w:vAlign w:val="center"/>
          </w:tcPr>
          <w:p w14:paraId="7ED85151"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周秀路</w:t>
            </w:r>
            <w:proofErr w:type="gramStart"/>
            <w:r w:rsidRPr="00443518">
              <w:rPr>
                <w:rFonts w:ascii="宋体" w:hAnsi="宋体" w:cs="华文仿宋" w:hint="eastAsia"/>
                <w:kern w:val="0"/>
                <w:sz w:val="22"/>
                <w:szCs w:val="22"/>
                <w:lang w:bidi="ar"/>
              </w:rPr>
              <w:t>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4BB47E7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周秀路165号</w:t>
            </w:r>
          </w:p>
        </w:tc>
        <w:tc>
          <w:tcPr>
            <w:tcW w:w="780" w:type="pct"/>
            <w:tcBorders>
              <w:top w:val="single" w:sz="4" w:space="0" w:color="000000"/>
              <w:left w:val="single" w:sz="4" w:space="0" w:color="000000"/>
              <w:bottom w:val="single" w:sz="4" w:space="0" w:color="000000"/>
              <w:right w:val="single" w:sz="4" w:space="0" w:color="000000"/>
            </w:tcBorders>
            <w:vAlign w:val="center"/>
          </w:tcPr>
          <w:p w14:paraId="6665A188"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347</w:t>
            </w:r>
          </w:p>
        </w:tc>
        <w:tc>
          <w:tcPr>
            <w:tcW w:w="2032" w:type="pct"/>
            <w:tcBorders>
              <w:top w:val="single" w:sz="4" w:space="0" w:color="000000"/>
              <w:left w:val="single" w:sz="4" w:space="0" w:color="000000"/>
              <w:bottom w:val="single" w:sz="4" w:space="0" w:color="000000"/>
              <w:right w:val="single" w:sz="4" w:space="0" w:color="000000"/>
            </w:tcBorders>
            <w:vAlign w:val="center"/>
          </w:tcPr>
          <w:p w14:paraId="63F2BE9D"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海桐球2棵、香樟树19棵</w:t>
            </w:r>
          </w:p>
        </w:tc>
      </w:tr>
      <w:tr w:rsidR="005C71C2" w:rsidRPr="00443518" w14:paraId="23AAD4C7"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0CFE20B"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51</w:t>
            </w:r>
          </w:p>
        </w:tc>
        <w:tc>
          <w:tcPr>
            <w:tcW w:w="697" w:type="pct"/>
            <w:tcBorders>
              <w:top w:val="single" w:sz="4" w:space="0" w:color="000000"/>
              <w:left w:val="single" w:sz="4" w:space="0" w:color="000000"/>
              <w:bottom w:val="single" w:sz="4" w:space="0" w:color="000000"/>
              <w:right w:val="single" w:sz="4" w:space="0" w:color="000000"/>
            </w:tcBorders>
            <w:vAlign w:val="center"/>
          </w:tcPr>
          <w:p w14:paraId="521FAE3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医学园区公交枢纽站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246B553D"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天雄路525号</w:t>
            </w:r>
          </w:p>
        </w:tc>
        <w:tc>
          <w:tcPr>
            <w:tcW w:w="780" w:type="pct"/>
            <w:tcBorders>
              <w:top w:val="single" w:sz="4" w:space="0" w:color="000000"/>
              <w:left w:val="single" w:sz="4" w:space="0" w:color="000000"/>
              <w:bottom w:val="single" w:sz="4" w:space="0" w:color="000000"/>
              <w:right w:val="single" w:sz="4" w:space="0" w:color="000000"/>
            </w:tcBorders>
            <w:vAlign w:val="center"/>
          </w:tcPr>
          <w:p w14:paraId="44B1D628"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987</w:t>
            </w:r>
          </w:p>
        </w:tc>
        <w:tc>
          <w:tcPr>
            <w:tcW w:w="2032" w:type="pct"/>
            <w:tcBorders>
              <w:top w:val="single" w:sz="4" w:space="0" w:color="000000"/>
              <w:left w:val="single" w:sz="4" w:space="0" w:color="000000"/>
              <w:bottom w:val="single" w:sz="4" w:space="0" w:color="000000"/>
              <w:right w:val="single" w:sz="4" w:space="0" w:color="000000"/>
            </w:tcBorders>
            <w:vAlign w:val="center"/>
          </w:tcPr>
          <w:p w14:paraId="7571A3EE"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香樟树35棵、红叶石楠6260棵、无患子5棵、鸡爪</w:t>
            </w:r>
            <w:proofErr w:type="gramStart"/>
            <w:r w:rsidRPr="00443518">
              <w:rPr>
                <w:rFonts w:ascii="宋体" w:hAnsi="宋体" w:cs="华文仿宋" w:hint="eastAsia"/>
                <w:kern w:val="0"/>
                <w:sz w:val="22"/>
                <w:szCs w:val="22"/>
                <w:lang w:bidi="ar"/>
              </w:rPr>
              <w:t>槭</w:t>
            </w:r>
            <w:proofErr w:type="gramEnd"/>
            <w:r w:rsidRPr="00443518">
              <w:rPr>
                <w:rFonts w:ascii="宋体" w:hAnsi="宋体" w:cs="华文仿宋" w:hint="eastAsia"/>
                <w:kern w:val="0"/>
                <w:sz w:val="22"/>
                <w:szCs w:val="22"/>
                <w:lang w:bidi="ar"/>
              </w:rPr>
              <w:t>2棵、马尼拉草坪916㎡、红叶石楠球6棵</w:t>
            </w:r>
          </w:p>
        </w:tc>
      </w:tr>
      <w:tr w:rsidR="005C71C2" w:rsidRPr="00443518" w14:paraId="513CFA97"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6BB19EB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52</w:t>
            </w:r>
          </w:p>
        </w:tc>
        <w:tc>
          <w:tcPr>
            <w:tcW w:w="697" w:type="pct"/>
            <w:tcBorders>
              <w:top w:val="single" w:sz="4" w:space="0" w:color="000000"/>
              <w:left w:val="single" w:sz="4" w:space="0" w:color="000000"/>
              <w:bottom w:val="single" w:sz="4" w:space="0" w:color="000000"/>
              <w:right w:val="single" w:sz="4" w:space="0" w:color="000000"/>
            </w:tcBorders>
            <w:vAlign w:val="center"/>
          </w:tcPr>
          <w:p w14:paraId="1823F80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合庆集镇综合公交枢纽站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36EEFB16"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环庆南路369号</w:t>
            </w:r>
          </w:p>
        </w:tc>
        <w:tc>
          <w:tcPr>
            <w:tcW w:w="780" w:type="pct"/>
            <w:tcBorders>
              <w:top w:val="single" w:sz="4" w:space="0" w:color="000000"/>
              <w:left w:val="single" w:sz="4" w:space="0" w:color="000000"/>
              <w:bottom w:val="single" w:sz="4" w:space="0" w:color="000000"/>
              <w:right w:val="single" w:sz="4" w:space="0" w:color="000000"/>
            </w:tcBorders>
            <w:vAlign w:val="center"/>
          </w:tcPr>
          <w:p w14:paraId="09234CF8"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1763</w:t>
            </w:r>
          </w:p>
        </w:tc>
        <w:tc>
          <w:tcPr>
            <w:tcW w:w="2032" w:type="pct"/>
            <w:tcBorders>
              <w:top w:val="single" w:sz="4" w:space="0" w:color="000000"/>
              <w:left w:val="single" w:sz="4" w:space="0" w:color="000000"/>
              <w:bottom w:val="single" w:sz="4" w:space="0" w:color="000000"/>
              <w:right w:val="single" w:sz="4" w:space="0" w:color="000000"/>
            </w:tcBorders>
            <w:vAlign w:val="center"/>
          </w:tcPr>
          <w:p w14:paraId="2A4C6EA2"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海棠5棵、桂花20棵、红叶李8棵、石楠球29棵、广玉兰2棵、小黄杨890棵、香樟26棵、紫薇12棵、马尼拉草坪670㎡、营初花230棵</w:t>
            </w:r>
          </w:p>
        </w:tc>
      </w:tr>
      <w:tr w:rsidR="005C71C2" w:rsidRPr="00443518" w14:paraId="47C9959C"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2B66667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53</w:t>
            </w:r>
          </w:p>
        </w:tc>
        <w:tc>
          <w:tcPr>
            <w:tcW w:w="697" w:type="pct"/>
            <w:tcBorders>
              <w:top w:val="single" w:sz="4" w:space="0" w:color="000000"/>
              <w:left w:val="single" w:sz="4" w:space="0" w:color="000000"/>
              <w:bottom w:val="single" w:sz="4" w:space="0" w:color="000000"/>
              <w:right w:val="single" w:sz="4" w:space="0" w:color="000000"/>
            </w:tcBorders>
            <w:vAlign w:val="center"/>
          </w:tcPr>
          <w:p w14:paraId="1275EDD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卓耀路公交首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5132790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卓耀路</w:t>
            </w:r>
            <w:proofErr w:type="gramEnd"/>
            <w:r w:rsidRPr="00443518">
              <w:rPr>
                <w:rFonts w:ascii="宋体" w:hAnsi="宋体" w:cs="华文仿宋" w:hint="eastAsia"/>
                <w:kern w:val="0"/>
                <w:sz w:val="22"/>
                <w:szCs w:val="22"/>
                <w:lang w:bidi="ar"/>
              </w:rPr>
              <w:t>26号</w:t>
            </w:r>
          </w:p>
        </w:tc>
        <w:tc>
          <w:tcPr>
            <w:tcW w:w="780" w:type="pct"/>
            <w:tcBorders>
              <w:top w:val="single" w:sz="4" w:space="0" w:color="000000"/>
              <w:left w:val="single" w:sz="4" w:space="0" w:color="000000"/>
              <w:bottom w:val="single" w:sz="4" w:space="0" w:color="000000"/>
              <w:right w:val="single" w:sz="4" w:space="0" w:color="000000"/>
            </w:tcBorders>
            <w:vAlign w:val="center"/>
          </w:tcPr>
          <w:p w14:paraId="185990D5"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505</w:t>
            </w:r>
          </w:p>
        </w:tc>
        <w:tc>
          <w:tcPr>
            <w:tcW w:w="2032" w:type="pct"/>
            <w:tcBorders>
              <w:top w:val="single" w:sz="4" w:space="0" w:color="000000"/>
              <w:left w:val="single" w:sz="4" w:space="0" w:color="000000"/>
              <w:bottom w:val="single" w:sz="4" w:space="0" w:color="000000"/>
              <w:right w:val="single" w:sz="4" w:space="0" w:color="000000"/>
            </w:tcBorders>
            <w:vAlign w:val="center"/>
          </w:tcPr>
          <w:p w14:paraId="3F15F0F4"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香樟15棵、桂花6棵、紫薇13棵、石楠球4棵、石楠538棵、垂丝海棠14棵、金边黄杨239棵、腊梅740棵、杜鹃30棵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木9棵</w:t>
            </w:r>
          </w:p>
        </w:tc>
      </w:tr>
      <w:tr w:rsidR="005C71C2" w:rsidRPr="00443518" w14:paraId="01AF03F7"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1B7D5AC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54</w:t>
            </w:r>
          </w:p>
        </w:tc>
        <w:tc>
          <w:tcPr>
            <w:tcW w:w="697" w:type="pct"/>
            <w:tcBorders>
              <w:top w:val="single" w:sz="4" w:space="0" w:color="000000"/>
              <w:left w:val="single" w:sz="4" w:space="0" w:color="000000"/>
              <w:bottom w:val="single" w:sz="4" w:space="0" w:color="000000"/>
              <w:right w:val="single" w:sz="4" w:space="0" w:color="000000"/>
            </w:tcBorders>
            <w:vAlign w:val="center"/>
          </w:tcPr>
          <w:p w14:paraId="330FC38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成山路公交停保场</w:t>
            </w:r>
          </w:p>
        </w:tc>
        <w:tc>
          <w:tcPr>
            <w:tcW w:w="960" w:type="pct"/>
            <w:tcBorders>
              <w:top w:val="single" w:sz="4" w:space="0" w:color="000000"/>
              <w:left w:val="single" w:sz="4" w:space="0" w:color="000000"/>
              <w:bottom w:val="single" w:sz="4" w:space="0" w:color="000000"/>
              <w:right w:val="single" w:sz="4" w:space="0" w:color="000000"/>
            </w:tcBorders>
            <w:vAlign w:val="center"/>
          </w:tcPr>
          <w:p w14:paraId="7ECDFAD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邹平路181号</w:t>
            </w:r>
          </w:p>
        </w:tc>
        <w:tc>
          <w:tcPr>
            <w:tcW w:w="780" w:type="pct"/>
            <w:tcBorders>
              <w:top w:val="single" w:sz="4" w:space="0" w:color="000000"/>
              <w:left w:val="single" w:sz="4" w:space="0" w:color="000000"/>
              <w:bottom w:val="single" w:sz="4" w:space="0" w:color="000000"/>
              <w:right w:val="single" w:sz="4" w:space="0" w:color="000000"/>
            </w:tcBorders>
            <w:vAlign w:val="center"/>
          </w:tcPr>
          <w:p w14:paraId="3F1C3B22"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18358</w:t>
            </w:r>
          </w:p>
        </w:tc>
        <w:tc>
          <w:tcPr>
            <w:tcW w:w="2032" w:type="pct"/>
            <w:tcBorders>
              <w:top w:val="single" w:sz="4" w:space="0" w:color="000000"/>
              <w:left w:val="single" w:sz="4" w:space="0" w:color="000000"/>
              <w:bottom w:val="single" w:sz="4" w:space="0" w:color="000000"/>
              <w:right w:val="single" w:sz="4" w:space="0" w:color="000000"/>
            </w:tcBorders>
            <w:vAlign w:val="center"/>
          </w:tcPr>
          <w:p w14:paraId="3915501C"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香樟树106棵、桂花树208棵、茶花72棵、枇杷树6棵、紫荆48棵、冬青135棵、黄杨球63棵、华杉松9棵、乌鸡竹37丛、紫薇42棵、银杏树6棵、铁树13棵、鸡爪</w:t>
            </w:r>
            <w:proofErr w:type="gramStart"/>
            <w:r w:rsidRPr="00443518">
              <w:rPr>
                <w:rFonts w:ascii="宋体" w:hAnsi="宋体" w:cs="华文仿宋" w:hint="eastAsia"/>
                <w:kern w:val="0"/>
                <w:sz w:val="22"/>
                <w:szCs w:val="22"/>
                <w:lang w:bidi="ar"/>
              </w:rPr>
              <w:t>槭</w:t>
            </w:r>
            <w:proofErr w:type="gramEnd"/>
            <w:r w:rsidRPr="00443518">
              <w:rPr>
                <w:rFonts w:ascii="宋体" w:hAnsi="宋体" w:cs="华文仿宋" w:hint="eastAsia"/>
                <w:kern w:val="0"/>
                <w:sz w:val="22"/>
                <w:szCs w:val="22"/>
                <w:lang w:bidi="ar"/>
              </w:rPr>
              <w:t>9棵、美人蕉150棵、杜鹃470棵、</w:t>
            </w:r>
            <w:proofErr w:type="gramStart"/>
            <w:r w:rsidRPr="00443518">
              <w:rPr>
                <w:rFonts w:ascii="宋体" w:hAnsi="宋体" w:cs="华文仿宋" w:hint="eastAsia"/>
                <w:kern w:val="0"/>
                <w:sz w:val="22"/>
                <w:szCs w:val="22"/>
                <w:lang w:bidi="ar"/>
              </w:rPr>
              <w:t>栅瑚</w:t>
            </w:r>
            <w:proofErr w:type="gramEnd"/>
            <w:r w:rsidRPr="00443518">
              <w:rPr>
                <w:rFonts w:ascii="宋体" w:hAnsi="宋体" w:cs="华文仿宋" w:hint="eastAsia"/>
                <w:kern w:val="0"/>
                <w:sz w:val="22"/>
                <w:szCs w:val="22"/>
                <w:lang w:bidi="ar"/>
              </w:rPr>
              <w:t>310棵、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10棵、麦冬1970平、冬青叶球18棵、海桐球5棵、桑树4棵、木槿86棵、雪松9棵、杜英300棵、八角金盘40棵、金边黄杨3200棵、红子树15棵、栀子花216棵、无患子树42棵、榆树9棵、海桐3047棵、红叶石楠2770棵、红叶女贞5850棵、麦冬13120棵、</w:t>
            </w:r>
            <w:proofErr w:type="gramStart"/>
            <w:r w:rsidRPr="00443518">
              <w:rPr>
                <w:rFonts w:ascii="宋体" w:hAnsi="宋体" w:cs="华文仿宋" w:hint="eastAsia"/>
                <w:kern w:val="0"/>
                <w:sz w:val="22"/>
                <w:szCs w:val="22"/>
                <w:lang w:bidi="ar"/>
              </w:rPr>
              <w:t>龟脚冬青</w:t>
            </w:r>
            <w:proofErr w:type="gramEnd"/>
            <w:r w:rsidRPr="00443518">
              <w:rPr>
                <w:rFonts w:ascii="宋体" w:hAnsi="宋体" w:cs="华文仿宋" w:hint="eastAsia"/>
                <w:kern w:val="0"/>
                <w:sz w:val="22"/>
                <w:szCs w:val="22"/>
                <w:lang w:bidi="ar"/>
              </w:rPr>
              <w:t>240棵、月月红4棵、石榴49棵、营树花50棵、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木2400棵、石楠球33棵、海棠14棵</w:t>
            </w:r>
          </w:p>
        </w:tc>
      </w:tr>
      <w:tr w:rsidR="005C71C2" w:rsidRPr="00443518" w14:paraId="2DBD7135"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237BA4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55</w:t>
            </w:r>
          </w:p>
        </w:tc>
        <w:tc>
          <w:tcPr>
            <w:tcW w:w="697" w:type="pct"/>
            <w:tcBorders>
              <w:top w:val="single" w:sz="4" w:space="0" w:color="000000"/>
              <w:left w:val="single" w:sz="4" w:space="0" w:color="000000"/>
              <w:bottom w:val="single" w:sz="4" w:space="0" w:color="000000"/>
              <w:right w:val="single" w:sz="4" w:space="0" w:color="000000"/>
            </w:tcBorders>
            <w:vAlign w:val="center"/>
          </w:tcPr>
          <w:p w14:paraId="1EF1FB5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曹路公交停车场</w:t>
            </w:r>
          </w:p>
        </w:tc>
        <w:tc>
          <w:tcPr>
            <w:tcW w:w="960" w:type="pct"/>
            <w:tcBorders>
              <w:top w:val="single" w:sz="4" w:space="0" w:color="000000"/>
              <w:left w:val="nil"/>
              <w:bottom w:val="single" w:sz="4" w:space="0" w:color="000000"/>
              <w:right w:val="single" w:sz="4" w:space="0" w:color="000000"/>
            </w:tcBorders>
            <w:vAlign w:val="center"/>
          </w:tcPr>
          <w:p w14:paraId="4443A59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川安路189号</w:t>
            </w:r>
          </w:p>
        </w:tc>
        <w:tc>
          <w:tcPr>
            <w:tcW w:w="780" w:type="pct"/>
            <w:tcBorders>
              <w:top w:val="single" w:sz="4" w:space="0" w:color="000000"/>
              <w:left w:val="single" w:sz="4" w:space="0" w:color="000000"/>
              <w:bottom w:val="single" w:sz="4" w:space="0" w:color="000000"/>
              <w:right w:val="single" w:sz="4" w:space="0" w:color="000000"/>
            </w:tcBorders>
            <w:vAlign w:val="center"/>
          </w:tcPr>
          <w:p w14:paraId="7233CCFE"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9251</w:t>
            </w:r>
          </w:p>
        </w:tc>
        <w:tc>
          <w:tcPr>
            <w:tcW w:w="2032" w:type="pct"/>
            <w:tcBorders>
              <w:top w:val="single" w:sz="4" w:space="0" w:color="000000"/>
              <w:left w:val="single" w:sz="4" w:space="0" w:color="000000"/>
              <w:bottom w:val="single" w:sz="4" w:space="0" w:color="000000"/>
              <w:right w:val="single" w:sz="4" w:space="0" w:color="000000"/>
            </w:tcBorders>
            <w:vAlign w:val="center"/>
          </w:tcPr>
          <w:p w14:paraId="484C2F3F"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香樟80株、女贞160棵、无患子19棵、桂花14株、红叶石楠球17株、黄杨球10株、麦冬3060棵、杜鹃886棵、金边黄杨940株、红叶石楠 200棵、海棠110棵、石楠200棵</w:t>
            </w:r>
          </w:p>
        </w:tc>
      </w:tr>
      <w:tr w:rsidR="005C71C2" w:rsidRPr="00443518" w14:paraId="6A305770"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7ACD89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56</w:t>
            </w:r>
          </w:p>
        </w:tc>
        <w:tc>
          <w:tcPr>
            <w:tcW w:w="697" w:type="pct"/>
            <w:tcBorders>
              <w:top w:val="single" w:sz="4" w:space="0" w:color="000000"/>
              <w:left w:val="single" w:sz="4" w:space="0" w:color="000000"/>
              <w:bottom w:val="single" w:sz="4" w:space="0" w:color="000000"/>
              <w:right w:val="single" w:sz="4" w:space="0" w:color="000000"/>
            </w:tcBorders>
            <w:vAlign w:val="center"/>
          </w:tcPr>
          <w:p w14:paraId="1CFF017D"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东陆路公交枢纽站</w:t>
            </w:r>
          </w:p>
        </w:tc>
        <w:tc>
          <w:tcPr>
            <w:tcW w:w="960" w:type="pct"/>
            <w:tcBorders>
              <w:top w:val="single" w:sz="4" w:space="0" w:color="000000"/>
              <w:left w:val="nil"/>
              <w:bottom w:val="single" w:sz="4" w:space="0" w:color="000000"/>
              <w:right w:val="single" w:sz="4" w:space="0" w:color="000000"/>
            </w:tcBorders>
            <w:vAlign w:val="center"/>
          </w:tcPr>
          <w:p w14:paraId="7DE8D4F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东陆路805号（临）</w:t>
            </w:r>
          </w:p>
        </w:tc>
        <w:tc>
          <w:tcPr>
            <w:tcW w:w="780" w:type="pct"/>
            <w:tcBorders>
              <w:top w:val="single" w:sz="4" w:space="0" w:color="000000"/>
              <w:left w:val="single" w:sz="4" w:space="0" w:color="000000"/>
              <w:bottom w:val="single" w:sz="4" w:space="0" w:color="000000"/>
              <w:right w:val="single" w:sz="4" w:space="0" w:color="000000"/>
            </w:tcBorders>
            <w:vAlign w:val="center"/>
          </w:tcPr>
          <w:p w14:paraId="683E657C"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704</w:t>
            </w:r>
          </w:p>
        </w:tc>
        <w:tc>
          <w:tcPr>
            <w:tcW w:w="2032" w:type="pct"/>
            <w:tcBorders>
              <w:top w:val="single" w:sz="4" w:space="0" w:color="000000"/>
              <w:left w:val="single" w:sz="4" w:space="0" w:color="000000"/>
              <w:bottom w:val="single" w:sz="4" w:space="0" w:color="000000"/>
              <w:right w:val="single" w:sz="4" w:space="0" w:color="000000"/>
            </w:tcBorders>
            <w:vAlign w:val="center"/>
          </w:tcPr>
          <w:p w14:paraId="3CC845F3"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香樟13株、桂花5株、</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木球10株、无刺枸骨10株、乌桕5株、红叶石楠103㎡、金叶女贞103㎡、</w:t>
            </w:r>
            <w:r w:rsidRPr="00443518">
              <w:rPr>
                <w:rFonts w:ascii="宋体" w:hAnsi="宋体" w:cs="华文仿宋" w:hint="eastAsia"/>
                <w:kern w:val="0"/>
                <w:sz w:val="22"/>
                <w:szCs w:val="22"/>
                <w:lang w:bidi="ar"/>
              </w:rPr>
              <w:lastRenderedPageBreak/>
              <w:t>杜鹃69.3㎡、铺种马尼拉草皮480㎡</w:t>
            </w:r>
          </w:p>
        </w:tc>
      </w:tr>
      <w:tr w:rsidR="005C71C2" w:rsidRPr="00443518" w14:paraId="57CCFCF6"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B974D8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lastRenderedPageBreak/>
              <w:t>57</w:t>
            </w:r>
          </w:p>
        </w:tc>
        <w:tc>
          <w:tcPr>
            <w:tcW w:w="697" w:type="pct"/>
            <w:tcBorders>
              <w:top w:val="single" w:sz="4" w:space="0" w:color="000000"/>
              <w:left w:val="single" w:sz="4" w:space="0" w:color="000000"/>
              <w:bottom w:val="single" w:sz="4" w:space="0" w:color="000000"/>
              <w:right w:val="single" w:sz="4" w:space="0" w:color="000000"/>
            </w:tcBorders>
            <w:vAlign w:val="center"/>
          </w:tcPr>
          <w:p w14:paraId="56875A0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春眺路公交公交</w:t>
            </w:r>
            <w:proofErr w:type="gramEnd"/>
            <w:r w:rsidRPr="00443518">
              <w:rPr>
                <w:rFonts w:ascii="宋体" w:hAnsi="宋体" w:cs="华文仿宋" w:hint="eastAsia"/>
                <w:kern w:val="0"/>
                <w:sz w:val="22"/>
                <w:szCs w:val="22"/>
                <w:lang w:bidi="ar"/>
              </w:rPr>
              <w:t>枢纽站</w:t>
            </w:r>
          </w:p>
        </w:tc>
        <w:tc>
          <w:tcPr>
            <w:tcW w:w="960" w:type="pct"/>
            <w:tcBorders>
              <w:top w:val="single" w:sz="4" w:space="0" w:color="000000"/>
              <w:left w:val="nil"/>
              <w:bottom w:val="single" w:sz="4" w:space="0" w:color="000000"/>
              <w:right w:val="single" w:sz="4" w:space="0" w:color="000000"/>
            </w:tcBorders>
            <w:vAlign w:val="center"/>
          </w:tcPr>
          <w:p w14:paraId="21960B7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春眺路</w:t>
            </w:r>
            <w:proofErr w:type="gramEnd"/>
            <w:r w:rsidRPr="00443518">
              <w:rPr>
                <w:rFonts w:ascii="宋体" w:hAnsi="宋体" w:cs="华文仿宋" w:hint="eastAsia"/>
                <w:kern w:val="0"/>
                <w:sz w:val="22"/>
                <w:szCs w:val="22"/>
                <w:lang w:bidi="ar"/>
              </w:rPr>
              <w:t>100号</w:t>
            </w:r>
          </w:p>
        </w:tc>
        <w:tc>
          <w:tcPr>
            <w:tcW w:w="780" w:type="pct"/>
            <w:tcBorders>
              <w:top w:val="single" w:sz="4" w:space="0" w:color="000000"/>
              <w:left w:val="single" w:sz="4" w:space="0" w:color="000000"/>
              <w:bottom w:val="single" w:sz="4" w:space="0" w:color="000000"/>
              <w:right w:val="single" w:sz="4" w:space="0" w:color="000000"/>
            </w:tcBorders>
            <w:vAlign w:val="center"/>
          </w:tcPr>
          <w:p w14:paraId="1442F2A2"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775</w:t>
            </w:r>
          </w:p>
        </w:tc>
        <w:tc>
          <w:tcPr>
            <w:tcW w:w="2032" w:type="pct"/>
            <w:tcBorders>
              <w:top w:val="single" w:sz="4" w:space="0" w:color="000000"/>
              <w:left w:val="single" w:sz="4" w:space="0" w:color="000000"/>
              <w:bottom w:val="single" w:sz="4" w:space="0" w:color="000000"/>
              <w:right w:val="single" w:sz="4" w:space="0" w:color="000000"/>
            </w:tcBorders>
            <w:vAlign w:val="center"/>
          </w:tcPr>
          <w:p w14:paraId="6762E3E0"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香樟10株、金桂10株、鸡爪</w:t>
            </w:r>
            <w:proofErr w:type="gramStart"/>
            <w:r w:rsidRPr="00443518">
              <w:rPr>
                <w:rFonts w:ascii="宋体" w:hAnsi="宋体" w:cs="华文仿宋" w:hint="eastAsia"/>
                <w:kern w:val="0"/>
                <w:sz w:val="22"/>
                <w:szCs w:val="22"/>
                <w:lang w:bidi="ar"/>
              </w:rPr>
              <w:t>槭</w:t>
            </w:r>
            <w:proofErr w:type="gramEnd"/>
            <w:r w:rsidRPr="00443518">
              <w:rPr>
                <w:rFonts w:ascii="宋体" w:hAnsi="宋体" w:cs="华文仿宋" w:hint="eastAsia"/>
                <w:kern w:val="0"/>
                <w:sz w:val="22"/>
                <w:szCs w:val="22"/>
                <w:lang w:bidi="ar"/>
              </w:rPr>
              <w:t>3株、垂丝海棠8株、花石榴5株、凌霄3株、红花檵木球4株、红叶石楠球2株、瓜子黄杨球1株、金边胡</w:t>
            </w:r>
            <w:proofErr w:type="gramStart"/>
            <w:r w:rsidRPr="00443518">
              <w:rPr>
                <w:rFonts w:ascii="宋体" w:hAnsi="宋体" w:cs="华文仿宋" w:hint="eastAsia"/>
                <w:kern w:val="0"/>
                <w:sz w:val="22"/>
                <w:szCs w:val="22"/>
                <w:lang w:bidi="ar"/>
              </w:rPr>
              <w:t>颓子球</w:t>
            </w:r>
            <w:proofErr w:type="gramEnd"/>
            <w:r w:rsidRPr="00443518">
              <w:rPr>
                <w:rFonts w:ascii="宋体" w:hAnsi="宋体" w:cs="华文仿宋" w:hint="eastAsia"/>
                <w:kern w:val="0"/>
                <w:sz w:val="22"/>
                <w:szCs w:val="22"/>
                <w:lang w:bidi="ar"/>
              </w:rPr>
              <w:t>3株、金焰绣线菊28㎡、洒金桃叶珊瑚23㎡、金森女贞96.5㎡、红叶石楠138㎡、夏娟146㎡、茶梅34㎡、草坪180㎡</w:t>
            </w:r>
          </w:p>
        </w:tc>
      </w:tr>
      <w:tr w:rsidR="005C71C2" w:rsidRPr="00443518" w14:paraId="3BBD672A"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6E115B7B"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58</w:t>
            </w:r>
          </w:p>
        </w:tc>
        <w:tc>
          <w:tcPr>
            <w:tcW w:w="697" w:type="pct"/>
            <w:tcBorders>
              <w:top w:val="single" w:sz="4" w:space="0" w:color="000000"/>
              <w:left w:val="single" w:sz="4" w:space="0" w:color="000000"/>
              <w:bottom w:val="single" w:sz="4" w:space="0" w:color="000000"/>
              <w:right w:val="single" w:sz="4" w:space="0" w:color="000000"/>
            </w:tcBorders>
            <w:vAlign w:val="center"/>
          </w:tcPr>
          <w:p w14:paraId="2AEF700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东陆路公交枢纽站</w:t>
            </w:r>
          </w:p>
        </w:tc>
        <w:tc>
          <w:tcPr>
            <w:tcW w:w="960" w:type="pct"/>
            <w:tcBorders>
              <w:top w:val="single" w:sz="4" w:space="0" w:color="000000"/>
              <w:left w:val="nil"/>
              <w:bottom w:val="nil"/>
              <w:right w:val="nil"/>
            </w:tcBorders>
            <w:vAlign w:val="center"/>
          </w:tcPr>
          <w:p w14:paraId="3EA97736"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利津路1130号</w:t>
            </w:r>
          </w:p>
        </w:tc>
        <w:tc>
          <w:tcPr>
            <w:tcW w:w="780" w:type="pct"/>
            <w:tcBorders>
              <w:top w:val="single" w:sz="4" w:space="0" w:color="000000"/>
              <w:left w:val="single" w:sz="4" w:space="0" w:color="000000"/>
              <w:bottom w:val="nil"/>
              <w:right w:val="single" w:sz="4" w:space="0" w:color="000000"/>
            </w:tcBorders>
            <w:vAlign w:val="center"/>
          </w:tcPr>
          <w:p w14:paraId="064F3514"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756</w:t>
            </w:r>
          </w:p>
        </w:tc>
        <w:tc>
          <w:tcPr>
            <w:tcW w:w="2032" w:type="pct"/>
            <w:tcBorders>
              <w:top w:val="single" w:sz="4" w:space="0" w:color="000000"/>
              <w:left w:val="single" w:sz="4" w:space="0" w:color="000000"/>
              <w:bottom w:val="single" w:sz="4" w:space="0" w:color="000000"/>
              <w:right w:val="single" w:sz="4" w:space="0" w:color="000000"/>
            </w:tcBorders>
            <w:vAlign w:val="center"/>
          </w:tcPr>
          <w:p w14:paraId="27B3E74E"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香樟6株、金桂9株、鸡爪</w:t>
            </w:r>
            <w:proofErr w:type="gramStart"/>
            <w:r w:rsidRPr="00443518">
              <w:rPr>
                <w:rFonts w:ascii="宋体" w:hAnsi="宋体" w:cs="华文仿宋" w:hint="eastAsia"/>
                <w:kern w:val="0"/>
                <w:sz w:val="22"/>
                <w:szCs w:val="22"/>
                <w:lang w:bidi="ar"/>
              </w:rPr>
              <w:t>槭</w:t>
            </w:r>
            <w:proofErr w:type="gramEnd"/>
            <w:r w:rsidRPr="00443518">
              <w:rPr>
                <w:rFonts w:ascii="宋体" w:hAnsi="宋体" w:cs="华文仿宋" w:hint="eastAsia"/>
                <w:kern w:val="0"/>
                <w:sz w:val="22"/>
                <w:szCs w:val="22"/>
                <w:lang w:bidi="ar"/>
              </w:rPr>
              <w:t>6株、垂丝海棠8株、草坪580㎡</w:t>
            </w:r>
          </w:p>
        </w:tc>
      </w:tr>
      <w:tr w:rsidR="005C71C2" w:rsidRPr="00443518" w14:paraId="4B594D29"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6C2B893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59</w:t>
            </w:r>
          </w:p>
        </w:tc>
        <w:tc>
          <w:tcPr>
            <w:tcW w:w="697" w:type="pct"/>
            <w:tcBorders>
              <w:top w:val="single" w:sz="4" w:space="0" w:color="000000"/>
              <w:left w:val="single" w:sz="4" w:space="0" w:color="000000"/>
              <w:bottom w:val="single" w:sz="4" w:space="0" w:color="000000"/>
              <w:right w:val="single" w:sz="4" w:space="0" w:color="000000"/>
            </w:tcBorders>
            <w:vAlign w:val="center"/>
          </w:tcPr>
          <w:p w14:paraId="5D3B6CA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拱秀路公交首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nil"/>
              <w:bottom w:val="nil"/>
              <w:right w:val="nil"/>
            </w:tcBorders>
            <w:vAlign w:val="center"/>
          </w:tcPr>
          <w:p w14:paraId="4BC417B6"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拱秀路</w:t>
            </w:r>
            <w:proofErr w:type="gramEnd"/>
            <w:r w:rsidRPr="00443518">
              <w:rPr>
                <w:rFonts w:ascii="宋体" w:hAnsi="宋体" w:cs="华文仿宋" w:hint="eastAsia"/>
                <w:kern w:val="0"/>
                <w:sz w:val="22"/>
                <w:szCs w:val="22"/>
                <w:lang w:bidi="ar"/>
              </w:rPr>
              <w:t>325号</w:t>
            </w:r>
          </w:p>
        </w:tc>
        <w:tc>
          <w:tcPr>
            <w:tcW w:w="780" w:type="pct"/>
            <w:tcBorders>
              <w:top w:val="single" w:sz="4" w:space="0" w:color="000000"/>
              <w:left w:val="single" w:sz="4" w:space="0" w:color="000000"/>
              <w:bottom w:val="nil"/>
              <w:right w:val="single" w:sz="4" w:space="0" w:color="000000"/>
            </w:tcBorders>
            <w:vAlign w:val="center"/>
          </w:tcPr>
          <w:p w14:paraId="3CCE812D"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460</w:t>
            </w:r>
          </w:p>
        </w:tc>
        <w:tc>
          <w:tcPr>
            <w:tcW w:w="2032" w:type="pct"/>
            <w:tcBorders>
              <w:top w:val="single" w:sz="4" w:space="0" w:color="000000"/>
              <w:left w:val="single" w:sz="4" w:space="0" w:color="000000"/>
              <w:bottom w:val="single" w:sz="4" w:space="0" w:color="000000"/>
              <w:right w:val="single" w:sz="4" w:space="0" w:color="000000"/>
            </w:tcBorders>
            <w:vAlign w:val="center"/>
          </w:tcPr>
          <w:p w14:paraId="593E6FF1"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香樟1株、栾树6株、桂花10株、</w:t>
            </w:r>
            <w:proofErr w:type="gramStart"/>
            <w:r w:rsidRPr="00443518">
              <w:rPr>
                <w:rFonts w:ascii="宋体" w:hAnsi="宋体" w:cs="华文仿宋" w:hint="eastAsia"/>
                <w:kern w:val="0"/>
                <w:sz w:val="22"/>
                <w:szCs w:val="22"/>
                <w:lang w:bidi="ar"/>
              </w:rPr>
              <w:t>日本晚樱3株</w:t>
            </w:r>
            <w:proofErr w:type="gramEnd"/>
            <w:r w:rsidRPr="00443518">
              <w:rPr>
                <w:rFonts w:ascii="宋体" w:hAnsi="宋体" w:cs="华文仿宋" w:hint="eastAsia"/>
                <w:kern w:val="0"/>
                <w:sz w:val="22"/>
                <w:szCs w:val="22"/>
                <w:lang w:bidi="ar"/>
              </w:rPr>
              <w:t>、西府海棠1株、红叶石楠球18株、银</w:t>
            </w:r>
            <w:proofErr w:type="gramStart"/>
            <w:r w:rsidRPr="00443518">
              <w:rPr>
                <w:rFonts w:ascii="宋体" w:hAnsi="宋体" w:cs="华文仿宋" w:hint="eastAsia"/>
                <w:kern w:val="0"/>
                <w:sz w:val="22"/>
                <w:szCs w:val="22"/>
                <w:lang w:bidi="ar"/>
              </w:rPr>
              <w:t>姬小蜡球</w:t>
            </w:r>
            <w:proofErr w:type="gramEnd"/>
            <w:r w:rsidRPr="00443518">
              <w:rPr>
                <w:rFonts w:ascii="宋体" w:hAnsi="宋体" w:cs="华文仿宋" w:hint="eastAsia"/>
                <w:kern w:val="0"/>
                <w:sz w:val="22"/>
                <w:szCs w:val="22"/>
                <w:lang w:bidi="ar"/>
              </w:rPr>
              <w:t>9株、法国冬青102.32㎡、金边黄杨23.53㎡、大叶黄杨70.02㎡、红花檵木17.83㎡、毛娟13.99㎡、紫鹃45.56㎡、麦冬77.70㎡、草坪61.87㎡</w:t>
            </w:r>
          </w:p>
        </w:tc>
      </w:tr>
      <w:tr w:rsidR="005C71C2" w:rsidRPr="00443518" w14:paraId="33F051BA"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BF20B3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60</w:t>
            </w:r>
          </w:p>
        </w:tc>
        <w:tc>
          <w:tcPr>
            <w:tcW w:w="697" w:type="pct"/>
            <w:tcBorders>
              <w:top w:val="single" w:sz="4" w:space="0" w:color="000000"/>
              <w:left w:val="single" w:sz="4" w:space="0" w:color="000000"/>
              <w:bottom w:val="single" w:sz="4" w:space="0" w:color="000000"/>
              <w:right w:val="single" w:sz="4" w:space="0" w:color="000000"/>
            </w:tcBorders>
            <w:vAlign w:val="center"/>
          </w:tcPr>
          <w:p w14:paraId="4FA5175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前滩大道</w:t>
            </w:r>
            <w:proofErr w:type="gramStart"/>
            <w:r w:rsidRPr="00443518">
              <w:rPr>
                <w:rFonts w:ascii="宋体" w:hAnsi="宋体" w:cs="华文仿宋" w:hint="eastAsia"/>
                <w:kern w:val="0"/>
                <w:sz w:val="22"/>
                <w:szCs w:val="22"/>
                <w:lang w:bidi="ar"/>
              </w:rPr>
              <w:t>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nil"/>
              <w:bottom w:val="nil"/>
              <w:right w:val="nil"/>
            </w:tcBorders>
            <w:vAlign w:val="center"/>
          </w:tcPr>
          <w:p w14:paraId="0B7D670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前滩大道30、60号</w:t>
            </w:r>
          </w:p>
        </w:tc>
        <w:tc>
          <w:tcPr>
            <w:tcW w:w="780" w:type="pct"/>
            <w:tcBorders>
              <w:top w:val="single" w:sz="4" w:space="0" w:color="000000"/>
              <w:left w:val="single" w:sz="4" w:space="0" w:color="000000"/>
              <w:bottom w:val="nil"/>
              <w:right w:val="single" w:sz="4" w:space="0" w:color="000000"/>
            </w:tcBorders>
            <w:vAlign w:val="center"/>
          </w:tcPr>
          <w:p w14:paraId="64E766FD"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696</w:t>
            </w:r>
          </w:p>
        </w:tc>
        <w:tc>
          <w:tcPr>
            <w:tcW w:w="2032" w:type="pct"/>
            <w:tcBorders>
              <w:top w:val="single" w:sz="4" w:space="0" w:color="000000"/>
              <w:left w:val="single" w:sz="4" w:space="0" w:color="000000"/>
              <w:bottom w:val="single" w:sz="4" w:space="0" w:color="000000"/>
              <w:right w:val="single" w:sz="4" w:space="0" w:color="000000"/>
            </w:tcBorders>
            <w:vAlign w:val="center"/>
          </w:tcPr>
          <w:p w14:paraId="1C66EF20"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香樟10株、金桂13株、红枫2株、垂丝海棠10株、花石榴10株、红花檵木球4株、红叶石楠球3株、瓜子黄杨球3株、金边胡</w:t>
            </w:r>
            <w:proofErr w:type="gramStart"/>
            <w:r w:rsidRPr="00443518">
              <w:rPr>
                <w:rFonts w:ascii="宋体" w:hAnsi="宋体" w:cs="华文仿宋" w:hint="eastAsia"/>
                <w:kern w:val="0"/>
                <w:sz w:val="22"/>
                <w:szCs w:val="22"/>
                <w:lang w:bidi="ar"/>
              </w:rPr>
              <w:t>颓子球</w:t>
            </w:r>
            <w:proofErr w:type="gramEnd"/>
            <w:r w:rsidRPr="00443518">
              <w:rPr>
                <w:rFonts w:ascii="宋体" w:hAnsi="宋体" w:cs="华文仿宋" w:hint="eastAsia"/>
                <w:kern w:val="0"/>
                <w:sz w:val="22"/>
                <w:szCs w:val="22"/>
                <w:lang w:bidi="ar"/>
              </w:rPr>
              <w:t>4株、金焰绣线菊39㎡、洒金桃叶珊瑚93㎡、红叶石楠149㎡、金森女贞46㎡、海桐8㎡、茶梅3㎡、夏鹃86㎡、红花檵木49㎡、龟甲冬青44㎡、草坪76㎡</w:t>
            </w:r>
          </w:p>
        </w:tc>
      </w:tr>
      <w:tr w:rsidR="005C71C2" w:rsidRPr="00443518" w14:paraId="79202BC0"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257C21C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61</w:t>
            </w:r>
          </w:p>
        </w:tc>
        <w:tc>
          <w:tcPr>
            <w:tcW w:w="697" w:type="pct"/>
            <w:tcBorders>
              <w:top w:val="single" w:sz="4" w:space="0" w:color="000000"/>
              <w:left w:val="single" w:sz="4" w:space="0" w:color="000000"/>
              <w:bottom w:val="single" w:sz="4" w:space="0" w:color="000000"/>
              <w:right w:val="single" w:sz="4" w:space="0" w:color="000000"/>
            </w:tcBorders>
            <w:vAlign w:val="center"/>
          </w:tcPr>
          <w:p w14:paraId="262823D6"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东沟停车场</w:t>
            </w:r>
          </w:p>
        </w:tc>
        <w:tc>
          <w:tcPr>
            <w:tcW w:w="960" w:type="pct"/>
            <w:tcBorders>
              <w:top w:val="single" w:sz="4" w:space="0" w:color="000000"/>
              <w:left w:val="single" w:sz="4" w:space="0" w:color="000000"/>
              <w:bottom w:val="single" w:sz="4" w:space="0" w:color="000000"/>
              <w:right w:val="single" w:sz="4" w:space="0" w:color="000000"/>
            </w:tcBorders>
            <w:vAlign w:val="center"/>
          </w:tcPr>
          <w:p w14:paraId="6CF3951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德爱路张杨北路</w:t>
            </w:r>
          </w:p>
        </w:tc>
        <w:tc>
          <w:tcPr>
            <w:tcW w:w="780" w:type="pct"/>
            <w:tcBorders>
              <w:top w:val="single" w:sz="4" w:space="0" w:color="000000"/>
              <w:left w:val="single" w:sz="4" w:space="0" w:color="000000"/>
              <w:bottom w:val="single" w:sz="4" w:space="0" w:color="000000"/>
              <w:right w:val="single" w:sz="4" w:space="0" w:color="000000"/>
            </w:tcBorders>
            <w:vAlign w:val="center"/>
          </w:tcPr>
          <w:p w14:paraId="57AB971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4997.75</w:t>
            </w:r>
          </w:p>
        </w:tc>
        <w:tc>
          <w:tcPr>
            <w:tcW w:w="2032" w:type="pct"/>
            <w:tcBorders>
              <w:top w:val="single" w:sz="4" w:space="0" w:color="000000"/>
              <w:left w:val="single" w:sz="4" w:space="0" w:color="000000"/>
              <w:bottom w:val="single" w:sz="4" w:space="0" w:color="000000"/>
              <w:right w:val="single" w:sz="4" w:space="0" w:color="000000"/>
            </w:tcBorders>
            <w:vAlign w:val="center"/>
          </w:tcPr>
          <w:p w14:paraId="6CCFC0B1"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樟树31棵，冬青树7棵，桂花17棵，樱花6棵，白玉兰10棵，红李子树13棵，红枫5棵，银杏树4棵，铁树4棵，紫薇树2棵，红叶石楠球10棵，红花檵木球5棵，瓜子黄杨球4个，大叶黄杨球2棵，金边黄杨2030棵，栀子花170棵，海桐1500棵，大叶黄杨940棵，红花檵木280棵，茶花300棵，红叶石楠900棵，杜鹃花900棵，麦冬1625棵，草坪3550平</w:t>
            </w:r>
          </w:p>
        </w:tc>
      </w:tr>
      <w:tr w:rsidR="005C71C2" w:rsidRPr="00443518" w14:paraId="19C520E3"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623B62D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lastRenderedPageBreak/>
              <w:t>62</w:t>
            </w:r>
          </w:p>
        </w:tc>
        <w:tc>
          <w:tcPr>
            <w:tcW w:w="697" w:type="pct"/>
            <w:tcBorders>
              <w:top w:val="single" w:sz="4" w:space="0" w:color="000000"/>
              <w:left w:val="single" w:sz="4" w:space="0" w:color="000000"/>
              <w:bottom w:val="single" w:sz="4" w:space="0" w:color="000000"/>
              <w:right w:val="single" w:sz="4" w:space="0" w:color="000000"/>
            </w:tcBorders>
            <w:vAlign w:val="center"/>
          </w:tcPr>
          <w:p w14:paraId="1B4C3A0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金科路公交枢纽</w:t>
            </w:r>
          </w:p>
        </w:tc>
        <w:tc>
          <w:tcPr>
            <w:tcW w:w="960" w:type="pct"/>
            <w:tcBorders>
              <w:top w:val="single" w:sz="4" w:space="0" w:color="000000"/>
              <w:left w:val="single" w:sz="4" w:space="0" w:color="000000"/>
              <w:bottom w:val="single" w:sz="4" w:space="0" w:color="000000"/>
              <w:right w:val="single" w:sz="4" w:space="0" w:color="000000"/>
            </w:tcBorders>
            <w:vAlign w:val="center"/>
          </w:tcPr>
          <w:p w14:paraId="565A3F6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金科路</w:t>
            </w:r>
            <w:proofErr w:type="gramStart"/>
            <w:r w:rsidRPr="00443518">
              <w:rPr>
                <w:rFonts w:ascii="宋体" w:hAnsi="宋体" w:cs="华文仿宋" w:hint="eastAsia"/>
                <w:kern w:val="0"/>
                <w:sz w:val="22"/>
                <w:szCs w:val="22"/>
                <w:lang w:bidi="ar"/>
              </w:rPr>
              <w:t>中科路</w:t>
            </w:r>
            <w:proofErr w:type="gramEnd"/>
          </w:p>
        </w:tc>
        <w:tc>
          <w:tcPr>
            <w:tcW w:w="780" w:type="pct"/>
            <w:tcBorders>
              <w:top w:val="single" w:sz="4" w:space="0" w:color="000000"/>
              <w:left w:val="single" w:sz="4" w:space="0" w:color="000000"/>
              <w:bottom w:val="single" w:sz="4" w:space="0" w:color="000000"/>
              <w:right w:val="single" w:sz="4" w:space="0" w:color="000000"/>
            </w:tcBorders>
            <w:vAlign w:val="center"/>
          </w:tcPr>
          <w:p w14:paraId="5F3E789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811.5</w:t>
            </w:r>
          </w:p>
        </w:tc>
        <w:tc>
          <w:tcPr>
            <w:tcW w:w="2032" w:type="pct"/>
            <w:tcBorders>
              <w:top w:val="single" w:sz="4" w:space="0" w:color="000000"/>
              <w:left w:val="single" w:sz="4" w:space="0" w:color="000000"/>
              <w:bottom w:val="single" w:sz="4" w:space="0" w:color="000000"/>
              <w:right w:val="single" w:sz="4" w:space="0" w:color="000000"/>
            </w:tcBorders>
            <w:vAlign w:val="center"/>
          </w:tcPr>
          <w:p w14:paraId="7AA4A7C5"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桂花11棵 ，樟树7棵，红枫1棵，毛鹃40棵，茶花球2个，白蜡球2个，大叶黄杨55棵，瓜子黄杨1200棵，红叶石楠1300棵，红叶石楠球6棵，竹子5棵，樱花树2棵，草坪690平</w:t>
            </w:r>
          </w:p>
        </w:tc>
      </w:tr>
      <w:tr w:rsidR="005C71C2" w:rsidRPr="00443518" w14:paraId="1544FDB9"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A8B62BB"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63</w:t>
            </w:r>
          </w:p>
        </w:tc>
        <w:tc>
          <w:tcPr>
            <w:tcW w:w="697" w:type="pct"/>
            <w:tcBorders>
              <w:top w:val="single" w:sz="4" w:space="0" w:color="000000"/>
              <w:left w:val="single" w:sz="4" w:space="0" w:color="000000"/>
              <w:bottom w:val="single" w:sz="4" w:space="0" w:color="000000"/>
              <w:right w:val="single" w:sz="4" w:space="0" w:color="000000"/>
            </w:tcBorders>
            <w:vAlign w:val="center"/>
          </w:tcPr>
          <w:p w14:paraId="1057779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16号</w:t>
            </w:r>
            <w:proofErr w:type="gramStart"/>
            <w:r w:rsidRPr="00443518">
              <w:rPr>
                <w:rFonts w:ascii="宋体" w:hAnsi="宋体" w:cs="华文仿宋" w:hint="eastAsia"/>
                <w:kern w:val="0"/>
                <w:sz w:val="22"/>
                <w:szCs w:val="22"/>
                <w:lang w:bidi="ar"/>
              </w:rPr>
              <w:t>线周浦东</w:t>
            </w:r>
            <w:proofErr w:type="gramEnd"/>
            <w:r w:rsidRPr="00443518">
              <w:rPr>
                <w:rFonts w:ascii="宋体" w:hAnsi="宋体" w:cs="华文仿宋" w:hint="eastAsia"/>
                <w:kern w:val="0"/>
                <w:sz w:val="22"/>
                <w:szCs w:val="22"/>
                <w:lang w:bidi="ar"/>
              </w:rPr>
              <w:t>公交枢纽</w:t>
            </w:r>
          </w:p>
        </w:tc>
        <w:tc>
          <w:tcPr>
            <w:tcW w:w="960" w:type="pct"/>
            <w:tcBorders>
              <w:top w:val="single" w:sz="4" w:space="0" w:color="000000"/>
              <w:left w:val="single" w:sz="4" w:space="0" w:color="000000"/>
              <w:bottom w:val="single" w:sz="4" w:space="0" w:color="000000"/>
              <w:right w:val="single" w:sz="4" w:space="0" w:color="000000"/>
            </w:tcBorders>
            <w:vAlign w:val="center"/>
          </w:tcPr>
          <w:p w14:paraId="0694165B"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S3祝家港路</w:t>
            </w:r>
          </w:p>
        </w:tc>
        <w:tc>
          <w:tcPr>
            <w:tcW w:w="780" w:type="pct"/>
            <w:tcBorders>
              <w:top w:val="single" w:sz="4" w:space="0" w:color="000000"/>
              <w:left w:val="single" w:sz="4" w:space="0" w:color="000000"/>
              <w:bottom w:val="single" w:sz="4" w:space="0" w:color="000000"/>
              <w:right w:val="single" w:sz="4" w:space="0" w:color="000000"/>
            </w:tcBorders>
            <w:vAlign w:val="center"/>
          </w:tcPr>
          <w:p w14:paraId="7A2A5881"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3760</w:t>
            </w:r>
          </w:p>
        </w:tc>
        <w:tc>
          <w:tcPr>
            <w:tcW w:w="2032" w:type="pct"/>
            <w:tcBorders>
              <w:top w:val="single" w:sz="4" w:space="0" w:color="000000"/>
              <w:left w:val="single" w:sz="4" w:space="0" w:color="000000"/>
              <w:bottom w:val="single" w:sz="4" w:space="0" w:color="000000"/>
              <w:right w:val="single" w:sz="4" w:space="0" w:color="000000"/>
            </w:tcBorders>
            <w:vAlign w:val="center"/>
          </w:tcPr>
          <w:p w14:paraId="45923696"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无患子树19棵，樟树34棵，桂花30棵，珊瑚580棵，茶花9棵，海桐球30个，杜鹃5000棵，毛鹃2000棵，红叶石楠1300棵，木槿花8棵，红花檵木500棵，麦冬3620棵，草坪2799平</w:t>
            </w:r>
          </w:p>
        </w:tc>
      </w:tr>
      <w:tr w:rsidR="005C71C2" w:rsidRPr="00443518" w14:paraId="7AEEDA05"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12C664E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64</w:t>
            </w:r>
          </w:p>
        </w:tc>
        <w:tc>
          <w:tcPr>
            <w:tcW w:w="697" w:type="pct"/>
            <w:tcBorders>
              <w:top w:val="single" w:sz="4" w:space="0" w:color="000000"/>
              <w:left w:val="single" w:sz="4" w:space="0" w:color="000000"/>
              <w:bottom w:val="single" w:sz="4" w:space="0" w:color="000000"/>
              <w:right w:val="single" w:sz="4" w:space="0" w:color="000000"/>
            </w:tcBorders>
            <w:vAlign w:val="center"/>
          </w:tcPr>
          <w:p w14:paraId="601971F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懿</w:t>
            </w:r>
            <w:proofErr w:type="gramEnd"/>
            <w:r w:rsidRPr="00443518">
              <w:rPr>
                <w:rFonts w:ascii="宋体" w:hAnsi="宋体" w:cs="华文仿宋" w:hint="eastAsia"/>
                <w:kern w:val="0"/>
                <w:sz w:val="22"/>
                <w:szCs w:val="22"/>
                <w:lang w:bidi="ar"/>
              </w:rPr>
              <w:t>行路和</w:t>
            </w:r>
            <w:proofErr w:type="gramStart"/>
            <w:r w:rsidRPr="00443518">
              <w:rPr>
                <w:rFonts w:ascii="宋体" w:hAnsi="宋体" w:cs="华文仿宋" w:hint="eastAsia"/>
                <w:kern w:val="0"/>
                <w:sz w:val="22"/>
                <w:szCs w:val="22"/>
                <w:lang w:bidi="ar"/>
              </w:rPr>
              <w:t>炯</w:t>
            </w:r>
            <w:proofErr w:type="gramEnd"/>
            <w:r w:rsidRPr="00443518">
              <w:rPr>
                <w:rFonts w:ascii="宋体" w:hAnsi="宋体" w:cs="华文仿宋" w:hint="eastAsia"/>
                <w:kern w:val="0"/>
                <w:sz w:val="22"/>
                <w:szCs w:val="22"/>
                <w:lang w:bidi="ar"/>
              </w:rPr>
              <w:t>路公交枢纽站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4B36FE1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和</w:t>
            </w:r>
            <w:proofErr w:type="gramStart"/>
            <w:r w:rsidRPr="00443518">
              <w:rPr>
                <w:rFonts w:ascii="宋体" w:hAnsi="宋体" w:cs="华文仿宋" w:hint="eastAsia"/>
                <w:kern w:val="0"/>
                <w:sz w:val="22"/>
                <w:szCs w:val="22"/>
                <w:lang w:bidi="ar"/>
              </w:rPr>
              <w:t>炯</w:t>
            </w:r>
            <w:proofErr w:type="gramEnd"/>
            <w:r w:rsidRPr="00443518">
              <w:rPr>
                <w:rFonts w:ascii="宋体" w:hAnsi="宋体" w:cs="华文仿宋" w:hint="eastAsia"/>
                <w:kern w:val="0"/>
                <w:sz w:val="22"/>
                <w:szCs w:val="22"/>
                <w:lang w:bidi="ar"/>
              </w:rPr>
              <w:t>路707号</w:t>
            </w:r>
          </w:p>
        </w:tc>
        <w:tc>
          <w:tcPr>
            <w:tcW w:w="780" w:type="pct"/>
            <w:tcBorders>
              <w:top w:val="single" w:sz="4" w:space="0" w:color="000000"/>
              <w:left w:val="single" w:sz="4" w:space="0" w:color="000000"/>
              <w:bottom w:val="single" w:sz="4" w:space="0" w:color="000000"/>
              <w:right w:val="single" w:sz="4" w:space="0" w:color="000000"/>
            </w:tcBorders>
            <w:vAlign w:val="center"/>
          </w:tcPr>
          <w:p w14:paraId="17BE392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928</w:t>
            </w:r>
          </w:p>
        </w:tc>
        <w:tc>
          <w:tcPr>
            <w:tcW w:w="2032" w:type="pct"/>
            <w:tcBorders>
              <w:top w:val="single" w:sz="4" w:space="0" w:color="000000"/>
              <w:left w:val="single" w:sz="4" w:space="0" w:color="000000"/>
              <w:bottom w:val="single" w:sz="4" w:space="0" w:color="000000"/>
              <w:right w:val="single" w:sz="4" w:space="0" w:color="000000"/>
            </w:tcBorders>
            <w:vAlign w:val="center"/>
          </w:tcPr>
          <w:p w14:paraId="77A47379"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樟树16棵，夹竹桃112棵，红李子树8棵，雪松4棵，白杨路2棵，苦谏树1棵，麦冬150棵</w:t>
            </w:r>
          </w:p>
        </w:tc>
      </w:tr>
      <w:tr w:rsidR="005C71C2" w:rsidRPr="00443518" w14:paraId="498D9853"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82EF5C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65</w:t>
            </w:r>
          </w:p>
        </w:tc>
        <w:tc>
          <w:tcPr>
            <w:tcW w:w="697" w:type="pct"/>
            <w:tcBorders>
              <w:top w:val="single" w:sz="4" w:space="0" w:color="000000"/>
              <w:left w:val="single" w:sz="4" w:space="0" w:color="000000"/>
              <w:bottom w:val="single" w:sz="4" w:space="0" w:color="000000"/>
              <w:right w:val="single" w:sz="4" w:space="0" w:color="000000"/>
            </w:tcBorders>
            <w:vAlign w:val="center"/>
          </w:tcPr>
          <w:p w14:paraId="7C97351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罗山路公交枢纽站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4FDCD23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罗山路浦东大道</w:t>
            </w:r>
          </w:p>
        </w:tc>
        <w:tc>
          <w:tcPr>
            <w:tcW w:w="780" w:type="pct"/>
            <w:tcBorders>
              <w:top w:val="single" w:sz="4" w:space="0" w:color="000000"/>
              <w:left w:val="single" w:sz="4" w:space="0" w:color="000000"/>
              <w:bottom w:val="single" w:sz="4" w:space="0" w:color="000000"/>
              <w:right w:val="single" w:sz="4" w:space="0" w:color="000000"/>
            </w:tcBorders>
            <w:vAlign w:val="center"/>
          </w:tcPr>
          <w:p w14:paraId="6578F1BA"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706</w:t>
            </w:r>
          </w:p>
        </w:tc>
        <w:tc>
          <w:tcPr>
            <w:tcW w:w="2032" w:type="pct"/>
            <w:tcBorders>
              <w:top w:val="single" w:sz="4" w:space="0" w:color="000000"/>
              <w:left w:val="single" w:sz="4" w:space="0" w:color="000000"/>
              <w:bottom w:val="single" w:sz="4" w:space="0" w:color="000000"/>
              <w:right w:val="single" w:sz="4" w:space="0" w:color="000000"/>
            </w:tcBorders>
            <w:vAlign w:val="center"/>
          </w:tcPr>
          <w:p w14:paraId="6BDE486E"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香樟7棵，金桂2棵，鸡爪</w:t>
            </w:r>
            <w:proofErr w:type="gramStart"/>
            <w:r w:rsidRPr="00443518">
              <w:rPr>
                <w:rFonts w:ascii="宋体" w:hAnsi="宋体" w:cs="华文仿宋" w:hint="eastAsia"/>
                <w:kern w:val="0"/>
                <w:sz w:val="22"/>
                <w:szCs w:val="22"/>
                <w:lang w:bidi="ar"/>
              </w:rPr>
              <w:t>槭</w:t>
            </w:r>
            <w:proofErr w:type="gramEnd"/>
            <w:r w:rsidRPr="00443518">
              <w:rPr>
                <w:rFonts w:ascii="宋体" w:hAnsi="宋体" w:cs="华文仿宋" w:hint="eastAsia"/>
                <w:kern w:val="0"/>
                <w:sz w:val="22"/>
                <w:szCs w:val="22"/>
                <w:lang w:bidi="ar"/>
              </w:rPr>
              <w:t>6棵，海桐树640棵，红叶石楠6200棵，毛鹃5976棵，百子莲1044棵，兰花三七+石蒜6660棵，金边阔叶麦冬1080棵，时花1792棵</w:t>
            </w:r>
          </w:p>
        </w:tc>
      </w:tr>
      <w:tr w:rsidR="005C71C2" w:rsidRPr="00443518" w14:paraId="0373DADA"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8198570"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66</w:t>
            </w:r>
          </w:p>
        </w:tc>
        <w:tc>
          <w:tcPr>
            <w:tcW w:w="697" w:type="pct"/>
            <w:tcBorders>
              <w:top w:val="single" w:sz="4" w:space="0" w:color="000000"/>
              <w:left w:val="single" w:sz="4" w:space="0" w:color="000000"/>
              <w:bottom w:val="single" w:sz="4" w:space="0" w:color="000000"/>
              <w:right w:val="single" w:sz="4" w:space="0" w:color="000000"/>
            </w:tcBorders>
            <w:vAlign w:val="center"/>
          </w:tcPr>
          <w:p w14:paraId="6620F8F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长清北路</w:t>
            </w:r>
            <w:proofErr w:type="gramStart"/>
            <w:r w:rsidRPr="00443518">
              <w:rPr>
                <w:rFonts w:ascii="宋体" w:hAnsi="宋体" w:cs="华文仿宋" w:hint="eastAsia"/>
                <w:kern w:val="0"/>
                <w:sz w:val="22"/>
                <w:szCs w:val="22"/>
                <w:lang w:bidi="ar"/>
              </w:rPr>
              <w:t>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19FD2A4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长清北路50号</w:t>
            </w:r>
          </w:p>
        </w:tc>
        <w:tc>
          <w:tcPr>
            <w:tcW w:w="780" w:type="pct"/>
            <w:tcBorders>
              <w:top w:val="single" w:sz="4" w:space="0" w:color="000000"/>
              <w:left w:val="single" w:sz="4" w:space="0" w:color="000000"/>
              <w:bottom w:val="single" w:sz="4" w:space="0" w:color="000000"/>
              <w:right w:val="single" w:sz="4" w:space="0" w:color="000000"/>
            </w:tcBorders>
            <w:vAlign w:val="center"/>
          </w:tcPr>
          <w:p w14:paraId="204B9EE4"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700</w:t>
            </w:r>
          </w:p>
        </w:tc>
        <w:tc>
          <w:tcPr>
            <w:tcW w:w="2032" w:type="pct"/>
            <w:tcBorders>
              <w:top w:val="single" w:sz="4" w:space="0" w:color="000000"/>
              <w:left w:val="single" w:sz="4" w:space="0" w:color="000000"/>
              <w:bottom w:val="single" w:sz="4" w:space="0" w:color="000000"/>
              <w:right w:val="single" w:sz="4" w:space="0" w:color="000000"/>
            </w:tcBorders>
            <w:vAlign w:val="center"/>
          </w:tcPr>
          <w:p w14:paraId="101B540B"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桂花6棵，红枫1棵，红叶石楠球2个，红花檵木球6棵，瓜子黄杨球1个，珊瑚75棵，</w:t>
            </w:r>
            <w:proofErr w:type="gramStart"/>
            <w:r w:rsidRPr="00443518">
              <w:rPr>
                <w:rFonts w:ascii="宋体" w:hAnsi="宋体" w:cs="华文仿宋" w:hint="eastAsia"/>
                <w:kern w:val="0"/>
                <w:sz w:val="22"/>
                <w:szCs w:val="22"/>
                <w:lang w:bidi="ar"/>
              </w:rPr>
              <w:t>八角金楠200棵</w:t>
            </w:r>
            <w:proofErr w:type="gramEnd"/>
            <w:r w:rsidRPr="00443518">
              <w:rPr>
                <w:rFonts w:ascii="宋体" w:hAnsi="宋体" w:cs="华文仿宋" w:hint="eastAsia"/>
                <w:kern w:val="0"/>
                <w:sz w:val="22"/>
                <w:szCs w:val="22"/>
                <w:lang w:bidi="ar"/>
              </w:rPr>
              <w:t>，瓜子黄杨1560棵，草坪355平</w:t>
            </w:r>
          </w:p>
        </w:tc>
      </w:tr>
      <w:tr w:rsidR="005C71C2" w:rsidRPr="00443518" w14:paraId="4E1CB3BB"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0E9FA12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67</w:t>
            </w:r>
          </w:p>
        </w:tc>
        <w:tc>
          <w:tcPr>
            <w:tcW w:w="697" w:type="pct"/>
            <w:tcBorders>
              <w:top w:val="single" w:sz="4" w:space="0" w:color="000000"/>
              <w:left w:val="single" w:sz="4" w:space="0" w:color="000000"/>
              <w:bottom w:val="single" w:sz="4" w:space="0" w:color="000000"/>
              <w:right w:val="single" w:sz="4" w:space="0" w:color="000000"/>
            </w:tcBorders>
            <w:vAlign w:val="center"/>
          </w:tcPr>
          <w:p w14:paraId="1CF64BB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润川路华戴路</w:t>
            </w:r>
            <w:proofErr w:type="gramStart"/>
            <w:r w:rsidRPr="00443518">
              <w:rPr>
                <w:rFonts w:ascii="宋体" w:hAnsi="宋体" w:cs="华文仿宋" w:hint="eastAsia"/>
                <w:kern w:val="0"/>
                <w:sz w:val="22"/>
                <w:szCs w:val="22"/>
                <w:lang w:bidi="ar"/>
              </w:rPr>
              <w:t>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2FC31FD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华戴路450号</w:t>
            </w:r>
          </w:p>
        </w:tc>
        <w:tc>
          <w:tcPr>
            <w:tcW w:w="780" w:type="pct"/>
            <w:tcBorders>
              <w:top w:val="single" w:sz="4" w:space="0" w:color="000000"/>
              <w:left w:val="single" w:sz="4" w:space="0" w:color="000000"/>
              <w:bottom w:val="single" w:sz="4" w:space="0" w:color="000000"/>
              <w:right w:val="single" w:sz="4" w:space="0" w:color="000000"/>
            </w:tcBorders>
            <w:vAlign w:val="center"/>
          </w:tcPr>
          <w:p w14:paraId="6BAA5B91"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426.83</w:t>
            </w:r>
          </w:p>
        </w:tc>
        <w:tc>
          <w:tcPr>
            <w:tcW w:w="2032" w:type="pct"/>
            <w:tcBorders>
              <w:top w:val="single" w:sz="4" w:space="0" w:color="000000"/>
              <w:left w:val="single" w:sz="4" w:space="0" w:color="000000"/>
              <w:bottom w:val="single" w:sz="4" w:space="0" w:color="000000"/>
              <w:right w:val="single" w:sz="4" w:space="0" w:color="000000"/>
            </w:tcBorders>
            <w:vAlign w:val="center"/>
          </w:tcPr>
          <w:p w14:paraId="0187B44E"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桂花树11棵，红枫17棵，金边黄杨1100棵，八角金兰900棵，银杏树1棵，红叶石楠190棵</w:t>
            </w:r>
          </w:p>
        </w:tc>
      </w:tr>
      <w:tr w:rsidR="005C71C2" w:rsidRPr="00443518" w14:paraId="5A73199E"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E27EAE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68</w:t>
            </w:r>
          </w:p>
        </w:tc>
        <w:tc>
          <w:tcPr>
            <w:tcW w:w="697" w:type="pct"/>
            <w:tcBorders>
              <w:top w:val="single" w:sz="4" w:space="0" w:color="000000"/>
              <w:left w:val="single" w:sz="4" w:space="0" w:color="000000"/>
              <w:bottom w:val="single" w:sz="4" w:space="0" w:color="000000"/>
              <w:right w:val="single" w:sz="4" w:space="0" w:color="000000"/>
            </w:tcBorders>
            <w:vAlign w:val="center"/>
          </w:tcPr>
          <w:p w14:paraId="1C6B2FF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龙耀路通耀路</w:t>
            </w:r>
            <w:proofErr w:type="gramEnd"/>
            <w:r w:rsidRPr="00443518">
              <w:rPr>
                <w:rFonts w:ascii="宋体" w:hAnsi="宋体" w:cs="华文仿宋" w:hint="eastAsia"/>
                <w:kern w:val="0"/>
                <w:sz w:val="22"/>
                <w:szCs w:val="22"/>
                <w:lang w:bidi="ar"/>
              </w:rPr>
              <w:t>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571B788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耀龙路129号</w:t>
            </w:r>
          </w:p>
        </w:tc>
        <w:tc>
          <w:tcPr>
            <w:tcW w:w="780" w:type="pct"/>
            <w:tcBorders>
              <w:top w:val="single" w:sz="4" w:space="0" w:color="000000"/>
              <w:left w:val="single" w:sz="4" w:space="0" w:color="000000"/>
              <w:bottom w:val="single" w:sz="4" w:space="0" w:color="000000"/>
              <w:right w:val="single" w:sz="4" w:space="0" w:color="000000"/>
            </w:tcBorders>
            <w:vAlign w:val="center"/>
          </w:tcPr>
          <w:p w14:paraId="53EBF1E4"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486</w:t>
            </w:r>
          </w:p>
        </w:tc>
        <w:tc>
          <w:tcPr>
            <w:tcW w:w="2032" w:type="pct"/>
            <w:tcBorders>
              <w:top w:val="single" w:sz="4" w:space="0" w:color="000000"/>
              <w:left w:val="single" w:sz="4" w:space="0" w:color="000000"/>
              <w:bottom w:val="single" w:sz="4" w:space="0" w:color="000000"/>
              <w:right w:val="single" w:sz="4" w:space="0" w:color="000000"/>
            </w:tcBorders>
            <w:vAlign w:val="center"/>
          </w:tcPr>
          <w:p w14:paraId="1DAB94AB"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草坪486平</w:t>
            </w:r>
          </w:p>
        </w:tc>
      </w:tr>
      <w:tr w:rsidR="005C71C2" w:rsidRPr="00443518" w14:paraId="2DEFAA1A"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0CAAB6C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69</w:t>
            </w:r>
          </w:p>
        </w:tc>
        <w:tc>
          <w:tcPr>
            <w:tcW w:w="697" w:type="pct"/>
            <w:tcBorders>
              <w:top w:val="single" w:sz="4" w:space="0" w:color="000000"/>
              <w:left w:val="single" w:sz="4" w:space="0" w:color="000000"/>
              <w:bottom w:val="single" w:sz="4" w:space="0" w:color="000000"/>
              <w:right w:val="single" w:sz="4" w:space="0" w:color="000000"/>
            </w:tcBorders>
            <w:vAlign w:val="center"/>
          </w:tcPr>
          <w:p w14:paraId="0C32340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康桥</w:t>
            </w:r>
            <w:proofErr w:type="gramStart"/>
            <w:r w:rsidRPr="00443518">
              <w:rPr>
                <w:rFonts w:ascii="宋体" w:hAnsi="宋体" w:cs="华文仿宋" w:hint="eastAsia"/>
                <w:kern w:val="0"/>
                <w:sz w:val="22"/>
                <w:szCs w:val="22"/>
                <w:lang w:bidi="ar"/>
              </w:rPr>
              <w:t>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7D03AF0F"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秀沿路1361号</w:t>
            </w:r>
          </w:p>
        </w:tc>
        <w:tc>
          <w:tcPr>
            <w:tcW w:w="780" w:type="pct"/>
            <w:tcBorders>
              <w:top w:val="single" w:sz="4" w:space="0" w:color="000000"/>
              <w:left w:val="single" w:sz="4" w:space="0" w:color="000000"/>
              <w:bottom w:val="single" w:sz="4" w:space="0" w:color="000000"/>
              <w:right w:val="single" w:sz="4" w:space="0" w:color="000000"/>
            </w:tcBorders>
            <w:vAlign w:val="center"/>
          </w:tcPr>
          <w:p w14:paraId="115FD893"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876</w:t>
            </w:r>
          </w:p>
        </w:tc>
        <w:tc>
          <w:tcPr>
            <w:tcW w:w="2032" w:type="pct"/>
            <w:tcBorders>
              <w:top w:val="single" w:sz="4" w:space="0" w:color="000000"/>
              <w:left w:val="single" w:sz="4" w:space="0" w:color="000000"/>
              <w:bottom w:val="single" w:sz="4" w:space="0" w:color="000000"/>
              <w:right w:val="single" w:sz="4" w:space="0" w:color="000000"/>
            </w:tcBorders>
            <w:vAlign w:val="center"/>
          </w:tcPr>
          <w:p w14:paraId="25043846"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樟树45棵，桂花树15棵，桑树3棵，珊瑚2200棵，榆树2棵，冬青树3棵，海桐球4棵，茶花树2棵</w:t>
            </w:r>
          </w:p>
        </w:tc>
      </w:tr>
      <w:tr w:rsidR="005C71C2" w:rsidRPr="00443518" w14:paraId="44E46B54"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E5D64A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70</w:t>
            </w:r>
          </w:p>
        </w:tc>
        <w:tc>
          <w:tcPr>
            <w:tcW w:w="697" w:type="pct"/>
            <w:tcBorders>
              <w:top w:val="single" w:sz="4" w:space="0" w:color="000000"/>
              <w:left w:val="single" w:sz="4" w:space="0" w:color="000000"/>
              <w:bottom w:val="single" w:sz="4" w:space="0" w:color="000000"/>
              <w:right w:val="single" w:sz="4" w:space="0" w:color="000000"/>
            </w:tcBorders>
            <w:vAlign w:val="center"/>
          </w:tcPr>
          <w:p w14:paraId="3FEB909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金</w:t>
            </w:r>
            <w:proofErr w:type="gramStart"/>
            <w:r w:rsidRPr="00443518">
              <w:rPr>
                <w:rFonts w:ascii="宋体" w:hAnsi="宋体" w:cs="华文仿宋" w:hint="eastAsia"/>
                <w:kern w:val="0"/>
                <w:sz w:val="22"/>
                <w:szCs w:val="22"/>
                <w:lang w:bidi="ar"/>
              </w:rPr>
              <w:t>高停保</w:t>
            </w:r>
            <w:proofErr w:type="gramEnd"/>
            <w:r w:rsidRPr="00443518">
              <w:rPr>
                <w:rFonts w:ascii="宋体" w:hAnsi="宋体" w:cs="华文仿宋" w:hint="eastAsia"/>
                <w:kern w:val="0"/>
                <w:sz w:val="22"/>
                <w:szCs w:val="22"/>
                <w:lang w:bidi="ar"/>
              </w:rPr>
              <w:t>场</w:t>
            </w:r>
          </w:p>
        </w:tc>
        <w:tc>
          <w:tcPr>
            <w:tcW w:w="960" w:type="pct"/>
            <w:tcBorders>
              <w:top w:val="single" w:sz="4" w:space="0" w:color="000000"/>
              <w:left w:val="single" w:sz="4" w:space="0" w:color="000000"/>
              <w:bottom w:val="single" w:sz="4" w:space="0" w:color="000000"/>
              <w:right w:val="single" w:sz="4" w:space="0" w:color="000000"/>
            </w:tcBorders>
            <w:vAlign w:val="center"/>
          </w:tcPr>
          <w:p w14:paraId="4B16F1F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金高路1500号</w:t>
            </w:r>
          </w:p>
        </w:tc>
        <w:tc>
          <w:tcPr>
            <w:tcW w:w="780" w:type="pct"/>
            <w:tcBorders>
              <w:top w:val="single" w:sz="4" w:space="0" w:color="000000"/>
              <w:left w:val="single" w:sz="4" w:space="0" w:color="000000"/>
              <w:bottom w:val="single" w:sz="4" w:space="0" w:color="000000"/>
              <w:right w:val="single" w:sz="4" w:space="0" w:color="000000"/>
            </w:tcBorders>
            <w:vAlign w:val="center"/>
          </w:tcPr>
          <w:p w14:paraId="4A4D1C92"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3000</w:t>
            </w:r>
          </w:p>
        </w:tc>
        <w:tc>
          <w:tcPr>
            <w:tcW w:w="2032" w:type="pct"/>
            <w:tcBorders>
              <w:top w:val="single" w:sz="4" w:space="0" w:color="000000"/>
              <w:left w:val="single" w:sz="4" w:space="0" w:color="000000"/>
              <w:bottom w:val="single" w:sz="4" w:space="0" w:color="000000"/>
              <w:right w:val="single" w:sz="4" w:space="0" w:color="000000"/>
            </w:tcBorders>
            <w:vAlign w:val="center"/>
          </w:tcPr>
          <w:p w14:paraId="0B4DDB58"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樟树26棵，大叶黄杨球4棵，石榴12棵，茶花5棵，桂花13棵，紫薇花2棵，樱花4棵，无患子树14棵，瓜子黄杨550棵，冬青树45棵，玉兰5棵</w:t>
            </w:r>
          </w:p>
        </w:tc>
      </w:tr>
      <w:tr w:rsidR="005C71C2" w:rsidRPr="00443518" w14:paraId="23A586B5"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09F63D60"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71</w:t>
            </w:r>
          </w:p>
        </w:tc>
        <w:tc>
          <w:tcPr>
            <w:tcW w:w="697" w:type="pct"/>
            <w:tcBorders>
              <w:top w:val="single" w:sz="4" w:space="0" w:color="000000"/>
              <w:left w:val="single" w:sz="4" w:space="0" w:color="000000"/>
              <w:bottom w:val="single" w:sz="4" w:space="0" w:color="000000"/>
              <w:right w:val="single" w:sz="4" w:space="0" w:color="000000"/>
            </w:tcBorders>
            <w:vAlign w:val="center"/>
          </w:tcPr>
          <w:p w14:paraId="469D46C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利枝路公交首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1AB0C491"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利枝路</w:t>
            </w:r>
            <w:proofErr w:type="gramEnd"/>
            <w:r w:rsidRPr="00443518">
              <w:rPr>
                <w:rFonts w:ascii="宋体" w:hAnsi="宋体" w:cs="华文仿宋" w:hint="eastAsia"/>
                <w:kern w:val="0"/>
                <w:sz w:val="22"/>
                <w:szCs w:val="22"/>
                <w:lang w:bidi="ar"/>
              </w:rPr>
              <w:t>69号</w:t>
            </w:r>
          </w:p>
        </w:tc>
        <w:tc>
          <w:tcPr>
            <w:tcW w:w="780" w:type="pct"/>
            <w:tcBorders>
              <w:top w:val="single" w:sz="4" w:space="0" w:color="000000"/>
              <w:left w:val="single" w:sz="4" w:space="0" w:color="000000"/>
              <w:bottom w:val="single" w:sz="4" w:space="0" w:color="000000"/>
              <w:right w:val="single" w:sz="4" w:space="0" w:color="000000"/>
            </w:tcBorders>
            <w:vAlign w:val="center"/>
          </w:tcPr>
          <w:p w14:paraId="0A71AFB8"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734</w:t>
            </w:r>
          </w:p>
        </w:tc>
        <w:tc>
          <w:tcPr>
            <w:tcW w:w="2032" w:type="pct"/>
            <w:tcBorders>
              <w:top w:val="single" w:sz="4" w:space="0" w:color="000000"/>
              <w:left w:val="single" w:sz="4" w:space="0" w:color="000000"/>
              <w:bottom w:val="single" w:sz="4" w:space="0" w:color="000000"/>
              <w:right w:val="single" w:sz="4" w:space="0" w:color="000000"/>
            </w:tcBorders>
            <w:vAlign w:val="center"/>
          </w:tcPr>
          <w:p w14:paraId="466ECC6F"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樱花树3棵，</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木110棵，金银女贞200棵，茶花球6棵，无患子树</w:t>
            </w:r>
            <w:r w:rsidRPr="00443518">
              <w:rPr>
                <w:rFonts w:ascii="宋体" w:hAnsi="宋体" w:cs="华文仿宋" w:hint="eastAsia"/>
                <w:kern w:val="0"/>
                <w:sz w:val="22"/>
                <w:szCs w:val="22"/>
                <w:lang w:bidi="ar"/>
              </w:rPr>
              <w:lastRenderedPageBreak/>
              <w:t>16棵，红叶石楠球7棵，桂花树2棵，珊瑚910棵，红叶石楠40棵，榆树2棵，草坪352㎡，麦冬103㎡</w:t>
            </w:r>
          </w:p>
        </w:tc>
      </w:tr>
      <w:tr w:rsidR="005C71C2" w:rsidRPr="00443518" w14:paraId="3290205C"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202D9311"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lastRenderedPageBreak/>
              <w:t>72</w:t>
            </w:r>
          </w:p>
        </w:tc>
        <w:tc>
          <w:tcPr>
            <w:tcW w:w="697" w:type="pct"/>
            <w:tcBorders>
              <w:top w:val="single" w:sz="4" w:space="0" w:color="000000"/>
              <w:left w:val="single" w:sz="4" w:space="0" w:color="000000"/>
              <w:bottom w:val="single" w:sz="4" w:space="0" w:color="000000"/>
              <w:right w:val="single" w:sz="4" w:space="0" w:color="000000"/>
            </w:tcBorders>
            <w:vAlign w:val="center"/>
          </w:tcPr>
          <w:p w14:paraId="0F6FA75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下盐路公交停保场</w:t>
            </w:r>
          </w:p>
        </w:tc>
        <w:tc>
          <w:tcPr>
            <w:tcW w:w="960" w:type="pct"/>
            <w:tcBorders>
              <w:top w:val="single" w:sz="4" w:space="0" w:color="000000"/>
              <w:left w:val="single" w:sz="4" w:space="0" w:color="000000"/>
              <w:bottom w:val="single" w:sz="4" w:space="0" w:color="000000"/>
              <w:right w:val="single" w:sz="4" w:space="0" w:color="000000"/>
            </w:tcBorders>
            <w:vAlign w:val="center"/>
          </w:tcPr>
          <w:p w14:paraId="4973052D"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下盐路7300号</w:t>
            </w:r>
          </w:p>
        </w:tc>
        <w:tc>
          <w:tcPr>
            <w:tcW w:w="780" w:type="pct"/>
            <w:tcBorders>
              <w:top w:val="single" w:sz="4" w:space="0" w:color="000000"/>
              <w:left w:val="single" w:sz="4" w:space="0" w:color="000000"/>
              <w:bottom w:val="single" w:sz="4" w:space="0" w:color="000000"/>
              <w:right w:val="single" w:sz="4" w:space="0" w:color="000000"/>
            </w:tcBorders>
            <w:vAlign w:val="center"/>
          </w:tcPr>
          <w:p w14:paraId="5C9A6A02"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15042.3</w:t>
            </w:r>
          </w:p>
        </w:tc>
        <w:tc>
          <w:tcPr>
            <w:tcW w:w="2032" w:type="pct"/>
            <w:tcBorders>
              <w:top w:val="single" w:sz="4" w:space="0" w:color="000000"/>
              <w:left w:val="single" w:sz="4" w:space="0" w:color="000000"/>
              <w:bottom w:val="single" w:sz="4" w:space="0" w:color="000000"/>
              <w:right w:val="single" w:sz="4" w:space="0" w:color="000000"/>
            </w:tcBorders>
            <w:vAlign w:val="center"/>
          </w:tcPr>
          <w:p w14:paraId="2AE1C6B0"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 92株；金桂 7株；</w:t>
            </w:r>
            <w:proofErr w:type="gramStart"/>
            <w:r w:rsidRPr="00443518">
              <w:rPr>
                <w:rFonts w:ascii="宋体" w:hAnsi="宋体" w:cs="华文仿宋" w:hint="eastAsia"/>
                <w:kern w:val="0"/>
                <w:sz w:val="22"/>
                <w:szCs w:val="22"/>
                <w:lang w:bidi="ar"/>
              </w:rPr>
              <w:t>榉</w:t>
            </w:r>
            <w:proofErr w:type="gramEnd"/>
            <w:r w:rsidRPr="00443518">
              <w:rPr>
                <w:rFonts w:ascii="宋体" w:hAnsi="宋体" w:cs="华文仿宋" w:hint="eastAsia"/>
                <w:kern w:val="0"/>
                <w:sz w:val="22"/>
                <w:szCs w:val="22"/>
                <w:lang w:bidi="ar"/>
              </w:rPr>
              <w:t>树 7株；紫玉兰 8株；</w:t>
            </w:r>
            <w:proofErr w:type="gramStart"/>
            <w:r w:rsidRPr="00443518">
              <w:rPr>
                <w:rFonts w:ascii="宋体" w:hAnsi="宋体" w:cs="华文仿宋" w:hint="eastAsia"/>
                <w:kern w:val="0"/>
                <w:sz w:val="22"/>
                <w:szCs w:val="22"/>
                <w:lang w:bidi="ar"/>
              </w:rPr>
              <w:t>日本晚樱</w:t>
            </w:r>
            <w:proofErr w:type="gramEnd"/>
            <w:r w:rsidRPr="00443518">
              <w:rPr>
                <w:rFonts w:ascii="宋体" w:hAnsi="宋体" w:cs="华文仿宋" w:hint="eastAsia"/>
                <w:kern w:val="0"/>
                <w:sz w:val="22"/>
                <w:szCs w:val="22"/>
                <w:lang w:bidi="ar"/>
              </w:rPr>
              <w:t xml:space="preserve"> 4株；紫叶李 9株；樱花  64株；香樟  34株；</w:t>
            </w:r>
            <w:proofErr w:type="gramStart"/>
            <w:r w:rsidRPr="00443518">
              <w:rPr>
                <w:rFonts w:ascii="宋体" w:hAnsi="宋体" w:cs="华文仿宋" w:hint="eastAsia"/>
                <w:kern w:val="0"/>
                <w:sz w:val="22"/>
                <w:szCs w:val="22"/>
                <w:lang w:bidi="ar"/>
              </w:rPr>
              <w:t>榉</w:t>
            </w:r>
            <w:proofErr w:type="gramEnd"/>
            <w:r w:rsidRPr="00443518">
              <w:rPr>
                <w:rFonts w:ascii="宋体" w:hAnsi="宋体" w:cs="华文仿宋" w:hint="eastAsia"/>
                <w:kern w:val="0"/>
                <w:sz w:val="22"/>
                <w:szCs w:val="22"/>
                <w:lang w:bidi="ar"/>
              </w:rPr>
              <w:t>树  15株；金桂  46株；红叶石楠球 4株；</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木球 34株；大叶黄杨球 13株；瓜子黄杨球 6株；珊瑚篱 724平方米；南天竹 29平方米；海桐 250平方米；毛鹃 110平米；瓜子黄杨 92平方米；八仙花 42.5平方米；佛甲草 14506平方米；草坪 11560.3平方米；麦冬 1248.5平方米；</w:t>
            </w:r>
          </w:p>
        </w:tc>
      </w:tr>
      <w:tr w:rsidR="005C71C2" w:rsidRPr="00443518" w14:paraId="61954B63"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5E363BC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73</w:t>
            </w:r>
          </w:p>
        </w:tc>
        <w:tc>
          <w:tcPr>
            <w:tcW w:w="697" w:type="pct"/>
            <w:tcBorders>
              <w:top w:val="single" w:sz="4" w:space="0" w:color="000000"/>
              <w:left w:val="single" w:sz="4" w:space="0" w:color="000000"/>
              <w:bottom w:val="single" w:sz="4" w:space="0" w:color="000000"/>
              <w:right w:val="single" w:sz="4" w:space="0" w:color="000000"/>
            </w:tcBorders>
            <w:vAlign w:val="center"/>
          </w:tcPr>
          <w:p w14:paraId="619FBFF1"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华戴路公交枢纽站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4893766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华戴路28号</w:t>
            </w:r>
          </w:p>
        </w:tc>
        <w:tc>
          <w:tcPr>
            <w:tcW w:w="780" w:type="pct"/>
            <w:tcBorders>
              <w:top w:val="single" w:sz="4" w:space="0" w:color="000000"/>
              <w:left w:val="single" w:sz="4" w:space="0" w:color="000000"/>
              <w:bottom w:val="single" w:sz="4" w:space="0" w:color="000000"/>
              <w:right w:val="single" w:sz="4" w:space="0" w:color="000000"/>
            </w:tcBorders>
            <w:vAlign w:val="center"/>
          </w:tcPr>
          <w:p w14:paraId="5C328FA1"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513</w:t>
            </w:r>
          </w:p>
        </w:tc>
        <w:tc>
          <w:tcPr>
            <w:tcW w:w="2032" w:type="pct"/>
            <w:tcBorders>
              <w:top w:val="single" w:sz="4" w:space="0" w:color="000000"/>
              <w:left w:val="single" w:sz="4" w:space="0" w:color="000000"/>
              <w:bottom w:val="single" w:sz="4" w:space="0" w:color="000000"/>
              <w:right w:val="single" w:sz="4" w:space="0" w:color="000000"/>
            </w:tcBorders>
            <w:vAlign w:val="center"/>
          </w:tcPr>
          <w:p w14:paraId="1ABD0C80"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桂花树11棵，红枫17棵，金边黄杨1100棵，八角金兰900棵，银杏树1棵，红叶石楠190棵，草坪130㎡</w:t>
            </w:r>
          </w:p>
        </w:tc>
      </w:tr>
      <w:tr w:rsidR="005C71C2" w:rsidRPr="00443518" w14:paraId="702B510C"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779FA5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74</w:t>
            </w:r>
          </w:p>
        </w:tc>
        <w:tc>
          <w:tcPr>
            <w:tcW w:w="697" w:type="pct"/>
            <w:tcBorders>
              <w:top w:val="single" w:sz="4" w:space="0" w:color="000000"/>
              <w:left w:val="single" w:sz="4" w:space="0" w:color="000000"/>
              <w:bottom w:val="single" w:sz="4" w:space="0" w:color="000000"/>
              <w:right w:val="single" w:sz="4" w:space="0" w:color="000000"/>
            </w:tcBorders>
            <w:vAlign w:val="center"/>
          </w:tcPr>
          <w:p w14:paraId="5D85D29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康意路</w:t>
            </w:r>
            <w:proofErr w:type="gramStart"/>
            <w:r w:rsidRPr="00443518">
              <w:rPr>
                <w:rFonts w:ascii="宋体" w:hAnsi="宋体" w:cs="华文仿宋" w:hint="eastAsia"/>
                <w:kern w:val="0"/>
                <w:sz w:val="22"/>
                <w:szCs w:val="22"/>
                <w:lang w:bidi="ar"/>
              </w:rPr>
              <w:t>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71ECD5C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康意路169号</w:t>
            </w:r>
          </w:p>
        </w:tc>
        <w:tc>
          <w:tcPr>
            <w:tcW w:w="780" w:type="pct"/>
            <w:tcBorders>
              <w:top w:val="single" w:sz="4" w:space="0" w:color="000000"/>
              <w:left w:val="single" w:sz="4" w:space="0" w:color="000000"/>
              <w:bottom w:val="single" w:sz="4" w:space="0" w:color="000000"/>
              <w:right w:val="single" w:sz="4" w:space="0" w:color="000000"/>
            </w:tcBorders>
            <w:vAlign w:val="center"/>
          </w:tcPr>
          <w:p w14:paraId="25D214DA"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280</w:t>
            </w:r>
          </w:p>
        </w:tc>
        <w:tc>
          <w:tcPr>
            <w:tcW w:w="2032" w:type="pct"/>
            <w:tcBorders>
              <w:top w:val="single" w:sz="4" w:space="0" w:color="000000"/>
              <w:left w:val="single" w:sz="4" w:space="0" w:color="000000"/>
              <w:bottom w:val="single" w:sz="4" w:space="0" w:color="000000"/>
              <w:right w:val="single" w:sz="4" w:space="0" w:color="000000"/>
            </w:tcBorders>
            <w:vAlign w:val="center"/>
          </w:tcPr>
          <w:p w14:paraId="0776B5DB"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杜鹃380棵，草坪43㎡，黄金菊650棵，海桐150棵，仙茅390棵，金边黄芽360棵，瓜子黄芽700棵，桂花3棵，红枫2棵，紫薇树11棵，杨梅树2棵，山桃2棵，无患子树2棵。</w:t>
            </w:r>
          </w:p>
        </w:tc>
      </w:tr>
      <w:tr w:rsidR="005C71C2" w:rsidRPr="00443518" w14:paraId="0B2C5D5A"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48D125E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75</w:t>
            </w:r>
          </w:p>
        </w:tc>
        <w:tc>
          <w:tcPr>
            <w:tcW w:w="697" w:type="pct"/>
            <w:tcBorders>
              <w:top w:val="single" w:sz="4" w:space="0" w:color="000000"/>
              <w:left w:val="single" w:sz="4" w:space="0" w:color="000000"/>
              <w:bottom w:val="single" w:sz="4" w:space="0" w:color="000000"/>
              <w:right w:val="single" w:sz="4" w:space="0" w:color="000000"/>
            </w:tcBorders>
            <w:vAlign w:val="center"/>
          </w:tcPr>
          <w:p w14:paraId="1AA8FCF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凌空路</w:t>
            </w:r>
            <w:proofErr w:type="gramEnd"/>
            <w:r w:rsidRPr="00443518">
              <w:rPr>
                <w:rFonts w:ascii="宋体" w:hAnsi="宋体" w:cs="华文仿宋" w:hint="eastAsia"/>
                <w:kern w:val="0"/>
                <w:sz w:val="22"/>
                <w:szCs w:val="22"/>
                <w:lang w:bidi="ar"/>
              </w:rPr>
              <w:t>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5FFC8F7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凌空路</w:t>
            </w:r>
            <w:proofErr w:type="gramEnd"/>
            <w:r w:rsidRPr="00443518">
              <w:rPr>
                <w:rFonts w:ascii="宋体" w:hAnsi="宋体" w:cs="华文仿宋" w:hint="eastAsia"/>
                <w:kern w:val="0"/>
                <w:sz w:val="22"/>
                <w:szCs w:val="22"/>
                <w:lang w:bidi="ar"/>
              </w:rPr>
              <w:t>地铁站4号口</w:t>
            </w:r>
          </w:p>
        </w:tc>
        <w:tc>
          <w:tcPr>
            <w:tcW w:w="780" w:type="pct"/>
            <w:tcBorders>
              <w:top w:val="single" w:sz="4" w:space="0" w:color="000000"/>
              <w:left w:val="single" w:sz="4" w:space="0" w:color="000000"/>
              <w:bottom w:val="single" w:sz="4" w:space="0" w:color="000000"/>
              <w:right w:val="single" w:sz="4" w:space="0" w:color="000000"/>
            </w:tcBorders>
            <w:vAlign w:val="center"/>
          </w:tcPr>
          <w:p w14:paraId="7718302D"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1391</w:t>
            </w:r>
          </w:p>
        </w:tc>
        <w:tc>
          <w:tcPr>
            <w:tcW w:w="2032" w:type="pct"/>
            <w:tcBorders>
              <w:top w:val="single" w:sz="4" w:space="0" w:color="000000"/>
              <w:left w:val="single" w:sz="4" w:space="0" w:color="000000"/>
              <w:bottom w:val="single" w:sz="4" w:space="0" w:color="000000"/>
              <w:right w:val="single" w:sz="4" w:space="0" w:color="000000"/>
            </w:tcBorders>
            <w:vAlign w:val="center"/>
          </w:tcPr>
          <w:p w14:paraId="75FD22C9"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香樟22株；朴树  1株；</w:t>
            </w:r>
            <w:proofErr w:type="gramStart"/>
            <w:r w:rsidRPr="00443518">
              <w:rPr>
                <w:rFonts w:ascii="宋体" w:hAnsi="宋体" w:cs="华文仿宋" w:hint="eastAsia"/>
                <w:kern w:val="0"/>
                <w:sz w:val="22"/>
                <w:szCs w:val="22"/>
                <w:lang w:bidi="ar"/>
              </w:rPr>
              <w:t>娜塔栎</w:t>
            </w:r>
            <w:proofErr w:type="gramEnd"/>
            <w:r w:rsidRPr="00443518">
              <w:rPr>
                <w:rFonts w:ascii="宋体" w:hAnsi="宋体" w:cs="华文仿宋" w:hint="eastAsia"/>
                <w:kern w:val="0"/>
                <w:sz w:val="22"/>
                <w:szCs w:val="22"/>
                <w:lang w:bidi="ar"/>
              </w:rPr>
              <w:t>14株；二乔玉兰 3株；中山</w:t>
            </w:r>
            <w:proofErr w:type="gramStart"/>
            <w:r w:rsidRPr="00443518">
              <w:rPr>
                <w:rFonts w:ascii="宋体" w:hAnsi="宋体" w:cs="华文仿宋" w:hint="eastAsia"/>
                <w:kern w:val="0"/>
                <w:sz w:val="22"/>
                <w:szCs w:val="22"/>
                <w:lang w:bidi="ar"/>
              </w:rPr>
              <w:t>杉</w:t>
            </w:r>
            <w:proofErr w:type="gramEnd"/>
            <w:r w:rsidRPr="00443518">
              <w:rPr>
                <w:rFonts w:ascii="宋体" w:hAnsi="宋体" w:cs="华文仿宋" w:hint="eastAsia"/>
                <w:kern w:val="0"/>
                <w:sz w:val="22"/>
                <w:szCs w:val="22"/>
                <w:lang w:bidi="ar"/>
              </w:rPr>
              <w:t>52株；特选</w:t>
            </w:r>
            <w:proofErr w:type="gramStart"/>
            <w:r w:rsidRPr="00443518">
              <w:rPr>
                <w:rFonts w:ascii="宋体" w:hAnsi="宋体" w:cs="华文仿宋" w:hint="eastAsia"/>
                <w:kern w:val="0"/>
                <w:sz w:val="22"/>
                <w:szCs w:val="22"/>
                <w:lang w:bidi="ar"/>
              </w:rPr>
              <w:t>日本早樱</w:t>
            </w:r>
            <w:proofErr w:type="gramEnd"/>
            <w:r w:rsidRPr="00443518">
              <w:rPr>
                <w:rFonts w:ascii="宋体" w:hAnsi="宋体" w:cs="华文仿宋" w:hint="eastAsia"/>
                <w:kern w:val="0"/>
                <w:sz w:val="22"/>
                <w:szCs w:val="22"/>
                <w:lang w:bidi="ar"/>
              </w:rPr>
              <w:t xml:space="preserve">  1株；枇杷  1株；桂花 2株；桂花  9株；海桐球1株；</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木球  1株；茶梅球  1株；紫荆 4株，紫薇(丛生)  2株，红叶李 8株；红枫  1株；红叶石楠 127平方米；瓜子黄杨 98平方米；</w:t>
            </w:r>
            <w:proofErr w:type="gramStart"/>
            <w:r w:rsidRPr="00443518">
              <w:rPr>
                <w:rFonts w:ascii="宋体" w:hAnsi="宋体" w:cs="华文仿宋" w:hint="eastAsia"/>
                <w:kern w:val="0"/>
                <w:sz w:val="22"/>
                <w:szCs w:val="22"/>
                <w:lang w:bidi="ar"/>
              </w:rPr>
              <w:t>红花继</w:t>
            </w:r>
            <w:proofErr w:type="gramEnd"/>
            <w:r w:rsidRPr="00443518">
              <w:rPr>
                <w:rFonts w:ascii="宋体" w:hAnsi="宋体" w:cs="华文仿宋" w:hint="eastAsia"/>
                <w:kern w:val="0"/>
                <w:sz w:val="22"/>
                <w:szCs w:val="22"/>
                <w:lang w:bidi="ar"/>
              </w:rPr>
              <w:t>木 54平方米；黄金菊 12平方米；金森女贞 274平方米；毛鹃 162平方米；西伯利亚鸢尾 318平方米；紫叶美人蕉 46平方米；金叶石菖蒲 66平方米；百子莲 27平方米；常绿萱草  44平方米；草坪 287平方米</w:t>
            </w:r>
          </w:p>
        </w:tc>
      </w:tr>
      <w:tr w:rsidR="005C71C2" w:rsidRPr="00443518" w14:paraId="3A853843"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40060190"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lastRenderedPageBreak/>
              <w:t>76</w:t>
            </w:r>
          </w:p>
        </w:tc>
        <w:tc>
          <w:tcPr>
            <w:tcW w:w="697" w:type="pct"/>
            <w:tcBorders>
              <w:top w:val="single" w:sz="4" w:space="0" w:color="000000"/>
              <w:left w:val="single" w:sz="4" w:space="0" w:color="000000"/>
              <w:bottom w:val="single" w:sz="4" w:space="0" w:color="000000"/>
              <w:right w:val="single" w:sz="4" w:space="0" w:color="000000"/>
            </w:tcBorders>
            <w:vAlign w:val="center"/>
          </w:tcPr>
          <w:p w14:paraId="4176D02C"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培林路</w:t>
            </w:r>
            <w:proofErr w:type="gramStart"/>
            <w:r w:rsidRPr="00443518">
              <w:rPr>
                <w:rFonts w:ascii="宋体" w:hAnsi="宋体" w:cs="华文仿宋" w:hint="eastAsia"/>
                <w:kern w:val="0"/>
                <w:sz w:val="22"/>
                <w:szCs w:val="22"/>
                <w:lang w:bidi="ar"/>
              </w:rPr>
              <w:t>公交首</w:t>
            </w:r>
            <w:proofErr w:type="gramEnd"/>
            <w:r w:rsidRPr="00443518">
              <w:rPr>
                <w:rFonts w:ascii="宋体" w:hAnsi="宋体" w:cs="华文仿宋"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061D002E"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培林路63号</w:t>
            </w:r>
          </w:p>
        </w:tc>
        <w:tc>
          <w:tcPr>
            <w:tcW w:w="780" w:type="pct"/>
            <w:tcBorders>
              <w:top w:val="single" w:sz="4" w:space="0" w:color="000000"/>
              <w:left w:val="single" w:sz="4" w:space="0" w:color="000000"/>
              <w:bottom w:val="single" w:sz="4" w:space="0" w:color="000000"/>
              <w:right w:val="single" w:sz="4" w:space="0" w:color="000000"/>
            </w:tcBorders>
            <w:vAlign w:val="center"/>
          </w:tcPr>
          <w:p w14:paraId="219C902C"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333</w:t>
            </w:r>
          </w:p>
        </w:tc>
        <w:tc>
          <w:tcPr>
            <w:tcW w:w="2032" w:type="pct"/>
            <w:tcBorders>
              <w:top w:val="single" w:sz="4" w:space="0" w:color="000000"/>
              <w:left w:val="single" w:sz="4" w:space="0" w:color="000000"/>
              <w:bottom w:val="single" w:sz="4" w:space="0" w:color="000000"/>
              <w:right w:val="single" w:sz="4" w:space="0" w:color="000000"/>
            </w:tcBorders>
            <w:vAlign w:val="center"/>
          </w:tcPr>
          <w:p w14:paraId="0E53A8F3"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榉</w:t>
            </w:r>
            <w:proofErr w:type="gramEnd"/>
            <w:r w:rsidRPr="00443518">
              <w:rPr>
                <w:rFonts w:ascii="宋体" w:hAnsi="宋体" w:cs="华文仿宋" w:hint="eastAsia"/>
                <w:kern w:val="0"/>
                <w:sz w:val="22"/>
                <w:szCs w:val="22"/>
                <w:lang w:bidi="ar"/>
              </w:rPr>
              <w:t>树8棵，桂花树1棵，瓜子黄杨5782棵</w:t>
            </w:r>
          </w:p>
        </w:tc>
      </w:tr>
      <w:tr w:rsidR="005C71C2" w:rsidRPr="00443518" w14:paraId="2A115823"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23CC2ED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77</w:t>
            </w:r>
          </w:p>
        </w:tc>
        <w:tc>
          <w:tcPr>
            <w:tcW w:w="697" w:type="pct"/>
            <w:tcBorders>
              <w:top w:val="single" w:sz="4" w:space="0" w:color="000000"/>
              <w:left w:val="single" w:sz="4" w:space="0" w:color="000000"/>
              <w:bottom w:val="single" w:sz="4" w:space="0" w:color="000000"/>
              <w:right w:val="single" w:sz="4" w:space="0" w:color="000000"/>
            </w:tcBorders>
            <w:vAlign w:val="center"/>
          </w:tcPr>
          <w:p w14:paraId="6B2DD967"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科技馆</w:t>
            </w:r>
            <w:proofErr w:type="gramStart"/>
            <w:r w:rsidRPr="00443518">
              <w:rPr>
                <w:rFonts w:ascii="宋体" w:hAnsi="宋体" w:cs="宋体" w:hint="eastAsia"/>
                <w:kern w:val="0"/>
                <w:sz w:val="22"/>
                <w:szCs w:val="22"/>
                <w:lang w:bidi="ar"/>
              </w:rPr>
              <w:t>公交首</w:t>
            </w:r>
            <w:proofErr w:type="gramEnd"/>
            <w:r w:rsidRPr="00443518">
              <w:rPr>
                <w:rFonts w:ascii="宋体" w:hAnsi="宋体" w:cs="宋体"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58FA2274"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锦绣路1100号</w:t>
            </w:r>
          </w:p>
        </w:tc>
        <w:tc>
          <w:tcPr>
            <w:tcW w:w="780" w:type="pct"/>
            <w:tcBorders>
              <w:top w:val="single" w:sz="4" w:space="0" w:color="000000"/>
              <w:left w:val="single" w:sz="4" w:space="0" w:color="000000"/>
              <w:bottom w:val="single" w:sz="4" w:space="0" w:color="000000"/>
              <w:right w:val="single" w:sz="4" w:space="0" w:color="000000"/>
            </w:tcBorders>
            <w:vAlign w:val="center"/>
          </w:tcPr>
          <w:p w14:paraId="0F08947C"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428.1</w:t>
            </w:r>
          </w:p>
        </w:tc>
        <w:tc>
          <w:tcPr>
            <w:tcW w:w="2032" w:type="pct"/>
            <w:tcBorders>
              <w:top w:val="single" w:sz="4" w:space="0" w:color="000000"/>
              <w:left w:val="single" w:sz="4" w:space="0" w:color="000000"/>
              <w:bottom w:val="single" w:sz="4" w:space="0" w:color="000000"/>
              <w:right w:val="single" w:sz="4" w:space="0" w:color="000000"/>
            </w:tcBorders>
            <w:vAlign w:val="center"/>
          </w:tcPr>
          <w:p w14:paraId="57351271"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红叶石楠104棵；狼尾草51株；</w:t>
            </w:r>
            <w:proofErr w:type="gramStart"/>
            <w:r w:rsidRPr="00443518">
              <w:rPr>
                <w:rFonts w:ascii="宋体" w:hAnsi="宋体" w:cs="华文仿宋" w:hint="eastAsia"/>
                <w:kern w:val="0"/>
                <w:sz w:val="22"/>
                <w:szCs w:val="22"/>
                <w:lang w:bidi="ar"/>
              </w:rPr>
              <w:t>栋青树</w:t>
            </w:r>
            <w:proofErr w:type="gramEnd"/>
            <w:r w:rsidRPr="00443518">
              <w:rPr>
                <w:rFonts w:ascii="宋体" w:hAnsi="宋体" w:cs="华文仿宋" w:hint="eastAsia"/>
                <w:kern w:val="0"/>
                <w:sz w:val="22"/>
                <w:szCs w:val="22"/>
                <w:lang w:bidi="ar"/>
              </w:rPr>
              <w:t>3棵；荆条5株；瓜子黄杨72棵；金边黄杨419棵；紫薇2棵；吉祥草1300棵</w:t>
            </w:r>
            <w:proofErr w:type="gramStart"/>
            <w:r w:rsidRPr="00443518">
              <w:rPr>
                <w:rFonts w:ascii="宋体" w:hAnsi="宋体" w:cs="华文仿宋" w:hint="eastAsia"/>
                <w:kern w:val="0"/>
                <w:sz w:val="22"/>
                <w:szCs w:val="22"/>
                <w:lang w:bidi="ar"/>
              </w:rPr>
              <w:t>‘</w:t>
            </w:r>
            <w:proofErr w:type="gramEnd"/>
            <w:r w:rsidRPr="00443518">
              <w:rPr>
                <w:rFonts w:ascii="宋体" w:hAnsi="宋体" w:cs="华文仿宋" w:hint="eastAsia"/>
                <w:kern w:val="0"/>
                <w:sz w:val="22"/>
                <w:szCs w:val="22"/>
                <w:lang w:bidi="ar"/>
              </w:rPr>
              <w:t>金钱蒲270棵；瓜子黄杨球3个；桂花3棵；</w:t>
            </w:r>
            <w:proofErr w:type="gramStart"/>
            <w:r w:rsidRPr="00443518">
              <w:rPr>
                <w:rFonts w:ascii="宋体" w:hAnsi="宋体" w:cs="华文仿宋" w:hint="eastAsia"/>
                <w:kern w:val="0"/>
                <w:sz w:val="22"/>
                <w:szCs w:val="22"/>
                <w:lang w:bidi="ar"/>
              </w:rPr>
              <w:t>白马骨球3棵</w:t>
            </w:r>
            <w:proofErr w:type="gramEnd"/>
            <w:r w:rsidRPr="00443518">
              <w:rPr>
                <w:rFonts w:ascii="宋体" w:hAnsi="宋体" w:cs="华文仿宋" w:hint="eastAsia"/>
                <w:kern w:val="0"/>
                <w:sz w:val="22"/>
                <w:szCs w:val="22"/>
                <w:lang w:bidi="ar"/>
              </w:rPr>
              <w:t>；无患子树6棵红叶李南天竹87棵；红花檵木240棵；樟树1棵；杜鹃220棵；白玉兰2棵；草坪140㎡；</w:t>
            </w:r>
          </w:p>
        </w:tc>
      </w:tr>
      <w:tr w:rsidR="005C71C2" w:rsidRPr="00443518" w14:paraId="464A3B9A"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766EFD7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78</w:t>
            </w:r>
          </w:p>
        </w:tc>
        <w:tc>
          <w:tcPr>
            <w:tcW w:w="697" w:type="pct"/>
            <w:tcBorders>
              <w:top w:val="single" w:sz="4" w:space="0" w:color="000000"/>
              <w:left w:val="single" w:sz="4" w:space="0" w:color="000000"/>
              <w:bottom w:val="single" w:sz="4" w:space="0" w:color="000000"/>
              <w:right w:val="single" w:sz="4" w:space="0" w:color="000000"/>
            </w:tcBorders>
            <w:vAlign w:val="center"/>
          </w:tcPr>
          <w:p w14:paraId="1AFDEA3D" w14:textId="77777777" w:rsidR="005C71C2" w:rsidRPr="00443518" w:rsidRDefault="005C71C2" w:rsidP="00F1293E">
            <w:pPr>
              <w:widowControl/>
              <w:spacing w:line="300" w:lineRule="auto"/>
              <w:jc w:val="center"/>
              <w:textAlignment w:val="center"/>
              <w:rPr>
                <w:rFonts w:ascii="宋体" w:hAnsi="宋体" w:cs="宋体" w:hint="eastAsia"/>
                <w:sz w:val="22"/>
                <w:szCs w:val="22"/>
              </w:rPr>
            </w:pPr>
            <w:proofErr w:type="gramStart"/>
            <w:r w:rsidRPr="00443518">
              <w:rPr>
                <w:rFonts w:ascii="宋体" w:hAnsi="宋体" w:cs="宋体" w:hint="eastAsia"/>
                <w:kern w:val="0"/>
                <w:sz w:val="22"/>
                <w:szCs w:val="22"/>
                <w:lang w:bidi="ar"/>
              </w:rPr>
              <w:t>殷</w:t>
            </w:r>
            <w:proofErr w:type="gramEnd"/>
            <w:r w:rsidRPr="00443518">
              <w:rPr>
                <w:rFonts w:ascii="宋体" w:hAnsi="宋体" w:cs="宋体" w:hint="eastAsia"/>
                <w:kern w:val="0"/>
                <w:sz w:val="22"/>
                <w:szCs w:val="22"/>
                <w:lang w:bidi="ar"/>
              </w:rPr>
              <w:t>北路</w:t>
            </w:r>
            <w:proofErr w:type="gramStart"/>
            <w:r w:rsidRPr="00443518">
              <w:rPr>
                <w:rFonts w:ascii="宋体" w:hAnsi="宋体" w:cs="宋体" w:hint="eastAsia"/>
                <w:kern w:val="0"/>
                <w:sz w:val="22"/>
                <w:szCs w:val="22"/>
                <w:lang w:bidi="ar"/>
              </w:rPr>
              <w:t>公交首</w:t>
            </w:r>
            <w:proofErr w:type="gramEnd"/>
            <w:r w:rsidRPr="00443518">
              <w:rPr>
                <w:rFonts w:ascii="宋体" w:hAnsi="宋体" w:cs="宋体"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1A0FE85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殷</w:t>
            </w:r>
            <w:proofErr w:type="gramEnd"/>
            <w:r w:rsidRPr="00443518">
              <w:rPr>
                <w:rFonts w:ascii="宋体" w:hAnsi="宋体" w:cs="华文仿宋" w:hint="eastAsia"/>
                <w:kern w:val="0"/>
                <w:sz w:val="22"/>
                <w:szCs w:val="22"/>
                <w:lang w:bidi="ar"/>
              </w:rPr>
              <w:t>北路300号</w:t>
            </w:r>
          </w:p>
        </w:tc>
        <w:tc>
          <w:tcPr>
            <w:tcW w:w="780" w:type="pct"/>
            <w:tcBorders>
              <w:top w:val="single" w:sz="4" w:space="0" w:color="000000"/>
              <w:left w:val="single" w:sz="4" w:space="0" w:color="000000"/>
              <w:bottom w:val="single" w:sz="4" w:space="0" w:color="000000"/>
              <w:right w:val="single" w:sz="4" w:space="0" w:color="000000"/>
            </w:tcBorders>
            <w:vAlign w:val="center"/>
          </w:tcPr>
          <w:p w14:paraId="6F507A89"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218.2</w:t>
            </w:r>
          </w:p>
        </w:tc>
        <w:tc>
          <w:tcPr>
            <w:tcW w:w="2032" w:type="pct"/>
            <w:tcBorders>
              <w:top w:val="single" w:sz="4" w:space="0" w:color="000000"/>
              <w:left w:val="single" w:sz="4" w:space="0" w:color="000000"/>
              <w:bottom w:val="single" w:sz="4" w:space="0" w:color="000000"/>
              <w:right w:val="single" w:sz="4" w:space="0" w:color="000000"/>
            </w:tcBorders>
            <w:vAlign w:val="center"/>
          </w:tcPr>
          <w:p w14:paraId="7D79D76C"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黄杨球6个，香樟2棵，珊瑚树300棵，草坪154.5㎡</w:t>
            </w:r>
          </w:p>
        </w:tc>
      </w:tr>
      <w:tr w:rsidR="005C71C2" w:rsidRPr="00443518" w14:paraId="6818F181"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28DD560B"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79</w:t>
            </w:r>
          </w:p>
        </w:tc>
        <w:tc>
          <w:tcPr>
            <w:tcW w:w="697" w:type="pct"/>
            <w:tcBorders>
              <w:top w:val="single" w:sz="4" w:space="0" w:color="000000"/>
              <w:left w:val="single" w:sz="4" w:space="0" w:color="000000"/>
              <w:bottom w:val="single" w:sz="4" w:space="0" w:color="000000"/>
              <w:right w:val="single" w:sz="4" w:space="0" w:color="000000"/>
            </w:tcBorders>
            <w:vAlign w:val="center"/>
          </w:tcPr>
          <w:p w14:paraId="4E3AA855" w14:textId="77777777" w:rsidR="005C71C2" w:rsidRPr="00443518" w:rsidRDefault="005C71C2" w:rsidP="00F1293E">
            <w:pPr>
              <w:widowControl/>
              <w:spacing w:line="300" w:lineRule="auto"/>
              <w:jc w:val="center"/>
              <w:textAlignment w:val="center"/>
              <w:rPr>
                <w:rFonts w:ascii="宋体" w:hAnsi="宋体" w:cs="宋体" w:hint="eastAsia"/>
                <w:sz w:val="22"/>
                <w:szCs w:val="22"/>
              </w:rPr>
            </w:pPr>
            <w:proofErr w:type="gramStart"/>
            <w:r w:rsidRPr="00443518">
              <w:rPr>
                <w:rFonts w:ascii="宋体" w:hAnsi="宋体" w:cs="宋体" w:hint="eastAsia"/>
                <w:kern w:val="0"/>
                <w:sz w:val="22"/>
                <w:szCs w:val="22"/>
                <w:lang w:bidi="ar"/>
              </w:rPr>
              <w:t>东靖路</w:t>
            </w:r>
            <w:proofErr w:type="gramEnd"/>
            <w:r w:rsidRPr="00443518">
              <w:rPr>
                <w:rFonts w:ascii="宋体" w:hAnsi="宋体" w:cs="宋体" w:hint="eastAsia"/>
                <w:kern w:val="0"/>
                <w:sz w:val="22"/>
                <w:szCs w:val="22"/>
                <w:lang w:bidi="ar"/>
              </w:rPr>
              <w:t>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3B589188"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东靖路</w:t>
            </w:r>
            <w:proofErr w:type="gramEnd"/>
            <w:r w:rsidRPr="00443518">
              <w:rPr>
                <w:rFonts w:ascii="宋体" w:hAnsi="宋体" w:cs="华文仿宋" w:hint="eastAsia"/>
                <w:kern w:val="0"/>
                <w:sz w:val="22"/>
                <w:szCs w:val="22"/>
                <w:lang w:bidi="ar"/>
              </w:rPr>
              <w:t>2476号</w:t>
            </w:r>
          </w:p>
        </w:tc>
        <w:tc>
          <w:tcPr>
            <w:tcW w:w="780" w:type="pct"/>
            <w:tcBorders>
              <w:top w:val="single" w:sz="4" w:space="0" w:color="000000"/>
              <w:left w:val="single" w:sz="4" w:space="0" w:color="000000"/>
              <w:bottom w:val="single" w:sz="4" w:space="0" w:color="000000"/>
              <w:right w:val="single" w:sz="4" w:space="0" w:color="000000"/>
            </w:tcBorders>
            <w:vAlign w:val="center"/>
          </w:tcPr>
          <w:p w14:paraId="4FD3E147"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211</w:t>
            </w:r>
          </w:p>
        </w:tc>
        <w:tc>
          <w:tcPr>
            <w:tcW w:w="2032" w:type="pct"/>
            <w:tcBorders>
              <w:top w:val="single" w:sz="4" w:space="0" w:color="000000"/>
              <w:left w:val="single" w:sz="4" w:space="0" w:color="000000"/>
              <w:bottom w:val="single" w:sz="4" w:space="0" w:color="000000"/>
              <w:right w:val="single" w:sz="4" w:space="0" w:color="000000"/>
            </w:tcBorders>
            <w:vAlign w:val="center"/>
          </w:tcPr>
          <w:p w14:paraId="0E763697"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草坪130㎡，香樟树2棵，麦冬200棵</w:t>
            </w:r>
          </w:p>
        </w:tc>
      </w:tr>
      <w:tr w:rsidR="005C71C2" w:rsidRPr="00443518" w14:paraId="736C80D8"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1FF5D9F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80</w:t>
            </w:r>
          </w:p>
        </w:tc>
        <w:tc>
          <w:tcPr>
            <w:tcW w:w="697" w:type="pct"/>
            <w:tcBorders>
              <w:top w:val="single" w:sz="4" w:space="0" w:color="000000"/>
              <w:left w:val="single" w:sz="4" w:space="0" w:color="000000"/>
              <w:bottom w:val="single" w:sz="4" w:space="0" w:color="000000"/>
              <w:right w:val="single" w:sz="4" w:space="0" w:color="000000"/>
            </w:tcBorders>
            <w:vAlign w:val="center"/>
          </w:tcPr>
          <w:p w14:paraId="35B805D1"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云台路</w:t>
            </w:r>
            <w:proofErr w:type="gramStart"/>
            <w:r w:rsidRPr="00443518">
              <w:rPr>
                <w:rFonts w:ascii="宋体" w:hAnsi="宋体" w:cs="宋体" w:hint="eastAsia"/>
                <w:kern w:val="0"/>
                <w:sz w:val="22"/>
                <w:szCs w:val="22"/>
                <w:lang w:bidi="ar"/>
              </w:rPr>
              <w:t>公交首</w:t>
            </w:r>
            <w:proofErr w:type="gramEnd"/>
            <w:r w:rsidRPr="00443518">
              <w:rPr>
                <w:rFonts w:ascii="宋体" w:hAnsi="宋体" w:cs="宋体"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6FC3ED07"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云台路999号</w:t>
            </w:r>
          </w:p>
        </w:tc>
        <w:tc>
          <w:tcPr>
            <w:tcW w:w="780" w:type="pct"/>
            <w:tcBorders>
              <w:top w:val="single" w:sz="4" w:space="0" w:color="000000"/>
              <w:left w:val="single" w:sz="4" w:space="0" w:color="000000"/>
              <w:bottom w:val="single" w:sz="4" w:space="0" w:color="000000"/>
              <w:right w:val="single" w:sz="4" w:space="0" w:color="000000"/>
            </w:tcBorders>
            <w:vAlign w:val="center"/>
          </w:tcPr>
          <w:p w14:paraId="4A691808"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280.5</w:t>
            </w:r>
          </w:p>
        </w:tc>
        <w:tc>
          <w:tcPr>
            <w:tcW w:w="2032" w:type="pct"/>
            <w:tcBorders>
              <w:top w:val="single" w:sz="4" w:space="0" w:color="000000"/>
              <w:left w:val="single" w:sz="4" w:space="0" w:color="000000"/>
              <w:bottom w:val="single" w:sz="4" w:space="0" w:color="000000"/>
              <w:right w:val="single" w:sz="4" w:space="0" w:color="000000"/>
            </w:tcBorders>
            <w:vAlign w:val="center"/>
          </w:tcPr>
          <w:p w14:paraId="3CCBD9BA"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金森女贞64棵；瓜子黄杨108棵；西府海棠5棵；草坪180㎡</w:t>
            </w:r>
          </w:p>
        </w:tc>
      </w:tr>
      <w:tr w:rsidR="005C71C2" w:rsidRPr="00443518" w14:paraId="4EA43BE9"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2497DB3A"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81</w:t>
            </w:r>
          </w:p>
        </w:tc>
        <w:tc>
          <w:tcPr>
            <w:tcW w:w="697" w:type="pct"/>
            <w:tcBorders>
              <w:top w:val="single" w:sz="4" w:space="0" w:color="000000"/>
              <w:left w:val="single" w:sz="4" w:space="0" w:color="000000"/>
              <w:bottom w:val="single" w:sz="4" w:space="0" w:color="000000"/>
              <w:right w:val="single" w:sz="4" w:space="0" w:color="000000"/>
            </w:tcBorders>
            <w:vAlign w:val="center"/>
          </w:tcPr>
          <w:p w14:paraId="70C2042D" w14:textId="77777777" w:rsidR="005C71C2" w:rsidRPr="00443518" w:rsidRDefault="005C71C2" w:rsidP="00F1293E">
            <w:pPr>
              <w:widowControl/>
              <w:spacing w:line="300" w:lineRule="auto"/>
              <w:jc w:val="center"/>
              <w:textAlignment w:val="center"/>
              <w:rPr>
                <w:rFonts w:ascii="宋体" w:hAnsi="宋体" w:cs="宋体" w:hint="eastAsia"/>
                <w:sz w:val="22"/>
                <w:szCs w:val="22"/>
              </w:rPr>
            </w:pPr>
            <w:proofErr w:type="gramStart"/>
            <w:r w:rsidRPr="00443518">
              <w:rPr>
                <w:rFonts w:ascii="宋体" w:hAnsi="宋体" w:cs="宋体" w:hint="eastAsia"/>
                <w:kern w:val="0"/>
                <w:sz w:val="22"/>
                <w:szCs w:val="22"/>
                <w:lang w:bidi="ar"/>
              </w:rPr>
              <w:t>南曹路</w:t>
            </w:r>
            <w:proofErr w:type="gramEnd"/>
            <w:r w:rsidRPr="00443518">
              <w:rPr>
                <w:rFonts w:ascii="宋体" w:hAnsi="宋体" w:cs="宋体" w:hint="eastAsia"/>
                <w:kern w:val="0"/>
                <w:sz w:val="22"/>
                <w:szCs w:val="22"/>
                <w:lang w:bidi="ar"/>
              </w:rPr>
              <w:t>公交枢纽站</w:t>
            </w:r>
          </w:p>
        </w:tc>
        <w:tc>
          <w:tcPr>
            <w:tcW w:w="960" w:type="pct"/>
            <w:tcBorders>
              <w:top w:val="single" w:sz="4" w:space="0" w:color="000000"/>
              <w:left w:val="single" w:sz="4" w:space="0" w:color="000000"/>
              <w:bottom w:val="single" w:sz="4" w:space="0" w:color="000000"/>
              <w:right w:val="single" w:sz="4" w:space="0" w:color="000000"/>
            </w:tcBorders>
            <w:vAlign w:val="center"/>
          </w:tcPr>
          <w:p w14:paraId="5E2736D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proofErr w:type="gramStart"/>
            <w:r w:rsidRPr="00443518">
              <w:rPr>
                <w:rFonts w:ascii="宋体" w:hAnsi="宋体" w:cs="华文仿宋" w:hint="eastAsia"/>
                <w:kern w:val="0"/>
                <w:sz w:val="22"/>
                <w:szCs w:val="22"/>
                <w:lang w:bidi="ar"/>
              </w:rPr>
              <w:t>南曹路</w:t>
            </w:r>
            <w:proofErr w:type="gramEnd"/>
            <w:r w:rsidRPr="00443518">
              <w:rPr>
                <w:rFonts w:ascii="宋体" w:hAnsi="宋体" w:cs="华文仿宋" w:hint="eastAsia"/>
                <w:kern w:val="0"/>
                <w:sz w:val="22"/>
                <w:szCs w:val="22"/>
                <w:lang w:bidi="ar"/>
              </w:rPr>
              <w:t>884号</w:t>
            </w:r>
          </w:p>
        </w:tc>
        <w:tc>
          <w:tcPr>
            <w:tcW w:w="780" w:type="pct"/>
            <w:tcBorders>
              <w:top w:val="single" w:sz="4" w:space="0" w:color="000000"/>
              <w:left w:val="single" w:sz="4" w:space="0" w:color="000000"/>
              <w:bottom w:val="single" w:sz="4" w:space="0" w:color="000000"/>
              <w:right w:val="single" w:sz="4" w:space="0" w:color="000000"/>
            </w:tcBorders>
            <w:vAlign w:val="center"/>
          </w:tcPr>
          <w:p w14:paraId="216EF586"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330</w:t>
            </w:r>
          </w:p>
        </w:tc>
        <w:tc>
          <w:tcPr>
            <w:tcW w:w="2032" w:type="pct"/>
            <w:tcBorders>
              <w:top w:val="single" w:sz="4" w:space="0" w:color="000000"/>
              <w:left w:val="single" w:sz="4" w:space="0" w:color="000000"/>
              <w:bottom w:val="single" w:sz="4" w:space="0" w:color="000000"/>
              <w:right w:val="single" w:sz="4" w:space="0" w:color="000000"/>
            </w:tcBorders>
            <w:vAlign w:val="center"/>
          </w:tcPr>
          <w:p w14:paraId="38CDEA59"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樟树2棵；桂花2棵；紫荆3棵；瓜子黄杨球5个；</w:t>
            </w:r>
            <w:proofErr w:type="gramStart"/>
            <w:r w:rsidRPr="00443518">
              <w:rPr>
                <w:rFonts w:ascii="宋体" w:hAnsi="宋体" w:cs="华文仿宋" w:hint="eastAsia"/>
                <w:kern w:val="0"/>
                <w:sz w:val="22"/>
                <w:szCs w:val="22"/>
                <w:lang w:bidi="ar"/>
              </w:rPr>
              <w:t>白马骨球1个</w:t>
            </w:r>
            <w:proofErr w:type="gramEnd"/>
            <w:r w:rsidRPr="00443518">
              <w:rPr>
                <w:rFonts w:ascii="宋体" w:hAnsi="宋体" w:cs="华文仿宋" w:hint="eastAsia"/>
                <w:kern w:val="0"/>
                <w:sz w:val="22"/>
                <w:szCs w:val="22"/>
                <w:lang w:bidi="ar"/>
              </w:rPr>
              <w:t>；无患子树7棵；杜鹃23棵，草坪220㎡</w:t>
            </w:r>
          </w:p>
        </w:tc>
      </w:tr>
      <w:tr w:rsidR="005C71C2" w:rsidRPr="00443518" w14:paraId="6405429F"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0D9B42D9"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82</w:t>
            </w:r>
          </w:p>
        </w:tc>
        <w:tc>
          <w:tcPr>
            <w:tcW w:w="697" w:type="pct"/>
            <w:tcBorders>
              <w:top w:val="single" w:sz="4" w:space="0" w:color="000000"/>
              <w:left w:val="single" w:sz="4" w:space="0" w:color="000000"/>
              <w:bottom w:val="single" w:sz="4" w:space="0" w:color="000000"/>
              <w:right w:val="single" w:sz="4" w:space="0" w:color="000000"/>
            </w:tcBorders>
            <w:vAlign w:val="center"/>
          </w:tcPr>
          <w:p w14:paraId="18603336"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杨园新村</w:t>
            </w:r>
            <w:proofErr w:type="gramStart"/>
            <w:r w:rsidRPr="00443518">
              <w:rPr>
                <w:rFonts w:ascii="宋体" w:hAnsi="宋体" w:cs="宋体" w:hint="eastAsia"/>
                <w:kern w:val="0"/>
                <w:sz w:val="22"/>
                <w:szCs w:val="22"/>
                <w:lang w:bidi="ar"/>
              </w:rPr>
              <w:t>公交首</w:t>
            </w:r>
            <w:proofErr w:type="gramEnd"/>
            <w:r w:rsidRPr="00443518">
              <w:rPr>
                <w:rFonts w:ascii="宋体" w:hAnsi="宋体" w:cs="宋体"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3D9950D2"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园二路228号</w:t>
            </w:r>
          </w:p>
        </w:tc>
        <w:tc>
          <w:tcPr>
            <w:tcW w:w="780" w:type="pct"/>
            <w:tcBorders>
              <w:top w:val="single" w:sz="4" w:space="0" w:color="000000"/>
              <w:left w:val="single" w:sz="4" w:space="0" w:color="000000"/>
              <w:bottom w:val="single" w:sz="4" w:space="0" w:color="000000"/>
              <w:right w:val="single" w:sz="4" w:space="0" w:color="000000"/>
            </w:tcBorders>
            <w:vAlign w:val="center"/>
          </w:tcPr>
          <w:p w14:paraId="3DBE5697"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360</w:t>
            </w:r>
          </w:p>
        </w:tc>
        <w:tc>
          <w:tcPr>
            <w:tcW w:w="2032" w:type="pct"/>
            <w:tcBorders>
              <w:top w:val="single" w:sz="4" w:space="0" w:color="000000"/>
              <w:left w:val="single" w:sz="4" w:space="0" w:color="000000"/>
              <w:bottom w:val="single" w:sz="4" w:space="0" w:color="000000"/>
              <w:right w:val="single" w:sz="4" w:space="0" w:color="000000"/>
            </w:tcBorders>
            <w:vAlign w:val="center"/>
          </w:tcPr>
          <w:p w14:paraId="4A0CB193"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雪松3棵；麦冬360棵，草坪220㎡</w:t>
            </w:r>
          </w:p>
        </w:tc>
      </w:tr>
      <w:tr w:rsidR="005C71C2" w:rsidRPr="00443518" w14:paraId="5A291650"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38D9AF05"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83</w:t>
            </w:r>
          </w:p>
        </w:tc>
        <w:tc>
          <w:tcPr>
            <w:tcW w:w="697" w:type="pct"/>
            <w:tcBorders>
              <w:top w:val="single" w:sz="4" w:space="0" w:color="000000"/>
              <w:left w:val="single" w:sz="4" w:space="0" w:color="000000"/>
              <w:bottom w:val="single" w:sz="4" w:space="0" w:color="000000"/>
              <w:right w:val="single" w:sz="4" w:space="0" w:color="000000"/>
            </w:tcBorders>
            <w:vAlign w:val="center"/>
          </w:tcPr>
          <w:p w14:paraId="121C23D1"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香山新村</w:t>
            </w:r>
            <w:proofErr w:type="gramStart"/>
            <w:r w:rsidRPr="00443518">
              <w:rPr>
                <w:rFonts w:ascii="宋体" w:hAnsi="宋体" w:cs="宋体" w:hint="eastAsia"/>
                <w:kern w:val="0"/>
                <w:sz w:val="22"/>
                <w:szCs w:val="22"/>
                <w:lang w:bidi="ar"/>
              </w:rPr>
              <w:t>公交首</w:t>
            </w:r>
            <w:proofErr w:type="gramEnd"/>
            <w:r w:rsidRPr="00443518">
              <w:rPr>
                <w:rFonts w:ascii="宋体" w:hAnsi="宋体" w:cs="宋体"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5C96C9F6"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德平路1089号</w:t>
            </w:r>
          </w:p>
        </w:tc>
        <w:tc>
          <w:tcPr>
            <w:tcW w:w="780" w:type="pct"/>
            <w:tcBorders>
              <w:top w:val="single" w:sz="4" w:space="0" w:color="000000"/>
              <w:left w:val="single" w:sz="4" w:space="0" w:color="000000"/>
              <w:bottom w:val="single" w:sz="4" w:space="0" w:color="000000"/>
              <w:right w:val="single" w:sz="4" w:space="0" w:color="000000"/>
            </w:tcBorders>
            <w:vAlign w:val="center"/>
          </w:tcPr>
          <w:p w14:paraId="1FCED5AF"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360</w:t>
            </w:r>
          </w:p>
        </w:tc>
        <w:tc>
          <w:tcPr>
            <w:tcW w:w="2032" w:type="pct"/>
            <w:tcBorders>
              <w:top w:val="single" w:sz="4" w:space="0" w:color="000000"/>
              <w:left w:val="single" w:sz="4" w:space="0" w:color="000000"/>
              <w:bottom w:val="single" w:sz="4" w:space="0" w:color="000000"/>
              <w:right w:val="single" w:sz="4" w:space="0" w:color="000000"/>
            </w:tcBorders>
            <w:vAlign w:val="center"/>
          </w:tcPr>
          <w:p w14:paraId="5CE862F4"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雪松3棵；海桐球8个；瓜子黄杨180棵；珊瑚43棵，麦冬160棵，草坪190㎡</w:t>
            </w:r>
          </w:p>
        </w:tc>
      </w:tr>
      <w:tr w:rsidR="005C71C2" w:rsidRPr="00443518" w14:paraId="15F65D39" w14:textId="77777777" w:rsidTr="00F1293E">
        <w:trPr>
          <w:jc w:val="center"/>
        </w:trPr>
        <w:tc>
          <w:tcPr>
            <w:tcW w:w="531" w:type="pct"/>
            <w:tcBorders>
              <w:top w:val="single" w:sz="4" w:space="0" w:color="000000"/>
              <w:left w:val="single" w:sz="8" w:space="0" w:color="000000"/>
              <w:bottom w:val="single" w:sz="4" w:space="0" w:color="000000"/>
              <w:right w:val="single" w:sz="4" w:space="0" w:color="000000"/>
            </w:tcBorders>
            <w:vAlign w:val="center"/>
          </w:tcPr>
          <w:p w14:paraId="7549D593"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84</w:t>
            </w:r>
          </w:p>
        </w:tc>
        <w:tc>
          <w:tcPr>
            <w:tcW w:w="697" w:type="pct"/>
            <w:tcBorders>
              <w:top w:val="single" w:sz="4" w:space="0" w:color="000000"/>
              <w:left w:val="single" w:sz="4" w:space="0" w:color="000000"/>
              <w:bottom w:val="single" w:sz="4" w:space="0" w:color="000000"/>
              <w:right w:val="single" w:sz="4" w:space="0" w:color="000000"/>
            </w:tcBorders>
            <w:vAlign w:val="center"/>
          </w:tcPr>
          <w:p w14:paraId="2C93526D"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周星路</w:t>
            </w:r>
            <w:proofErr w:type="gramStart"/>
            <w:r w:rsidRPr="00443518">
              <w:rPr>
                <w:rFonts w:ascii="宋体" w:hAnsi="宋体" w:cs="宋体" w:hint="eastAsia"/>
                <w:kern w:val="0"/>
                <w:sz w:val="22"/>
                <w:szCs w:val="22"/>
                <w:lang w:bidi="ar"/>
              </w:rPr>
              <w:t>公交首</w:t>
            </w:r>
            <w:proofErr w:type="gramEnd"/>
            <w:r w:rsidRPr="00443518">
              <w:rPr>
                <w:rFonts w:ascii="宋体" w:hAnsi="宋体" w:cs="宋体" w:hint="eastAsia"/>
                <w:kern w:val="0"/>
                <w:sz w:val="22"/>
                <w:szCs w:val="22"/>
                <w:lang w:bidi="ar"/>
              </w:rPr>
              <w:t>末站</w:t>
            </w:r>
          </w:p>
        </w:tc>
        <w:tc>
          <w:tcPr>
            <w:tcW w:w="960" w:type="pct"/>
            <w:tcBorders>
              <w:top w:val="single" w:sz="4" w:space="0" w:color="000000"/>
              <w:left w:val="single" w:sz="4" w:space="0" w:color="000000"/>
              <w:bottom w:val="single" w:sz="4" w:space="0" w:color="000000"/>
              <w:right w:val="single" w:sz="4" w:space="0" w:color="000000"/>
            </w:tcBorders>
            <w:vAlign w:val="center"/>
          </w:tcPr>
          <w:p w14:paraId="2ACDFA56"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周星路横桥路路口北50米</w:t>
            </w:r>
          </w:p>
        </w:tc>
        <w:tc>
          <w:tcPr>
            <w:tcW w:w="780" w:type="pct"/>
            <w:tcBorders>
              <w:top w:val="single" w:sz="4" w:space="0" w:color="000000"/>
              <w:left w:val="single" w:sz="4" w:space="0" w:color="000000"/>
              <w:bottom w:val="single" w:sz="4" w:space="0" w:color="000000"/>
              <w:right w:val="single" w:sz="4" w:space="0" w:color="000000"/>
            </w:tcBorders>
            <w:vAlign w:val="center"/>
          </w:tcPr>
          <w:p w14:paraId="3B098DCF"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240</w:t>
            </w:r>
          </w:p>
        </w:tc>
        <w:tc>
          <w:tcPr>
            <w:tcW w:w="2032" w:type="pct"/>
            <w:tcBorders>
              <w:top w:val="single" w:sz="4" w:space="0" w:color="000000"/>
              <w:left w:val="single" w:sz="4" w:space="0" w:color="000000"/>
              <w:bottom w:val="single" w:sz="4" w:space="0" w:color="000000"/>
              <w:right w:val="single" w:sz="4" w:space="0" w:color="000000"/>
            </w:tcBorders>
            <w:vAlign w:val="center"/>
          </w:tcPr>
          <w:p w14:paraId="78920C7F" w14:textId="77777777" w:rsidR="005C71C2" w:rsidRPr="00443518" w:rsidRDefault="005C71C2" w:rsidP="00F1293E">
            <w:pPr>
              <w:widowControl/>
              <w:spacing w:line="300" w:lineRule="auto"/>
              <w:jc w:val="left"/>
              <w:textAlignment w:val="center"/>
              <w:rPr>
                <w:rFonts w:ascii="宋体" w:hAnsi="宋体" w:cs="华文仿宋" w:hint="eastAsia"/>
                <w:sz w:val="22"/>
                <w:szCs w:val="22"/>
              </w:rPr>
            </w:pPr>
            <w:r w:rsidRPr="00443518">
              <w:rPr>
                <w:rFonts w:ascii="宋体" w:hAnsi="宋体" w:cs="华文仿宋" w:hint="eastAsia"/>
                <w:kern w:val="0"/>
                <w:sz w:val="22"/>
                <w:szCs w:val="22"/>
                <w:lang w:bidi="ar"/>
              </w:rPr>
              <w:t>樟树6棵；桂花树1棵；珊瑚106棵；</w:t>
            </w:r>
            <w:proofErr w:type="gramStart"/>
            <w:r w:rsidRPr="00443518">
              <w:rPr>
                <w:rFonts w:ascii="宋体" w:hAnsi="宋体" w:cs="华文仿宋" w:hint="eastAsia"/>
                <w:kern w:val="0"/>
                <w:sz w:val="22"/>
                <w:szCs w:val="22"/>
                <w:lang w:bidi="ar"/>
              </w:rPr>
              <w:t>栋青树</w:t>
            </w:r>
            <w:proofErr w:type="gramEnd"/>
            <w:r w:rsidRPr="00443518">
              <w:rPr>
                <w:rFonts w:ascii="宋体" w:hAnsi="宋体" w:cs="华文仿宋" w:hint="eastAsia"/>
                <w:kern w:val="0"/>
                <w:sz w:val="22"/>
                <w:szCs w:val="22"/>
                <w:lang w:bidi="ar"/>
              </w:rPr>
              <w:t>1棵；麦冬260棵</w:t>
            </w:r>
          </w:p>
        </w:tc>
      </w:tr>
      <w:tr w:rsidR="005C71C2" w:rsidRPr="00443518" w14:paraId="198B4EAC" w14:textId="77777777" w:rsidTr="00F1293E">
        <w:trPr>
          <w:jc w:val="center"/>
        </w:trPr>
        <w:tc>
          <w:tcPr>
            <w:tcW w:w="2188" w:type="pct"/>
            <w:gridSpan w:val="3"/>
            <w:tcBorders>
              <w:top w:val="single" w:sz="4" w:space="0" w:color="000000"/>
              <w:left w:val="single" w:sz="4" w:space="0" w:color="000000"/>
              <w:bottom w:val="single" w:sz="4" w:space="0" w:color="000000"/>
              <w:right w:val="single" w:sz="4" w:space="0" w:color="000000"/>
            </w:tcBorders>
            <w:vAlign w:val="center"/>
          </w:tcPr>
          <w:p w14:paraId="27631B91" w14:textId="77777777" w:rsidR="005C71C2" w:rsidRPr="00443518" w:rsidRDefault="005C71C2" w:rsidP="00F1293E">
            <w:pPr>
              <w:widowControl/>
              <w:spacing w:line="300" w:lineRule="auto"/>
              <w:jc w:val="center"/>
              <w:textAlignment w:val="center"/>
              <w:rPr>
                <w:rFonts w:ascii="宋体" w:hAnsi="宋体" w:cs="华文仿宋" w:hint="eastAsia"/>
                <w:sz w:val="22"/>
                <w:szCs w:val="22"/>
              </w:rPr>
            </w:pPr>
            <w:r w:rsidRPr="00443518">
              <w:rPr>
                <w:rFonts w:ascii="宋体" w:hAnsi="宋体" w:cs="华文仿宋" w:hint="eastAsia"/>
                <w:kern w:val="0"/>
                <w:sz w:val="22"/>
                <w:szCs w:val="22"/>
                <w:lang w:bidi="ar"/>
              </w:rPr>
              <w:t>合计</w:t>
            </w:r>
          </w:p>
        </w:tc>
        <w:tc>
          <w:tcPr>
            <w:tcW w:w="780" w:type="pct"/>
            <w:tcBorders>
              <w:top w:val="single" w:sz="4" w:space="0" w:color="000000"/>
              <w:left w:val="single" w:sz="4" w:space="0" w:color="000000"/>
              <w:bottom w:val="single" w:sz="4" w:space="0" w:color="000000"/>
              <w:right w:val="single" w:sz="4" w:space="0" w:color="000000"/>
            </w:tcBorders>
            <w:vAlign w:val="center"/>
          </w:tcPr>
          <w:p w14:paraId="20254492" w14:textId="77777777" w:rsidR="005C71C2" w:rsidRPr="00443518" w:rsidRDefault="005C71C2" w:rsidP="00F1293E">
            <w:pPr>
              <w:widowControl/>
              <w:spacing w:line="300" w:lineRule="auto"/>
              <w:jc w:val="center"/>
              <w:textAlignment w:val="center"/>
              <w:rPr>
                <w:rFonts w:ascii="宋体" w:hAnsi="宋体" w:cs="宋体" w:hint="eastAsia"/>
                <w:sz w:val="22"/>
                <w:szCs w:val="22"/>
              </w:rPr>
            </w:pPr>
            <w:r w:rsidRPr="00443518">
              <w:rPr>
                <w:rFonts w:ascii="宋体" w:hAnsi="宋体" w:cs="宋体" w:hint="eastAsia"/>
                <w:kern w:val="0"/>
                <w:sz w:val="22"/>
                <w:szCs w:val="22"/>
                <w:lang w:bidi="ar"/>
              </w:rPr>
              <w:t>109582.18</w:t>
            </w:r>
          </w:p>
        </w:tc>
        <w:tc>
          <w:tcPr>
            <w:tcW w:w="2032" w:type="pct"/>
            <w:tcBorders>
              <w:top w:val="single" w:sz="4" w:space="0" w:color="000000"/>
              <w:left w:val="single" w:sz="4" w:space="0" w:color="000000"/>
              <w:bottom w:val="single" w:sz="4" w:space="0" w:color="000000"/>
              <w:right w:val="single" w:sz="4" w:space="0" w:color="000000"/>
            </w:tcBorders>
            <w:vAlign w:val="center"/>
          </w:tcPr>
          <w:p w14:paraId="50C46609" w14:textId="77777777" w:rsidR="005C71C2" w:rsidRPr="00443518" w:rsidRDefault="005C71C2" w:rsidP="00F1293E">
            <w:pPr>
              <w:spacing w:line="300" w:lineRule="auto"/>
              <w:jc w:val="center"/>
              <w:rPr>
                <w:rFonts w:ascii="宋体" w:hAnsi="宋体" w:cs="华文仿宋" w:hint="eastAsia"/>
                <w:sz w:val="22"/>
                <w:szCs w:val="22"/>
              </w:rPr>
            </w:pPr>
          </w:p>
        </w:tc>
      </w:tr>
    </w:tbl>
    <w:p w14:paraId="1055E970" w14:textId="77777777" w:rsidR="005C71C2" w:rsidRPr="00443518" w:rsidRDefault="005C71C2" w:rsidP="005C71C2">
      <w:pPr>
        <w:adjustRightInd w:val="0"/>
        <w:snapToGrid w:val="0"/>
        <w:ind w:firstLineChars="192" w:firstLine="424"/>
        <w:rPr>
          <w:b/>
          <w:bCs/>
          <w:sz w:val="22"/>
        </w:rPr>
      </w:pPr>
      <w:r w:rsidRPr="00443518">
        <w:rPr>
          <w:b/>
          <w:bCs/>
          <w:sz w:val="22"/>
        </w:rPr>
        <w:t>说明：</w:t>
      </w:r>
      <w:r w:rsidRPr="00443518">
        <w:rPr>
          <w:rFonts w:hint="eastAsia"/>
          <w:b/>
          <w:bCs/>
          <w:sz w:val="22"/>
        </w:rPr>
        <w:t>投标人</w:t>
      </w:r>
      <w:r w:rsidRPr="00443518">
        <w:rPr>
          <w:b/>
          <w:bCs/>
          <w:sz w:val="22"/>
        </w:rPr>
        <w:t>不得对表内工作量进行缩减。具体工作内容包括但不限于清单所示。</w:t>
      </w:r>
    </w:p>
    <w:p w14:paraId="4AE93611" w14:textId="77777777" w:rsidR="005C71C2" w:rsidRPr="00443518" w:rsidRDefault="005C71C2" w:rsidP="005C71C2">
      <w:pPr>
        <w:pStyle w:val="aff3"/>
        <w:snapToGrid w:val="0"/>
        <w:spacing w:before="120" w:after="120" w:line="300" w:lineRule="auto"/>
        <w:ind w:firstLineChars="200" w:firstLine="442"/>
        <w:jc w:val="left"/>
        <w:rPr>
          <w:rFonts w:ascii="Times New Roman" w:hAnsi="Times New Roman"/>
          <w:b/>
          <w:sz w:val="22"/>
          <w:szCs w:val="22"/>
        </w:rPr>
      </w:pPr>
      <w:r w:rsidRPr="00443518">
        <w:rPr>
          <w:rFonts w:ascii="Times New Roman" w:hAnsi="Times New Roman"/>
          <w:b/>
          <w:sz w:val="22"/>
          <w:szCs w:val="22"/>
        </w:rPr>
        <w:t xml:space="preserve">9.2 </w:t>
      </w:r>
      <w:r w:rsidRPr="00443518">
        <w:rPr>
          <w:rFonts w:ascii="Times New Roman" w:hAnsi="Times New Roman"/>
          <w:b/>
          <w:sz w:val="22"/>
          <w:szCs w:val="22"/>
        </w:rPr>
        <w:t>日常养护工作基本要求</w:t>
      </w:r>
    </w:p>
    <w:p w14:paraId="6FCC15D8" w14:textId="77777777" w:rsidR="005C71C2" w:rsidRPr="00443518" w:rsidRDefault="005C71C2" w:rsidP="005C71C2">
      <w:pPr>
        <w:pStyle w:val="aff3"/>
        <w:snapToGrid w:val="0"/>
        <w:spacing w:before="120" w:after="120" w:line="300" w:lineRule="auto"/>
        <w:ind w:firstLineChars="200" w:firstLine="440"/>
        <w:jc w:val="left"/>
        <w:rPr>
          <w:rFonts w:ascii="Times New Roman" w:hAnsi="Times New Roman" w:hint="eastAsia"/>
          <w:bCs/>
          <w:sz w:val="22"/>
        </w:rPr>
      </w:pPr>
      <w:r w:rsidRPr="00443518">
        <w:rPr>
          <w:rFonts w:ascii="Times New Roman" w:hAnsi="Times New Roman" w:hint="eastAsia"/>
          <w:bCs/>
          <w:sz w:val="22"/>
        </w:rPr>
        <w:t>包括但不仅限于高科西路停车场等</w:t>
      </w:r>
      <w:r w:rsidRPr="00443518">
        <w:rPr>
          <w:rFonts w:ascii="Times New Roman" w:hAnsi="Times New Roman" w:hint="eastAsia"/>
          <w:bCs/>
          <w:sz w:val="22"/>
        </w:rPr>
        <w:t>84</w:t>
      </w:r>
      <w:r w:rsidRPr="00443518">
        <w:rPr>
          <w:rFonts w:ascii="Times New Roman" w:hAnsi="Times New Roman" w:hint="eastAsia"/>
          <w:bCs/>
          <w:sz w:val="22"/>
        </w:rPr>
        <w:t>处公交场站绿化日常养护工作，主要工作内容为：修剪、施肥、补植、病虫防范等。要求群落结构基本完整、景观面貌尚可，枝叶生长量和色球基本正常，植株无明显</w:t>
      </w:r>
      <w:proofErr w:type="gramStart"/>
      <w:r w:rsidRPr="00443518">
        <w:rPr>
          <w:rFonts w:ascii="Times New Roman" w:hAnsi="Times New Roman" w:hint="eastAsia"/>
          <w:bCs/>
          <w:sz w:val="22"/>
        </w:rPr>
        <w:t>萎</w:t>
      </w:r>
      <w:proofErr w:type="gramEnd"/>
      <w:r w:rsidRPr="00443518">
        <w:rPr>
          <w:rFonts w:ascii="Times New Roman" w:hAnsi="Times New Roman" w:hint="eastAsia"/>
          <w:bCs/>
          <w:sz w:val="22"/>
        </w:rPr>
        <w:t>焉现象，有基本排水系统，无明显有害生物危害状等</w:t>
      </w:r>
    </w:p>
    <w:p w14:paraId="036F0059" w14:textId="77777777" w:rsidR="005C71C2" w:rsidRPr="00443518" w:rsidRDefault="005C71C2" w:rsidP="005C71C2">
      <w:pPr>
        <w:pStyle w:val="aff3"/>
        <w:snapToGrid w:val="0"/>
        <w:spacing w:before="120" w:after="120" w:line="300" w:lineRule="auto"/>
        <w:ind w:firstLineChars="200" w:firstLine="440"/>
        <w:jc w:val="left"/>
        <w:rPr>
          <w:rFonts w:ascii="Times New Roman" w:hAnsi="Times New Roman" w:hint="eastAsia"/>
          <w:bCs/>
          <w:sz w:val="22"/>
        </w:rPr>
      </w:pPr>
      <w:r w:rsidRPr="00443518">
        <w:rPr>
          <w:rFonts w:ascii="Times New Roman" w:hAnsi="Times New Roman" w:hint="eastAsia"/>
          <w:bCs/>
          <w:sz w:val="22"/>
        </w:rPr>
        <w:t>9.2.1</w:t>
      </w:r>
      <w:r w:rsidRPr="00443518">
        <w:rPr>
          <w:rFonts w:ascii="Times New Roman" w:hAnsi="Times New Roman" w:hint="eastAsia"/>
          <w:bCs/>
          <w:sz w:val="22"/>
        </w:rPr>
        <w:t>绿化要求：绿化植物规格统一，植株青枝绿叶、修剪规范、整体面貌良好、无垃圾积水、无倾斜株缺株死株、病虫害防治及时有效、防台工作准备充分。</w:t>
      </w:r>
    </w:p>
    <w:p w14:paraId="546D19FE" w14:textId="77777777" w:rsidR="005C71C2" w:rsidRPr="00443518" w:rsidRDefault="005C71C2" w:rsidP="005C71C2">
      <w:pPr>
        <w:pStyle w:val="aff3"/>
        <w:snapToGrid w:val="0"/>
        <w:spacing w:before="120" w:after="120" w:line="300" w:lineRule="auto"/>
        <w:ind w:firstLineChars="200" w:firstLine="440"/>
        <w:jc w:val="left"/>
        <w:rPr>
          <w:rFonts w:ascii="Times New Roman" w:hAnsi="Times New Roman" w:hint="eastAsia"/>
          <w:bCs/>
          <w:sz w:val="22"/>
        </w:rPr>
      </w:pPr>
      <w:r w:rsidRPr="00443518">
        <w:rPr>
          <w:rFonts w:ascii="Times New Roman" w:hAnsi="Times New Roman" w:hint="eastAsia"/>
          <w:bCs/>
          <w:sz w:val="22"/>
        </w:rPr>
        <w:t>9.2.2</w:t>
      </w:r>
      <w:proofErr w:type="gramStart"/>
      <w:r w:rsidRPr="00443518">
        <w:rPr>
          <w:rFonts w:ascii="Times New Roman" w:hAnsi="Times New Roman" w:hint="eastAsia"/>
          <w:bCs/>
          <w:sz w:val="22"/>
        </w:rPr>
        <w:t>花箱和</w:t>
      </w:r>
      <w:proofErr w:type="gramEnd"/>
      <w:r w:rsidRPr="00443518">
        <w:rPr>
          <w:rFonts w:ascii="Times New Roman" w:hAnsi="Times New Roman" w:hint="eastAsia"/>
          <w:bCs/>
          <w:sz w:val="22"/>
        </w:rPr>
        <w:t>花架设施应养护得当、完整无缺损，保持良好的景观效果。</w:t>
      </w:r>
    </w:p>
    <w:p w14:paraId="788AFFEF" w14:textId="77777777" w:rsidR="005C71C2" w:rsidRPr="00443518" w:rsidRDefault="005C71C2" w:rsidP="005C71C2">
      <w:pPr>
        <w:pStyle w:val="aff3"/>
        <w:snapToGrid w:val="0"/>
        <w:spacing w:before="120" w:after="120" w:line="300" w:lineRule="auto"/>
        <w:ind w:firstLineChars="200" w:firstLine="440"/>
        <w:jc w:val="left"/>
        <w:rPr>
          <w:rFonts w:ascii="Times New Roman" w:hAnsi="Times New Roman" w:hint="eastAsia"/>
          <w:bCs/>
          <w:sz w:val="22"/>
        </w:rPr>
      </w:pPr>
      <w:r w:rsidRPr="00443518">
        <w:rPr>
          <w:rFonts w:ascii="Times New Roman" w:hAnsi="Times New Roman" w:hint="eastAsia"/>
          <w:bCs/>
          <w:sz w:val="22"/>
        </w:rPr>
        <w:t>9.2.3</w:t>
      </w:r>
      <w:r w:rsidRPr="00443518">
        <w:rPr>
          <w:rFonts w:ascii="Times New Roman" w:hAnsi="Times New Roman" w:hint="eastAsia"/>
          <w:bCs/>
          <w:sz w:val="22"/>
        </w:rPr>
        <w:t>施肥浇水：灌溉时间视土壤的水分含量和气温变化进行控制，每次浇水必须浇透，使水分真正到达植物的根系，如有需要，可对植株整体进行喷淋。高温橙色、红色预警时，应严</w:t>
      </w:r>
      <w:r w:rsidRPr="00443518">
        <w:rPr>
          <w:rFonts w:ascii="Times New Roman" w:hAnsi="Times New Roman" w:hint="eastAsia"/>
          <w:bCs/>
          <w:sz w:val="22"/>
        </w:rPr>
        <w:lastRenderedPageBreak/>
        <w:t>格按绿化保养计划进行绿化浇水维护，浇水时间应在早上</w:t>
      </w:r>
      <w:r w:rsidRPr="00443518">
        <w:rPr>
          <w:rFonts w:ascii="Times New Roman" w:hAnsi="Times New Roman" w:hint="eastAsia"/>
          <w:bCs/>
          <w:sz w:val="22"/>
        </w:rPr>
        <w:t>9</w:t>
      </w:r>
      <w:r w:rsidRPr="00443518">
        <w:rPr>
          <w:rFonts w:ascii="Times New Roman" w:hAnsi="Times New Roman" w:hint="eastAsia"/>
          <w:bCs/>
          <w:sz w:val="22"/>
        </w:rPr>
        <w:t>点前或傍晚日落后，避开温度最高的时段。</w:t>
      </w:r>
    </w:p>
    <w:p w14:paraId="07896BCA" w14:textId="77777777" w:rsidR="005C71C2" w:rsidRPr="00443518" w:rsidRDefault="005C71C2" w:rsidP="005C71C2">
      <w:pPr>
        <w:pStyle w:val="aff3"/>
        <w:snapToGrid w:val="0"/>
        <w:spacing w:before="120" w:after="120" w:line="300" w:lineRule="auto"/>
        <w:ind w:firstLineChars="200" w:firstLine="440"/>
        <w:jc w:val="left"/>
        <w:rPr>
          <w:rFonts w:ascii="Times New Roman" w:hAnsi="Times New Roman" w:hint="eastAsia"/>
          <w:bCs/>
          <w:sz w:val="22"/>
        </w:rPr>
      </w:pPr>
      <w:r w:rsidRPr="00443518">
        <w:rPr>
          <w:rFonts w:ascii="Times New Roman" w:hAnsi="Times New Roman" w:hint="eastAsia"/>
          <w:bCs/>
          <w:sz w:val="22"/>
        </w:rPr>
        <w:t>9.2.4</w:t>
      </w:r>
      <w:r w:rsidRPr="00443518">
        <w:rPr>
          <w:rFonts w:ascii="Times New Roman" w:hAnsi="Times New Roman" w:hint="eastAsia"/>
          <w:bCs/>
          <w:sz w:val="22"/>
        </w:rPr>
        <w:t>对管理区域内的毁绿、占</w:t>
      </w:r>
      <w:proofErr w:type="gramStart"/>
      <w:r w:rsidRPr="00443518">
        <w:rPr>
          <w:rFonts w:ascii="Times New Roman" w:hAnsi="Times New Roman" w:hint="eastAsia"/>
          <w:bCs/>
          <w:sz w:val="22"/>
        </w:rPr>
        <w:t>绿现象</w:t>
      </w:r>
      <w:proofErr w:type="gramEnd"/>
      <w:r w:rsidRPr="00443518">
        <w:rPr>
          <w:rFonts w:ascii="Times New Roman" w:hAnsi="Times New Roman" w:hint="eastAsia"/>
          <w:bCs/>
          <w:sz w:val="22"/>
        </w:rPr>
        <w:t>能及时发现，及时采取有效措施进行阻止并及时向相关科室反馈沟通，同时请求城管、公安等执法部门支持。</w:t>
      </w:r>
    </w:p>
    <w:p w14:paraId="3DF8D084" w14:textId="77777777" w:rsidR="005C71C2" w:rsidRPr="00443518" w:rsidRDefault="005C71C2" w:rsidP="005C71C2">
      <w:pPr>
        <w:pStyle w:val="aff3"/>
        <w:snapToGrid w:val="0"/>
        <w:spacing w:before="120" w:after="120" w:line="300" w:lineRule="auto"/>
        <w:ind w:firstLineChars="200" w:firstLine="440"/>
        <w:jc w:val="left"/>
        <w:rPr>
          <w:rFonts w:ascii="Times New Roman" w:hAnsi="Times New Roman" w:hint="eastAsia"/>
          <w:bCs/>
          <w:sz w:val="22"/>
        </w:rPr>
      </w:pPr>
      <w:r w:rsidRPr="00443518">
        <w:rPr>
          <w:rFonts w:ascii="Times New Roman" w:hAnsi="Times New Roman" w:hint="eastAsia"/>
          <w:bCs/>
          <w:sz w:val="22"/>
        </w:rPr>
        <w:t>9.2.5</w:t>
      </w:r>
      <w:r w:rsidRPr="00443518">
        <w:rPr>
          <w:rFonts w:ascii="Times New Roman" w:hAnsi="Times New Roman" w:hint="eastAsia"/>
          <w:bCs/>
          <w:sz w:val="22"/>
        </w:rPr>
        <w:t>绿化养护作业文明规范、安全操作，无不文明、不安全事故发生、无投诉事件。</w:t>
      </w:r>
    </w:p>
    <w:p w14:paraId="0D643145" w14:textId="77777777" w:rsidR="005C71C2" w:rsidRPr="00443518" w:rsidRDefault="005C71C2" w:rsidP="005C71C2">
      <w:pPr>
        <w:pStyle w:val="aff3"/>
        <w:snapToGrid w:val="0"/>
        <w:spacing w:before="120" w:after="120" w:line="300" w:lineRule="auto"/>
        <w:ind w:firstLineChars="200" w:firstLine="440"/>
        <w:jc w:val="left"/>
        <w:rPr>
          <w:rFonts w:ascii="Times New Roman" w:hAnsi="Times New Roman" w:hint="eastAsia"/>
          <w:bCs/>
          <w:sz w:val="22"/>
        </w:rPr>
      </w:pPr>
      <w:r w:rsidRPr="00443518">
        <w:rPr>
          <w:rFonts w:ascii="Times New Roman" w:hAnsi="Times New Roman" w:hint="eastAsia"/>
          <w:bCs/>
          <w:sz w:val="22"/>
        </w:rPr>
        <w:t>9.2.6</w:t>
      </w:r>
      <w:r w:rsidRPr="00443518">
        <w:rPr>
          <w:rFonts w:ascii="Times New Roman" w:hAnsi="Times New Roman" w:hint="eastAsia"/>
          <w:bCs/>
          <w:sz w:val="22"/>
        </w:rPr>
        <w:t>认真完成重大任务、重大检查以及管理部门布置的其他养护任务。</w:t>
      </w:r>
    </w:p>
    <w:p w14:paraId="57C2EB52" w14:textId="77777777" w:rsidR="005C71C2" w:rsidRPr="00443518" w:rsidRDefault="005C71C2" w:rsidP="005C71C2">
      <w:pPr>
        <w:pStyle w:val="aff3"/>
        <w:snapToGrid w:val="0"/>
        <w:spacing w:before="120" w:after="120" w:line="300" w:lineRule="auto"/>
        <w:ind w:firstLineChars="200" w:firstLine="440"/>
        <w:jc w:val="left"/>
        <w:rPr>
          <w:rFonts w:ascii="Times New Roman" w:hAnsi="Times New Roman" w:hint="eastAsia"/>
          <w:bCs/>
          <w:sz w:val="22"/>
        </w:rPr>
      </w:pPr>
      <w:r w:rsidRPr="00443518">
        <w:rPr>
          <w:rFonts w:ascii="Times New Roman" w:hAnsi="Times New Roman" w:hint="eastAsia"/>
          <w:bCs/>
          <w:sz w:val="22"/>
        </w:rPr>
        <w:t>9.2.7</w:t>
      </w:r>
      <w:r w:rsidRPr="00443518">
        <w:rPr>
          <w:rFonts w:ascii="Times New Roman" w:hAnsi="Times New Roman" w:hint="eastAsia"/>
          <w:bCs/>
          <w:sz w:val="22"/>
        </w:rPr>
        <w:t>认真完成浦东绿化养护信息管理平台各类数据的更新维护，包括养护企业信息的录入、设施量的更新、养护计划上报、养护记录台</w:t>
      </w:r>
      <w:proofErr w:type="gramStart"/>
      <w:r w:rsidRPr="00443518">
        <w:rPr>
          <w:rFonts w:ascii="Times New Roman" w:hAnsi="Times New Roman" w:hint="eastAsia"/>
          <w:bCs/>
          <w:sz w:val="22"/>
        </w:rPr>
        <w:t>账</w:t>
      </w:r>
      <w:proofErr w:type="gramEnd"/>
      <w:r w:rsidRPr="00443518">
        <w:rPr>
          <w:rFonts w:ascii="Times New Roman" w:hAnsi="Times New Roman" w:hint="eastAsia"/>
          <w:bCs/>
          <w:sz w:val="22"/>
        </w:rPr>
        <w:t>录入等。</w:t>
      </w:r>
    </w:p>
    <w:p w14:paraId="6BCA9F06" w14:textId="77777777" w:rsidR="005C71C2" w:rsidRPr="00443518" w:rsidRDefault="005C71C2" w:rsidP="005C71C2">
      <w:pPr>
        <w:pStyle w:val="aff3"/>
        <w:snapToGrid w:val="0"/>
        <w:spacing w:before="120" w:after="120" w:line="300" w:lineRule="auto"/>
        <w:ind w:firstLineChars="200" w:firstLine="440"/>
        <w:jc w:val="left"/>
        <w:rPr>
          <w:rFonts w:ascii="Times New Roman" w:hAnsi="Times New Roman"/>
          <w:bCs/>
          <w:sz w:val="22"/>
        </w:rPr>
      </w:pPr>
      <w:r w:rsidRPr="00443518">
        <w:rPr>
          <w:rFonts w:ascii="Times New Roman" w:hAnsi="Times New Roman" w:hint="eastAsia"/>
          <w:bCs/>
          <w:sz w:val="22"/>
        </w:rPr>
        <w:t>9.3</w:t>
      </w:r>
      <w:r w:rsidRPr="00443518">
        <w:rPr>
          <w:rFonts w:ascii="Times New Roman" w:hAnsi="Times New Roman" w:hint="eastAsia"/>
          <w:bCs/>
          <w:sz w:val="22"/>
        </w:rPr>
        <w:t>绿化养护频次要求：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559"/>
        <w:gridCol w:w="2546"/>
        <w:gridCol w:w="1277"/>
        <w:gridCol w:w="2798"/>
      </w:tblGrid>
      <w:tr w:rsidR="005C71C2" w:rsidRPr="00443518" w14:paraId="3CE47DCD" w14:textId="77777777" w:rsidTr="00F1293E">
        <w:trPr>
          <w:trHeight w:val="340"/>
          <w:jc w:val="center"/>
        </w:trPr>
        <w:tc>
          <w:tcPr>
            <w:tcW w:w="1559" w:type="dxa"/>
            <w:vAlign w:val="center"/>
          </w:tcPr>
          <w:p w14:paraId="57439B25" w14:textId="77777777" w:rsidR="005C71C2" w:rsidRPr="00443518" w:rsidRDefault="005C71C2" w:rsidP="00F1293E">
            <w:pPr>
              <w:spacing w:line="300" w:lineRule="auto"/>
              <w:jc w:val="center"/>
              <w:rPr>
                <w:sz w:val="22"/>
                <w:lang w:bidi="en-US"/>
              </w:rPr>
            </w:pPr>
            <w:r w:rsidRPr="00443518">
              <w:rPr>
                <w:sz w:val="22"/>
                <w:lang w:bidi="en-US"/>
              </w:rPr>
              <w:t>项目</w:t>
            </w:r>
          </w:p>
        </w:tc>
        <w:tc>
          <w:tcPr>
            <w:tcW w:w="2546" w:type="dxa"/>
            <w:vAlign w:val="center"/>
          </w:tcPr>
          <w:p w14:paraId="57A3BEEB" w14:textId="77777777" w:rsidR="005C71C2" w:rsidRPr="00443518" w:rsidRDefault="005C71C2" w:rsidP="00F1293E">
            <w:pPr>
              <w:spacing w:line="300" w:lineRule="auto"/>
              <w:jc w:val="center"/>
              <w:rPr>
                <w:sz w:val="22"/>
                <w:lang w:bidi="en-US"/>
              </w:rPr>
            </w:pPr>
            <w:r w:rsidRPr="00443518">
              <w:rPr>
                <w:sz w:val="22"/>
                <w:lang w:bidi="en-US"/>
              </w:rPr>
              <w:t>保养内容</w:t>
            </w:r>
          </w:p>
        </w:tc>
        <w:tc>
          <w:tcPr>
            <w:tcW w:w="1277" w:type="dxa"/>
            <w:vAlign w:val="center"/>
          </w:tcPr>
          <w:p w14:paraId="3FE02D77" w14:textId="77777777" w:rsidR="005C71C2" w:rsidRPr="00443518" w:rsidRDefault="005C71C2" w:rsidP="00F1293E">
            <w:pPr>
              <w:spacing w:line="300" w:lineRule="auto"/>
              <w:jc w:val="center"/>
              <w:rPr>
                <w:sz w:val="22"/>
                <w:lang w:bidi="en-US"/>
              </w:rPr>
            </w:pPr>
            <w:r w:rsidRPr="00443518">
              <w:rPr>
                <w:sz w:val="22"/>
                <w:lang w:bidi="en-US"/>
              </w:rPr>
              <w:t>保养周期</w:t>
            </w:r>
          </w:p>
        </w:tc>
        <w:tc>
          <w:tcPr>
            <w:tcW w:w="2798" w:type="dxa"/>
            <w:vAlign w:val="center"/>
          </w:tcPr>
          <w:p w14:paraId="163CFDE2" w14:textId="77777777" w:rsidR="005C71C2" w:rsidRPr="00443518" w:rsidRDefault="005C71C2" w:rsidP="00F1293E">
            <w:pPr>
              <w:spacing w:line="300" w:lineRule="auto"/>
              <w:jc w:val="center"/>
              <w:rPr>
                <w:sz w:val="22"/>
                <w:lang w:bidi="en-US"/>
              </w:rPr>
            </w:pPr>
            <w:r w:rsidRPr="00443518">
              <w:rPr>
                <w:sz w:val="22"/>
                <w:lang w:bidi="en-US"/>
              </w:rPr>
              <w:t>保养要求</w:t>
            </w:r>
          </w:p>
        </w:tc>
      </w:tr>
      <w:tr w:rsidR="005C71C2" w:rsidRPr="00443518" w14:paraId="14AB5D00" w14:textId="77777777" w:rsidTr="00F1293E">
        <w:trPr>
          <w:trHeight w:val="340"/>
          <w:jc w:val="center"/>
        </w:trPr>
        <w:tc>
          <w:tcPr>
            <w:tcW w:w="1559" w:type="dxa"/>
            <w:vAlign w:val="center"/>
          </w:tcPr>
          <w:p w14:paraId="24BAEBE1" w14:textId="77777777" w:rsidR="005C71C2" w:rsidRPr="00443518" w:rsidRDefault="005C71C2" w:rsidP="00F1293E">
            <w:pPr>
              <w:spacing w:line="300" w:lineRule="auto"/>
              <w:jc w:val="center"/>
              <w:rPr>
                <w:sz w:val="22"/>
                <w:lang w:bidi="en-US"/>
              </w:rPr>
            </w:pPr>
            <w:r w:rsidRPr="00443518">
              <w:rPr>
                <w:sz w:val="22"/>
                <w:lang w:bidi="en-US"/>
              </w:rPr>
              <w:t>日常巡视检查</w:t>
            </w:r>
          </w:p>
        </w:tc>
        <w:tc>
          <w:tcPr>
            <w:tcW w:w="2546" w:type="dxa"/>
            <w:vAlign w:val="center"/>
          </w:tcPr>
          <w:p w14:paraId="31F7D860" w14:textId="77777777" w:rsidR="005C71C2" w:rsidRPr="00443518" w:rsidRDefault="005C71C2" w:rsidP="00F1293E">
            <w:pPr>
              <w:spacing w:line="300" w:lineRule="auto"/>
              <w:jc w:val="center"/>
              <w:rPr>
                <w:sz w:val="22"/>
                <w:lang w:bidi="en-US"/>
              </w:rPr>
            </w:pPr>
            <w:r w:rsidRPr="00443518">
              <w:rPr>
                <w:sz w:val="22"/>
                <w:lang w:bidi="en-US"/>
              </w:rPr>
              <w:t>检查绿化生长损坏和病虫害情况</w:t>
            </w:r>
          </w:p>
        </w:tc>
        <w:tc>
          <w:tcPr>
            <w:tcW w:w="1277" w:type="dxa"/>
            <w:vAlign w:val="center"/>
          </w:tcPr>
          <w:p w14:paraId="0C34B937" w14:textId="77777777" w:rsidR="005C71C2" w:rsidRPr="00443518" w:rsidRDefault="005C71C2" w:rsidP="00F1293E">
            <w:pPr>
              <w:spacing w:line="300" w:lineRule="auto"/>
              <w:jc w:val="center"/>
              <w:rPr>
                <w:sz w:val="22"/>
                <w:lang w:bidi="en-US"/>
              </w:rPr>
            </w:pPr>
            <w:r w:rsidRPr="00443518">
              <w:rPr>
                <w:sz w:val="22"/>
                <w:lang w:bidi="en-US"/>
              </w:rPr>
              <w:t>1</w:t>
            </w:r>
            <w:r w:rsidRPr="00443518">
              <w:rPr>
                <w:sz w:val="22"/>
                <w:lang w:bidi="en-US"/>
              </w:rPr>
              <w:t>次</w:t>
            </w:r>
            <w:r w:rsidRPr="00443518">
              <w:rPr>
                <w:sz w:val="22"/>
                <w:lang w:bidi="en-US"/>
              </w:rPr>
              <w:t>/</w:t>
            </w:r>
            <w:r w:rsidRPr="00443518">
              <w:rPr>
                <w:sz w:val="22"/>
                <w:lang w:bidi="en-US"/>
              </w:rPr>
              <w:t>周</w:t>
            </w:r>
          </w:p>
        </w:tc>
        <w:tc>
          <w:tcPr>
            <w:tcW w:w="2798" w:type="dxa"/>
            <w:vAlign w:val="center"/>
          </w:tcPr>
          <w:p w14:paraId="5DB21A64" w14:textId="77777777" w:rsidR="005C71C2" w:rsidRPr="00443518" w:rsidRDefault="005C71C2" w:rsidP="00F1293E">
            <w:pPr>
              <w:spacing w:line="300" w:lineRule="auto"/>
              <w:jc w:val="center"/>
              <w:rPr>
                <w:sz w:val="22"/>
                <w:lang w:bidi="en-US"/>
              </w:rPr>
            </w:pPr>
            <w:r w:rsidRPr="00443518">
              <w:rPr>
                <w:sz w:val="22"/>
                <w:lang w:bidi="en-US"/>
              </w:rPr>
              <w:t>存在问题及时汇总上报养护管理</w:t>
            </w:r>
          </w:p>
        </w:tc>
      </w:tr>
      <w:tr w:rsidR="005C71C2" w:rsidRPr="00443518" w14:paraId="6039C08B" w14:textId="77777777" w:rsidTr="00F1293E">
        <w:trPr>
          <w:trHeight w:val="340"/>
          <w:jc w:val="center"/>
        </w:trPr>
        <w:tc>
          <w:tcPr>
            <w:tcW w:w="1559" w:type="dxa"/>
            <w:vAlign w:val="center"/>
          </w:tcPr>
          <w:p w14:paraId="0D1B8758" w14:textId="77777777" w:rsidR="005C71C2" w:rsidRPr="00443518" w:rsidRDefault="005C71C2" w:rsidP="00F1293E">
            <w:pPr>
              <w:spacing w:line="300" w:lineRule="auto"/>
              <w:jc w:val="center"/>
              <w:rPr>
                <w:sz w:val="22"/>
                <w:lang w:bidi="en-US"/>
              </w:rPr>
            </w:pPr>
            <w:r w:rsidRPr="00443518">
              <w:rPr>
                <w:sz w:val="22"/>
                <w:lang w:bidi="en-US"/>
              </w:rPr>
              <w:t>病虫防治</w:t>
            </w:r>
          </w:p>
        </w:tc>
        <w:tc>
          <w:tcPr>
            <w:tcW w:w="2546" w:type="dxa"/>
            <w:vAlign w:val="center"/>
          </w:tcPr>
          <w:p w14:paraId="7423F33D" w14:textId="77777777" w:rsidR="005C71C2" w:rsidRPr="00443518" w:rsidRDefault="005C71C2" w:rsidP="00F1293E">
            <w:pPr>
              <w:spacing w:line="300" w:lineRule="auto"/>
              <w:jc w:val="center"/>
              <w:rPr>
                <w:sz w:val="22"/>
                <w:lang w:bidi="en-US"/>
              </w:rPr>
            </w:pPr>
            <w:r w:rsidRPr="00443518">
              <w:rPr>
                <w:sz w:val="22"/>
                <w:lang w:bidi="en-US"/>
              </w:rPr>
              <w:t>预防和防治病虫害</w:t>
            </w:r>
          </w:p>
        </w:tc>
        <w:tc>
          <w:tcPr>
            <w:tcW w:w="1277" w:type="dxa"/>
            <w:vAlign w:val="center"/>
          </w:tcPr>
          <w:p w14:paraId="223754D0" w14:textId="77777777" w:rsidR="005C71C2" w:rsidRPr="00443518" w:rsidRDefault="005C71C2" w:rsidP="00F1293E">
            <w:pPr>
              <w:spacing w:line="300" w:lineRule="auto"/>
              <w:jc w:val="center"/>
              <w:rPr>
                <w:sz w:val="22"/>
                <w:lang w:bidi="en-US"/>
              </w:rPr>
            </w:pPr>
            <w:r w:rsidRPr="00443518">
              <w:rPr>
                <w:sz w:val="22"/>
                <w:lang w:bidi="en-US"/>
              </w:rPr>
              <w:t>3</w:t>
            </w:r>
            <w:r w:rsidRPr="00443518">
              <w:rPr>
                <w:sz w:val="22"/>
                <w:lang w:bidi="en-US"/>
              </w:rPr>
              <w:t>次</w:t>
            </w:r>
            <w:r w:rsidRPr="00443518">
              <w:rPr>
                <w:sz w:val="22"/>
                <w:lang w:bidi="en-US"/>
              </w:rPr>
              <w:t>/</w:t>
            </w:r>
            <w:r w:rsidRPr="00443518">
              <w:rPr>
                <w:sz w:val="22"/>
                <w:lang w:bidi="en-US"/>
              </w:rPr>
              <w:t>年</w:t>
            </w:r>
          </w:p>
        </w:tc>
        <w:tc>
          <w:tcPr>
            <w:tcW w:w="2798" w:type="dxa"/>
            <w:vAlign w:val="center"/>
          </w:tcPr>
          <w:p w14:paraId="3FBD6789" w14:textId="77777777" w:rsidR="005C71C2" w:rsidRPr="00443518" w:rsidRDefault="005C71C2" w:rsidP="00F1293E">
            <w:pPr>
              <w:spacing w:line="300" w:lineRule="auto"/>
              <w:jc w:val="center"/>
              <w:rPr>
                <w:sz w:val="22"/>
                <w:lang w:bidi="en-US"/>
              </w:rPr>
            </w:pPr>
            <w:r w:rsidRPr="00443518">
              <w:rPr>
                <w:sz w:val="22"/>
                <w:lang w:bidi="en-US"/>
              </w:rPr>
              <w:t>无明显病虫害</w:t>
            </w:r>
          </w:p>
        </w:tc>
      </w:tr>
      <w:tr w:rsidR="005C71C2" w:rsidRPr="00443518" w14:paraId="0AD8DD7E" w14:textId="77777777" w:rsidTr="00F1293E">
        <w:trPr>
          <w:trHeight w:val="340"/>
          <w:jc w:val="center"/>
        </w:trPr>
        <w:tc>
          <w:tcPr>
            <w:tcW w:w="1559" w:type="dxa"/>
            <w:vAlign w:val="center"/>
          </w:tcPr>
          <w:p w14:paraId="229C832B" w14:textId="77777777" w:rsidR="005C71C2" w:rsidRPr="00443518" w:rsidRDefault="005C71C2" w:rsidP="00F1293E">
            <w:pPr>
              <w:spacing w:line="300" w:lineRule="auto"/>
              <w:jc w:val="center"/>
              <w:rPr>
                <w:sz w:val="22"/>
                <w:lang w:bidi="en-US"/>
              </w:rPr>
            </w:pPr>
            <w:r w:rsidRPr="00443518">
              <w:rPr>
                <w:sz w:val="22"/>
                <w:lang w:bidi="en-US"/>
              </w:rPr>
              <w:t>浇水</w:t>
            </w:r>
          </w:p>
        </w:tc>
        <w:tc>
          <w:tcPr>
            <w:tcW w:w="2546" w:type="dxa"/>
            <w:vAlign w:val="center"/>
          </w:tcPr>
          <w:p w14:paraId="6960C6F6" w14:textId="77777777" w:rsidR="005C71C2" w:rsidRPr="00443518" w:rsidRDefault="005C71C2" w:rsidP="00F1293E">
            <w:pPr>
              <w:spacing w:line="300" w:lineRule="auto"/>
              <w:jc w:val="center"/>
              <w:rPr>
                <w:sz w:val="22"/>
                <w:lang w:bidi="en-US"/>
              </w:rPr>
            </w:pPr>
            <w:r w:rsidRPr="00443518">
              <w:rPr>
                <w:sz w:val="22"/>
                <w:lang w:bidi="en-US"/>
              </w:rPr>
              <w:t>植物浇水</w:t>
            </w:r>
          </w:p>
        </w:tc>
        <w:tc>
          <w:tcPr>
            <w:tcW w:w="1277" w:type="dxa"/>
            <w:vAlign w:val="center"/>
          </w:tcPr>
          <w:p w14:paraId="40BDAA00" w14:textId="77777777" w:rsidR="005C71C2" w:rsidRPr="00443518" w:rsidRDefault="005C71C2" w:rsidP="00F1293E">
            <w:pPr>
              <w:spacing w:line="300" w:lineRule="auto"/>
              <w:jc w:val="center"/>
              <w:rPr>
                <w:sz w:val="22"/>
                <w:lang w:bidi="en-US"/>
              </w:rPr>
            </w:pPr>
            <w:r w:rsidRPr="00443518">
              <w:rPr>
                <w:sz w:val="22"/>
                <w:lang w:bidi="en-US"/>
              </w:rPr>
              <w:t>随时</w:t>
            </w:r>
          </w:p>
        </w:tc>
        <w:tc>
          <w:tcPr>
            <w:tcW w:w="2798" w:type="dxa"/>
            <w:vAlign w:val="center"/>
          </w:tcPr>
          <w:p w14:paraId="472FABA6" w14:textId="77777777" w:rsidR="005C71C2" w:rsidRPr="00443518" w:rsidRDefault="005C71C2" w:rsidP="00F1293E">
            <w:pPr>
              <w:spacing w:line="300" w:lineRule="auto"/>
              <w:jc w:val="center"/>
              <w:rPr>
                <w:sz w:val="22"/>
                <w:lang w:bidi="en-US"/>
              </w:rPr>
            </w:pPr>
            <w:r w:rsidRPr="00443518">
              <w:rPr>
                <w:sz w:val="22"/>
                <w:lang w:bidi="en-US"/>
              </w:rPr>
              <w:t>保证绿化生长需要</w:t>
            </w:r>
          </w:p>
        </w:tc>
      </w:tr>
      <w:tr w:rsidR="005C71C2" w:rsidRPr="00443518" w14:paraId="0AE550E9" w14:textId="77777777" w:rsidTr="00F1293E">
        <w:trPr>
          <w:trHeight w:val="340"/>
          <w:jc w:val="center"/>
        </w:trPr>
        <w:tc>
          <w:tcPr>
            <w:tcW w:w="1559" w:type="dxa"/>
            <w:vAlign w:val="center"/>
          </w:tcPr>
          <w:p w14:paraId="3CB5EA9D" w14:textId="77777777" w:rsidR="005C71C2" w:rsidRPr="00443518" w:rsidRDefault="005C71C2" w:rsidP="00F1293E">
            <w:pPr>
              <w:spacing w:line="300" w:lineRule="auto"/>
              <w:jc w:val="center"/>
              <w:rPr>
                <w:sz w:val="22"/>
                <w:lang w:bidi="en-US"/>
              </w:rPr>
            </w:pPr>
            <w:r w:rsidRPr="00443518">
              <w:rPr>
                <w:sz w:val="22"/>
                <w:lang w:bidi="en-US"/>
              </w:rPr>
              <w:t>施肥</w:t>
            </w:r>
          </w:p>
        </w:tc>
        <w:tc>
          <w:tcPr>
            <w:tcW w:w="2546" w:type="dxa"/>
            <w:vAlign w:val="center"/>
          </w:tcPr>
          <w:p w14:paraId="29F65996" w14:textId="77777777" w:rsidR="005C71C2" w:rsidRPr="00443518" w:rsidRDefault="005C71C2" w:rsidP="00F1293E">
            <w:pPr>
              <w:spacing w:line="300" w:lineRule="auto"/>
              <w:jc w:val="center"/>
              <w:rPr>
                <w:sz w:val="22"/>
                <w:lang w:bidi="en-US"/>
              </w:rPr>
            </w:pPr>
            <w:r w:rsidRPr="00443518">
              <w:rPr>
                <w:sz w:val="22"/>
                <w:lang w:bidi="en-US"/>
              </w:rPr>
              <w:t>施肥</w:t>
            </w:r>
          </w:p>
        </w:tc>
        <w:tc>
          <w:tcPr>
            <w:tcW w:w="1277" w:type="dxa"/>
            <w:vAlign w:val="center"/>
          </w:tcPr>
          <w:p w14:paraId="6AD78D15" w14:textId="77777777" w:rsidR="005C71C2" w:rsidRPr="00443518" w:rsidRDefault="005C71C2" w:rsidP="00F1293E">
            <w:pPr>
              <w:spacing w:line="300" w:lineRule="auto"/>
              <w:jc w:val="center"/>
              <w:rPr>
                <w:sz w:val="22"/>
                <w:lang w:bidi="en-US"/>
              </w:rPr>
            </w:pPr>
            <w:r w:rsidRPr="00443518">
              <w:rPr>
                <w:sz w:val="22"/>
                <w:lang w:bidi="en-US"/>
              </w:rPr>
              <w:t>1</w:t>
            </w:r>
            <w:r w:rsidRPr="00443518">
              <w:rPr>
                <w:sz w:val="22"/>
                <w:lang w:bidi="en-US"/>
              </w:rPr>
              <w:t>次</w:t>
            </w:r>
            <w:r w:rsidRPr="00443518">
              <w:rPr>
                <w:sz w:val="22"/>
                <w:lang w:bidi="en-US"/>
              </w:rPr>
              <w:t>/</w:t>
            </w:r>
            <w:r w:rsidRPr="00443518">
              <w:rPr>
                <w:sz w:val="22"/>
                <w:lang w:bidi="en-US"/>
              </w:rPr>
              <w:t>年</w:t>
            </w:r>
          </w:p>
        </w:tc>
        <w:tc>
          <w:tcPr>
            <w:tcW w:w="2798" w:type="dxa"/>
            <w:vAlign w:val="center"/>
          </w:tcPr>
          <w:p w14:paraId="6A4C444E" w14:textId="77777777" w:rsidR="005C71C2" w:rsidRPr="00443518" w:rsidRDefault="005C71C2" w:rsidP="00F1293E">
            <w:pPr>
              <w:spacing w:line="300" w:lineRule="auto"/>
              <w:jc w:val="center"/>
              <w:rPr>
                <w:sz w:val="22"/>
                <w:lang w:bidi="en-US"/>
              </w:rPr>
            </w:pPr>
            <w:r w:rsidRPr="00443518">
              <w:rPr>
                <w:sz w:val="22"/>
                <w:lang w:bidi="en-US"/>
              </w:rPr>
              <w:t>保证绿化生长需要</w:t>
            </w:r>
          </w:p>
        </w:tc>
      </w:tr>
      <w:tr w:rsidR="005C71C2" w:rsidRPr="00443518" w14:paraId="30B2E747" w14:textId="77777777" w:rsidTr="00F1293E">
        <w:trPr>
          <w:trHeight w:val="340"/>
          <w:jc w:val="center"/>
        </w:trPr>
        <w:tc>
          <w:tcPr>
            <w:tcW w:w="1559" w:type="dxa"/>
            <w:vAlign w:val="center"/>
          </w:tcPr>
          <w:p w14:paraId="1A5DB5B1" w14:textId="77777777" w:rsidR="005C71C2" w:rsidRPr="00443518" w:rsidRDefault="005C71C2" w:rsidP="00F1293E">
            <w:pPr>
              <w:spacing w:line="300" w:lineRule="auto"/>
              <w:jc w:val="center"/>
              <w:rPr>
                <w:sz w:val="22"/>
                <w:lang w:bidi="en-US"/>
              </w:rPr>
            </w:pPr>
            <w:r w:rsidRPr="00443518">
              <w:rPr>
                <w:sz w:val="22"/>
                <w:lang w:bidi="en-US"/>
              </w:rPr>
              <w:t>除草</w:t>
            </w:r>
          </w:p>
        </w:tc>
        <w:tc>
          <w:tcPr>
            <w:tcW w:w="2546" w:type="dxa"/>
            <w:vAlign w:val="center"/>
          </w:tcPr>
          <w:p w14:paraId="180FFFE0" w14:textId="77777777" w:rsidR="005C71C2" w:rsidRPr="00443518" w:rsidRDefault="005C71C2" w:rsidP="00F1293E">
            <w:pPr>
              <w:spacing w:line="300" w:lineRule="auto"/>
              <w:jc w:val="center"/>
              <w:rPr>
                <w:sz w:val="22"/>
                <w:lang w:bidi="en-US"/>
              </w:rPr>
            </w:pPr>
            <w:r w:rsidRPr="00443518">
              <w:rPr>
                <w:sz w:val="22"/>
                <w:lang w:bidi="en-US"/>
              </w:rPr>
              <w:t>除草</w:t>
            </w:r>
          </w:p>
        </w:tc>
        <w:tc>
          <w:tcPr>
            <w:tcW w:w="1277" w:type="dxa"/>
            <w:vAlign w:val="center"/>
          </w:tcPr>
          <w:p w14:paraId="38D7ED2C" w14:textId="77777777" w:rsidR="005C71C2" w:rsidRPr="00443518" w:rsidRDefault="005C71C2" w:rsidP="00F1293E">
            <w:pPr>
              <w:spacing w:line="300" w:lineRule="auto"/>
              <w:jc w:val="center"/>
              <w:rPr>
                <w:sz w:val="22"/>
                <w:lang w:bidi="en-US"/>
              </w:rPr>
            </w:pPr>
            <w:r w:rsidRPr="00443518">
              <w:rPr>
                <w:sz w:val="22"/>
                <w:lang w:bidi="en-US"/>
              </w:rPr>
              <w:t>随时</w:t>
            </w:r>
          </w:p>
        </w:tc>
        <w:tc>
          <w:tcPr>
            <w:tcW w:w="2798" w:type="dxa"/>
            <w:vAlign w:val="center"/>
          </w:tcPr>
          <w:p w14:paraId="4EB27EAF" w14:textId="77777777" w:rsidR="005C71C2" w:rsidRPr="00443518" w:rsidRDefault="005C71C2" w:rsidP="00F1293E">
            <w:pPr>
              <w:spacing w:line="300" w:lineRule="auto"/>
              <w:jc w:val="center"/>
              <w:rPr>
                <w:sz w:val="22"/>
                <w:lang w:bidi="en-US"/>
              </w:rPr>
            </w:pPr>
            <w:r w:rsidRPr="00443518">
              <w:rPr>
                <w:sz w:val="22"/>
                <w:lang w:bidi="en-US"/>
              </w:rPr>
              <w:t>草</w:t>
            </w:r>
            <w:proofErr w:type="gramStart"/>
            <w:r w:rsidRPr="00443518">
              <w:rPr>
                <w:sz w:val="22"/>
                <w:lang w:bidi="en-US"/>
              </w:rPr>
              <w:t>高不得</w:t>
            </w:r>
            <w:proofErr w:type="gramEnd"/>
            <w:r w:rsidRPr="00443518">
              <w:rPr>
                <w:sz w:val="22"/>
                <w:lang w:bidi="en-US"/>
              </w:rPr>
              <w:t>超过</w:t>
            </w:r>
            <w:r w:rsidRPr="00443518">
              <w:rPr>
                <w:sz w:val="22"/>
                <w:lang w:bidi="en-US"/>
              </w:rPr>
              <w:t>15</w:t>
            </w:r>
            <w:r w:rsidRPr="00443518">
              <w:rPr>
                <w:sz w:val="22"/>
                <w:lang w:bidi="en-US"/>
              </w:rPr>
              <w:t>厘米</w:t>
            </w:r>
          </w:p>
        </w:tc>
      </w:tr>
    </w:tbl>
    <w:p w14:paraId="5A5F5141" w14:textId="77777777" w:rsidR="005C71C2" w:rsidRPr="00443518" w:rsidRDefault="005C71C2" w:rsidP="005C71C2">
      <w:pPr>
        <w:snapToGrid w:val="0"/>
        <w:spacing w:line="300" w:lineRule="auto"/>
        <w:ind w:firstLineChars="196" w:firstLine="433"/>
        <w:jc w:val="left"/>
        <w:outlineLvl w:val="2"/>
        <w:rPr>
          <w:b/>
          <w:sz w:val="22"/>
        </w:rPr>
      </w:pPr>
      <w:bookmarkStart w:id="66" w:name="_Toc171585050"/>
      <w:bookmarkStart w:id="67" w:name="_Toc141880151"/>
    </w:p>
    <w:p w14:paraId="15BD08E0" w14:textId="77777777" w:rsidR="005C71C2" w:rsidRPr="00443518" w:rsidRDefault="005C71C2" w:rsidP="005C71C2">
      <w:pPr>
        <w:snapToGrid w:val="0"/>
        <w:spacing w:line="300" w:lineRule="auto"/>
        <w:ind w:firstLineChars="196" w:firstLine="433"/>
        <w:jc w:val="left"/>
        <w:outlineLvl w:val="2"/>
        <w:rPr>
          <w:b/>
          <w:sz w:val="22"/>
        </w:rPr>
      </w:pPr>
      <w:bookmarkStart w:id="68" w:name="_Toc203985405"/>
      <w:r w:rsidRPr="00443518">
        <w:rPr>
          <w:b/>
          <w:sz w:val="22"/>
        </w:rPr>
        <w:t xml:space="preserve">10 </w:t>
      </w:r>
      <w:r w:rsidRPr="00443518">
        <w:rPr>
          <w:b/>
          <w:sz w:val="22"/>
        </w:rPr>
        <w:t>人员及设备要求</w:t>
      </w:r>
      <w:bookmarkEnd w:id="66"/>
      <w:bookmarkEnd w:id="67"/>
      <w:bookmarkEnd w:id="68"/>
    </w:p>
    <w:p w14:paraId="100A402F" w14:textId="77777777" w:rsidR="005C71C2" w:rsidRPr="00443518" w:rsidRDefault="005C71C2" w:rsidP="005C71C2">
      <w:pPr>
        <w:tabs>
          <w:tab w:val="left" w:pos="3060"/>
        </w:tabs>
        <w:snapToGrid w:val="0"/>
        <w:spacing w:line="300" w:lineRule="auto"/>
        <w:ind w:firstLineChars="200" w:firstLine="440"/>
        <w:rPr>
          <w:bCs/>
          <w:sz w:val="22"/>
        </w:rPr>
      </w:pPr>
      <w:r w:rsidRPr="00443518">
        <w:rPr>
          <w:rFonts w:hint="eastAsia"/>
          <w:bCs/>
          <w:sz w:val="22"/>
        </w:rPr>
        <w:t>10.1.1</w:t>
      </w:r>
      <w:r w:rsidRPr="00443518">
        <w:rPr>
          <w:rFonts w:hint="eastAsia"/>
          <w:bCs/>
          <w:sz w:val="22"/>
        </w:rPr>
        <w:t>管理人员配置表均为投标人的本单位在职人员，且为该项目施工现场的实际操作者，并应常驻项目现场。未经采购人同意，中标人不得调换或撤离上述人员，如采购人认为有必要，可要求中标人对上述人员中的部分人员</w:t>
      </w:r>
      <w:proofErr w:type="gramStart"/>
      <w:r w:rsidRPr="00443518">
        <w:rPr>
          <w:rFonts w:hint="eastAsia"/>
          <w:bCs/>
          <w:sz w:val="22"/>
        </w:rPr>
        <w:t>作出</w:t>
      </w:r>
      <w:proofErr w:type="gramEnd"/>
      <w:r w:rsidRPr="00443518">
        <w:rPr>
          <w:rFonts w:hint="eastAsia"/>
          <w:bCs/>
          <w:sz w:val="22"/>
        </w:rPr>
        <w:t>更好的调整。</w:t>
      </w:r>
    </w:p>
    <w:p w14:paraId="744D1780" w14:textId="77777777" w:rsidR="005C71C2" w:rsidRPr="00443518" w:rsidRDefault="005C71C2" w:rsidP="005C71C2">
      <w:pPr>
        <w:tabs>
          <w:tab w:val="left" w:pos="3060"/>
        </w:tabs>
        <w:snapToGrid w:val="0"/>
        <w:spacing w:line="300" w:lineRule="auto"/>
        <w:ind w:firstLineChars="200" w:firstLine="440"/>
        <w:rPr>
          <w:bCs/>
          <w:sz w:val="22"/>
        </w:rPr>
      </w:pPr>
      <w:r w:rsidRPr="00443518">
        <w:rPr>
          <w:rFonts w:hint="eastAsia"/>
          <w:bCs/>
          <w:sz w:val="22"/>
        </w:rPr>
        <w:t>项目中人员岗位要求（但不仅限于）详见下表。</w:t>
      </w:r>
    </w:p>
    <w:p w14:paraId="4C8B6DD4" w14:textId="77777777" w:rsidR="005C71C2" w:rsidRPr="00443518" w:rsidRDefault="005C71C2" w:rsidP="005C71C2">
      <w:pPr>
        <w:spacing w:line="300" w:lineRule="auto"/>
        <w:ind w:firstLineChars="200" w:firstLine="440"/>
        <w:rPr>
          <w:sz w:val="22"/>
        </w:rPr>
      </w:pPr>
      <w:r w:rsidRPr="00443518">
        <w:rPr>
          <w:rFonts w:hint="eastAsia"/>
          <w:bCs/>
          <w:sz w:val="22"/>
        </w:rPr>
        <w:t xml:space="preserve">10.1.2 </w:t>
      </w:r>
      <w:r w:rsidRPr="00443518">
        <w:rPr>
          <w:rFonts w:ascii="宋体" w:hAnsi="宋体"/>
          <w:sz w:val="22"/>
        </w:rPr>
        <w:t>管理人员配备要求</w:t>
      </w:r>
    </w:p>
    <w:p w14:paraId="1C014040" w14:textId="77777777" w:rsidR="005C71C2" w:rsidRPr="00443518" w:rsidRDefault="005C71C2" w:rsidP="005C71C2">
      <w:pPr>
        <w:snapToGrid w:val="0"/>
        <w:spacing w:line="300" w:lineRule="auto"/>
        <w:jc w:val="center"/>
        <w:rPr>
          <w:rFonts w:hAnsi="宋体" w:hint="eastAsia"/>
          <w:b/>
          <w:sz w:val="22"/>
        </w:rPr>
      </w:pPr>
      <w:r w:rsidRPr="00443518">
        <w:rPr>
          <w:rFonts w:hint="eastAsia"/>
          <w:b/>
          <w:bCs/>
          <w:sz w:val="22"/>
        </w:rPr>
        <w:t>管理人员配置表</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1684"/>
        <w:gridCol w:w="1758"/>
        <w:gridCol w:w="1760"/>
        <w:gridCol w:w="1460"/>
        <w:gridCol w:w="1877"/>
      </w:tblGrid>
      <w:tr w:rsidR="005C71C2" w:rsidRPr="00443518" w14:paraId="79BE50C9" w14:textId="77777777" w:rsidTr="00F1293E">
        <w:trPr>
          <w:trHeight w:val="567"/>
          <w:tblHeader/>
        </w:trPr>
        <w:tc>
          <w:tcPr>
            <w:tcW w:w="361" w:type="pct"/>
            <w:vAlign w:val="center"/>
          </w:tcPr>
          <w:p w14:paraId="770A8FBE" w14:textId="77777777" w:rsidR="005C71C2" w:rsidRPr="00443518" w:rsidRDefault="005C71C2" w:rsidP="00F1293E">
            <w:pPr>
              <w:widowControl/>
              <w:adjustRightInd w:val="0"/>
              <w:snapToGrid w:val="0"/>
              <w:jc w:val="center"/>
              <w:rPr>
                <w:b/>
                <w:bCs/>
                <w:kern w:val="0"/>
                <w:sz w:val="22"/>
              </w:rPr>
            </w:pPr>
            <w:r w:rsidRPr="00443518">
              <w:rPr>
                <w:b/>
                <w:bCs/>
                <w:kern w:val="0"/>
                <w:sz w:val="22"/>
              </w:rPr>
              <w:t>序号</w:t>
            </w:r>
          </w:p>
        </w:tc>
        <w:tc>
          <w:tcPr>
            <w:tcW w:w="915" w:type="pct"/>
            <w:vAlign w:val="center"/>
          </w:tcPr>
          <w:p w14:paraId="6B396A93" w14:textId="77777777" w:rsidR="005C71C2" w:rsidRPr="00443518" w:rsidRDefault="005C71C2" w:rsidP="00F1293E">
            <w:pPr>
              <w:widowControl/>
              <w:adjustRightInd w:val="0"/>
              <w:snapToGrid w:val="0"/>
              <w:jc w:val="center"/>
              <w:rPr>
                <w:b/>
                <w:bCs/>
                <w:kern w:val="0"/>
                <w:sz w:val="22"/>
              </w:rPr>
            </w:pPr>
            <w:r w:rsidRPr="00443518">
              <w:rPr>
                <w:b/>
                <w:bCs/>
                <w:kern w:val="0"/>
                <w:sz w:val="22"/>
              </w:rPr>
              <w:t>岗位名称</w:t>
            </w:r>
          </w:p>
        </w:tc>
        <w:tc>
          <w:tcPr>
            <w:tcW w:w="955" w:type="pct"/>
            <w:vAlign w:val="center"/>
          </w:tcPr>
          <w:p w14:paraId="14BA81AA" w14:textId="77777777" w:rsidR="005C71C2" w:rsidRPr="00443518" w:rsidRDefault="005C71C2" w:rsidP="00F1293E">
            <w:pPr>
              <w:widowControl/>
              <w:adjustRightInd w:val="0"/>
              <w:snapToGrid w:val="0"/>
              <w:jc w:val="center"/>
              <w:rPr>
                <w:b/>
                <w:bCs/>
                <w:kern w:val="0"/>
                <w:sz w:val="22"/>
              </w:rPr>
            </w:pPr>
            <w:r w:rsidRPr="00443518">
              <w:rPr>
                <w:b/>
                <w:bCs/>
                <w:kern w:val="0"/>
                <w:sz w:val="22"/>
              </w:rPr>
              <w:t>职称</w:t>
            </w:r>
            <w:r w:rsidRPr="00443518">
              <w:rPr>
                <w:rFonts w:hint="eastAsia"/>
                <w:b/>
                <w:bCs/>
                <w:kern w:val="0"/>
                <w:sz w:val="22"/>
              </w:rPr>
              <w:t>或资格要求</w:t>
            </w:r>
          </w:p>
        </w:tc>
        <w:tc>
          <w:tcPr>
            <w:tcW w:w="956" w:type="pct"/>
            <w:vAlign w:val="center"/>
          </w:tcPr>
          <w:p w14:paraId="520D1EC3" w14:textId="77777777" w:rsidR="005C71C2" w:rsidRPr="00443518" w:rsidRDefault="005C71C2" w:rsidP="00F1293E">
            <w:pPr>
              <w:widowControl/>
              <w:adjustRightInd w:val="0"/>
              <w:snapToGrid w:val="0"/>
              <w:jc w:val="center"/>
              <w:rPr>
                <w:b/>
                <w:bCs/>
                <w:kern w:val="0"/>
                <w:sz w:val="22"/>
              </w:rPr>
            </w:pPr>
            <w:r w:rsidRPr="00443518">
              <w:rPr>
                <w:rFonts w:hint="eastAsia"/>
                <w:b/>
                <w:bCs/>
                <w:kern w:val="0"/>
                <w:sz w:val="22"/>
              </w:rPr>
              <w:t>最低配置数量</w:t>
            </w:r>
          </w:p>
        </w:tc>
        <w:tc>
          <w:tcPr>
            <w:tcW w:w="793" w:type="pct"/>
            <w:vAlign w:val="center"/>
          </w:tcPr>
          <w:p w14:paraId="5C620E08" w14:textId="77777777" w:rsidR="005C71C2" w:rsidRPr="00443518" w:rsidRDefault="005C71C2" w:rsidP="00F1293E">
            <w:pPr>
              <w:snapToGrid w:val="0"/>
              <w:jc w:val="center"/>
              <w:rPr>
                <w:rFonts w:ascii="宋体" w:hAnsi="宋体" w:cs="宋体" w:hint="eastAsia"/>
                <w:b/>
                <w:bCs/>
                <w:sz w:val="22"/>
              </w:rPr>
            </w:pPr>
            <w:r w:rsidRPr="00443518">
              <w:rPr>
                <w:rFonts w:ascii="宋体" w:hAnsi="宋体" w:cs="宋体" w:hint="eastAsia"/>
                <w:b/>
                <w:bCs/>
                <w:sz w:val="22"/>
              </w:rPr>
              <w:t>年龄要求</w:t>
            </w:r>
          </w:p>
        </w:tc>
        <w:tc>
          <w:tcPr>
            <w:tcW w:w="1020" w:type="pct"/>
            <w:vAlign w:val="center"/>
          </w:tcPr>
          <w:p w14:paraId="38C13807" w14:textId="77777777" w:rsidR="005C71C2" w:rsidRPr="00443518" w:rsidRDefault="005C71C2" w:rsidP="00F1293E">
            <w:pPr>
              <w:widowControl/>
              <w:adjustRightInd w:val="0"/>
              <w:snapToGrid w:val="0"/>
              <w:jc w:val="center"/>
              <w:rPr>
                <w:b/>
                <w:bCs/>
                <w:kern w:val="0"/>
                <w:sz w:val="22"/>
              </w:rPr>
            </w:pPr>
            <w:r w:rsidRPr="00443518">
              <w:rPr>
                <w:b/>
                <w:bCs/>
                <w:kern w:val="0"/>
                <w:sz w:val="22"/>
              </w:rPr>
              <w:t>提供验证资料</w:t>
            </w:r>
          </w:p>
          <w:p w14:paraId="678F2654" w14:textId="77777777" w:rsidR="005C71C2" w:rsidRPr="00443518" w:rsidRDefault="005C71C2" w:rsidP="00F1293E">
            <w:pPr>
              <w:widowControl/>
              <w:adjustRightInd w:val="0"/>
              <w:snapToGrid w:val="0"/>
              <w:jc w:val="center"/>
              <w:rPr>
                <w:b/>
                <w:bCs/>
                <w:kern w:val="0"/>
                <w:sz w:val="22"/>
              </w:rPr>
            </w:pPr>
            <w:r w:rsidRPr="00443518">
              <w:rPr>
                <w:rFonts w:hint="eastAsia"/>
                <w:b/>
                <w:bCs/>
                <w:kern w:val="0"/>
                <w:sz w:val="22"/>
              </w:rPr>
              <w:t>（若有）</w:t>
            </w:r>
          </w:p>
        </w:tc>
      </w:tr>
      <w:tr w:rsidR="005C71C2" w:rsidRPr="00443518" w14:paraId="6D598AF4" w14:textId="77777777" w:rsidTr="00F1293E">
        <w:trPr>
          <w:trHeight w:val="567"/>
        </w:trPr>
        <w:tc>
          <w:tcPr>
            <w:tcW w:w="361" w:type="pct"/>
            <w:vAlign w:val="center"/>
          </w:tcPr>
          <w:p w14:paraId="152E1AEB" w14:textId="77777777" w:rsidR="005C71C2" w:rsidRPr="00443518" w:rsidRDefault="005C71C2" w:rsidP="00F1293E">
            <w:pPr>
              <w:widowControl/>
              <w:adjustRightInd w:val="0"/>
              <w:snapToGrid w:val="0"/>
              <w:jc w:val="center"/>
              <w:rPr>
                <w:kern w:val="0"/>
                <w:sz w:val="22"/>
              </w:rPr>
            </w:pPr>
            <w:r w:rsidRPr="00443518">
              <w:rPr>
                <w:kern w:val="0"/>
                <w:sz w:val="22"/>
              </w:rPr>
              <w:t>1</w:t>
            </w:r>
          </w:p>
        </w:tc>
        <w:tc>
          <w:tcPr>
            <w:tcW w:w="915" w:type="pct"/>
            <w:vAlign w:val="center"/>
          </w:tcPr>
          <w:p w14:paraId="24CB726E" w14:textId="77777777" w:rsidR="005C71C2" w:rsidRPr="00443518" w:rsidRDefault="005C71C2" w:rsidP="00F1293E">
            <w:pPr>
              <w:widowControl/>
              <w:adjustRightInd w:val="0"/>
              <w:snapToGrid w:val="0"/>
              <w:jc w:val="left"/>
              <w:rPr>
                <w:kern w:val="0"/>
                <w:sz w:val="22"/>
              </w:rPr>
            </w:pPr>
            <w:r w:rsidRPr="00443518">
              <w:rPr>
                <w:kern w:val="0"/>
                <w:sz w:val="22"/>
              </w:rPr>
              <w:t>项目经理</w:t>
            </w:r>
          </w:p>
        </w:tc>
        <w:tc>
          <w:tcPr>
            <w:tcW w:w="955" w:type="pct"/>
            <w:vAlign w:val="center"/>
          </w:tcPr>
          <w:p w14:paraId="2BF19D42" w14:textId="77777777" w:rsidR="005C71C2" w:rsidRPr="00443518" w:rsidRDefault="005C71C2" w:rsidP="00F1293E">
            <w:pPr>
              <w:widowControl/>
              <w:adjustRightInd w:val="0"/>
              <w:snapToGrid w:val="0"/>
              <w:jc w:val="center"/>
              <w:rPr>
                <w:kern w:val="0"/>
                <w:sz w:val="22"/>
              </w:rPr>
            </w:pPr>
          </w:p>
        </w:tc>
        <w:tc>
          <w:tcPr>
            <w:tcW w:w="956" w:type="pct"/>
            <w:vAlign w:val="center"/>
          </w:tcPr>
          <w:p w14:paraId="6F2AC8C3" w14:textId="77777777" w:rsidR="005C71C2" w:rsidRPr="00443518" w:rsidRDefault="005C71C2" w:rsidP="00F1293E">
            <w:pPr>
              <w:widowControl/>
              <w:adjustRightInd w:val="0"/>
              <w:snapToGrid w:val="0"/>
              <w:jc w:val="center"/>
              <w:rPr>
                <w:kern w:val="0"/>
                <w:sz w:val="22"/>
              </w:rPr>
            </w:pPr>
            <w:r w:rsidRPr="00443518">
              <w:rPr>
                <w:kern w:val="0"/>
                <w:sz w:val="22"/>
              </w:rPr>
              <w:t>1</w:t>
            </w:r>
          </w:p>
        </w:tc>
        <w:tc>
          <w:tcPr>
            <w:tcW w:w="793" w:type="pct"/>
            <w:vAlign w:val="center"/>
          </w:tcPr>
          <w:p w14:paraId="5764CE3C" w14:textId="77777777" w:rsidR="005C71C2" w:rsidRPr="00443518" w:rsidRDefault="005C71C2" w:rsidP="00F1293E">
            <w:pPr>
              <w:widowControl/>
              <w:jc w:val="center"/>
              <w:rPr>
                <w:rFonts w:ascii="宋体" w:hAnsi="宋体" w:cs="宋体" w:hint="eastAsia"/>
                <w:kern w:val="0"/>
                <w:sz w:val="22"/>
              </w:rPr>
            </w:pPr>
            <w:r w:rsidRPr="00443518">
              <w:rPr>
                <w:rFonts w:ascii="宋体" w:hAnsi="宋体" w:cs="宋体" w:hint="eastAsia"/>
                <w:kern w:val="0"/>
                <w:sz w:val="22"/>
              </w:rPr>
              <w:t>60岁以下</w:t>
            </w:r>
          </w:p>
        </w:tc>
        <w:tc>
          <w:tcPr>
            <w:tcW w:w="1020" w:type="pct"/>
            <w:vAlign w:val="center"/>
          </w:tcPr>
          <w:p w14:paraId="5148B521" w14:textId="77777777" w:rsidR="005C71C2" w:rsidRPr="00443518" w:rsidRDefault="005C71C2" w:rsidP="00F1293E">
            <w:pPr>
              <w:widowControl/>
              <w:adjustRightInd w:val="0"/>
              <w:snapToGrid w:val="0"/>
              <w:jc w:val="left"/>
              <w:rPr>
                <w:kern w:val="0"/>
                <w:sz w:val="22"/>
              </w:rPr>
            </w:pPr>
          </w:p>
        </w:tc>
      </w:tr>
      <w:tr w:rsidR="005C71C2" w:rsidRPr="00443518" w14:paraId="469C86A0" w14:textId="77777777" w:rsidTr="00F1293E">
        <w:trPr>
          <w:trHeight w:val="567"/>
        </w:trPr>
        <w:tc>
          <w:tcPr>
            <w:tcW w:w="361" w:type="pct"/>
            <w:vAlign w:val="center"/>
          </w:tcPr>
          <w:p w14:paraId="1F3495EC" w14:textId="77777777" w:rsidR="005C71C2" w:rsidRPr="00443518" w:rsidRDefault="005C71C2" w:rsidP="00F1293E">
            <w:pPr>
              <w:widowControl/>
              <w:adjustRightInd w:val="0"/>
              <w:snapToGrid w:val="0"/>
              <w:jc w:val="center"/>
              <w:rPr>
                <w:kern w:val="0"/>
                <w:sz w:val="22"/>
              </w:rPr>
            </w:pPr>
            <w:r w:rsidRPr="00443518">
              <w:rPr>
                <w:rFonts w:hint="eastAsia"/>
                <w:kern w:val="0"/>
                <w:sz w:val="22"/>
              </w:rPr>
              <w:t>2</w:t>
            </w:r>
          </w:p>
        </w:tc>
        <w:tc>
          <w:tcPr>
            <w:tcW w:w="915" w:type="pct"/>
            <w:vAlign w:val="center"/>
          </w:tcPr>
          <w:p w14:paraId="3F684C23" w14:textId="77777777" w:rsidR="005C71C2" w:rsidRPr="00443518" w:rsidRDefault="005C71C2" w:rsidP="00F1293E">
            <w:pPr>
              <w:widowControl/>
              <w:adjustRightInd w:val="0"/>
              <w:snapToGrid w:val="0"/>
              <w:jc w:val="left"/>
              <w:rPr>
                <w:kern w:val="0"/>
                <w:sz w:val="22"/>
              </w:rPr>
            </w:pPr>
            <w:r w:rsidRPr="00443518">
              <w:rPr>
                <w:kern w:val="0"/>
                <w:sz w:val="22"/>
              </w:rPr>
              <w:t>安全员</w:t>
            </w:r>
          </w:p>
        </w:tc>
        <w:tc>
          <w:tcPr>
            <w:tcW w:w="955" w:type="pct"/>
            <w:vAlign w:val="center"/>
          </w:tcPr>
          <w:p w14:paraId="1F3DA68B" w14:textId="77777777" w:rsidR="005C71C2" w:rsidRPr="00443518" w:rsidRDefault="005C71C2" w:rsidP="00F1293E">
            <w:pPr>
              <w:widowControl/>
              <w:adjustRightInd w:val="0"/>
              <w:snapToGrid w:val="0"/>
              <w:jc w:val="center"/>
              <w:rPr>
                <w:kern w:val="0"/>
                <w:sz w:val="22"/>
              </w:rPr>
            </w:pPr>
          </w:p>
        </w:tc>
        <w:tc>
          <w:tcPr>
            <w:tcW w:w="956" w:type="pct"/>
            <w:vAlign w:val="center"/>
          </w:tcPr>
          <w:p w14:paraId="1B2AF572" w14:textId="77777777" w:rsidR="005C71C2" w:rsidRPr="00443518" w:rsidRDefault="005C71C2" w:rsidP="00F1293E">
            <w:pPr>
              <w:widowControl/>
              <w:adjustRightInd w:val="0"/>
              <w:snapToGrid w:val="0"/>
              <w:jc w:val="center"/>
              <w:rPr>
                <w:kern w:val="0"/>
                <w:sz w:val="22"/>
              </w:rPr>
            </w:pPr>
            <w:r w:rsidRPr="00443518">
              <w:rPr>
                <w:kern w:val="0"/>
                <w:sz w:val="22"/>
              </w:rPr>
              <w:t>1</w:t>
            </w:r>
          </w:p>
        </w:tc>
        <w:tc>
          <w:tcPr>
            <w:tcW w:w="793" w:type="pct"/>
            <w:vAlign w:val="center"/>
          </w:tcPr>
          <w:p w14:paraId="5A16CCD0" w14:textId="77777777" w:rsidR="005C71C2" w:rsidRPr="00443518" w:rsidRDefault="005C71C2" w:rsidP="00F1293E">
            <w:pPr>
              <w:jc w:val="center"/>
              <w:rPr>
                <w:rFonts w:ascii="宋体" w:hAnsi="宋体" w:cs="宋体" w:hint="eastAsia"/>
                <w:sz w:val="22"/>
              </w:rPr>
            </w:pPr>
            <w:r w:rsidRPr="00443518">
              <w:rPr>
                <w:rFonts w:ascii="宋体" w:hAnsi="宋体" w:cs="宋体" w:hint="eastAsia"/>
                <w:kern w:val="0"/>
                <w:sz w:val="22"/>
              </w:rPr>
              <w:t>60岁以下</w:t>
            </w:r>
          </w:p>
        </w:tc>
        <w:tc>
          <w:tcPr>
            <w:tcW w:w="1020" w:type="pct"/>
            <w:vAlign w:val="center"/>
          </w:tcPr>
          <w:p w14:paraId="37BC1C75" w14:textId="77777777" w:rsidR="005C71C2" w:rsidRPr="00443518" w:rsidRDefault="005C71C2" w:rsidP="00F1293E">
            <w:pPr>
              <w:widowControl/>
              <w:adjustRightInd w:val="0"/>
              <w:snapToGrid w:val="0"/>
              <w:jc w:val="center"/>
              <w:rPr>
                <w:kern w:val="0"/>
                <w:sz w:val="22"/>
              </w:rPr>
            </w:pPr>
            <w:r w:rsidRPr="00443518">
              <w:rPr>
                <w:rFonts w:hint="eastAsia"/>
                <w:kern w:val="0"/>
                <w:sz w:val="22"/>
              </w:rPr>
              <w:t>安全员证扫描件（如有）</w:t>
            </w:r>
          </w:p>
        </w:tc>
      </w:tr>
      <w:tr w:rsidR="005C71C2" w:rsidRPr="00443518" w14:paraId="12A81E49" w14:textId="77777777" w:rsidTr="00F1293E">
        <w:trPr>
          <w:trHeight w:val="567"/>
        </w:trPr>
        <w:tc>
          <w:tcPr>
            <w:tcW w:w="361" w:type="pct"/>
            <w:vAlign w:val="center"/>
          </w:tcPr>
          <w:p w14:paraId="7DE584F5" w14:textId="77777777" w:rsidR="005C71C2" w:rsidRPr="00443518" w:rsidRDefault="005C71C2" w:rsidP="00F1293E">
            <w:pPr>
              <w:widowControl/>
              <w:adjustRightInd w:val="0"/>
              <w:snapToGrid w:val="0"/>
              <w:jc w:val="center"/>
              <w:rPr>
                <w:kern w:val="0"/>
                <w:sz w:val="22"/>
              </w:rPr>
            </w:pPr>
            <w:r w:rsidRPr="00443518">
              <w:rPr>
                <w:rFonts w:hint="eastAsia"/>
                <w:kern w:val="0"/>
                <w:sz w:val="22"/>
              </w:rPr>
              <w:t>3</w:t>
            </w:r>
          </w:p>
        </w:tc>
        <w:tc>
          <w:tcPr>
            <w:tcW w:w="915" w:type="pct"/>
            <w:vAlign w:val="center"/>
          </w:tcPr>
          <w:p w14:paraId="692AAD3A" w14:textId="77777777" w:rsidR="005C71C2" w:rsidRPr="00443518" w:rsidRDefault="005C71C2" w:rsidP="00F1293E">
            <w:pPr>
              <w:widowControl/>
              <w:adjustRightInd w:val="0"/>
              <w:snapToGrid w:val="0"/>
              <w:jc w:val="left"/>
              <w:rPr>
                <w:kern w:val="0"/>
                <w:sz w:val="22"/>
              </w:rPr>
            </w:pPr>
            <w:r w:rsidRPr="00443518">
              <w:rPr>
                <w:rFonts w:hint="eastAsia"/>
                <w:kern w:val="0"/>
                <w:sz w:val="22"/>
              </w:rPr>
              <w:t>巡视员</w:t>
            </w:r>
          </w:p>
        </w:tc>
        <w:tc>
          <w:tcPr>
            <w:tcW w:w="955" w:type="pct"/>
            <w:vAlign w:val="center"/>
          </w:tcPr>
          <w:p w14:paraId="25447E96" w14:textId="77777777" w:rsidR="005C71C2" w:rsidRPr="00443518" w:rsidRDefault="005C71C2" w:rsidP="00F1293E">
            <w:pPr>
              <w:widowControl/>
              <w:adjustRightInd w:val="0"/>
              <w:snapToGrid w:val="0"/>
              <w:jc w:val="center"/>
              <w:rPr>
                <w:kern w:val="0"/>
                <w:sz w:val="22"/>
              </w:rPr>
            </w:pPr>
          </w:p>
        </w:tc>
        <w:tc>
          <w:tcPr>
            <w:tcW w:w="956" w:type="pct"/>
            <w:vAlign w:val="center"/>
          </w:tcPr>
          <w:p w14:paraId="4FB90547" w14:textId="77777777" w:rsidR="005C71C2" w:rsidRPr="00443518" w:rsidRDefault="005C71C2" w:rsidP="00F1293E">
            <w:pPr>
              <w:widowControl/>
              <w:adjustRightInd w:val="0"/>
              <w:snapToGrid w:val="0"/>
              <w:jc w:val="center"/>
              <w:rPr>
                <w:kern w:val="0"/>
                <w:sz w:val="22"/>
              </w:rPr>
            </w:pPr>
            <w:r w:rsidRPr="00443518">
              <w:rPr>
                <w:kern w:val="0"/>
                <w:sz w:val="22"/>
              </w:rPr>
              <w:t>1</w:t>
            </w:r>
          </w:p>
        </w:tc>
        <w:tc>
          <w:tcPr>
            <w:tcW w:w="793" w:type="pct"/>
            <w:vAlign w:val="center"/>
          </w:tcPr>
          <w:p w14:paraId="080C44E5" w14:textId="77777777" w:rsidR="005C71C2" w:rsidRPr="00443518" w:rsidRDefault="005C71C2" w:rsidP="00F1293E">
            <w:pPr>
              <w:jc w:val="center"/>
              <w:rPr>
                <w:rFonts w:ascii="宋体" w:hAnsi="宋体" w:cs="宋体" w:hint="eastAsia"/>
                <w:sz w:val="22"/>
              </w:rPr>
            </w:pPr>
            <w:r w:rsidRPr="00443518">
              <w:rPr>
                <w:rFonts w:ascii="宋体" w:hAnsi="宋体" w:cs="宋体" w:hint="eastAsia"/>
                <w:kern w:val="0"/>
                <w:sz w:val="22"/>
              </w:rPr>
              <w:t>60岁以下</w:t>
            </w:r>
          </w:p>
        </w:tc>
        <w:tc>
          <w:tcPr>
            <w:tcW w:w="1020" w:type="pct"/>
          </w:tcPr>
          <w:p w14:paraId="59BBBF56" w14:textId="77777777" w:rsidR="005C71C2" w:rsidRPr="00443518" w:rsidRDefault="005C71C2" w:rsidP="00F1293E">
            <w:pPr>
              <w:widowControl/>
              <w:adjustRightInd w:val="0"/>
              <w:snapToGrid w:val="0"/>
              <w:jc w:val="center"/>
              <w:rPr>
                <w:kern w:val="0"/>
                <w:sz w:val="22"/>
              </w:rPr>
            </w:pPr>
          </w:p>
        </w:tc>
      </w:tr>
      <w:tr w:rsidR="005C71C2" w:rsidRPr="00443518" w14:paraId="1D9650FD" w14:textId="77777777" w:rsidTr="00F1293E">
        <w:trPr>
          <w:trHeight w:val="567"/>
        </w:trPr>
        <w:tc>
          <w:tcPr>
            <w:tcW w:w="5000" w:type="pct"/>
            <w:gridSpan w:val="6"/>
            <w:vAlign w:val="center"/>
          </w:tcPr>
          <w:p w14:paraId="569E9A67" w14:textId="77777777" w:rsidR="005C71C2" w:rsidRPr="00443518" w:rsidRDefault="005C71C2" w:rsidP="00F1293E">
            <w:pPr>
              <w:widowControl/>
              <w:adjustRightInd w:val="0"/>
              <w:snapToGrid w:val="0"/>
              <w:jc w:val="left"/>
              <w:rPr>
                <w:kern w:val="0"/>
                <w:sz w:val="22"/>
              </w:rPr>
            </w:pPr>
            <w:r w:rsidRPr="00443518">
              <w:rPr>
                <w:rFonts w:ascii="宋体" w:hAnsi="宋体" w:hint="eastAsia"/>
                <w:sz w:val="22"/>
              </w:rPr>
              <w:t>备注：以上人员为投标人本单位员工，</w:t>
            </w:r>
            <w:r w:rsidRPr="00443518">
              <w:rPr>
                <w:rFonts w:hAnsi="宋体" w:hint="eastAsia"/>
                <w:sz w:val="22"/>
              </w:rPr>
              <w:t>在项目实施期间依法缴纳社保，如有相关证书可提供</w:t>
            </w:r>
            <w:r w:rsidRPr="00443518">
              <w:rPr>
                <w:rFonts w:ascii="宋体" w:hAnsi="宋体"/>
                <w:sz w:val="22"/>
              </w:rPr>
              <w:t>。</w:t>
            </w:r>
          </w:p>
        </w:tc>
      </w:tr>
    </w:tbl>
    <w:p w14:paraId="2AADBF25" w14:textId="77777777" w:rsidR="005C71C2" w:rsidRPr="00443518" w:rsidRDefault="005C71C2" w:rsidP="005C71C2">
      <w:pPr>
        <w:snapToGrid w:val="0"/>
        <w:spacing w:line="300" w:lineRule="auto"/>
        <w:jc w:val="center"/>
        <w:rPr>
          <w:rFonts w:hAnsi="宋体" w:hint="eastAsia"/>
          <w:b/>
          <w:sz w:val="22"/>
        </w:rPr>
      </w:pPr>
    </w:p>
    <w:p w14:paraId="668AC1FC" w14:textId="77777777" w:rsidR="005C71C2" w:rsidRPr="00443518" w:rsidRDefault="005C71C2" w:rsidP="005C71C2">
      <w:pPr>
        <w:spacing w:line="300" w:lineRule="auto"/>
        <w:ind w:firstLineChars="192" w:firstLine="424"/>
        <w:jc w:val="left"/>
        <w:rPr>
          <w:b/>
          <w:bCs/>
          <w:sz w:val="22"/>
        </w:rPr>
      </w:pPr>
      <w:r w:rsidRPr="00443518">
        <w:rPr>
          <w:rFonts w:hint="eastAsia"/>
          <w:b/>
          <w:bCs/>
          <w:sz w:val="22"/>
        </w:rPr>
        <w:t xml:space="preserve">10.1.3 </w:t>
      </w:r>
      <w:r w:rsidRPr="00443518">
        <w:rPr>
          <w:rFonts w:hint="eastAsia"/>
          <w:b/>
          <w:bCs/>
          <w:sz w:val="22"/>
        </w:rPr>
        <w:t>一线主要劳动力配置表</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1213"/>
        <w:gridCol w:w="1850"/>
        <w:gridCol w:w="1605"/>
        <w:gridCol w:w="1544"/>
        <w:gridCol w:w="2212"/>
      </w:tblGrid>
      <w:tr w:rsidR="005C71C2" w:rsidRPr="00443518" w14:paraId="2BE93D58" w14:textId="77777777" w:rsidTr="00F1293E">
        <w:trPr>
          <w:trHeight w:val="454"/>
          <w:tblHeader/>
        </w:trPr>
        <w:tc>
          <w:tcPr>
            <w:tcW w:w="423" w:type="pct"/>
            <w:vAlign w:val="center"/>
          </w:tcPr>
          <w:p w14:paraId="7440CEB0" w14:textId="77777777" w:rsidR="005C71C2" w:rsidRPr="00443518" w:rsidRDefault="005C71C2" w:rsidP="00F1293E">
            <w:pPr>
              <w:adjustRightInd w:val="0"/>
              <w:snapToGrid w:val="0"/>
              <w:jc w:val="center"/>
              <w:rPr>
                <w:b/>
                <w:kern w:val="0"/>
                <w:sz w:val="22"/>
              </w:rPr>
            </w:pPr>
            <w:r w:rsidRPr="00443518">
              <w:rPr>
                <w:b/>
                <w:kern w:val="0"/>
                <w:sz w:val="22"/>
              </w:rPr>
              <w:t>序号</w:t>
            </w:r>
          </w:p>
        </w:tc>
        <w:tc>
          <w:tcPr>
            <w:tcW w:w="659" w:type="pct"/>
            <w:vAlign w:val="center"/>
          </w:tcPr>
          <w:p w14:paraId="75463696" w14:textId="77777777" w:rsidR="005C71C2" w:rsidRPr="00443518" w:rsidRDefault="005C71C2" w:rsidP="00F1293E">
            <w:pPr>
              <w:adjustRightInd w:val="0"/>
              <w:snapToGrid w:val="0"/>
              <w:jc w:val="center"/>
              <w:rPr>
                <w:b/>
                <w:kern w:val="0"/>
                <w:sz w:val="22"/>
              </w:rPr>
            </w:pPr>
            <w:r w:rsidRPr="00443518">
              <w:rPr>
                <w:b/>
                <w:kern w:val="0"/>
                <w:sz w:val="22"/>
              </w:rPr>
              <w:t>岗位类别</w:t>
            </w:r>
          </w:p>
        </w:tc>
        <w:tc>
          <w:tcPr>
            <w:tcW w:w="1005" w:type="pct"/>
            <w:vAlign w:val="center"/>
          </w:tcPr>
          <w:p w14:paraId="21A9140D" w14:textId="77777777" w:rsidR="005C71C2" w:rsidRPr="00443518" w:rsidRDefault="005C71C2" w:rsidP="00F1293E">
            <w:pPr>
              <w:snapToGrid w:val="0"/>
              <w:jc w:val="center"/>
              <w:rPr>
                <w:b/>
                <w:bCs/>
                <w:sz w:val="22"/>
              </w:rPr>
            </w:pPr>
            <w:r w:rsidRPr="00443518">
              <w:rPr>
                <w:rFonts w:hint="eastAsia"/>
                <w:b/>
                <w:bCs/>
                <w:sz w:val="22"/>
              </w:rPr>
              <w:t>岗位名称</w:t>
            </w:r>
          </w:p>
        </w:tc>
        <w:tc>
          <w:tcPr>
            <w:tcW w:w="872" w:type="pct"/>
            <w:vAlign w:val="center"/>
          </w:tcPr>
          <w:p w14:paraId="6E72FE6D" w14:textId="77777777" w:rsidR="005C71C2" w:rsidRPr="00443518" w:rsidRDefault="005C71C2" w:rsidP="00F1293E">
            <w:pPr>
              <w:snapToGrid w:val="0"/>
              <w:jc w:val="center"/>
              <w:rPr>
                <w:b/>
                <w:bCs/>
                <w:sz w:val="22"/>
              </w:rPr>
            </w:pPr>
            <w:r w:rsidRPr="00443518">
              <w:rPr>
                <w:rFonts w:ascii="宋体" w:hAnsi="宋体" w:cs="宋体" w:hint="eastAsia"/>
                <w:b/>
                <w:bCs/>
                <w:sz w:val="22"/>
              </w:rPr>
              <w:t>最低配置数量</w:t>
            </w:r>
          </w:p>
        </w:tc>
        <w:tc>
          <w:tcPr>
            <w:tcW w:w="839" w:type="pct"/>
            <w:vAlign w:val="center"/>
          </w:tcPr>
          <w:p w14:paraId="4C979548" w14:textId="77777777" w:rsidR="005C71C2" w:rsidRPr="00443518" w:rsidRDefault="005C71C2" w:rsidP="00F1293E">
            <w:pPr>
              <w:snapToGrid w:val="0"/>
              <w:jc w:val="center"/>
              <w:rPr>
                <w:b/>
                <w:bCs/>
                <w:sz w:val="22"/>
              </w:rPr>
            </w:pPr>
            <w:r w:rsidRPr="00443518">
              <w:rPr>
                <w:b/>
                <w:bCs/>
                <w:sz w:val="22"/>
              </w:rPr>
              <w:t>年龄要求</w:t>
            </w:r>
          </w:p>
        </w:tc>
        <w:tc>
          <w:tcPr>
            <w:tcW w:w="1202" w:type="pct"/>
            <w:vAlign w:val="center"/>
          </w:tcPr>
          <w:p w14:paraId="6E46C465" w14:textId="77777777" w:rsidR="005C71C2" w:rsidRPr="00443518" w:rsidRDefault="005C71C2" w:rsidP="00F1293E">
            <w:pPr>
              <w:adjustRightInd w:val="0"/>
              <w:snapToGrid w:val="0"/>
              <w:jc w:val="center"/>
              <w:rPr>
                <w:b/>
                <w:kern w:val="0"/>
                <w:sz w:val="22"/>
              </w:rPr>
            </w:pPr>
            <w:r w:rsidRPr="00443518">
              <w:rPr>
                <w:b/>
                <w:kern w:val="0"/>
                <w:sz w:val="22"/>
              </w:rPr>
              <w:t>提供验证资料</w:t>
            </w:r>
            <w:r w:rsidRPr="00443518">
              <w:rPr>
                <w:rFonts w:hint="eastAsia"/>
                <w:b/>
                <w:bCs/>
                <w:kern w:val="0"/>
                <w:sz w:val="22"/>
              </w:rPr>
              <w:t>（若有）</w:t>
            </w:r>
          </w:p>
        </w:tc>
      </w:tr>
      <w:tr w:rsidR="005C71C2" w:rsidRPr="00443518" w14:paraId="12F972ED" w14:textId="77777777" w:rsidTr="00F1293E">
        <w:trPr>
          <w:trHeight w:val="454"/>
        </w:trPr>
        <w:tc>
          <w:tcPr>
            <w:tcW w:w="423" w:type="pct"/>
            <w:vAlign w:val="center"/>
          </w:tcPr>
          <w:p w14:paraId="2DE32D1D" w14:textId="77777777" w:rsidR="005C71C2" w:rsidRPr="00443518" w:rsidRDefault="005C71C2" w:rsidP="00F1293E">
            <w:pPr>
              <w:adjustRightInd w:val="0"/>
              <w:snapToGrid w:val="0"/>
              <w:jc w:val="center"/>
              <w:rPr>
                <w:kern w:val="0"/>
                <w:sz w:val="22"/>
              </w:rPr>
            </w:pPr>
            <w:r w:rsidRPr="00443518">
              <w:rPr>
                <w:kern w:val="0"/>
                <w:sz w:val="22"/>
              </w:rPr>
              <w:t>1</w:t>
            </w:r>
          </w:p>
        </w:tc>
        <w:tc>
          <w:tcPr>
            <w:tcW w:w="659" w:type="pct"/>
            <w:vAlign w:val="center"/>
          </w:tcPr>
          <w:p w14:paraId="7F468AB2" w14:textId="77777777" w:rsidR="005C71C2" w:rsidRPr="00443518" w:rsidRDefault="005C71C2" w:rsidP="00F1293E">
            <w:pPr>
              <w:adjustRightInd w:val="0"/>
              <w:snapToGrid w:val="0"/>
              <w:jc w:val="center"/>
              <w:rPr>
                <w:kern w:val="0"/>
                <w:sz w:val="22"/>
              </w:rPr>
            </w:pPr>
            <w:r w:rsidRPr="00443518">
              <w:rPr>
                <w:rFonts w:hint="eastAsia"/>
                <w:kern w:val="0"/>
                <w:sz w:val="22"/>
              </w:rPr>
              <w:t>绿化工</w:t>
            </w:r>
          </w:p>
        </w:tc>
        <w:tc>
          <w:tcPr>
            <w:tcW w:w="1005" w:type="pct"/>
            <w:vAlign w:val="center"/>
          </w:tcPr>
          <w:p w14:paraId="5043D4B6" w14:textId="77777777" w:rsidR="005C71C2" w:rsidRPr="00443518" w:rsidRDefault="005C71C2" w:rsidP="00F1293E">
            <w:pPr>
              <w:widowControl/>
              <w:jc w:val="center"/>
              <w:rPr>
                <w:bCs/>
                <w:sz w:val="22"/>
              </w:rPr>
            </w:pPr>
            <w:r w:rsidRPr="00443518">
              <w:rPr>
                <w:rFonts w:ascii="宋体" w:hAnsi="宋体" w:cs="宋体" w:hint="eastAsia"/>
                <w:bCs/>
                <w:sz w:val="22"/>
              </w:rPr>
              <w:t>绿化工</w:t>
            </w:r>
          </w:p>
        </w:tc>
        <w:tc>
          <w:tcPr>
            <w:tcW w:w="872" w:type="pct"/>
            <w:vAlign w:val="center"/>
          </w:tcPr>
          <w:p w14:paraId="5544224F" w14:textId="77777777" w:rsidR="005C71C2" w:rsidRPr="00443518" w:rsidRDefault="005C71C2" w:rsidP="00F1293E">
            <w:pPr>
              <w:widowControl/>
              <w:jc w:val="center"/>
              <w:rPr>
                <w:bCs/>
                <w:sz w:val="22"/>
              </w:rPr>
            </w:pPr>
            <w:r w:rsidRPr="00443518">
              <w:rPr>
                <w:rFonts w:hint="eastAsia"/>
                <w:bCs/>
                <w:sz w:val="22"/>
              </w:rPr>
              <w:t>5</w:t>
            </w:r>
          </w:p>
        </w:tc>
        <w:tc>
          <w:tcPr>
            <w:tcW w:w="839" w:type="pct"/>
            <w:vAlign w:val="center"/>
          </w:tcPr>
          <w:p w14:paraId="31E50286" w14:textId="77777777" w:rsidR="005C71C2" w:rsidRPr="00443518" w:rsidRDefault="005C71C2" w:rsidP="00F1293E">
            <w:pPr>
              <w:widowControl/>
              <w:jc w:val="center"/>
              <w:rPr>
                <w:bCs/>
                <w:sz w:val="22"/>
              </w:rPr>
            </w:pPr>
            <w:r w:rsidRPr="00443518">
              <w:rPr>
                <w:rFonts w:hint="eastAsia"/>
                <w:bCs/>
                <w:sz w:val="22"/>
              </w:rPr>
              <w:t>60</w:t>
            </w:r>
            <w:r w:rsidRPr="00443518">
              <w:rPr>
                <w:rFonts w:hint="eastAsia"/>
                <w:bCs/>
                <w:sz w:val="22"/>
              </w:rPr>
              <w:t>岁</w:t>
            </w:r>
            <w:r w:rsidRPr="00443518">
              <w:rPr>
                <w:bCs/>
                <w:sz w:val="22"/>
              </w:rPr>
              <w:t>以下</w:t>
            </w:r>
          </w:p>
        </w:tc>
        <w:tc>
          <w:tcPr>
            <w:tcW w:w="1202" w:type="pct"/>
            <w:vAlign w:val="center"/>
          </w:tcPr>
          <w:p w14:paraId="399E8FA5" w14:textId="77777777" w:rsidR="005C71C2" w:rsidRPr="00443518" w:rsidRDefault="005C71C2" w:rsidP="00F1293E">
            <w:pPr>
              <w:adjustRightInd w:val="0"/>
              <w:snapToGrid w:val="0"/>
              <w:jc w:val="center"/>
              <w:rPr>
                <w:kern w:val="0"/>
                <w:sz w:val="22"/>
              </w:rPr>
            </w:pPr>
          </w:p>
        </w:tc>
      </w:tr>
      <w:tr w:rsidR="005C71C2" w:rsidRPr="00443518" w14:paraId="44956AE1" w14:textId="77777777" w:rsidTr="00F1293E">
        <w:trPr>
          <w:trHeight w:val="454"/>
        </w:trPr>
        <w:tc>
          <w:tcPr>
            <w:tcW w:w="5000" w:type="pct"/>
            <w:gridSpan w:val="6"/>
            <w:vAlign w:val="center"/>
          </w:tcPr>
          <w:p w14:paraId="06BABA9A" w14:textId="77777777" w:rsidR="005C71C2" w:rsidRPr="00443518" w:rsidRDefault="005C71C2" w:rsidP="00F1293E">
            <w:pPr>
              <w:adjustRightInd w:val="0"/>
              <w:snapToGrid w:val="0"/>
              <w:rPr>
                <w:kern w:val="0"/>
                <w:sz w:val="22"/>
              </w:rPr>
            </w:pPr>
            <w:r w:rsidRPr="00443518">
              <w:rPr>
                <w:kern w:val="0"/>
                <w:sz w:val="22"/>
              </w:rPr>
              <w:lastRenderedPageBreak/>
              <w:t>备注：</w:t>
            </w:r>
            <w:r w:rsidRPr="00443518">
              <w:rPr>
                <w:rFonts w:hint="eastAsia"/>
                <w:kern w:val="0"/>
                <w:sz w:val="22"/>
              </w:rPr>
              <w:t>表中一线劳动力投标人可承诺在中标后一周内配置到位，并在项目实施期间依法缴纳社保。</w:t>
            </w:r>
          </w:p>
        </w:tc>
      </w:tr>
    </w:tbl>
    <w:p w14:paraId="333217C6" w14:textId="77777777" w:rsidR="005C71C2" w:rsidRPr="00443518" w:rsidRDefault="005C71C2" w:rsidP="005C71C2">
      <w:pPr>
        <w:widowControl/>
        <w:spacing w:line="300" w:lineRule="auto"/>
        <w:ind w:firstLineChars="193" w:firstLine="425"/>
        <w:jc w:val="left"/>
        <w:rPr>
          <w:bCs/>
          <w:sz w:val="22"/>
        </w:rPr>
      </w:pPr>
    </w:p>
    <w:p w14:paraId="23C6DF32" w14:textId="77777777" w:rsidR="005C71C2" w:rsidRPr="00443518" w:rsidRDefault="005C71C2" w:rsidP="005C71C2">
      <w:pPr>
        <w:snapToGrid w:val="0"/>
        <w:spacing w:line="300" w:lineRule="auto"/>
        <w:ind w:firstLineChars="200" w:firstLine="440"/>
        <w:rPr>
          <w:sz w:val="22"/>
        </w:rPr>
      </w:pPr>
      <w:r w:rsidRPr="00443518">
        <w:rPr>
          <w:sz w:val="22"/>
        </w:rPr>
        <w:t xml:space="preserve">10.2 </w:t>
      </w:r>
      <w:r w:rsidRPr="00443518">
        <w:rPr>
          <w:sz w:val="22"/>
        </w:rPr>
        <w:t>设备要求</w:t>
      </w:r>
    </w:p>
    <w:p w14:paraId="1F6D59F5" w14:textId="77777777" w:rsidR="005C71C2" w:rsidRPr="00443518" w:rsidRDefault="005C71C2" w:rsidP="005C71C2">
      <w:pPr>
        <w:snapToGrid w:val="0"/>
        <w:spacing w:line="300" w:lineRule="auto"/>
        <w:ind w:firstLineChars="200" w:firstLine="440"/>
        <w:rPr>
          <w:sz w:val="22"/>
        </w:rPr>
      </w:pPr>
      <w:r w:rsidRPr="00443518">
        <w:rPr>
          <w:rFonts w:ascii="宋体" w:hAnsi="宋体" w:cs="宋体" w:hint="eastAsia"/>
          <w:bCs/>
          <w:sz w:val="22"/>
        </w:rPr>
        <w:fldChar w:fldCharType="begin"/>
      </w:r>
      <w:r w:rsidRPr="00443518">
        <w:rPr>
          <w:rFonts w:ascii="宋体" w:hAnsi="宋体" w:cs="宋体" w:hint="eastAsia"/>
          <w:bCs/>
          <w:sz w:val="22"/>
        </w:rPr>
        <w:instrText>= 1 \* GB3</w:instrText>
      </w:r>
      <w:r w:rsidRPr="00443518">
        <w:rPr>
          <w:rFonts w:ascii="宋体" w:hAnsi="宋体" w:cs="宋体" w:hint="eastAsia"/>
          <w:bCs/>
          <w:sz w:val="22"/>
        </w:rPr>
        <w:fldChar w:fldCharType="separate"/>
      </w:r>
      <w:r w:rsidRPr="00443518">
        <w:rPr>
          <w:rFonts w:ascii="宋体" w:hAnsi="宋体" w:cs="宋体" w:hint="eastAsia"/>
          <w:bCs/>
          <w:sz w:val="22"/>
        </w:rPr>
        <w:t>①</w:t>
      </w:r>
      <w:r w:rsidRPr="00443518">
        <w:rPr>
          <w:rFonts w:ascii="宋体" w:hAnsi="宋体" w:cs="宋体" w:hint="eastAsia"/>
          <w:bCs/>
          <w:sz w:val="22"/>
        </w:rPr>
        <w:fldChar w:fldCharType="end"/>
      </w:r>
      <w:r w:rsidRPr="00443518">
        <w:rPr>
          <w:rFonts w:hint="eastAsia"/>
          <w:sz w:val="22"/>
        </w:rPr>
        <w:t>本项目所有材料、设备由中标人自行解决，相关费用包含在投标报价中，但本养护维修项目所用材料、制品、设备均需符合相关的养护（运行）技术规程、规范要求。</w:t>
      </w:r>
    </w:p>
    <w:p w14:paraId="4120C8D9" w14:textId="77777777" w:rsidR="005C71C2" w:rsidRPr="00443518" w:rsidRDefault="005C71C2" w:rsidP="005C71C2">
      <w:pPr>
        <w:snapToGrid w:val="0"/>
        <w:spacing w:line="300" w:lineRule="auto"/>
        <w:ind w:firstLineChars="200" w:firstLine="440"/>
        <w:rPr>
          <w:sz w:val="22"/>
        </w:rPr>
      </w:pPr>
      <w:r w:rsidRPr="00443518">
        <w:rPr>
          <w:rFonts w:ascii="宋体" w:hAnsi="宋体" w:cs="宋体" w:hint="eastAsia"/>
          <w:bCs/>
          <w:sz w:val="22"/>
        </w:rPr>
        <w:fldChar w:fldCharType="begin"/>
      </w:r>
      <w:r w:rsidRPr="00443518">
        <w:rPr>
          <w:rFonts w:ascii="宋体" w:hAnsi="宋体" w:cs="宋体" w:hint="eastAsia"/>
          <w:bCs/>
          <w:sz w:val="22"/>
        </w:rPr>
        <w:instrText>= 2 \* GB3</w:instrText>
      </w:r>
      <w:r w:rsidRPr="00443518">
        <w:rPr>
          <w:rFonts w:ascii="宋体" w:hAnsi="宋体" w:cs="宋体" w:hint="eastAsia"/>
          <w:bCs/>
          <w:sz w:val="22"/>
        </w:rPr>
        <w:fldChar w:fldCharType="separate"/>
      </w:r>
      <w:r w:rsidRPr="00443518">
        <w:rPr>
          <w:rFonts w:ascii="宋体" w:hAnsi="宋体" w:cs="宋体" w:hint="eastAsia"/>
          <w:bCs/>
          <w:sz w:val="22"/>
        </w:rPr>
        <w:t>②</w:t>
      </w:r>
      <w:r w:rsidRPr="00443518">
        <w:rPr>
          <w:rFonts w:ascii="宋体" w:hAnsi="宋体" w:cs="宋体" w:hint="eastAsia"/>
          <w:bCs/>
          <w:sz w:val="22"/>
        </w:rPr>
        <w:fldChar w:fldCharType="end"/>
      </w:r>
      <w:r w:rsidRPr="00443518">
        <w:rPr>
          <w:rFonts w:hint="eastAsia"/>
          <w:sz w:val="22"/>
        </w:rPr>
        <w:t>本项目所用的材料、制品、设备等，供货单位送达施工现场后，由中标人负责办理验收交割手续，并负责日常保管工作。</w:t>
      </w:r>
    </w:p>
    <w:p w14:paraId="21C5F331" w14:textId="77777777" w:rsidR="005C71C2" w:rsidRPr="00443518" w:rsidRDefault="005C71C2" w:rsidP="005C71C2">
      <w:pPr>
        <w:snapToGrid w:val="0"/>
        <w:spacing w:line="300" w:lineRule="auto"/>
        <w:ind w:firstLineChars="200" w:firstLine="440"/>
        <w:rPr>
          <w:sz w:val="22"/>
        </w:rPr>
      </w:pPr>
      <w:r w:rsidRPr="00443518">
        <w:rPr>
          <w:rFonts w:ascii="宋体" w:hAnsi="宋体" w:cs="宋体" w:hint="eastAsia"/>
          <w:bCs/>
          <w:sz w:val="22"/>
        </w:rPr>
        <w:fldChar w:fldCharType="begin"/>
      </w:r>
      <w:r w:rsidRPr="00443518">
        <w:rPr>
          <w:rFonts w:ascii="宋体" w:hAnsi="宋体" w:cs="宋体" w:hint="eastAsia"/>
          <w:bCs/>
          <w:sz w:val="22"/>
        </w:rPr>
        <w:instrText>= 3 \* GB3</w:instrText>
      </w:r>
      <w:r w:rsidRPr="00443518">
        <w:rPr>
          <w:rFonts w:ascii="宋体" w:hAnsi="宋体" w:cs="宋体" w:hint="eastAsia"/>
          <w:bCs/>
          <w:sz w:val="22"/>
        </w:rPr>
        <w:fldChar w:fldCharType="separate"/>
      </w:r>
      <w:r w:rsidRPr="00443518">
        <w:rPr>
          <w:rFonts w:ascii="宋体" w:hAnsi="宋体" w:cs="宋体" w:hint="eastAsia"/>
          <w:bCs/>
          <w:sz w:val="22"/>
        </w:rPr>
        <w:t>③</w:t>
      </w:r>
      <w:r w:rsidRPr="00443518">
        <w:rPr>
          <w:rFonts w:ascii="宋体" w:hAnsi="宋体" w:cs="宋体" w:hint="eastAsia"/>
          <w:bCs/>
          <w:sz w:val="22"/>
        </w:rPr>
        <w:fldChar w:fldCharType="end"/>
      </w:r>
      <w:r w:rsidRPr="00443518">
        <w:rPr>
          <w:rFonts w:hint="eastAsia"/>
          <w:sz w:val="22"/>
        </w:rPr>
        <w:t>投标人在投标时应同时提供涉及本项目养护、运行和维修施工的主要设备与材料的规格、型号、品种及价格情况。</w:t>
      </w:r>
    </w:p>
    <w:p w14:paraId="420F67C8" w14:textId="77777777" w:rsidR="005C71C2" w:rsidRPr="00443518" w:rsidRDefault="005C71C2" w:rsidP="005C71C2">
      <w:pPr>
        <w:snapToGrid w:val="0"/>
        <w:spacing w:line="300" w:lineRule="auto"/>
        <w:ind w:firstLineChars="200" w:firstLine="440"/>
        <w:rPr>
          <w:sz w:val="22"/>
        </w:rPr>
      </w:pPr>
      <w:r w:rsidRPr="00443518">
        <w:rPr>
          <w:rFonts w:ascii="宋体" w:hAnsi="宋体" w:cs="宋体" w:hint="eastAsia"/>
          <w:bCs/>
          <w:sz w:val="22"/>
        </w:rPr>
        <w:fldChar w:fldCharType="begin"/>
      </w:r>
      <w:r w:rsidRPr="00443518">
        <w:rPr>
          <w:rFonts w:ascii="宋体" w:hAnsi="宋体" w:cs="宋体" w:hint="eastAsia"/>
          <w:bCs/>
          <w:sz w:val="22"/>
        </w:rPr>
        <w:instrText>= 4 \* GB3</w:instrText>
      </w:r>
      <w:r w:rsidRPr="00443518">
        <w:rPr>
          <w:rFonts w:ascii="宋体" w:hAnsi="宋体" w:cs="宋体" w:hint="eastAsia"/>
          <w:bCs/>
          <w:sz w:val="22"/>
        </w:rPr>
        <w:fldChar w:fldCharType="separate"/>
      </w:r>
      <w:r w:rsidRPr="00443518">
        <w:rPr>
          <w:rFonts w:ascii="宋体" w:hAnsi="宋体" w:cs="宋体" w:hint="eastAsia"/>
          <w:bCs/>
          <w:sz w:val="22"/>
        </w:rPr>
        <w:t>④</w:t>
      </w:r>
      <w:r w:rsidRPr="00443518">
        <w:rPr>
          <w:rFonts w:ascii="宋体" w:hAnsi="宋体" w:cs="宋体" w:hint="eastAsia"/>
          <w:bCs/>
          <w:sz w:val="22"/>
        </w:rPr>
        <w:fldChar w:fldCharType="end"/>
      </w:r>
      <w:r w:rsidRPr="00443518">
        <w:rPr>
          <w:rFonts w:hint="eastAsia"/>
          <w:sz w:val="22"/>
        </w:rPr>
        <w:t>为提高养护工程质量和服务水平，中标人应采用机械化形式对设施的各类病害进行养护维修。</w:t>
      </w:r>
    </w:p>
    <w:p w14:paraId="640D3A59" w14:textId="77777777" w:rsidR="005C71C2" w:rsidRPr="00443518" w:rsidRDefault="005C71C2" w:rsidP="005C71C2">
      <w:pPr>
        <w:pStyle w:val="a9"/>
        <w:spacing w:line="300" w:lineRule="auto"/>
        <w:ind w:firstLineChars="193" w:firstLine="425"/>
        <w:rPr>
          <w:sz w:val="22"/>
        </w:rPr>
      </w:pPr>
      <w:r w:rsidRPr="00443518">
        <w:rPr>
          <w:rFonts w:ascii="宋体" w:hAnsi="宋体" w:cs="宋体" w:hint="eastAsia"/>
          <w:bCs/>
          <w:sz w:val="22"/>
        </w:rPr>
        <w:fldChar w:fldCharType="begin"/>
      </w:r>
      <w:r w:rsidRPr="00443518">
        <w:rPr>
          <w:rFonts w:ascii="宋体" w:hAnsi="宋体" w:cs="宋体" w:hint="eastAsia"/>
          <w:bCs/>
          <w:sz w:val="22"/>
        </w:rPr>
        <w:instrText>= 5 \* GB3</w:instrText>
      </w:r>
      <w:r w:rsidRPr="00443518">
        <w:rPr>
          <w:rFonts w:ascii="宋体" w:hAnsi="宋体" w:cs="宋体" w:hint="eastAsia"/>
          <w:bCs/>
          <w:sz w:val="22"/>
        </w:rPr>
        <w:fldChar w:fldCharType="separate"/>
      </w:r>
      <w:r w:rsidRPr="00443518">
        <w:rPr>
          <w:rFonts w:ascii="宋体" w:hAnsi="宋体" w:cs="宋体" w:hint="eastAsia"/>
          <w:bCs/>
          <w:sz w:val="22"/>
        </w:rPr>
        <w:t>⑤</w:t>
      </w:r>
      <w:r w:rsidRPr="00443518">
        <w:rPr>
          <w:rFonts w:ascii="宋体" w:hAnsi="宋体" w:cs="宋体" w:hint="eastAsia"/>
          <w:bCs/>
          <w:sz w:val="22"/>
        </w:rPr>
        <w:fldChar w:fldCharType="end"/>
      </w:r>
      <w:bookmarkStart w:id="69" w:name="_Toc112678844"/>
      <w:bookmarkStart w:id="70" w:name="_Toc141880152"/>
      <w:bookmarkStart w:id="71" w:name="_Toc171585052"/>
      <w:r w:rsidRPr="00443518">
        <w:rPr>
          <w:sz w:val="22"/>
        </w:rPr>
        <w:t>本项目中设备材料要求（但不仅限于）详见下表。</w:t>
      </w:r>
    </w:p>
    <w:p w14:paraId="6A84483D" w14:textId="77777777" w:rsidR="005C71C2" w:rsidRPr="00443518" w:rsidRDefault="005C71C2" w:rsidP="005C71C2">
      <w:pPr>
        <w:jc w:val="center"/>
        <w:rPr>
          <w:sz w:val="22"/>
        </w:rPr>
      </w:pPr>
      <w:r w:rsidRPr="00443518">
        <w:rPr>
          <w:b/>
          <w:sz w:val="22"/>
        </w:rPr>
        <w:t>设备材料配备一览表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1903"/>
        <w:gridCol w:w="3799"/>
        <w:gridCol w:w="1588"/>
        <w:gridCol w:w="955"/>
      </w:tblGrid>
      <w:tr w:rsidR="005C71C2" w:rsidRPr="00443518" w14:paraId="566C9486" w14:textId="77777777" w:rsidTr="00F1293E">
        <w:trPr>
          <w:trHeight w:val="976"/>
          <w:jc w:val="center"/>
        </w:trPr>
        <w:tc>
          <w:tcPr>
            <w:tcW w:w="520" w:type="pct"/>
            <w:vAlign w:val="center"/>
          </w:tcPr>
          <w:p w14:paraId="6FD4392E" w14:textId="77777777" w:rsidR="005C71C2" w:rsidRPr="00443518" w:rsidRDefault="005C71C2" w:rsidP="00F1293E">
            <w:pPr>
              <w:snapToGrid w:val="0"/>
              <w:jc w:val="center"/>
              <w:rPr>
                <w:rFonts w:ascii="Calibri" w:hAnsi="Calibri"/>
                <w:sz w:val="22"/>
              </w:rPr>
            </w:pPr>
            <w:r w:rsidRPr="00443518">
              <w:rPr>
                <w:rFonts w:ascii="Calibri" w:hAnsi="Calibri" w:hint="eastAsia"/>
                <w:sz w:val="22"/>
              </w:rPr>
              <w:t>序号</w:t>
            </w:r>
          </w:p>
        </w:tc>
        <w:tc>
          <w:tcPr>
            <w:tcW w:w="1034" w:type="pct"/>
            <w:vAlign w:val="center"/>
          </w:tcPr>
          <w:p w14:paraId="3BA27E91" w14:textId="77777777" w:rsidR="005C71C2" w:rsidRPr="00443518" w:rsidRDefault="005C71C2" w:rsidP="00F1293E">
            <w:pPr>
              <w:snapToGrid w:val="0"/>
              <w:jc w:val="center"/>
              <w:rPr>
                <w:rFonts w:ascii="Calibri" w:hAnsi="Calibri"/>
                <w:sz w:val="22"/>
              </w:rPr>
            </w:pPr>
            <w:r w:rsidRPr="00443518">
              <w:rPr>
                <w:rFonts w:ascii="Calibri" w:hAnsi="Calibri" w:hint="eastAsia"/>
                <w:sz w:val="22"/>
              </w:rPr>
              <w:t>机械或</w:t>
            </w:r>
          </w:p>
          <w:p w14:paraId="63DE4708" w14:textId="77777777" w:rsidR="005C71C2" w:rsidRPr="00443518" w:rsidRDefault="005C71C2" w:rsidP="00F1293E">
            <w:pPr>
              <w:snapToGrid w:val="0"/>
              <w:jc w:val="center"/>
              <w:rPr>
                <w:rFonts w:ascii="Calibri" w:hAnsi="Calibri"/>
                <w:sz w:val="22"/>
              </w:rPr>
            </w:pPr>
            <w:r w:rsidRPr="00443518">
              <w:rPr>
                <w:rFonts w:ascii="Calibri" w:hAnsi="Calibri" w:hint="eastAsia"/>
                <w:sz w:val="22"/>
              </w:rPr>
              <w:t>设备名称</w:t>
            </w:r>
          </w:p>
        </w:tc>
        <w:tc>
          <w:tcPr>
            <w:tcW w:w="2064" w:type="pct"/>
            <w:vAlign w:val="center"/>
          </w:tcPr>
          <w:p w14:paraId="6157ED3F" w14:textId="77777777" w:rsidR="005C71C2" w:rsidRPr="00443518" w:rsidRDefault="005C71C2" w:rsidP="00F1293E">
            <w:pPr>
              <w:snapToGrid w:val="0"/>
              <w:jc w:val="center"/>
              <w:rPr>
                <w:rFonts w:ascii="Calibri" w:hAnsi="Calibri"/>
                <w:sz w:val="22"/>
              </w:rPr>
            </w:pPr>
            <w:r w:rsidRPr="00443518">
              <w:rPr>
                <w:rFonts w:ascii="Calibri" w:hAnsi="Calibri" w:hint="eastAsia"/>
                <w:sz w:val="22"/>
              </w:rPr>
              <w:t>功能性要求</w:t>
            </w:r>
          </w:p>
        </w:tc>
        <w:tc>
          <w:tcPr>
            <w:tcW w:w="863" w:type="pct"/>
            <w:vAlign w:val="center"/>
          </w:tcPr>
          <w:p w14:paraId="053586F2" w14:textId="77777777" w:rsidR="005C71C2" w:rsidRPr="00443518" w:rsidRDefault="005C71C2" w:rsidP="00F1293E">
            <w:pPr>
              <w:snapToGrid w:val="0"/>
              <w:jc w:val="center"/>
              <w:rPr>
                <w:rFonts w:ascii="Calibri" w:hAnsi="Calibri"/>
                <w:sz w:val="22"/>
              </w:rPr>
            </w:pPr>
            <w:r w:rsidRPr="00443518">
              <w:rPr>
                <w:rFonts w:ascii="Calibri" w:hAnsi="Calibri" w:hint="eastAsia"/>
                <w:sz w:val="22"/>
              </w:rPr>
              <w:t>数量要求</w:t>
            </w:r>
          </w:p>
        </w:tc>
        <w:tc>
          <w:tcPr>
            <w:tcW w:w="519" w:type="pct"/>
            <w:vAlign w:val="center"/>
          </w:tcPr>
          <w:p w14:paraId="7186AB75" w14:textId="77777777" w:rsidR="005C71C2" w:rsidRPr="00443518" w:rsidRDefault="005C71C2" w:rsidP="00F1293E">
            <w:pPr>
              <w:snapToGrid w:val="0"/>
              <w:jc w:val="center"/>
              <w:rPr>
                <w:rFonts w:ascii="Calibri" w:hAnsi="Calibri"/>
                <w:sz w:val="22"/>
              </w:rPr>
            </w:pPr>
            <w:r w:rsidRPr="00443518">
              <w:rPr>
                <w:rFonts w:ascii="Calibri" w:hAnsi="Calibri" w:hint="eastAsia"/>
                <w:sz w:val="22"/>
              </w:rPr>
              <w:t>备注</w:t>
            </w:r>
          </w:p>
        </w:tc>
      </w:tr>
      <w:tr w:rsidR="005C71C2" w:rsidRPr="00443518" w14:paraId="75619449" w14:textId="77777777" w:rsidTr="00F1293E">
        <w:trPr>
          <w:trHeight w:hRule="exact" w:val="713"/>
          <w:jc w:val="center"/>
        </w:trPr>
        <w:tc>
          <w:tcPr>
            <w:tcW w:w="520" w:type="pct"/>
            <w:vAlign w:val="center"/>
          </w:tcPr>
          <w:p w14:paraId="1E8ABD9C" w14:textId="77777777" w:rsidR="005C71C2" w:rsidRPr="00443518" w:rsidRDefault="005C71C2" w:rsidP="00F1293E">
            <w:pPr>
              <w:snapToGrid w:val="0"/>
              <w:jc w:val="center"/>
              <w:rPr>
                <w:rFonts w:ascii="Calibri" w:hAnsi="Calibri"/>
                <w:sz w:val="22"/>
              </w:rPr>
            </w:pPr>
            <w:r w:rsidRPr="00443518">
              <w:rPr>
                <w:rFonts w:ascii="Calibri" w:hAnsi="Calibri" w:hint="eastAsia"/>
                <w:sz w:val="22"/>
              </w:rPr>
              <w:t>1</w:t>
            </w:r>
          </w:p>
        </w:tc>
        <w:tc>
          <w:tcPr>
            <w:tcW w:w="1034" w:type="pct"/>
            <w:vAlign w:val="center"/>
          </w:tcPr>
          <w:p w14:paraId="4B98D6D9" w14:textId="77777777" w:rsidR="005C71C2" w:rsidRPr="00443518" w:rsidRDefault="005C71C2" w:rsidP="00F1293E">
            <w:pPr>
              <w:snapToGrid w:val="0"/>
              <w:rPr>
                <w:rFonts w:ascii="Calibri" w:hAnsi="Calibri"/>
                <w:sz w:val="22"/>
              </w:rPr>
            </w:pPr>
            <w:r w:rsidRPr="00443518">
              <w:rPr>
                <w:kern w:val="0"/>
                <w:sz w:val="22"/>
              </w:rPr>
              <w:t>应急设备与物资</w:t>
            </w:r>
          </w:p>
        </w:tc>
        <w:tc>
          <w:tcPr>
            <w:tcW w:w="2064" w:type="pct"/>
            <w:vAlign w:val="center"/>
          </w:tcPr>
          <w:p w14:paraId="4177201E" w14:textId="77777777" w:rsidR="005C71C2" w:rsidRPr="00443518" w:rsidRDefault="005C71C2" w:rsidP="00F1293E">
            <w:pPr>
              <w:snapToGrid w:val="0"/>
              <w:jc w:val="center"/>
              <w:rPr>
                <w:rFonts w:ascii="Calibri" w:hAnsi="Calibri"/>
                <w:sz w:val="22"/>
              </w:rPr>
            </w:pPr>
            <w:r w:rsidRPr="00443518">
              <w:rPr>
                <w:rFonts w:ascii="Calibri" w:hAnsi="Calibri" w:hint="eastAsia"/>
                <w:sz w:val="22"/>
              </w:rPr>
              <w:t>为应对突发事件进行抢修的所需设备</w:t>
            </w:r>
          </w:p>
        </w:tc>
        <w:tc>
          <w:tcPr>
            <w:tcW w:w="863" w:type="pct"/>
            <w:vAlign w:val="center"/>
          </w:tcPr>
          <w:p w14:paraId="1217FE36" w14:textId="77777777" w:rsidR="005C71C2" w:rsidRPr="00443518" w:rsidRDefault="005C71C2" w:rsidP="00F1293E">
            <w:pPr>
              <w:snapToGrid w:val="0"/>
              <w:jc w:val="center"/>
              <w:rPr>
                <w:rFonts w:ascii="Calibri" w:hAnsi="Calibri"/>
                <w:sz w:val="22"/>
              </w:rPr>
            </w:pPr>
            <w:r w:rsidRPr="00443518">
              <w:rPr>
                <w:rFonts w:ascii="Calibri" w:hAnsi="Calibri" w:hint="eastAsia"/>
                <w:sz w:val="22"/>
              </w:rPr>
              <w:t>企业自报</w:t>
            </w:r>
          </w:p>
        </w:tc>
        <w:tc>
          <w:tcPr>
            <w:tcW w:w="519" w:type="pct"/>
            <w:vAlign w:val="center"/>
          </w:tcPr>
          <w:p w14:paraId="3D8012E4" w14:textId="77777777" w:rsidR="005C71C2" w:rsidRPr="00443518" w:rsidRDefault="005C71C2" w:rsidP="00F1293E">
            <w:pPr>
              <w:snapToGrid w:val="0"/>
              <w:jc w:val="center"/>
              <w:rPr>
                <w:rFonts w:ascii="Calibri" w:hAnsi="Calibri"/>
                <w:sz w:val="22"/>
              </w:rPr>
            </w:pPr>
          </w:p>
        </w:tc>
      </w:tr>
    </w:tbl>
    <w:p w14:paraId="3B829E18" w14:textId="77777777" w:rsidR="005C71C2" w:rsidRPr="00443518" w:rsidRDefault="005C71C2" w:rsidP="005C71C2">
      <w:pPr>
        <w:rPr>
          <w:sz w:val="22"/>
        </w:rPr>
      </w:pPr>
      <w:r w:rsidRPr="00443518">
        <w:rPr>
          <w:kern w:val="0"/>
          <w:sz w:val="20"/>
        </w:rPr>
        <w:t>注：</w:t>
      </w:r>
      <w:r w:rsidRPr="00443518">
        <w:rPr>
          <w:sz w:val="22"/>
        </w:rPr>
        <w:t>（</w:t>
      </w:r>
      <w:r w:rsidRPr="00443518">
        <w:rPr>
          <w:sz w:val="22"/>
        </w:rPr>
        <w:t>1</w:t>
      </w:r>
      <w:r w:rsidRPr="00443518">
        <w:rPr>
          <w:sz w:val="22"/>
        </w:rPr>
        <w:t>）</w:t>
      </w:r>
      <w:r w:rsidRPr="00443518">
        <w:rPr>
          <w:rFonts w:hint="eastAsia"/>
          <w:sz w:val="22"/>
        </w:rPr>
        <w:t>本项目应当采用人工摆花工作，投标人须自行考虑安全措施</w:t>
      </w:r>
      <w:r w:rsidRPr="00443518">
        <w:rPr>
          <w:sz w:val="22"/>
        </w:rPr>
        <w:t>。</w:t>
      </w:r>
    </w:p>
    <w:p w14:paraId="1CF7D603" w14:textId="77777777" w:rsidR="005C71C2" w:rsidRPr="00443518" w:rsidRDefault="005C71C2" w:rsidP="005C71C2">
      <w:pPr>
        <w:snapToGrid w:val="0"/>
        <w:spacing w:line="300" w:lineRule="auto"/>
        <w:ind w:firstLineChars="200" w:firstLine="442"/>
        <w:rPr>
          <w:b/>
          <w:sz w:val="22"/>
        </w:rPr>
      </w:pPr>
      <w:r w:rsidRPr="00443518">
        <w:rPr>
          <w:b/>
          <w:sz w:val="22"/>
        </w:rPr>
        <w:t xml:space="preserve">11 </w:t>
      </w:r>
      <w:r w:rsidRPr="00443518">
        <w:rPr>
          <w:b/>
          <w:sz w:val="22"/>
        </w:rPr>
        <w:t>安全文明作业及应急处置要求</w:t>
      </w:r>
      <w:bookmarkEnd w:id="69"/>
      <w:bookmarkEnd w:id="70"/>
      <w:bookmarkEnd w:id="71"/>
    </w:p>
    <w:p w14:paraId="6AD9FC04" w14:textId="77777777" w:rsidR="005C71C2" w:rsidRPr="00443518" w:rsidRDefault="005C71C2" w:rsidP="005C71C2">
      <w:pPr>
        <w:pStyle w:val="a9"/>
        <w:spacing w:line="300" w:lineRule="auto"/>
        <w:ind w:firstLineChars="192" w:firstLine="422"/>
        <w:rPr>
          <w:sz w:val="22"/>
        </w:rPr>
      </w:pPr>
      <w:bookmarkStart w:id="72" w:name="_Toc463690206"/>
      <w:bookmarkStart w:id="73" w:name="_Toc460922293"/>
      <w:r w:rsidRPr="00443518">
        <w:rPr>
          <w:rFonts w:hint="eastAsia"/>
          <w:sz w:val="22"/>
        </w:rPr>
        <w:t>11</w:t>
      </w:r>
      <w:r w:rsidRPr="00443518">
        <w:rPr>
          <w:sz w:val="22"/>
        </w:rPr>
        <w:t xml:space="preserve">.1 </w:t>
      </w:r>
      <w:r w:rsidRPr="00443518">
        <w:rPr>
          <w:sz w:val="22"/>
        </w:rPr>
        <w:t>安全文明作业要求</w:t>
      </w:r>
    </w:p>
    <w:p w14:paraId="47A617DE" w14:textId="77777777" w:rsidR="005C71C2" w:rsidRPr="00443518" w:rsidRDefault="005C71C2" w:rsidP="005C71C2">
      <w:pPr>
        <w:pStyle w:val="a9"/>
        <w:spacing w:line="300" w:lineRule="auto"/>
        <w:ind w:firstLineChars="192" w:firstLine="422"/>
        <w:rPr>
          <w:bCs/>
          <w:sz w:val="22"/>
        </w:rPr>
      </w:pPr>
      <w:r w:rsidRPr="00443518">
        <w:rPr>
          <w:rFonts w:hint="eastAsia"/>
          <w:bCs/>
          <w:sz w:val="22"/>
        </w:rPr>
        <w:t>11</w:t>
      </w:r>
      <w:r w:rsidRPr="00443518">
        <w:rPr>
          <w:bCs/>
          <w:sz w:val="22"/>
        </w:rPr>
        <w:t xml:space="preserve">.1.1 </w:t>
      </w:r>
      <w:r w:rsidRPr="00443518">
        <w:rPr>
          <w:rFonts w:hint="eastAsia"/>
          <w:bCs/>
          <w:sz w:val="22"/>
        </w:rPr>
        <w:t>中标人</w:t>
      </w:r>
      <w:r w:rsidRPr="00443518">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sidRPr="00443518">
        <w:rPr>
          <w:rFonts w:hint="eastAsia"/>
          <w:bCs/>
          <w:sz w:val="22"/>
        </w:rPr>
        <w:t>中标人</w:t>
      </w:r>
      <w:r w:rsidRPr="00443518">
        <w:rPr>
          <w:bCs/>
          <w:sz w:val="22"/>
        </w:rPr>
        <w:t>自行负责。</w:t>
      </w:r>
    </w:p>
    <w:p w14:paraId="49EE8793" w14:textId="77777777" w:rsidR="005C71C2" w:rsidRPr="00443518" w:rsidRDefault="005C71C2" w:rsidP="005C71C2">
      <w:pPr>
        <w:pStyle w:val="a9"/>
        <w:spacing w:line="300" w:lineRule="auto"/>
        <w:ind w:firstLineChars="192" w:firstLine="422"/>
        <w:rPr>
          <w:bCs/>
          <w:sz w:val="22"/>
        </w:rPr>
      </w:pPr>
      <w:r w:rsidRPr="00443518">
        <w:rPr>
          <w:rFonts w:hint="eastAsia"/>
          <w:bCs/>
          <w:sz w:val="22"/>
        </w:rPr>
        <w:t>11</w:t>
      </w:r>
      <w:r w:rsidRPr="00443518">
        <w:rPr>
          <w:bCs/>
          <w:sz w:val="22"/>
        </w:rPr>
        <w:t xml:space="preserve">.1.2 </w:t>
      </w:r>
      <w:r w:rsidRPr="00443518">
        <w:rPr>
          <w:bCs/>
          <w:sz w:val="22"/>
        </w:rPr>
        <w:t>在提供服务期间为确保服务区域及周围环境的整洁和不影响其他活动正常进行，</w:t>
      </w:r>
      <w:r w:rsidRPr="00443518">
        <w:rPr>
          <w:rFonts w:hint="eastAsia"/>
          <w:bCs/>
          <w:sz w:val="22"/>
        </w:rPr>
        <w:t>中标人</w:t>
      </w:r>
      <w:r w:rsidRPr="00443518">
        <w:rPr>
          <w:bCs/>
          <w:sz w:val="22"/>
        </w:rPr>
        <w:t>应严格执行国家与上海市有关安全文明施工管理的法律、法规和政策，积极主动加强和落实安全文明施工及环境保护等有关管理工作，并按规定承担相应的费用。若违反规定而造成的一切损失和责任由</w:t>
      </w:r>
      <w:r w:rsidRPr="00443518">
        <w:rPr>
          <w:rFonts w:hint="eastAsia"/>
          <w:bCs/>
          <w:sz w:val="22"/>
        </w:rPr>
        <w:t>中标人</w:t>
      </w:r>
      <w:r w:rsidRPr="00443518">
        <w:rPr>
          <w:bCs/>
          <w:sz w:val="22"/>
        </w:rPr>
        <w:t>承担。</w:t>
      </w:r>
    </w:p>
    <w:p w14:paraId="5ED3E9C4" w14:textId="77777777" w:rsidR="005C71C2" w:rsidRPr="00443518" w:rsidRDefault="005C71C2" w:rsidP="005C71C2">
      <w:pPr>
        <w:pStyle w:val="a9"/>
        <w:spacing w:line="300" w:lineRule="auto"/>
        <w:ind w:firstLineChars="192" w:firstLine="422"/>
        <w:rPr>
          <w:bCs/>
          <w:sz w:val="22"/>
        </w:rPr>
      </w:pPr>
      <w:r w:rsidRPr="00443518">
        <w:rPr>
          <w:rFonts w:hint="eastAsia"/>
          <w:bCs/>
          <w:sz w:val="22"/>
        </w:rPr>
        <w:t>11</w:t>
      </w:r>
      <w:r w:rsidRPr="00443518">
        <w:rPr>
          <w:bCs/>
          <w:sz w:val="22"/>
        </w:rPr>
        <w:t xml:space="preserve">.1.3 </w:t>
      </w:r>
      <w:r w:rsidRPr="00443518">
        <w:rPr>
          <w:rFonts w:hint="eastAsia"/>
          <w:bCs/>
          <w:sz w:val="22"/>
        </w:rPr>
        <w:t>中标人</w:t>
      </w:r>
      <w:r w:rsidRPr="00443518">
        <w:rPr>
          <w:bCs/>
          <w:sz w:val="22"/>
        </w:rPr>
        <w:t>在项目实施期间，必须遵守国家与上海市各项有关安全作业规章、规范与制度，建立动用明火申请批准制度，安全用电等制度，确保杜绝各类事故的发生。</w:t>
      </w:r>
    </w:p>
    <w:p w14:paraId="02BBFC78" w14:textId="77777777" w:rsidR="005C71C2" w:rsidRPr="00443518" w:rsidRDefault="005C71C2" w:rsidP="005C71C2">
      <w:pPr>
        <w:pStyle w:val="a9"/>
        <w:spacing w:line="300" w:lineRule="auto"/>
        <w:ind w:firstLineChars="192" w:firstLine="422"/>
        <w:rPr>
          <w:bCs/>
          <w:sz w:val="22"/>
        </w:rPr>
      </w:pPr>
      <w:r w:rsidRPr="00443518">
        <w:rPr>
          <w:rFonts w:hint="eastAsia"/>
          <w:bCs/>
          <w:sz w:val="22"/>
        </w:rPr>
        <w:t>11</w:t>
      </w:r>
      <w:r w:rsidRPr="00443518">
        <w:rPr>
          <w:bCs/>
          <w:sz w:val="22"/>
        </w:rPr>
        <w:t xml:space="preserve">.1.4 </w:t>
      </w:r>
      <w:r w:rsidRPr="00443518">
        <w:rPr>
          <w:sz w:val="22"/>
        </w:rPr>
        <w:t>建立健全安全生产工作责任体系和组织管理网络，建立安全生产监管制度，配备专职安全监管人员，对施工作业安全进行现场监督；按照</w:t>
      </w:r>
      <w:r w:rsidRPr="00443518">
        <w:rPr>
          <w:sz w:val="22"/>
        </w:rPr>
        <w:t>“</w:t>
      </w:r>
      <w:r w:rsidRPr="00443518">
        <w:rPr>
          <w:sz w:val="22"/>
        </w:rPr>
        <w:t>横向到边，纵向到底</w:t>
      </w:r>
      <w:r w:rsidRPr="00443518">
        <w:rPr>
          <w:sz w:val="22"/>
        </w:rPr>
        <w:t>”</w:t>
      </w:r>
      <w:r w:rsidRPr="00443518">
        <w:rPr>
          <w:sz w:val="22"/>
        </w:rPr>
        <w:t>责任制要求将安全责任分解，</w:t>
      </w:r>
      <w:r w:rsidRPr="00443518">
        <w:rPr>
          <w:rFonts w:hint="eastAsia"/>
          <w:sz w:val="22"/>
        </w:rPr>
        <w:t>中标人</w:t>
      </w:r>
      <w:r w:rsidRPr="00443518">
        <w:rPr>
          <w:sz w:val="22"/>
        </w:rPr>
        <w:t>法定代表人与项目部、项目部与下属各责任部门必须签订安全协议书；定期召开安全生产工作会议；组织开展安全生产检查。</w:t>
      </w:r>
    </w:p>
    <w:p w14:paraId="00D1292A" w14:textId="77777777" w:rsidR="005C71C2" w:rsidRPr="00443518" w:rsidRDefault="005C71C2" w:rsidP="005C71C2">
      <w:pPr>
        <w:pStyle w:val="a9"/>
        <w:spacing w:line="300" w:lineRule="auto"/>
        <w:ind w:firstLineChars="192" w:firstLine="422"/>
        <w:rPr>
          <w:bCs/>
          <w:sz w:val="22"/>
        </w:rPr>
      </w:pPr>
      <w:r w:rsidRPr="00443518">
        <w:rPr>
          <w:rFonts w:hint="eastAsia"/>
          <w:bCs/>
          <w:sz w:val="22"/>
        </w:rPr>
        <w:t>11</w:t>
      </w:r>
      <w:r w:rsidRPr="00443518">
        <w:rPr>
          <w:bCs/>
          <w:sz w:val="22"/>
        </w:rPr>
        <w:t xml:space="preserve">.1.5 </w:t>
      </w:r>
      <w:r w:rsidRPr="00443518">
        <w:rPr>
          <w:bCs/>
          <w:sz w:val="22"/>
        </w:rPr>
        <w:t>各</w:t>
      </w:r>
      <w:r w:rsidRPr="00443518">
        <w:rPr>
          <w:rFonts w:hint="eastAsia"/>
          <w:bCs/>
          <w:sz w:val="22"/>
        </w:rPr>
        <w:t>投标人</w:t>
      </w:r>
      <w:r w:rsidRPr="00443518">
        <w:rPr>
          <w:bCs/>
          <w:sz w:val="22"/>
        </w:rPr>
        <w:t>在</w:t>
      </w:r>
      <w:r w:rsidRPr="00443518">
        <w:rPr>
          <w:rFonts w:hint="eastAsia"/>
          <w:bCs/>
          <w:sz w:val="22"/>
        </w:rPr>
        <w:t>响应</w:t>
      </w:r>
      <w:r w:rsidRPr="00443518">
        <w:rPr>
          <w:bCs/>
          <w:sz w:val="22"/>
        </w:rPr>
        <w:t>文件中要结合本项目的特点和采购</w:t>
      </w:r>
      <w:proofErr w:type="gramStart"/>
      <w:r w:rsidRPr="00443518">
        <w:rPr>
          <w:bCs/>
          <w:sz w:val="22"/>
        </w:rPr>
        <w:t>人上述</w:t>
      </w:r>
      <w:proofErr w:type="gramEnd"/>
      <w:r w:rsidRPr="00443518">
        <w:rPr>
          <w:bCs/>
          <w:sz w:val="22"/>
        </w:rPr>
        <w:t>的具体要求制定相应的安全文明施工措施，同时应适当考虑购买自己员工和第三方责任保险，并在报价措施费中列支必须的费用清单。</w:t>
      </w:r>
    </w:p>
    <w:p w14:paraId="7324F21F" w14:textId="77777777" w:rsidR="005C71C2" w:rsidRPr="00443518" w:rsidRDefault="005C71C2" w:rsidP="005C71C2">
      <w:pPr>
        <w:pStyle w:val="a9"/>
        <w:spacing w:line="300" w:lineRule="auto"/>
        <w:ind w:firstLineChars="192" w:firstLine="422"/>
        <w:rPr>
          <w:sz w:val="22"/>
        </w:rPr>
      </w:pPr>
      <w:r w:rsidRPr="00443518">
        <w:rPr>
          <w:rFonts w:hint="eastAsia"/>
          <w:sz w:val="22"/>
        </w:rPr>
        <w:t>11</w:t>
      </w:r>
      <w:r w:rsidRPr="00443518">
        <w:rPr>
          <w:sz w:val="22"/>
        </w:rPr>
        <w:t xml:space="preserve">.2 </w:t>
      </w:r>
      <w:r w:rsidRPr="00443518">
        <w:rPr>
          <w:sz w:val="22"/>
        </w:rPr>
        <w:t>应急处置要求</w:t>
      </w:r>
    </w:p>
    <w:p w14:paraId="6B697322" w14:textId="77777777" w:rsidR="005C71C2" w:rsidRPr="00443518" w:rsidRDefault="005C71C2" w:rsidP="005C71C2">
      <w:pPr>
        <w:pStyle w:val="a9"/>
        <w:spacing w:line="300" w:lineRule="auto"/>
        <w:ind w:firstLineChars="192" w:firstLine="422"/>
        <w:rPr>
          <w:sz w:val="22"/>
        </w:rPr>
      </w:pPr>
      <w:r w:rsidRPr="00443518">
        <w:rPr>
          <w:rFonts w:hint="eastAsia"/>
          <w:sz w:val="22"/>
        </w:rPr>
        <w:t>11</w:t>
      </w:r>
      <w:r w:rsidRPr="00443518">
        <w:rPr>
          <w:sz w:val="22"/>
        </w:rPr>
        <w:t xml:space="preserve">.2.1 </w:t>
      </w:r>
      <w:r w:rsidRPr="00443518">
        <w:rPr>
          <w:rFonts w:hint="eastAsia"/>
          <w:bCs/>
          <w:sz w:val="22"/>
        </w:rPr>
        <w:t>中标人</w:t>
      </w:r>
      <w:r w:rsidRPr="00443518">
        <w:rPr>
          <w:sz w:val="22"/>
        </w:rPr>
        <w:t>须建立突发事件应急处置方案，应急预案应包括组织领导体系、预警和</w:t>
      </w:r>
      <w:r w:rsidRPr="00443518">
        <w:rPr>
          <w:sz w:val="22"/>
        </w:rPr>
        <w:lastRenderedPageBreak/>
        <w:t>预防机制、应急响应工程措施、临时交通组织方案、保障措施（包括应急人员、物资、机械设备、资金等）等内容。</w:t>
      </w:r>
    </w:p>
    <w:p w14:paraId="4772D151" w14:textId="77777777" w:rsidR="005C71C2" w:rsidRPr="00443518" w:rsidRDefault="005C71C2" w:rsidP="005C71C2">
      <w:pPr>
        <w:pStyle w:val="a9"/>
        <w:spacing w:line="300" w:lineRule="auto"/>
        <w:ind w:firstLineChars="192" w:firstLine="422"/>
        <w:rPr>
          <w:sz w:val="22"/>
        </w:rPr>
      </w:pPr>
      <w:r w:rsidRPr="00443518">
        <w:rPr>
          <w:rFonts w:hint="eastAsia"/>
          <w:sz w:val="22"/>
        </w:rPr>
        <w:t>11</w:t>
      </w:r>
      <w:r w:rsidRPr="00443518">
        <w:rPr>
          <w:sz w:val="22"/>
        </w:rPr>
        <w:t xml:space="preserve">.2.2 </w:t>
      </w:r>
      <w:r w:rsidRPr="00443518">
        <w:rPr>
          <w:sz w:val="22"/>
        </w:rPr>
        <w:t>建立应急指挥领导小组，负责应急救援总体指挥，并落实各部门职责和相关措施。</w:t>
      </w:r>
    </w:p>
    <w:p w14:paraId="1AD4F4E8" w14:textId="77777777" w:rsidR="005C71C2" w:rsidRPr="00443518" w:rsidRDefault="005C71C2" w:rsidP="005C71C2">
      <w:pPr>
        <w:pStyle w:val="a9"/>
        <w:spacing w:line="300" w:lineRule="auto"/>
        <w:ind w:firstLineChars="192" w:firstLine="422"/>
        <w:rPr>
          <w:sz w:val="22"/>
        </w:rPr>
      </w:pPr>
      <w:r w:rsidRPr="00443518">
        <w:rPr>
          <w:rFonts w:hint="eastAsia"/>
          <w:sz w:val="22"/>
        </w:rPr>
        <w:t>11</w:t>
      </w:r>
      <w:r w:rsidRPr="00443518">
        <w:rPr>
          <w:sz w:val="22"/>
        </w:rPr>
        <w:t xml:space="preserve">.2.3 </w:t>
      </w:r>
      <w:r w:rsidRPr="00443518">
        <w:rPr>
          <w:sz w:val="22"/>
        </w:rPr>
        <w:t>与气象、交警、消防、医疗等部门建立联动机制，</w:t>
      </w:r>
      <w:proofErr w:type="gramStart"/>
      <w:r w:rsidRPr="00443518">
        <w:rPr>
          <w:sz w:val="22"/>
        </w:rPr>
        <w:t>如过程</w:t>
      </w:r>
      <w:proofErr w:type="gramEnd"/>
      <w:r w:rsidRPr="00443518">
        <w:rPr>
          <w:sz w:val="22"/>
        </w:rPr>
        <w:t>中发生重特大安全事故，</w:t>
      </w:r>
      <w:r w:rsidRPr="00443518">
        <w:rPr>
          <w:rFonts w:hint="eastAsia"/>
          <w:bCs/>
          <w:sz w:val="22"/>
        </w:rPr>
        <w:t>中标人</w:t>
      </w:r>
      <w:r w:rsidRPr="00443518">
        <w:rPr>
          <w:sz w:val="22"/>
        </w:rPr>
        <w:t>应快速、及时赶到现场，实施紧急处置，并协同有关单位和部门做好善后处理和稳定工作。</w:t>
      </w:r>
    </w:p>
    <w:p w14:paraId="76C43202" w14:textId="77777777" w:rsidR="005C71C2" w:rsidRPr="00443518" w:rsidRDefault="005C71C2" w:rsidP="005C71C2">
      <w:pPr>
        <w:pStyle w:val="a9"/>
        <w:spacing w:line="300" w:lineRule="auto"/>
        <w:ind w:firstLineChars="192" w:firstLine="422"/>
        <w:rPr>
          <w:sz w:val="22"/>
        </w:rPr>
      </w:pPr>
      <w:r w:rsidRPr="00443518">
        <w:rPr>
          <w:rFonts w:hint="eastAsia"/>
          <w:sz w:val="22"/>
        </w:rPr>
        <w:t>11</w:t>
      </w:r>
      <w:r w:rsidRPr="00443518">
        <w:rPr>
          <w:sz w:val="22"/>
        </w:rPr>
        <w:t xml:space="preserve">.2.4 </w:t>
      </w:r>
      <w:r w:rsidRPr="00443518">
        <w:rPr>
          <w:sz w:val="22"/>
        </w:rPr>
        <w:t>组建</w:t>
      </w:r>
      <w:proofErr w:type="gramStart"/>
      <w:r w:rsidRPr="00443518">
        <w:rPr>
          <w:sz w:val="22"/>
        </w:rPr>
        <w:t>一</w:t>
      </w:r>
      <w:proofErr w:type="gramEnd"/>
      <w:r w:rsidRPr="00443518">
        <w:rPr>
          <w:sz w:val="22"/>
        </w:rPr>
        <w:t>支具有综合救援能力的应急救援队伍，一旦紧急情况发生，能在最短时间内到达现场进行应急处置。</w:t>
      </w:r>
    </w:p>
    <w:p w14:paraId="5FBF6CBD" w14:textId="77777777" w:rsidR="005C71C2" w:rsidRPr="00443518" w:rsidRDefault="005C71C2" w:rsidP="005C71C2">
      <w:pPr>
        <w:pStyle w:val="a9"/>
        <w:spacing w:line="300" w:lineRule="auto"/>
        <w:ind w:firstLineChars="192" w:firstLine="422"/>
        <w:rPr>
          <w:sz w:val="22"/>
        </w:rPr>
      </w:pPr>
      <w:r w:rsidRPr="00443518">
        <w:rPr>
          <w:rFonts w:hint="eastAsia"/>
          <w:sz w:val="22"/>
        </w:rPr>
        <w:t>11</w:t>
      </w:r>
      <w:r w:rsidRPr="00443518">
        <w:rPr>
          <w:sz w:val="22"/>
        </w:rPr>
        <w:t xml:space="preserve">.2.5 </w:t>
      </w:r>
      <w:r w:rsidRPr="00443518">
        <w:rPr>
          <w:sz w:val="22"/>
        </w:rPr>
        <w:t>定期检查应急救援物资与机具，确保物资储备数量充足、机具设备完好可用。</w:t>
      </w:r>
    </w:p>
    <w:p w14:paraId="4DBB6BCC" w14:textId="77777777" w:rsidR="005C71C2" w:rsidRPr="00443518" w:rsidRDefault="005C71C2" w:rsidP="005C71C2">
      <w:pPr>
        <w:pStyle w:val="a9"/>
        <w:spacing w:line="300" w:lineRule="auto"/>
        <w:ind w:firstLineChars="192" w:firstLine="422"/>
        <w:rPr>
          <w:sz w:val="22"/>
        </w:rPr>
      </w:pPr>
      <w:r w:rsidRPr="00443518">
        <w:rPr>
          <w:rFonts w:hint="eastAsia"/>
          <w:sz w:val="22"/>
        </w:rPr>
        <w:t>11</w:t>
      </w:r>
      <w:r w:rsidRPr="00443518">
        <w:rPr>
          <w:sz w:val="22"/>
        </w:rPr>
        <w:t xml:space="preserve">.2.6 </w:t>
      </w:r>
      <w:r w:rsidRPr="00443518">
        <w:rPr>
          <w:sz w:val="22"/>
        </w:rPr>
        <w:t>定期或不定期开展多方式多类别的应急演练，提高应急队伍的响应速度、救援水平和协同能力，并根据演练过程总结和结果评估，完善应急预案。</w:t>
      </w:r>
    </w:p>
    <w:p w14:paraId="2A23427C" w14:textId="77777777" w:rsidR="005C71C2" w:rsidRPr="00443518" w:rsidRDefault="005C71C2" w:rsidP="005C71C2">
      <w:pPr>
        <w:pStyle w:val="a9"/>
        <w:spacing w:line="300" w:lineRule="auto"/>
        <w:ind w:firstLineChars="192" w:firstLine="422"/>
        <w:rPr>
          <w:sz w:val="22"/>
        </w:rPr>
      </w:pPr>
      <w:r w:rsidRPr="00443518">
        <w:rPr>
          <w:rFonts w:hint="eastAsia"/>
          <w:sz w:val="22"/>
        </w:rPr>
        <w:t>11</w:t>
      </w:r>
      <w:r w:rsidRPr="00443518">
        <w:rPr>
          <w:sz w:val="22"/>
        </w:rPr>
        <w:t xml:space="preserve">.2.7 </w:t>
      </w:r>
      <w:r w:rsidRPr="00443518">
        <w:rPr>
          <w:sz w:val="22"/>
        </w:rPr>
        <w:t>建立应急值守制度，安排专职人员，监测、收集各类信息；一旦发现突发性的紧急事件，在启动应急响应的同时，必须及时将情况上报</w:t>
      </w:r>
      <w:r w:rsidRPr="00443518">
        <w:rPr>
          <w:rFonts w:hint="eastAsia"/>
          <w:sz w:val="22"/>
        </w:rPr>
        <w:t>采购人</w:t>
      </w:r>
      <w:r w:rsidRPr="00443518">
        <w:rPr>
          <w:sz w:val="22"/>
        </w:rPr>
        <w:t>，上报的应急信息必须实事求是，不得瞒报、谎报和拖延不报，上报形式可用电话口头初报，随后再书面报告</w:t>
      </w:r>
      <w:r w:rsidRPr="00443518">
        <w:rPr>
          <w:rFonts w:hint="eastAsia"/>
          <w:sz w:val="22"/>
        </w:rPr>
        <w:t>。</w:t>
      </w:r>
    </w:p>
    <w:p w14:paraId="25BA4C91"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11</w:t>
      </w:r>
      <w:r w:rsidRPr="00443518">
        <w:rPr>
          <w:sz w:val="22"/>
        </w:rPr>
        <w:t>.2.8</w:t>
      </w:r>
      <w:r w:rsidRPr="00443518">
        <w:rPr>
          <w:rFonts w:hint="eastAsia"/>
          <w:sz w:val="22"/>
        </w:rPr>
        <w:t>积极做好全市性或全区性重大活动的市容环卫等保障任务。</w:t>
      </w:r>
    </w:p>
    <w:p w14:paraId="77180F05" w14:textId="77777777" w:rsidR="005C71C2" w:rsidRPr="00443518" w:rsidRDefault="005C71C2" w:rsidP="005C71C2">
      <w:pPr>
        <w:tabs>
          <w:tab w:val="left" w:pos="3060"/>
        </w:tabs>
        <w:adjustRightInd w:val="0"/>
        <w:snapToGrid w:val="0"/>
        <w:spacing w:line="300" w:lineRule="auto"/>
        <w:ind w:firstLineChars="200" w:firstLine="440"/>
        <w:rPr>
          <w:bCs/>
          <w:sz w:val="22"/>
          <w:szCs w:val="22"/>
        </w:rPr>
      </w:pPr>
      <w:r w:rsidRPr="00443518">
        <w:rPr>
          <w:rFonts w:hint="eastAsia"/>
          <w:bCs/>
          <w:sz w:val="22"/>
          <w:szCs w:val="22"/>
        </w:rPr>
        <w:t>11.3</w:t>
      </w:r>
      <w:r w:rsidRPr="00443518">
        <w:rPr>
          <w:rFonts w:hint="eastAsia"/>
          <w:bCs/>
          <w:sz w:val="22"/>
          <w:szCs w:val="22"/>
        </w:rPr>
        <w:t>设施养护期间，须采用切实可行的交通组织措施方案保障公交场站交通正常通行。设置围挡，严格控制临时占路范围和时间；按照有关规范设置临时交通导行标志，设置路障、隔离设施。</w:t>
      </w:r>
    </w:p>
    <w:p w14:paraId="7105236E" w14:textId="77777777" w:rsidR="005C71C2" w:rsidRPr="00443518" w:rsidRDefault="005C71C2" w:rsidP="005C71C2">
      <w:pPr>
        <w:tabs>
          <w:tab w:val="left" w:pos="3060"/>
        </w:tabs>
        <w:adjustRightInd w:val="0"/>
        <w:snapToGrid w:val="0"/>
        <w:spacing w:line="300" w:lineRule="auto"/>
        <w:ind w:firstLineChars="200" w:firstLine="440"/>
        <w:rPr>
          <w:bCs/>
          <w:sz w:val="22"/>
          <w:szCs w:val="22"/>
        </w:rPr>
      </w:pPr>
      <w:r w:rsidRPr="00443518">
        <w:rPr>
          <w:rFonts w:hint="eastAsia"/>
          <w:bCs/>
          <w:sz w:val="22"/>
          <w:szCs w:val="22"/>
        </w:rPr>
        <w:t>11.4</w:t>
      </w:r>
      <w:r w:rsidRPr="00443518">
        <w:rPr>
          <w:rFonts w:hint="eastAsia"/>
          <w:bCs/>
          <w:sz w:val="22"/>
          <w:szCs w:val="22"/>
        </w:rPr>
        <w:t>产生的垃圾由中标人做好垃圾分类后集中到各个区域的垃圾中转站，再由相应的环卫车运至区级中转站。</w:t>
      </w:r>
    </w:p>
    <w:p w14:paraId="6D2D3376" w14:textId="77777777" w:rsidR="005C71C2" w:rsidRPr="00443518" w:rsidRDefault="005C71C2" w:rsidP="005C71C2">
      <w:pPr>
        <w:spacing w:line="300" w:lineRule="auto"/>
        <w:ind w:firstLineChars="192" w:firstLine="424"/>
        <w:outlineLvl w:val="2"/>
        <w:rPr>
          <w:b/>
          <w:sz w:val="22"/>
          <w:u w:val="wavyHeavy"/>
        </w:rPr>
      </w:pPr>
      <w:bookmarkStart w:id="74" w:name="_Toc497211606"/>
      <w:bookmarkStart w:id="75" w:name="_Toc175923722"/>
      <w:bookmarkStart w:id="76" w:name="_Toc34660595"/>
      <w:bookmarkStart w:id="77" w:name="_Toc14789395"/>
      <w:bookmarkStart w:id="78" w:name="_Toc203985406"/>
      <w:bookmarkEnd w:id="72"/>
      <w:bookmarkEnd w:id="73"/>
      <w:r w:rsidRPr="00443518">
        <w:rPr>
          <w:rFonts w:hint="eastAsia"/>
          <w:b/>
          <w:sz w:val="22"/>
        </w:rPr>
        <w:t>12</w:t>
      </w:r>
      <w:r w:rsidRPr="00443518">
        <w:rPr>
          <w:b/>
          <w:sz w:val="22"/>
        </w:rPr>
        <w:t xml:space="preserve"> </w:t>
      </w:r>
      <w:r w:rsidRPr="00443518">
        <w:rPr>
          <w:b/>
          <w:sz w:val="22"/>
        </w:rPr>
        <w:t>管理、考核要求</w:t>
      </w:r>
      <w:bookmarkEnd w:id="74"/>
      <w:bookmarkEnd w:id="75"/>
      <w:bookmarkEnd w:id="76"/>
      <w:bookmarkEnd w:id="77"/>
      <w:bookmarkEnd w:id="78"/>
    </w:p>
    <w:p w14:paraId="7A1C237C" w14:textId="77777777" w:rsidR="005C71C2" w:rsidRPr="00443518" w:rsidRDefault="005C71C2" w:rsidP="005C71C2">
      <w:pPr>
        <w:spacing w:line="300" w:lineRule="auto"/>
        <w:ind w:firstLineChars="192" w:firstLine="422"/>
        <w:jc w:val="left"/>
        <w:rPr>
          <w:sz w:val="22"/>
        </w:rPr>
      </w:pPr>
      <w:r w:rsidRPr="00443518">
        <w:rPr>
          <w:rFonts w:hint="eastAsia"/>
          <w:sz w:val="22"/>
        </w:rPr>
        <w:t>12</w:t>
      </w:r>
      <w:r w:rsidRPr="00443518">
        <w:rPr>
          <w:sz w:val="22"/>
        </w:rPr>
        <w:t xml:space="preserve">.1 </w:t>
      </w:r>
      <w:r w:rsidRPr="00443518">
        <w:rPr>
          <w:sz w:val="22"/>
        </w:rPr>
        <w:t>项目管理要求</w:t>
      </w:r>
    </w:p>
    <w:p w14:paraId="248A425C" w14:textId="77777777" w:rsidR="005C71C2" w:rsidRPr="00443518" w:rsidRDefault="005C71C2" w:rsidP="005C71C2">
      <w:pPr>
        <w:spacing w:line="300" w:lineRule="auto"/>
        <w:ind w:firstLineChars="192" w:firstLine="422"/>
        <w:jc w:val="left"/>
        <w:rPr>
          <w:sz w:val="22"/>
        </w:rPr>
      </w:pPr>
      <w:r w:rsidRPr="00443518">
        <w:rPr>
          <w:rFonts w:hint="eastAsia"/>
          <w:sz w:val="22"/>
        </w:rPr>
        <w:t>12</w:t>
      </w:r>
      <w:r w:rsidRPr="00443518">
        <w:rPr>
          <w:sz w:val="22"/>
        </w:rPr>
        <w:t xml:space="preserve">.1.1 </w:t>
      </w:r>
      <w:r w:rsidRPr="00443518">
        <w:rPr>
          <w:rFonts w:hint="eastAsia"/>
          <w:sz w:val="22"/>
        </w:rPr>
        <w:t>投标人</w:t>
      </w:r>
      <w:r w:rsidRPr="00443518">
        <w:rPr>
          <w:sz w:val="22"/>
        </w:rPr>
        <w:t>在</w:t>
      </w:r>
      <w:r w:rsidRPr="00443518">
        <w:rPr>
          <w:rFonts w:hint="eastAsia"/>
          <w:sz w:val="22"/>
        </w:rPr>
        <w:t>投标</w:t>
      </w:r>
      <w:r w:rsidRPr="00443518">
        <w:rPr>
          <w:sz w:val="22"/>
        </w:rPr>
        <w:t>阶段应根据本项目具体情况、采购人需求和国家、本市有关规定与标准制定管理方案，在</w:t>
      </w:r>
      <w:r w:rsidRPr="00443518">
        <w:rPr>
          <w:rFonts w:hint="eastAsia"/>
          <w:sz w:val="22"/>
        </w:rPr>
        <w:t>中标</w:t>
      </w:r>
      <w:r w:rsidRPr="00443518">
        <w:rPr>
          <w:sz w:val="22"/>
        </w:rPr>
        <w:t>后据此进行细化，经采购人确认后按照确认的管理方案和管理计划组织管理，接受采购人代表对管理质量的检查、监督和考核。未经采购人事前书面许可，</w:t>
      </w:r>
      <w:r w:rsidRPr="00443518">
        <w:rPr>
          <w:rFonts w:hint="eastAsia"/>
          <w:sz w:val="22"/>
        </w:rPr>
        <w:t>中标人</w:t>
      </w:r>
      <w:r w:rsidRPr="00443518">
        <w:rPr>
          <w:sz w:val="22"/>
        </w:rPr>
        <w:t>不得自行调整管理方案或更改管理措施。</w:t>
      </w:r>
    </w:p>
    <w:p w14:paraId="67209611" w14:textId="77777777" w:rsidR="005C71C2" w:rsidRPr="00443518" w:rsidRDefault="005C71C2" w:rsidP="005C71C2">
      <w:pPr>
        <w:spacing w:line="300" w:lineRule="auto"/>
        <w:ind w:firstLineChars="192" w:firstLine="422"/>
        <w:jc w:val="left"/>
        <w:rPr>
          <w:sz w:val="22"/>
        </w:rPr>
      </w:pPr>
      <w:r w:rsidRPr="00443518">
        <w:rPr>
          <w:rFonts w:hint="eastAsia"/>
          <w:sz w:val="22"/>
        </w:rPr>
        <w:t>12</w:t>
      </w:r>
      <w:r w:rsidRPr="00443518">
        <w:rPr>
          <w:sz w:val="22"/>
        </w:rPr>
        <w:t xml:space="preserve">.1.2 </w:t>
      </w:r>
      <w:r w:rsidRPr="00443518">
        <w:rPr>
          <w:sz w:val="22"/>
        </w:rPr>
        <w:t>根据实际需要或其他原因，采购人认为确有必要调整管理方案并以书面形式要求</w:t>
      </w:r>
      <w:r w:rsidRPr="00443518">
        <w:rPr>
          <w:rFonts w:hint="eastAsia"/>
          <w:sz w:val="22"/>
        </w:rPr>
        <w:t>中标人</w:t>
      </w:r>
      <w:r w:rsidRPr="00443518">
        <w:rPr>
          <w:sz w:val="22"/>
        </w:rPr>
        <w:t>管理人员调整管理时间或更改管理措施时，</w:t>
      </w:r>
      <w:r w:rsidRPr="00443518">
        <w:rPr>
          <w:rFonts w:hint="eastAsia"/>
          <w:sz w:val="22"/>
        </w:rPr>
        <w:t>中标人</w:t>
      </w:r>
      <w:r w:rsidRPr="00443518">
        <w:rPr>
          <w:sz w:val="22"/>
        </w:rPr>
        <w:t>应遵从采购人要求。</w:t>
      </w:r>
    </w:p>
    <w:p w14:paraId="6829F16D" w14:textId="77777777" w:rsidR="005C71C2" w:rsidRPr="00443518" w:rsidRDefault="005C71C2" w:rsidP="005C71C2">
      <w:pPr>
        <w:spacing w:line="300" w:lineRule="auto"/>
        <w:ind w:firstLineChars="192" w:firstLine="422"/>
        <w:jc w:val="left"/>
        <w:rPr>
          <w:sz w:val="22"/>
        </w:rPr>
      </w:pPr>
      <w:r w:rsidRPr="00443518">
        <w:rPr>
          <w:rFonts w:hint="eastAsia"/>
          <w:sz w:val="22"/>
        </w:rPr>
        <w:t>12</w:t>
      </w:r>
      <w:r w:rsidRPr="00443518">
        <w:rPr>
          <w:sz w:val="22"/>
        </w:rPr>
        <w:t xml:space="preserve">.1.3 </w:t>
      </w:r>
      <w:r w:rsidRPr="00443518">
        <w:rPr>
          <w:rFonts w:hint="eastAsia"/>
          <w:sz w:val="22"/>
        </w:rPr>
        <w:t>中标人</w:t>
      </w:r>
      <w:r w:rsidRPr="00443518">
        <w:rPr>
          <w:sz w:val="22"/>
        </w:rPr>
        <w:t>在响应文件中承诺并经采购人认定的项目负责人及专业技术、管理人员应是本单位职工，且为该项目现场的实际操作者，并应常驻项目现场。未经采购人同意，</w:t>
      </w:r>
      <w:r w:rsidRPr="00443518">
        <w:rPr>
          <w:rFonts w:hint="eastAsia"/>
          <w:sz w:val="22"/>
        </w:rPr>
        <w:t>中标人</w:t>
      </w:r>
      <w:r w:rsidRPr="00443518">
        <w:rPr>
          <w:sz w:val="22"/>
        </w:rPr>
        <w:t>不得调换或撤离上述人员，如采购人认为有必要，可要求</w:t>
      </w:r>
      <w:r w:rsidRPr="00443518">
        <w:rPr>
          <w:rFonts w:hint="eastAsia"/>
          <w:sz w:val="22"/>
        </w:rPr>
        <w:t>中标人</w:t>
      </w:r>
      <w:r w:rsidRPr="00443518">
        <w:rPr>
          <w:sz w:val="22"/>
        </w:rPr>
        <w:t>对上述人员中的部分人员</w:t>
      </w:r>
      <w:proofErr w:type="gramStart"/>
      <w:r w:rsidRPr="00443518">
        <w:rPr>
          <w:sz w:val="22"/>
        </w:rPr>
        <w:t>作出</w:t>
      </w:r>
      <w:proofErr w:type="gramEnd"/>
      <w:r w:rsidRPr="00443518">
        <w:rPr>
          <w:sz w:val="22"/>
        </w:rPr>
        <w:t>更好的调整。</w:t>
      </w:r>
    </w:p>
    <w:p w14:paraId="2C1FC7FA" w14:textId="77777777" w:rsidR="005C71C2" w:rsidRPr="00443518" w:rsidRDefault="005C71C2" w:rsidP="005C71C2">
      <w:pPr>
        <w:spacing w:line="300" w:lineRule="auto"/>
        <w:ind w:firstLineChars="192" w:firstLine="422"/>
        <w:jc w:val="left"/>
        <w:rPr>
          <w:sz w:val="22"/>
        </w:rPr>
      </w:pPr>
      <w:r w:rsidRPr="00443518">
        <w:rPr>
          <w:rFonts w:hint="eastAsia"/>
          <w:sz w:val="22"/>
        </w:rPr>
        <w:t>12</w:t>
      </w:r>
      <w:r w:rsidRPr="00443518">
        <w:rPr>
          <w:sz w:val="22"/>
        </w:rPr>
        <w:t xml:space="preserve">.1.4 </w:t>
      </w:r>
      <w:r w:rsidRPr="00443518">
        <w:rPr>
          <w:rFonts w:hint="eastAsia"/>
          <w:sz w:val="22"/>
        </w:rPr>
        <w:t>中标人</w:t>
      </w:r>
      <w:r w:rsidRPr="00443518">
        <w:rPr>
          <w:sz w:val="22"/>
        </w:rPr>
        <w:t>需建立职工（含劳务工等各种类型用工）花名册等档案资料，与职工签订劳动合同，为其办理国家规定的相关保险，并按规定标准安排专业健康体检和配备劳动防护用品。</w:t>
      </w:r>
    </w:p>
    <w:p w14:paraId="5A479271" w14:textId="77777777" w:rsidR="005C71C2" w:rsidRPr="00443518" w:rsidRDefault="005C71C2" w:rsidP="005C71C2">
      <w:pPr>
        <w:spacing w:line="300" w:lineRule="auto"/>
        <w:ind w:firstLineChars="192" w:firstLine="422"/>
        <w:jc w:val="left"/>
        <w:rPr>
          <w:sz w:val="22"/>
        </w:rPr>
      </w:pPr>
      <w:r w:rsidRPr="00443518">
        <w:rPr>
          <w:rFonts w:hint="eastAsia"/>
          <w:sz w:val="22"/>
        </w:rPr>
        <w:t>12</w:t>
      </w:r>
      <w:r w:rsidRPr="00443518">
        <w:rPr>
          <w:sz w:val="22"/>
        </w:rPr>
        <w:t xml:space="preserve">.1.5 </w:t>
      </w:r>
      <w:r w:rsidRPr="00443518">
        <w:rPr>
          <w:sz w:val="22"/>
        </w:rPr>
        <w:t>本项目所用材料、制品、设备等均需符合相关技术规程、规范要求。</w:t>
      </w:r>
    </w:p>
    <w:p w14:paraId="06C9E3FA" w14:textId="77777777" w:rsidR="005C71C2" w:rsidRPr="00443518" w:rsidRDefault="005C71C2" w:rsidP="005C71C2">
      <w:pPr>
        <w:spacing w:line="300" w:lineRule="auto"/>
        <w:ind w:firstLineChars="192" w:firstLine="422"/>
        <w:jc w:val="left"/>
        <w:rPr>
          <w:sz w:val="22"/>
        </w:rPr>
      </w:pPr>
      <w:r w:rsidRPr="00443518">
        <w:rPr>
          <w:rFonts w:hint="eastAsia"/>
          <w:sz w:val="22"/>
        </w:rPr>
        <w:t>12</w:t>
      </w:r>
      <w:r w:rsidRPr="00443518">
        <w:rPr>
          <w:sz w:val="22"/>
        </w:rPr>
        <w:t xml:space="preserve">.1.6 </w:t>
      </w:r>
      <w:r w:rsidRPr="00443518">
        <w:rPr>
          <w:sz w:val="22"/>
        </w:rPr>
        <w:t>本项目所用的材料、制品、设备等，供货单位送达施工现场后，由</w:t>
      </w:r>
      <w:r w:rsidRPr="00443518">
        <w:rPr>
          <w:rFonts w:hint="eastAsia"/>
          <w:sz w:val="22"/>
        </w:rPr>
        <w:t>中标人</w:t>
      </w:r>
      <w:r w:rsidRPr="00443518">
        <w:rPr>
          <w:sz w:val="22"/>
        </w:rPr>
        <w:t>负责办理验收交割手续，并负责日常保管工作。</w:t>
      </w:r>
    </w:p>
    <w:p w14:paraId="0A3BA904" w14:textId="77777777" w:rsidR="005C71C2" w:rsidRPr="00443518" w:rsidRDefault="005C71C2" w:rsidP="005C71C2">
      <w:pPr>
        <w:spacing w:line="300" w:lineRule="auto"/>
        <w:ind w:firstLineChars="192" w:firstLine="422"/>
        <w:jc w:val="left"/>
        <w:rPr>
          <w:sz w:val="22"/>
        </w:rPr>
      </w:pPr>
      <w:r w:rsidRPr="00443518">
        <w:rPr>
          <w:rFonts w:hint="eastAsia"/>
          <w:sz w:val="22"/>
        </w:rPr>
        <w:t>12</w:t>
      </w:r>
      <w:r w:rsidRPr="00443518">
        <w:rPr>
          <w:sz w:val="22"/>
        </w:rPr>
        <w:t xml:space="preserve">.2 </w:t>
      </w:r>
      <w:r w:rsidRPr="00443518">
        <w:rPr>
          <w:sz w:val="22"/>
        </w:rPr>
        <w:t>项目考核办法</w:t>
      </w:r>
    </w:p>
    <w:p w14:paraId="2DCFC4F6" w14:textId="77777777" w:rsidR="005C71C2" w:rsidRPr="00443518" w:rsidRDefault="005C71C2" w:rsidP="005C71C2">
      <w:pPr>
        <w:spacing w:line="300" w:lineRule="auto"/>
        <w:ind w:firstLineChars="192" w:firstLine="422"/>
        <w:jc w:val="left"/>
        <w:rPr>
          <w:sz w:val="22"/>
        </w:rPr>
      </w:pPr>
      <w:r w:rsidRPr="00443518">
        <w:rPr>
          <w:rFonts w:hint="eastAsia"/>
          <w:sz w:val="22"/>
        </w:rPr>
        <w:lastRenderedPageBreak/>
        <w:t xml:space="preserve">12.2.1 </w:t>
      </w:r>
      <w:r w:rsidRPr="00443518">
        <w:rPr>
          <w:rFonts w:hint="eastAsia"/>
          <w:sz w:val="22"/>
        </w:rPr>
        <w:t>考核评分表</w:t>
      </w:r>
    </w:p>
    <w:p w14:paraId="16C3E849" w14:textId="77777777" w:rsidR="005C71C2" w:rsidRPr="00443518" w:rsidRDefault="005C71C2" w:rsidP="005C71C2">
      <w:pPr>
        <w:pStyle w:val="aff3"/>
        <w:ind w:firstLineChars="200" w:firstLine="602"/>
        <w:jc w:val="center"/>
        <w:rPr>
          <w:rFonts w:hAnsi="宋体" w:hint="eastAsia"/>
          <w:sz w:val="30"/>
          <w:szCs w:val="30"/>
        </w:rPr>
      </w:pPr>
      <w:bookmarkStart w:id="79" w:name="_Toc115269147"/>
      <w:bookmarkStart w:id="80" w:name="_Toc141880155"/>
      <w:bookmarkStart w:id="81" w:name="_Toc171585054"/>
      <w:r w:rsidRPr="00443518">
        <w:rPr>
          <w:rFonts w:ascii="黑体" w:eastAsia="黑体" w:hint="eastAsia"/>
          <w:b/>
          <w:sz w:val="30"/>
          <w:szCs w:val="30"/>
        </w:rPr>
        <w:t>考核评分表</w:t>
      </w:r>
    </w:p>
    <w:tbl>
      <w:tblPr>
        <w:tblW w:w="5578" w:type="pct"/>
        <w:tblInd w:w="118" w:type="dxa"/>
        <w:tblLook w:val="0000" w:firstRow="0" w:lastRow="0" w:firstColumn="0" w:lastColumn="0" w:noHBand="0" w:noVBand="0"/>
      </w:tblPr>
      <w:tblGrid>
        <w:gridCol w:w="661"/>
        <w:gridCol w:w="973"/>
        <w:gridCol w:w="3020"/>
        <w:gridCol w:w="556"/>
        <w:gridCol w:w="2759"/>
        <w:gridCol w:w="650"/>
        <w:gridCol w:w="593"/>
        <w:gridCol w:w="1044"/>
      </w:tblGrid>
      <w:tr w:rsidR="005C71C2" w:rsidRPr="00443518" w14:paraId="62F63607" w14:textId="77777777" w:rsidTr="00F1293E">
        <w:trPr>
          <w:gridAfter w:val="1"/>
          <w:wAfter w:w="509" w:type="pct"/>
          <w:trHeight w:val="1247"/>
        </w:trPr>
        <w:tc>
          <w:tcPr>
            <w:tcW w:w="796" w:type="pct"/>
            <w:gridSpan w:val="2"/>
            <w:tcBorders>
              <w:top w:val="single" w:sz="8" w:space="0" w:color="auto"/>
              <w:left w:val="single" w:sz="8" w:space="0" w:color="auto"/>
              <w:bottom w:val="single" w:sz="8" w:space="0" w:color="auto"/>
              <w:right w:val="single" w:sz="8" w:space="0" w:color="000000"/>
            </w:tcBorders>
            <w:vAlign w:val="center"/>
          </w:tcPr>
          <w:p w14:paraId="74B306F7" w14:textId="77777777" w:rsidR="005C71C2" w:rsidRPr="00443518" w:rsidRDefault="005C71C2" w:rsidP="00F1293E">
            <w:pPr>
              <w:widowControl/>
              <w:jc w:val="center"/>
              <w:rPr>
                <w:b/>
                <w:bCs/>
                <w:kern w:val="0"/>
                <w:sz w:val="20"/>
              </w:rPr>
            </w:pPr>
            <w:r w:rsidRPr="00443518">
              <w:rPr>
                <w:b/>
                <w:bCs/>
                <w:kern w:val="0"/>
                <w:sz w:val="20"/>
              </w:rPr>
              <w:t>项目</w:t>
            </w:r>
          </w:p>
        </w:tc>
        <w:tc>
          <w:tcPr>
            <w:tcW w:w="1472" w:type="pct"/>
            <w:tcBorders>
              <w:top w:val="single" w:sz="8" w:space="0" w:color="auto"/>
              <w:left w:val="nil"/>
              <w:bottom w:val="single" w:sz="8" w:space="0" w:color="auto"/>
              <w:right w:val="single" w:sz="8" w:space="0" w:color="auto"/>
            </w:tcBorders>
            <w:vAlign w:val="center"/>
          </w:tcPr>
          <w:p w14:paraId="131F38C1" w14:textId="77777777" w:rsidR="005C71C2" w:rsidRPr="00443518" w:rsidRDefault="005C71C2" w:rsidP="00F1293E">
            <w:pPr>
              <w:widowControl/>
              <w:jc w:val="center"/>
              <w:rPr>
                <w:b/>
                <w:bCs/>
                <w:kern w:val="0"/>
                <w:sz w:val="20"/>
              </w:rPr>
            </w:pPr>
            <w:r w:rsidRPr="00443518">
              <w:rPr>
                <w:b/>
                <w:bCs/>
                <w:kern w:val="0"/>
                <w:sz w:val="20"/>
              </w:rPr>
              <w:t>内容</w:t>
            </w:r>
          </w:p>
        </w:tc>
        <w:tc>
          <w:tcPr>
            <w:tcW w:w="271" w:type="pct"/>
            <w:tcBorders>
              <w:top w:val="single" w:sz="8" w:space="0" w:color="auto"/>
              <w:left w:val="nil"/>
              <w:bottom w:val="single" w:sz="8" w:space="0" w:color="auto"/>
              <w:right w:val="single" w:sz="8" w:space="0" w:color="auto"/>
            </w:tcBorders>
            <w:vAlign w:val="center"/>
          </w:tcPr>
          <w:p w14:paraId="2FD103E1" w14:textId="77777777" w:rsidR="005C71C2" w:rsidRPr="00443518" w:rsidRDefault="005C71C2" w:rsidP="00F1293E">
            <w:pPr>
              <w:widowControl/>
              <w:jc w:val="center"/>
              <w:rPr>
                <w:b/>
                <w:bCs/>
                <w:kern w:val="0"/>
                <w:sz w:val="20"/>
              </w:rPr>
            </w:pPr>
            <w:r w:rsidRPr="00443518">
              <w:rPr>
                <w:b/>
                <w:bCs/>
                <w:kern w:val="0"/>
                <w:sz w:val="20"/>
              </w:rPr>
              <w:t>满分</w:t>
            </w:r>
          </w:p>
        </w:tc>
        <w:tc>
          <w:tcPr>
            <w:tcW w:w="1345" w:type="pct"/>
            <w:tcBorders>
              <w:top w:val="single" w:sz="8" w:space="0" w:color="auto"/>
              <w:left w:val="nil"/>
              <w:bottom w:val="single" w:sz="8" w:space="0" w:color="auto"/>
              <w:right w:val="single" w:sz="8" w:space="0" w:color="auto"/>
            </w:tcBorders>
            <w:vAlign w:val="center"/>
          </w:tcPr>
          <w:p w14:paraId="008E9852" w14:textId="77777777" w:rsidR="005C71C2" w:rsidRPr="00443518" w:rsidRDefault="005C71C2" w:rsidP="00F1293E">
            <w:pPr>
              <w:widowControl/>
              <w:jc w:val="center"/>
              <w:rPr>
                <w:b/>
                <w:bCs/>
                <w:kern w:val="0"/>
                <w:sz w:val="20"/>
              </w:rPr>
            </w:pPr>
            <w:r w:rsidRPr="00443518">
              <w:rPr>
                <w:b/>
                <w:bCs/>
                <w:kern w:val="0"/>
                <w:sz w:val="20"/>
              </w:rPr>
              <w:t>扣分标准</w:t>
            </w:r>
          </w:p>
        </w:tc>
        <w:tc>
          <w:tcPr>
            <w:tcW w:w="317" w:type="pct"/>
            <w:tcBorders>
              <w:top w:val="single" w:sz="8" w:space="0" w:color="auto"/>
              <w:left w:val="nil"/>
              <w:bottom w:val="single" w:sz="8" w:space="0" w:color="auto"/>
              <w:right w:val="single" w:sz="8" w:space="0" w:color="auto"/>
            </w:tcBorders>
            <w:vAlign w:val="center"/>
          </w:tcPr>
          <w:p w14:paraId="7976437F" w14:textId="77777777" w:rsidR="005C71C2" w:rsidRPr="00443518" w:rsidRDefault="005C71C2" w:rsidP="00F1293E">
            <w:pPr>
              <w:widowControl/>
              <w:jc w:val="center"/>
              <w:rPr>
                <w:b/>
                <w:bCs/>
                <w:kern w:val="0"/>
                <w:sz w:val="20"/>
              </w:rPr>
            </w:pPr>
            <w:r w:rsidRPr="00443518">
              <w:rPr>
                <w:b/>
                <w:bCs/>
                <w:kern w:val="0"/>
                <w:sz w:val="20"/>
              </w:rPr>
              <w:t>考核分</w:t>
            </w:r>
          </w:p>
        </w:tc>
        <w:tc>
          <w:tcPr>
            <w:tcW w:w="289" w:type="pct"/>
            <w:tcBorders>
              <w:top w:val="single" w:sz="8" w:space="0" w:color="auto"/>
              <w:left w:val="nil"/>
              <w:bottom w:val="single" w:sz="8" w:space="0" w:color="auto"/>
              <w:right w:val="single" w:sz="8" w:space="0" w:color="auto"/>
            </w:tcBorders>
            <w:vAlign w:val="center"/>
          </w:tcPr>
          <w:p w14:paraId="49086ACE" w14:textId="77777777" w:rsidR="005C71C2" w:rsidRPr="00443518" w:rsidRDefault="005C71C2" w:rsidP="00F1293E">
            <w:pPr>
              <w:widowControl/>
              <w:jc w:val="center"/>
              <w:rPr>
                <w:b/>
                <w:bCs/>
                <w:kern w:val="0"/>
                <w:sz w:val="20"/>
              </w:rPr>
            </w:pPr>
            <w:r w:rsidRPr="00443518">
              <w:rPr>
                <w:b/>
                <w:bCs/>
                <w:kern w:val="0"/>
                <w:sz w:val="20"/>
              </w:rPr>
              <w:t>扣分原因</w:t>
            </w:r>
          </w:p>
        </w:tc>
      </w:tr>
      <w:tr w:rsidR="005C71C2" w:rsidRPr="00443518" w14:paraId="5F0CFBE8" w14:textId="77777777" w:rsidTr="00F1293E">
        <w:trPr>
          <w:gridAfter w:val="1"/>
          <w:wAfter w:w="509" w:type="pct"/>
          <w:trHeight w:val="406"/>
        </w:trPr>
        <w:tc>
          <w:tcPr>
            <w:tcW w:w="322" w:type="pct"/>
            <w:tcBorders>
              <w:top w:val="nil"/>
              <w:left w:val="single" w:sz="8" w:space="0" w:color="auto"/>
              <w:bottom w:val="single" w:sz="8" w:space="0" w:color="auto"/>
              <w:right w:val="single" w:sz="8" w:space="0" w:color="auto"/>
            </w:tcBorders>
            <w:vAlign w:val="center"/>
          </w:tcPr>
          <w:p w14:paraId="1A83988A" w14:textId="77777777" w:rsidR="005C71C2" w:rsidRPr="00443518" w:rsidRDefault="005C71C2" w:rsidP="00F1293E">
            <w:pPr>
              <w:widowControl/>
              <w:jc w:val="center"/>
              <w:rPr>
                <w:b/>
                <w:bCs/>
                <w:kern w:val="0"/>
                <w:sz w:val="20"/>
              </w:rPr>
            </w:pPr>
            <w:proofErr w:type="gramStart"/>
            <w:r w:rsidRPr="00443518">
              <w:rPr>
                <w:b/>
                <w:bCs/>
                <w:kern w:val="0"/>
                <w:sz w:val="20"/>
              </w:rPr>
              <w:t>一</w:t>
            </w:r>
            <w:proofErr w:type="gramEnd"/>
          </w:p>
        </w:tc>
        <w:tc>
          <w:tcPr>
            <w:tcW w:w="474" w:type="pct"/>
            <w:tcBorders>
              <w:top w:val="nil"/>
              <w:left w:val="nil"/>
              <w:bottom w:val="single" w:sz="8" w:space="0" w:color="auto"/>
              <w:right w:val="single" w:sz="8" w:space="0" w:color="auto"/>
            </w:tcBorders>
            <w:vAlign w:val="center"/>
          </w:tcPr>
          <w:p w14:paraId="457FB27C" w14:textId="77777777" w:rsidR="005C71C2" w:rsidRPr="00443518" w:rsidRDefault="005C71C2" w:rsidP="00F1293E">
            <w:pPr>
              <w:widowControl/>
              <w:jc w:val="center"/>
              <w:rPr>
                <w:b/>
                <w:bCs/>
                <w:kern w:val="0"/>
                <w:sz w:val="20"/>
              </w:rPr>
            </w:pPr>
            <w:r w:rsidRPr="00443518">
              <w:rPr>
                <w:b/>
                <w:bCs/>
                <w:kern w:val="0"/>
                <w:sz w:val="20"/>
              </w:rPr>
              <w:t>基础工作</w:t>
            </w:r>
          </w:p>
        </w:tc>
        <w:tc>
          <w:tcPr>
            <w:tcW w:w="1472" w:type="pct"/>
            <w:tcBorders>
              <w:top w:val="nil"/>
              <w:left w:val="nil"/>
              <w:bottom w:val="single" w:sz="8" w:space="0" w:color="auto"/>
              <w:right w:val="single" w:sz="8" w:space="0" w:color="auto"/>
            </w:tcBorders>
            <w:vAlign w:val="center"/>
          </w:tcPr>
          <w:p w14:paraId="4EEF1C68" w14:textId="77777777" w:rsidR="005C71C2" w:rsidRPr="00443518" w:rsidRDefault="005C71C2" w:rsidP="00F1293E">
            <w:pPr>
              <w:widowControl/>
              <w:ind w:firstLineChars="100" w:firstLine="200"/>
              <w:jc w:val="left"/>
              <w:rPr>
                <w:kern w:val="0"/>
                <w:sz w:val="20"/>
              </w:rPr>
            </w:pPr>
            <w:r w:rsidRPr="00443518">
              <w:rPr>
                <w:kern w:val="0"/>
                <w:sz w:val="20"/>
              </w:rPr>
              <w:t xml:space="preserve">　</w:t>
            </w:r>
          </w:p>
        </w:tc>
        <w:tc>
          <w:tcPr>
            <w:tcW w:w="271" w:type="pct"/>
            <w:tcBorders>
              <w:top w:val="nil"/>
              <w:left w:val="nil"/>
              <w:bottom w:val="single" w:sz="8" w:space="0" w:color="auto"/>
              <w:right w:val="single" w:sz="8" w:space="0" w:color="auto"/>
            </w:tcBorders>
            <w:vAlign w:val="center"/>
          </w:tcPr>
          <w:p w14:paraId="4621A80F" w14:textId="77777777" w:rsidR="005C71C2" w:rsidRPr="00443518" w:rsidRDefault="005C71C2" w:rsidP="00F1293E">
            <w:pPr>
              <w:widowControl/>
              <w:jc w:val="center"/>
              <w:rPr>
                <w:b/>
                <w:bCs/>
                <w:kern w:val="0"/>
                <w:sz w:val="20"/>
              </w:rPr>
            </w:pPr>
            <w:r w:rsidRPr="00443518">
              <w:rPr>
                <w:b/>
                <w:bCs/>
                <w:kern w:val="0"/>
                <w:sz w:val="20"/>
              </w:rPr>
              <w:t>10</w:t>
            </w:r>
          </w:p>
        </w:tc>
        <w:tc>
          <w:tcPr>
            <w:tcW w:w="1345" w:type="pct"/>
            <w:tcBorders>
              <w:top w:val="nil"/>
              <w:left w:val="nil"/>
              <w:bottom w:val="single" w:sz="8" w:space="0" w:color="auto"/>
              <w:right w:val="single" w:sz="8" w:space="0" w:color="auto"/>
            </w:tcBorders>
            <w:vAlign w:val="center"/>
          </w:tcPr>
          <w:p w14:paraId="14391EF8" w14:textId="77777777" w:rsidR="005C71C2" w:rsidRPr="00443518" w:rsidRDefault="005C71C2" w:rsidP="00F1293E">
            <w:pPr>
              <w:widowControl/>
              <w:ind w:firstLineChars="100" w:firstLine="200"/>
              <w:jc w:val="left"/>
              <w:rPr>
                <w:kern w:val="0"/>
                <w:sz w:val="20"/>
              </w:rPr>
            </w:pPr>
            <w:r w:rsidRPr="00443518">
              <w:rPr>
                <w:kern w:val="0"/>
                <w:sz w:val="20"/>
              </w:rPr>
              <w:t xml:space="preserve">　</w:t>
            </w:r>
          </w:p>
        </w:tc>
        <w:tc>
          <w:tcPr>
            <w:tcW w:w="317" w:type="pct"/>
            <w:tcBorders>
              <w:top w:val="nil"/>
              <w:left w:val="nil"/>
              <w:bottom w:val="single" w:sz="8" w:space="0" w:color="auto"/>
              <w:right w:val="single" w:sz="8" w:space="0" w:color="auto"/>
            </w:tcBorders>
            <w:vAlign w:val="center"/>
          </w:tcPr>
          <w:p w14:paraId="6E65C990" w14:textId="77777777" w:rsidR="005C71C2" w:rsidRPr="00443518" w:rsidRDefault="005C71C2" w:rsidP="00F1293E">
            <w:pPr>
              <w:widowControl/>
              <w:jc w:val="center"/>
              <w:rPr>
                <w:b/>
                <w:bCs/>
                <w:kern w:val="0"/>
                <w:sz w:val="20"/>
              </w:rPr>
            </w:pPr>
            <w:r w:rsidRPr="00443518">
              <w:rPr>
                <w:b/>
                <w:bCs/>
                <w:kern w:val="0"/>
                <w:sz w:val="20"/>
              </w:rPr>
              <w:t xml:space="preserve">　</w:t>
            </w:r>
          </w:p>
        </w:tc>
        <w:tc>
          <w:tcPr>
            <w:tcW w:w="289" w:type="pct"/>
            <w:tcBorders>
              <w:top w:val="nil"/>
              <w:left w:val="nil"/>
              <w:bottom w:val="single" w:sz="8" w:space="0" w:color="auto"/>
              <w:right w:val="single" w:sz="8" w:space="0" w:color="auto"/>
            </w:tcBorders>
            <w:vAlign w:val="center"/>
          </w:tcPr>
          <w:p w14:paraId="51F27F5D" w14:textId="77777777" w:rsidR="005C71C2" w:rsidRPr="00443518" w:rsidRDefault="005C71C2" w:rsidP="00F1293E">
            <w:pPr>
              <w:widowControl/>
              <w:jc w:val="center"/>
              <w:rPr>
                <w:b/>
                <w:bCs/>
                <w:kern w:val="0"/>
                <w:sz w:val="20"/>
              </w:rPr>
            </w:pPr>
            <w:r w:rsidRPr="00443518">
              <w:rPr>
                <w:b/>
                <w:bCs/>
                <w:kern w:val="0"/>
                <w:sz w:val="20"/>
              </w:rPr>
              <w:t xml:space="preserve">　</w:t>
            </w:r>
          </w:p>
        </w:tc>
      </w:tr>
      <w:tr w:rsidR="005C71C2" w:rsidRPr="00443518" w14:paraId="2DC61279" w14:textId="77777777" w:rsidTr="00F1293E">
        <w:trPr>
          <w:gridAfter w:val="1"/>
          <w:wAfter w:w="509" w:type="pct"/>
          <w:trHeight w:val="1020"/>
        </w:trPr>
        <w:tc>
          <w:tcPr>
            <w:tcW w:w="322" w:type="pct"/>
            <w:tcBorders>
              <w:top w:val="nil"/>
              <w:left w:val="single" w:sz="8" w:space="0" w:color="auto"/>
              <w:bottom w:val="single" w:sz="8" w:space="0" w:color="auto"/>
              <w:right w:val="single" w:sz="8" w:space="0" w:color="auto"/>
            </w:tcBorders>
            <w:vAlign w:val="center"/>
          </w:tcPr>
          <w:p w14:paraId="1028ED6B" w14:textId="77777777" w:rsidR="005C71C2" w:rsidRPr="00443518" w:rsidRDefault="005C71C2" w:rsidP="00F1293E">
            <w:pPr>
              <w:widowControl/>
              <w:jc w:val="center"/>
              <w:rPr>
                <w:kern w:val="0"/>
                <w:sz w:val="20"/>
              </w:rPr>
            </w:pPr>
            <w:r w:rsidRPr="00443518">
              <w:rPr>
                <w:kern w:val="0"/>
                <w:sz w:val="20"/>
              </w:rPr>
              <w:t>1</w:t>
            </w:r>
          </w:p>
        </w:tc>
        <w:tc>
          <w:tcPr>
            <w:tcW w:w="474" w:type="pct"/>
            <w:tcBorders>
              <w:top w:val="nil"/>
              <w:left w:val="nil"/>
              <w:bottom w:val="single" w:sz="8" w:space="0" w:color="auto"/>
              <w:right w:val="single" w:sz="8" w:space="0" w:color="auto"/>
            </w:tcBorders>
            <w:vAlign w:val="center"/>
          </w:tcPr>
          <w:p w14:paraId="0D28D833" w14:textId="77777777" w:rsidR="005C71C2" w:rsidRPr="00443518" w:rsidRDefault="005C71C2" w:rsidP="00F1293E">
            <w:pPr>
              <w:widowControl/>
              <w:jc w:val="center"/>
              <w:rPr>
                <w:kern w:val="0"/>
                <w:sz w:val="20"/>
              </w:rPr>
            </w:pPr>
            <w:r w:rsidRPr="00443518">
              <w:rPr>
                <w:kern w:val="0"/>
                <w:sz w:val="20"/>
              </w:rPr>
              <w:t>组织管理</w:t>
            </w:r>
          </w:p>
        </w:tc>
        <w:tc>
          <w:tcPr>
            <w:tcW w:w="1472" w:type="pct"/>
            <w:tcBorders>
              <w:top w:val="nil"/>
              <w:left w:val="nil"/>
              <w:bottom w:val="single" w:sz="8" w:space="0" w:color="auto"/>
              <w:right w:val="single" w:sz="8" w:space="0" w:color="auto"/>
            </w:tcBorders>
            <w:vAlign w:val="center"/>
          </w:tcPr>
          <w:p w14:paraId="72FAC416" w14:textId="77777777" w:rsidR="005C71C2" w:rsidRPr="00443518" w:rsidRDefault="005C71C2" w:rsidP="00F1293E">
            <w:pPr>
              <w:widowControl/>
              <w:ind w:firstLineChars="100" w:firstLine="200"/>
              <w:jc w:val="left"/>
              <w:rPr>
                <w:kern w:val="0"/>
                <w:sz w:val="20"/>
              </w:rPr>
            </w:pPr>
            <w:r w:rsidRPr="00443518">
              <w:rPr>
                <w:kern w:val="0"/>
                <w:sz w:val="20"/>
              </w:rPr>
              <w:t>养护管理领导机构健全，日常运作机构明确，实施细则内容详实，管理办法操作明确。</w:t>
            </w:r>
          </w:p>
        </w:tc>
        <w:tc>
          <w:tcPr>
            <w:tcW w:w="271" w:type="pct"/>
            <w:tcBorders>
              <w:top w:val="nil"/>
              <w:left w:val="nil"/>
              <w:bottom w:val="single" w:sz="8" w:space="0" w:color="auto"/>
              <w:right w:val="single" w:sz="8" w:space="0" w:color="auto"/>
            </w:tcBorders>
            <w:vAlign w:val="center"/>
          </w:tcPr>
          <w:p w14:paraId="19417C9A" w14:textId="77777777" w:rsidR="005C71C2" w:rsidRPr="00443518" w:rsidRDefault="005C71C2" w:rsidP="00F1293E">
            <w:pPr>
              <w:widowControl/>
              <w:jc w:val="center"/>
              <w:rPr>
                <w:kern w:val="0"/>
                <w:sz w:val="20"/>
              </w:rPr>
            </w:pPr>
            <w:r w:rsidRPr="00443518">
              <w:rPr>
                <w:kern w:val="0"/>
                <w:sz w:val="20"/>
              </w:rPr>
              <w:t>3</w:t>
            </w:r>
          </w:p>
        </w:tc>
        <w:tc>
          <w:tcPr>
            <w:tcW w:w="1345" w:type="pct"/>
            <w:tcBorders>
              <w:top w:val="nil"/>
              <w:left w:val="nil"/>
              <w:bottom w:val="single" w:sz="8" w:space="0" w:color="auto"/>
              <w:right w:val="single" w:sz="8" w:space="0" w:color="auto"/>
            </w:tcBorders>
            <w:vAlign w:val="center"/>
          </w:tcPr>
          <w:p w14:paraId="0055D61F" w14:textId="77777777" w:rsidR="005C71C2" w:rsidRPr="00443518" w:rsidRDefault="005C71C2" w:rsidP="00F1293E">
            <w:pPr>
              <w:widowControl/>
              <w:ind w:firstLineChars="100" w:firstLine="200"/>
              <w:jc w:val="left"/>
              <w:rPr>
                <w:kern w:val="0"/>
                <w:sz w:val="20"/>
              </w:rPr>
            </w:pPr>
            <w:r w:rsidRPr="00443518">
              <w:rPr>
                <w:kern w:val="0"/>
                <w:sz w:val="20"/>
              </w:rPr>
              <w:t>无养护管理领导机构、管理办法各扣</w:t>
            </w:r>
            <w:r w:rsidRPr="00443518">
              <w:rPr>
                <w:kern w:val="0"/>
                <w:sz w:val="20"/>
              </w:rPr>
              <w:t>0.5</w:t>
            </w:r>
            <w:r w:rsidRPr="00443518">
              <w:rPr>
                <w:kern w:val="0"/>
                <w:sz w:val="20"/>
              </w:rPr>
              <w:t>分，日常管理工作无实质性启动不得分。</w:t>
            </w:r>
          </w:p>
        </w:tc>
        <w:tc>
          <w:tcPr>
            <w:tcW w:w="317" w:type="pct"/>
            <w:tcBorders>
              <w:top w:val="nil"/>
              <w:left w:val="nil"/>
              <w:bottom w:val="single" w:sz="8" w:space="0" w:color="auto"/>
              <w:right w:val="single" w:sz="8" w:space="0" w:color="auto"/>
            </w:tcBorders>
            <w:vAlign w:val="center"/>
          </w:tcPr>
          <w:p w14:paraId="7804233F" w14:textId="77777777" w:rsidR="005C71C2" w:rsidRPr="00443518" w:rsidRDefault="005C71C2" w:rsidP="00F1293E">
            <w:pPr>
              <w:widowControl/>
              <w:jc w:val="center"/>
              <w:rPr>
                <w:b/>
                <w:bCs/>
                <w:kern w:val="0"/>
                <w:sz w:val="20"/>
              </w:rPr>
            </w:pPr>
            <w:r w:rsidRPr="00443518">
              <w:rPr>
                <w:b/>
                <w:bCs/>
                <w:kern w:val="0"/>
                <w:sz w:val="20"/>
              </w:rPr>
              <w:t xml:space="preserve">　</w:t>
            </w:r>
          </w:p>
        </w:tc>
        <w:tc>
          <w:tcPr>
            <w:tcW w:w="289" w:type="pct"/>
            <w:tcBorders>
              <w:top w:val="nil"/>
              <w:left w:val="nil"/>
              <w:bottom w:val="single" w:sz="8" w:space="0" w:color="auto"/>
              <w:right w:val="single" w:sz="8" w:space="0" w:color="auto"/>
            </w:tcBorders>
            <w:vAlign w:val="center"/>
          </w:tcPr>
          <w:p w14:paraId="51C92CBC" w14:textId="77777777" w:rsidR="005C71C2" w:rsidRPr="00443518" w:rsidRDefault="005C71C2" w:rsidP="00F1293E">
            <w:pPr>
              <w:widowControl/>
              <w:jc w:val="center"/>
              <w:rPr>
                <w:b/>
                <w:bCs/>
                <w:kern w:val="0"/>
                <w:sz w:val="20"/>
              </w:rPr>
            </w:pPr>
            <w:r w:rsidRPr="00443518">
              <w:rPr>
                <w:b/>
                <w:bCs/>
                <w:kern w:val="0"/>
                <w:sz w:val="20"/>
              </w:rPr>
              <w:t xml:space="preserve">　</w:t>
            </w:r>
          </w:p>
        </w:tc>
      </w:tr>
      <w:tr w:rsidR="005C71C2" w:rsidRPr="00443518" w14:paraId="03A6545E" w14:textId="77777777" w:rsidTr="00F1293E">
        <w:trPr>
          <w:gridAfter w:val="1"/>
          <w:wAfter w:w="509" w:type="pct"/>
          <w:trHeight w:val="1020"/>
        </w:trPr>
        <w:tc>
          <w:tcPr>
            <w:tcW w:w="322" w:type="pct"/>
            <w:tcBorders>
              <w:top w:val="nil"/>
              <w:left w:val="single" w:sz="8" w:space="0" w:color="auto"/>
              <w:bottom w:val="single" w:sz="8" w:space="0" w:color="auto"/>
              <w:right w:val="single" w:sz="8" w:space="0" w:color="auto"/>
            </w:tcBorders>
            <w:vAlign w:val="center"/>
          </w:tcPr>
          <w:p w14:paraId="22BF6E32" w14:textId="77777777" w:rsidR="005C71C2" w:rsidRPr="00443518" w:rsidRDefault="005C71C2" w:rsidP="00F1293E">
            <w:pPr>
              <w:widowControl/>
              <w:jc w:val="center"/>
              <w:rPr>
                <w:kern w:val="0"/>
                <w:sz w:val="20"/>
              </w:rPr>
            </w:pPr>
            <w:r w:rsidRPr="00443518">
              <w:rPr>
                <w:kern w:val="0"/>
                <w:sz w:val="20"/>
              </w:rPr>
              <w:t>2</w:t>
            </w:r>
          </w:p>
        </w:tc>
        <w:tc>
          <w:tcPr>
            <w:tcW w:w="474" w:type="pct"/>
            <w:tcBorders>
              <w:top w:val="nil"/>
              <w:left w:val="nil"/>
              <w:bottom w:val="single" w:sz="8" w:space="0" w:color="auto"/>
              <w:right w:val="single" w:sz="8" w:space="0" w:color="auto"/>
            </w:tcBorders>
            <w:vAlign w:val="center"/>
          </w:tcPr>
          <w:p w14:paraId="24F33D85" w14:textId="77777777" w:rsidR="005C71C2" w:rsidRPr="00443518" w:rsidRDefault="005C71C2" w:rsidP="00F1293E">
            <w:pPr>
              <w:widowControl/>
              <w:jc w:val="center"/>
              <w:rPr>
                <w:kern w:val="0"/>
                <w:sz w:val="20"/>
              </w:rPr>
            </w:pPr>
            <w:r w:rsidRPr="00443518">
              <w:rPr>
                <w:kern w:val="0"/>
                <w:sz w:val="20"/>
              </w:rPr>
              <w:t>队伍落实</w:t>
            </w:r>
          </w:p>
        </w:tc>
        <w:tc>
          <w:tcPr>
            <w:tcW w:w="1472" w:type="pct"/>
            <w:tcBorders>
              <w:top w:val="nil"/>
              <w:left w:val="nil"/>
              <w:bottom w:val="single" w:sz="8" w:space="0" w:color="auto"/>
              <w:right w:val="single" w:sz="8" w:space="0" w:color="auto"/>
            </w:tcBorders>
            <w:vAlign w:val="center"/>
          </w:tcPr>
          <w:p w14:paraId="228BEA7D" w14:textId="77777777" w:rsidR="005C71C2" w:rsidRPr="00443518" w:rsidRDefault="005C71C2" w:rsidP="00F1293E">
            <w:pPr>
              <w:widowControl/>
              <w:ind w:firstLineChars="100" w:firstLine="200"/>
              <w:jc w:val="left"/>
              <w:rPr>
                <w:kern w:val="0"/>
                <w:sz w:val="20"/>
              </w:rPr>
            </w:pPr>
            <w:r w:rsidRPr="00443518">
              <w:rPr>
                <w:kern w:val="0"/>
                <w:sz w:val="20"/>
              </w:rPr>
              <w:t>人员配备需满足日常工作要求、技术工与普通工搭配合理。养护人员与工作岗位、养护标段相衔接，人员考勤记录完备。</w:t>
            </w:r>
          </w:p>
        </w:tc>
        <w:tc>
          <w:tcPr>
            <w:tcW w:w="271" w:type="pct"/>
            <w:tcBorders>
              <w:top w:val="nil"/>
              <w:left w:val="nil"/>
              <w:bottom w:val="single" w:sz="8" w:space="0" w:color="auto"/>
              <w:right w:val="single" w:sz="8" w:space="0" w:color="auto"/>
            </w:tcBorders>
            <w:vAlign w:val="center"/>
          </w:tcPr>
          <w:p w14:paraId="6CAF88B6" w14:textId="77777777" w:rsidR="005C71C2" w:rsidRPr="00443518" w:rsidRDefault="005C71C2" w:rsidP="00F1293E">
            <w:pPr>
              <w:widowControl/>
              <w:jc w:val="center"/>
              <w:rPr>
                <w:kern w:val="0"/>
                <w:sz w:val="20"/>
              </w:rPr>
            </w:pPr>
            <w:r w:rsidRPr="00443518">
              <w:rPr>
                <w:kern w:val="0"/>
                <w:sz w:val="20"/>
              </w:rPr>
              <w:t>3</w:t>
            </w:r>
          </w:p>
        </w:tc>
        <w:tc>
          <w:tcPr>
            <w:tcW w:w="1345" w:type="pct"/>
            <w:tcBorders>
              <w:top w:val="nil"/>
              <w:left w:val="nil"/>
              <w:bottom w:val="single" w:sz="8" w:space="0" w:color="auto"/>
              <w:right w:val="single" w:sz="8" w:space="0" w:color="auto"/>
            </w:tcBorders>
            <w:vAlign w:val="center"/>
          </w:tcPr>
          <w:p w14:paraId="251C9D03" w14:textId="77777777" w:rsidR="005C71C2" w:rsidRPr="00443518" w:rsidRDefault="005C71C2" w:rsidP="00F1293E">
            <w:pPr>
              <w:widowControl/>
              <w:ind w:firstLineChars="100" w:firstLine="200"/>
              <w:jc w:val="left"/>
              <w:rPr>
                <w:kern w:val="0"/>
                <w:sz w:val="20"/>
              </w:rPr>
            </w:pPr>
            <w:r w:rsidRPr="00443518">
              <w:rPr>
                <w:kern w:val="0"/>
                <w:sz w:val="20"/>
              </w:rPr>
              <w:t>无定人、定岗记录扣</w:t>
            </w:r>
            <w:r w:rsidRPr="00443518">
              <w:rPr>
                <w:kern w:val="0"/>
                <w:sz w:val="20"/>
              </w:rPr>
              <w:t>1</w:t>
            </w:r>
            <w:r w:rsidRPr="00443518">
              <w:rPr>
                <w:kern w:val="0"/>
                <w:sz w:val="20"/>
              </w:rPr>
              <w:t>分，养护人员与养护标段相衔接缺失扣</w:t>
            </w:r>
            <w:r w:rsidRPr="00443518">
              <w:rPr>
                <w:kern w:val="0"/>
                <w:sz w:val="20"/>
              </w:rPr>
              <w:t>1</w:t>
            </w:r>
            <w:r w:rsidRPr="00443518">
              <w:rPr>
                <w:kern w:val="0"/>
                <w:sz w:val="20"/>
              </w:rPr>
              <w:t>分，考勤记录不</w:t>
            </w:r>
            <w:proofErr w:type="gramStart"/>
            <w:r w:rsidRPr="00443518">
              <w:rPr>
                <w:kern w:val="0"/>
                <w:sz w:val="20"/>
              </w:rPr>
              <w:t>完善扣</w:t>
            </w:r>
            <w:proofErr w:type="gramEnd"/>
            <w:r w:rsidRPr="00443518">
              <w:rPr>
                <w:kern w:val="0"/>
                <w:sz w:val="20"/>
              </w:rPr>
              <w:t>1</w:t>
            </w:r>
            <w:r w:rsidRPr="00443518">
              <w:rPr>
                <w:kern w:val="0"/>
                <w:sz w:val="20"/>
              </w:rPr>
              <w:t>分。</w:t>
            </w:r>
          </w:p>
        </w:tc>
        <w:tc>
          <w:tcPr>
            <w:tcW w:w="317" w:type="pct"/>
            <w:tcBorders>
              <w:top w:val="nil"/>
              <w:left w:val="nil"/>
              <w:bottom w:val="single" w:sz="8" w:space="0" w:color="auto"/>
              <w:right w:val="single" w:sz="8" w:space="0" w:color="auto"/>
            </w:tcBorders>
            <w:vAlign w:val="center"/>
          </w:tcPr>
          <w:p w14:paraId="55C04F56" w14:textId="77777777" w:rsidR="005C71C2" w:rsidRPr="00443518" w:rsidRDefault="005C71C2" w:rsidP="00F1293E">
            <w:pPr>
              <w:widowControl/>
              <w:jc w:val="center"/>
              <w:rPr>
                <w:b/>
                <w:bCs/>
                <w:kern w:val="0"/>
                <w:sz w:val="20"/>
              </w:rPr>
            </w:pPr>
            <w:r w:rsidRPr="00443518">
              <w:rPr>
                <w:b/>
                <w:bCs/>
                <w:kern w:val="0"/>
                <w:sz w:val="20"/>
              </w:rPr>
              <w:t xml:space="preserve">　</w:t>
            </w:r>
          </w:p>
        </w:tc>
        <w:tc>
          <w:tcPr>
            <w:tcW w:w="289" w:type="pct"/>
            <w:tcBorders>
              <w:top w:val="nil"/>
              <w:left w:val="nil"/>
              <w:bottom w:val="single" w:sz="8" w:space="0" w:color="auto"/>
              <w:right w:val="single" w:sz="8" w:space="0" w:color="auto"/>
            </w:tcBorders>
            <w:vAlign w:val="center"/>
          </w:tcPr>
          <w:p w14:paraId="4DB06883" w14:textId="77777777" w:rsidR="005C71C2" w:rsidRPr="00443518" w:rsidRDefault="005C71C2" w:rsidP="00F1293E">
            <w:pPr>
              <w:widowControl/>
              <w:jc w:val="center"/>
              <w:rPr>
                <w:b/>
                <w:bCs/>
                <w:kern w:val="0"/>
                <w:sz w:val="20"/>
              </w:rPr>
            </w:pPr>
            <w:r w:rsidRPr="00443518">
              <w:rPr>
                <w:b/>
                <w:bCs/>
                <w:kern w:val="0"/>
                <w:sz w:val="20"/>
              </w:rPr>
              <w:t xml:space="preserve">　</w:t>
            </w:r>
          </w:p>
        </w:tc>
      </w:tr>
      <w:tr w:rsidR="005C71C2" w:rsidRPr="00443518" w14:paraId="4B0D2B31" w14:textId="77777777" w:rsidTr="00F1293E">
        <w:trPr>
          <w:gridAfter w:val="1"/>
          <w:wAfter w:w="509" w:type="pct"/>
          <w:trHeight w:val="1020"/>
        </w:trPr>
        <w:tc>
          <w:tcPr>
            <w:tcW w:w="322" w:type="pct"/>
            <w:tcBorders>
              <w:top w:val="single" w:sz="8" w:space="0" w:color="auto"/>
              <w:left w:val="single" w:sz="8" w:space="0" w:color="auto"/>
              <w:bottom w:val="single" w:sz="8" w:space="0" w:color="auto"/>
              <w:right w:val="single" w:sz="8" w:space="0" w:color="auto"/>
            </w:tcBorders>
            <w:vAlign w:val="center"/>
          </w:tcPr>
          <w:p w14:paraId="1EFF4768" w14:textId="77777777" w:rsidR="005C71C2" w:rsidRPr="00443518" w:rsidRDefault="005C71C2" w:rsidP="00F1293E">
            <w:pPr>
              <w:widowControl/>
              <w:jc w:val="center"/>
              <w:rPr>
                <w:kern w:val="0"/>
                <w:sz w:val="20"/>
              </w:rPr>
            </w:pPr>
            <w:r w:rsidRPr="00443518">
              <w:rPr>
                <w:kern w:val="0"/>
                <w:sz w:val="20"/>
              </w:rPr>
              <w:t>3</w:t>
            </w:r>
          </w:p>
        </w:tc>
        <w:tc>
          <w:tcPr>
            <w:tcW w:w="474" w:type="pct"/>
            <w:tcBorders>
              <w:top w:val="single" w:sz="8" w:space="0" w:color="auto"/>
              <w:left w:val="nil"/>
              <w:bottom w:val="single" w:sz="8" w:space="0" w:color="auto"/>
              <w:right w:val="single" w:sz="8" w:space="0" w:color="auto"/>
            </w:tcBorders>
            <w:vAlign w:val="center"/>
          </w:tcPr>
          <w:p w14:paraId="42632F88" w14:textId="77777777" w:rsidR="005C71C2" w:rsidRPr="00443518" w:rsidRDefault="005C71C2" w:rsidP="00F1293E">
            <w:pPr>
              <w:widowControl/>
              <w:jc w:val="center"/>
              <w:rPr>
                <w:kern w:val="0"/>
                <w:sz w:val="20"/>
              </w:rPr>
            </w:pPr>
            <w:r w:rsidRPr="00443518">
              <w:rPr>
                <w:kern w:val="0"/>
                <w:sz w:val="20"/>
              </w:rPr>
              <w:t>设施配套</w:t>
            </w:r>
          </w:p>
        </w:tc>
        <w:tc>
          <w:tcPr>
            <w:tcW w:w="1472" w:type="pct"/>
            <w:tcBorders>
              <w:top w:val="single" w:sz="8" w:space="0" w:color="auto"/>
              <w:left w:val="nil"/>
              <w:bottom w:val="single" w:sz="8" w:space="0" w:color="auto"/>
              <w:right w:val="single" w:sz="8" w:space="0" w:color="auto"/>
            </w:tcBorders>
            <w:vAlign w:val="center"/>
          </w:tcPr>
          <w:p w14:paraId="72234A92" w14:textId="77777777" w:rsidR="005C71C2" w:rsidRPr="00443518" w:rsidRDefault="005C71C2" w:rsidP="00F1293E">
            <w:pPr>
              <w:widowControl/>
              <w:ind w:firstLineChars="100" w:firstLine="200"/>
              <w:jc w:val="left"/>
              <w:rPr>
                <w:kern w:val="0"/>
                <w:sz w:val="20"/>
              </w:rPr>
            </w:pPr>
            <w:r w:rsidRPr="00443518">
              <w:rPr>
                <w:kern w:val="0"/>
                <w:sz w:val="20"/>
              </w:rPr>
              <w:t>配备满足工作需求的必要机械设备，机械设备档案齐全，有日常维修保养记录，并能正常运转。</w:t>
            </w:r>
          </w:p>
        </w:tc>
        <w:tc>
          <w:tcPr>
            <w:tcW w:w="271" w:type="pct"/>
            <w:tcBorders>
              <w:top w:val="single" w:sz="8" w:space="0" w:color="auto"/>
              <w:left w:val="nil"/>
              <w:bottom w:val="single" w:sz="8" w:space="0" w:color="auto"/>
              <w:right w:val="single" w:sz="8" w:space="0" w:color="auto"/>
            </w:tcBorders>
            <w:vAlign w:val="center"/>
          </w:tcPr>
          <w:p w14:paraId="4EF0BEE5" w14:textId="77777777" w:rsidR="005C71C2" w:rsidRPr="00443518" w:rsidRDefault="005C71C2" w:rsidP="00F1293E">
            <w:pPr>
              <w:widowControl/>
              <w:jc w:val="center"/>
              <w:rPr>
                <w:kern w:val="0"/>
                <w:sz w:val="20"/>
              </w:rPr>
            </w:pPr>
            <w:r w:rsidRPr="00443518">
              <w:rPr>
                <w:kern w:val="0"/>
                <w:sz w:val="20"/>
              </w:rPr>
              <w:t>4</w:t>
            </w:r>
          </w:p>
        </w:tc>
        <w:tc>
          <w:tcPr>
            <w:tcW w:w="1345" w:type="pct"/>
            <w:tcBorders>
              <w:top w:val="single" w:sz="8" w:space="0" w:color="auto"/>
              <w:left w:val="nil"/>
              <w:bottom w:val="single" w:sz="8" w:space="0" w:color="auto"/>
              <w:right w:val="single" w:sz="8" w:space="0" w:color="auto"/>
            </w:tcBorders>
            <w:vAlign w:val="center"/>
          </w:tcPr>
          <w:p w14:paraId="04D83AC6" w14:textId="77777777" w:rsidR="005C71C2" w:rsidRPr="00443518" w:rsidRDefault="005C71C2" w:rsidP="00F1293E">
            <w:pPr>
              <w:widowControl/>
              <w:ind w:firstLineChars="100" w:firstLine="200"/>
              <w:jc w:val="left"/>
              <w:rPr>
                <w:kern w:val="0"/>
                <w:sz w:val="20"/>
              </w:rPr>
            </w:pPr>
            <w:r w:rsidRPr="00443518">
              <w:rPr>
                <w:kern w:val="0"/>
                <w:sz w:val="20"/>
              </w:rPr>
              <w:t>设备信息档案不完善、无标识、日常养护记录不完善、设备不能正常运行的，各扣</w:t>
            </w:r>
            <w:r w:rsidRPr="00443518">
              <w:rPr>
                <w:kern w:val="0"/>
                <w:sz w:val="20"/>
              </w:rPr>
              <w:t>0.5</w:t>
            </w:r>
            <w:r w:rsidRPr="00443518">
              <w:rPr>
                <w:kern w:val="0"/>
                <w:sz w:val="20"/>
              </w:rPr>
              <w:t>分</w:t>
            </w:r>
            <w:r w:rsidRPr="00443518">
              <w:rPr>
                <w:kern w:val="0"/>
                <w:sz w:val="20"/>
              </w:rPr>
              <w:t>/</w:t>
            </w:r>
            <w:r w:rsidRPr="00443518">
              <w:rPr>
                <w:kern w:val="0"/>
                <w:sz w:val="20"/>
              </w:rPr>
              <w:t>处。</w:t>
            </w:r>
          </w:p>
        </w:tc>
        <w:tc>
          <w:tcPr>
            <w:tcW w:w="317" w:type="pct"/>
            <w:tcBorders>
              <w:top w:val="single" w:sz="8" w:space="0" w:color="auto"/>
              <w:left w:val="nil"/>
              <w:bottom w:val="single" w:sz="8" w:space="0" w:color="auto"/>
              <w:right w:val="single" w:sz="8" w:space="0" w:color="auto"/>
            </w:tcBorders>
            <w:vAlign w:val="center"/>
          </w:tcPr>
          <w:p w14:paraId="765380C3" w14:textId="77777777" w:rsidR="005C71C2" w:rsidRPr="00443518" w:rsidRDefault="005C71C2" w:rsidP="00F1293E">
            <w:pPr>
              <w:widowControl/>
              <w:jc w:val="center"/>
              <w:rPr>
                <w:b/>
                <w:bCs/>
                <w:kern w:val="0"/>
                <w:sz w:val="20"/>
              </w:rPr>
            </w:pPr>
            <w:r w:rsidRPr="00443518">
              <w:rPr>
                <w:b/>
                <w:bCs/>
                <w:kern w:val="0"/>
                <w:sz w:val="20"/>
              </w:rPr>
              <w:t xml:space="preserve">　</w:t>
            </w:r>
          </w:p>
        </w:tc>
        <w:tc>
          <w:tcPr>
            <w:tcW w:w="289" w:type="pct"/>
            <w:tcBorders>
              <w:top w:val="single" w:sz="8" w:space="0" w:color="auto"/>
              <w:left w:val="nil"/>
              <w:bottom w:val="single" w:sz="8" w:space="0" w:color="auto"/>
              <w:right w:val="single" w:sz="8" w:space="0" w:color="auto"/>
            </w:tcBorders>
            <w:vAlign w:val="center"/>
          </w:tcPr>
          <w:p w14:paraId="7C7FB9F0" w14:textId="77777777" w:rsidR="005C71C2" w:rsidRPr="00443518" w:rsidRDefault="005C71C2" w:rsidP="00F1293E">
            <w:pPr>
              <w:widowControl/>
              <w:jc w:val="center"/>
              <w:rPr>
                <w:b/>
                <w:bCs/>
                <w:kern w:val="0"/>
                <w:sz w:val="20"/>
              </w:rPr>
            </w:pPr>
            <w:r w:rsidRPr="00443518">
              <w:rPr>
                <w:b/>
                <w:bCs/>
                <w:kern w:val="0"/>
                <w:sz w:val="20"/>
              </w:rPr>
              <w:t xml:space="preserve">　</w:t>
            </w:r>
          </w:p>
        </w:tc>
      </w:tr>
      <w:tr w:rsidR="005C71C2" w:rsidRPr="00443518" w14:paraId="0ECD5F7A" w14:textId="77777777" w:rsidTr="00F1293E">
        <w:trPr>
          <w:gridAfter w:val="1"/>
          <w:wAfter w:w="509" w:type="pct"/>
          <w:trHeight w:val="1020"/>
        </w:trPr>
        <w:tc>
          <w:tcPr>
            <w:tcW w:w="322" w:type="pct"/>
            <w:tcBorders>
              <w:top w:val="nil"/>
              <w:left w:val="single" w:sz="8" w:space="0" w:color="auto"/>
              <w:bottom w:val="single" w:sz="8" w:space="0" w:color="auto"/>
              <w:right w:val="single" w:sz="8" w:space="0" w:color="auto"/>
            </w:tcBorders>
            <w:vAlign w:val="center"/>
          </w:tcPr>
          <w:p w14:paraId="533ECC25" w14:textId="77777777" w:rsidR="005C71C2" w:rsidRPr="00443518" w:rsidRDefault="005C71C2" w:rsidP="00F1293E">
            <w:pPr>
              <w:widowControl/>
              <w:jc w:val="center"/>
              <w:rPr>
                <w:b/>
                <w:bCs/>
                <w:kern w:val="0"/>
                <w:sz w:val="20"/>
              </w:rPr>
            </w:pPr>
            <w:r w:rsidRPr="00443518">
              <w:rPr>
                <w:b/>
                <w:bCs/>
                <w:kern w:val="0"/>
                <w:sz w:val="20"/>
              </w:rPr>
              <w:t>二</w:t>
            </w:r>
          </w:p>
        </w:tc>
        <w:tc>
          <w:tcPr>
            <w:tcW w:w="474" w:type="pct"/>
            <w:tcBorders>
              <w:top w:val="nil"/>
              <w:left w:val="nil"/>
              <w:bottom w:val="single" w:sz="8" w:space="0" w:color="auto"/>
              <w:right w:val="single" w:sz="8" w:space="0" w:color="auto"/>
            </w:tcBorders>
            <w:vAlign w:val="center"/>
          </w:tcPr>
          <w:p w14:paraId="2B2A7D03" w14:textId="77777777" w:rsidR="005C71C2" w:rsidRPr="00443518" w:rsidRDefault="005C71C2" w:rsidP="00F1293E">
            <w:pPr>
              <w:widowControl/>
              <w:jc w:val="center"/>
              <w:rPr>
                <w:b/>
                <w:bCs/>
                <w:kern w:val="0"/>
                <w:sz w:val="20"/>
              </w:rPr>
            </w:pPr>
            <w:r w:rsidRPr="00443518">
              <w:rPr>
                <w:b/>
                <w:bCs/>
                <w:kern w:val="0"/>
                <w:sz w:val="20"/>
              </w:rPr>
              <w:t>现场养护</w:t>
            </w:r>
          </w:p>
        </w:tc>
        <w:tc>
          <w:tcPr>
            <w:tcW w:w="1472" w:type="pct"/>
            <w:tcBorders>
              <w:top w:val="nil"/>
              <w:left w:val="nil"/>
              <w:bottom w:val="single" w:sz="8" w:space="0" w:color="auto"/>
              <w:right w:val="single" w:sz="8" w:space="0" w:color="auto"/>
            </w:tcBorders>
            <w:vAlign w:val="center"/>
          </w:tcPr>
          <w:p w14:paraId="180AA034" w14:textId="77777777" w:rsidR="005C71C2" w:rsidRPr="00443518" w:rsidRDefault="005C71C2" w:rsidP="00F1293E">
            <w:pPr>
              <w:widowControl/>
              <w:jc w:val="center"/>
              <w:rPr>
                <w:kern w:val="0"/>
                <w:sz w:val="20"/>
              </w:rPr>
            </w:pPr>
            <w:r w:rsidRPr="00443518">
              <w:rPr>
                <w:kern w:val="0"/>
                <w:sz w:val="20"/>
              </w:rPr>
              <w:t xml:space="preserve">　</w:t>
            </w:r>
          </w:p>
        </w:tc>
        <w:tc>
          <w:tcPr>
            <w:tcW w:w="271" w:type="pct"/>
            <w:tcBorders>
              <w:top w:val="nil"/>
              <w:left w:val="nil"/>
              <w:bottom w:val="single" w:sz="8" w:space="0" w:color="auto"/>
              <w:right w:val="single" w:sz="8" w:space="0" w:color="auto"/>
            </w:tcBorders>
            <w:vAlign w:val="center"/>
          </w:tcPr>
          <w:p w14:paraId="6AB0A2A3" w14:textId="77777777" w:rsidR="005C71C2" w:rsidRPr="00443518" w:rsidRDefault="005C71C2" w:rsidP="00F1293E">
            <w:pPr>
              <w:widowControl/>
              <w:jc w:val="center"/>
              <w:rPr>
                <w:b/>
                <w:bCs/>
                <w:kern w:val="0"/>
                <w:sz w:val="20"/>
              </w:rPr>
            </w:pPr>
            <w:r w:rsidRPr="00443518">
              <w:rPr>
                <w:rFonts w:hint="eastAsia"/>
                <w:b/>
                <w:bCs/>
                <w:kern w:val="0"/>
                <w:sz w:val="20"/>
              </w:rPr>
              <w:t>65</w:t>
            </w:r>
          </w:p>
        </w:tc>
        <w:tc>
          <w:tcPr>
            <w:tcW w:w="1345" w:type="pct"/>
            <w:tcBorders>
              <w:top w:val="nil"/>
              <w:left w:val="nil"/>
              <w:bottom w:val="single" w:sz="8" w:space="0" w:color="auto"/>
              <w:right w:val="single" w:sz="8" w:space="0" w:color="auto"/>
            </w:tcBorders>
            <w:vAlign w:val="center"/>
          </w:tcPr>
          <w:p w14:paraId="155C2674" w14:textId="77777777" w:rsidR="005C71C2" w:rsidRPr="00443518" w:rsidRDefault="005C71C2" w:rsidP="00F1293E">
            <w:pPr>
              <w:widowControl/>
              <w:rPr>
                <w:kern w:val="0"/>
                <w:sz w:val="20"/>
              </w:rPr>
            </w:pPr>
            <w:r w:rsidRPr="00443518">
              <w:rPr>
                <w:kern w:val="0"/>
                <w:sz w:val="20"/>
              </w:rPr>
              <w:t xml:space="preserve">　</w:t>
            </w:r>
          </w:p>
        </w:tc>
        <w:tc>
          <w:tcPr>
            <w:tcW w:w="317" w:type="pct"/>
            <w:tcBorders>
              <w:top w:val="nil"/>
              <w:left w:val="nil"/>
              <w:bottom w:val="single" w:sz="8" w:space="0" w:color="auto"/>
              <w:right w:val="single" w:sz="8" w:space="0" w:color="auto"/>
            </w:tcBorders>
          </w:tcPr>
          <w:p w14:paraId="0B3BDE73"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12D19EFF"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791AE89A" w14:textId="77777777" w:rsidTr="00F1293E">
        <w:trPr>
          <w:trHeight w:val="54"/>
        </w:trPr>
        <w:tc>
          <w:tcPr>
            <w:tcW w:w="322" w:type="pct"/>
            <w:tcBorders>
              <w:top w:val="nil"/>
              <w:left w:val="single" w:sz="8" w:space="0" w:color="auto"/>
              <w:bottom w:val="single" w:sz="8" w:space="0" w:color="000000"/>
              <w:right w:val="single" w:sz="8" w:space="0" w:color="auto"/>
            </w:tcBorders>
            <w:vAlign w:val="center"/>
          </w:tcPr>
          <w:p w14:paraId="77D47FB1" w14:textId="77777777" w:rsidR="005C71C2" w:rsidRPr="00443518" w:rsidRDefault="005C71C2" w:rsidP="00F1293E">
            <w:pPr>
              <w:widowControl/>
              <w:jc w:val="center"/>
              <w:rPr>
                <w:rFonts w:ascii="仿宋_GB2312" w:eastAsia="仿宋_GB2312" w:hAnsi="宋体" w:hint="eastAsia"/>
                <w:sz w:val="24"/>
              </w:rPr>
            </w:pPr>
            <w:r w:rsidRPr="00443518">
              <w:rPr>
                <w:rFonts w:ascii="仿宋_GB2312" w:eastAsia="仿宋_GB2312" w:hAnsi="宋体" w:hint="eastAsia"/>
                <w:sz w:val="24"/>
              </w:rPr>
              <w:t>1</w:t>
            </w:r>
          </w:p>
        </w:tc>
        <w:tc>
          <w:tcPr>
            <w:tcW w:w="474" w:type="pct"/>
            <w:tcBorders>
              <w:top w:val="nil"/>
              <w:left w:val="single" w:sz="8" w:space="0" w:color="auto"/>
              <w:bottom w:val="single" w:sz="8" w:space="0" w:color="000000"/>
              <w:right w:val="single" w:sz="8" w:space="0" w:color="auto"/>
            </w:tcBorders>
            <w:vAlign w:val="center"/>
          </w:tcPr>
          <w:p w14:paraId="2E33A83B" w14:textId="77777777" w:rsidR="005C71C2" w:rsidRPr="00443518" w:rsidRDefault="005C71C2" w:rsidP="00F1293E">
            <w:pPr>
              <w:widowControl/>
              <w:jc w:val="center"/>
              <w:rPr>
                <w:kern w:val="0"/>
                <w:sz w:val="20"/>
              </w:rPr>
            </w:pPr>
            <w:r w:rsidRPr="00443518">
              <w:rPr>
                <w:rFonts w:hint="eastAsia"/>
                <w:kern w:val="0"/>
                <w:sz w:val="20"/>
              </w:rPr>
              <w:t>绿地除草</w:t>
            </w:r>
          </w:p>
        </w:tc>
        <w:tc>
          <w:tcPr>
            <w:tcW w:w="1472" w:type="pct"/>
            <w:tcBorders>
              <w:top w:val="nil"/>
              <w:left w:val="single" w:sz="8" w:space="0" w:color="auto"/>
              <w:bottom w:val="single" w:sz="8" w:space="0" w:color="000000"/>
              <w:right w:val="single" w:sz="8" w:space="0" w:color="auto"/>
            </w:tcBorders>
            <w:vAlign w:val="center"/>
          </w:tcPr>
          <w:p w14:paraId="0EC9ADE3" w14:textId="77777777" w:rsidR="005C71C2" w:rsidRPr="00443518" w:rsidRDefault="005C71C2" w:rsidP="00F1293E">
            <w:pPr>
              <w:widowControl/>
              <w:ind w:firstLineChars="100" w:firstLine="200"/>
              <w:jc w:val="left"/>
              <w:rPr>
                <w:kern w:val="0"/>
                <w:sz w:val="20"/>
              </w:rPr>
            </w:pPr>
            <w:r w:rsidRPr="00443518">
              <w:rPr>
                <w:rFonts w:hint="eastAsia"/>
                <w:kern w:val="0"/>
                <w:sz w:val="20"/>
              </w:rPr>
              <w:t>绿地内除草每年不少于</w:t>
            </w:r>
            <w:r w:rsidRPr="00443518">
              <w:rPr>
                <w:rFonts w:hint="eastAsia"/>
                <w:kern w:val="0"/>
                <w:sz w:val="20"/>
              </w:rPr>
              <w:t>8</w:t>
            </w:r>
            <w:r w:rsidRPr="00443518">
              <w:rPr>
                <w:rFonts w:hint="eastAsia"/>
                <w:kern w:val="0"/>
                <w:sz w:val="20"/>
              </w:rPr>
              <w:t>次，杂草高度不超过</w:t>
            </w:r>
            <w:r w:rsidRPr="00443518">
              <w:rPr>
                <w:rFonts w:hint="eastAsia"/>
                <w:kern w:val="0"/>
                <w:sz w:val="20"/>
              </w:rPr>
              <w:t>15</w:t>
            </w:r>
            <w:r w:rsidRPr="00443518">
              <w:rPr>
                <w:rFonts w:hint="eastAsia"/>
                <w:kern w:val="0"/>
                <w:sz w:val="20"/>
              </w:rPr>
              <w:t>厘米</w:t>
            </w:r>
          </w:p>
        </w:tc>
        <w:tc>
          <w:tcPr>
            <w:tcW w:w="271" w:type="pct"/>
            <w:tcBorders>
              <w:top w:val="nil"/>
              <w:left w:val="single" w:sz="8" w:space="0" w:color="auto"/>
              <w:bottom w:val="single" w:sz="8" w:space="0" w:color="000000"/>
              <w:right w:val="single" w:sz="8" w:space="0" w:color="auto"/>
            </w:tcBorders>
            <w:vAlign w:val="center"/>
          </w:tcPr>
          <w:p w14:paraId="6A2097C2" w14:textId="77777777" w:rsidR="005C71C2" w:rsidRPr="00443518" w:rsidRDefault="005C71C2" w:rsidP="00F1293E">
            <w:pPr>
              <w:jc w:val="center"/>
              <w:rPr>
                <w:kern w:val="0"/>
                <w:sz w:val="20"/>
              </w:rPr>
            </w:pPr>
            <w:r w:rsidRPr="00443518">
              <w:rPr>
                <w:rFonts w:hint="eastAsia"/>
                <w:kern w:val="0"/>
                <w:sz w:val="20"/>
              </w:rPr>
              <w:t>5</w:t>
            </w:r>
          </w:p>
        </w:tc>
        <w:tc>
          <w:tcPr>
            <w:tcW w:w="1345" w:type="pct"/>
            <w:tcBorders>
              <w:top w:val="nil"/>
              <w:left w:val="nil"/>
              <w:bottom w:val="single" w:sz="8" w:space="0" w:color="auto"/>
              <w:right w:val="single" w:sz="8" w:space="0" w:color="auto"/>
            </w:tcBorders>
            <w:vAlign w:val="center"/>
          </w:tcPr>
          <w:p w14:paraId="7F6AD373" w14:textId="77777777" w:rsidR="005C71C2" w:rsidRPr="00443518" w:rsidRDefault="005C71C2" w:rsidP="00F1293E">
            <w:pPr>
              <w:widowControl/>
              <w:ind w:firstLineChars="100" w:firstLine="200"/>
              <w:jc w:val="left"/>
              <w:rPr>
                <w:kern w:val="0"/>
                <w:sz w:val="20"/>
              </w:rPr>
            </w:pPr>
            <w:r w:rsidRPr="00443518">
              <w:rPr>
                <w:rFonts w:hint="eastAsia"/>
                <w:kern w:val="0"/>
                <w:sz w:val="20"/>
              </w:rPr>
              <w:t>未及时除草，劝导后不改正的，扣</w:t>
            </w:r>
            <w:r w:rsidRPr="00443518">
              <w:rPr>
                <w:rFonts w:hint="eastAsia"/>
                <w:kern w:val="0"/>
                <w:sz w:val="20"/>
              </w:rPr>
              <w:t>0.1</w:t>
            </w:r>
            <w:r w:rsidRPr="00443518">
              <w:rPr>
                <w:rFonts w:hint="eastAsia"/>
                <w:kern w:val="0"/>
                <w:sz w:val="20"/>
              </w:rPr>
              <w:t>分</w:t>
            </w:r>
            <w:r w:rsidRPr="00443518">
              <w:rPr>
                <w:rFonts w:hint="eastAsia"/>
                <w:kern w:val="0"/>
                <w:sz w:val="20"/>
              </w:rPr>
              <w:t>/</w:t>
            </w:r>
            <w:r w:rsidRPr="00443518">
              <w:rPr>
                <w:rFonts w:hint="eastAsia"/>
                <w:kern w:val="0"/>
                <w:sz w:val="20"/>
              </w:rPr>
              <w:t>站。</w:t>
            </w:r>
          </w:p>
        </w:tc>
        <w:tc>
          <w:tcPr>
            <w:tcW w:w="317" w:type="pct"/>
            <w:tcBorders>
              <w:top w:val="nil"/>
              <w:left w:val="single" w:sz="8" w:space="0" w:color="auto"/>
              <w:bottom w:val="single" w:sz="8" w:space="0" w:color="000000"/>
              <w:right w:val="single" w:sz="8" w:space="0" w:color="auto"/>
            </w:tcBorders>
          </w:tcPr>
          <w:p w14:paraId="403EEB26" w14:textId="77777777" w:rsidR="005C71C2" w:rsidRPr="00443518" w:rsidRDefault="005C71C2" w:rsidP="00F1293E">
            <w:pPr>
              <w:rPr>
                <w:rFonts w:ascii="仿宋_GB2312" w:eastAsia="仿宋_GB2312" w:hAnsi="宋体" w:hint="eastAsia"/>
                <w:szCs w:val="21"/>
              </w:rPr>
            </w:pPr>
          </w:p>
        </w:tc>
        <w:tc>
          <w:tcPr>
            <w:tcW w:w="289" w:type="pct"/>
            <w:tcBorders>
              <w:top w:val="nil"/>
              <w:left w:val="single" w:sz="8" w:space="0" w:color="auto"/>
              <w:bottom w:val="single" w:sz="8" w:space="0" w:color="000000"/>
              <w:right w:val="single" w:sz="8" w:space="0" w:color="auto"/>
            </w:tcBorders>
          </w:tcPr>
          <w:p w14:paraId="48CFDAC2" w14:textId="77777777" w:rsidR="005C71C2" w:rsidRPr="00443518" w:rsidRDefault="005C71C2" w:rsidP="00F1293E">
            <w:pPr>
              <w:rPr>
                <w:rFonts w:ascii="仿宋_GB2312" w:eastAsia="仿宋_GB2312" w:hAnsi="宋体" w:hint="eastAsia"/>
                <w:szCs w:val="21"/>
              </w:rPr>
            </w:pPr>
          </w:p>
        </w:tc>
        <w:tc>
          <w:tcPr>
            <w:tcW w:w="509" w:type="pct"/>
          </w:tcPr>
          <w:p w14:paraId="69082907" w14:textId="77777777" w:rsidR="005C71C2" w:rsidRPr="00443518" w:rsidRDefault="005C71C2" w:rsidP="00F1293E">
            <w:pPr>
              <w:rPr>
                <w:rFonts w:ascii="仿宋_GB2312" w:eastAsia="仿宋_GB2312" w:hAnsi="宋体" w:hint="eastAsia"/>
                <w:szCs w:val="21"/>
              </w:rPr>
            </w:pPr>
          </w:p>
        </w:tc>
      </w:tr>
      <w:tr w:rsidR="005C71C2" w:rsidRPr="00443518" w14:paraId="728554EF" w14:textId="77777777" w:rsidTr="00F1293E">
        <w:trPr>
          <w:trHeight w:val="54"/>
        </w:trPr>
        <w:tc>
          <w:tcPr>
            <w:tcW w:w="322" w:type="pct"/>
            <w:tcBorders>
              <w:top w:val="nil"/>
              <w:left w:val="single" w:sz="8" w:space="0" w:color="auto"/>
              <w:bottom w:val="single" w:sz="8" w:space="0" w:color="000000"/>
              <w:right w:val="single" w:sz="8" w:space="0" w:color="auto"/>
            </w:tcBorders>
            <w:vAlign w:val="center"/>
          </w:tcPr>
          <w:p w14:paraId="185A4DD7" w14:textId="77777777" w:rsidR="005C71C2" w:rsidRPr="00443518" w:rsidRDefault="005C71C2" w:rsidP="00F1293E">
            <w:pPr>
              <w:widowControl/>
              <w:jc w:val="center"/>
              <w:rPr>
                <w:rFonts w:ascii="仿宋_GB2312" w:eastAsia="仿宋_GB2312" w:hAnsi="宋体" w:hint="eastAsia"/>
                <w:sz w:val="24"/>
              </w:rPr>
            </w:pPr>
            <w:r w:rsidRPr="00443518">
              <w:rPr>
                <w:rFonts w:ascii="仿宋_GB2312" w:eastAsia="仿宋_GB2312" w:hAnsi="宋体" w:hint="eastAsia"/>
                <w:sz w:val="24"/>
              </w:rPr>
              <w:t>2</w:t>
            </w:r>
          </w:p>
        </w:tc>
        <w:tc>
          <w:tcPr>
            <w:tcW w:w="474" w:type="pct"/>
            <w:tcBorders>
              <w:top w:val="nil"/>
              <w:left w:val="single" w:sz="8" w:space="0" w:color="auto"/>
              <w:bottom w:val="single" w:sz="8" w:space="0" w:color="000000"/>
              <w:right w:val="single" w:sz="8" w:space="0" w:color="auto"/>
            </w:tcBorders>
            <w:vAlign w:val="center"/>
          </w:tcPr>
          <w:p w14:paraId="5B68E82D" w14:textId="77777777" w:rsidR="005C71C2" w:rsidRPr="00443518" w:rsidRDefault="005C71C2" w:rsidP="00F1293E">
            <w:pPr>
              <w:widowControl/>
              <w:jc w:val="center"/>
              <w:rPr>
                <w:kern w:val="0"/>
                <w:sz w:val="20"/>
              </w:rPr>
            </w:pPr>
            <w:proofErr w:type="gramStart"/>
            <w:r w:rsidRPr="00443518">
              <w:rPr>
                <w:rFonts w:hint="eastAsia"/>
                <w:kern w:val="0"/>
                <w:sz w:val="20"/>
              </w:rPr>
              <w:t>绿地冬翻</w:t>
            </w:r>
            <w:proofErr w:type="gramEnd"/>
          </w:p>
        </w:tc>
        <w:tc>
          <w:tcPr>
            <w:tcW w:w="1472" w:type="pct"/>
            <w:tcBorders>
              <w:top w:val="nil"/>
              <w:left w:val="single" w:sz="8" w:space="0" w:color="auto"/>
              <w:bottom w:val="single" w:sz="8" w:space="0" w:color="000000"/>
              <w:right w:val="single" w:sz="8" w:space="0" w:color="auto"/>
            </w:tcBorders>
            <w:vAlign w:val="center"/>
          </w:tcPr>
          <w:p w14:paraId="629FF397" w14:textId="77777777" w:rsidR="005C71C2" w:rsidRPr="00443518" w:rsidRDefault="005C71C2" w:rsidP="00F1293E">
            <w:pPr>
              <w:widowControl/>
              <w:ind w:firstLineChars="100" w:firstLine="200"/>
              <w:jc w:val="left"/>
              <w:rPr>
                <w:kern w:val="0"/>
                <w:sz w:val="20"/>
              </w:rPr>
            </w:pPr>
            <w:proofErr w:type="gramStart"/>
            <w:r w:rsidRPr="00443518">
              <w:rPr>
                <w:rFonts w:hint="eastAsia"/>
                <w:kern w:val="0"/>
                <w:sz w:val="20"/>
              </w:rPr>
              <w:t>冬季对</w:t>
            </w:r>
            <w:proofErr w:type="gramEnd"/>
            <w:r w:rsidRPr="00443518">
              <w:rPr>
                <w:rFonts w:hint="eastAsia"/>
                <w:kern w:val="0"/>
                <w:sz w:val="20"/>
              </w:rPr>
              <w:t>绿地进行一次冬翻，深度</w:t>
            </w:r>
            <w:r w:rsidRPr="00443518">
              <w:rPr>
                <w:rFonts w:hint="eastAsia"/>
                <w:kern w:val="0"/>
                <w:sz w:val="20"/>
              </w:rPr>
              <w:t>20-25</w:t>
            </w:r>
            <w:r w:rsidRPr="00443518">
              <w:rPr>
                <w:rFonts w:hint="eastAsia"/>
                <w:kern w:val="0"/>
                <w:sz w:val="20"/>
              </w:rPr>
              <w:t>厘米</w:t>
            </w:r>
          </w:p>
        </w:tc>
        <w:tc>
          <w:tcPr>
            <w:tcW w:w="271" w:type="pct"/>
            <w:tcBorders>
              <w:top w:val="nil"/>
              <w:left w:val="single" w:sz="8" w:space="0" w:color="auto"/>
              <w:bottom w:val="single" w:sz="8" w:space="0" w:color="000000"/>
              <w:right w:val="single" w:sz="8" w:space="0" w:color="auto"/>
            </w:tcBorders>
            <w:vAlign w:val="center"/>
          </w:tcPr>
          <w:p w14:paraId="2D50E19E" w14:textId="77777777" w:rsidR="005C71C2" w:rsidRPr="00443518" w:rsidRDefault="005C71C2" w:rsidP="00F1293E">
            <w:pPr>
              <w:jc w:val="center"/>
              <w:rPr>
                <w:kern w:val="0"/>
                <w:sz w:val="20"/>
              </w:rPr>
            </w:pPr>
            <w:r w:rsidRPr="00443518">
              <w:rPr>
                <w:rFonts w:hint="eastAsia"/>
                <w:kern w:val="0"/>
                <w:sz w:val="20"/>
              </w:rPr>
              <w:t>5</w:t>
            </w:r>
          </w:p>
        </w:tc>
        <w:tc>
          <w:tcPr>
            <w:tcW w:w="1345" w:type="pct"/>
            <w:tcBorders>
              <w:top w:val="nil"/>
              <w:left w:val="nil"/>
              <w:bottom w:val="single" w:sz="8" w:space="0" w:color="auto"/>
              <w:right w:val="single" w:sz="8" w:space="0" w:color="auto"/>
            </w:tcBorders>
            <w:vAlign w:val="center"/>
          </w:tcPr>
          <w:p w14:paraId="12EC243F" w14:textId="77777777" w:rsidR="005C71C2" w:rsidRPr="00443518" w:rsidRDefault="005C71C2" w:rsidP="00F1293E">
            <w:pPr>
              <w:widowControl/>
              <w:ind w:firstLineChars="100" w:firstLine="200"/>
              <w:jc w:val="left"/>
              <w:rPr>
                <w:kern w:val="0"/>
                <w:sz w:val="20"/>
              </w:rPr>
            </w:pPr>
            <w:r w:rsidRPr="00443518">
              <w:rPr>
                <w:rFonts w:hint="eastAsia"/>
                <w:kern w:val="0"/>
                <w:sz w:val="20"/>
              </w:rPr>
              <w:t>绿地未进行一次冬翻，扣</w:t>
            </w:r>
            <w:r w:rsidRPr="00443518">
              <w:rPr>
                <w:rFonts w:hint="eastAsia"/>
                <w:kern w:val="0"/>
                <w:sz w:val="20"/>
              </w:rPr>
              <w:t>0.1</w:t>
            </w:r>
            <w:r w:rsidRPr="00443518">
              <w:rPr>
                <w:rFonts w:hint="eastAsia"/>
                <w:kern w:val="0"/>
                <w:sz w:val="20"/>
              </w:rPr>
              <w:t>分</w:t>
            </w:r>
            <w:r w:rsidRPr="00443518">
              <w:rPr>
                <w:rFonts w:hint="eastAsia"/>
                <w:kern w:val="0"/>
                <w:sz w:val="20"/>
              </w:rPr>
              <w:t>/</w:t>
            </w:r>
            <w:r w:rsidRPr="00443518">
              <w:rPr>
                <w:rFonts w:hint="eastAsia"/>
                <w:kern w:val="0"/>
                <w:sz w:val="20"/>
              </w:rPr>
              <w:t>站，</w:t>
            </w:r>
            <w:proofErr w:type="gramStart"/>
            <w:r w:rsidRPr="00443518">
              <w:rPr>
                <w:rFonts w:hint="eastAsia"/>
                <w:kern w:val="0"/>
                <w:sz w:val="20"/>
              </w:rPr>
              <w:t>冬翻深度</w:t>
            </w:r>
            <w:proofErr w:type="gramEnd"/>
            <w:r w:rsidRPr="00443518">
              <w:rPr>
                <w:rFonts w:hint="eastAsia"/>
                <w:kern w:val="0"/>
                <w:sz w:val="20"/>
              </w:rPr>
              <w:t>未达要求，扣</w:t>
            </w:r>
            <w:r w:rsidRPr="00443518">
              <w:rPr>
                <w:rFonts w:hint="eastAsia"/>
                <w:kern w:val="0"/>
                <w:sz w:val="20"/>
              </w:rPr>
              <w:t>0.1</w:t>
            </w:r>
            <w:r w:rsidRPr="00443518">
              <w:rPr>
                <w:rFonts w:hint="eastAsia"/>
                <w:kern w:val="0"/>
                <w:sz w:val="20"/>
              </w:rPr>
              <w:t>分</w:t>
            </w:r>
            <w:r w:rsidRPr="00443518">
              <w:rPr>
                <w:rFonts w:hint="eastAsia"/>
                <w:kern w:val="0"/>
                <w:sz w:val="20"/>
              </w:rPr>
              <w:t>/</w:t>
            </w:r>
            <w:r w:rsidRPr="00443518">
              <w:rPr>
                <w:rFonts w:hint="eastAsia"/>
                <w:kern w:val="0"/>
                <w:sz w:val="20"/>
              </w:rPr>
              <w:t>站</w:t>
            </w:r>
          </w:p>
        </w:tc>
        <w:tc>
          <w:tcPr>
            <w:tcW w:w="317" w:type="pct"/>
            <w:tcBorders>
              <w:top w:val="nil"/>
              <w:left w:val="single" w:sz="8" w:space="0" w:color="auto"/>
              <w:bottom w:val="single" w:sz="8" w:space="0" w:color="000000"/>
              <w:right w:val="single" w:sz="8" w:space="0" w:color="auto"/>
            </w:tcBorders>
          </w:tcPr>
          <w:p w14:paraId="0837410F" w14:textId="77777777" w:rsidR="005C71C2" w:rsidRPr="00443518" w:rsidRDefault="005C71C2" w:rsidP="00F1293E">
            <w:pPr>
              <w:rPr>
                <w:rFonts w:ascii="仿宋_GB2312" w:eastAsia="仿宋_GB2312" w:hAnsi="宋体" w:hint="eastAsia"/>
                <w:szCs w:val="21"/>
              </w:rPr>
            </w:pPr>
          </w:p>
        </w:tc>
        <w:tc>
          <w:tcPr>
            <w:tcW w:w="289" w:type="pct"/>
            <w:tcBorders>
              <w:top w:val="nil"/>
              <w:left w:val="single" w:sz="8" w:space="0" w:color="auto"/>
              <w:bottom w:val="single" w:sz="8" w:space="0" w:color="000000"/>
              <w:right w:val="single" w:sz="8" w:space="0" w:color="auto"/>
            </w:tcBorders>
          </w:tcPr>
          <w:p w14:paraId="4AC78A74" w14:textId="77777777" w:rsidR="005C71C2" w:rsidRPr="00443518" w:rsidRDefault="005C71C2" w:rsidP="00F1293E">
            <w:pPr>
              <w:rPr>
                <w:rFonts w:ascii="仿宋_GB2312" w:eastAsia="仿宋_GB2312" w:hAnsi="宋体" w:hint="eastAsia"/>
                <w:szCs w:val="21"/>
              </w:rPr>
            </w:pPr>
          </w:p>
        </w:tc>
        <w:tc>
          <w:tcPr>
            <w:tcW w:w="509" w:type="pct"/>
          </w:tcPr>
          <w:p w14:paraId="64177235" w14:textId="77777777" w:rsidR="005C71C2" w:rsidRPr="00443518" w:rsidRDefault="005C71C2" w:rsidP="00F1293E">
            <w:pPr>
              <w:rPr>
                <w:rFonts w:ascii="仿宋_GB2312" w:eastAsia="仿宋_GB2312" w:hAnsi="宋体" w:hint="eastAsia"/>
                <w:szCs w:val="21"/>
              </w:rPr>
            </w:pPr>
          </w:p>
        </w:tc>
      </w:tr>
      <w:tr w:rsidR="005C71C2" w:rsidRPr="00443518" w14:paraId="28A34C94" w14:textId="77777777" w:rsidTr="00F1293E">
        <w:trPr>
          <w:trHeight w:val="54"/>
        </w:trPr>
        <w:tc>
          <w:tcPr>
            <w:tcW w:w="322" w:type="pct"/>
            <w:tcBorders>
              <w:top w:val="nil"/>
              <w:left w:val="single" w:sz="8" w:space="0" w:color="auto"/>
              <w:bottom w:val="single" w:sz="8" w:space="0" w:color="000000"/>
              <w:right w:val="single" w:sz="8" w:space="0" w:color="auto"/>
            </w:tcBorders>
            <w:vAlign w:val="center"/>
          </w:tcPr>
          <w:p w14:paraId="0018546E" w14:textId="77777777" w:rsidR="005C71C2" w:rsidRPr="00443518" w:rsidRDefault="005C71C2" w:rsidP="00F1293E">
            <w:pPr>
              <w:widowControl/>
              <w:jc w:val="center"/>
              <w:rPr>
                <w:rFonts w:ascii="仿宋_GB2312" w:eastAsia="仿宋_GB2312" w:hAnsi="宋体" w:hint="eastAsia"/>
                <w:sz w:val="24"/>
              </w:rPr>
            </w:pPr>
            <w:r w:rsidRPr="00443518">
              <w:rPr>
                <w:rFonts w:ascii="仿宋_GB2312" w:eastAsia="仿宋_GB2312" w:hAnsi="宋体" w:hint="eastAsia"/>
                <w:sz w:val="24"/>
              </w:rPr>
              <w:t>3</w:t>
            </w:r>
          </w:p>
        </w:tc>
        <w:tc>
          <w:tcPr>
            <w:tcW w:w="474" w:type="pct"/>
            <w:tcBorders>
              <w:top w:val="nil"/>
              <w:left w:val="single" w:sz="8" w:space="0" w:color="auto"/>
              <w:bottom w:val="single" w:sz="8" w:space="0" w:color="000000"/>
              <w:right w:val="single" w:sz="8" w:space="0" w:color="auto"/>
            </w:tcBorders>
            <w:vAlign w:val="center"/>
          </w:tcPr>
          <w:p w14:paraId="406BC053" w14:textId="77777777" w:rsidR="005C71C2" w:rsidRPr="00443518" w:rsidRDefault="005C71C2" w:rsidP="00F1293E">
            <w:pPr>
              <w:widowControl/>
              <w:jc w:val="center"/>
              <w:rPr>
                <w:kern w:val="0"/>
                <w:sz w:val="20"/>
              </w:rPr>
            </w:pPr>
            <w:r w:rsidRPr="00443518">
              <w:rPr>
                <w:rFonts w:hint="eastAsia"/>
                <w:kern w:val="0"/>
                <w:sz w:val="20"/>
              </w:rPr>
              <w:t>草坪养护</w:t>
            </w:r>
          </w:p>
        </w:tc>
        <w:tc>
          <w:tcPr>
            <w:tcW w:w="1472" w:type="pct"/>
            <w:tcBorders>
              <w:top w:val="nil"/>
              <w:left w:val="single" w:sz="8" w:space="0" w:color="auto"/>
              <w:bottom w:val="single" w:sz="8" w:space="0" w:color="000000"/>
              <w:right w:val="single" w:sz="8" w:space="0" w:color="auto"/>
            </w:tcBorders>
            <w:vAlign w:val="center"/>
          </w:tcPr>
          <w:p w14:paraId="00BE0B1F" w14:textId="77777777" w:rsidR="005C71C2" w:rsidRPr="00443518" w:rsidRDefault="005C71C2" w:rsidP="00F1293E">
            <w:pPr>
              <w:widowControl/>
              <w:ind w:firstLineChars="100" w:firstLine="200"/>
              <w:jc w:val="left"/>
              <w:rPr>
                <w:kern w:val="0"/>
                <w:sz w:val="20"/>
              </w:rPr>
            </w:pPr>
            <w:r w:rsidRPr="00443518">
              <w:rPr>
                <w:rFonts w:hint="eastAsia"/>
                <w:kern w:val="0"/>
                <w:sz w:val="20"/>
              </w:rPr>
              <w:t>对草坪进行挑草、轧草、切边等</w:t>
            </w:r>
          </w:p>
        </w:tc>
        <w:tc>
          <w:tcPr>
            <w:tcW w:w="271" w:type="pct"/>
            <w:tcBorders>
              <w:top w:val="nil"/>
              <w:left w:val="single" w:sz="8" w:space="0" w:color="auto"/>
              <w:bottom w:val="single" w:sz="8" w:space="0" w:color="000000"/>
              <w:right w:val="single" w:sz="8" w:space="0" w:color="auto"/>
            </w:tcBorders>
            <w:vAlign w:val="center"/>
          </w:tcPr>
          <w:p w14:paraId="15BD52A5" w14:textId="77777777" w:rsidR="005C71C2" w:rsidRPr="00443518" w:rsidRDefault="005C71C2" w:rsidP="00F1293E">
            <w:pPr>
              <w:jc w:val="center"/>
              <w:rPr>
                <w:rFonts w:ascii="仿宋_GB2312" w:eastAsia="仿宋_GB2312" w:hAnsi="宋体" w:hint="eastAsia"/>
                <w:szCs w:val="21"/>
              </w:rPr>
            </w:pPr>
            <w:r w:rsidRPr="00443518">
              <w:rPr>
                <w:rFonts w:ascii="仿宋_GB2312" w:eastAsia="仿宋_GB2312" w:hAnsi="宋体" w:hint="eastAsia"/>
                <w:szCs w:val="21"/>
              </w:rPr>
              <w:t>5</w:t>
            </w:r>
          </w:p>
        </w:tc>
        <w:tc>
          <w:tcPr>
            <w:tcW w:w="1345" w:type="pct"/>
            <w:tcBorders>
              <w:top w:val="nil"/>
              <w:left w:val="nil"/>
              <w:bottom w:val="single" w:sz="8" w:space="0" w:color="auto"/>
              <w:right w:val="single" w:sz="8" w:space="0" w:color="auto"/>
            </w:tcBorders>
            <w:vAlign w:val="center"/>
          </w:tcPr>
          <w:p w14:paraId="1B184821" w14:textId="77777777" w:rsidR="005C71C2" w:rsidRPr="00443518" w:rsidRDefault="005C71C2" w:rsidP="00F1293E">
            <w:pPr>
              <w:widowControl/>
              <w:ind w:firstLineChars="100" w:firstLine="200"/>
              <w:jc w:val="left"/>
              <w:rPr>
                <w:kern w:val="0"/>
                <w:sz w:val="20"/>
              </w:rPr>
            </w:pPr>
            <w:r w:rsidRPr="00443518">
              <w:rPr>
                <w:rFonts w:hint="eastAsia"/>
                <w:kern w:val="0"/>
                <w:sz w:val="20"/>
              </w:rPr>
              <w:t>未对草坪进行挑草、轧草、切边等，扣</w:t>
            </w:r>
            <w:r w:rsidRPr="00443518">
              <w:rPr>
                <w:rFonts w:hint="eastAsia"/>
                <w:kern w:val="0"/>
                <w:sz w:val="20"/>
              </w:rPr>
              <w:t>0.1</w:t>
            </w:r>
            <w:r w:rsidRPr="00443518">
              <w:rPr>
                <w:rFonts w:hint="eastAsia"/>
                <w:kern w:val="0"/>
                <w:sz w:val="20"/>
              </w:rPr>
              <w:t>分</w:t>
            </w:r>
            <w:r w:rsidRPr="00443518">
              <w:rPr>
                <w:rFonts w:hint="eastAsia"/>
                <w:kern w:val="0"/>
                <w:sz w:val="20"/>
              </w:rPr>
              <w:t>/</w:t>
            </w:r>
            <w:r w:rsidRPr="00443518">
              <w:rPr>
                <w:rFonts w:hint="eastAsia"/>
                <w:kern w:val="0"/>
                <w:sz w:val="20"/>
              </w:rPr>
              <w:t>站。</w:t>
            </w:r>
          </w:p>
        </w:tc>
        <w:tc>
          <w:tcPr>
            <w:tcW w:w="317" w:type="pct"/>
            <w:tcBorders>
              <w:top w:val="nil"/>
              <w:left w:val="single" w:sz="8" w:space="0" w:color="auto"/>
              <w:bottom w:val="single" w:sz="8" w:space="0" w:color="000000"/>
              <w:right w:val="single" w:sz="8" w:space="0" w:color="auto"/>
            </w:tcBorders>
          </w:tcPr>
          <w:p w14:paraId="0D93E435" w14:textId="77777777" w:rsidR="005C71C2" w:rsidRPr="00443518" w:rsidRDefault="005C71C2" w:rsidP="00F1293E">
            <w:pPr>
              <w:rPr>
                <w:rFonts w:ascii="仿宋_GB2312" w:eastAsia="仿宋_GB2312" w:hAnsi="宋体" w:hint="eastAsia"/>
                <w:szCs w:val="21"/>
              </w:rPr>
            </w:pPr>
          </w:p>
        </w:tc>
        <w:tc>
          <w:tcPr>
            <w:tcW w:w="289" w:type="pct"/>
            <w:tcBorders>
              <w:top w:val="nil"/>
              <w:left w:val="single" w:sz="8" w:space="0" w:color="auto"/>
              <w:bottom w:val="single" w:sz="8" w:space="0" w:color="000000"/>
              <w:right w:val="single" w:sz="8" w:space="0" w:color="auto"/>
            </w:tcBorders>
          </w:tcPr>
          <w:p w14:paraId="7DA688A6" w14:textId="77777777" w:rsidR="005C71C2" w:rsidRPr="00443518" w:rsidRDefault="005C71C2" w:rsidP="00F1293E">
            <w:pPr>
              <w:rPr>
                <w:rFonts w:ascii="仿宋_GB2312" w:eastAsia="仿宋_GB2312" w:hAnsi="宋体" w:hint="eastAsia"/>
                <w:szCs w:val="21"/>
              </w:rPr>
            </w:pPr>
          </w:p>
        </w:tc>
        <w:tc>
          <w:tcPr>
            <w:tcW w:w="509" w:type="pct"/>
          </w:tcPr>
          <w:p w14:paraId="78D5441F" w14:textId="77777777" w:rsidR="005C71C2" w:rsidRPr="00443518" w:rsidRDefault="005C71C2" w:rsidP="00F1293E">
            <w:pPr>
              <w:rPr>
                <w:rFonts w:ascii="仿宋_GB2312" w:eastAsia="仿宋_GB2312" w:hAnsi="宋体" w:hint="eastAsia"/>
                <w:szCs w:val="21"/>
              </w:rPr>
            </w:pPr>
          </w:p>
        </w:tc>
      </w:tr>
      <w:tr w:rsidR="005C71C2" w:rsidRPr="00443518" w14:paraId="740C2FCE" w14:textId="77777777" w:rsidTr="00F1293E">
        <w:trPr>
          <w:trHeight w:val="54"/>
        </w:trPr>
        <w:tc>
          <w:tcPr>
            <w:tcW w:w="322" w:type="pct"/>
            <w:tcBorders>
              <w:top w:val="nil"/>
              <w:left w:val="single" w:sz="8" w:space="0" w:color="auto"/>
              <w:bottom w:val="single" w:sz="8" w:space="0" w:color="000000"/>
              <w:right w:val="single" w:sz="8" w:space="0" w:color="auto"/>
            </w:tcBorders>
            <w:vAlign w:val="center"/>
          </w:tcPr>
          <w:p w14:paraId="1BBD9239" w14:textId="77777777" w:rsidR="005C71C2" w:rsidRPr="00443518" w:rsidRDefault="005C71C2" w:rsidP="00F1293E">
            <w:pPr>
              <w:widowControl/>
              <w:jc w:val="center"/>
              <w:rPr>
                <w:rFonts w:ascii="仿宋_GB2312" w:eastAsia="仿宋_GB2312" w:hAnsi="宋体" w:hint="eastAsia"/>
                <w:sz w:val="24"/>
              </w:rPr>
            </w:pPr>
            <w:r w:rsidRPr="00443518">
              <w:rPr>
                <w:rFonts w:ascii="仿宋_GB2312" w:eastAsia="仿宋_GB2312" w:hAnsi="宋体" w:hint="eastAsia"/>
                <w:sz w:val="24"/>
              </w:rPr>
              <w:t>4</w:t>
            </w:r>
          </w:p>
        </w:tc>
        <w:tc>
          <w:tcPr>
            <w:tcW w:w="474" w:type="pct"/>
            <w:tcBorders>
              <w:top w:val="nil"/>
              <w:left w:val="single" w:sz="8" w:space="0" w:color="auto"/>
              <w:bottom w:val="single" w:sz="8" w:space="0" w:color="000000"/>
              <w:right w:val="single" w:sz="8" w:space="0" w:color="auto"/>
            </w:tcBorders>
            <w:vAlign w:val="center"/>
          </w:tcPr>
          <w:p w14:paraId="529F60FC" w14:textId="77777777" w:rsidR="005C71C2" w:rsidRPr="00443518" w:rsidRDefault="005C71C2" w:rsidP="00F1293E">
            <w:pPr>
              <w:widowControl/>
              <w:jc w:val="center"/>
              <w:rPr>
                <w:kern w:val="0"/>
                <w:sz w:val="20"/>
              </w:rPr>
            </w:pPr>
            <w:r w:rsidRPr="00443518">
              <w:rPr>
                <w:rFonts w:hint="eastAsia"/>
                <w:kern w:val="0"/>
                <w:sz w:val="20"/>
              </w:rPr>
              <w:t>绿地垃圾清除</w:t>
            </w:r>
          </w:p>
        </w:tc>
        <w:tc>
          <w:tcPr>
            <w:tcW w:w="1472" w:type="pct"/>
            <w:tcBorders>
              <w:top w:val="nil"/>
              <w:left w:val="single" w:sz="8" w:space="0" w:color="auto"/>
              <w:bottom w:val="single" w:sz="8" w:space="0" w:color="000000"/>
              <w:right w:val="single" w:sz="8" w:space="0" w:color="auto"/>
            </w:tcBorders>
            <w:vAlign w:val="center"/>
          </w:tcPr>
          <w:p w14:paraId="475879F0" w14:textId="77777777" w:rsidR="005C71C2" w:rsidRPr="00443518" w:rsidRDefault="005C71C2" w:rsidP="00F1293E">
            <w:pPr>
              <w:widowControl/>
              <w:ind w:firstLineChars="100" w:firstLine="200"/>
              <w:jc w:val="left"/>
              <w:rPr>
                <w:kern w:val="0"/>
                <w:sz w:val="20"/>
              </w:rPr>
            </w:pPr>
            <w:r w:rsidRPr="00443518">
              <w:rPr>
                <w:rFonts w:hint="eastAsia"/>
                <w:kern w:val="0"/>
                <w:sz w:val="20"/>
              </w:rPr>
              <w:t>按照合同要求进行绿地垃圾清除，保持整洁。</w:t>
            </w:r>
          </w:p>
        </w:tc>
        <w:tc>
          <w:tcPr>
            <w:tcW w:w="271" w:type="pct"/>
            <w:tcBorders>
              <w:top w:val="nil"/>
              <w:left w:val="single" w:sz="8" w:space="0" w:color="auto"/>
              <w:bottom w:val="single" w:sz="8" w:space="0" w:color="000000"/>
              <w:right w:val="single" w:sz="8" w:space="0" w:color="auto"/>
            </w:tcBorders>
            <w:vAlign w:val="center"/>
          </w:tcPr>
          <w:p w14:paraId="284AD696" w14:textId="77777777" w:rsidR="005C71C2" w:rsidRPr="00443518" w:rsidRDefault="005C71C2" w:rsidP="00F1293E">
            <w:pPr>
              <w:jc w:val="center"/>
              <w:rPr>
                <w:rFonts w:ascii="仿宋_GB2312" w:eastAsia="仿宋_GB2312" w:hAnsi="宋体" w:hint="eastAsia"/>
                <w:szCs w:val="21"/>
              </w:rPr>
            </w:pPr>
            <w:r w:rsidRPr="00443518">
              <w:rPr>
                <w:rFonts w:ascii="仿宋_GB2312" w:eastAsia="仿宋_GB2312" w:hAnsi="宋体" w:hint="eastAsia"/>
                <w:szCs w:val="21"/>
              </w:rPr>
              <w:t>5</w:t>
            </w:r>
          </w:p>
        </w:tc>
        <w:tc>
          <w:tcPr>
            <w:tcW w:w="1345" w:type="pct"/>
            <w:tcBorders>
              <w:top w:val="nil"/>
              <w:left w:val="nil"/>
              <w:bottom w:val="single" w:sz="8" w:space="0" w:color="auto"/>
              <w:right w:val="single" w:sz="8" w:space="0" w:color="auto"/>
            </w:tcBorders>
            <w:vAlign w:val="center"/>
          </w:tcPr>
          <w:p w14:paraId="5A170FA2" w14:textId="77777777" w:rsidR="005C71C2" w:rsidRPr="00443518" w:rsidRDefault="005C71C2" w:rsidP="00F1293E">
            <w:pPr>
              <w:widowControl/>
              <w:ind w:firstLineChars="100" w:firstLine="200"/>
              <w:jc w:val="left"/>
              <w:rPr>
                <w:kern w:val="0"/>
                <w:sz w:val="20"/>
              </w:rPr>
            </w:pPr>
            <w:r w:rsidRPr="00443518">
              <w:rPr>
                <w:rFonts w:hint="eastAsia"/>
                <w:kern w:val="0"/>
                <w:sz w:val="20"/>
              </w:rPr>
              <w:t>垃圾未时清除的，劝导后不改正的，扣</w:t>
            </w:r>
            <w:r w:rsidRPr="00443518">
              <w:rPr>
                <w:rFonts w:hint="eastAsia"/>
                <w:kern w:val="0"/>
                <w:sz w:val="20"/>
              </w:rPr>
              <w:t>0.1</w:t>
            </w:r>
            <w:r w:rsidRPr="00443518">
              <w:rPr>
                <w:rFonts w:hint="eastAsia"/>
                <w:kern w:val="0"/>
                <w:sz w:val="20"/>
              </w:rPr>
              <w:t>分</w:t>
            </w:r>
            <w:r w:rsidRPr="00443518">
              <w:rPr>
                <w:rFonts w:hint="eastAsia"/>
                <w:kern w:val="0"/>
                <w:sz w:val="20"/>
              </w:rPr>
              <w:t>/</w:t>
            </w:r>
            <w:r w:rsidRPr="00443518">
              <w:rPr>
                <w:rFonts w:hint="eastAsia"/>
                <w:kern w:val="0"/>
                <w:sz w:val="20"/>
              </w:rPr>
              <w:t>站。</w:t>
            </w:r>
          </w:p>
        </w:tc>
        <w:tc>
          <w:tcPr>
            <w:tcW w:w="317" w:type="pct"/>
            <w:tcBorders>
              <w:top w:val="nil"/>
              <w:left w:val="single" w:sz="8" w:space="0" w:color="auto"/>
              <w:bottom w:val="single" w:sz="8" w:space="0" w:color="000000"/>
              <w:right w:val="single" w:sz="8" w:space="0" w:color="auto"/>
            </w:tcBorders>
          </w:tcPr>
          <w:p w14:paraId="41BF9D35" w14:textId="77777777" w:rsidR="005C71C2" w:rsidRPr="00443518" w:rsidRDefault="005C71C2" w:rsidP="00F1293E">
            <w:pPr>
              <w:rPr>
                <w:rFonts w:ascii="仿宋_GB2312" w:eastAsia="仿宋_GB2312" w:hAnsi="宋体" w:hint="eastAsia"/>
                <w:szCs w:val="21"/>
              </w:rPr>
            </w:pPr>
          </w:p>
        </w:tc>
        <w:tc>
          <w:tcPr>
            <w:tcW w:w="289" w:type="pct"/>
            <w:tcBorders>
              <w:top w:val="nil"/>
              <w:left w:val="single" w:sz="8" w:space="0" w:color="auto"/>
              <w:bottom w:val="single" w:sz="8" w:space="0" w:color="000000"/>
              <w:right w:val="single" w:sz="8" w:space="0" w:color="auto"/>
            </w:tcBorders>
          </w:tcPr>
          <w:p w14:paraId="6EFECE8C" w14:textId="77777777" w:rsidR="005C71C2" w:rsidRPr="00443518" w:rsidRDefault="005C71C2" w:rsidP="00F1293E">
            <w:pPr>
              <w:rPr>
                <w:rFonts w:ascii="仿宋_GB2312" w:eastAsia="仿宋_GB2312" w:hAnsi="宋体" w:hint="eastAsia"/>
                <w:szCs w:val="21"/>
              </w:rPr>
            </w:pPr>
          </w:p>
        </w:tc>
        <w:tc>
          <w:tcPr>
            <w:tcW w:w="509" w:type="pct"/>
          </w:tcPr>
          <w:p w14:paraId="4046B7F6" w14:textId="77777777" w:rsidR="005C71C2" w:rsidRPr="00443518" w:rsidRDefault="005C71C2" w:rsidP="00F1293E">
            <w:pPr>
              <w:rPr>
                <w:rFonts w:ascii="仿宋_GB2312" w:eastAsia="仿宋_GB2312" w:hAnsi="宋体" w:hint="eastAsia"/>
                <w:szCs w:val="21"/>
              </w:rPr>
            </w:pPr>
          </w:p>
        </w:tc>
      </w:tr>
      <w:tr w:rsidR="005C71C2" w:rsidRPr="00443518" w14:paraId="4D8F1B30" w14:textId="77777777" w:rsidTr="00F1293E">
        <w:trPr>
          <w:trHeight w:val="54"/>
        </w:trPr>
        <w:tc>
          <w:tcPr>
            <w:tcW w:w="322" w:type="pct"/>
            <w:tcBorders>
              <w:top w:val="nil"/>
              <w:left w:val="single" w:sz="8" w:space="0" w:color="auto"/>
              <w:bottom w:val="single" w:sz="8" w:space="0" w:color="000000"/>
              <w:right w:val="single" w:sz="8" w:space="0" w:color="auto"/>
            </w:tcBorders>
            <w:vAlign w:val="center"/>
          </w:tcPr>
          <w:p w14:paraId="1292F111" w14:textId="77777777" w:rsidR="005C71C2" w:rsidRPr="00443518" w:rsidRDefault="005C71C2" w:rsidP="00F1293E">
            <w:pPr>
              <w:widowControl/>
              <w:jc w:val="center"/>
              <w:rPr>
                <w:rFonts w:ascii="仿宋_GB2312" w:eastAsia="仿宋_GB2312" w:hAnsi="宋体" w:hint="eastAsia"/>
                <w:sz w:val="24"/>
              </w:rPr>
            </w:pPr>
            <w:r w:rsidRPr="00443518">
              <w:rPr>
                <w:rFonts w:ascii="仿宋_GB2312" w:eastAsia="仿宋_GB2312" w:hAnsi="宋体" w:hint="eastAsia"/>
                <w:sz w:val="24"/>
              </w:rPr>
              <w:t>5</w:t>
            </w:r>
          </w:p>
        </w:tc>
        <w:tc>
          <w:tcPr>
            <w:tcW w:w="474" w:type="pct"/>
            <w:tcBorders>
              <w:top w:val="nil"/>
              <w:left w:val="single" w:sz="8" w:space="0" w:color="auto"/>
              <w:bottom w:val="single" w:sz="8" w:space="0" w:color="000000"/>
              <w:right w:val="single" w:sz="8" w:space="0" w:color="auto"/>
            </w:tcBorders>
            <w:vAlign w:val="center"/>
          </w:tcPr>
          <w:p w14:paraId="2A36DD23" w14:textId="77777777" w:rsidR="005C71C2" w:rsidRPr="00443518" w:rsidRDefault="005C71C2" w:rsidP="00F1293E">
            <w:pPr>
              <w:widowControl/>
              <w:jc w:val="center"/>
              <w:rPr>
                <w:kern w:val="0"/>
                <w:sz w:val="20"/>
              </w:rPr>
            </w:pPr>
            <w:r w:rsidRPr="00443518">
              <w:rPr>
                <w:rFonts w:hint="eastAsia"/>
                <w:kern w:val="0"/>
                <w:sz w:val="20"/>
              </w:rPr>
              <w:t>球类、绿篱修剪</w:t>
            </w:r>
          </w:p>
        </w:tc>
        <w:tc>
          <w:tcPr>
            <w:tcW w:w="1472" w:type="pct"/>
            <w:tcBorders>
              <w:top w:val="nil"/>
              <w:left w:val="single" w:sz="8" w:space="0" w:color="auto"/>
              <w:bottom w:val="single" w:sz="8" w:space="0" w:color="000000"/>
              <w:right w:val="single" w:sz="8" w:space="0" w:color="auto"/>
            </w:tcBorders>
            <w:vAlign w:val="center"/>
          </w:tcPr>
          <w:p w14:paraId="15CE57E4" w14:textId="77777777" w:rsidR="005C71C2" w:rsidRPr="00443518" w:rsidRDefault="005C71C2" w:rsidP="00F1293E">
            <w:pPr>
              <w:widowControl/>
              <w:jc w:val="left"/>
              <w:rPr>
                <w:kern w:val="0"/>
                <w:sz w:val="20"/>
              </w:rPr>
            </w:pPr>
            <w:r w:rsidRPr="00443518">
              <w:rPr>
                <w:rFonts w:hint="eastAsia"/>
                <w:kern w:val="0"/>
                <w:sz w:val="20"/>
              </w:rPr>
              <w:t>球类、绿篱在生长期进行</w:t>
            </w:r>
            <w:r w:rsidRPr="00443518">
              <w:rPr>
                <w:rFonts w:hint="eastAsia"/>
                <w:kern w:val="0"/>
                <w:sz w:val="20"/>
              </w:rPr>
              <w:t>2-3</w:t>
            </w:r>
            <w:r w:rsidRPr="00443518">
              <w:rPr>
                <w:rFonts w:hint="eastAsia"/>
                <w:kern w:val="0"/>
                <w:sz w:val="20"/>
              </w:rPr>
              <w:t>次修剪，符合园林绿化养护标准，快长球修剪</w:t>
            </w:r>
            <w:r w:rsidRPr="00443518">
              <w:rPr>
                <w:rFonts w:hint="eastAsia"/>
                <w:kern w:val="0"/>
                <w:sz w:val="20"/>
              </w:rPr>
              <w:t>3-4</w:t>
            </w:r>
            <w:r w:rsidRPr="00443518">
              <w:rPr>
                <w:rFonts w:hint="eastAsia"/>
                <w:kern w:val="0"/>
                <w:sz w:val="20"/>
              </w:rPr>
              <w:t>次，以达到球类、绿篱良好的形状</w:t>
            </w:r>
          </w:p>
        </w:tc>
        <w:tc>
          <w:tcPr>
            <w:tcW w:w="271" w:type="pct"/>
            <w:tcBorders>
              <w:top w:val="nil"/>
              <w:left w:val="single" w:sz="8" w:space="0" w:color="auto"/>
              <w:bottom w:val="single" w:sz="8" w:space="0" w:color="000000"/>
              <w:right w:val="single" w:sz="8" w:space="0" w:color="auto"/>
            </w:tcBorders>
            <w:vAlign w:val="center"/>
          </w:tcPr>
          <w:p w14:paraId="280E86F1" w14:textId="77777777" w:rsidR="005C71C2" w:rsidRPr="00443518" w:rsidRDefault="005C71C2" w:rsidP="00F1293E">
            <w:pPr>
              <w:jc w:val="center"/>
              <w:rPr>
                <w:rFonts w:ascii="仿宋_GB2312" w:eastAsia="仿宋_GB2312" w:hAnsi="宋体" w:hint="eastAsia"/>
                <w:szCs w:val="21"/>
              </w:rPr>
            </w:pPr>
            <w:r w:rsidRPr="00443518">
              <w:rPr>
                <w:rFonts w:ascii="仿宋_GB2312" w:eastAsia="仿宋_GB2312" w:hAnsi="宋体" w:hint="eastAsia"/>
                <w:szCs w:val="21"/>
              </w:rPr>
              <w:t>5</w:t>
            </w:r>
          </w:p>
        </w:tc>
        <w:tc>
          <w:tcPr>
            <w:tcW w:w="1345" w:type="pct"/>
            <w:tcBorders>
              <w:top w:val="nil"/>
              <w:left w:val="nil"/>
              <w:bottom w:val="single" w:sz="8" w:space="0" w:color="auto"/>
              <w:right w:val="single" w:sz="8" w:space="0" w:color="auto"/>
            </w:tcBorders>
            <w:vAlign w:val="center"/>
          </w:tcPr>
          <w:p w14:paraId="505B9F78" w14:textId="77777777" w:rsidR="005C71C2" w:rsidRPr="00443518" w:rsidRDefault="005C71C2" w:rsidP="00F1293E">
            <w:pPr>
              <w:widowControl/>
              <w:ind w:firstLineChars="100" w:firstLine="200"/>
              <w:jc w:val="left"/>
              <w:rPr>
                <w:kern w:val="0"/>
                <w:sz w:val="20"/>
              </w:rPr>
            </w:pPr>
            <w:r w:rsidRPr="00443518">
              <w:rPr>
                <w:rFonts w:hint="eastAsia"/>
                <w:kern w:val="0"/>
                <w:sz w:val="20"/>
              </w:rPr>
              <w:t>球类、绿篱在生长期未及时修剪的，劝导后不改正的，扣</w:t>
            </w:r>
            <w:r w:rsidRPr="00443518">
              <w:rPr>
                <w:rFonts w:hint="eastAsia"/>
                <w:kern w:val="0"/>
                <w:sz w:val="20"/>
              </w:rPr>
              <w:t>0.1</w:t>
            </w:r>
            <w:r w:rsidRPr="00443518">
              <w:rPr>
                <w:rFonts w:hint="eastAsia"/>
                <w:kern w:val="0"/>
                <w:sz w:val="20"/>
              </w:rPr>
              <w:t>分</w:t>
            </w:r>
            <w:r w:rsidRPr="00443518">
              <w:rPr>
                <w:rFonts w:hint="eastAsia"/>
                <w:kern w:val="0"/>
                <w:sz w:val="20"/>
              </w:rPr>
              <w:t>/</w:t>
            </w:r>
            <w:r w:rsidRPr="00443518">
              <w:rPr>
                <w:rFonts w:hint="eastAsia"/>
                <w:kern w:val="0"/>
                <w:sz w:val="20"/>
              </w:rPr>
              <w:t>站。</w:t>
            </w:r>
          </w:p>
        </w:tc>
        <w:tc>
          <w:tcPr>
            <w:tcW w:w="317" w:type="pct"/>
            <w:tcBorders>
              <w:top w:val="nil"/>
              <w:left w:val="single" w:sz="8" w:space="0" w:color="auto"/>
              <w:bottom w:val="single" w:sz="8" w:space="0" w:color="000000"/>
              <w:right w:val="single" w:sz="8" w:space="0" w:color="auto"/>
            </w:tcBorders>
          </w:tcPr>
          <w:p w14:paraId="6601A937" w14:textId="77777777" w:rsidR="005C71C2" w:rsidRPr="00443518" w:rsidRDefault="005C71C2" w:rsidP="00F1293E">
            <w:pPr>
              <w:rPr>
                <w:rFonts w:ascii="仿宋_GB2312" w:eastAsia="仿宋_GB2312" w:hAnsi="宋体" w:hint="eastAsia"/>
                <w:szCs w:val="21"/>
              </w:rPr>
            </w:pPr>
          </w:p>
        </w:tc>
        <w:tc>
          <w:tcPr>
            <w:tcW w:w="289" w:type="pct"/>
            <w:tcBorders>
              <w:top w:val="nil"/>
              <w:left w:val="single" w:sz="8" w:space="0" w:color="auto"/>
              <w:bottom w:val="single" w:sz="8" w:space="0" w:color="000000"/>
              <w:right w:val="single" w:sz="8" w:space="0" w:color="auto"/>
            </w:tcBorders>
          </w:tcPr>
          <w:p w14:paraId="68C58F06" w14:textId="77777777" w:rsidR="005C71C2" w:rsidRPr="00443518" w:rsidRDefault="005C71C2" w:rsidP="00F1293E">
            <w:pPr>
              <w:rPr>
                <w:rFonts w:ascii="仿宋_GB2312" w:eastAsia="仿宋_GB2312" w:hAnsi="宋体" w:hint="eastAsia"/>
                <w:szCs w:val="21"/>
              </w:rPr>
            </w:pPr>
          </w:p>
        </w:tc>
        <w:tc>
          <w:tcPr>
            <w:tcW w:w="509" w:type="pct"/>
          </w:tcPr>
          <w:p w14:paraId="7E0CD688" w14:textId="77777777" w:rsidR="005C71C2" w:rsidRPr="00443518" w:rsidRDefault="005C71C2" w:rsidP="00F1293E">
            <w:pPr>
              <w:rPr>
                <w:rFonts w:ascii="仿宋_GB2312" w:eastAsia="仿宋_GB2312" w:hAnsi="宋体" w:hint="eastAsia"/>
                <w:szCs w:val="21"/>
              </w:rPr>
            </w:pPr>
          </w:p>
        </w:tc>
      </w:tr>
      <w:tr w:rsidR="005C71C2" w:rsidRPr="00443518" w14:paraId="3B8C4F76" w14:textId="77777777" w:rsidTr="00F1293E">
        <w:trPr>
          <w:gridAfter w:val="1"/>
          <w:wAfter w:w="509" w:type="pct"/>
          <w:trHeight w:val="54"/>
        </w:trPr>
        <w:tc>
          <w:tcPr>
            <w:tcW w:w="322" w:type="pct"/>
            <w:tcBorders>
              <w:top w:val="nil"/>
              <w:left w:val="single" w:sz="8" w:space="0" w:color="auto"/>
              <w:bottom w:val="single" w:sz="8" w:space="0" w:color="000000"/>
              <w:right w:val="single" w:sz="8" w:space="0" w:color="auto"/>
            </w:tcBorders>
            <w:vAlign w:val="center"/>
          </w:tcPr>
          <w:p w14:paraId="0612DCFA" w14:textId="77777777" w:rsidR="005C71C2" w:rsidRPr="00443518" w:rsidRDefault="005C71C2" w:rsidP="00F1293E">
            <w:pPr>
              <w:jc w:val="center"/>
              <w:rPr>
                <w:rFonts w:ascii="仿宋_GB2312" w:eastAsia="仿宋_GB2312" w:hAnsi="宋体" w:hint="eastAsia"/>
                <w:sz w:val="24"/>
              </w:rPr>
            </w:pPr>
            <w:r w:rsidRPr="00443518">
              <w:rPr>
                <w:rFonts w:ascii="仿宋_GB2312" w:eastAsia="仿宋_GB2312" w:hAnsi="宋体" w:hint="eastAsia"/>
                <w:sz w:val="24"/>
              </w:rPr>
              <w:t>6</w:t>
            </w:r>
          </w:p>
        </w:tc>
        <w:tc>
          <w:tcPr>
            <w:tcW w:w="474" w:type="pct"/>
            <w:tcBorders>
              <w:top w:val="nil"/>
              <w:left w:val="single" w:sz="8" w:space="0" w:color="auto"/>
              <w:bottom w:val="single" w:sz="8" w:space="0" w:color="000000"/>
              <w:right w:val="single" w:sz="8" w:space="0" w:color="auto"/>
            </w:tcBorders>
            <w:vAlign w:val="center"/>
          </w:tcPr>
          <w:p w14:paraId="1CB422D0" w14:textId="77777777" w:rsidR="005C71C2" w:rsidRPr="00443518" w:rsidRDefault="005C71C2" w:rsidP="00F1293E">
            <w:pPr>
              <w:widowControl/>
              <w:jc w:val="center"/>
              <w:rPr>
                <w:kern w:val="0"/>
                <w:sz w:val="20"/>
              </w:rPr>
            </w:pPr>
            <w:r w:rsidRPr="00443518">
              <w:rPr>
                <w:rFonts w:hint="eastAsia"/>
                <w:kern w:val="0"/>
                <w:sz w:val="20"/>
              </w:rPr>
              <w:t>花灌木整修修剪</w:t>
            </w:r>
          </w:p>
        </w:tc>
        <w:tc>
          <w:tcPr>
            <w:tcW w:w="1472" w:type="pct"/>
            <w:tcBorders>
              <w:top w:val="nil"/>
              <w:left w:val="single" w:sz="8" w:space="0" w:color="auto"/>
              <w:bottom w:val="single" w:sz="8" w:space="0" w:color="000000"/>
              <w:right w:val="single" w:sz="8" w:space="0" w:color="auto"/>
            </w:tcBorders>
            <w:vAlign w:val="center"/>
          </w:tcPr>
          <w:p w14:paraId="45A83DAF" w14:textId="77777777" w:rsidR="005C71C2" w:rsidRPr="00443518" w:rsidRDefault="005C71C2" w:rsidP="00F1293E">
            <w:pPr>
              <w:widowControl/>
              <w:ind w:firstLineChars="100" w:firstLine="200"/>
              <w:jc w:val="left"/>
              <w:rPr>
                <w:kern w:val="0"/>
                <w:sz w:val="20"/>
              </w:rPr>
            </w:pPr>
            <w:r w:rsidRPr="00443518">
              <w:rPr>
                <w:rFonts w:hint="eastAsia"/>
                <w:kern w:val="0"/>
                <w:sz w:val="20"/>
              </w:rPr>
              <w:t>对花灌木及树木进行整修、修剪、生长期进行剥芽、疏枝等工作</w:t>
            </w:r>
          </w:p>
        </w:tc>
        <w:tc>
          <w:tcPr>
            <w:tcW w:w="271" w:type="pct"/>
            <w:tcBorders>
              <w:top w:val="nil"/>
              <w:left w:val="single" w:sz="8" w:space="0" w:color="auto"/>
              <w:bottom w:val="single" w:sz="8" w:space="0" w:color="000000"/>
              <w:right w:val="single" w:sz="8" w:space="0" w:color="auto"/>
            </w:tcBorders>
            <w:vAlign w:val="center"/>
          </w:tcPr>
          <w:p w14:paraId="62533E49" w14:textId="77777777" w:rsidR="005C71C2" w:rsidRPr="00443518" w:rsidRDefault="005C71C2" w:rsidP="00F1293E">
            <w:pPr>
              <w:jc w:val="center"/>
              <w:rPr>
                <w:rFonts w:ascii="仿宋_GB2312" w:eastAsia="仿宋_GB2312" w:hAnsi="宋体" w:hint="eastAsia"/>
                <w:szCs w:val="21"/>
              </w:rPr>
            </w:pPr>
            <w:r w:rsidRPr="00443518">
              <w:rPr>
                <w:rFonts w:ascii="仿宋_GB2312" w:eastAsia="仿宋_GB2312" w:hAnsi="宋体" w:hint="eastAsia"/>
                <w:szCs w:val="21"/>
              </w:rPr>
              <w:t>5</w:t>
            </w:r>
          </w:p>
        </w:tc>
        <w:tc>
          <w:tcPr>
            <w:tcW w:w="1345" w:type="pct"/>
            <w:tcBorders>
              <w:top w:val="nil"/>
              <w:left w:val="nil"/>
              <w:bottom w:val="single" w:sz="8" w:space="0" w:color="auto"/>
              <w:right w:val="single" w:sz="8" w:space="0" w:color="auto"/>
            </w:tcBorders>
            <w:vAlign w:val="center"/>
          </w:tcPr>
          <w:p w14:paraId="2E895CF3" w14:textId="77777777" w:rsidR="005C71C2" w:rsidRPr="00443518" w:rsidRDefault="005C71C2" w:rsidP="00F1293E">
            <w:pPr>
              <w:widowControl/>
              <w:ind w:firstLineChars="100" w:firstLine="200"/>
              <w:jc w:val="left"/>
              <w:rPr>
                <w:kern w:val="0"/>
                <w:sz w:val="20"/>
              </w:rPr>
            </w:pPr>
            <w:r w:rsidRPr="00443518">
              <w:rPr>
                <w:rFonts w:hint="eastAsia"/>
                <w:kern w:val="0"/>
                <w:sz w:val="20"/>
              </w:rPr>
              <w:t>花灌木在生长期未及时修剪的，劝导后不改正的，扣</w:t>
            </w:r>
            <w:r w:rsidRPr="00443518">
              <w:rPr>
                <w:rFonts w:hint="eastAsia"/>
                <w:kern w:val="0"/>
                <w:sz w:val="20"/>
              </w:rPr>
              <w:t>0.1</w:t>
            </w:r>
            <w:r w:rsidRPr="00443518">
              <w:rPr>
                <w:rFonts w:hint="eastAsia"/>
                <w:kern w:val="0"/>
                <w:sz w:val="20"/>
              </w:rPr>
              <w:t>分</w:t>
            </w:r>
            <w:r w:rsidRPr="00443518">
              <w:rPr>
                <w:rFonts w:hint="eastAsia"/>
                <w:kern w:val="0"/>
                <w:sz w:val="20"/>
              </w:rPr>
              <w:t>/</w:t>
            </w:r>
            <w:r w:rsidRPr="00443518">
              <w:rPr>
                <w:rFonts w:hint="eastAsia"/>
                <w:kern w:val="0"/>
                <w:sz w:val="20"/>
              </w:rPr>
              <w:t>站。</w:t>
            </w:r>
          </w:p>
        </w:tc>
        <w:tc>
          <w:tcPr>
            <w:tcW w:w="317" w:type="pct"/>
            <w:tcBorders>
              <w:top w:val="nil"/>
              <w:left w:val="single" w:sz="8" w:space="0" w:color="auto"/>
              <w:bottom w:val="single" w:sz="8" w:space="0" w:color="000000"/>
              <w:right w:val="single" w:sz="8" w:space="0" w:color="auto"/>
            </w:tcBorders>
          </w:tcPr>
          <w:p w14:paraId="66BF955D" w14:textId="77777777" w:rsidR="005C71C2" w:rsidRPr="00443518" w:rsidRDefault="005C71C2" w:rsidP="00F1293E">
            <w:pPr>
              <w:widowControl/>
              <w:rPr>
                <w:kern w:val="0"/>
                <w:sz w:val="20"/>
              </w:rPr>
            </w:pPr>
          </w:p>
        </w:tc>
        <w:tc>
          <w:tcPr>
            <w:tcW w:w="289" w:type="pct"/>
            <w:tcBorders>
              <w:top w:val="nil"/>
              <w:left w:val="single" w:sz="8" w:space="0" w:color="auto"/>
              <w:bottom w:val="single" w:sz="8" w:space="0" w:color="000000"/>
              <w:right w:val="single" w:sz="8" w:space="0" w:color="auto"/>
            </w:tcBorders>
          </w:tcPr>
          <w:p w14:paraId="5ED20EBD" w14:textId="77777777" w:rsidR="005C71C2" w:rsidRPr="00443518" w:rsidRDefault="005C71C2" w:rsidP="00F1293E">
            <w:pPr>
              <w:widowControl/>
              <w:rPr>
                <w:kern w:val="0"/>
                <w:sz w:val="20"/>
              </w:rPr>
            </w:pPr>
          </w:p>
        </w:tc>
      </w:tr>
      <w:tr w:rsidR="005C71C2" w:rsidRPr="00443518" w14:paraId="4EA3E1F3" w14:textId="77777777" w:rsidTr="00F1293E">
        <w:trPr>
          <w:gridAfter w:val="1"/>
          <w:wAfter w:w="509" w:type="pct"/>
          <w:trHeight w:val="54"/>
        </w:trPr>
        <w:tc>
          <w:tcPr>
            <w:tcW w:w="322" w:type="pct"/>
            <w:tcBorders>
              <w:top w:val="nil"/>
              <w:left w:val="single" w:sz="8" w:space="0" w:color="auto"/>
              <w:bottom w:val="single" w:sz="8" w:space="0" w:color="000000"/>
              <w:right w:val="single" w:sz="8" w:space="0" w:color="auto"/>
            </w:tcBorders>
            <w:vAlign w:val="center"/>
          </w:tcPr>
          <w:p w14:paraId="10D143CD" w14:textId="77777777" w:rsidR="005C71C2" w:rsidRPr="00443518" w:rsidRDefault="005C71C2" w:rsidP="00F1293E">
            <w:pPr>
              <w:widowControl/>
              <w:jc w:val="center"/>
              <w:rPr>
                <w:kern w:val="0"/>
                <w:sz w:val="20"/>
              </w:rPr>
            </w:pPr>
            <w:r w:rsidRPr="00443518">
              <w:rPr>
                <w:rFonts w:hint="eastAsia"/>
                <w:kern w:val="0"/>
                <w:sz w:val="20"/>
              </w:rPr>
              <w:t>7</w:t>
            </w:r>
          </w:p>
        </w:tc>
        <w:tc>
          <w:tcPr>
            <w:tcW w:w="474" w:type="pct"/>
            <w:tcBorders>
              <w:top w:val="nil"/>
              <w:left w:val="single" w:sz="8" w:space="0" w:color="auto"/>
              <w:bottom w:val="single" w:sz="8" w:space="0" w:color="000000"/>
              <w:right w:val="single" w:sz="8" w:space="0" w:color="auto"/>
            </w:tcBorders>
            <w:vAlign w:val="center"/>
          </w:tcPr>
          <w:p w14:paraId="4722D275" w14:textId="77777777" w:rsidR="005C71C2" w:rsidRPr="00443518" w:rsidRDefault="005C71C2" w:rsidP="00F1293E">
            <w:pPr>
              <w:widowControl/>
              <w:jc w:val="center"/>
              <w:rPr>
                <w:kern w:val="0"/>
                <w:sz w:val="20"/>
              </w:rPr>
            </w:pPr>
            <w:r w:rsidRPr="00443518">
              <w:rPr>
                <w:rFonts w:hint="eastAsia"/>
                <w:kern w:val="0"/>
                <w:sz w:val="20"/>
              </w:rPr>
              <w:t>病虫害防治</w:t>
            </w:r>
          </w:p>
        </w:tc>
        <w:tc>
          <w:tcPr>
            <w:tcW w:w="1472" w:type="pct"/>
            <w:tcBorders>
              <w:top w:val="nil"/>
              <w:left w:val="single" w:sz="8" w:space="0" w:color="auto"/>
              <w:bottom w:val="single" w:sz="8" w:space="0" w:color="000000"/>
              <w:right w:val="single" w:sz="8" w:space="0" w:color="auto"/>
            </w:tcBorders>
            <w:vAlign w:val="center"/>
          </w:tcPr>
          <w:p w14:paraId="1DF0BB2E" w14:textId="77777777" w:rsidR="005C71C2" w:rsidRPr="00443518" w:rsidRDefault="005C71C2" w:rsidP="00F1293E">
            <w:pPr>
              <w:widowControl/>
              <w:ind w:firstLineChars="100" w:firstLine="200"/>
              <w:jc w:val="left"/>
              <w:rPr>
                <w:kern w:val="0"/>
                <w:sz w:val="20"/>
              </w:rPr>
            </w:pPr>
            <w:r w:rsidRPr="00443518">
              <w:rPr>
                <w:rFonts w:hint="eastAsia"/>
                <w:kern w:val="0"/>
                <w:sz w:val="20"/>
              </w:rPr>
              <w:t>保持花灌木、草坪及树木的长势良好。根据其生长习性进行病虫害的防治。</w:t>
            </w:r>
          </w:p>
        </w:tc>
        <w:tc>
          <w:tcPr>
            <w:tcW w:w="271" w:type="pct"/>
            <w:tcBorders>
              <w:top w:val="nil"/>
              <w:left w:val="single" w:sz="8" w:space="0" w:color="auto"/>
              <w:bottom w:val="single" w:sz="8" w:space="0" w:color="000000"/>
              <w:right w:val="single" w:sz="8" w:space="0" w:color="auto"/>
            </w:tcBorders>
            <w:vAlign w:val="center"/>
          </w:tcPr>
          <w:p w14:paraId="3749A409" w14:textId="77777777" w:rsidR="005C71C2" w:rsidRPr="00443518" w:rsidRDefault="005C71C2" w:rsidP="00F1293E">
            <w:pPr>
              <w:jc w:val="center"/>
              <w:rPr>
                <w:rFonts w:ascii="仿宋_GB2312" w:eastAsia="仿宋_GB2312" w:hAnsi="宋体" w:hint="eastAsia"/>
                <w:szCs w:val="21"/>
              </w:rPr>
            </w:pPr>
            <w:r w:rsidRPr="00443518">
              <w:rPr>
                <w:rFonts w:ascii="仿宋_GB2312" w:eastAsia="仿宋_GB2312" w:hAnsi="宋体" w:hint="eastAsia"/>
                <w:szCs w:val="21"/>
              </w:rPr>
              <w:t>5</w:t>
            </w:r>
          </w:p>
        </w:tc>
        <w:tc>
          <w:tcPr>
            <w:tcW w:w="1345" w:type="pct"/>
            <w:tcBorders>
              <w:top w:val="nil"/>
              <w:left w:val="nil"/>
              <w:bottom w:val="single" w:sz="8" w:space="0" w:color="auto"/>
              <w:right w:val="single" w:sz="8" w:space="0" w:color="auto"/>
            </w:tcBorders>
            <w:vAlign w:val="center"/>
          </w:tcPr>
          <w:p w14:paraId="1F26BC52" w14:textId="77777777" w:rsidR="005C71C2" w:rsidRPr="00443518" w:rsidRDefault="005C71C2" w:rsidP="00F1293E">
            <w:pPr>
              <w:widowControl/>
              <w:ind w:firstLineChars="100" w:firstLine="200"/>
              <w:jc w:val="left"/>
              <w:rPr>
                <w:kern w:val="0"/>
                <w:sz w:val="20"/>
              </w:rPr>
            </w:pPr>
            <w:r w:rsidRPr="00443518">
              <w:rPr>
                <w:rFonts w:hint="eastAsia"/>
                <w:kern w:val="0"/>
                <w:sz w:val="20"/>
              </w:rPr>
              <w:t>出现病虫害，劝导后不防治的，扣</w:t>
            </w:r>
            <w:r w:rsidRPr="00443518">
              <w:rPr>
                <w:rFonts w:hint="eastAsia"/>
                <w:kern w:val="0"/>
                <w:sz w:val="20"/>
              </w:rPr>
              <w:t>0.1</w:t>
            </w:r>
            <w:r w:rsidRPr="00443518">
              <w:rPr>
                <w:rFonts w:hint="eastAsia"/>
                <w:kern w:val="0"/>
                <w:sz w:val="20"/>
              </w:rPr>
              <w:t>分</w:t>
            </w:r>
            <w:r w:rsidRPr="00443518">
              <w:rPr>
                <w:rFonts w:hint="eastAsia"/>
                <w:kern w:val="0"/>
                <w:sz w:val="20"/>
              </w:rPr>
              <w:t>/</w:t>
            </w:r>
            <w:r w:rsidRPr="00443518">
              <w:rPr>
                <w:rFonts w:hint="eastAsia"/>
                <w:kern w:val="0"/>
                <w:sz w:val="20"/>
              </w:rPr>
              <w:t>站。</w:t>
            </w:r>
          </w:p>
        </w:tc>
        <w:tc>
          <w:tcPr>
            <w:tcW w:w="317" w:type="pct"/>
            <w:tcBorders>
              <w:top w:val="nil"/>
              <w:left w:val="single" w:sz="8" w:space="0" w:color="auto"/>
              <w:bottom w:val="single" w:sz="8" w:space="0" w:color="000000"/>
              <w:right w:val="single" w:sz="8" w:space="0" w:color="auto"/>
            </w:tcBorders>
          </w:tcPr>
          <w:p w14:paraId="2C136178" w14:textId="77777777" w:rsidR="005C71C2" w:rsidRPr="00443518" w:rsidRDefault="005C71C2" w:rsidP="00F1293E">
            <w:pPr>
              <w:widowControl/>
              <w:rPr>
                <w:kern w:val="0"/>
                <w:sz w:val="20"/>
              </w:rPr>
            </w:pPr>
          </w:p>
        </w:tc>
        <w:tc>
          <w:tcPr>
            <w:tcW w:w="289" w:type="pct"/>
            <w:tcBorders>
              <w:top w:val="nil"/>
              <w:left w:val="single" w:sz="8" w:space="0" w:color="auto"/>
              <w:bottom w:val="single" w:sz="8" w:space="0" w:color="000000"/>
              <w:right w:val="single" w:sz="8" w:space="0" w:color="auto"/>
            </w:tcBorders>
          </w:tcPr>
          <w:p w14:paraId="7E8EFD99" w14:textId="77777777" w:rsidR="005C71C2" w:rsidRPr="00443518" w:rsidRDefault="005C71C2" w:rsidP="00F1293E">
            <w:pPr>
              <w:widowControl/>
              <w:rPr>
                <w:kern w:val="0"/>
                <w:sz w:val="20"/>
              </w:rPr>
            </w:pPr>
          </w:p>
        </w:tc>
      </w:tr>
      <w:tr w:rsidR="005C71C2" w:rsidRPr="00443518" w14:paraId="49E2B78F" w14:textId="77777777" w:rsidTr="00F1293E">
        <w:trPr>
          <w:gridAfter w:val="1"/>
          <w:wAfter w:w="509" w:type="pct"/>
          <w:trHeight w:val="54"/>
        </w:trPr>
        <w:tc>
          <w:tcPr>
            <w:tcW w:w="322" w:type="pct"/>
            <w:tcBorders>
              <w:top w:val="nil"/>
              <w:left w:val="single" w:sz="8" w:space="0" w:color="auto"/>
              <w:bottom w:val="single" w:sz="8" w:space="0" w:color="000000"/>
              <w:right w:val="single" w:sz="8" w:space="0" w:color="auto"/>
            </w:tcBorders>
            <w:vAlign w:val="center"/>
          </w:tcPr>
          <w:p w14:paraId="001FFB6D" w14:textId="77777777" w:rsidR="005C71C2" w:rsidRPr="00443518" w:rsidRDefault="005C71C2" w:rsidP="00F1293E">
            <w:pPr>
              <w:widowControl/>
              <w:jc w:val="center"/>
              <w:rPr>
                <w:kern w:val="0"/>
                <w:sz w:val="20"/>
              </w:rPr>
            </w:pPr>
            <w:r w:rsidRPr="00443518">
              <w:rPr>
                <w:rFonts w:hint="eastAsia"/>
                <w:kern w:val="0"/>
                <w:sz w:val="20"/>
              </w:rPr>
              <w:t>8</w:t>
            </w:r>
          </w:p>
        </w:tc>
        <w:tc>
          <w:tcPr>
            <w:tcW w:w="474" w:type="pct"/>
            <w:tcBorders>
              <w:top w:val="nil"/>
              <w:left w:val="single" w:sz="8" w:space="0" w:color="auto"/>
              <w:bottom w:val="single" w:sz="8" w:space="0" w:color="000000"/>
              <w:right w:val="single" w:sz="8" w:space="0" w:color="auto"/>
            </w:tcBorders>
            <w:vAlign w:val="center"/>
          </w:tcPr>
          <w:p w14:paraId="65FD3766" w14:textId="77777777" w:rsidR="005C71C2" w:rsidRPr="00443518" w:rsidRDefault="005C71C2" w:rsidP="00F1293E">
            <w:pPr>
              <w:widowControl/>
              <w:jc w:val="left"/>
              <w:rPr>
                <w:kern w:val="0"/>
                <w:sz w:val="20"/>
              </w:rPr>
            </w:pPr>
            <w:r w:rsidRPr="00443518">
              <w:rPr>
                <w:rFonts w:hint="eastAsia"/>
                <w:kern w:val="0"/>
                <w:sz w:val="20"/>
              </w:rPr>
              <w:t>养护清运</w:t>
            </w:r>
          </w:p>
        </w:tc>
        <w:tc>
          <w:tcPr>
            <w:tcW w:w="1472" w:type="pct"/>
            <w:tcBorders>
              <w:top w:val="nil"/>
              <w:left w:val="single" w:sz="8" w:space="0" w:color="auto"/>
              <w:bottom w:val="single" w:sz="8" w:space="0" w:color="000000"/>
              <w:right w:val="single" w:sz="8" w:space="0" w:color="auto"/>
            </w:tcBorders>
            <w:vAlign w:val="center"/>
          </w:tcPr>
          <w:p w14:paraId="3E4323BD" w14:textId="77777777" w:rsidR="005C71C2" w:rsidRPr="00443518" w:rsidRDefault="005C71C2" w:rsidP="00F1293E">
            <w:pPr>
              <w:widowControl/>
              <w:ind w:firstLineChars="100" w:firstLine="200"/>
              <w:jc w:val="left"/>
              <w:rPr>
                <w:kern w:val="0"/>
                <w:sz w:val="20"/>
              </w:rPr>
            </w:pPr>
            <w:r w:rsidRPr="00443518">
              <w:rPr>
                <w:rFonts w:hint="eastAsia"/>
                <w:kern w:val="0"/>
                <w:sz w:val="20"/>
              </w:rPr>
              <w:t>对养护过程中修剪下来的树枝、杂草等需进行及时的清运干净</w:t>
            </w:r>
          </w:p>
        </w:tc>
        <w:tc>
          <w:tcPr>
            <w:tcW w:w="271" w:type="pct"/>
            <w:tcBorders>
              <w:top w:val="nil"/>
              <w:left w:val="single" w:sz="8" w:space="0" w:color="auto"/>
              <w:bottom w:val="single" w:sz="8" w:space="0" w:color="000000"/>
              <w:right w:val="single" w:sz="8" w:space="0" w:color="auto"/>
            </w:tcBorders>
            <w:vAlign w:val="center"/>
          </w:tcPr>
          <w:p w14:paraId="30BEF02A" w14:textId="77777777" w:rsidR="005C71C2" w:rsidRPr="00443518" w:rsidRDefault="005C71C2" w:rsidP="00F1293E">
            <w:pPr>
              <w:widowControl/>
              <w:jc w:val="center"/>
              <w:rPr>
                <w:kern w:val="0"/>
                <w:sz w:val="20"/>
              </w:rPr>
            </w:pPr>
            <w:r w:rsidRPr="00443518">
              <w:rPr>
                <w:rFonts w:hint="eastAsia"/>
                <w:kern w:val="0"/>
                <w:sz w:val="20"/>
              </w:rPr>
              <w:t>5</w:t>
            </w:r>
          </w:p>
        </w:tc>
        <w:tc>
          <w:tcPr>
            <w:tcW w:w="1345" w:type="pct"/>
            <w:tcBorders>
              <w:top w:val="nil"/>
              <w:left w:val="nil"/>
              <w:bottom w:val="single" w:sz="8" w:space="0" w:color="auto"/>
              <w:right w:val="single" w:sz="8" w:space="0" w:color="auto"/>
            </w:tcBorders>
            <w:vAlign w:val="center"/>
          </w:tcPr>
          <w:p w14:paraId="28104151" w14:textId="77777777" w:rsidR="005C71C2" w:rsidRPr="00443518" w:rsidRDefault="005C71C2" w:rsidP="00F1293E">
            <w:pPr>
              <w:widowControl/>
              <w:ind w:firstLineChars="100" w:firstLine="200"/>
              <w:jc w:val="left"/>
              <w:rPr>
                <w:kern w:val="0"/>
                <w:sz w:val="20"/>
              </w:rPr>
            </w:pPr>
            <w:r w:rsidRPr="00443518">
              <w:rPr>
                <w:rFonts w:hint="eastAsia"/>
                <w:kern w:val="0"/>
                <w:sz w:val="20"/>
              </w:rPr>
              <w:t>养护过程中未对修剪下来的树枝、杂草及时清运，劝导后不改正的，扣</w:t>
            </w:r>
            <w:r w:rsidRPr="00443518">
              <w:rPr>
                <w:rFonts w:hint="eastAsia"/>
                <w:kern w:val="0"/>
                <w:sz w:val="20"/>
              </w:rPr>
              <w:t>0.1</w:t>
            </w:r>
            <w:r w:rsidRPr="00443518">
              <w:rPr>
                <w:rFonts w:hint="eastAsia"/>
                <w:kern w:val="0"/>
                <w:sz w:val="20"/>
              </w:rPr>
              <w:t>分</w:t>
            </w:r>
            <w:r w:rsidRPr="00443518">
              <w:rPr>
                <w:rFonts w:hint="eastAsia"/>
                <w:kern w:val="0"/>
                <w:sz w:val="20"/>
              </w:rPr>
              <w:t>/</w:t>
            </w:r>
            <w:r w:rsidRPr="00443518">
              <w:rPr>
                <w:rFonts w:hint="eastAsia"/>
                <w:kern w:val="0"/>
                <w:sz w:val="20"/>
              </w:rPr>
              <w:t>站。</w:t>
            </w:r>
          </w:p>
        </w:tc>
        <w:tc>
          <w:tcPr>
            <w:tcW w:w="317" w:type="pct"/>
            <w:tcBorders>
              <w:top w:val="nil"/>
              <w:left w:val="single" w:sz="8" w:space="0" w:color="auto"/>
              <w:bottom w:val="single" w:sz="8" w:space="0" w:color="000000"/>
              <w:right w:val="single" w:sz="8" w:space="0" w:color="auto"/>
            </w:tcBorders>
          </w:tcPr>
          <w:p w14:paraId="12A693E6" w14:textId="77777777" w:rsidR="005C71C2" w:rsidRPr="00443518" w:rsidRDefault="005C71C2" w:rsidP="00F1293E">
            <w:pPr>
              <w:widowControl/>
              <w:rPr>
                <w:kern w:val="0"/>
                <w:sz w:val="20"/>
              </w:rPr>
            </w:pPr>
          </w:p>
        </w:tc>
        <w:tc>
          <w:tcPr>
            <w:tcW w:w="289" w:type="pct"/>
            <w:tcBorders>
              <w:top w:val="nil"/>
              <w:left w:val="single" w:sz="8" w:space="0" w:color="auto"/>
              <w:bottom w:val="single" w:sz="8" w:space="0" w:color="000000"/>
              <w:right w:val="single" w:sz="8" w:space="0" w:color="auto"/>
            </w:tcBorders>
          </w:tcPr>
          <w:p w14:paraId="1B849F5F" w14:textId="77777777" w:rsidR="005C71C2" w:rsidRPr="00443518" w:rsidRDefault="005C71C2" w:rsidP="00F1293E">
            <w:pPr>
              <w:widowControl/>
              <w:rPr>
                <w:kern w:val="0"/>
                <w:sz w:val="20"/>
              </w:rPr>
            </w:pPr>
          </w:p>
        </w:tc>
      </w:tr>
      <w:tr w:rsidR="005C71C2" w:rsidRPr="00443518" w14:paraId="5E5B66B9" w14:textId="77777777" w:rsidTr="00F1293E">
        <w:trPr>
          <w:gridAfter w:val="1"/>
          <w:wAfter w:w="509" w:type="pct"/>
          <w:trHeight w:val="54"/>
        </w:trPr>
        <w:tc>
          <w:tcPr>
            <w:tcW w:w="322" w:type="pct"/>
            <w:tcBorders>
              <w:top w:val="nil"/>
              <w:left w:val="single" w:sz="8" w:space="0" w:color="auto"/>
              <w:bottom w:val="single" w:sz="8" w:space="0" w:color="000000"/>
              <w:right w:val="single" w:sz="8" w:space="0" w:color="auto"/>
            </w:tcBorders>
            <w:vAlign w:val="center"/>
          </w:tcPr>
          <w:p w14:paraId="19A8BDB2" w14:textId="77777777" w:rsidR="005C71C2" w:rsidRPr="00443518" w:rsidRDefault="005C71C2" w:rsidP="00F1293E">
            <w:pPr>
              <w:widowControl/>
              <w:jc w:val="center"/>
              <w:rPr>
                <w:kern w:val="0"/>
                <w:sz w:val="20"/>
              </w:rPr>
            </w:pPr>
            <w:r w:rsidRPr="00443518">
              <w:rPr>
                <w:rFonts w:hint="eastAsia"/>
                <w:kern w:val="0"/>
                <w:sz w:val="20"/>
              </w:rPr>
              <w:t>9</w:t>
            </w:r>
          </w:p>
        </w:tc>
        <w:tc>
          <w:tcPr>
            <w:tcW w:w="474" w:type="pct"/>
            <w:tcBorders>
              <w:top w:val="nil"/>
              <w:left w:val="single" w:sz="8" w:space="0" w:color="auto"/>
              <w:bottom w:val="single" w:sz="8" w:space="0" w:color="000000"/>
              <w:right w:val="single" w:sz="8" w:space="0" w:color="auto"/>
            </w:tcBorders>
            <w:vAlign w:val="center"/>
          </w:tcPr>
          <w:p w14:paraId="798219D8" w14:textId="77777777" w:rsidR="005C71C2" w:rsidRPr="00443518" w:rsidRDefault="005C71C2" w:rsidP="00F1293E">
            <w:pPr>
              <w:widowControl/>
              <w:jc w:val="left"/>
              <w:rPr>
                <w:kern w:val="0"/>
                <w:sz w:val="20"/>
              </w:rPr>
            </w:pPr>
            <w:r w:rsidRPr="00443518">
              <w:rPr>
                <w:rFonts w:hint="eastAsia"/>
                <w:kern w:val="0"/>
                <w:sz w:val="20"/>
              </w:rPr>
              <w:t>施肥</w:t>
            </w:r>
          </w:p>
        </w:tc>
        <w:tc>
          <w:tcPr>
            <w:tcW w:w="1472" w:type="pct"/>
            <w:tcBorders>
              <w:top w:val="nil"/>
              <w:left w:val="single" w:sz="8" w:space="0" w:color="auto"/>
              <w:bottom w:val="single" w:sz="8" w:space="0" w:color="000000"/>
              <w:right w:val="single" w:sz="8" w:space="0" w:color="auto"/>
            </w:tcBorders>
            <w:vAlign w:val="center"/>
          </w:tcPr>
          <w:p w14:paraId="0F267EEA" w14:textId="77777777" w:rsidR="005C71C2" w:rsidRPr="00443518" w:rsidRDefault="005C71C2" w:rsidP="00F1293E">
            <w:pPr>
              <w:widowControl/>
              <w:ind w:firstLineChars="100" w:firstLine="200"/>
              <w:jc w:val="left"/>
              <w:rPr>
                <w:kern w:val="0"/>
                <w:sz w:val="20"/>
              </w:rPr>
            </w:pPr>
            <w:r w:rsidRPr="00443518">
              <w:rPr>
                <w:rFonts w:hint="eastAsia"/>
                <w:kern w:val="0"/>
                <w:sz w:val="20"/>
              </w:rPr>
              <w:t>各站点每年施肥不少于</w:t>
            </w:r>
            <w:r w:rsidRPr="00443518">
              <w:rPr>
                <w:rFonts w:hint="eastAsia"/>
                <w:kern w:val="0"/>
                <w:sz w:val="20"/>
              </w:rPr>
              <w:t>1</w:t>
            </w:r>
            <w:r w:rsidRPr="00443518">
              <w:rPr>
                <w:rFonts w:hint="eastAsia"/>
                <w:kern w:val="0"/>
                <w:sz w:val="20"/>
              </w:rPr>
              <w:t>次</w:t>
            </w:r>
          </w:p>
        </w:tc>
        <w:tc>
          <w:tcPr>
            <w:tcW w:w="271" w:type="pct"/>
            <w:tcBorders>
              <w:top w:val="nil"/>
              <w:left w:val="single" w:sz="8" w:space="0" w:color="auto"/>
              <w:bottom w:val="single" w:sz="8" w:space="0" w:color="000000"/>
              <w:right w:val="single" w:sz="8" w:space="0" w:color="auto"/>
            </w:tcBorders>
            <w:vAlign w:val="center"/>
          </w:tcPr>
          <w:p w14:paraId="52DF8BD5" w14:textId="77777777" w:rsidR="005C71C2" w:rsidRPr="00443518" w:rsidRDefault="005C71C2" w:rsidP="00F1293E">
            <w:pPr>
              <w:widowControl/>
              <w:jc w:val="center"/>
              <w:rPr>
                <w:kern w:val="0"/>
                <w:sz w:val="20"/>
              </w:rPr>
            </w:pPr>
            <w:r w:rsidRPr="00443518">
              <w:rPr>
                <w:rFonts w:hint="eastAsia"/>
                <w:kern w:val="0"/>
                <w:sz w:val="20"/>
              </w:rPr>
              <w:t>10</w:t>
            </w:r>
          </w:p>
        </w:tc>
        <w:tc>
          <w:tcPr>
            <w:tcW w:w="1345" w:type="pct"/>
            <w:tcBorders>
              <w:top w:val="nil"/>
              <w:left w:val="nil"/>
              <w:bottom w:val="single" w:sz="8" w:space="0" w:color="auto"/>
              <w:right w:val="single" w:sz="8" w:space="0" w:color="auto"/>
            </w:tcBorders>
            <w:vAlign w:val="center"/>
          </w:tcPr>
          <w:p w14:paraId="65044664" w14:textId="77777777" w:rsidR="005C71C2" w:rsidRPr="00443518" w:rsidRDefault="005C71C2" w:rsidP="00F1293E">
            <w:pPr>
              <w:widowControl/>
              <w:ind w:firstLineChars="100" w:firstLine="200"/>
              <w:jc w:val="left"/>
              <w:rPr>
                <w:kern w:val="0"/>
                <w:sz w:val="20"/>
              </w:rPr>
            </w:pPr>
            <w:r w:rsidRPr="00443518">
              <w:rPr>
                <w:rFonts w:hint="eastAsia"/>
                <w:kern w:val="0"/>
                <w:sz w:val="20"/>
              </w:rPr>
              <w:t>未按要求施肥，劝导后不改正的，扣</w:t>
            </w:r>
            <w:r w:rsidRPr="00443518">
              <w:rPr>
                <w:rFonts w:hint="eastAsia"/>
                <w:kern w:val="0"/>
                <w:sz w:val="20"/>
              </w:rPr>
              <w:t>0.1</w:t>
            </w:r>
            <w:r w:rsidRPr="00443518">
              <w:rPr>
                <w:rFonts w:hint="eastAsia"/>
                <w:kern w:val="0"/>
                <w:sz w:val="20"/>
              </w:rPr>
              <w:t>分</w:t>
            </w:r>
            <w:r w:rsidRPr="00443518">
              <w:rPr>
                <w:rFonts w:hint="eastAsia"/>
                <w:kern w:val="0"/>
                <w:sz w:val="20"/>
              </w:rPr>
              <w:t>/</w:t>
            </w:r>
            <w:r w:rsidRPr="00443518">
              <w:rPr>
                <w:rFonts w:hint="eastAsia"/>
                <w:kern w:val="0"/>
                <w:sz w:val="20"/>
              </w:rPr>
              <w:t>站。</w:t>
            </w:r>
          </w:p>
        </w:tc>
        <w:tc>
          <w:tcPr>
            <w:tcW w:w="317" w:type="pct"/>
            <w:tcBorders>
              <w:top w:val="nil"/>
              <w:left w:val="single" w:sz="8" w:space="0" w:color="auto"/>
              <w:bottom w:val="single" w:sz="8" w:space="0" w:color="000000"/>
              <w:right w:val="single" w:sz="8" w:space="0" w:color="auto"/>
            </w:tcBorders>
          </w:tcPr>
          <w:p w14:paraId="700D4643" w14:textId="77777777" w:rsidR="005C71C2" w:rsidRPr="00443518" w:rsidRDefault="005C71C2" w:rsidP="00F1293E">
            <w:pPr>
              <w:widowControl/>
              <w:rPr>
                <w:kern w:val="0"/>
                <w:sz w:val="20"/>
              </w:rPr>
            </w:pPr>
          </w:p>
        </w:tc>
        <w:tc>
          <w:tcPr>
            <w:tcW w:w="289" w:type="pct"/>
            <w:tcBorders>
              <w:top w:val="nil"/>
              <w:left w:val="single" w:sz="8" w:space="0" w:color="auto"/>
              <w:bottom w:val="single" w:sz="8" w:space="0" w:color="000000"/>
              <w:right w:val="single" w:sz="8" w:space="0" w:color="auto"/>
            </w:tcBorders>
          </w:tcPr>
          <w:p w14:paraId="484D73AC" w14:textId="77777777" w:rsidR="005C71C2" w:rsidRPr="00443518" w:rsidRDefault="005C71C2" w:rsidP="00F1293E">
            <w:pPr>
              <w:widowControl/>
              <w:rPr>
                <w:kern w:val="0"/>
                <w:sz w:val="20"/>
              </w:rPr>
            </w:pPr>
          </w:p>
        </w:tc>
      </w:tr>
      <w:tr w:rsidR="005C71C2" w:rsidRPr="00443518" w14:paraId="630EDC25" w14:textId="77777777" w:rsidTr="00F1293E">
        <w:trPr>
          <w:gridAfter w:val="1"/>
          <w:wAfter w:w="509" w:type="pct"/>
          <w:trHeight w:val="54"/>
        </w:trPr>
        <w:tc>
          <w:tcPr>
            <w:tcW w:w="322" w:type="pct"/>
            <w:tcBorders>
              <w:top w:val="nil"/>
              <w:left w:val="single" w:sz="8" w:space="0" w:color="auto"/>
              <w:bottom w:val="single" w:sz="8" w:space="0" w:color="000000"/>
              <w:right w:val="single" w:sz="8" w:space="0" w:color="auto"/>
            </w:tcBorders>
            <w:vAlign w:val="center"/>
          </w:tcPr>
          <w:p w14:paraId="7380ADDB" w14:textId="77777777" w:rsidR="005C71C2" w:rsidRPr="00443518" w:rsidRDefault="005C71C2" w:rsidP="00F1293E">
            <w:pPr>
              <w:widowControl/>
              <w:jc w:val="center"/>
              <w:rPr>
                <w:rFonts w:ascii="仿宋_GB2312" w:eastAsia="仿宋_GB2312" w:hAnsi="宋体" w:hint="eastAsia"/>
                <w:sz w:val="24"/>
              </w:rPr>
            </w:pPr>
            <w:r w:rsidRPr="00443518">
              <w:rPr>
                <w:rFonts w:ascii="仿宋_GB2312" w:eastAsia="仿宋_GB2312" w:hAnsi="宋体" w:hint="eastAsia"/>
                <w:sz w:val="24"/>
              </w:rPr>
              <w:t>9</w:t>
            </w:r>
          </w:p>
        </w:tc>
        <w:tc>
          <w:tcPr>
            <w:tcW w:w="474" w:type="pct"/>
            <w:tcBorders>
              <w:top w:val="nil"/>
              <w:left w:val="single" w:sz="8" w:space="0" w:color="auto"/>
              <w:bottom w:val="single" w:sz="8" w:space="0" w:color="000000"/>
              <w:right w:val="single" w:sz="8" w:space="0" w:color="auto"/>
            </w:tcBorders>
            <w:vAlign w:val="center"/>
          </w:tcPr>
          <w:p w14:paraId="2A9AA4EB" w14:textId="77777777" w:rsidR="005C71C2" w:rsidRPr="00443518" w:rsidRDefault="005C71C2" w:rsidP="00F1293E">
            <w:pPr>
              <w:widowControl/>
              <w:jc w:val="center"/>
              <w:rPr>
                <w:kern w:val="0"/>
                <w:sz w:val="20"/>
              </w:rPr>
            </w:pPr>
            <w:r w:rsidRPr="00443518">
              <w:rPr>
                <w:rFonts w:hint="eastAsia"/>
                <w:kern w:val="0"/>
                <w:sz w:val="20"/>
              </w:rPr>
              <w:t>补种</w:t>
            </w:r>
          </w:p>
        </w:tc>
        <w:tc>
          <w:tcPr>
            <w:tcW w:w="1472" w:type="pct"/>
            <w:tcBorders>
              <w:top w:val="nil"/>
              <w:left w:val="single" w:sz="8" w:space="0" w:color="auto"/>
              <w:bottom w:val="single" w:sz="8" w:space="0" w:color="000000"/>
              <w:right w:val="single" w:sz="8" w:space="0" w:color="auto"/>
            </w:tcBorders>
            <w:vAlign w:val="center"/>
          </w:tcPr>
          <w:p w14:paraId="09B596AD" w14:textId="77777777" w:rsidR="005C71C2" w:rsidRPr="00443518" w:rsidRDefault="005C71C2" w:rsidP="00F1293E">
            <w:pPr>
              <w:widowControl/>
              <w:ind w:firstLineChars="100" w:firstLine="200"/>
              <w:jc w:val="left"/>
              <w:rPr>
                <w:kern w:val="0"/>
                <w:sz w:val="20"/>
              </w:rPr>
            </w:pPr>
            <w:r w:rsidRPr="00443518">
              <w:rPr>
                <w:rFonts w:hint="eastAsia"/>
                <w:kern w:val="0"/>
                <w:sz w:val="20"/>
              </w:rPr>
              <w:t>养护过程中，由于养护不当造成的苗木死亡，应及时补种，补种内容大小和原苗木相同</w:t>
            </w:r>
          </w:p>
        </w:tc>
        <w:tc>
          <w:tcPr>
            <w:tcW w:w="271" w:type="pct"/>
            <w:tcBorders>
              <w:top w:val="nil"/>
              <w:left w:val="single" w:sz="8" w:space="0" w:color="auto"/>
              <w:bottom w:val="single" w:sz="8" w:space="0" w:color="000000"/>
              <w:right w:val="single" w:sz="8" w:space="0" w:color="auto"/>
            </w:tcBorders>
            <w:vAlign w:val="center"/>
          </w:tcPr>
          <w:p w14:paraId="16623362" w14:textId="77777777" w:rsidR="005C71C2" w:rsidRPr="00443518" w:rsidRDefault="005C71C2" w:rsidP="00F1293E">
            <w:pPr>
              <w:widowControl/>
              <w:jc w:val="center"/>
              <w:rPr>
                <w:kern w:val="0"/>
                <w:sz w:val="20"/>
              </w:rPr>
            </w:pPr>
            <w:r w:rsidRPr="00443518">
              <w:rPr>
                <w:rFonts w:hint="eastAsia"/>
                <w:kern w:val="0"/>
                <w:sz w:val="20"/>
              </w:rPr>
              <w:t>10</w:t>
            </w:r>
          </w:p>
        </w:tc>
        <w:tc>
          <w:tcPr>
            <w:tcW w:w="1345" w:type="pct"/>
            <w:tcBorders>
              <w:top w:val="nil"/>
              <w:left w:val="nil"/>
              <w:bottom w:val="single" w:sz="8" w:space="0" w:color="auto"/>
              <w:right w:val="single" w:sz="8" w:space="0" w:color="auto"/>
            </w:tcBorders>
            <w:vAlign w:val="center"/>
          </w:tcPr>
          <w:p w14:paraId="5059E37C" w14:textId="77777777" w:rsidR="005C71C2" w:rsidRPr="00443518" w:rsidRDefault="005C71C2" w:rsidP="00F1293E">
            <w:pPr>
              <w:widowControl/>
              <w:ind w:firstLineChars="100" w:firstLine="200"/>
              <w:jc w:val="left"/>
              <w:rPr>
                <w:kern w:val="0"/>
                <w:sz w:val="20"/>
              </w:rPr>
            </w:pPr>
            <w:r w:rsidRPr="00443518">
              <w:rPr>
                <w:rFonts w:hint="eastAsia"/>
                <w:kern w:val="0"/>
                <w:sz w:val="20"/>
              </w:rPr>
              <w:t>未按要求补种，劝导后不改正的，扣</w:t>
            </w:r>
            <w:r w:rsidRPr="00443518">
              <w:rPr>
                <w:rFonts w:hint="eastAsia"/>
                <w:kern w:val="0"/>
                <w:sz w:val="20"/>
              </w:rPr>
              <w:t>0.1</w:t>
            </w:r>
            <w:r w:rsidRPr="00443518">
              <w:rPr>
                <w:rFonts w:hint="eastAsia"/>
                <w:kern w:val="0"/>
                <w:sz w:val="20"/>
              </w:rPr>
              <w:t>分</w:t>
            </w:r>
            <w:r w:rsidRPr="00443518">
              <w:rPr>
                <w:rFonts w:hint="eastAsia"/>
                <w:kern w:val="0"/>
                <w:sz w:val="20"/>
              </w:rPr>
              <w:t>/</w:t>
            </w:r>
            <w:r w:rsidRPr="00443518">
              <w:rPr>
                <w:rFonts w:hint="eastAsia"/>
                <w:kern w:val="0"/>
                <w:sz w:val="20"/>
              </w:rPr>
              <w:t>站。</w:t>
            </w:r>
          </w:p>
        </w:tc>
        <w:tc>
          <w:tcPr>
            <w:tcW w:w="317" w:type="pct"/>
            <w:tcBorders>
              <w:top w:val="nil"/>
              <w:left w:val="single" w:sz="8" w:space="0" w:color="auto"/>
              <w:bottom w:val="single" w:sz="8" w:space="0" w:color="000000"/>
              <w:right w:val="single" w:sz="8" w:space="0" w:color="auto"/>
            </w:tcBorders>
          </w:tcPr>
          <w:p w14:paraId="2378DE52" w14:textId="77777777" w:rsidR="005C71C2" w:rsidRPr="00443518" w:rsidRDefault="005C71C2" w:rsidP="00F1293E">
            <w:pPr>
              <w:widowControl/>
              <w:rPr>
                <w:kern w:val="0"/>
                <w:sz w:val="20"/>
              </w:rPr>
            </w:pPr>
          </w:p>
        </w:tc>
        <w:tc>
          <w:tcPr>
            <w:tcW w:w="289" w:type="pct"/>
            <w:tcBorders>
              <w:top w:val="nil"/>
              <w:left w:val="single" w:sz="8" w:space="0" w:color="auto"/>
              <w:bottom w:val="single" w:sz="8" w:space="0" w:color="000000"/>
              <w:right w:val="single" w:sz="8" w:space="0" w:color="auto"/>
            </w:tcBorders>
          </w:tcPr>
          <w:p w14:paraId="6EF5B432" w14:textId="77777777" w:rsidR="005C71C2" w:rsidRPr="00443518" w:rsidRDefault="005C71C2" w:rsidP="00F1293E">
            <w:pPr>
              <w:widowControl/>
              <w:rPr>
                <w:kern w:val="0"/>
                <w:sz w:val="20"/>
              </w:rPr>
            </w:pPr>
          </w:p>
        </w:tc>
      </w:tr>
      <w:tr w:rsidR="005C71C2" w:rsidRPr="00443518" w14:paraId="77F5F052" w14:textId="77777777" w:rsidTr="00F1293E">
        <w:trPr>
          <w:gridAfter w:val="1"/>
          <w:wAfter w:w="509" w:type="pct"/>
          <w:trHeight w:val="54"/>
        </w:trPr>
        <w:tc>
          <w:tcPr>
            <w:tcW w:w="322" w:type="pct"/>
            <w:vMerge w:val="restart"/>
            <w:tcBorders>
              <w:top w:val="nil"/>
              <w:left w:val="single" w:sz="8" w:space="0" w:color="auto"/>
              <w:bottom w:val="single" w:sz="8" w:space="0" w:color="000000"/>
              <w:right w:val="single" w:sz="8" w:space="0" w:color="auto"/>
            </w:tcBorders>
            <w:vAlign w:val="center"/>
          </w:tcPr>
          <w:p w14:paraId="4C206C8E" w14:textId="77777777" w:rsidR="005C71C2" w:rsidRPr="00443518" w:rsidRDefault="005C71C2" w:rsidP="00F1293E">
            <w:pPr>
              <w:widowControl/>
              <w:jc w:val="center"/>
              <w:rPr>
                <w:kern w:val="0"/>
                <w:sz w:val="20"/>
              </w:rPr>
            </w:pPr>
            <w:r w:rsidRPr="00443518">
              <w:rPr>
                <w:rFonts w:hint="eastAsia"/>
                <w:kern w:val="0"/>
                <w:sz w:val="20"/>
              </w:rPr>
              <w:lastRenderedPageBreak/>
              <w:t>10</w:t>
            </w:r>
          </w:p>
        </w:tc>
        <w:tc>
          <w:tcPr>
            <w:tcW w:w="474" w:type="pct"/>
            <w:vMerge w:val="restart"/>
            <w:tcBorders>
              <w:top w:val="nil"/>
              <w:left w:val="single" w:sz="8" w:space="0" w:color="auto"/>
              <w:bottom w:val="single" w:sz="8" w:space="0" w:color="000000"/>
              <w:right w:val="single" w:sz="8" w:space="0" w:color="auto"/>
            </w:tcBorders>
            <w:vAlign w:val="center"/>
          </w:tcPr>
          <w:p w14:paraId="12F159C2" w14:textId="77777777" w:rsidR="005C71C2" w:rsidRPr="00443518" w:rsidRDefault="005C71C2" w:rsidP="00F1293E">
            <w:pPr>
              <w:widowControl/>
              <w:jc w:val="center"/>
              <w:rPr>
                <w:kern w:val="0"/>
                <w:sz w:val="20"/>
              </w:rPr>
            </w:pPr>
            <w:proofErr w:type="gramStart"/>
            <w:r w:rsidRPr="00443518">
              <w:rPr>
                <w:kern w:val="0"/>
                <w:sz w:val="20"/>
              </w:rPr>
              <w:t>网格工</w:t>
            </w:r>
            <w:proofErr w:type="gramEnd"/>
            <w:r w:rsidRPr="00443518">
              <w:rPr>
                <w:kern w:val="0"/>
                <w:sz w:val="20"/>
              </w:rPr>
              <w:t>单处置</w:t>
            </w:r>
          </w:p>
        </w:tc>
        <w:tc>
          <w:tcPr>
            <w:tcW w:w="1472" w:type="pct"/>
            <w:vMerge w:val="restart"/>
            <w:tcBorders>
              <w:top w:val="nil"/>
              <w:left w:val="single" w:sz="8" w:space="0" w:color="auto"/>
              <w:bottom w:val="single" w:sz="8" w:space="0" w:color="000000"/>
              <w:right w:val="single" w:sz="8" w:space="0" w:color="auto"/>
            </w:tcBorders>
            <w:vAlign w:val="center"/>
          </w:tcPr>
          <w:p w14:paraId="500D169B" w14:textId="77777777" w:rsidR="005C71C2" w:rsidRPr="00443518" w:rsidRDefault="005C71C2" w:rsidP="00F1293E">
            <w:pPr>
              <w:widowControl/>
              <w:ind w:firstLineChars="100" w:firstLine="200"/>
              <w:jc w:val="left"/>
              <w:rPr>
                <w:kern w:val="0"/>
                <w:sz w:val="20"/>
              </w:rPr>
            </w:pPr>
            <w:r w:rsidRPr="00443518">
              <w:rPr>
                <w:kern w:val="0"/>
                <w:sz w:val="20"/>
              </w:rPr>
              <w:t>合同内</w:t>
            </w:r>
            <w:proofErr w:type="gramStart"/>
            <w:r w:rsidRPr="00443518">
              <w:rPr>
                <w:kern w:val="0"/>
                <w:sz w:val="20"/>
              </w:rPr>
              <w:t>网格工</w:t>
            </w:r>
            <w:proofErr w:type="gramEnd"/>
            <w:r w:rsidRPr="00443518">
              <w:rPr>
                <w:kern w:val="0"/>
                <w:sz w:val="20"/>
              </w:rPr>
              <w:t>单需按处置时效及时进行处理。</w:t>
            </w:r>
          </w:p>
        </w:tc>
        <w:tc>
          <w:tcPr>
            <w:tcW w:w="271" w:type="pct"/>
            <w:vMerge w:val="restart"/>
            <w:tcBorders>
              <w:top w:val="nil"/>
              <w:left w:val="single" w:sz="8" w:space="0" w:color="auto"/>
              <w:bottom w:val="single" w:sz="8" w:space="0" w:color="000000"/>
              <w:right w:val="single" w:sz="8" w:space="0" w:color="auto"/>
            </w:tcBorders>
            <w:vAlign w:val="center"/>
          </w:tcPr>
          <w:p w14:paraId="21291BD1" w14:textId="77777777" w:rsidR="005C71C2" w:rsidRPr="00443518" w:rsidRDefault="005C71C2" w:rsidP="00F1293E">
            <w:pPr>
              <w:widowControl/>
              <w:jc w:val="center"/>
              <w:rPr>
                <w:kern w:val="0"/>
                <w:sz w:val="20"/>
              </w:rPr>
            </w:pPr>
            <w:r w:rsidRPr="00443518">
              <w:rPr>
                <w:rFonts w:hint="eastAsia"/>
                <w:kern w:val="0"/>
                <w:sz w:val="20"/>
              </w:rPr>
              <w:t>5</w:t>
            </w:r>
          </w:p>
        </w:tc>
        <w:tc>
          <w:tcPr>
            <w:tcW w:w="1345" w:type="pct"/>
            <w:tcBorders>
              <w:top w:val="nil"/>
              <w:left w:val="nil"/>
              <w:bottom w:val="single" w:sz="8" w:space="0" w:color="auto"/>
              <w:right w:val="single" w:sz="8" w:space="0" w:color="auto"/>
            </w:tcBorders>
            <w:vAlign w:val="center"/>
          </w:tcPr>
          <w:p w14:paraId="411CDCCB" w14:textId="77777777" w:rsidR="005C71C2" w:rsidRPr="00443518" w:rsidRDefault="005C71C2" w:rsidP="00F1293E">
            <w:pPr>
              <w:widowControl/>
              <w:ind w:firstLineChars="100" w:firstLine="200"/>
              <w:jc w:val="left"/>
              <w:rPr>
                <w:kern w:val="0"/>
                <w:sz w:val="20"/>
              </w:rPr>
            </w:pPr>
            <w:r w:rsidRPr="00443518">
              <w:rPr>
                <w:kern w:val="0"/>
                <w:sz w:val="20"/>
              </w:rPr>
              <w:t>及时接单率低于</w:t>
            </w:r>
            <w:r w:rsidRPr="00443518">
              <w:rPr>
                <w:kern w:val="0"/>
                <w:sz w:val="20"/>
              </w:rPr>
              <w:t>95%</w:t>
            </w:r>
            <w:r w:rsidRPr="00443518">
              <w:rPr>
                <w:kern w:val="0"/>
                <w:sz w:val="20"/>
              </w:rPr>
              <w:t>的，扣</w:t>
            </w:r>
            <w:r w:rsidRPr="00443518">
              <w:rPr>
                <w:kern w:val="0"/>
                <w:sz w:val="20"/>
              </w:rPr>
              <w:t>1</w:t>
            </w:r>
            <w:r w:rsidRPr="00443518">
              <w:rPr>
                <w:kern w:val="0"/>
                <w:sz w:val="20"/>
              </w:rPr>
              <w:t>分。</w:t>
            </w:r>
          </w:p>
        </w:tc>
        <w:tc>
          <w:tcPr>
            <w:tcW w:w="317" w:type="pct"/>
            <w:vMerge w:val="restart"/>
            <w:tcBorders>
              <w:top w:val="nil"/>
              <w:left w:val="single" w:sz="8" w:space="0" w:color="auto"/>
              <w:bottom w:val="single" w:sz="8" w:space="0" w:color="000000"/>
              <w:right w:val="single" w:sz="8" w:space="0" w:color="auto"/>
            </w:tcBorders>
          </w:tcPr>
          <w:p w14:paraId="0B4F369C" w14:textId="77777777" w:rsidR="005C71C2" w:rsidRPr="00443518" w:rsidRDefault="005C71C2" w:rsidP="00F1293E">
            <w:pPr>
              <w:widowControl/>
              <w:rPr>
                <w:kern w:val="0"/>
                <w:sz w:val="20"/>
              </w:rPr>
            </w:pPr>
            <w:r w:rsidRPr="00443518">
              <w:rPr>
                <w:kern w:val="0"/>
                <w:sz w:val="20"/>
              </w:rPr>
              <w:t xml:space="preserve">　</w:t>
            </w:r>
          </w:p>
        </w:tc>
        <w:tc>
          <w:tcPr>
            <w:tcW w:w="289" w:type="pct"/>
            <w:vMerge w:val="restart"/>
            <w:tcBorders>
              <w:top w:val="nil"/>
              <w:left w:val="single" w:sz="8" w:space="0" w:color="auto"/>
              <w:bottom w:val="single" w:sz="8" w:space="0" w:color="000000"/>
              <w:right w:val="single" w:sz="8" w:space="0" w:color="auto"/>
            </w:tcBorders>
          </w:tcPr>
          <w:p w14:paraId="78EEB07F"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09493D2E" w14:textId="77777777" w:rsidTr="00F1293E">
        <w:trPr>
          <w:gridAfter w:val="1"/>
          <w:wAfter w:w="509" w:type="pct"/>
          <w:trHeight w:val="135"/>
        </w:trPr>
        <w:tc>
          <w:tcPr>
            <w:tcW w:w="322" w:type="pct"/>
            <w:vMerge/>
            <w:tcBorders>
              <w:top w:val="nil"/>
              <w:left w:val="single" w:sz="8" w:space="0" w:color="auto"/>
              <w:bottom w:val="single" w:sz="8" w:space="0" w:color="000000"/>
              <w:right w:val="single" w:sz="8" w:space="0" w:color="auto"/>
            </w:tcBorders>
            <w:vAlign w:val="center"/>
          </w:tcPr>
          <w:p w14:paraId="3111611E" w14:textId="77777777" w:rsidR="005C71C2" w:rsidRPr="00443518" w:rsidRDefault="005C71C2" w:rsidP="00F1293E">
            <w:pPr>
              <w:widowControl/>
              <w:jc w:val="left"/>
              <w:rPr>
                <w:kern w:val="0"/>
                <w:sz w:val="20"/>
              </w:rPr>
            </w:pPr>
          </w:p>
        </w:tc>
        <w:tc>
          <w:tcPr>
            <w:tcW w:w="474" w:type="pct"/>
            <w:vMerge/>
            <w:tcBorders>
              <w:top w:val="nil"/>
              <w:left w:val="single" w:sz="8" w:space="0" w:color="auto"/>
              <w:bottom w:val="single" w:sz="8" w:space="0" w:color="000000"/>
              <w:right w:val="single" w:sz="8" w:space="0" w:color="auto"/>
            </w:tcBorders>
            <w:vAlign w:val="center"/>
          </w:tcPr>
          <w:p w14:paraId="02C781F6" w14:textId="77777777" w:rsidR="005C71C2" w:rsidRPr="00443518" w:rsidRDefault="005C71C2" w:rsidP="00F1293E">
            <w:pPr>
              <w:widowControl/>
              <w:jc w:val="left"/>
              <w:rPr>
                <w:kern w:val="0"/>
                <w:sz w:val="20"/>
              </w:rPr>
            </w:pPr>
          </w:p>
        </w:tc>
        <w:tc>
          <w:tcPr>
            <w:tcW w:w="1472" w:type="pct"/>
            <w:vMerge/>
            <w:tcBorders>
              <w:top w:val="nil"/>
              <w:left w:val="single" w:sz="8" w:space="0" w:color="auto"/>
              <w:bottom w:val="single" w:sz="8" w:space="0" w:color="000000"/>
              <w:right w:val="single" w:sz="8" w:space="0" w:color="auto"/>
            </w:tcBorders>
            <w:vAlign w:val="center"/>
          </w:tcPr>
          <w:p w14:paraId="3AD1677A" w14:textId="77777777" w:rsidR="005C71C2" w:rsidRPr="00443518" w:rsidRDefault="005C71C2" w:rsidP="00F1293E">
            <w:pPr>
              <w:widowControl/>
              <w:jc w:val="left"/>
              <w:rPr>
                <w:kern w:val="0"/>
                <w:sz w:val="20"/>
              </w:rPr>
            </w:pPr>
          </w:p>
        </w:tc>
        <w:tc>
          <w:tcPr>
            <w:tcW w:w="271" w:type="pct"/>
            <w:vMerge/>
            <w:tcBorders>
              <w:top w:val="nil"/>
              <w:left w:val="single" w:sz="8" w:space="0" w:color="auto"/>
              <w:bottom w:val="single" w:sz="8" w:space="0" w:color="000000"/>
              <w:right w:val="single" w:sz="8" w:space="0" w:color="auto"/>
            </w:tcBorders>
            <w:vAlign w:val="center"/>
          </w:tcPr>
          <w:p w14:paraId="0E7B7424" w14:textId="77777777" w:rsidR="005C71C2" w:rsidRPr="00443518" w:rsidRDefault="005C71C2" w:rsidP="00F1293E">
            <w:pPr>
              <w:widowControl/>
              <w:jc w:val="left"/>
              <w:rPr>
                <w:kern w:val="0"/>
                <w:sz w:val="20"/>
              </w:rPr>
            </w:pPr>
          </w:p>
        </w:tc>
        <w:tc>
          <w:tcPr>
            <w:tcW w:w="1345" w:type="pct"/>
            <w:tcBorders>
              <w:top w:val="nil"/>
              <w:left w:val="nil"/>
              <w:bottom w:val="single" w:sz="8" w:space="0" w:color="auto"/>
              <w:right w:val="single" w:sz="8" w:space="0" w:color="auto"/>
            </w:tcBorders>
            <w:vAlign w:val="center"/>
          </w:tcPr>
          <w:p w14:paraId="312331C4" w14:textId="77777777" w:rsidR="005C71C2" w:rsidRPr="00443518" w:rsidRDefault="005C71C2" w:rsidP="00F1293E">
            <w:pPr>
              <w:widowControl/>
              <w:ind w:firstLineChars="100" w:firstLine="200"/>
              <w:jc w:val="left"/>
              <w:rPr>
                <w:kern w:val="0"/>
                <w:sz w:val="20"/>
              </w:rPr>
            </w:pPr>
            <w:r w:rsidRPr="00443518">
              <w:rPr>
                <w:kern w:val="0"/>
                <w:sz w:val="20"/>
              </w:rPr>
              <w:t>及时处置率低于</w:t>
            </w:r>
            <w:r w:rsidRPr="00443518">
              <w:rPr>
                <w:kern w:val="0"/>
                <w:sz w:val="20"/>
              </w:rPr>
              <w:t>90%</w:t>
            </w:r>
            <w:r w:rsidRPr="00443518">
              <w:rPr>
                <w:kern w:val="0"/>
                <w:sz w:val="20"/>
              </w:rPr>
              <w:t>的，扣</w:t>
            </w:r>
            <w:r w:rsidRPr="00443518">
              <w:rPr>
                <w:kern w:val="0"/>
                <w:sz w:val="20"/>
              </w:rPr>
              <w:t>1</w:t>
            </w:r>
            <w:r w:rsidRPr="00443518">
              <w:rPr>
                <w:kern w:val="0"/>
                <w:sz w:val="20"/>
              </w:rPr>
              <w:t>分。</w:t>
            </w:r>
          </w:p>
        </w:tc>
        <w:tc>
          <w:tcPr>
            <w:tcW w:w="317" w:type="pct"/>
            <w:vMerge/>
            <w:tcBorders>
              <w:top w:val="nil"/>
              <w:left w:val="single" w:sz="8" w:space="0" w:color="auto"/>
              <w:bottom w:val="single" w:sz="8" w:space="0" w:color="000000"/>
              <w:right w:val="single" w:sz="8" w:space="0" w:color="auto"/>
            </w:tcBorders>
            <w:vAlign w:val="center"/>
          </w:tcPr>
          <w:p w14:paraId="2E38F7E2" w14:textId="77777777" w:rsidR="005C71C2" w:rsidRPr="00443518" w:rsidRDefault="005C71C2" w:rsidP="00F1293E">
            <w:pPr>
              <w:widowControl/>
              <w:jc w:val="left"/>
              <w:rPr>
                <w:kern w:val="0"/>
                <w:sz w:val="20"/>
              </w:rPr>
            </w:pPr>
          </w:p>
        </w:tc>
        <w:tc>
          <w:tcPr>
            <w:tcW w:w="289" w:type="pct"/>
            <w:vMerge/>
            <w:tcBorders>
              <w:top w:val="nil"/>
              <w:left w:val="single" w:sz="8" w:space="0" w:color="auto"/>
              <w:bottom w:val="single" w:sz="8" w:space="0" w:color="000000"/>
              <w:right w:val="single" w:sz="8" w:space="0" w:color="auto"/>
            </w:tcBorders>
            <w:vAlign w:val="center"/>
          </w:tcPr>
          <w:p w14:paraId="5A8A5E1C" w14:textId="77777777" w:rsidR="005C71C2" w:rsidRPr="00443518" w:rsidRDefault="005C71C2" w:rsidP="00F1293E">
            <w:pPr>
              <w:widowControl/>
              <w:jc w:val="left"/>
              <w:rPr>
                <w:kern w:val="0"/>
                <w:sz w:val="20"/>
              </w:rPr>
            </w:pPr>
          </w:p>
        </w:tc>
      </w:tr>
      <w:tr w:rsidR="005C71C2" w:rsidRPr="00443518" w14:paraId="7562802F" w14:textId="77777777" w:rsidTr="00F1293E">
        <w:trPr>
          <w:gridAfter w:val="1"/>
          <w:wAfter w:w="509" w:type="pct"/>
          <w:trHeight w:val="439"/>
        </w:trPr>
        <w:tc>
          <w:tcPr>
            <w:tcW w:w="322" w:type="pct"/>
            <w:vMerge/>
            <w:tcBorders>
              <w:top w:val="nil"/>
              <w:left w:val="single" w:sz="8" w:space="0" w:color="auto"/>
              <w:bottom w:val="single" w:sz="8" w:space="0" w:color="000000"/>
              <w:right w:val="single" w:sz="8" w:space="0" w:color="auto"/>
            </w:tcBorders>
            <w:vAlign w:val="center"/>
          </w:tcPr>
          <w:p w14:paraId="59BCBB7E" w14:textId="77777777" w:rsidR="005C71C2" w:rsidRPr="00443518" w:rsidRDefault="005C71C2" w:rsidP="00F1293E">
            <w:pPr>
              <w:widowControl/>
              <w:jc w:val="left"/>
              <w:rPr>
                <w:kern w:val="0"/>
                <w:sz w:val="20"/>
              </w:rPr>
            </w:pPr>
          </w:p>
        </w:tc>
        <w:tc>
          <w:tcPr>
            <w:tcW w:w="474" w:type="pct"/>
            <w:vMerge/>
            <w:tcBorders>
              <w:top w:val="nil"/>
              <w:left w:val="single" w:sz="8" w:space="0" w:color="auto"/>
              <w:bottom w:val="single" w:sz="8" w:space="0" w:color="000000"/>
              <w:right w:val="single" w:sz="8" w:space="0" w:color="auto"/>
            </w:tcBorders>
            <w:vAlign w:val="center"/>
          </w:tcPr>
          <w:p w14:paraId="3871A9F0" w14:textId="77777777" w:rsidR="005C71C2" w:rsidRPr="00443518" w:rsidRDefault="005C71C2" w:rsidP="00F1293E">
            <w:pPr>
              <w:widowControl/>
              <w:jc w:val="left"/>
              <w:rPr>
                <w:kern w:val="0"/>
                <w:sz w:val="20"/>
              </w:rPr>
            </w:pPr>
          </w:p>
        </w:tc>
        <w:tc>
          <w:tcPr>
            <w:tcW w:w="1472" w:type="pct"/>
            <w:vMerge/>
            <w:tcBorders>
              <w:top w:val="nil"/>
              <w:left w:val="single" w:sz="8" w:space="0" w:color="auto"/>
              <w:bottom w:val="single" w:sz="8" w:space="0" w:color="000000"/>
              <w:right w:val="single" w:sz="8" w:space="0" w:color="auto"/>
            </w:tcBorders>
            <w:vAlign w:val="center"/>
          </w:tcPr>
          <w:p w14:paraId="7B913BDE" w14:textId="77777777" w:rsidR="005C71C2" w:rsidRPr="00443518" w:rsidRDefault="005C71C2" w:rsidP="00F1293E">
            <w:pPr>
              <w:widowControl/>
              <w:jc w:val="left"/>
              <w:rPr>
                <w:kern w:val="0"/>
                <w:sz w:val="20"/>
              </w:rPr>
            </w:pPr>
          </w:p>
        </w:tc>
        <w:tc>
          <w:tcPr>
            <w:tcW w:w="271" w:type="pct"/>
            <w:vMerge/>
            <w:tcBorders>
              <w:top w:val="nil"/>
              <w:left w:val="single" w:sz="8" w:space="0" w:color="auto"/>
              <w:bottom w:val="single" w:sz="8" w:space="0" w:color="000000"/>
              <w:right w:val="single" w:sz="8" w:space="0" w:color="auto"/>
            </w:tcBorders>
            <w:vAlign w:val="center"/>
          </w:tcPr>
          <w:p w14:paraId="0DB2B221" w14:textId="77777777" w:rsidR="005C71C2" w:rsidRPr="00443518" w:rsidRDefault="005C71C2" w:rsidP="00F1293E">
            <w:pPr>
              <w:widowControl/>
              <w:jc w:val="left"/>
              <w:rPr>
                <w:kern w:val="0"/>
                <w:sz w:val="20"/>
              </w:rPr>
            </w:pPr>
          </w:p>
        </w:tc>
        <w:tc>
          <w:tcPr>
            <w:tcW w:w="1345" w:type="pct"/>
            <w:tcBorders>
              <w:top w:val="nil"/>
              <w:left w:val="nil"/>
              <w:bottom w:val="single" w:sz="8" w:space="0" w:color="auto"/>
              <w:right w:val="single" w:sz="8" w:space="0" w:color="auto"/>
            </w:tcBorders>
            <w:vAlign w:val="center"/>
          </w:tcPr>
          <w:p w14:paraId="1B6866D8" w14:textId="77777777" w:rsidR="005C71C2" w:rsidRPr="00443518" w:rsidRDefault="005C71C2" w:rsidP="00F1293E">
            <w:pPr>
              <w:widowControl/>
              <w:ind w:firstLineChars="100" w:firstLine="200"/>
              <w:jc w:val="left"/>
              <w:rPr>
                <w:kern w:val="0"/>
                <w:sz w:val="20"/>
              </w:rPr>
            </w:pPr>
            <w:proofErr w:type="gramStart"/>
            <w:r w:rsidRPr="00443518">
              <w:rPr>
                <w:kern w:val="0"/>
                <w:sz w:val="20"/>
              </w:rPr>
              <w:t>发现拒单的</w:t>
            </w:r>
            <w:proofErr w:type="gramEnd"/>
            <w:r w:rsidRPr="00443518">
              <w:rPr>
                <w:kern w:val="0"/>
                <w:sz w:val="20"/>
              </w:rPr>
              <w:t>，此项不得分。</w:t>
            </w:r>
          </w:p>
        </w:tc>
        <w:tc>
          <w:tcPr>
            <w:tcW w:w="317" w:type="pct"/>
            <w:vMerge/>
            <w:tcBorders>
              <w:top w:val="nil"/>
              <w:left w:val="single" w:sz="8" w:space="0" w:color="auto"/>
              <w:bottom w:val="single" w:sz="8" w:space="0" w:color="000000"/>
              <w:right w:val="single" w:sz="8" w:space="0" w:color="auto"/>
            </w:tcBorders>
            <w:vAlign w:val="center"/>
          </w:tcPr>
          <w:p w14:paraId="0F3E318E" w14:textId="77777777" w:rsidR="005C71C2" w:rsidRPr="00443518" w:rsidRDefault="005C71C2" w:rsidP="00F1293E">
            <w:pPr>
              <w:widowControl/>
              <w:jc w:val="left"/>
              <w:rPr>
                <w:kern w:val="0"/>
                <w:sz w:val="20"/>
              </w:rPr>
            </w:pPr>
          </w:p>
        </w:tc>
        <w:tc>
          <w:tcPr>
            <w:tcW w:w="289" w:type="pct"/>
            <w:vMerge/>
            <w:tcBorders>
              <w:top w:val="nil"/>
              <w:left w:val="single" w:sz="8" w:space="0" w:color="auto"/>
              <w:bottom w:val="single" w:sz="8" w:space="0" w:color="000000"/>
              <w:right w:val="single" w:sz="8" w:space="0" w:color="auto"/>
            </w:tcBorders>
            <w:vAlign w:val="center"/>
          </w:tcPr>
          <w:p w14:paraId="5FFFDA31" w14:textId="77777777" w:rsidR="005C71C2" w:rsidRPr="00443518" w:rsidRDefault="005C71C2" w:rsidP="00F1293E">
            <w:pPr>
              <w:widowControl/>
              <w:jc w:val="left"/>
              <w:rPr>
                <w:kern w:val="0"/>
                <w:sz w:val="20"/>
              </w:rPr>
            </w:pPr>
          </w:p>
        </w:tc>
      </w:tr>
      <w:tr w:rsidR="005C71C2" w:rsidRPr="00443518" w14:paraId="025B6F91" w14:textId="77777777" w:rsidTr="00F1293E">
        <w:trPr>
          <w:gridAfter w:val="1"/>
          <w:wAfter w:w="509" w:type="pct"/>
          <w:trHeight w:val="403"/>
        </w:trPr>
        <w:tc>
          <w:tcPr>
            <w:tcW w:w="322" w:type="pct"/>
            <w:tcBorders>
              <w:top w:val="nil"/>
              <w:left w:val="single" w:sz="8" w:space="0" w:color="auto"/>
              <w:bottom w:val="single" w:sz="8" w:space="0" w:color="auto"/>
              <w:right w:val="single" w:sz="8" w:space="0" w:color="auto"/>
            </w:tcBorders>
            <w:textDirection w:val="tbRlV"/>
            <w:vAlign w:val="center"/>
          </w:tcPr>
          <w:p w14:paraId="5EDC8AFA" w14:textId="77777777" w:rsidR="005C71C2" w:rsidRPr="00443518" w:rsidRDefault="005C71C2" w:rsidP="00F1293E">
            <w:pPr>
              <w:widowControl/>
              <w:jc w:val="center"/>
              <w:rPr>
                <w:b/>
                <w:bCs/>
                <w:kern w:val="0"/>
                <w:sz w:val="20"/>
              </w:rPr>
            </w:pPr>
            <w:r w:rsidRPr="00443518">
              <w:rPr>
                <w:b/>
                <w:bCs/>
                <w:kern w:val="0"/>
                <w:sz w:val="20"/>
              </w:rPr>
              <w:t>三</w:t>
            </w:r>
          </w:p>
        </w:tc>
        <w:tc>
          <w:tcPr>
            <w:tcW w:w="474" w:type="pct"/>
            <w:tcBorders>
              <w:top w:val="nil"/>
              <w:left w:val="nil"/>
              <w:bottom w:val="single" w:sz="8" w:space="0" w:color="auto"/>
              <w:right w:val="single" w:sz="8" w:space="0" w:color="auto"/>
            </w:tcBorders>
            <w:vAlign w:val="center"/>
          </w:tcPr>
          <w:p w14:paraId="4DCC750E" w14:textId="77777777" w:rsidR="005C71C2" w:rsidRPr="00443518" w:rsidRDefault="005C71C2" w:rsidP="00F1293E">
            <w:pPr>
              <w:widowControl/>
              <w:jc w:val="center"/>
              <w:rPr>
                <w:b/>
                <w:bCs/>
                <w:kern w:val="0"/>
                <w:sz w:val="20"/>
              </w:rPr>
            </w:pPr>
            <w:r w:rsidRPr="00443518">
              <w:rPr>
                <w:b/>
                <w:bCs/>
                <w:kern w:val="0"/>
                <w:sz w:val="20"/>
              </w:rPr>
              <w:t>内部管理</w:t>
            </w:r>
          </w:p>
        </w:tc>
        <w:tc>
          <w:tcPr>
            <w:tcW w:w="1472" w:type="pct"/>
            <w:tcBorders>
              <w:top w:val="nil"/>
              <w:left w:val="nil"/>
              <w:bottom w:val="single" w:sz="8" w:space="0" w:color="auto"/>
              <w:right w:val="single" w:sz="8" w:space="0" w:color="auto"/>
            </w:tcBorders>
            <w:vAlign w:val="center"/>
          </w:tcPr>
          <w:p w14:paraId="37B38AEE" w14:textId="77777777" w:rsidR="005C71C2" w:rsidRPr="00443518" w:rsidRDefault="005C71C2" w:rsidP="00F1293E">
            <w:pPr>
              <w:widowControl/>
              <w:rPr>
                <w:kern w:val="0"/>
                <w:sz w:val="20"/>
              </w:rPr>
            </w:pPr>
            <w:r w:rsidRPr="00443518">
              <w:rPr>
                <w:kern w:val="0"/>
                <w:sz w:val="20"/>
              </w:rPr>
              <w:t xml:space="preserve">　</w:t>
            </w:r>
          </w:p>
        </w:tc>
        <w:tc>
          <w:tcPr>
            <w:tcW w:w="271" w:type="pct"/>
            <w:tcBorders>
              <w:top w:val="nil"/>
              <w:left w:val="nil"/>
              <w:bottom w:val="single" w:sz="8" w:space="0" w:color="auto"/>
              <w:right w:val="single" w:sz="8" w:space="0" w:color="auto"/>
            </w:tcBorders>
            <w:vAlign w:val="center"/>
          </w:tcPr>
          <w:p w14:paraId="7DE59510" w14:textId="77777777" w:rsidR="005C71C2" w:rsidRPr="00443518" w:rsidRDefault="005C71C2" w:rsidP="00F1293E">
            <w:pPr>
              <w:widowControl/>
              <w:jc w:val="center"/>
              <w:rPr>
                <w:b/>
                <w:bCs/>
                <w:kern w:val="0"/>
                <w:sz w:val="20"/>
              </w:rPr>
            </w:pPr>
            <w:r w:rsidRPr="00443518">
              <w:rPr>
                <w:rFonts w:hint="eastAsia"/>
                <w:b/>
                <w:bCs/>
                <w:kern w:val="0"/>
                <w:sz w:val="20"/>
              </w:rPr>
              <w:t>10</w:t>
            </w:r>
          </w:p>
        </w:tc>
        <w:tc>
          <w:tcPr>
            <w:tcW w:w="1345" w:type="pct"/>
            <w:tcBorders>
              <w:top w:val="nil"/>
              <w:left w:val="nil"/>
              <w:bottom w:val="single" w:sz="8" w:space="0" w:color="auto"/>
              <w:right w:val="single" w:sz="8" w:space="0" w:color="auto"/>
            </w:tcBorders>
            <w:vAlign w:val="center"/>
          </w:tcPr>
          <w:p w14:paraId="6B948763" w14:textId="77777777" w:rsidR="005C71C2" w:rsidRPr="00443518" w:rsidRDefault="005C71C2" w:rsidP="00F1293E">
            <w:pPr>
              <w:widowControl/>
              <w:ind w:firstLineChars="100" w:firstLine="200"/>
              <w:jc w:val="left"/>
              <w:rPr>
                <w:kern w:val="0"/>
                <w:sz w:val="20"/>
              </w:rPr>
            </w:pPr>
            <w:r w:rsidRPr="00443518">
              <w:rPr>
                <w:kern w:val="0"/>
                <w:sz w:val="20"/>
              </w:rPr>
              <w:t xml:space="preserve">　</w:t>
            </w:r>
          </w:p>
        </w:tc>
        <w:tc>
          <w:tcPr>
            <w:tcW w:w="317" w:type="pct"/>
            <w:tcBorders>
              <w:top w:val="nil"/>
              <w:left w:val="nil"/>
              <w:bottom w:val="single" w:sz="8" w:space="0" w:color="auto"/>
              <w:right w:val="single" w:sz="8" w:space="0" w:color="auto"/>
            </w:tcBorders>
          </w:tcPr>
          <w:p w14:paraId="3C1AD57B"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6C7C948A"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454A3D15" w14:textId="77777777" w:rsidTr="00F1293E">
        <w:trPr>
          <w:gridAfter w:val="1"/>
          <w:wAfter w:w="509" w:type="pct"/>
          <w:trHeight w:val="1023"/>
        </w:trPr>
        <w:tc>
          <w:tcPr>
            <w:tcW w:w="322" w:type="pct"/>
            <w:tcBorders>
              <w:top w:val="nil"/>
              <w:left w:val="single" w:sz="8" w:space="0" w:color="auto"/>
              <w:bottom w:val="single" w:sz="8" w:space="0" w:color="auto"/>
              <w:right w:val="single" w:sz="8" w:space="0" w:color="auto"/>
            </w:tcBorders>
            <w:vAlign w:val="center"/>
          </w:tcPr>
          <w:p w14:paraId="08D3C3DA" w14:textId="77777777" w:rsidR="005C71C2" w:rsidRPr="00443518" w:rsidRDefault="005C71C2" w:rsidP="00F1293E">
            <w:pPr>
              <w:widowControl/>
              <w:jc w:val="center"/>
              <w:rPr>
                <w:kern w:val="0"/>
                <w:sz w:val="20"/>
              </w:rPr>
            </w:pPr>
            <w:r w:rsidRPr="00443518">
              <w:rPr>
                <w:kern w:val="0"/>
                <w:sz w:val="20"/>
              </w:rPr>
              <w:t>1</w:t>
            </w:r>
          </w:p>
        </w:tc>
        <w:tc>
          <w:tcPr>
            <w:tcW w:w="474" w:type="pct"/>
            <w:tcBorders>
              <w:top w:val="nil"/>
              <w:left w:val="nil"/>
              <w:bottom w:val="single" w:sz="8" w:space="0" w:color="auto"/>
              <w:right w:val="single" w:sz="8" w:space="0" w:color="auto"/>
            </w:tcBorders>
            <w:vAlign w:val="center"/>
          </w:tcPr>
          <w:p w14:paraId="3F0D4230" w14:textId="77777777" w:rsidR="005C71C2" w:rsidRPr="00443518" w:rsidRDefault="005C71C2" w:rsidP="00F1293E">
            <w:pPr>
              <w:widowControl/>
              <w:jc w:val="center"/>
              <w:rPr>
                <w:kern w:val="0"/>
                <w:sz w:val="20"/>
              </w:rPr>
            </w:pPr>
            <w:r w:rsidRPr="00443518">
              <w:rPr>
                <w:kern w:val="0"/>
                <w:sz w:val="20"/>
              </w:rPr>
              <w:t>台</w:t>
            </w:r>
            <w:proofErr w:type="gramStart"/>
            <w:r w:rsidRPr="00443518">
              <w:rPr>
                <w:kern w:val="0"/>
                <w:sz w:val="20"/>
              </w:rPr>
              <w:t>账资料</w:t>
            </w:r>
            <w:proofErr w:type="gramEnd"/>
          </w:p>
        </w:tc>
        <w:tc>
          <w:tcPr>
            <w:tcW w:w="1472" w:type="pct"/>
            <w:tcBorders>
              <w:top w:val="nil"/>
              <w:left w:val="nil"/>
              <w:bottom w:val="single" w:sz="8" w:space="0" w:color="auto"/>
              <w:right w:val="single" w:sz="8" w:space="0" w:color="auto"/>
            </w:tcBorders>
            <w:vAlign w:val="center"/>
          </w:tcPr>
          <w:p w14:paraId="7AB0FA8D" w14:textId="77777777" w:rsidR="005C71C2" w:rsidRPr="00443518" w:rsidRDefault="005C71C2" w:rsidP="00F1293E">
            <w:pPr>
              <w:widowControl/>
              <w:ind w:firstLineChars="100" w:firstLine="200"/>
              <w:jc w:val="left"/>
              <w:rPr>
                <w:kern w:val="0"/>
                <w:sz w:val="20"/>
              </w:rPr>
            </w:pPr>
            <w:r w:rsidRPr="00443518">
              <w:rPr>
                <w:kern w:val="0"/>
                <w:sz w:val="20"/>
              </w:rPr>
              <w:t>按每年养护情况及时、准确、真实的</w:t>
            </w:r>
            <w:proofErr w:type="gramStart"/>
            <w:r w:rsidRPr="00443518">
              <w:rPr>
                <w:kern w:val="0"/>
                <w:sz w:val="20"/>
              </w:rPr>
              <w:t>更新台</w:t>
            </w:r>
            <w:proofErr w:type="gramEnd"/>
            <w:r w:rsidRPr="00443518">
              <w:rPr>
                <w:kern w:val="0"/>
                <w:sz w:val="20"/>
              </w:rPr>
              <w:t>账资料，按规定归档整理养护的资料，内容清晰、准确，做到平时归档及时，存放有序，工程资料必须存放</w:t>
            </w:r>
            <w:r w:rsidRPr="00443518">
              <w:rPr>
                <w:kern w:val="0"/>
                <w:sz w:val="20"/>
              </w:rPr>
              <w:t>2</w:t>
            </w:r>
            <w:r w:rsidRPr="00443518">
              <w:rPr>
                <w:kern w:val="0"/>
                <w:sz w:val="20"/>
              </w:rPr>
              <w:t>年。</w:t>
            </w:r>
          </w:p>
        </w:tc>
        <w:tc>
          <w:tcPr>
            <w:tcW w:w="271" w:type="pct"/>
            <w:tcBorders>
              <w:top w:val="nil"/>
              <w:left w:val="nil"/>
              <w:bottom w:val="single" w:sz="8" w:space="0" w:color="auto"/>
              <w:right w:val="single" w:sz="8" w:space="0" w:color="auto"/>
            </w:tcBorders>
            <w:vAlign w:val="center"/>
          </w:tcPr>
          <w:p w14:paraId="7288DCF2" w14:textId="77777777" w:rsidR="005C71C2" w:rsidRPr="00443518" w:rsidRDefault="005C71C2" w:rsidP="00F1293E">
            <w:pPr>
              <w:widowControl/>
              <w:jc w:val="center"/>
              <w:rPr>
                <w:kern w:val="0"/>
                <w:sz w:val="20"/>
              </w:rPr>
            </w:pPr>
            <w:r w:rsidRPr="00443518">
              <w:rPr>
                <w:rFonts w:hint="eastAsia"/>
                <w:kern w:val="0"/>
                <w:sz w:val="20"/>
              </w:rPr>
              <w:t>3</w:t>
            </w:r>
          </w:p>
        </w:tc>
        <w:tc>
          <w:tcPr>
            <w:tcW w:w="1345" w:type="pct"/>
            <w:tcBorders>
              <w:top w:val="nil"/>
              <w:left w:val="nil"/>
              <w:bottom w:val="single" w:sz="8" w:space="0" w:color="auto"/>
              <w:right w:val="single" w:sz="8" w:space="0" w:color="auto"/>
            </w:tcBorders>
            <w:vAlign w:val="center"/>
          </w:tcPr>
          <w:p w14:paraId="07911525" w14:textId="77777777" w:rsidR="005C71C2" w:rsidRPr="00443518" w:rsidRDefault="005C71C2" w:rsidP="00F1293E">
            <w:pPr>
              <w:widowControl/>
              <w:ind w:firstLineChars="100" w:firstLine="200"/>
              <w:jc w:val="left"/>
              <w:rPr>
                <w:kern w:val="0"/>
                <w:sz w:val="20"/>
              </w:rPr>
            </w:pPr>
            <w:r w:rsidRPr="00443518">
              <w:rPr>
                <w:kern w:val="0"/>
                <w:sz w:val="20"/>
              </w:rPr>
              <w:t>资料不齐全每项扣</w:t>
            </w:r>
            <w:r w:rsidRPr="00443518">
              <w:rPr>
                <w:kern w:val="0"/>
                <w:sz w:val="20"/>
              </w:rPr>
              <w:t>0.5</w:t>
            </w:r>
            <w:r w:rsidRPr="00443518">
              <w:rPr>
                <w:kern w:val="0"/>
                <w:sz w:val="20"/>
              </w:rPr>
              <w:t>分，归档不及时、不清晰、质量与实际不相符每处扣</w:t>
            </w:r>
            <w:r w:rsidRPr="00443518">
              <w:rPr>
                <w:kern w:val="0"/>
                <w:sz w:val="20"/>
              </w:rPr>
              <w:t>0.5</w:t>
            </w:r>
            <w:r w:rsidRPr="00443518">
              <w:rPr>
                <w:kern w:val="0"/>
                <w:sz w:val="20"/>
              </w:rPr>
              <w:t>分，扣完为止。</w:t>
            </w:r>
          </w:p>
        </w:tc>
        <w:tc>
          <w:tcPr>
            <w:tcW w:w="317" w:type="pct"/>
            <w:tcBorders>
              <w:top w:val="nil"/>
              <w:left w:val="nil"/>
              <w:bottom w:val="single" w:sz="8" w:space="0" w:color="auto"/>
              <w:right w:val="single" w:sz="8" w:space="0" w:color="auto"/>
            </w:tcBorders>
          </w:tcPr>
          <w:p w14:paraId="63E4EF33"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60B971A9"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46CE70AE" w14:textId="77777777" w:rsidTr="00F1293E">
        <w:trPr>
          <w:gridAfter w:val="1"/>
          <w:wAfter w:w="509" w:type="pct"/>
          <w:trHeight w:val="1020"/>
        </w:trPr>
        <w:tc>
          <w:tcPr>
            <w:tcW w:w="322" w:type="pct"/>
            <w:tcBorders>
              <w:top w:val="nil"/>
              <w:left w:val="single" w:sz="8" w:space="0" w:color="auto"/>
              <w:bottom w:val="single" w:sz="8" w:space="0" w:color="auto"/>
              <w:right w:val="single" w:sz="8" w:space="0" w:color="auto"/>
            </w:tcBorders>
            <w:vAlign w:val="center"/>
          </w:tcPr>
          <w:p w14:paraId="4C161C8E" w14:textId="77777777" w:rsidR="005C71C2" w:rsidRPr="00443518" w:rsidRDefault="005C71C2" w:rsidP="00F1293E">
            <w:pPr>
              <w:widowControl/>
              <w:jc w:val="center"/>
              <w:rPr>
                <w:kern w:val="0"/>
                <w:sz w:val="20"/>
              </w:rPr>
            </w:pPr>
            <w:r w:rsidRPr="00443518">
              <w:rPr>
                <w:rFonts w:hint="eastAsia"/>
                <w:kern w:val="0"/>
                <w:sz w:val="20"/>
              </w:rPr>
              <w:t>2</w:t>
            </w:r>
          </w:p>
        </w:tc>
        <w:tc>
          <w:tcPr>
            <w:tcW w:w="474" w:type="pct"/>
            <w:tcBorders>
              <w:top w:val="nil"/>
              <w:left w:val="nil"/>
              <w:bottom w:val="single" w:sz="8" w:space="0" w:color="auto"/>
              <w:right w:val="single" w:sz="8" w:space="0" w:color="auto"/>
            </w:tcBorders>
            <w:vAlign w:val="center"/>
          </w:tcPr>
          <w:p w14:paraId="075249D5" w14:textId="77777777" w:rsidR="005C71C2" w:rsidRPr="00443518" w:rsidRDefault="005C71C2" w:rsidP="00F1293E">
            <w:pPr>
              <w:widowControl/>
              <w:jc w:val="center"/>
              <w:rPr>
                <w:kern w:val="0"/>
                <w:sz w:val="20"/>
              </w:rPr>
            </w:pPr>
            <w:r w:rsidRPr="00443518">
              <w:rPr>
                <w:kern w:val="0"/>
                <w:sz w:val="20"/>
              </w:rPr>
              <w:t>制定计划</w:t>
            </w:r>
          </w:p>
        </w:tc>
        <w:tc>
          <w:tcPr>
            <w:tcW w:w="1472" w:type="pct"/>
            <w:tcBorders>
              <w:top w:val="nil"/>
              <w:left w:val="nil"/>
              <w:bottom w:val="single" w:sz="8" w:space="0" w:color="auto"/>
              <w:right w:val="single" w:sz="8" w:space="0" w:color="auto"/>
            </w:tcBorders>
            <w:vAlign w:val="center"/>
          </w:tcPr>
          <w:p w14:paraId="7AE72679" w14:textId="77777777" w:rsidR="005C71C2" w:rsidRPr="00443518" w:rsidRDefault="005C71C2" w:rsidP="00F1293E">
            <w:pPr>
              <w:widowControl/>
              <w:ind w:firstLineChars="100" w:firstLine="200"/>
              <w:jc w:val="left"/>
              <w:rPr>
                <w:kern w:val="0"/>
                <w:sz w:val="20"/>
              </w:rPr>
            </w:pPr>
            <w:r w:rsidRPr="00443518">
              <w:rPr>
                <w:kern w:val="0"/>
                <w:sz w:val="20"/>
              </w:rPr>
              <w:t>上报全年养护维修计划，并结合季节特点及路况，制定月度、季度养护维修计划，经采购人批准后严格执行。</w:t>
            </w:r>
          </w:p>
        </w:tc>
        <w:tc>
          <w:tcPr>
            <w:tcW w:w="271" w:type="pct"/>
            <w:tcBorders>
              <w:top w:val="nil"/>
              <w:left w:val="nil"/>
              <w:bottom w:val="single" w:sz="8" w:space="0" w:color="auto"/>
              <w:right w:val="single" w:sz="8" w:space="0" w:color="auto"/>
            </w:tcBorders>
            <w:vAlign w:val="center"/>
          </w:tcPr>
          <w:p w14:paraId="10BBF5B5" w14:textId="77777777" w:rsidR="005C71C2" w:rsidRPr="00443518" w:rsidRDefault="005C71C2" w:rsidP="00F1293E">
            <w:pPr>
              <w:widowControl/>
              <w:jc w:val="center"/>
              <w:rPr>
                <w:kern w:val="0"/>
                <w:sz w:val="20"/>
              </w:rPr>
            </w:pPr>
            <w:r w:rsidRPr="00443518">
              <w:rPr>
                <w:rFonts w:hint="eastAsia"/>
                <w:kern w:val="0"/>
                <w:sz w:val="20"/>
              </w:rPr>
              <w:t>1</w:t>
            </w:r>
          </w:p>
        </w:tc>
        <w:tc>
          <w:tcPr>
            <w:tcW w:w="1345" w:type="pct"/>
            <w:tcBorders>
              <w:top w:val="nil"/>
              <w:left w:val="nil"/>
              <w:bottom w:val="single" w:sz="8" w:space="0" w:color="auto"/>
              <w:right w:val="single" w:sz="8" w:space="0" w:color="auto"/>
            </w:tcBorders>
            <w:vAlign w:val="center"/>
          </w:tcPr>
          <w:p w14:paraId="15CDDD13" w14:textId="77777777" w:rsidR="005C71C2" w:rsidRPr="00443518" w:rsidRDefault="005C71C2" w:rsidP="00F1293E">
            <w:pPr>
              <w:widowControl/>
              <w:ind w:firstLineChars="100" w:firstLine="200"/>
              <w:jc w:val="left"/>
              <w:rPr>
                <w:kern w:val="0"/>
                <w:sz w:val="20"/>
              </w:rPr>
            </w:pPr>
            <w:r w:rsidRPr="00443518">
              <w:rPr>
                <w:kern w:val="0"/>
                <w:sz w:val="20"/>
              </w:rPr>
              <w:t>不按计划执行扣</w:t>
            </w:r>
            <w:r w:rsidRPr="00443518">
              <w:rPr>
                <w:rFonts w:hint="eastAsia"/>
                <w:kern w:val="0"/>
                <w:sz w:val="20"/>
              </w:rPr>
              <w:t>0.5</w:t>
            </w:r>
            <w:r w:rsidRPr="00443518">
              <w:rPr>
                <w:kern w:val="0"/>
                <w:sz w:val="20"/>
              </w:rPr>
              <w:t>分，扣完为止。</w:t>
            </w:r>
          </w:p>
        </w:tc>
        <w:tc>
          <w:tcPr>
            <w:tcW w:w="317" w:type="pct"/>
            <w:tcBorders>
              <w:top w:val="nil"/>
              <w:left w:val="nil"/>
              <w:bottom w:val="single" w:sz="8" w:space="0" w:color="auto"/>
              <w:right w:val="single" w:sz="8" w:space="0" w:color="auto"/>
            </w:tcBorders>
          </w:tcPr>
          <w:p w14:paraId="15A6DDD9"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3D998D4C"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70DE2C63" w14:textId="77777777" w:rsidTr="00F1293E">
        <w:trPr>
          <w:gridAfter w:val="1"/>
          <w:wAfter w:w="509" w:type="pct"/>
          <w:trHeight w:val="1020"/>
        </w:trPr>
        <w:tc>
          <w:tcPr>
            <w:tcW w:w="322" w:type="pct"/>
            <w:tcBorders>
              <w:top w:val="nil"/>
              <w:left w:val="single" w:sz="8" w:space="0" w:color="auto"/>
              <w:bottom w:val="single" w:sz="8" w:space="0" w:color="auto"/>
              <w:right w:val="single" w:sz="8" w:space="0" w:color="auto"/>
            </w:tcBorders>
            <w:vAlign w:val="center"/>
          </w:tcPr>
          <w:p w14:paraId="78C59567" w14:textId="77777777" w:rsidR="005C71C2" w:rsidRPr="00443518" w:rsidRDefault="005C71C2" w:rsidP="00F1293E">
            <w:pPr>
              <w:widowControl/>
              <w:jc w:val="center"/>
              <w:rPr>
                <w:kern w:val="0"/>
                <w:sz w:val="20"/>
              </w:rPr>
            </w:pPr>
            <w:r w:rsidRPr="00443518">
              <w:rPr>
                <w:rFonts w:hint="eastAsia"/>
                <w:kern w:val="0"/>
                <w:sz w:val="20"/>
              </w:rPr>
              <w:t>3</w:t>
            </w:r>
          </w:p>
        </w:tc>
        <w:tc>
          <w:tcPr>
            <w:tcW w:w="474" w:type="pct"/>
            <w:tcBorders>
              <w:top w:val="nil"/>
              <w:left w:val="nil"/>
              <w:bottom w:val="single" w:sz="8" w:space="0" w:color="auto"/>
              <w:right w:val="single" w:sz="8" w:space="0" w:color="auto"/>
            </w:tcBorders>
            <w:vAlign w:val="center"/>
          </w:tcPr>
          <w:p w14:paraId="4F019A96" w14:textId="77777777" w:rsidR="005C71C2" w:rsidRPr="00443518" w:rsidRDefault="005C71C2" w:rsidP="00F1293E">
            <w:pPr>
              <w:widowControl/>
              <w:jc w:val="center"/>
              <w:rPr>
                <w:kern w:val="0"/>
                <w:sz w:val="20"/>
              </w:rPr>
            </w:pPr>
            <w:r w:rsidRPr="00443518">
              <w:rPr>
                <w:kern w:val="0"/>
                <w:sz w:val="20"/>
              </w:rPr>
              <w:t>日常巡视</w:t>
            </w:r>
          </w:p>
        </w:tc>
        <w:tc>
          <w:tcPr>
            <w:tcW w:w="1472" w:type="pct"/>
            <w:tcBorders>
              <w:top w:val="nil"/>
              <w:left w:val="nil"/>
              <w:bottom w:val="single" w:sz="8" w:space="0" w:color="auto"/>
              <w:right w:val="single" w:sz="8" w:space="0" w:color="auto"/>
            </w:tcBorders>
            <w:vAlign w:val="center"/>
          </w:tcPr>
          <w:p w14:paraId="0B94443D" w14:textId="77777777" w:rsidR="005C71C2" w:rsidRPr="00443518" w:rsidRDefault="005C71C2" w:rsidP="00F1293E">
            <w:pPr>
              <w:widowControl/>
              <w:ind w:firstLineChars="100" w:firstLine="200"/>
              <w:jc w:val="left"/>
              <w:rPr>
                <w:kern w:val="0"/>
                <w:sz w:val="20"/>
              </w:rPr>
            </w:pPr>
            <w:r w:rsidRPr="00443518">
              <w:rPr>
                <w:kern w:val="0"/>
                <w:sz w:val="20"/>
              </w:rPr>
              <w:t>日常巡查每周不少于</w:t>
            </w:r>
            <w:r w:rsidRPr="00443518">
              <w:rPr>
                <w:kern w:val="0"/>
                <w:sz w:val="20"/>
              </w:rPr>
              <w:t>1</w:t>
            </w:r>
            <w:r w:rsidRPr="00443518">
              <w:rPr>
                <w:kern w:val="0"/>
                <w:sz w:val="20"/>
              </w:rPr>
              <w:t>次，能及时发现问题，及时反馈信息，巡视记录完整。</w:t>
            </w:r>
          </w:p>
        </w:tc>
        <w:tc>
          <w:tcPr>
            <w:tcW w:w="271" w:type="pct"/>
            <w:tcBorders>
              <w:top w:val="nil"/>
              <w:left w:val="nil"/>
              <w:bottom w:val="single" w:sz="8" w:space="0" w:color="auto"/>
              <w:right w:val="single" w:sz="8" w:space="0" w:color="auto"/>
            </w:tcBorders>
            <w:vAlign w:val="center"/>
          </w:tcPr>
          <w:p w14:paraId="520A802C" w14:textId="77777777" w:rsidR="005C71C2" w:rsidRPr="00443518" w:rsidRDefault="005C71C2" w:rsidP="00F1293E">
            <w:pPr>
              <w:widowControl/>
              <w:jc w:val="center"/>
              <w:rPr>
                <w:kern w:val="0"/>
                <w:sz w:val="20"/>
              </w:rPr>
            </w:pPr>
            <w:r w:rsidRPr="00443518">
              <w:rPr>
                <w:kern w:val="0"/>
                <w:sz w:val="20"/>
              </w:rPr>
              <w:t>3</w:t>
            </w:r>
          </w:p>
        </w:tc>
        <w:tc>
          <w:tcPr>
            <w:tcW w:w="1345" w:type="pct"/>
            <w:tcBorders>
              <w:top w:val="nil"/>
              <w:left w:val="nil"/>
              <w:bottom w:val="single" w:sz="8" w:space="0" w:color="auto"/>
              <w:right w:val="single" w:sz="8" w:space="0" w:color="auto"/>
            </w:tcBorders>
            <w:vAlign w:val="center"/>
          </w:tcPr>
          <w:p w14:paraId="77E3F1AC" w14:textId="77777777" w:rsidR="005C71C2" w:rsidRPr="00443518" w:rsidRDefault="005C71C2" w:rsidP="00F1293E">
            <w:pPr>
              <w:widowControl/>
              <w:ind w:firstLineChars="100" w:firstLine="200"/>
              <w:jc w:val="left"/>
              <w:rPr>
                <w:kern w:val="0"/>
                <w:sz w:val="20"/>
              </w:rPr>
            </w:pPr>
            <w:r w:rsidRPr="00443518">
              <w:rPr>
                <w:kern w:val="0"/>
                <w:sz w:val="20"/>
              </w:rPr>
              <w:t>每周巡查缺少一次扣</w:t>
            </w:r>
            <w:r w:rsidRPr="00443518">
              <w:rPr>
                <w:kern w:val="0"/>
                <w:sz w:val="20"/>
              </w:rPr>
              <w:t>0.5</w:t>
            </w:r>
            <w:r w:rsidRPr="00443518">
              <w:rPr>
                <w:kern w:val="0"/>
                <w:sz w:val="20"/>
              </w:rPr>
              <w:t>分，扣完为止，巡查资料不真实不得分。</w:t>
            </w:r>
          </w:p>
        </w:tc>
        <w:tc>
          <w:tcPr>
            <w:tcW w:w="317" w:type="pct"/>
            <w:tcBorders>
              <w:top w:val="nil"/>
              <w:left w:val="nil"/>
              <w:bottom w:val="single" w:sz="8" w:space="0" w:color="auto"/>
              <w:right w:val="single" w:sz="8" w:space="0" w:color="auto"/>
            </w:tcBorders>
          </w:tcPr>
          <w:p w14:paraId="7EBB3D94"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70365EC2"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5ABE7016" w14:textId="77777777" w:rsidTr="00F1293E">
        <w:trPr>
          <w:gridAfter w:val="1"/>
          <w:wAfter w:w="509" w:type="pct"/>
          <w:trHeight w:val="1020"/>
        </w:trPr>
        <w:tc>
          <w:tcPr>
            <w:tcW w:w="322" w:type="pct"/>
            <w:tcBorders>
              <w:top w:val="nil"/>
              <w:left w:val="single" w:sz="8" w:space="0" w:color="auto"/>
              <w:bottom w:val="single" w:sz="8" w:space="0" w:color="auto"/>
              <w:right w:val="single" w:sz="8" w:space="0" w:color="auto"/>
            </w:tcBorders>
            <w:vAlign w:val="center"/>
          </w:tcPr>
          <w:p w14:paraId="1659D22C" w14:textId="77777777" w:rsidR="005C71C2" w:rsidRPr="00443518" w:rsidRDefault="005C71C2" w:rsidP="00F1293E">
            <w:pPr>
              <w:widowControl/>
              <w:jc w:val="center"/>
              <w:rPr>
                <w:kern w:val="0"/>
                <w:sz w:val="20"/>
              </w:rPr>
            </w:pPr>
            <w:r w:rsidRPr="00443518">
              <w:rPr>
                <w:rFonts w:hint="eastAsia"/>
                <w:kern w:val="0"/>
                <w:sz w:val="20"/>
              </w:rPr>
              <w:t>4</w:t>
            </w:r>
          </w:p>
        </w:tc>
        <w:tc>
          <w:tcPr>
            <w:tcW w:w="474" w:type="pct"/>
            <w:tcBorders>
              <w:top w:val="nil"/>
              <w:left w:val="nil"/>
              <w:bottom w:val="single" w:sz="8" w:space="0" w:color="auto"/>
              <w:right w:val="single" w:sz="8" w:space="0" w:color="auto"/>
            </w:tcBorders>
            <w:vAlign w:val="center"/>
          </w:tcPr>
          <w:p w14:paraId="0EE08D5F" w14:textId="77777777" w:rsidR="005C71C2" w:rsidRPr="00443518" w:rsidRDefault="005C71C2" w:rsidP="00F1293E">
            <w:pPr>
              <w:widowControl/>
              <w:jc w:val="center"/>
              <w:rPr>
                <w:kern w:val="0"/>
                <w:sz w:val="20"/>
              </w:rPr>
            </w:pPr>
            <w:r w:rsidRPr="00443518">
              <w:rPr>
                <w:kern w:val="0"/>
                <w:sz w:val="20"/>
              </w:rPr>
              <w:t>检查考核</w:t>
            </w:r>
          </w:p>
        </w:tc>
        <w:tc>
          <w:tcPr>
            <w:tcW w:w="1472" w:type="pct"/>
            <w:tcBorders>
              <w:top w:val="nil"/>
              <w:left w:val="nil"/>
              <w:bottom w:val="single" w:sz="8" w:space="0" w:color="auto"/>
              <w:right w:val="single" w:sz="8" w:space="0" w:color="auto"/>
            </w:tcBorders>
            <w:vAlign w:val="center"/>
          </w:tcPr>
          <w:p w14:paraId="579C2F81" w14:textId="77777777" w:rsidR="005C71C2" w:rsidRPr="00443518" w:rsidRDefault="005C71C2" w:rsidP="00F1293E">
            <w:pPr>
              <w:widowControl/>
              <w:ind w:firstLineChars="100" w:firstLine="200"/>
              <w:jc w:val="left"/>
              <w:rPr>
                <w:kern w:val="0"/>
                <w:sz w:val="20"/>
              </w:rPr>
            </w:pPr>
            <w:r w:rsidRPr="00443518">
              <w:rPr>
                <w:kern w:val="0"/>
                <w:sz w:val="20"/>
              </w:rPr>
              <w:t>每月</w:t>
            </w:r>
            <w:r w:rsidRPr="00443518">
              <w:rPr>
                <w:kern w:val="0"/>
                <w:sz w:val="20"/>
              </w:rPr>
              <w:t>1</w:t>
            </w:r>
            <w:r w:rsidRPr="00443518">
              <w:rPr>
                <w:kern w:val="0"/>
                <w:sz w:val="20"/>
              </w:rPr>
              <w:t>次由镇分管部门组织对养护公司开展考核检查，并留有记录。</w:t>
            </w:r>
          </w:p>
        </w:tc>
        <w:tc>
          <w:tcPr>
            <w:tcW w:w="271" w:type="pct"/>
            <w:tcBorders>
              <w:top w:val="nil"/>
              <w:left w:val="nil"/>
              <w:bottom w:val="single" w:sz="8" w:space="0" w:color="auto"/>
              <w:right w:val="single" w:sz="8" w:space="0" w:color="auto"/>
            </w:tcBorders>
            <w:vAlign w:val="center"/>
          </w:tcPr>
          <w:p w14:paraId="1DD75855" w14:textId="77777777" w:rsidR="005C71C2" w:rsidRPr="00443518" w:rsidRDefault="005C71C2" w:rsidP="00F1293E">
            <w:pPr>
              <w:widowControl/>
              <w:jc w:val="center"/>
              <w:rPr>
                <w:kern w:val="0"/>
                <w:sz w:val="20"/>
              </w:rPr>
            </w:pPr>
            <w:r w:rsidRPr="00443518">
              <w:rPr>
                <w:kern w:val="0"/>
                <w:sz w:val="20"/>
              </w:rPr>
              <w:t>3</w:t>
            </w:r>
          </w:p>
        </w:tc>
        <w:tc>
          <w:tcPr>
            <w:tcW w:w="1345" w:type="pct"/>
            <w:tcBorders>
              <w:top w:val="nil"/>
              <w:left w:val="nil"/>
              <w:bottom w:val="single" w:sz="8" w:space="0" w:color="auto"/>
              <w:right w:val="single" w:sz="8" w:space="0" w:color="auto"/>
            </w:tcBorders>
            <w:vAlign w:val="center"/>
          </w:tcPr>
          <w:p w14:paraId="69648101" w14:textId="77777777" w:rsidR="005C71C2" w:rsidRPr="00443518" w:rsidRDefault="005C71C2" w:rsidP="00F1293E">
            <w:pPr>
              <w:widowControl/>
              <w:ind w:firstLineChars="100" w:firstLine="200"/>
              <w:jc w:val="left"/>
              <w:rPr>
                <w:kern w:val="0"/>
                <w:sz w:val="20"/>
              </w:rPr>
            </w:pPr>
            <w:proofErr w:type="gramStart"/>
            <w:r w:rsidRPr="00443518">
              <w:rPr>
                <w:kern w:val="0"/>
                <w:sz w:val="20"/>
              </w:rPr>
              <w:t>无考核</w:t>
            </w:r>
            <w:proofErr w:type="gramEnd"/>
            <w:r w:rsidRPr="00443518">
              <w:rPr>
                <w:kern w:val="0"/>
                <w:sz w:val="20"/>
              </w:rPr>
              <w:t>记录扣</w:t>
            </w:r>
            <w:r w:rsidRPr="00443518">
              <w:rPr>
                <w:kern w:val="0"/>
                <w:sz w:val="20"/>
              </w:rPr>
              <w:t>0.5</w:t>
            </w:r>
            <w:r w:rsidRPr="00443518">
              <w:rPr>
                <w:kern w:val="0"/>
                <w:sz w:val="20"/>
              </w:rPr>
              <w:t>分，扣完为止，考核资料不真实不得分。</w:t>
            </w:r>
          </w:p>
        </w:tc>
        <w:tc>
          <w:tcPr>
            <w:tcW w:w="317" w:type="pct"/>
            <w:tcBorders>
              <w:top w:val="nil"/>
              <w:left w:val="nil"/>
              <w:bottom w:val="single" w:sz="8" w:space="0" w:color="auto"/>
              <w:right w:val="single" w:sz="8" w:space="0" w:color="auto"/>
            </w:tcBorders>
          </w:tcPr>
          <w:p w14:paraId="4FB5F22E"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1218C15B"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15890B17" w14:textId="77777777" w:rsidTr="00F1293E">
        <w:trPr>
          <w:gridAfter w:val="1"/>
          <w:wAfter w:w="509" w:type="pct"/>
          <w:trHeight w:val="343"/>
        </w:trPr>
        <w:tc>
          <w:tcPr>
            <w:tcW w:w="322" w:type="pct"/>
            <w:tcBorders>
              <w:top w:val="nil"/>
              <w:left w:val="single" w:sz="8" w:space="0" w:color="auto"/>
              <w:bottom w:val="single" w:sz="8" w:space="0" w:color="auto"/>
              <w:right w:val="single" w:sz="8" w:space="0" w:color="auto"/>
            </w:tcBorders>
            <w:vAlign w:val="center"/>
          </w:tcPr>
          <w:p w14:paraId="56DEE664" w14:textId="77777777" w:rsidR="005C71C2" w:rsidRPr="00443518" w:rsidRDefault="005C71C2" w:rsidP="00F1293E">
            <w:pPr>
              <w:widowControl/>
              <w:jc w:val="center"/>
              <w:rPr>
                <w:b/>
                <w:bCs/>
                <w:kern w:val="0"/>
                <w:sz w:val="20"/>
              </w:rPr>
            </w:pPr>
            <w:r w:rsidRPr="00443518">
              <w:rPr>
                <w:b/>
                <w:bCs/>
                <w:kern w:val="0"/>
                <w:sz w:val="20"/>
              </w:rPr>
              <w:t>四</w:t>
            </w:r>
          </w:p>
        </w:tc>
        <w:tc>
          <w:tcPr>
            <w:tcW w:w="474" w:type="pct"/>
            <w:tcBorders>
              <w:top w:val="nil"/>
              <w:left w:val="nil"/>
              <w:bottom w:val="single" w:sz="8" w:space="0" w:color="auto"/>
              <w:right w:val="single" w:sz="8" w:space="0" w:color="auto"/>
            </w:tcBorders>
            <w:vAlign w:val="center"/>
          </w:tcPr>
          <w:p w14:paraId="40396178" w14:textId="77777777" w:rsidR="005C71C2" w:rsidRPr="00443518" w:rsidRDefault="005C71C2" w:rsidP="00F1293E">
            <w:pPr>
              <w:widowControl/>
              <w:jc w:val="center"/>
              <w:rPr>
                <w:b/>
                <w:bCs/>
                <w:kern w:val="0"/>
                <w:sz w:val="20"/>
              </w:rPr>
            </w:pPr>
            <w:r w:rsidRPr="00443518">
              <w:rPr>
                <w:b/>
                <w:bCs/>
                <w:kern w:val="0"/>
                <w:sz w:val="20"/>
              </w:rPr>
              <w:t>施工管理</w:t>
            </w:r>
          </w:p>
        </w:tc>
        <w:tc>
          <w:tcPr>
            <w:tcW w:w="1472" w:type="pct"/>
            <w:tcBorders>
              <w:top w:val="nil"/>
              <w:left w:val="nil"/>
              <w:bottom w:val="single" w:sz="8" w:space="0" w:color="auto"/>
              <w:right w:val="single" w:sz="8" w:space="0" w:color="auto"/>
            </w:tcBorders>
            <w:vAlign w:val="center"/>
          </w:tcPr>
          <w:p w14:paraId="745D1BF2" w14:textId="77777777" w:rsidR="005C71C2" w:rsidRPr="00443518" w:rsidRDefault="005C71C2" w:rsidP="00F1293E">
            <w:pPr>
              <w:widowControl/>
              <w:rPr>
                <w:kern w:val="0"/>
                <w:sz w:val="20"/>
              </w:rPr>
            </w:pPr>
            <w:r w:rsidRPr="00443518">
              <w:rPr>
                <w:kern w:val="0"/>
                <w:sz w:val="20"/>
              </w:rPr>
              <w:t xml:space="preserve">　</w:t>
            </w:r>
          </w:p>
        </w:tc>
        <w:tc>
          <w:tcPr>
            <w:tcW w:w="271" w:type="pct"/>
            <w:tcBorders>
              <w:top w:val="nil"/>
              <w:left w:val="nil"/>
              <w:bottom w:val="single" w:sz="8" w:space="0" w:color="auto"/>
              <w:right w:val="single" w:sz="8" w:space="0" w:color="auto"/>
            </w:tcBorders>
            <w:vAlign w:val="center"/>
          </w:tcPr>
          <w:p w14:paraId="33060D93" w14:textId="77777777" w:rsidR="005C71C2" w:rsidRPr="00443518" w:rsidRDefault="005C71C2" w:rsidP="00F1293E">
            <w:pPr>
              <w:widowControl/>
              <w:jc w:val="center"/>
              <w:rPr>
                <w:b/>
                <w:bCs/>
                <w:kern w:val="0"/>
                <w:sz w:val="20"/>
              </w:rPr>
            </w:pPr>
            <w:r w:rsidRPr="00443518">
              <w:rPr>
                <w:rFonts w:hint="eastAsia"/>
                <w:b/>
                <w:bCs/>
                <w:kern w:val="0"/>
                <w:sz w:val="20"/>
              </w:rPr>
              <w:t>5</w:t>
            </w:r>
          </w:p>
        </w:tc>
        <w:tc>
          <w:tcPr>
            <w:tcW w:w="1345" w:type="pct"/>
            <w:tcBorders>
              <w:top w:val="nil"/>
              <w:left w:val="nil"/>
              <w:bottom w:val="single" w:sz="8" w:space="0" w:color="auto"/>
              <w:right w:val="single" w:sz="8" w:space="0" w:color="auto"/>
            </w:tcBorders>
            <w:vAlign w:val="center"/>
          </w:tcPr>
          <w:p w14:paraId="0A438138" w14:textId="77777777" w:rsidR="005C71C2" w:rsidRPr="00443518" w:rsidRDefault="005C71C2" w:rsidP="00F1293E">
            <w:pPr>
              <w:widowControl/>
              <w:ind w:firstLineChars="100" w:firstLine="200"/>
              <w:jc w:val="left"/>
              <w:rPr>
                <w:kern w:val="0"/>
                <w:sz w:val="20"/>
              </w:rPr>
            </w:pPr>
            <w:r w:rsidRPr="00443518">
              <w:rPr>
                <w:kern w:val="0"/>
                <w:sz w:val="20"/>
              </w:rPr>
              <w:t xml:space="preserve">　</w:t>
            </w:r>
          </w:p>
        </w:tc>
        <w:tc>
          <w:tcPr>
            <w:tcW w:w="317" w:type="pct"/>
            <w:tcBorders>
              <w:top w:val="nil"/>
              <w:left w:val="nil"/>
              <w:bottom w:val="single" w:sz="8" w:space="0" w:color="auto"/>
              <w:right w:val="single" w:sz="8" w:space="0" w:color="auto"/>
            </w:tcBorders>
          </w:tcPr>
          <w:p w14:paraId="5AC0F964"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382C4613"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10174059" w14:textId="77777777" w:rsidTr="00F1293E">
        <w:trPr>
          <w:gridAfter w:val="1"/>
          <w:wAfter w:w="509" w:type="pct"/>
          <w:trHeight w:val="830"/>
        </w:trPr>
        <w:tc>
          <w:tcPr>
            <w:tcW w:w="322" w:type="pct"/>
            <w:tcBorders>
              <w:top w:val="nil"/>
              <w:left w:val="single" w:sz="8" w:space="0" w:color="auto"/>
              <w:bottom w:val="single" w:sz="8" w:space="0" w:color="auto"/>
              <w:right w:val="single" w:sz="8" w:space="0" w:color="auto"/>
            </w:tcBorders>
            <w:vAlign w:val="center"/>
          </w:tcPr>
          <w:p w14:paraId="457B3012" w14:textId="77777777" w:rsidR="005C71C2" w:rsidRPr="00443518" w:rsidRDefault="005C71C2" w:rsidP="00F1293E">
            <w:pPr>
              <w:widowControl/>
              <w:jc w:val="center"/>
              <w:rPr>
                <w:kern w:val="0"/>
                <w:sz w:val="20"/>
              </w:rPr>
            </w:pPr>
            <w:r w:rsidRPr="00443518">
              <w:rPr>
                <w:kern w:val="0"/>
                <w:sz w:val="20"/>
              </w:rPr>
              <w:t>1</w:t>
            </w:r>
          </w:p>
        </w:tc>
        <w:tc>
          <w:tcPr>
            <w:tcW w:w="474" w:type="pct"/>
            <w:tcBorders>
              <w:top w:val="nil"/>
              <w:left w:val="nil"/>
              <w:bottom w:val="single" w:sz="8" w:space="0" w:color="auto"/>
              <w:right w:val="single" w:sz="8" w:space="0" w:color="auto"/>
            </w:tcBorders>
            <w:vAlign w:val="center"/>
          </w:tcPr>
          <w:p w14:paraId="21EFFDA7" w14:textId="77777777" w:rsidR="005C71C2" w:rsidRPr="00443518" w:rsidRDefault="005C71C2" w:rsidP="00F1293E">
            <w:pPr>
              <w:widowControl/>
              <w:jc w:val="center"/>
              <w:rPr>
                <w:kern w:val="0"/>
                <w:sz w:val="20"/>
              </w:rPr>
            </w:pPr>
            <w:r w:rsidRPr="00443518">
              <w:rPr>
                <w:kern w:val="0"/>
                <w:sz w:val="20"/>
              </w:rPr>
              <w:t>管理制度</w:t>
            </w:r>
          </w:p>
        </w:tc>
        <w:tc>
          <w:tcPr>
            <w:tcW w:w="1472" w:type="pct"/>
            <w:tcBorders>
              <w:top w:val="nil"/>
              <w:left w:val="nil"/>
              <w:bottom w:val="single" w:sz="8" w:space="0" w:color="auto"/>
              <w:right w:val="single" w:sz="8" w:space="0" w:color="auto"/>
            </w:tcBorders>
            <w:vAlign w:val="center"/>
          </w:tcPr>
          <w:p w14:paraId="0EE2C4B7" w14:textId="77777777" w:rsidR="005C71C2" w:rsidRPr="00443518" w:rsidRDefault="005C71C2" w:rsidP="00F1293E">
            <w:pPr>
              <w:widowControl/>
              <w:ind w:firstLineChars="100" w:firstLine="200"/>
              <w:jc w:val="left"/>
              <w:rPr>
                <w:kern w:val="0"/>
                <w:sz w:val="20"/>
              </w:rPr>
            </w:pPr>
            <w:r w:rsidRPr="00443518">
              <w:rPr>
                <w:kern w:val="0"/>
                <w:sz w:val="20"/>
              </w:rPr>
              <w:t>制定相应的安全管理制度并有效落实。每季度对员工进行安全教育，并</w:t>
            </w:r>
            <w:proofErr w:type="gramStart"/>
            <w:r w:rsidRPr="00443518">
              <w:rPr>
                <w:kern w:val="0"/>
                <w:sz w:val="20"/>
              </w:rPr>
              <w:t>确保台帐资料</w:t>
            </w:r>
            <w:proofErr w:type="gramEnd"/>
            <w:r w:rsidRPr="00443518">
              <w:rPr>
                <w:kern w:val="0"/>
                <w:sz w:val="20"/>
              </w:rPr>
              <w:t>完善。每年与养护人员签订安全等各类协议。</w:t>
            </w:r>
          </w:p>
        </w:tc>
        <w:tc>
          <w:tcPr>
            <w:tcW w:w="271" w:type="pct"/>
            <w:tcBorders>
              <w:top w:val="nil"/>
              <w:left w:val="nil"/>
              <w:bottom w:val="single" w:sz="8" w:space="0" w:color="auto"/>
              <w:right w:val="single" w:sz="8" w:space="0" w:color="auto"/>
            </w:tcBorders>
            <w:vAlign w:val="center"/>
          </w:tcPr>
          <w:p w14:paraId="2CA15A2D" w14:textId="77777777" w:rsidR="005C71C2" w:rsidRPr="00443518" w:rsidRDefault="005C71C2" w:rsidP="00F1293E">
            <w:pPr>
              <w:widowControl/>
              <w:jc w:val="center"/>
              <w:rPr>
                <w:kern w:val="0"/>
                <w:sz w:val="20"/>
              </w:rPr>
            </w:pPr>
            <w:r w:rsidRPr="00443518">
              <w:rPr>
                <w:rFonts w:hint="eastAsia"/>
                <w:kern w:val="0"/>
                <w:sz w:val="20"/>
              </w:rPr>
              <w:t>1</w:t>
            </w:r>
          </w:p>
        </w:tc>
        <w:tc>
          <w:tcPr>
            <w:tcW w:w="1345" w:type="pct"/>
            <w:tcBorders>
              <w:top w:val="nil"/>
              <w:left w:val="nil"/>
              <w:bottom w:val="single" w:sz="8" w:space="0" w:color="auto"/>
              <w:right w:val="single" w:sz="8" w:space="0" w:color="auto"/>
            </w:tcBorders>
            <w:vAlign w:val="center"/>
          </w:tcPr>
          <w:p w14:paraId="450D44F1" w14:textId="77777777" w:rsidR="005C71C2" w:rsidRPr="00443518" w:rsidRDefault="005C71C2" w:rsidP="00F1293E">
            <w:pPr>
              <w:widowControl/>
              <w:ind w:firstLineChars="100" w:firstLine="200"/>
              <w:jc w:val="left"/>
              <w:rPr>
                <w:kern w:val="0"/>
                <w:sz w:val="20"/>
              </w:rPr>
            </w:pPr>
            <w:r w:rsidRPr="00443518">
              <w:rPr>
                <w:kern w:val="0"/>
                <w:sz w:val="20"/>
              </w:rPr>
              <w:t>安全制度、教育不完善的扣</w:t>
            </w:r>
            <w:r w:rsidRPr="00443518">
              <w:rPr>
                <w:kern w:val="0"/>
                <w:sz w:val="20"/>
              </w:rPr>
              <w:t>0.5</w:t>
            </w:r>
            <w:r w:rsidRPr="00443518">
              <w:rPr>
                <w:kern w:val="0"/>
                <w:sz w:val="20"/>
              </w:rPr>
              <w:t>分</w:t>
            </w:r>
            <w:r w:rsidRPr="00443518">
              <w:rPr>
                <w:kern w:val="0"/>
                <w:sz w:val="20"/>
              </w:rPr>
              <w:t>/</w:t>
            </w:r>
            <w:r w:rsidRPr="00443518">
              <w:rPr>
                <w:kern w:val="0"/>
                <w:sz w:val="20"/>
              </w:rPr>
              <w:t>处；无安全管理制度及安全教育的此项不得分。</w:t>
            </w:r>
          </w:p>
        </w:tc>
        <w:tc>
          <w:tcPr>
            <w:tcW w:w="317" w:type="pct"/>
            <w:tcBorders>
              <w:top w:val="nil"/>
              <w:left w:val="nil"/>
              <w:bottom w:val="single" w:sz="8" w:space="0" w:color="auto"/>
              <w:right w:val="single" w:sz="8" w:space="0" w:color="auto"/>
            </w:tcBorders>
          </w:tcPr>
          <w:p w14:paraId="291AAE2A"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7F984836"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092EB9EE" w14:textId="77777777" w:rsidTr="00F1293E">
        <w:trPr>
          <w:gridAfter w:val="1"/>
          <w:wAfter w:w="509" w:type="pct"/>
          <w:trHeight w:val="668"/>
        </w:trPr>
        <w:tc>
          <w:tcPr>
            <w:tcW w:w="322" w:type="pct"/>
            <w:tcBorders>
              <w:top w:val="single" w:sz="8" w:space="0" w:color="auto"/>
              <w:left w:val="single" w:sz="8" w:space="0" w:color="auto"/>
              <w:bottom w:val="single" w:sz="8" w:space="0" w:color="auto"/>
              <w:right w:val="single" w:sz="8" w:space="0" w:color="auto"/>
            </w:tcBorders>
            <w:vAlign w:val="center"/>
          </w:tcPr>
          <w:p w14:paraId="670C4C34" w14:textId="77777777" w:rsidR="005C71C2" w:rsidRPr="00443518" w:rsidRDefault="005C71C2" w:rsidP="00F1293E">
            <w:pPr>
              <w:widowControl/>
              <w:jc w:val="center"/>
              <w:rPr>
                <w:kern w:val="0"/>
                <w:sz w:val="20"/>
              </w:rPr>
            </w:pPr>
            <w:r w:rsidRPr="00443518">
              <w:rPr>
                <w:kern w:val="0"/>
                <w:sz w:val="20"/>
              </w:rPr>
              <w:t>2</w:t>
            </w:r>
          </w:p>
        </w:tc>
        <w:tc>
          <w:tcPr>
            <w:tcW w:w="474" w:type="pct"/>
            <w:tcBorders>
              <w:top w:val="single" w:sz="8" w:space="0" w:color="auto"/>
              <w:left w:val="nil"/>
              <w:bottom w:val="single" w:sz="8" w:space="0" w:color="auto"/>
              <w:right w:val="single" w:sz="8" w:space="0" w:color="auto"/>
            </w:tcBorders>
            <w:vAlign w:val="center"/>
          </w:tcPr>
          <w:p w14:paraId="5DD457BB" w14:textId="77777777" w:rsidR="005C71C2" w:rsidRPr="00443518" w:rsidRDefault="005C71C2" w:rsidP="00F1293E">
            <w:pPr>
              <w:widowControl/>
              <w:jc w:val="center"/>
              <w:rPr>
                <w:kern w:val="0"/>
                <w:sz w:val="20"/>
              </w:rPr>
            </w:pPr>
            <w:r w:rsidRPr="00443518">
              <w:rPr>
                <w:kern w:val="0"/>
                <w:sz w:val="20"/>
              </w:rPr>
              <w:t>持证上岗</w:t>
            </w:r>
          </w:p>
        </w:tc>
        <w:tc>
          <w:tcPr>
            <w:tcW w:w="1472" w:type="pct"/>
            <w:tcBorders>
              <w:top w:val="single" w:sz="8" w:space="0" w:color="auto"/>
              <w:left w:val="nil"/>
              <w:bottom w:val="single" w:sz="8" w:space="0" w:color="auto"/>
              <w:right w:val="single" w:sz="8" w:space="0" w:color="auto"/>
            </w:tcBorders>
            <w:vAlign w:val="center"/>
          </w:tcPr>
          <w:p w14:paraId="36368FE7" w14:textId="77777777" w:rsidR="005C71C2" w:rsidRPr="00443518" w:rsidRDefault="005C71C2" w:rsidP="00F1293E">
            <w:pPr>
              <w:widowControl/>
              <w:ind w:firstLineChars="100" w:firstLine="200"/>
              <w:jc w:val="left"/>
              <w:rPr>
                <w:kern w:val="0"/>
                <w:sz w:val="20"/>
              </w:rPr>
            </w:pPr>
            <w:r w:rsidRPr="00443518">
              <w:rPr>
                <w:kern w:val="0"/>
                <w:sz w:val="20"/>
              </w:rPr>
              <w:t>对于现场作业须持相应的作业操作证。</w:t>
            </w:r>
          </w:p>
        </w:tc>
        <w:tc>
          <w:tcPr>
            <w:tcW w:w="271" w:type="pct"/>
            <w:tcBorders>
              <w:top w:val="single" w:sz="8" w:space="0" w:color="auto"/>
              <w:left w:val="nil"/>
              <w:bottom w:val="single" w:sz="8" w:space="0" w:color="auto"/>
              <w:right w:val="single" w:sz="8" w:space="0" w:color="auto"/>
            </w:tcBorders>
            <w:vAlign w:val="center"/>
          </w:tcPr>
          <w:p w14:paraId="663B6B21" w14:textId="77777777" w:rsidR="005C71C2" w:rsidRPr="00443518" w:rsidRDefault="005C71C2" w:rsidP="00F1293E">
            <w:pPr>
              <w:widowControl/>
              <w:jc w:val="center"/>
              <w:rPr>
                <w:kern w:val="0"/>
                <w:sz w:val="20"/>
              </w:rPr>
            </w:pPr>
            <w:r w:rsidRPr="00443518">
              <w:rPr>
                <w:kern w:val="0"/>
                <w:sz w:val="20"/>
              </w:rPr>
              <w:t>2</w:t>
            </w:r>
          </w:p>
        </w:tc>
        <w:tc>
          <w:tcPr>
            <w:tcW w:w="1345" w:type="pct"/>
            <w:tcBorders>
              <w:top w:val="single" w:sz="8" w:space="0" w:color="auto"/>
              <w:left w:val="nil"/>
              <w:bottom w:val="single" w:sz="8" w:space="0" w:color="auto"/>
              <w:right w:val="single" w:sz="8" w:space="0" w:color="auto"/>
            </w:tcBorders>
            <w:vAlign w:val="center"/>
          </w:tcPr>
          <w:p w14:paraId="1089C581" w14:textId="77777777" w:rsidR="005C71C2" w:rsidRPr="00443518" w:rsidRDefault="005C71C2" w:rsidP="00F1293E">
            <w:pPr>
              <w:widowControl/>
              <w:ind w:firstLineChars="100" w:firstLine="200"/>
              <w:jc w:val="left"/>
              <w:rPr>
                <w:kern w:val="0"/>
                <w:sz w:val="20"/>
              </w:rPr>
            </w:pPr>
            <w:r w:rsidRPr="00443518">
              <w:rPr>
                <w:kern w:val="0"/>
                <w:sz w:val="20"/>
              </w:rPr>
              <w:t>无证上岗的扣</w:t>
            </w:r>
            <w:r w:rsidRPr="00443518">
              <w:rPr>
                <w:kern w:val="0"/>
                <w:sz w:val="20"/>
              </w:rPr>
              <w:t>1</w:t>
            </w:r>
            <w:r w:rsidRPr="00443518">
              <w:rPr>
                <w:kern w:val="0"/>
                <w:sz w:val="20"/>
              </w:rPr>
              <w:t>分</w:t>
            </w:r>
            <w:r w:rsidRPr="00443518">
              <w:rPr>
                <w:kern w:val="0"/>
                <w:sz w:val="20"/>
              </w:rPr>
              <w:t>/</w:t>
            </w:r>
            <w:r w:rsidRPr="00443518">
              <w:rPr>
                <w:kern w:val="0"/>
                <w:sz w:val="20"/>
              </w:rPr>
              <w:t>次，因无证上岗造成安全事故的此项不得分。</w:t>
            </w:r>
          </w:p>
        </w:tc>
        <w:tc>
          <w:tcPr>
            <w:tcW w:w="317" w:type="pct"/>
            <w:tcBorders>
              <w:top w:val="single" w:sz="8" w:space="0" w:color="auto"/>
              <w:left w:val="nil"/>
              <w:bottom w:val="single" w:sz="8" w:space="0" w:color="auto"/>
              <w:right w:val="single" w:sz="8" w:space="0" w:color="auto"/>
            </w:tcBorders>
          </w:tcPr>
          <w:p w14:paraId="106AAAA7"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single" w:sz="8" w:space="0" w:color="auto"/>
              <w:left w:val="nil"/>
              <w:bottom w:val="single" w:sz="8" w:space="0" w:color="auto"/>
              <w:right w:val="single" w:sz="8" w:space="0" w:color="auto"/>
            </w:tcBorders>
          </w:tcPr>
          <w:p w14:paraId="67217267"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52305EB3" w14:textId="77777777" w:rsidTr="00F1293E">
        <w:trPr>
          <w:gridAfter w:val="1"/>
          <w:wAfter w:w="509" w:type="pct"/>
          <w:trHeight w:val="1020"/>
        </w:trPr>
        <w:tc>
          <w:tcPr>
            <w:tcW w:w="322" w:type="pct"/>
            <w:tcBorders>
              <w:top w:val="nil"/>
              <w:left w:val="single" w:sz="8" w:space="0" w:color="auto"/>
              <w:bottom w:val="single" w:sz="8" w:space="0" w:color="auto"/>
              <w:right w:val="single" w:sz="8" w:space="0" w:color="auto"/>
            </w:tcBorders>
            <w:vAlign w:val="center"/>
          </w:tcPr>
          <w:p w14:paraId="609F9123" w14:textId="77777777" w:rsidR="005C71C2" w:rsidRPr="00443518" w:rsidRDefault="005C71C2" w:rsidP="00F1293E">
            <w:pPr>
              <w:widowControl/>
              <w:jc w:val="center"/>
              <w:rPr>
                <w:kern w:val="0"/>
                <w:sz w:val="20"/>
              </w:rPr>
            </w:pPr>
            <w:r w:rsidRPr="00443518">
              <w:rPr>
                <w:kern w:val="0"/>
                <w:sz w:val="20"/>
              </w:rPr>
              <w:t>3</w:t>
            </w:r>
          </w:p>
        </w:tc>
        <w:tc>
          <w:tcPr>
            <w:tcW w:w="474" w:type="pct"/>
            <w:tcBorders>
              <w:top w:val="nil"/>
              <w:left w:val="nil"/>
              <w:bottom w:val="single" w:sz="8" w:space="0" w:color="auto"/>
              <w:right w:val="single" w:sz="8" w:space="0" w:color="auto"/>
            </w:tcBorders>
            <w:vAlign w:val="center"/>
          </w:tcPr>
          <w:p w14:paraId="648FD5F6" w14:textId="77777777" w:rsidR="005C71C2" w:rsidRPr="00443518" w:rsidRDefault="005C71C2" w:rsidP="00F1293E">
            <w:pPr>
              <w:widowControl/>
              <w:jc w:val="center"/>
              <w:rPr>
                <w:kern w:val="0"/>
                <w:sz w:val="20"/>
              </w:rPr>
            </w:pPr>
            <w:r w:rsidRPr="00443518">
              <w:rPr>
                <w:kern w:val="0"/>
                <w:sz w:val="20"/>
              </w:rPr>
              <w:t>安全、文明施工</w:t>
            </w:r>
          </w:p>
        </w:tc>
        <w:tc>
          <w:tcPr>
            <w:tcW w:w="1472" w:type="pct"/>
            <w:tcBorders>
              <w:top w:val="nil"/>
              <w:left w:val="nil"/>
              <w:bottom w:val="single" w:sz="8" w:space="0" w:color="auto"/>
              <w:right w:val="single" w:sz="8" w:space="0" w:color="auto"/>
            </w:tcBorders>
            <w:vAlign w:val="center"/>
          </w:tcPr>
          <w:p w14:paraId="7D102DEF" w14:textId="77777777" w:rsidR="005C71C2" w:rsidRPr="00443518" w:rsidRDefault="005C71C2" w:rsidP="00F1293E">
            <w:pPr>
              <w:widowControl/>
              <w:ind w:firstLineChars="100" w:firstLine="200"/>
              <w:jc w:val="left"/>
              <w:rPr>
                <w:kern w:val="0"/>
                <w:sz w:val="20"/>
              </w:rPr>
            </w:pPr>
            <w:r w:rsidRPr="00443518">
              <w:rPr>
                <w:kern w:val="0"/>
                <w:sz w:val="20"/>
              </w:rPr>
              <w:t>施工现场设置施工区域标志及安全护栏，施工完毕后现场不留垃圾，确保施工现场整洁；养护人员上路要穿着黄马夹或养护标志服。</w:t>
            </w:r>
          </w:p>
        </w:tc>
        <w:tc>
          <w:tcPr>
            <w:tcW w:w="271" w:type="pct"/>
            <w:tcBorders>
              <w:top w:val="nil"/>
              <w:left w:val="nil"/>
              <w:bottom w:val="single" w:sz="8" w:space="0" w:color="auto"/>
              <w:right w:val="single" w:sz="8" w:space="0" w:color="auto"/>
            </w:tcBorders>
            <w:vAlign w:val="center"/>
          </w:tcPr>
          <w:p w14:paraId="70BF156B" w14:textId="77777777" w:rsidR="005C71C2" w:rsidRPr="00443518" w:rsidRDefault="005C71C2" w:rsidP="00F1293E">
            <w:pPr>
              <w:widowControl/>
              <w:jc w:val="center"/>
              <w:rPr>
                <w:kern w:val="0"/>
                <w:sz w:val="20"/>
              </w:rPr>
            </w:pPr>
            <w:r w:rsidRPr="00443518">
              <w:rPr>
                <w:kern w:val="0"/>
                <w:sz w:val="20"/>
              </w:rPr>
              <w:t>2</w:t>
            </w:r>
          </w:p>
        </w:tc>
        <w:tc>
          <w:tcPr>
            <w:tcW w:w="1345" w:type="pct"/>
            <w:tcBorders>
              <w:top w:val="nil"/>
              <w:left w:val="nil"/>
              <w:bottom w:val="single" w:sz="8" w:space="0" w:color="auto"/>
              <w:right w:val="single" w:sz="8" w:space="0" w:color="auto"/>
            </w:tcBorders>
            <w:vAlign w:val="center"/>
          </w:tcPr>
          <w:p w14:paraId="6DA5A3C7" w14:textId="77777777" w:rsidR="005C71C2" w:rsidRPr="00443518" w:rsidRDefault="005C71C2" w:rsidP="00F1293E">
            <w:pPr>
              <w:widowControl/>
              <w:ind w:firstLineChars="100" w:firstLine="200"/>
              <w:jc w:val="left"/>
              <w:rPr>
                <w:kern w:val="0"/>
                <w:sz w:val="20"/>
              </w:rPr>
            </w:pPr>
            <w:r w:rsidRPr="00443518">
              <w:rPr>
                <w:kern w:val="0"/>
                <w:sz w:val="20"/>
              </w:rPr>
              <w:t>每发现一次不符合要求扣</w:t>
            </w:r>
            <w:r w:rsidRPr="00443518">
              <w:rPr>
                <w:kern w:val="0"/>
                <w:sz w:val="20"/>
              </w:rPr>
              <w:t>0.5</w:t>
            </w:r>
            <w:r w:rsidRPr="00443518">
              <w:rPr>
                <w:kern w:val="0"/>
                <w:sz w:val="20"/>
              </w:rPr>
              <w:t>分</w:t>
            </w:r>
            <w:r w:rsidRPr="00443518">
              <w:rPr>
                <w:kern w:val="0"/>
                <w:sz w:val="20"/>
              </w:rPr>
              <w:t>/</w:t>
            </w:r>
            <w:r w:rsidRPr="00443518">
              <w:rPr>
                <w:kern w:val="0"/>
                <w:sz w:val="20"/>
              </w:rPr>
              <w:t>次，因未设置安全设施导致安全事故发生的，扣</w:t>
            </w:r>
            <w:r w:rsidRPr="00443518">
              <w:rPr>
                <w:kern w:val="0"/>
                <w:sz w:val="20"/>
              </w:rPr>
              <w:t>1</w:t>
            </w:r>
            <w:r w:rsidRPr="00443518">
              <w:rPr>
                <w:kern w:val="0"/>
                <w:sz w:val="20"/>
              </w:rPr>
              <w:t>分，造成严重人生安全及财产损失的此项不得分。</w:t>
            </w:r>
          </w:p>
        </w:tc>
        <w:tc>
          <w:tcPr>
            <w:tcW w:w="317" w:type="pct"/>
            <w:tcBorders>
              <w:top w:val="nil"/>
              <w:left w:val="nil"/>
              <w:bottom w:val="single" w:sz="8" w:space="0" w:color="auto"/>
              <w:right w:val="single" w:sz="8" w:space="0" w:color="auto"/>
            </w:tcBorders>
          </w:tcPr>
          <w:p w14:paraId="0688F784"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4F8C3DEC"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6EFC17ED" w14:textId="77777777" w:rsidTr="00F1293E">
        <w:trPr>
          <w:gridAfter w:val="1"/>
          <w:wAfter w:w="509" w:type="pct"/>
          <w:trHeight w:val="54"/>
        </w:trPr>
        <w:tc>
          <w:tcPr>
            <w:tcW w:w="322" w:type="pct"/>
            <w:tcBorders>
              <w:top w:val="nil"/>
              <w:left w:val="single" w:sz="8" w:space="0" w:color="auto"/>
              <w:bottom w:val="single" w:sz="8" w:space="0" w:color="auto"/>
              <w:right w:val="single" w:sz="8" w:space="0" w:color="auto"/>
            </w:tcBorders>
            <w:vAlign w:val="center"/>
          </w:tcPr>
          <w:p w14:paraId="24ADDC4F" w14:textId="77777777" w:rsidR="005C71C2" w:rsidRPr="00443518" w:rsidRDefault="005C71C2" w:rsidP="00F1293E">
            <w:pPr>
              <w:widowControl/>
              <w:jc w:val="center"/>
              <w:rPr>
                <w:b/>
                <w:bCs/>
                <w:kern w:val="0"/>
                <w:sz w:val="20"/>
              </w:rPr>
            </w:pPr>
            <w:r w:rsidRPr="00443518">
              <w:rPr>
                <w:b/>
                <w:bCs/>
                <w:kern w:val="0"/>
                <w:sz w:val="20"/>
              </w:rPr>
              <w:t>五</w:t>
            </w:r>
          </w:p>
        </w:tc>
        <w:tc>
          <w:tcPr>
            <w:tcW w:w="474" w:type="pct"/>
            <w:tcBorders>
              <w:top w:val="nil"/>
              <w:left w:val="nil"/>
              <w:bottom w:val="single" w:sz="8" w:space="0" w:color="auto"/>
              <w:right w:val="single" w:sz="8" w:space="0" w:color="auto"/>
            </w:tcBorders>
            <w:vAlign w:val="center"/>
          </w:tcPr>
          <w:p w14:paraId="3CE99007" w14:textId="77777777" w:rsidR="005C71C2" w:rsidRPr="00443518" w:rsidRDefault="005C71C2" w:rsidP="00F1293E">
            <w:pPr>
              <w:widowControl/>
              <w:jc w:val="center"/>
              <w:rPr>
                <w:b/>
                <w:bCs/>
                <w:kern w:val="0"/>
                <w:sz w:val="20"/>
              </w:rPr>
            </w:pPr>
            <w:r w:rsidRPr="00443518">
              <w:rPr>
                <w:b/>
                <w:bCs/>
                <w:kern w:val="0"/>
                <w:sz w:val="20"/>
              </w:rPr>
              <w:t>防汛防台</w:t>
            </w:r>
          </w:p>
        </w:tc>
        <w:tc>
          <w:tcPr>
            <w:tcW w:w="1472" w:type="pct"/>
            <w:tcBorders>
              <w:top w:val="nil"/>
              <w:left w:val="nil"/>
              <w:bottom w:val="single" w:sz="8" w:space="0" w:color="auto"/>
              <w:right w:val="single" w:sz="8" w:space="0" w:color="auto"/>
            </w:tcBorders>
            <w:vAlign w:val="center"/>
          </w:tcPr>
          <w:p w14:paraId="67472166" w14:textId="77777777" w:rsidR="005C71C2" w:rsidRPr="00443518" w:rsidRDefault="005C71C2" w:rsidP="00F1293E">
            <w:pPr>
              <w:widowControl/>
              <w:rPr>
                <w:kern w:val="0"/>
                <w:sz w:val="20"/>
              </w:rPr>
            </w:pPr>
            <w:r w:rsidRPr="00443518">
              <w:rPr>
                <w:kern w:val="0"/>
                <w:sz w:val="20"/>
              </w:rPr>
              <w:t xml:space="preserve">　</w:t>
            </w:r>
          </w:p>
        </w:tc>
        <w:tc>
          <w:tcPr>
            <w:tcW w:w="271" w:type="pct"/>
            <w:tcBorders>
              <w:top w:val="nil"/>
              <w:left w:val="nil"/>
              <w:bottom w:val="single" w:sz="8" w:space="0" w:color="auto"/>
              <w:right w:val="single" w:sz="8" w:space="0" w:color="auto"/>
            </w:tcBorders>
            <w:vAlign w:val="center"/>
          </w:tcPr>
          <w:p w14:paraId="2ED9437C" w14:textId="77777777" w:rsidR="005C71C2" w:rsidRPr="00443518" w:rsidRDefault="005C71C2" w:rsidP="00F1293E">
            <w:pPr>
              <w:widowControl/>
              <w:jc w:val="center"/>
              <w:rPr>
                <w:b/>
                <w:bCs/>
                <w:kern w:val="0"/>
                <w:sz w:val="20"/>
              </w:rPr>
            </w:pPr>
            <w:r w:rsidRPr="00443518">
              <w:rPr>
                <w:rFonts w:hint="eastAsia"/>
                <w:b/>
                <w:bCs/>
                <w:kern w:val="0"/>
                <w:sz w:val="20"/>
              </w:rPr>
              <w:t>5</w:t>
            </w:r>
          </w:p>
        </w:tc>
        <w:tc>
          <w:tcPr>
            <w:tcW w:w="1345" w:type="pct"/>
            <w:tcBorders>
              <w:top w:val="nil"/>
              <w:left w:val="nil"/>
              <w:bottom w:val="single" w:sz="8" w:space="0" w:color="auto"/>
              <w:right w:val="single" w:sz="8" w:space="0" w:color="auto"/>
            </w:tcBorders>
            <w:vAlign w:val="center"/>
          </w:tcPr>
          <w:p w14:paraId="5FFEC86F" w14:textId="77777777" w:rsidR="005C71C2" w:rsidRPr="00443518" w:rsidRDefault="005C71C2" w:rsidP="00F1293E">
            <w:pPr>
              <w:widowControl/>
              <w:ind w:firstLineChars="100" w:firstLine="200"/>
              <w:jc w:val="left"/>
              <w:rPr>
                <w:kern w:val="0"/>
                <w:sz w:val="20"/>
              </w:rPr>
            </w:pPr>
            <w:r w:rsidRPr="00443518">
              <w:rPr>
                <w:kern w:val="0"/>
                <w:sz w:val="20"/>
              </w:rPr>
              <w:t xml:space="preserve">　</w:t>
            </w:r>
          </w:p>
        </w:tc>
        <w:tc>
          <w:tcPr>
            <w:tcW w:w="317" w:type="pct"/>
            <w:tcBorders>
              <w:top w:val="nil"/>
              <w:left w:val="nil"/>
              <w:bottom w:val="single" w:sz="8" w:space="0" w:color="auto"/>
              <w:right w:val="single" w:sz="8" w:space="0" w:color="auto"/>
            </w:tcBorders>
          </w:tcPr>
          <w:p w14:paraId="4C5C22BD"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05AD9364"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35F7231A" w14:textId="77777777" w:rsidTr="00F1293E">
        <w:trPr>
          <w:gridAfter w:val="1"/>
          <w:wAfter w:w="509" w:type="pct"/>
          <w:trHeight w:val="334"/>
        </w:trPr>
        <w:tc>
          <w:tcPr>
            <w:tcW w:w="322" w:type="pct"/>
            <w:vMerge w:val="restart"/>
            <w:tcBorders>
              <w:top w:val="nil"/>
              <w:left w:val="single" w:sz="8" w:space="0" w:color="auto"/>
              <w:bottom w:val="single" w:sz="8" w:space="0" w:color="000000"/>
              <w:right w:val="single" w:sz="8" w:space="0" w:color="auto"/>
            </w:tcBorders>
            <w:vAlign w:val="center"/>
          </w:tcPr>
          <w:p w14:paraId="582ECC91" w14:textId="77777777" w:rsidR="005C71C2" w:rsidRPr="00443518" w:rsidRDefault="005C71C2" w:rsidP="00F1293E">
            <w:pPr>
              <w:widowControl/>
              <w:jc w:val="center"/>
              <w:rPr>
                <w:kern w:val="0"/>
                <w:sz w:val="20"/>
              </w:rPr>
            </w:pPr>
            <w:r w:rsidRPr="00443518">
              <w:rPr>
                <w:kern w:val="0"/>
                <w:sz w:val="20"/>
              </w:rPr>
              <w:t>1</w:t>
            </w:r>
          </w:p>
        </w:tc>
        <w:tc>
          <w:tcPr>
            <w:tcW w:w="474" w:type="pct"/>
            <w:vMerge w:val="restart"/>
            <w:tcBorders>
              <w:top w:val="nil"/>
              <w:left w:val="single" w:sz="8" w:space="0" w:color="auto"/>
              <w:bottom w:val="single" w:sz="8" w:space="0" w:color="000000"/>
              <w:right w:val="single" w:sz="8" w:space="0" w:color="auto"/>
            </w:tcBorders>
            <w:vAlign w:val="center"/>
          </w:tcPr>
          <w:p w14:paraId="166ABF0E" w14:textId="77777777" w:rsidR="005C71C2" w:rsidRPr="00443518" w:rsidRDefault="005C71C2" w:rsidP="00F1293E">
            <w:pPr>
              <w:widowControl/>
              <w:jc w:val="center"/>
              <w:rPr>
                <w:kern w:val="0"/>
                <w:sz w:val="20"/>
              </w:rPr>
            </w:pPr>
            <w:r w:rsidRPr="00443518">
              <w:rPr>
                <w:kern w:val="0"/>
                <w:sz w:val="20"/>
              </w:rPr>
              <w:t>思想落实</w:t>
            </w:r>
          </w:p>
        </w:tc>
        <w:tc>
          <w:tcPr>
            <w:tcW w:w="1472" w:type="pct"/>
            <w:tcBorders>
              <w:top w:val="nil"/>
              <w:left w:val="nil"/>
              <w:bottom w:val="single" w:sz="8" w:space="0" w:color="auto"/>
              <w:right w:val="single" w:sz="8" w:space="0" w:color="auto"/>
            </w:tcBorders>
            <w:vAlign w:val="center"/>
          </w:tcPr>
          <w:p w14:paraId="1830308A" w14:textId="77777777" w:rsidR="005C71C2" w:rsidRPr="00443518" w:rsidRDefault="005C71C2" w:rsidP="00F1293E">
            <w:pPr>
              <w:widowControl/>
              <w:ind w:firstLineChars="100" w:firstLine="200"/>
              <w:jc w:val="left"/>
              <w:rPr>
                <w:kern w:val="0"/>
                <w:sz w:val="20"/>
              </w:rPr>
            </w:pPr>
            <w:r w:rsidRPr="00443518">
              <w:rPr>
                <w:kern w:val="0"/>
                <w:sz w:val="20"/>
              </w:rPr>
              <w:t>召开防汛防台动员会议，领导亲自动员，加强防汛宣传。</w:t>
            </w:r>
          </w:p>
        </w:tc>
        <w:tc>
          <w:tcPr>
            <w:tcW w:w="271" w:type="pct"/>
            <w:vMerge w:val="restart"/>
            <w:tcBorders>
              <w:top w:val="nil"/>
              <w:left w:val="single" w:sz="8" w:space="0" w:color="auto"/>
              <w:bottom w:val="single" w:sz="8" w:space="0" w:color="000000"/>
              <w:right w:val="single" w:sz="8" w:space="0" w:color="auto"/>
            </w:tcBorders>
            <w:vAlign w:val="center"/>
          </w:tcPr>
          <w:p w14:paraId="0BC2D74E" w14:textId="77777777" w:rsidR="005C71C2" w:rsidRPr="00443518" w:rsidRDefault="005C71C2" w:rsidP="00F1293E">
            <w:pPr>
              <w:widowControl/>
              <w:jc w:val="center"/>
              <w:rPr>
                <w:kern w:val="0"/>
                <w:sz w:val="20"/>
              </w:rPr>
            </w:pPr>
            <w:r w:rsidRPr="00443518">
              <w:rPr>
                <w:kern w:val="0"/>
                <w:sz w:val="20"/>
              </w:rPr>
              <w:t>1</w:t>
            </w:r>
          </w:p>
        </w:tc>
        <w:tc>
          <w:tcPr>
            <w:tcW w:w="1345" w:type="pct"/>
            <w:tcBorders>
              <w:top w:val="nil"/>
              <w:left w:val="nil"/>
              <w:bottom w:val="single" w:sz="8" w:space="0" w:color="auto"/>
              <w:right w:val="single" w:sz="8" w:space="0" w:color="auto"/>
            </w:tcBorders>
            <w:vAlign w:val="center"/>
          </w:tcPr>
          <w:p w14:paraId="4CCA9584" w14:textId="77777777" w:rsidR="005C71C2" w:rsidRPr="00443518" w:rsidRDefault="005C71C2" w:rsidP="00F1293E">
            <w:pPr>
              <w:widowControl/>
              <w:ind w:firstLineChars="100" w:firstLine="200"/>
              <w:jc w:val="left"/>
              <w:rPr>
                <w:kern w:val="0"/>
                <w:sz w:val="20"/>
              </w:rPr>
            </w:pPr>
            <w:r w:rsidRPr="00443518">
              <w:rPr>
                <w:kern w:val="0"/>
                <w:sz w:val="20"/>
              </w:rPr>
              <w:t>不召开防汛防台动员会的扣</w:t>
            </w:r>
            <w:r w:rsidRPr="00443518">
              <w:rPr>
                <w:kern w:val="0"/>
                <w:sz w:val="20"/>
              </w:rPr>
              <w:t>0.5</w:t>
            </w:r>
            <w:r w:rsidRPr="00443518">
              <w:rPr>
                <w:kern w:val="0"/>
                <w:sz w:val="20"/>
              </w:rPr>
              <w:t>分。</w:t>
            </w:r>
          </w:p>
        </w:tc>
        <w:tc>
          <w:tcPr>
            <w:tcW w:w="317" w:type="pct"/>
            <w:tcBorders>
              <w:top w:val="nil"/>
              <w:left w:val="nil"/>
              <w:bottom w:val="single" w:sz="8" w:space="0" w:color="auto"/>
              <w:right w:val="single" w:sz="8" w:space="0" w:color="auto"/>
            </w:tcBorders>
          </w:tcPr>
          <w:p w14:paraId="12D6BC0D"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52F9030E" w14:textId="77777777" w:rsidR="005C71C2" w:rsidRPr="00443518" w:rsidRDefault="005C71C2" w:rsidP="00F1293E">
            <w:pPr>
              <w:widowControl/>
              <w:rPr>
                <w:kern w:val="0"/>
                <w:sz w:val="20"/>
              </w:rPr>
            </w:pPr>
          </w:p>
        </w:tc>
      </w:tr>
      <w:tr w:rsidR="005C71C2" w:rsidRPr="00443518" w14:paraId="2D8B92FB" w14:textId="77777777" w:rsidTr="00F1293E">
        <w:trPr>
          <w:gridAfter w:val="1"/>
          <w:wAfter w:w="509" w:type="pct"/>
          <w:trHeight w:val="529"/>
        </w:trPr>
        <w:tc>
          <w:tcPr>
            <w:tcW w:w="322" w:type="pct"/>
            <w:vMerge/>
            <w:tcBorders>
              <w:top w:val="nil"/>
              <w:left w:val="single" w:sz="8" w:space="0" w:color="auto"/>
              <w:bottom w:val="single" w:sz="8" w:space="0" w:color="000000"/>
              <w:right w:val="single" w:sz="8" w:space="0" w:color="auto"/>
            </w:tcBorders>
            <w:vAlign w:val="center"/>
          </w:tcPr>
          <w:p w14:paraId="650A6F50" w14:textId="77777777" w:rsidR="005C71C2" w:rsidRPr="00443518" w:rsidRDefault="005C71C2" w:rsidP="00F1293E">
            <w:pPr>
              <w:widowControl/>
              <w:jc w:val="left"/>
              <w:rPr>
                <w:kern w:val="0"/>
                <w:sz w:val="20"/>
              </w:rPr>
            </w:pPr>
          </w:p>
        </w:tc>
        <w:tc>
          <w:tcPr>
            <w:tcW w:w="474" w:type="pct"/>
            <w:vMerge/>
            <w:tcBorders>
              <w:top w:val="nil"/>
              <w:left w:val="single" w:sz="8" w:space="0" w:color="auto"/>
              <w:bottom w:val="single" w:sz="8" w:space="0" w:color="000000"/>
              <w:right w:val="single" w:sz="8" w:space="0" w:color="auto"/>
            </w:tcBorders>
            <w:vAlign w:val="center"/>
          </w:tcPr>
          <w:p w14:paraId="5C5D4C38" w14:textId="77777777" w:rsidR="005C71C2" w:rsidRPr="00443518" w:rsidRDefault="005C71C2" w:rsidP="00F1293E">
            <w:pPr>
              <w:widowControl/>
              <w:jc w:val="center"/>
              <w:rPr>
                <w:kern w:val="0"/>
                <w:sz w:val="20"/>
              </w:rPr>
            </w:pPr>
          </w:p>
        </w:tc>
        <w:tc>
          <w:tcPr>
            <w:tcW w:w="1472" w:type="pct"/>
            <w:tcBorders>
              <w:top w:val="nil"/>
              <w:left w:val="nil"/>
              <w:bottom w:val="single" w:sz="8" w:space="0" w:color="auto"/>
              <w:right w:val="single" w:sz="8" w:space="0" w:color="auto"/>
            </w:tcBorders>
            <w:vAlign w:val="center"/>
          </w:tcPr>
          <w:p w14:paraId="0241D95D" w14:textId="77777777" w:rsidR="005C71C2" w:rsidRPr="00443518" w:rsidRDefault="005C71C2" w:rsidP="00F1293E">
            <w:pPr>
              <w:widowControl/>
              <w:ind w:firstLineChars="100" w:firstLine="200"/>
              <w:jc w:val="left"/>
              <w:rPr>
                <w:kern w:val="0"/>
                <w:sz w:val="20"/>
              </w:rPr>
            </w:pPr>
            <w:r w:rsidRPr="00443518">
              <w:rPr>
                <w:kern w:val="0"/>
                <w:sz w:val="20"/>
              </w:rPr>
              <w:t>有计划、有措施、有工作小结。</w:t>
            </w:r>
          </w:p>
        </w:tc>
        <w:tc>
          <w:tcPr>
            <w:tcW w:w="271" w:type="pct"/>
            <w:vMerge/>
            <w:tcBorders>
              <w:top w:val="nil"/>
              <w:left w:val="single" w:sz="8" w:space="0" w:color="auto"/>
              <w:bottom w:val="single" w:sz="8" w:space="0" w:color="000000"/>
              <w:right w:val="single" w:sz="8" w:space="0" w:color="auto"/>
            </w:tcBorders>
            <w:vAlign w:val="center"/>
          </w:tcPr>
          <w:p w14:paraId="333C702B" w14:textId="77777777" w:rsidR="005C71C2" w:rsidRPr="00443518" w:rsidRDefault="005C71C2" w:rsidP="00F1293E">
            <w:pPr>
              <w:widowControl/>
              <w:jc w:val="left"/>
              <w:rPr>
                <w:kern w:val="0"/>
                <w:sz w:val="20"/>
              </w:rPr>
            </w:pPr>
          </w:p>
        </w:tc>
        <w:tc>
          <w:tcPr>
            <w:tcW w:w="1345" w:type="pct"/>
            <w:tcBorders>
              <w:top w:val="nil"/>
              <w:left w:val="nil"/>
              <w:bottom w:val="single" w:sz="8" w:space="0" w:color="auto"/>
              <w:right w:val="single" w:sz="8" w:space="0" w:color="auto"/>
            </w:tcBorders>
            <w:vAlign w:val="center"/>
          </w:tcPr>
          <w:p w14:paraId="30A801FC" w14:textId="77777777" w:rsidR="005C71C2" w:rsidRPr="00443518" w:rsidRDefault="005C71C2" w:rsidP="00F1293E">
            <w:pPr>
              <w:widowControl/>
              <w:ind w:firstLineChars="100" w:firstLine="200"/>
              <w:jc w:val="left"/>
              <w:rPr>
                <w:kern w:val="0"/>
                <w:sz w:val="20"/>
              </w:rPr>
            </w:pPr>
            <w:r w:rsidRPr="00443518">
              <w:rPr>
                <w:kern w:val="0"/>
                <w:sz w:val="20"/>
              </w:rPr>
              <w:t>无计划、无措施、无工作小结，发现一次扣</w:t>
            </w:r>
            <w:r w:rsidRPr="00443518">
              <w:rPr>
                <w:kern w:val="0"/>
                <w:sz w:val="20"/>
              </w:rPr>
              <w:t>0.2</w:t>
            </w:r>
            <w:r w:rsidRPr="00443518">
              <w:rPr>
                <w:kern w:val="0"/>
                <w:sz w:val="20"/>
              </w:rPr>
              <w:t>分，扣完为止。</w:t>
            </w:r>
          </w:p>
        </w:tc>
        <w:tc>
          <w:tcPr>
            <w:tcW w:w="317" w:type="pct"/>
            <w:tcBorders>
              <w:top w:val="nil"/>
              <w:left w:val="nil"/>
              <w:bottom w:val="single" w:sz="8" w:space="0" w:color="auto"/>
              <w:right w:val="single" w:sz="8" w:space="0" w:color="auto"/>
            </w:tcBorders>
          </w:tcPr>
          <w:p w14:paraId="3860DB4B"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76C98F4E"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720670A1" w14:textId="77777777" w:rsidTr="00F1293E">
        <w:trPr>
          <w:gridAfter w:val="1"/>
          <w:wAfter w:w="509" w:type="pct"/>
          <w:trHeight w:val="1020"/>
        </w:trPr>
        <w:tc>
          <w:tcPr>
            <w:tcW w:w="322" w:type="pct"/>
            <w:vMerge/>
            <w:tcBorders>
              <w:top w:val="nil"/>
              <w:left w:val="single" w:sz="8" w:space="0" w:color="auto"/>
              <w:bottom w:val="single" w:sz="8" w:space="0" w:color="000000"/>
              <w:right w:val="single" w:sz="8" w:space="0" w:color="auto"/>
            </w:tcBorders>
            <w:vAlign w:val="center"/>
          </w:tcPr>
          <w:p w14:paraId="5E927389" w14:textId="77777777" w:rsidR="005C71C2" w:rsidRPr="00443518" w:rsidRDefault="005C71C2" w:rsidP="00F1293E">
            <w:pPr>
              <w:widowControl/>
              <w:jc w:val="left"/>
              <w:rPr>
                <w:kern w:val="0"/>
                <w:sz w:val="20"/>
              </w:rPr>
            </w:pPr>
          </w:p>
        </w:tc>
        <w:tc>
          <w:tcPr>
            <w:tcW w:w="474" w:type="pct"/>
            <w:vMerge/>
            <w:tcBorders>
              <w:top w:val="nil"/>
              <w:left w:val="single" w:sz="8" w:space="0" w:color="auto"/>
              <w:bottom w:val="single" w:sz="8" w:space="0" w:color="000000"/>
              <w:right w:val="single" w:sz="8" w:space="0" w:color="auto"/>
            </w:tcBorders>
            <w:vAlign w:val="center"/>
          </w:tcPr>
          <w:p w14:paraId="33672C22" w14:textId="77777777" w:rsidR="005C71C2" w:rsidRPr="00443518" w:rsidRDefault="005C71C2" w:rsidP="00F1293E">
            <w:pPr>
              <w:widowControl/>
              <w:jc w:val="center"/>
              <w:rPr>
                <w:kern w:val="0"/>
                <w:sz w:val="20"/>
              </w:rPr>
            </w:pPr>
          </w:p>
        </w:tc>
        <w:tc>
          <w:tcPr>
            <w:tcW w:w="1472" w:type="pct"/>
            <w:tcBorders>
              <w:top w:val="nil"/>
              <w:left w:val="nil"/>
              <w:bottom w:val="single" w:sz="8" w:space="0" w:color="auto"/>
              <w:right w:val="single" w:sz="8" w:space="0" w:color="auto"/>
            </w:tcBorders>
            <w:vAlign w:val="center"/>
          </w:tcPr>
          <w:p w14:paraId="1814D445" w14:textId="77777777" w:rsidR="005C71C2" w:rsidRPr="00443518" w:rsidRDefault="005C71C2" w:rsidP="00F1293E">
            <w:pPr>
              <w:widowControl/>
              <w:ind w:firstLineChars="100" w:firstLine="200"/>
              <w:jc w:val="left"/>
              <w:rPr>
                <w:kern w:val="0"/>
                <w:sz w:val="20"/>
              </w:rPr>
            </w:pPr>
            <w:r w:rsidRPr="00443518">
              <w:rPr>
                <w:kern w:val="0"/>
                <w:sz w:val="20"/>
              </w:rPr>
              <w:t>准时参加上级防汛会议，不缺席、不迟到、不早退。</w:t>
            </w:r>
          </w:p>
        </w:tc>
        <w:tc>
          <w:tcPr>
            <w:tcW w:w="271" w:type="pct"/>
            <w:vMerge/>
            <w:tcBorders>
              <w:top w:val="nil"/>
              <w:left w:val="single" w:sz="8" w:space="0" w:color="auto"/>
              <w:bottom w:val="single" w:sz="8" w:space="0" w:color="000000"/>
              <w:right w:val="single" w:sz="8" w:space="0" w:color="auto"/>
            </w:tcBorders>
            <w:vAlign w:val="center"/>
          </w:tcPr>
          <w:p w14:paraId="72200C37" w14:textId="77777777" w:rsidR="005C71C2" w:rsidRPr="00443518" w:rsidRDefault="005C71C2" w:rsidP="00F1293E">
            <w:pPr>
              <w:widowControl/>
              <w:jc w:val="left"/>
              <w:rPr>
                <w:kern w:val="0"/>
                <w:sz w:val="20"/>
              </w:rPr>
            </w:pPr>
          </w:p>
        </w:tc>
        <w:tc>
          <w:tcPr>
            <w:tcW w:w="1345" w:type="pct"/>
            <w:tcBorders>
              <w:top w:val="nil"/>
              <w:left w:val="nil"/>
              <w:bottom w:val="single" w:sz="8" w:space="0" w:color="auto"/>
              <w:right w:val="single" w:sz="8" w:space="0" w:color="auto"/>
            </w:tcBorders>
            <w:vAlign w:val="center"/>
          </w:tcPr>
          <w:p w14:paraId="5281A02D" w14:textId="77777777" w:rsidR="005C71C2" w:rsidRPr="00443518" w:rsidRDefault="005C71C2" w:rsidP="00F1293E">
            <w:pPr>
              <w:widowControl/>
              <w:ind w:firstLineChars="100" w:firstLine="200"/>
              <w:jc w:val="left"/>
              <w:rPr>
                <w:kern w:val="0"/>
                <w:sz w:val="20"/>
              </w:rPr>
            </w:pPr>
            <w:r w:rsidRPr="00443518">
              <w:rPr>
                <w:kern w:val="0"/>
                <w:sz w:val="20"/>
              </w:rPr>
              <w:t>不准时参加上级防汛会议，缺席、迟到、早退，发现一次扣</w:t>
            </w:r>
            <w:r w:rsidRPr="00443518">
              <w:rPr>
                <w:kern w:val="0"/>
                <w:sz w:val="20"/>
              </w:rPr>
              <w:t>0.2</w:t>
            </w:r>
            <w:r w:rsidRPr="00443518">
              <w:rPr>
                <w:kern w:val="0"/>
                <w:sz w:val="20"/>
              </w:rPr>
              <w:t>分，扣完为止。</w:t>
            </w:r>
          </w:p>
        </w:tc>
        <w:tc>
          <w:tcPr>
            <w:tcW w:w="317" w:type="pct"/>
            <w:tcBorders>
              <w:top w:val="nil"/>
              <w:left w:val="nil"/>
              <w:bottom w:val="single" w:sz="8" w:space="0" w:color="auto"/>
              <w:right w:val="single" w:sz="8" w:space="0" w:color="auto"/>
            </w:tcBorders>
          </w:tcPr>
          <w:p w14:paraId="51EAC479"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368045E7"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5489AE83" w14:textId="77777777" w:rsidTr="00F1293E">
        <w:trPr>
          <w:gridAfter w:val="1"/>
          <w:wAfter w:w="509" w:type="pct"/>
          <w:trHeight w:val="231"/>
        </w:trPr>
        <w:tc>
          <w:tcPr>
            <w:tcW w:w="322" w:type="pct"/>
            <w:vMerge w:val="restart"/>
            <w:tcBorders>
              <w:top w:val="nil"/>
              <w:left w:val="single" w:sz="8" w:space="0" w:color="auto"/>
              <w:bottom w:val="single" w:sz="8" w:space="0" w:color="000000"/>
              <w:right w:val="single" w:sz="8" w:space="0" w:color="auto"/>
            </w:tcBorders>
            <w:vAlign w:val="center"/>
          </w:tcPr>
          <w:p w14:paraId="7C1BB5CA" w14:textId="77777777" w:rsidR="005C71C2" w:rsidRPr="00443518" w:rsidRDefault="005C71C2" w:rsidP="00F1293E">
            <w:pPr>
              <w:widowControl/>
              <w:jc w:val="center"/>
              <w:rPr>
                <w:kern w:val="0"/>
                <w:sz w:val="20"/>
              </w:rPr>
            </w:pPr>
            <w:r w:rsidRPr="00443518">
              <w:rPr>
                <w:kern w:val="0"/>
                <w:sz w:val="20"/>
              </w:rPr>
              <w:t>2</w:t>
            </w:r>
          </w:p>
        </w:tc>
        <w:tc>
          <w:tcPr>
            <w:tcW w:w="474" w:type="pct"/>
            <w:vMerge w:val="restart"/>
            <w:tcBorders>
              <w:top w:val="nil"/>
              <w:left w:val="single" w:sz="8" w:space="0" w:color="auto"/>
              <w:bottom w:val="single" w:sz="8" w:space="0" w:color="000000"/>
              <w:right w:val="single" w:sz="8" w:space="0" w:color="auto"/>
            </w:tcBorders>
            <w:vAlign w:val="center"/>
          </w:tcPr>
          <w:p w14:paraId="4E19F666" w14:textId="77777777" w:rsidR="005C71C2" w:rsidRPr="00443518" w:rsidRDefault="005C71C2" w:rsidP="00F1293E">
            <w:pPr>
              <w:widowControl/>
              <w:jc w:val="center"/>
              <w:rPr>
                <w:kern w:val="0"/>
                <w:sz w:val="20"/>
              </w:rPr>
            </w:pPr>
            <w:r w:rsidRPr="00443518">
              <w:rPr>
                <w:kern w:val="0"/>
                <w:sz w:val="20"/>
              </w:rPr>
              <w:t>组织落实</w:t>
            </w:r>
          </w:p>
        </w:tc>
        <w:tc>
          <w:tcPr>
            <w:tcW w:w="1472" w:type="pct"/>
            <w:tcBorders>
              <w:top w:val="nil"/>
              <w:left w:val="nil"/>
              <w:bottom w:val="single" w:sz="8" w:space="0" w:color="auto"/>
              <w:right w:val="single" w:sz="8" w:space="0" w:color="auto"/>
            </w:tcBorders>
            <w:vAlign w:val="center"/>
          </w:tcPr>
          <w:p w14:paraId="550E962C" w14:textId="77777777" w:rsidR="005C71C2" w:rsidRPr="00443518" w:rsidRDefault="005C71C2" w:rsidP="00F1293E">
            <w:pPr>
              <w:widowControl/>
              <w:ind w:firstLineChars="100" w:firstLine="200"/>
              <w:jc w:val="left"/>
              <w:rPr>
                <w:kern w:val="0"/>
                <w:sz w:val="20"/>
              </w:rPr>
            </w:pPr>
            <w:r w:rsidRPr="00443518">
              <w:rPr>
                <w:kern w:val="0"/>
                <w:sz w:val="20"/>
              </w:rPr>
              <w:t>建立防汛领导班子，明确分工，有活动记录。</w:t>
            </w:r>
          </w:p>
        </w:tc>
        <w:tc>
          <w:tcPr>
            <w:tcW w:w="271" w:type="pct"/>
            <w:vMerge w:val="restart"/>
            <w:tcBorders>
              <w:top w:val="nil"/>
              <w:left w:val="single" w:sz="8" w:space="0" w:color="auto"/>
              <w:bottom w:val="single" w:sz="8" w:space="0" w:color="000000"/>
              <w:right w:val="single" w:sz="8" w:space="0" w:color="auto"/>
            </w:tcBorders>
            <w:vAlign w:val="center"/>
          </w:tcPr>
          <w:p w14:paraId="2BA3FE23" w14:textId="77777777" w:rsidR="005C71C2" w:rsidRPr="00443518" w:rsidRDefault="005C71C2" w:rsidP="00F1293E">
            <w:pPr>
              <w:widowControl/>
              <w:jc w:val="center"/>
              <w:rPr>
                <w:kern w:val="0"/>
                <w:sz w:val="20"/>
              </w:rPr>
            </w:pPr>
            <w:r w:rsidRPr="00443518">
              <w:rPr>
                <w:rFonts w:hint="eastAsia"/>
                <w:kern w:val="0"/>
                <w:sz w:val="20"/>
              </w:rPr>
              <w:t>1</w:t>
            </w:r>
          </w:p>
        </w:tc>
        <w:tc>
          <w:tcPr>
            <w:tcW w:w="1345" w:type="pct"/>
            <w:tcBorders>
              <w:top w:val="nil"/>
              <w:left w:val="nil"/>
              <w:bottom w:val="single" w:sz="8" w:space="0" w:color="auto"/>
              <w:right w:val="single" w:sz="8" w:space="0" w:color="auto"/>
            </w:tcBorders>
            <w:vAlign w:val="center"/>
          </w:tcPr>
          <w:p w14:paraId="4D594A9F" w14:textId="77777777" w:rsidR="005C71C2" w:rsidRPr="00443518" w:rsidRDefault="005C71C2" w:rsidP="00F1293E">
            <w:pPr>
              <w:widowControl/>
              <w:ind w:firstLineChars="100" w:firstLine="200"/>
              <w:jc w:val="left"/>
              <w:rPr>
                <w:kern w:val="0"/>
                <w:sz w:val="20"/>
              </w:rPr>
            </w:pPr>
            <w:r w:rsidRPr="00443518">
              <w:rPr>
                <w:kern w:val="0"/>
                <w:sz w:val="20"/>
              </w:rPr>
              <w:t>没有组织建立领导班子，并且没有活动记录的扣</w:t>
            </w:r>
            <w:r w:rsidRPr="00443518">
              <w:rPr>
                <w:kern w:val="0"/>
                <w:sz w:val="20"/>
              </w:rPr>
              <w:t>0.5</w:t>
            </w:r>
            <w:r w:rsidRPr="00443518">
              <w:rPr>
                <w:kern w:val="0"/>
                <w:sz w:val="20"/>
              </w:rPr>
              <w:t>分。</w:t>
            </w:r>
          </w:p>
        </w:tc>
        <w:tc>
          <w:tcPr>
            <w:tcW w:w="317" w:type="pct"/>
            <w:tcBorders>
              <w:top w:val="nil"/>
              <w:left w:val="nil"/>
              <w:bottom w:val="single" w:sz="8" w:space="0" w:color="auto"/>
              <w:right w:val="single" w:sz="8" w:space="0" w:color="auto"/>
            </w:tcBorders>
          </w:tcPr>
          <w:p w14:paraId="7590A1A8"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48969973"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26610F48" w14:textId="77777777" w:rsidTr="00F1293E">
        <w:trPr>
          <w:gridAfter w:val="1"/>
          <w:wAfter w:w="509" w:type="pct"/>
          <w:trHeight w:val="569"/>
        </w:trPr>
        <w:tc>
          <w:tcPr>
            <w:tcW w:w="322" w:type="pct"/>
            <w:vMerge/>
            <w:tcBorders>
              <w:top w:val="nil"/>
              <w:left w:val="single" w:sz="8" w:space="0" w:color="auto"/>
              <w:bottom w:val="single" w:sz="8" w:space="0" w:color="000000"/>
              <w:right w:val="single" w:sz="8" w:space="0" w:color="auto"/>
            </w:tcBorders>
            <w:vAlign w:val="center"/>
          </w:tcPr>
          <w:p w14:paraId="40F8BA58" w14:textId="77777777" w:rsidR="005C71C2" w:rsidRPr="00443518" w:rsidRDefault="005C71C2" w:rsidP="00F1293E">
            <w:pPr>
              <w:widowControl/>
              <w:jc w:val="left"/>
              <w:rPr>
                <w:kern w:val="0"/>
                <w:sz w:val="20"/>
              </w:rPr>
            </w:pPr>
          </w:p>
        </w:tc>
        <w:tc>
          <w:tcPr>
            <w:tcW w:w="474" w:type="pct"/>
            <w:vMerge/>
            <w:tcBorders>
              <w:top w:val="nil"/>
              <w:left w:val="single" w:sz="8" w:space="0" w:color="auto"/>
              <w:bottom w:val="single" w:sz="8" w:space="0" w:color="000000"/>
              <w:right w:val="single" w:sz="8" w:space="0" w:color="auto"/>
            </w:tcBorders>
            <w:vAlign w:val="center"/>
          </w:tcPr>
          <w:p w14:paraId="2111AB3F" w14:textId="77777777" w:rsidR="005C71C2" w:rsidRPr="00443518" w:rsidRDefault="005C71C2" w:rsidP="00F1293E">
            <w:pPr>
              <w:widowControl/>
              <w:jc w:val="center"/>
              <w:rPr>
                <w:kern w:val="0"/>
                <w:sz w:val="20"/>
              </w:rPr>
            </w:pPr>
          </w:p>
        </w:tc>
        <w:tc>
          <w:tcPr>
            <w:tcW w:w="1472" w:type="pct"/>
            <w:tcBorders>
              <w:top w:val="nil"/>
              <w:left w:val="nil"/>
              <w:bottom w:val="single" w:sz="8" w:space="0" w:color="auto"/>
              <w:right w:val="single" w:sz="8" w:space="0" w:color="auto"/>
            </w:tcBorders>
            <w:vAlign w:val="center"/>
          </w:tcPr>
          <w:p w14:paraId="3DE34B3B" w14:textId="77777777" w:rsidR="005C71C2" w:rsidRPr="00443518" w:rsidRDefault="005C71C2" w:rsidP="00F1293E">
            <w:pPr>
              <w:widowControl/>
              <w:ind w:firstLineChars="100" w:firstLine="200"/>
              <w:jc w:val="left"/>
              <w:rPr>
                <w:kern w:val="0"/>
                <w:sz w:val="20"/>
              </w:rPr>
            </w:pPr>
            <w:r w:rsidRPr="00443518">
              <w:rPr>
                <w:kern w:val="0"/>
                <w:sz w:val="20"/>
              </w:rPr>
              <w:t>有应急抢险队伍，编制队员名册，有明确召集人。</w:t>
            </w:r>
          </w:p>
        </w:tc>
        <w:tc>
          <w:tcPr>
            <w:tcW w:w="271" w:type="pct"/>
            <w:vMerge/>
            <w:tcBorders>
              <w:top w:val="nil"/>
              <w:left w:val="single" w:sz="8" w:space="0" w:color="auto"/>
              <w:bottom w:val="single" w:sz="8" w:space="0" w:color="000000"/>
              <w:right w:val="single" w:sz="8" w:space="0" w:color="auto"/>
            </w:tcBorders>
            <w:vAlign w:val="center"/>
          </w:tcPr>
          <w:p w14:paraId="53C9EAE0" w14:textId="77777777" w:rsidR="005C71C2" w:rsidRPr="00443518" w:rsidRDefault="005C71C2" w:rsidP="00F1293E">
            <w:pPr>
              <w:widowControl/>
              <w:jc w:val="left"/>
              <w:rPr>
                <w:kern w:val="0"/>
                <w:sz w:val="20"/>
              </w:rPr>
            </w:pPr>
          </w:p>
        </w:tc>
        <w:tc>
          <w:tcPr>
            <w:tcW w:w="1345" w:type="pct"/>
            <w:tcBorders>
              <w:top w:val="nil"/>
              <w:left w:val="nil"/>
              <w:bottom w:val="single" w:sz="8" w:space="0" w:color="auto"/>
              <w:right w:val="single" w:sz="8" w:space="0" w:color="auto"/>
            </w:tcBorders>
            <w:vAlign w:val="center"/>
          </w:tcPr>
          <w:p w14:paraId="0444886B" w14:textId="77777777" w:rsidR="005C71C2" w:rsidRPr="00443518" w:rsidRDefault="005C71C2" w:rsidP="00F1293E">
            <w:pPr>
              <w:widowControl/>
              <w:ind w:firstLineChars="100" w:firstLine="200"/>
              <w:jc w:val="left"/>
              <w:rPr>
                <w:kern w:val="0"/>
                <w:sz w:val="20"/>
              </w:rPr>
            </w:pPr>
            <w:r w:rsidRPr="00443518">
              <w:rPr>
                <w:kern w:val="0"/>
                <w:sz w:val="20"/>
              </w:rPr>
              <w:t>没有抢险队伍及名册扣</w:t>
            </w:r>
            <w:r w:rsidRPr="00443518">
              <w:rPr>
                <w:kern w:val="0"/>
                <w:sz w:val="20"/>
              </w:rPr>
              <w:t>0.5</w:t>
            </w:r>
            <w:r w:rsidRPr="00443518">
              <w:rPr>
                <w:kern w:val="0"/>
                <w:sz w:val="20"/>
              </w:rPr>
              <w:t>分。</w:t>
            </w:r>
          </w:p>
        </w:tc>
        <w:tc>
          <w:tcPr>
            <w:tcW w:w="317" w:type="pct"/>
            <w:tcBorders>
              <w:top w:val="nil"/>
              <w:left w:val="nil"/>
              <w:bottom w:val="single" w:sz="8" w:space="0" w:color="auto"/>
              <w:right w:val="single" w:sz="8" w:space="0" w:color="auto"/>
            </w:tcBorders>
          </w:tcPr>
          <w:p w14:paraId="543219B5"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21110E5F"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421B499D" w14:textId="77777777" w:rsidTr="00F1293E">
        <w:trPr>
          <w:gridAfter w:val="1"/>
          <w:wAfter w:w="509" w:type="pct"/>
          <w:trHeight w:val="622"/>
        </w:trPr>
        <w:tc>
          <w:tcPr>
            <w:tcW w:w="322" w:type="pct"/>
            <w:vMerge/>
            <w:tcBorders>
              <w:top w:val="nil"/>
              <w:left w:val="single" w:sz="8" w:space="0" w:color="auto"/>
              <w:bottom w:val="single" w:sz="8" w:space="0" w:color="000000"/>
              <w:right w:val="single" w:sz="8" w:space="0" w:color="auto"/>
            </w:tcBorders>
            <w:vAlign w:val="center"/>
          </w:tcPr>
          <w:p w14:paraId="7493FC8B" w14:textId="77777777" w:rsidR="005C71C2" w:rsidRPr="00443518" w:rsidRDefault="005C71C2" w:rsidP="00F1293E">
            <w:pPr>
              <w:widowControl/>
              <w:jc w:val="left"/>
              <w:rPr>
                <w:kern w:val="0"/>
                <w:sz w:val="20"/>
              </w:rPr>
            </w:pPr>
          </w:p>
        </w:tc>
        <w:tc>
          <w:tcPr>
            <w:tcW w:w="474" w:type="pct"/>
            <w:vMerge/>
            <w:tcBorders>
              <w:top w:val="nil"/>
              <w:left w:val="single" w:sz="8" w:space="0" w:color="auto"/>
              <w:bottom w:val="single" w:sz="8" w:space="0" w:color="000000"/>
              <w:right w:val="single" w:sz="8" w:space="0" w:color="auto"/>
            </w:tcBorders>
            <w:vAlign w:val="center"/>
          </w:tcPr>
          <w:p w14:paraId="6C4C53F5" w14:textId="77777777" w:rsidR="005C71C2" w:rsidRPr="00443518" w:rsidRDefault="005C71C2" w:rsidP="00F1293E">
            <w:pPr>
              <w:widowControl/>
              <w:jc w:val="center"/>
              <w:rPr>
                <w:kern w:val="0"/>
                <w:sz w:val="20"/>
              </w:rPr>
            </w:pPr>
          </w:p>
        </w:tc>
        <w:tc>
          <w:tcPr>
            <w:tcW w:w="1472" w:type="pct"/>
            <w:tcBorders>
              <w:top w:val="nil"/>
              <w:left w:val="nil"/>
              <w:bottom w:val="single" w:sz="8" w:space="0" w:color="auto"/>
              <w:right w:val="single" w:sz="8" w:space="0" w:color="auto"/>
            </w:tcBorders>
            <w:vAlign w:val="center"/>
          </w:tcPr>
          <w:p w14:paraId="473DDAC2" w14:textId="77777777" w:rsidR="005C71C2" w:rsidRPr="00443518" w:rsidRDefault="005C71C2" w:rsidP="00F1293E">
            <w:pPr>
              <w:widowControl/>
              <w:ind w:firstLineChars="100" w:firstLine="200"/>
              <w:jc w:val="left"/>
              <w:rPr>
                <w:kern w:val="0"/>
                <w:sz w:val="20"/>
              </w:rPr>
            </w:pPr>
            <w:r w:rsidRPr="00443518">
              <w:rPr>
                <w:kern w:val="0"/>
                <w:sz w:val="20"/>
              </w:rPr>
              <w:t>安排汛期值班，每天</w:t>
            </w:r>
            <w:r w:rsidRPr="00443518">
              <w:rPr>
                <w:kern w:val="0"/>
                <w:sz w:val="20"/>
              </w:rPr>
              <w:t>24</w:t>
            </w:r>
            <w:r w:rsidRPr="00443518">
              <w:rPr>
                <w:kern w:val="0"/>
                <w:sz w:val="20"/>
              </w:rPr>
              <w:t>小时不脱人，值班有台帐记录。</w:t>
            </w:r>
          </w:p>
        </w:tc>
        <w:tc>
          <w:tcPr>
            <w:tcW w:w="271" w:type="pct"/>
            <w:vMerge/>
            <w:tcBorders>
              <w:top w:val="nil"/>
              <w:left w:val="single" w:sz="8" w:space="0" w:color="auto"/>
              <w:bottom w:val="single" w:sz="8" w:space="0" w:color="000000"/>
              <w:right w:val="single" w:sz="8" w:space="0" w:color="auto"/>
            </w:tcBorders>
            <w:vAlign w:val="center"/>
          </w:tcPr>
          <w:p w14:paraId="2AFE2EF4" w14:textId="77777777" w:rsidR="005C71C2" w:rsidRPr="00443518" w:rsidRDefault="005C71C2" w:rsidP="00F1293E">
            <w:pPr>
              <w:widowControl/>
              <w:jc w:val="left"/>
              <w:rPr>
                <w:kern w:val="0"/>
                <w:sz w:val="20"/>
              </w:rPr>
            </w:pPr>
          </w:p>
        </w:tc>
        <w:tc>
          <w:tcPr>
            <w:tcW w:w="1345" w:type="pct"/>
            <w:tcBorders>
              <w:top w:val="nil"/>
              <w:left w:val="nil"/>
              <w:bottom w:val="single" w:sz="8" w:space="0" w:color="auto"/>
              <w:right w:val="single" w:sz="8" w:space="0" w:color="auto"/>
            </w:tcBorders>
            <w:vAlign w:val="center"/>
          </w:tcPr>
          <w:p w14:paraId="745BFE62" w14:textId="77777777" w:rsidR="005C71C2" w:rsidRPr="00443518" w:rsidRDefault="005C71C2" w:rsidP="00F1293E">
            <w:pPr>
              <w:widowControl/>
              <w:ind w:firstLineChars="100" w:firstLine="200"/>
              <w:jc w:val="left"/>
              <w:rPr>
                <w:kern w:val="0"/>
                <w:sz w:val="20"/>
              </w:rPr>
            </w:pPr>
            <w:r w:rsidRPr="00443518">
              <w:rPr>
                <w:kern w:val="0"/>
                <w:sz w:val="20"/>
              </w:rPr>
              <w:t>值班不到位的，没有记录的发现一次扣</w:t>
            </w:r>
            <w:r w:rsidRPr="00443518">
              <w:rPr>
                <w:kern w:val="0"/>
                <w:sz w:val="20"/>
              </w:rPr>
              <w:t>0.2</w:t>
            </w:r>
            <w:r w:rsidRPr="00443518">
              <w:rPr>
                <w:kern w:val="0"/>
                <w:sz w:val="20"/>
              </w:rPr>
              <w:t>分，扣完为止。</w:t>
            </w:r>
          </w:p>
        </w:tc>
        <w:tc>
          <w:tcPr>
            <w:tcW w:w="317" w:type="pct"/>
            <w:tcBorders>
              <w:top w:val="nil"/>
              <w:left w:val="nil"/>
              <w:bottom w:val="single" w:sz="8" w:space="0" w:color="auto"/>
              <w:right w:val="single" w:sz="8" w:space="0" w:color="auto"/>
            </w:tcBorders>
          </w:tcPr>
          <w:p w14:paraId="083AFB34"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59C3A845"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12C17B40" w14:textId="77777777" w:rsidTr="00F1293E">
        <w:trPr>
          <w:gridAfter w:val="1"/>
          <w:wAfter w:w="509" w:type="pct"/>
          <w:trHeight w:val="535"/>
        </w:trPr>
        <w:tc>
          <w:tcPr>
            <w:tcW w:w="322" w:type="pct"/>
            <w:vMerge w:val="restart"/>
            <w:tcBorders>
              <w:top w:val="nil"/>
              <w:left w:val="single" w:sz="8" w:space="0" w:color="auto"/>
              <w:bottom w:val="single" w:sz="8" w:space="0" w:color="000000"/>
              <w:right w:val="single" w:sz="8" w:space="0" w:color="auto"/>
            </w:tcBorders>
            <w:vAlign w:val="center"/>
          </w:tcPr>
          <w:p w14:paraId="2BE3F11D" w14:textId="77777777" w:rsidR="005C71C2" w:rsidRPr="00443518" w:rsidRDefault="005C71C2" w:rsidP="00F1293E">
            <w:pPr>
              <w:widowControl/>
              <w:jc w:val="center"/>
              <w:rPr>
                <w:kern w:val="0"/>
                <w:sz w:val="20"/>
              </w:rPr>
            </w:pPr>
            <w:r w:rsidRPr="00443518">
              <w:rPr>
                <w:kern w:val="0"/>
                <w:sz w:val="20"/>
              </w:rPr>
              <w:t>3</w:t>
            </w:r>
          </w:p>
        </w:tc>
        <w:tc>
          <w:tcPr>
            <w:tcW w:w="474" w:type="pct"/>
            <w:vMerge w:val="restart"/>
            <w:tcBorders>
              <w:top w:val="nil"/>
              <w:left w:val="single" w:sz="8" w:space="0" w:color="auto"/>
              <w:bottom w:val="single" w:sz="8" w:space="0" w:color="000000"/>
              <w:right w:val="single" w:sz="8" w:space="0" w:color="auto"/>
            </w:tcBorders>
            <w:vAlign w:val="center"/>
          </w:tcPr>
          <w:p w14:paraId="62A5C0A5" w14:textId="77777777" w:rsidR="005C71C2" w:rsidRPr="00443518" w:rsidRDefault="005C71C2" w:rsidP="00F1293E">
            <w:pPr>
              <w:widowControl/>
              <w:jc w:val="center"/>
              <w:rPr>
                <w:kern w:val="0"/>
                <w:sz w:val="20"/>
              </w:rPr>
            </w:pPr>
            <w:r w:rsidRPr="00443518">
              <w:rPr>
                <w:kern w:val="0"/>
                <w:sz w:val="20"/>
              </w:rPr>
              <w:t>实施落实</w:t>
            </w:r>
          </w:p>
        </w:tc>
        <w:tc>
          <w:tcPr>
            <w:tcW w:w="1472" w:type="pct"/>
            <w:tcBorders>
              <w:top w:val="nil"/>
              <w:left w:val="nil"/>
              <w:bottom w:val="single" w:sz="8" w:space="0" w:color="auto"/>
              <w:right w:val="single" w:sz="8" w:space="0" w:color="auto"/>
            </w:tcBorders>
            <w:vAlign w:val="center"/>
          </w:tcPr>
          <w:p w14:paraId="0BDC755A" w14:textId="77777777" w:rsidR="005C71C2" w:rsidRPr="00443518" w:rsidRDefault="005C71C2" w:rsidP="00F1293E">
            <w:pPr>
              <w:widowControl/>
              <w:ind w:firstLineChars="100" w:firstLine="200"/>
              <w:jc w:val="left"/>
              <w:rPr>
                <w:kern w:val="0"/>
                <w:sz w:val="20"/>
              </w:rPr>
            </w:pPr>
            <w:r w:rsidRPr="00443518">
              <w:rPr>
                <w:kern w:val="0"/>
                <w:sz w:val="20"/>
              </w:rPr>
              <w:t>编制应急预案，安排好抗灾的各种物资、设备和应急措施并上报备案。</w:t>
            </w:r>
          </w:p>
        </w:tc>
        <w:tc>
          <w:tcPr>
            <w:tcW w:w="271" w:type="pct"/>
            <w:vMerge w:val="restart"/>
            <w:tcBorders>
              <w:top w:val="nil"/>
              <w:left w:val="single" w:sz="8" w:space="0" w:color="auto"/>
              <w:bottom w:val="single" w:sz="8" w:space="0" w:color="000000"/>
              <w:right w:val="single" w:sz="8" w:space="0" w:color="auto"/>
            </w:tcBorders>
            <w:vAlign w:val="center"/>
          </w:tcPr>
          <w:p w14:paraId="238EB764" w14:textId="77777777" w:rsidR="005C71C2" w:rsidRPr="00443518" w:rsidRDefault="005C71C2" w:rsidP="00F1293E">
            <w:pPr>
              <w:widowControl/>
              <w:jc w:val="center"/>
              <w:rPr>
                <w:kern w:val="0"/>
                <w:sz w:val="20"/>
              </w:rPr>
            </w:pPr>
            <w:r w:rsidRPr="00443518">
              <w:rPr>
                <w:rFonts w:hint="eastAsia"/>
                <w:kern w:val="0"/>
                <w:sz w:val="20"/>
              </w:rPr>
              <w:t>2</w:t>
            </w:r>
          </w:p>
        </w:tc>
        <w:tc>
          <w:tcPr>
            <w:tcW w:w="1345" w:type="pct"/>
            <w:tcBorders>
              <w:top w:val="nil"/>
              <w:left w:val="nil"/>
              <w:bottom w:val="single" w:sz="8" w:space="0" w:color="auto"/>
              <w:right w:val="single" w:sz="8" w:space="0" w:color="auto"/>
            </w:tcBorders>
            <w:vAlign w:val="center"/>
          </w:tcPr>
          <w:p w14:paraId="351E4BEC" w14:textId="77777777" w:rsidR="005C71C2" w:rsidRPr="00443518" w:rsidRDefault="005C71C2" w:rsidP="00F1293E">
            <w:pPr>
              <w:widowControl/>
              <w:ind w:firstLineChars="100" w:firstLine="200"/>
              <w:jc w:val="left"/>
              <w:rPr>
                <w:kern w:val="0"/>
                <w:sz w:val="20"/>
              </w:rPr>
            </w:pPr>
            <w:r w:rsidRPr="00443518">
              <w:rPr>
                <w:kern w:val="0"/>
                <w:sz w:val="20"/>
              </w:rPr>
              <w:t>没有应急预案、没有备案的不得分。</w:t>
            </w:r>
          </w:p>
        </w:tc>
        <w:tc>
          <w:tcPr>
            <w:tcW w:w="317" w:type="pct"/>
            <w:tcBorders>
              <w:top w:val="nil"/>
              <w:left w:val="nil"/>
              <w:bottom w:val="single" w:sz="8" w:space="0" w:color="auto"/>
              <w:right w:val="single" w:sz="8" w:space="0" w:color="auto"/>
            </w:tcBorders>
          </w:tcPr>
          <w:p w14:paraId="66537958"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2B63124A"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3892CBA8" w14:textId="77777777" w:rsidTr="00F1293E">
        <w:trPr>
          <w:gridAfter w:val="1"/>
          <w:wAfter w:w="509" w:type="pct"/>
          <w:trHeight w:val="183"/>
        </w:trPr>
        <w:tc>
          <w:tcPr>
            <w:tcW w:w="322" w:type="pct"/>
            <w:vMerge/>
            <w:tcBorders>
              <w:top w:val="nil"/>
              <w:left w:val="single" w:sz="8" w:space="0" w:color="auto"/>
              <w:bottom w:val="single" w:sz="8" w:space="0" w:color="000000"/>
              <w:right w:val="single" w:sz="8" w:space="0" w:color="auto"/>
            </w:tcBorders>
            <w:vAlign w:val="center"/>
          </w:tcPr>
          <w:p w14:paraId="23A1FBFA" w14:textId="77777777" w:rsidR="005C71C2" w:rsidRPr="00443518" w:rsidRDefault="005C71C2" w:rsidP="00F1293E">
            <w:pPr>
              <w:widowControl/>
              <w:jc w:val="left"/>
              <w:rPr>
                <w:kern w:val="0"/>
                <w:sz w:val="20"/>
              </w:rPr>
            </w:pPr>
          </w:p>
        </w:tc>
        <w:tc>
          <w:tcPr>
            <w:tcW w:w="474" w:type="pct"/>
            <w:vMerge/>
            <w:tcBorders>
              <w:top w:val="nil"/>
              <w:left w:val="single" w:sz="8" w:space="0" w:color="auto"/>
              <w:bottom w:val="single" w:sz="8" w:space="0" w:color="000000"/>
              <w:right w:val="single" w:sz="8" w:space="0" w:color="auto"/>
            </w:tcBorders>
            <w:vAlign w:val="center"/>
          </w:tcPr>
          <w:p w14:paraId="184C625D" w14:textId="77777777" w:rsidR="005C71C2" w:rsidRPr="00443518" w:rsidRDefault="005C71C2" w:rsidP="00F1293E">
            <w:pPr>
              <w:widowControl/>
              <w:jc w:val="left"/>
              <w:rPr>
                <w:kern w:val="0"/>
                <w:sz w:val="20"/>
              </w:rPr>
            </w:pPr>
          </w:p>
        </w:tc>
        <w:tc>
          <w:tcPr>
            <w:tcW w:w="1472" w:type="pct"/>
            <w:tcBorders>
              <w:top w:val="nil"/>
              <w:left w:val="nil"/>
              <w:bottom w:val="single" w:sz="8" w:space="0" w:color="auto"/>
              <w:right w:val="single" w:sz="8" w:space="0" w:color="auto"/>
            </w:tcBorders>
            <w:vAlign w:val="center"/>
          </w:tcPr>
          <w:p w14:paraId="45665AA2" w14:textId="77777777" w:rsidR="005C71C2" w:rsidRPr="00443518" w:rsidRDefault="005C71C2" w:rsidP="00F1293E">
            <w:pPr>
              <w:widowControl/>
              <w:ind w:firstLineChars="100" w:firstLine="200"/>
              <w:jc w:val="left"/>
              <w:rPr>
                <w:kern w:val="0"/>
                <w:sz w:val="20"/>
              </w:rPr>
            </w:pPr>
            <w:r w:rsidRPr="00443518">
              <w:rPr>
                <w:kern w:val="0"/>
                <w:sz w:val="20"/>
              </w:rPr>
              <w:t>开展安全检查，全面、仔细查隐患，有整改措施，有书面记录（涉及执法方面及时上报）。</w:t>
            </w:r>
          </w:p>
        </w:tc>
        <w:tc>
          <w:tcPr>
            <w:tcW w:w="271" w:type="pct"/>
            <w:vMerge/>
            <w:tcBorders>
              <w:top w:val="nil"/>
              <w:left w:val="single" w:sz="8" w:space="0" w:color="auto"/>
              <w:bottom w:val="single" w:sz="8" w:space="0" w:color="000000"/>
              <w:right w:val="single" w:sz="8" w:space="0" w:color="auto"/>
            </w:tcBorders>
            <w:vAlign w:val="center"/>
          </w:tcPr>
          <w:p w14:paraId="02AFD252" w14:textId="77777777" w:rsidR="005C71C2" w:rsidRPr="00443518" w:rsidRDefault="005C71C2" w:rsidP="00F1293E">
            <w:pPr>
              <w:widowControl/>
              <w:jc w:val="left"/>
              <w:rPr>
                <w:kern w:val="0"/>
                <w:sz w:val="20"/>
              </w:rPr>
            </w:pPr>
          </w:p>
        </w:tc>
        <w:tc>
          <w:tcPr>
            <w:tcW w:w="1345" w:type="pct"/>
            <w:tcBorders>
              <w:top w:val="nil"/>
              <w:left w:val="nil"/>
              <w:bottom w:val="single" w:sz="8" w:space="0" w:color="auto"/>
              <w:right w:val="single" w:sz="8" w:space="0" w:color="auto"/>
            </w:tcBorders>
            <w:vAlign w:val="center"/>
          </w:tcPr>
          <w:p w14:paraId="2E24429F" w14:textId="77777777" w:rsidR="005C71C2" w:rsidRPr="00443518" w:rsidRDefault="005C71C2" w:rsidP="00F1293E">
            <w:pPr>
              <w:widowControl/>
              <w:ind w:firstLineChars="100" w:firstLine="200"/>
              <w:jc w:val="left"/>
              <w:rPr>
                <w:kern w:val="0"/>
                <w:sz w:val="20"/>
              </w:rPr>
            </w:pPr>
            <w:r w:rsidRPr="00443518">
              <w:rPr>
                <w:kern w:val="0"/>
                <w:sz w:val="20"/>
              </w:rPr>
              <w:t>没有书面记录的不得分。</w:t>
            </w:r>
          </w:p>
        </w:tc>
        <w:tc>
          <w:tcPr>
            <w:tcW w:w="317" w:type="pct"/>
            <w:tcBorders>
              <w:top w:val="nil"/>
              <w:left w:val="nil"/>
              <w:bottom w:val="single" w:sz="8" w:space="0" w:color="auto"/>
              <w:right w:val="single" w:sz="8" w:space="0" w:color="auto"/>
            </w:tcBorders>
          </w:tcPr>
          <w:p w14:paraId="401C9565"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239C270C"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4CCC506B" w14:textId="77777777" w:rsidTr="00F1293E">
        <w:trPr>
          <w:gridAfter w:val="1"/>
          <w:wAfter w:w="509" w:type="pct"/>
          <w:trHeight w:val="1575"/>
        </w:trPr>
        <w:tc>
          <w:tcPr>
            <w:tcW w:w="322" w:type="pct"/>
            <w:vMerge/>
            <w:tcBorders>
              <w:top w:val="nil"/>
              <w:left w:val="single" w:sz="8" w:space="0" w:color="auto"/>
              <w:bottom w:val="single" w:sz="8" w:space="0" w:color="000000"/>
              <w:right w:val="single" w:sz="8" w:space="0" w:color="auto"/>
            </w:tcBorders>
            <w:vAlign w:val="center"/>
          </w:tcPr>
          <w:p w14:paraId="729BACC4" w14:textId="77777777" w:rsidR="005C71C2" w:rsidRPr="00443518" w:rsidRDefault="005C71C2" w:rsidP="00F1293E">
            <w:pPr>
              <w:widowControl/>
              <w:jc w:val="left"/>
              <w:rPr>
                <w:kern w:val="0"/>
                <w:sz w:val="20"/>
              </w:rPr>
            </w:pPr>
          </w:p>
        </w:tc>
        <w:tc>
          <w:tcPr>
            <w:tcW w:w="474" w:type="pct"/>
            <w:vMerge/>
            <w:tcBorders>
              <w:top w:val="nil"/>
              <w:left w:val="single" w:sz="8" w:space="0" w:color="auto"/>
              <w:bottom w:val="single" w:sz="8" w:space="0" w:color="000000"/>
              <w:right w:val="single" w:sz="8" w:space="0" w:color="auto"/>
            </w:tcBorders>
            <w:vAlign w:val="center"/>
          </w:tcPr>
          <w:p w14:paraId="593FD902" w14:textId="77777777" w:rsidR="005C71C2" w:rsidRPr="00443518" w:rsidRDefault="005C71C2" w:rsidP="00F1293E">
            <w:pPr>
              <w:widowControl/>
              <w:jc w:val="left"/>
              <w:rPr>
                <w:kern w:val="0"/>
                <w:sz w:val="20"/>
              </w:rPr>
            </w:pPr>
          </w:p>
        </w:tc>
        <w:tc>
          <w:tcPr>
            <w:tcW w:w="1472" w:type="pct"/>
            <w:tcBorders>
              <w:top w:val="nil"/>
              <w:left w:val="nil"/>
              <w:bottom w:val="single" w:sz="8" w:space="0" w:color="auto"/>
              <w:right w:val="single" w:sz="8" w:space="0" w:color="auto"/>
            </w:tcBorders>
            <w:vAlign w:val="center"/>
          </w:tcPr>
          <w:p w14:paraId="0174FAAC" w14:textId="77777777" w:rsidR="005C71C2" w:rsidRPr="00443518" w:rsidRDefault="005C71C2" w:rsidP="00F1293E">
            <w:pPr>
              <w:widowControl/>
              <w:ind w:firstLineChars="100" w:firstLine="200"/>
              <w:jc w:val="left"/>
              <w:rPr>
                <w:kern w:val="0"/>
                <w:sz w:val="20"/>
              </w:rPr>
            </w:pPr>
            <w:r w:rsidRPr="00443518">
              <w:rPr>
                <w:kern w:val="0"/>
                <w:sz w:val="20"/>
              </w:rPr>
              <w:t>接到报告后一小时内到达现场（含小型抢修设备）组织抢险，大型抢险抢修设备二小时后到达现场，指挥得当、措施有力，抢险物资、设备运行正常。</w:t>
            </w:r>
          </w:p>
        </w:tc>
        <w:tc>
          <w:tcPr>
            <w:tcW w:w="271" w:type="pct"/>
            <w:vMerge/>
            <w:tcBorders>
              <w:top w:val="nil"/>
              <w:left w:val="single" w:sz="8" w:space="0" w:color="auto"/>
              <w:bottom w:val="single" w:sz="8" w:space="0" w:color="000000"/>
              <w:right w:val="single" w:sz="8" w:space="0" w:color="auto"/>
            </w:tcBorders>
            <w:vAlign w:val="center"/>
          </w:tcPr>
          <w:p w14:paraId="7FC13CE5" w14:textId="77777777" w:rsidR="005C71C2" w:rsidRPr="00443518" w:rsidRDefault="005C71C2" w:rsidP="00F1293E">
            <w:pPr>
              <w:widowControl/>
              <w:jc w:val="left"/>
              <w:rPr>
                <w:kern w:val="0"/>
                <w:sz w:val="20"/>
              </w:rPr>
            </w:pPr>
          </w:p>
        </w:tc>
        <w:tc>
          <w:tcPr>
            <w:tcW w:w="1345" w:type="pct"/>
            <w:tcBorders>
              <w:top w:val="nil"/>
              <w:left w:val="nil"/>
              <w:bottom w:val="single" w:sz="8" w:space="0" w:color="auto"/>
              <w:right w:val="single" w:sz="8" w:space="0" w:color="auto"/>
            </w:tcBorders>
            <w:vAlign w:val="center"/>
          </w:tcPr>
          <w:p w14:paraId="334A2809" w14:textId="77777777" w:rsidR="005C71C2" w:rsidRPr="00443518" w:rsidRDefault="005C71C2" w:rsidP="00F1293E">
            <w:pPr>
              <w:widowControl/>
              <w:ind w:firstLineChars="100" w:firstLine="200"/>
              <w:jc w:val="left"/>
              <w:rPr>
                <w:kern w:val="0"/>
                <w:sz w:val="20"/>
              </w:rPr>
            </w:pPr>
            <w:r w:rsidRPr="00443518">
              <w:rPr>
                <w:kern w:val="0"/>
                <w:sz w:val="20"/>
              </w:rPr>
              <w:t>不及时到现场处理的扣</w:t>
            </w:r>
            <w:r w:rsidRPr="00443518">
              <w:rPr>
                <w:kern w:val="0"/>
                <w:sz w:val="20"/>
              </w:rPr>
              <w:t>0.5</w:t>
            </w:r>
            <w:r w:rsidRPr="00443518">
              <w:rPr>
                <w:kern w:val="0"/>
                <w:sz w:val="20"/>
              </w:rPr>
              <w:t>分。</w:t>
            </w:r>
          </w:p>
        </w:tc>
        <w:tc>
          <w:tcPr>
            <w:tcW w:w="317" w:type="pct"/>
            <w:tcBorders>
              <w:top w:val="nil"/>
              <w:left w:val="nil"/>
              <w:bottom w:val="single" w:sz="8" w:space="0" w:color="auto"/>
              <w:right w:val="single" w:sz="8" w:space="0" w:color="auto"/>
            </w:tcBorders>
          </w:tcPr>
          <w:p w14:paraId="3EEEB69D"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66E07A9A"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34C0C0F4" w14:textId="77777777" w:rsidTr="00F1293E">
        <w:trPr>
          <w:gridAfter w:val="1"/>
          <w:wAfter w:w="509" w:type="pct"/>
          <w:trHeight w:val="1020"/>
        </w:trPr>
        <w:tc>
          <w:tcPr>
            <w:tcW w:w="322" w:type="pct"/>
            <w:vMerge/>
            <w:tcBorders>
              <w:top w:val="nil"/>
              <w:left w:val="single" w:sz="8" w:space="0" w:color="auto"/>
              <w:bottom w:val="single" w:sz="8" w:space="0" w:color="000000"/>
              <w:right w:val="single" w:sz="8" w:space="0" w:color="auto"/>
            </w:tcBorders>
            <w:vAlign w:val="center"/>
          </w:tcPr>
          <w:p w14:paraId="5535F6FB" w14:textId="77777777" w:rsidR="005C71C2" w:rsidRPr="00443518" w:rsidRDefault="005C71C2" w:rsidP="00F1293E">
            <w:pPr>
              <w:widowControl/>
              <w:jc w:val="left"/>
              <w:rPr>
                <w:kern w:val="0"/>
                <w:sz w:val="20"/>
              </w:rPr>
            </w:pPr>
          </w:p>
        </w:tc>
        <w:tc>
          <w:tcPr>
            <w:tcW w:w="474" w:type="pct"/>
            <w:vMerge/>
            <w:tcBorders>
              <w:top w:val="nil"/>
              <w:left w:val="single" w:sz="8" w:space="0" w:color="auto"/>
              <w:bottom w:val="single" w:sz="8" w:space="0" w:color="000000"/>
              <w:right w:val="single" w:sz="8" w:space="0" w:color="auto"/>
            </w:tcBorders>
            <w:vAlign w:val="center"/>
          </w:tcPr>
          <w:p w14:paraId="1250DA6C" w14:textId="77777777" w:rsidR="005C71C2" w:rsidRPr="00443518" w:rsidRDefault="005C71C2" w:rsidP="00F1293E">
            <w:pPr>
              <w:widowControl/>
              <w:jc w:val="left"/>
              <w:rPr>
                <w:kern w:val="0"/>
                <w:sz w:val="20"/>
              </w:rPr>
            </w:pPr>
          </w:p>
        </w:tc>
        <w:tc>
          <w:tcPr>
            <w:tcW w:w="1472" w:type="pct"/>
            <w:tcBorders>
              <w:top w:val="nil"/>
              <w:left w:val="nil"/>
              <w:bottom w:val="single" w:sz="8" w:space="0" w:color="auto"/>
              <w:right w:val="single" w:sz="8" w:space="0" w:color="auto"/>
            </w:tcBorders>
            <w:vAlign w:val="center"/>
          </w:tcPr>
          <w:p w14:paraId="42D80F8A" w14:textId="77777777" w:rsidR="005C71C2" w:rsidRPr="00443518" w:rsidRDefault="005C71C2" w:rsidP="00F1293E">
            <w:pPr>
              <w:widowControl/>
              <w:ind w:firstLineChars="100" w:firstLine="200"/>
              <w:jc w:val="left"/>
              <w:rPr>
                <w:kern w:val="0"/>
                <w:sz w:val="20"/>
              </w:rPr>
            </w:pPr>
            <w:r w:rsidRPr="00443518">
              <w:rPr>
                <w:kern w:val="0"/>
                <w:sz w:val="20"/>
              </w:rPr>
              <w:t>正确、及时与采购人配合</w:t>
            </w:r>
            <w:proofErr w:type="gramStart"/>
            <w:r w:rsidRPr="00443518">
              <w:rPr>
                <w:kern w:val="0"/>
                <w:sz w:val="20"/>
              </w:rPr>
              <w:t>好预测</w:t>
            </w:r>
            <w:proofErr w:type="gramEnd"/>
            <w:r w:rsidRPr="00443518">
              <w:rPr>
                <w:kern w:val="0"/>
                <w:sz w:val="20"/>
              </w:rPr>
              <w:t>预报及统计工作，实事求是</w:t>
            </w:r>
            <w:proofErr w:type="gramStart"/>
            <w:r w:rsidRPr="00443518">
              <w:rPr>
                <w:kern w:val="0"/>
                <w:sz w:val="20"/>
              </w:rPr>
              <w:t>不</w:t>
            </w:r>
            <w:proofErr w:type="gramEnd"/>
            <w:r w:rsidRPr="00443518">
              <w:rPr>
                <w:kern w:val="0"/>
                <w:sz w:val="20"/>
              </w:rPr>
              <w:t>瞒报、不多报。</w:t>
            </w:r>
          </w:p>
        </w:tc>
        <w:tc>
          <w:tcPr>
            <w:tcW w:w="271" w:type="pct"/>
            <w:vMerge/>
            <w:tcBorders>
              <w:top w:val="nil"/>
              <w:left w:val="single" w:sz="8" w:space="0" w:color="auto"/>
              <w:bottom w:val="single" w:sz="8" w:space="0" w:color="000000"/>
              <w:right w:val="single" w:sz="8" w:space="0" w:color="auto"/>
            </w:tcBorders>
            <w:vAlign w:val="center"/>
          </w:tcPr>
          <w:p w14:paraId="75D904B6" w14:textId="77777777" w:rsidR="005C71C2" w:rsidRPr="00443518" w:rsidRDefault="005C71C2" w:rsidP="00F1293E">
            <w:pPr>
              <w:widowControl/>
              <w:jc w:val="left"/>
              <w:rPr>
                <w:kern w:val="0"/>
                <w:sz w:val="20"/>
              </w:rPr>
            </w:pPr>
          </w:p>
        </w:tc>
        <w:tc>
          <w:tcPr>
            <w:tcW w:w="1345" w:type="pct"/>
            <w:tcBorders>
              <w:top w:val="nil"/>
              <w:left w:val="nil"/>
              <w:bottom w:val="single" w:sz="8" w:space="0" w:color="auto"/>
              <w:right w:val="single" w:sz="8" w:space="0" w:color="auto"/>
            </w:tcBorders>
            <w:vAlign w:val="center"/>
          </w:tcPr>
          <w:p w14:paraId="2196A352" w14:textId="77777777" w:rsidR="005C71C2" w:rsidRPr="00443518" w:rsidRDefault="005C71C2" w:rsidP="00F1293E">
            <w:pPr>
              <w:widowControl/>
              <w:ind w:firstLineChars="100" w:firstLine="200"/>
              <w:jc w:val="left"/>
              <w:rPr>
                <w:kern w:val="0"/>
                <w:sz w:val="20"/>
              </w:rPr>
            </w:pPr>
            <w:r w:rsidRPr="00443518">
              <w:rPr>
                <w:kern w:val="0"/>
                <w:sz w:val="20"/>
              </w:rPr>
              <w:t>瞒报、多报，不及时配合做好预报及统计工作的扣</w:t>
            </w:r>
            <w:r w:rsidRPr="00443518">
              <w:rPr>
                <w:kern w:val="0"/>
                <w:sz w:val="20"/>
              </w:rPr>
              <w:t>1</w:t>
            </w:r>
            <w:r w:rsidRPr="00443518">
              <w:rPr>
                <w:kern w:val="0"/>
                <w:sz w:val="20"/>
              </w:rPr>
              <w:t>分。</w:t>
            </w:r>
          </w:p>
        </w:tc>
        <w:tc>
          <w:tcPr>
            <w:tcW w:w="317" w:type="pct"/>
            <w:tcBorders>
              <w:top w:val="nil"/>
              <w:left w:val="nil"/>
              <w:bottom w:val="single" w:sz="8" w:space="0" w:color="auto"/>
              <w:right w:val="single" w:sz="8" w:space="0" w:color="auto"/>
            </w:tcBorders>
          </w:tcPr>
          <w:p w14:paraId="2B04352A"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5B7864D2"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7D0DC300" w14:textId="77777777" w:rsidTr="00F1293E">
        <w:trPr>
          <w:gridAfter w:val="1"/>
          <w:wAfter w:w="509" w:type="pct"/>
          <w:trHeight w:val="1020"/>
        </w:trPr>
        <w:tc>
          <w:tcPr>
            <w:tcW w:w="322" w:type="pct"/>
            <w:tcBorders>
              <w:top w:val="nil"/>
              <w:left w:val="single" w:sz="8" w:space="0" w:color="auto"/>
              <w:bottom w:val="single" w:sz="8" w:space="0" w:color="auto"/>
              <w:right w:val="single" w:sz="8" w:space="0" w:color="auto"/>
            </w:tcBorders>
            <w:vAlign w:val="center"/>
          </w:tcPr>
          <w:p w14:paraId="61B7235C" w14:textId="77777777" w:rsidR="005C71C2" w:rsidRPr="00443518" w:rsidRDefault="005C71C2" w:rsidP="00F1293E">
            <w:pPr>
              <w:widowControl/>
              <w:jc w:val="center"/>
              <w:rPr>
                <w:kern w:val="0"/>
                <w:sz w:val="20"/>
              </w:rPr>
            </w:pPr>
            <w:r w:rsidRPr="00443518">
              <w:rPr>
                <w:kern w:val="0"/>
                <w:sz w:val="20"/>
              </w:rPr>
              <w:t>4</w:t>
            </w:r>
          </w:p>
        </w:tc>
        <w:tc>
          <w:tcPr>
            <w:tcW w:w="474" w:type="pct"/>
            <w:tcBorders>
              <w:top w:val="nil"/>
              <w:left w:val="nil"/>
              <w:bottom w:val="single" w:sz="8" w:space="0" w:color="auto"/>
              <w:right w:val="single" w:sz="8" w:space="0" w:color="auto"/>
            </w:tcBorders>
            <w:vAlign w:val="center"/>
          </w:tcPr>
          <w:p w14:paraId="49D46EA4" w14:textId="77777777" w:rsidR="005C71C2" w:rsidRPr="00443518" w:rsidRDefault="005C71C2" w:rsidP="00F1293E">
            <w:pPr>
              <w:widowControl/>
              <w:jc w:val="left"/>
              <w:rPr>
                <w:kern w:val="0"/>
                <w:sz w:val="20"/>
              </w:rPr>
            </w:pPr>
            <w:r w:rsidRPr="00443518">
              <w:rPr>
                <w:kern w:val="0"/>
                <w:sz w:val="20"/>
              </w:rPr>
              <w:t>汛后总结</w:t>
            </w:r>
          </w:p>
        </w:tc>
        <w:tc>
          <w:tcPr>
            <w:tcW w:w="1472" w:type="pct"/>
            <w:tcBorders>
              <w:top w:val="nil"/>
              <w:left w:val="nil"/>
              <w:bottom w:val="single" w:sz="8" w:space="0" w:color="auto"/>
              <w:right w:val="single" w:sz="8" w:space="0" w:color="auto"/>
            </w:tcBorders>
            <w:vAlign w:val="center"/>
          </w:tcPr>
          <w:p w14:paraId="75A56AD5" w14:textId="77777777" w:rsidR="005C71C2" w:rsidRPr="00443518" w:rsidRDefault="005C71C2" w:rsidP="00F1293E">
            <w:pPr>
              <w:widowControl/>
              <w:ind w:firstLineChars="100" w:firstLine="200"/>
              <w:jc w:val="left"/>
              <w:rPr>
                <w:kern w:val="0"/>
                <w:sz w:val="20"/>
              </w:rPr>
            </w:pPr>
            <w:r w:rsidRPr="00443518">
              <w:rPr>
                <w:kern w:val="0"/>
                <w:sz w:val="20"/>
              </w:rPr>
              <w:t>有防汛防台汛后总结。</w:t>
            </w:r>
          </w:p>
        </w:tc>
        <w:tc>
          <w:tcPr>
            <w:tcW w:w="271" w:type="pct"/>
            <w:tcBorders>
              <w:top w:val="nil"/>
              <w:left w:val="nil"/>
              <w:bottom w:val="single" w:sz="8" w:space="0" w:color="auto"/>
              <w:right w:val="single" w:sz="8" w:space="0" w:color="auto"/>
            </w:tcBorders>
            <w:vAlign w:val="center"/>
          </w:tcPr>
          <w:p w14:paraId="660064BD" w14:textId="77777777" w:rsidR="005C71C2" w:rsidRPr="00443518" w:rsidRDefault="005C71C2" w:rsidP="00F1293E">
            <w:pPr>
              <w:widowControl/>
              <w:jc w:val="center"/>
              <w:rPr>
                <w:kern w:val="0"/>
                <w:sz w:val="20"/>
              </w:rPr>
            </w:pPr>
            <w:r w:rsidRPr="00443518">
              <w:rPr>
                <w:kern w:val="0"/>
                <w:sz w:val="20"/>
              </w:rPr>
              <w:t>1</w:t>
            </w:r>
          </w:p>
        </w:tc>
        <w:tc>
          <w:tcPr>
            <w:tcW w:w="1345" w:type="pct"/>
            <w:tcBorders>
              <w:top w:val="nil"/>
              <w:left w:val="nil"/>
              <w:bottom w:val="single" w:sz="8" w:space="0" w:color="auto"/>
              <w:right w:val="single" w:sz="8" w:space="0" w:color="auto"/>
            </w:tcBorders>
            <w:vAlign w:val="center"/>
          </w:tcPr>
          <w:p w14:paraId="38258E23" w14:textId="77777777" w:rsidR="005C71C2" w:rsidRPr="00443518" w:rsidRDefault="005C71C2" w:rsidP="00F1293E">
            <w:pPr>
              <w:widowControl/>
              <w:ind w:firstLineChars="100" w:firstLine="200"/>
              <w:jc w:val="left"/>
              <w:rPr>
                <w:kern w:val="0"/>
                <w:sz w:val="20"/>
              </w:rPr>
            </w:pPr>
            <w:r w:rsidRPr="00443518">
              <w:rPr>
                <w:kern w:val="0"/>
                <w:sz w:val="20"/>
              </w:rPr>
              <w:t>无总结的不得分。</w:t>
            </w:r>
          </w:p>
        </w:tc>
        <w:tc>
          <w:tcPr>
            <w:tcW w:w="317" w:type="pct"/>
            <w:tcBorders>
              <w:top w:val="nil"/>
              <w:left w:val="nil"/>
              <w:bottom w:val="single" w:sz="8" w:space="0" w:color="auto"/>
              <w:right w:val="single" w:sz="8" w:space="0" w:color="auto"/>
            </w:tcBorders>
          </w:tcPr>
          <w:p w14:paraId="13CAA8A3"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60B43979"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6701F5BF" w14:textId="77777777" w:rsidTr="00F1293E">
        <w:trPr>
          <w:gridAfter w:val="1"/>
          <w:wAfter w:w="509" w:type="pct"/>
          <w:trHeight w:val="442"/>
        </w:trPr>
        <w:tc>
          <w:tcPr>
            <w:tcW w:w="322" w:type="pct"/>
            <w:tcBorders>
              <w:top w:val="nil"/>
              <w:left w:val="single" w:sz="8" w:space="0" w:color="auto"/>
              <w:bottom w:val="single" w:sz="8" w:space="0" w:color="auto"/>
              <w:right w:val="single" w:sz="8" w:space="0" w:color="auto"/>
            </w:tcBorders>
            <w:vAlign w:val="center"/>
          </w:tcPr>
          <w:p w14:paraId="13FED45C" w14:textId="77777777" w:rsidR="005C71C2" w:rsidRPr="00443518" w:rsidRDefault="005C71C2" w:rsidP="00F1293E">
            <w:pPr>
              <w:widowControl/>
              <w:jc w:val="center"/>
              <w:rPr>
                <w:b/>
                <w:bCs/>
                <w:kern w:val="0"/>
                <w:sz w:val="20"/>
              </w:rPr>
            </w:pPr>
            <w:r w:rsidRPr="00443518">
              <w:rPr>
                <w:b/>
                <w:bCs/>
                <w:kern w:val="0"/>
                <w:sz w:val="20"/>
              </w:rPr>
              <w:t>六</w:t>
            </w:r>
          </w:p>
        </w:tc>
        <w:tc>
          <w:tcPr>
            <w:tcW w:w="474" w:type="pct"/>
            <w:tcBorders>
              <w:top w:val="nil"/>
              <w:left w:val="nil"/>
              <w:bottom w:val="single" w:sz="8" w:space="0" w:color="auto"/>
              <w:right w:val="single" w:sz="8" w:space="0" w:color="auto"/>
            </w:tcBorders>
            <w:vAlign w:val="center"/>
          </w:tcPr>
          <w:p w14:paraId="32257C8E" w14:textId="77777777" w:rsidR="005C71C2" w:rsidRPr="00443518" w:rsidRDefault="005C71C2" w:rsidP="00F1293E">
            <w:pPr>
              <w:widowControl/>
              <w:jc w:val="left"/>
              <w:rPr>
                <w:b/>
                <w:bCs/>
                <w:kern w:val="0"/>
                <w:sz w:val="20"/>
              </w:rPr>
            </w:pPr>
            <w:r w:rsidRPr="00443518">
              <w:rPr>
                <w:b/>
                <w:bCs/>
                <w:kern w:val="0"/>
                <w:sz w:val="20"/>
              </w:rPr>
              <w:t>社会监督</w:t>
            </w:r>
          </w:p>
        </w:tc>
        <w:tc>
          <w:tcPr>
            <w:tcW w:w="1472" w:type="pct"/>
            <w:tcBorders>
              <w:top w:val="nil"/>
              <w:left w:val="nil"/>
              <w:bottom w:val="single" w:sz="8" w:space="0" w:color="auto"/>
              <w:right w:val="single" w:sz="8" w:space="0" w:color="auto"/>
            </w:tcBorders>
            <w:vAlign w:val="center"/>
          </w:tcPr>
          <w:p w14:paraId="632810BA" w14:textId="77777777" w:rsidR="005C71C2" w:rsidRPr="00443518" w:rsidRDefault="005C71C2" w:rsidP="00F1293E">
            <w:pPr>
              <w:widowControl/>
              <w:ind w:firstLineChars="100" w:firstLine="200"/>
              <w:jc w:val="left"/>
              <w:rPr>
                <w:kern w:val="0"/>
                <w:sz w:val="20"/>
              </w:rPr>
            </w:pPr>
            <w:r w:rsidRPr="00443518">
              <w:rPr>
                <w:kern w:val="0"/>
                <w:sz w:val="20"/>
              </w:rPr>
              <w:t xml:space="preserve">　</w:t>
            </w:r>
          </w:p>
        </w:tc>
        <w:tc>
          <w:tcPr>
            <w:tcW w:w="271" w:type="pct"/>
            <w:tcBorders>
              <w:top w:val="nil"/>
              <w:left w:val="nil"/>
              <w:bottom w:val="single" w:sz="8" w:space="0" w:color="auto"/>
              <w:right w:val="single" w:sz="8" w:space="0" w:color="auto"/>
            </w:tcBorders>
            <w:vAlign w:val="center"/>
          </w:tcPr>
          <w:p w14:paraId="131691CE" w14:textId="77777777" w:rsidR="005C71C2" w:rsidRPr="00443518" w:rsidRDefault="005C71C2" w:rsidP="00F1293E">
            <w:pPr>
              <w:widowControl/>
              <w:jc w:val="center"/>
              <w:rPr>
                <w:b/>
                <w:bCs/>
                <w:kern w:val="0"/>
                <w:sz w:val="20"/>
              </w:rPr>
            </w:pPr>
            <w:r w:rsidRPr="00443518">
              <w:rPr>
                <w:b/>
                <w:bCs/>
                <w:kern w:val="0"/>
                <w:sz w:val="20"/>
              </w:rPr>
              <w:t>5</w:t>
            </w:r>
          </w:p>
        </w:tc>
        <w:tc>
          <w:tcPr>
            <w:tcW w:w="1345" w:type="pct"/>
            <w:tcBorders>
              <w:top w:val="nil"/>
              <w:left w:val="nil"/>
              <w:bottom w:val="single" w:sz="8" w:space="0" w:color="auto"/>
              <w:right w:val="single" w:sz="8" w:space="0" w:color="auto"/>
            </w:tcBorders>
            <w:vAlign w:val="center"/>
          </w:tcPr>
          <w:p w14:paraId="63E44454" w14:textId="77777777" w:rsidR="005C71C2" w:rsidRPr="00443518" w:rsidRDefault="005C71C2" w:rsidP="00F1293E">
            <w:pPr>
              <w:widowControl/>
              <w:jc w:val="center"/>
              <w:rPr>
                <w:kern w:val="0"/>
                <w:sz w:val="20"/>
              </w:rPr>
            </w:pPr>
            <w:r w:rsidRPr="00443518">
              <w:rPr>
                <w:kern w:val="0"/>
                <w:sz w:val="20"/>
              </w:rPr>
              <w:t xml:space="preserve">　</w:t>
            </w:r>
          </w:p>
        </w:tc>
        <w:tc>
          <w:tcPr>
            <w:tcW w:w="317" w:type="pct"/>
            <w:tcBorders>
              <w:top w:val="nil"/>
              <w:left w:val="nil"/>
              <w:bottom w:val="single" w:sz="8" w:space="0" w:color="auto"/>
              <w:right w:val="single" w:sz="8" w:space="0" w:color="auto"/>
            </w:tcBorders>
          </w:tcPr>
          <w:p w14:paraId="471E4912"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6FE6095C"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1AE85ED6" w14:textId="77777777" w:rsidTr="00F1293E">
        <w:trPr>
          <w:gridAfter w:val="1"/>
          <w:wAfter w:w="509" w:type="pct"/>
          <w:trHeight w:val="1020"/>
        </w:trPr>
        <w:tc>
          <w:tcPr>
            <w:tcW w:w="322" w:type="pct"/>
            <w:vMerge w:val="restart"/>
            <w:tcBorders>
              <w:top w:val="nil"/>
              <w:left w:val="single" w:sz="8" w:space="0" w:color="auto"/>
              <w:bottom w:val="single" w:sz="8" w:space="0" w:color="000000"/>
              <w:right w:val="single" w:sz="8" w:space="0" w:color="auto"/>
            </w:tcBorders>
            <w:vAlign w:val="center"/>
          </w:tcPr>
          <w:p w14:paraId="513D8CCF" w14:textId="77777777" w:rsidR="005C71C2" w:rsidRPr="00443518" w:rsidRDefault="005C71C2" w:rsidP="00F1293E">
            <w:pPr>
              <w:widowControl/>
              <w:jc w:val="center"/>
              <w:rPr>
                <w:kern w:val="0"/>
                <w:sz w:val="20"/>
              </w:rPr>
            </w:pPr>
            <w:r w:rsidRPr="00443518">
              <w:rPr>
                <w:kern w:val="0"/>
                <w:sz w:val="20"/>
              </w:rPr>
              <w:t>1</w:t>
            </w:r>
          </w:p>
        </w:tc>
        <w:tc>
          <w:tcPr>
            <w:tcW w:w="474" w:type="pct"/>
            <w:vMerge w:val="restart"/>
            <w:tcBorders>
              <w:top w:val="nil"/>
              <w:left w:val="single" w:sz="8" w:space="0" w:color="auto"/>
              <w:bottom w:val="single" w:sz="8" w:space="0" w:color="000000"/>
              <w:right w:val="single" w:sz="8" w:space="0" w:color="auto"/>
            </w:tcBorders>
            <w:vAlign w:val="center"/>
          </w:tcPr>
          <w:p w14:paraId="414FB4AB" w14:textId="77777777" w:rsidR="005C71C2" w:rsidRPr="00443518" w:rsidRDefault="005C71C2" w:rsidP="00F1293E">
            <w:pPr>
              <w:widowControl/>
              <w:jc w:val="center"/>
              <w:rPr>
                <w:kern w:val="0"/>
                <w:sz w:val="20"/>
              </w:rPr>
            </w:pPr>
            <w:r w:rsidRPr="00443518">
              <w:rPr>
                <w:kern w:val="0"/>
                <w:sz w:val="20"/>
              </w:rPr>
              <w:t>市民满意度</w:t>
            </w:r>
          </w:p>
        </w:tc>
        <w:tc>
          <w:tcPr>
            <w:tcW w:w="1472" w:type="pct"/>
            <w:vMerge w:val="restart"/>
            <w:tcBorders>
              <w:top w:val="nil"/>
              <w:left w:val="single" w:sz="8" w:space="0" w:color="auto"/>
              <w:bottom w:val="single" w:sz="8" w:space="0" w:color="000000"/>
              <w:right w:val="single" w:sz="8" w:space="0" w:color="auto"/>
            </w:tcBorders>
            <w:vAlign w:val="center"/>
          </w:tcPr>
          <w:p w14:paraId="29D2EB4D" w14:textId="77777777" w:rsidR="005C71C2" w:rsidRPr="00443518" w:rsidRDefault="005C71C2" w:rsidP="00F1293E">
            <w:pPr>
              <w:widowControl/>
              <w:ind w:firstLineChars="100" w:firstLine="200"/>
              <w:jc w:val="left"/>
              <w:rPr>
                <w:kern w:val="0"/>
                <w:sz w:val="20"/>
              </w:rPr>
            </w:pPr>
            <w:r w:rsidRPr="00443518">
              <w:rPr>
                <w:kern w:val="0"/>
                <w:sz w:val="20"/>
              </w:rPr>
              <w:t>市民来电、来信、来访处理及时，做到事实有答复；新闻媒体曝光、人大、行业管理等相关部门明察暗访发现的问题，做到件件有落实；确保回复率</w:t>
            </w:r>
            <w:r w:rsidRPr="00443518">
              <w:rPr>
                <w:kern w:val="0"/>
                <w:sz w:val="20"/>
              </w:rPr>
              <w:t>100%</w:t>
            </w:r>
            <w:r w:rsidRPr="00443518">
              <w:rPr>
                <w:kern w:val="0"/>
                <w:sz w:val="20"/>
              </w:rPr>
              <w:t>。</w:t>
            </w:r>
          </w:p>
        </w:tc>
        <w:tc>
          <w:tcPr>
            <w:tcW w:w="271" w:type="pct"/>
            <w:vMerge w:val="restart"/>
            <w:tcBorders>
              <w:top w:val="nil"/>
              <w:left w:val="single" w:sz="8" w:space="0" w:color="auto"/>
              <w:bottom w:val="single" w:sz="8" w:space="0" w:color="000000"/>
              <w:right w:val="single" w:sz="8" w:space="0" w:color="auto"/>
            </w:tcBorders>
            <w:vAlign w:val="center"/>
          </w:tcPr>
          <w:p w14:paraId="1B99A106" w14:textId="77777777" w:rsidR="005C71C2" w:rsidRPr="00443518" w:rsidRDefault="005C71C2" w:rsidP="00F1293E">
            <w:pPr>
              <w:widowControl/>
              <w:jc w:val="center"/>
              <w:rPr>
                <w:kern w:val="0"/>
                <w:sz w:val="20"/>
              </w:rPr>
            </w:pPr>
            <w:r w:rsidRPr="00443518">
              <w:rPr>
                <w:kern w:val="0"/>
                <w:sz w:val="20"/>
              </w:rPr>
              <w:t>2</w:t>
            </w:r>
          </w:p>
        </w:tc>
        <w:tc>
          <w:tcPr>
            <w:tcW w:w="1345" w:type="pct"/>
            <w:tcBorders>
              <w:top w:val="nil"/>
              <w:left w:val="nil"/>
              <w:bottom w:val="single" w:sz="8" w:space="0" w:color="auto"/>
              <w:right w:val="single" w:sz="8" w:space="0" w:color="auto"/>
            </w:tcBorders>
            <w:vAlign w:val="center"/>
          </w:tcPr>
          <w:p w14:paraId="6FC3118F" w14:textId="77777777" w:rsidR="005C71C2" w:rsidRPr="00443518" w:rsidRDefault="005C71C2" w:rsidP="00F1293E">
            <w:pPr>
              <w:widowControl/>
              <w:ind w:firstLineChars="100" w:firstLine="200"/>
              <w:jc w:val="left"/>
              <w:rPr>
                <w:kern w:val="0"/>
                <w:sz w:val="20"/>
              </w:rPr>
            </w:pPr>
            <w:r w:rsidRPr="00443518">
              <w:rPr>
                <w:kern w:val="0"/>
                <w:sz w:val="20"/>
              </w:rPr>
              <w:t>发现信访投诉、人大、行业管理等相关部门明察暗访事实存在问题每件扣</w:t>
            </w:r>
            <w:r w:rsidRPr="00443518">
              <w:rPr>
                <w:kern w:val="0"/>
                <w:sz w:val="20"/>
              </w:rPr>
              <w:t>0.5</w:t>
            </w:r>
            <w:r w:rsidRPr="00443518">
              <w:rPr>
                <w:kern w:val="0"/>
                <w:sz w:val="20"/>
              </w:rPr>
              <w:t>分；一件不答复或者处理不力并无记录扣</w:t>
            </w:r>
            <w:r w:rsidRPr="00443518">
              <w:rPr>
                <w:kern w:val="0"/>
                <w:sz w:val="20"/>
              </w:rPr>
              <w:t>0.5</w:t>
            </w:r>
            <w:r w:rsidRPr="00443518">
              <w:rPr>
                <w:kern w:val="0"/>
                <w:sz w:val="20"/>
              </w:rPr>
              <w:t>分；有一次以上重复投诉不满意记录的扣</w:t>
            </w:r>
            <w:r w:rsidRPr="00443518">
              <w:rPr>
                <w:kern w:val="0"/>
                <w:sz w:val="20"/>
              </w:rPr>
              <w:t>1</w:t>
            </w:r>
            <w:r w:rsidRPr="00443518">
              <w:rPr>
                <w:kern w:val="0"/>
                <w:sz w:val="20"/>
              </w:rPr>
              <w:t>分；被区级新闻媒体曝光的此项不得分。</w:t>
            </w:r>
          </w:p>
        </w:tc>
        <w:tc>
          <w:tcPr>
            <w:tcW w:w="317" w:type="pct"/>
            <w:tcBorders>
              <w:top w:val="nil"/>
              <w:left w:val="nil"/>
              <w:bottom w:val="single" w:sz="8" w:space="0" w:color="auto"/>
              <w:right w:val="single" w:sz="8" w:space="0" w:color="auto"/>
            </w:tcBorders>
          </w:tcPr>
          <w:p w14:paraId="29858580"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025F3E5E"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64C50F09" w14:textId="77777777" w:rsidTr="00F1293E">
        <w:trPr>
          <w:gridAfter w:val="1"/>
          <w:wAfter w:w="509" w:type="pct"/>
          <w:trHeight w:val="77"/>
        </w:trPr>
        <w:tc>
          <w:tcPr>
            <w:tcW w:w="322" w:type="pct"/>
            <w:vMerge/>
            <w:tcBorders>
              <w:top w:val="nil"/>
              <w:left w:val="single" w:sz="8" w:space="0" w:color="auto"/>
              <w:bottom w:val="single" w:sz="8" w:space="0" w:color="000000"/>
              <w:right w:val="single" w:sz="8" w:space="0" w:color="auto"/>
            </w:tcBorders>
            <w:vAlign w:val="center"/>
          </w:tcPr>
          <w:p w14:paraId="5F8B048B" w14:textId="77777777" w:rsidR="005C71C2" w:rsidRPr="00443518" w:rsidRDefault="005C71C2" w:rsidP="00F1293E">
            <w:pPr>
              <w:widowControl/>
              <w:jc w:val="left"/>
              <w:rPr>
                <w:kern w:val="0"/>
                <w:sz w:val="20"/>
              </w:rPr>
            </w:pPr>
          </w:p>
        </w:tc>
        <w:tc>
          <w:tcPr>
            <w:tcW w:w="474" w:type="pct"/>
            <w:vMerge/>
            <w:tcBorders>
              <w:top w:val="nil"/>
              <w:left w:val="single" w:sz="8" w:space="0" w:color="auto"/>
              <w:bottom w:val="single" w:sz="8" w:space="0" w:color="000000"/>
              <w:right w:val="single" w:sz="8" w:space="0" w:color="auto"/>
            </w:tcBorders>
            <w:vAlign w:val="center"/>
          </w:tcPr>
          <w:p w14:paraId="733A404E" w14:textId="77777777" w:rsidR="005C71C2" w:rsidRPr="00443518" w:rsidRDefault="005C71C2" w:rsidP="00F1293E">
            <w:pPr>
              <w:widowControl/>
              <w:jc w:val="left"/>
              <w:rPr>
                <w:kern w:val="0"/>
                <w:sz w:val="20"/>
              </w:rPr>
            </w:pPr>
          </w:p>
        </w:tc>
        <w:tc>
          <w:tcPr>
            <w:tcW w:w="1472" w:type="pct"/>
            <w:vMerge/>
            <w:tcBorders>
              <w:top w:val="nil"/>
              <w:left w:val="single" w:sz="8" w:space="0" w:color="auto"/>
              <w:bottom w:val="single" w:sz="8" w:space="0" w:color="000000"/>
              <w:right w:val="single" w:sz="8" w:space="0" w:color="auto"/>
            </w:tcBorders>
            <w:vAlign w:val="center"/>
          </w:tcPr>
          <w:p w14:paraId="1CC1DB30" w14:textId="77777777" w:rsidR="005C71C2" w:rsidRPr="00443518" w:rsidRDefault="005C71C2" w:rsidP="00F1293E">
            <w:pPr>
              <w:widowControl/>
              <w:jc w:val="left"/>
              <w:rPr>
                <w:kern w:val="0"/>
                <w:sz w:val="20"/>
              </w:rPr>
            </w:pPr>
          </w:p>
        </w:tc>
        <w:tc>
          <w:tcPr>
            <w:tcW w:w="271" w:type="pct"/>
            <w:vMerge/>
            <w:tcBorders>
              <w:top w:val="nil"/>
              <w:left w:val="single" w:sz="8" w:space="0" w:color="auto"/>
              <w:bottom w:val="single" w:sz="8" w:space="0" w:color="000000"/>
              <w:right w:val="single" w:sz="8" w:space="0" w:color="auto"/>
            </w:tcBorders>
            <w:vAlign w:val="center"/>
          </w:tcPr>
          <w:p w14:paraId="540274D0" w14:textId="77777777" w:rsidR="005C71C2" w:rsidRPr="00443518" w:rsidRDefault="005C71C2" w:rsidP="00F1293E">
            <w:pPr>
              <w:widowControl/>
              <w:jc w:val="left"/>
              <w:rPr>
                <w:kern w:val="0"/>
                <w:sz w:val="20"/>
              </w:rPr>
            </w:pPr>
          </w:p>
        </w:tc>
        <w:tc>
          <w:tcPr>
            <w:tcW w:w="1345" w:type="pct"/>
            <w:tcBorders>
              <w:top w:val="nil"/>
              <w:left w:val="nil"/>
              <w:bottom w:val="single" w:sz="8" w:space="0" w:color="auto"/>
              <w:right w:val="single" w:sz="8" w:space="0" w:color="auto"/>
            </w:tcBorders>
            <w:vAlign w:val="center"/>
          </w:tcPr>
          <w:p w14:paraId="7D482820" w14:textId="77777777" w:rsidR="005C71C2" w:rsidRPr="00443518" w:rsidRDefault="005C71C2" w:rsidP="00F1293E">
            <w:pPr>
              <w:widowControl/>
              <w:ind w:firstLineChars="100" w:firstLine="200"/>
              <w:jc w:val="left"/>
              <w:rPr>
                <w:kern w:val="0"/>
                <w:sz w:val="20"/>
              </w:rPr>
            </w:pPr>
            <w:r w:rsidRPr="00443518">
              <w:rPr>
                <w:kern w:val="0"/>
                <w:sz w:val="20"/>
              </w:rPr>
              <w:t>得分为优秀不扣分。</w:t>
            </w:r>
          </w:p>
        </w:tc>
        <w:tc>
          <w:tcPr>
            <w:tcW w:w="317" w:type="pct"/>
            <w:vMerge w:val="restart"/>
            <w:tcBorders>
              <w:top w:val="nil"/>
              <w:left w:val="single" w:sz="8" w:space="0" w:color="auto"/>
              <w:bottom w:val="single" w:sz="8" w:space="0" w:color="000000"/>
              <w:right w:val="single" w:sz="8" w:space="0" w:color="auto"/>
            </w:tcBorders>
          </w:tcPr>
          <w:p w14:paraId="5438484A" w14:textId="77777777" w:rsidR="005C71C2" w:rsidRPr="00443518" w:rsidRDefault="005C71C2" w:rsidP="00F1293E">
            <w:pPr>
              <w:widowControl/>
              <w:rPr>
                <w:kern w:val="0"/>
                <w:sz w:val="20"/>
              </w:rPr>
            </w:pPr>
            <w:r w:rsidRPr="00443518">
              <w:rPr>
                <w:kern w:val="0"/>
                <w:sz w:val="20"/>
              </w:rPr>
              <w:t xml:space="preserve">　</w:t>
            </w:r>
          </w:p>
        </w:tc>
        <w:tc>
          <w:tcPr>
            <w:tcW w:w="289" w:type="pct"/>
            <w:vMerge w:val="restart"/>
            <w:tcBorders>
              <w:top w:val="nil"/>
              <w:left w:val="single" w:sz="8" w:space="0" w:color="auto"/>
              <w:bottom w:val="single" w:sz="8" w:space="0" w:color="000000"/>
              <w:right w:val="single" w:sz="8" w:space="0" w:color="auto"/>
            </w:tcBorders>
          </w:tcPr>
          <w:p w14:paraId="0E3A11AF"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578D5089" w14:textId="77777777" w:rsidTr="00F1293E">
        <w:trPr>
          <w:gridAfter w:val="1"/>
          <w:wAfter w:w="509" w:type="pct"/>
          <w:trHeight w:val="240"/>
        </w:trPr>
        <w:tc>
          <w:tcPr>
            <w:tcW w:w="322" w:type="pct"/>
            <w:vMerge/>
            <w:tcBorders>
              <w:top w:val="nil"/>
              <w:left w:val="single" w:sz="8" w:space="0" w:color="auto"/>
              <w:bottom w:val="single" w:sz="8" w:space="0" w:color="000000"/>
              <w:right w:val="single" w:sz="8" w:space="0" w:color="auto"/>
            </w:tcBorders>
            <w:vAlign w:val="center"/>
          </w:tcPr>
          <w:p w14:paraId="76DEA967" w14:textId="77777777" w:rsidR="005C71C2" w:rsidRPr="00443518" w:rsidRDefault="005C71C2" w:rsidP="00F1293E">
            <w:pPr>
              <w:widowControl/>
              <w:jc w:val="left"/>
              <w:rPr>
                <w:kern w:val="0"/>
                <w:sz w:val="20"/>
              </w:rPr>
            </w:pPr>
          </w:p>
        </w:tc>
        <w:tc>
          <w:tcPr>
            <w:tcW w:w="474" w:type="pct"/>
            <w:vMerge/>
            <w:tcBorders>
              <w:top w:val="nil"/>
              <w:left w:val="single" w:sz="8" w:space="0" w:color="auto"/>
              <w:bottom w:val="single" w:sz="8" w:space="0" w:color="000000"/>
              <w:right w:val="single" w:sz="8" w:space="0" w:color="auto"/>
            </w:tcBorders>
            <w:vAlign w:val="center"/>
          </w:tcPr>
          <w:p w14:paraId="5715CC27" w14:textId="77777777" w:rsidR="005C71C2" w:rsidRPr="00443518" w:rsidRDefault="005C71C2" w:rsidP="00F1293E">
            <w:pPr>
              <w:widowControl/>
              <w:jc w:val="left"/>
              <w:rPr>
                <w:kern w:val="0"/>
                <w:sz w:val="20"/>
              </w:rPr>
            </w:pPr>
          </w:p>
        </w:tc>
        <w:tc>
          <w:tcPr>
            <w:tcW w:w="1472" w:type="pct"/>
            <w:vMerge/>
            <w:tcBorders>
              <w:top w:val="nil"/>
              <w:left w:val="single" w:sz="8" w:space="0" w:color="auto"/>
              <w:bottom w:val="single" w:sz="8" w:space="0" w:color="000000"/>
              <w:right w:val="single" w:sz="8" w:space="0" w:color="auto"/>
            </w:tcBorders>
            <w:vAlign w:val="center"/>
          </w:tcPr>
          <w:p w14:paraId="7A45D832" w14:textId="77777777" w:rsidR="005C71C2" w:rsidRPr="00443518" w:rsidRDefault="005C71C2" w:rsidP="00F1293E">
            <w:pPr>
              <w:widowControl/>
              <w:jc w:val="left"/>
              <w:rPr>
                <w:kern w:val="0"/>
                <w:sz w:val="20"/>
              </w:rPr>
            </w:pPr>
          </w:p>
        </w:tc>
        <w:tc>
          <w:tcPr>
            <w:tcW w:w="271" w:type="pct"/>
            <w:vMerge/>
            <w:tcBorders>
              <w:top w:val="nil"/>
              <w:left w:val="single" w:sz="8" w:space="0" w:color="auto"/>
              <w:bottom w:val="single" w:sz="8" w:space="0" w:color="000000"/>
              <w:right w:val="single" w:sz="8" w:space="0" w:color="auto"/>
            </w:tcBorders>
            <w:vAlign w:val="center"/>
          </w:tcPr>
          <w:p w14:paraId="6483E2CF" w14:textId="77777777" w:rsidR="005C71C2" w:rsidRPr="00443518" w:rsidRDefault="005C71C2" w:rsidP="00F1293E">
            <w:pPr>
              <w:widowControl/>
              <w:jc w:val="left"/>
              <w:rPr>
                <w:kern w:val="0"/>
                <w:sz w:val="20"/>
              </w:rPr>
            </w:pPr>
          </w:p>
        </w:tc>
        <w:tc>
          <w:tcPr>
            <w:tcW w:w="1345" w:type="pct"/>
            <w:tcBorders>
              <w:top w:val="nil"/>
              <w:left w:val="nil"/>
              <w:bottom w:val="single" w:sz="8" w:space="0" w:color="auto"/>
              <w:right w:val="single" w:sz="8" w:space="0" w:color="auto"/>
            </w:tcBorders>
            <w:vAlign w:val="center"/>
          </w:tcPr>
          <w:p w14:paraId="32A107BA" w14:textId="77777777" w:rsidR="005C71C2" w:rsidRPr="00443518" w:rsidRDefault="005C71C2" w:rsidP="00F1293E">
            <w:pPr>
              <w:widowControl/>
              <w:ind w:firstLineChars="100" w:firstLine="200"/>
              <w:jc w:val="left"/>
              <w:rPr>
                <w:kern w:val="0"/>
                <w:sz w:val="20"/>
              </w:rPr>
            </w:pPr>
            <w:r w:rsidRPr="00443518">
              <w:rPr>
                <w:kern w:val="0"/>
                <w:sz w:val="20"/>
              </w:rPr>
              <w:t>得分为良好的扣</w:t>
            </w:r>
            <w:r w:rsidRPr="00443518">
              <w:rPr>
                <w:kern w:val="0"/>
                <w:sz w:val="20"/>
              </w:rPr>
              <w:t>0.5</w:t>
            </w:r>
            <w:r w:rsidRPr="00443518">
              <w:rPr>
                <w:kern w:val="0"/>
                <w:sz w:val="20"/>
              </w:rPr>
              <w:t>分。</w:t>
            </w:r>
          </w:p>
        </w:tc>
        <w:tc>
          <w:tcPr>
            <w:tcW w:w="317" w:type="pct"/>
            <w:vMerge/>
            <w:tcBorders>
              <w:top w:val="nil"/>
              <w:left w:val="single" w:sz="8" w:space="0" w:color="auto"/>
              <w:bottom w:val="single" w:sz="8" w:space="0" w:color="000000"/>
              <w:right w:val="single" w:sz="8" w:space="0" w:color="auto"/>
            </w:tcBorders>
            <w:vAlign w:val="center"/>
          </w:tcPr>
          <w:p w14:paraId="66B22CF4" w14:textId="77777777" w:rsidR="005C71C2" w:rsidRPr="00443518" w:rsidRDefault="005C71C2" w:rsidP="00F1293E">
            <w:pPr>
              <w:widowControl/>
              <w:jc w:val="left"/>
              <w:rPr>
                <w:kern w:val="0"/>
                <w:sz w:val="20"/>
              </w:rPr>
            </w:pPr>
          </w:p>
        </w:tc>
        <w:tc>
          <w:tcPr>
            <w:tcW w:w="289" w:type="pct"/>
            <w:vMerge/>
            <w:tcBorders>
              <w:top w:val="nil"/>
              <w:left w:val="single" w:sz="8" w:space="0" w:color="auto"/>
              <w:bottom w:val="single" w:sz="8" w:space="0" w:color="000000"/>
              <w:right w:val="single" w:sz="8" w:space="0" w:color="auto"/>
            </w:tcBorders>
            <w:vAlign w:val="center"/>
          </w:tcPr>
          <w:p w14:paraId="5C738A4B" w14:textId="77777777" w:rsidR="005C71C2" w:rsidRPr="00443518" w:rsidRDefault="005C71C2" w:rsidP="00F1293E">
            <w:pPr>
              <w:widowControl/>
              <w:jc w:val="left"/>
              <w:rPr>
                <w:kern w:val="0"/>
                <w:sz w:val="20"/>
              </w:rPr>
            </w:pPr>
          </w:p>
        </w:tc>
      </w:tr>
      <w:tr w:rsidR="005C71C2" w:rsidRPr="00443518" w14:paraId="724131FA" w14:textId="77777777" w:rsidTr="00F1293E">
        <w:trPr>
          <w:gridAfter w:val="1"/>
          <w:wAfter w:w="509" w:type="pct"/>
          <w:trHeight w:val="401"/>
        </w:trPr>
        <w:tc>
          <w:tcPr>
            <w:tcW w:w="322" w:type="pct"/>
            <w:vMerge/>
            <w:tcBorders>
              <w:top w:val="nil"/>
              <w:left w:val="single" w:sz="8" w:space="0" w:color="auto"/>
              <w:bottom w:val="single" w:sz="8" w:space="0" w:color="000000"/>
              <w:right w:val="single" w:sz="8" w:space="0" w:color="auto"/>
            </w:tcBorders>
            <w:vAlign w:val="center"/>
          </w:tcPr>
          <w:p w14:paraId="63578A2F" w14:textId="77777777" w:rsidR="005C71C2" w:rsidRPr="00443518" w:rsidRDefault="005C71C2" w:rsidP="00F1293E">
            <w:pPr>
              <w:widowControl/>
              <w:jc w:val="left"/>
              <w:rPr>
                <w:kern w:val="0"/>
                <w:sz w:val="20"/>
              </w:rPr>
            </w:pPr>
          </w:p>
        </w:tc>
        <w:tc>
          <w:tcPr>
            <w:tcW w:w="474" w:type="pct"/>
            <w:vMerge/>
            <w:tcBorders>
              <w:top w:val="nil"/>
              <w:left w:val="single" w:sz="8" w:space="0" w:color="auto"/>
              <w:bottom w:val="single" w:sz="8" w:space="0" w:color="000000"/>
              <w:right w:val="single" w:sz="8" w:space="0" w:color="auto"/>
            </w:tcBorders>
            <w:vAlign w:val="center"/>
          </w:tcPr>
          <w:p w14:paraId="305D14ED" w14:textId="77777777" w:rsidR="005C71C2" w:rsidRPr="00443518" w:rsidRDefault="005C71C2" w:rsidP="00F1293E">
            <w:pPr>
              <w:widowControl/>
              <w:jc w:val="left"/>
              <w:rPr>
                <w:kern w:val="0"/>
                <w:sz w:val="20"/>
              </w:rPr>
            </w:pPr>
          </w:p>
        </w:tc>
        <w:tc>
          <w:tcPr>
            <w:tcW w:w="1472" w:type="pct"/>
            <w:vMerge/>
            <w:tcBorders>
              <w:top w:val="nil"/>
              <w:left w:val="single" w:sz="8" w:space="0" w:color="auto"/>
              <w:bottom w:val="single" w:sz="8" w:space="0" w:color="000000"/>
              <w:right w:val="single" w:sz="8" w:space="0" w:color="auto"/>
            </w:tcBorders>
            <w:vAlign w:val="center"/>
          </w:tcPr>
          <w:p w14:paraId="7DF8987E" w14:textId="77777777" w:rsidR="005C71C2" w:rsidRPr="00443518" w:rsidRDefault="005C71C2" w:rsidP="00F1293E">
            <w:pPr>
              <w:widowControl/>
              <w:jc w:val="left"/>
              <w:rPr>
                <w:kern w:val="0"/>
                <w:sz w:val="20"/>
              </w:rPr>
            </w:pPr>
          </w:p>
        </w:tc>
        <w:tc>
          <w:tcPr>
            <w:tcW w:w="271" w:type="pct"/>
            <w:vMerge/>
            <w:tcBorders>
              <w:top w:val="nil"/>
              <w:left w:val="single" w:sz="8" w:space="0" w:color="auto"/>
              <w:bottom w:val="single" w:sz="8" w:space="0" w:color="000000"/>
              <w:right w:val="single" w:sz="8" w:space="0" w:color="auto"/>
            </w:tcBorders>
            <w:vAlign w:val="center"/>
          </w:tcPr>
          <w:p w14:paraId="44FF1628" w14:textId="77777777" w:rsidR="005C71C2" w:rsidRPr="00443518" w:rsidRDefault="005C71C2" w:rsidP="00F1293E">
            <w:pPr>
              <w:widowControl/>
              <w:jc w:val="left"/>
              <w:rPr>
                <w:kern w:val="0"/>
                <w:sz w:val="20"/>
              </w:rPr>
            </w:pPr>
          </w:p>
        </w:tc>
        <w:tc>
          <w:tcPr>
            <w:tcW w:w="1345" w:type="pct"/>
            <w:tcBorders>
              <w:top w:val="nil"/>
              <w:left w:val="nil"/>
              <w:bottom w:val="single" w:sz="8" w:space="0" w:color="auto"/>
              <w:right w:val="single" w:sz="8" w:space="0" w:color="auto"/>
            </w:tcBorders>
            <w:vAlign w:val="center"/>
          </w:tcPr>
          <w:p w14:paraId="0901C417" w14:textId="77777777" w:rsidR="005C71C2" w:rsidRPr="00443518" w:rsidRDefault="005C71C2" w:rsidP="00F1293E">
            <w:pPr>
              <w:widowControl/>
              <w:ind w:firstLineChars="100" w:firstLine="200"/>
              <w:jc w:val="left"/>
              <w:rPr>
                <w:kern w:val="0"/>
                <w:sz w:val="20"/>
              </w:rPr>
            </w:pPr>
            <w:r w:rsidRPr="00443518">
              <w:rPr>
                <w:kern w:val="0"/>
                <w:sz w:val="20"/>
              </w:rPr>
              <w:t>得分为及格的扣</w:t>
            </w:r>
            <w:r w:rsidRPr="00443518">
              <w:rPr>
                <w:kern w:val="0"/>
                <w:sz w:val="20"/>
              </w:rPr>
              <w:t>1</w:t>
            </w:r>
            <w:r w:rsidRPr="00443518">
              <w:rPr>
                <w:kern w:val="0"/>
                <w:sz w:val="20"/>
              </w:rPr>
              <w:t>分。</w:t>
            </w:r>
          </w:p>
        </w:tc>
        <w:tc>
          <w:tcPr>
            <w:tcW w:w="317" w:type="pct"/>
            <w:vMerge/>
            <w:tcBorders>
              <w:top w:val="nil"/>
              <w:left w:val="single" w:sz="8" w:space="0" w:color="auto"/>
              <w:bottom w:val="single" w:sz="8" w:space="0" w:color="000000"/>
              <w:right w:val="single" w:sz="8" w:space="0" w:color="auto"/>
            </w:tcBorders>
            <w:vAlign w:val="center"/>
          </w:tcPr>
          <w:p w14:paraId="23CC6BBE" w14:textId="77777777" w:rsidR="005C71C2" w:rsidRPr="00443518" w:rsidRDefault="005C71C2" w:rsidP="00F1293E">
            <w:pPr>
              <w:widowControl/>
              <w:jc w:val="left"/>
              <w:rPr>
                <w:kern w:val="0"/>
                <w:sz w:val="20"/>
              </w:rPr>
            </w:pPr>
          </w:p>
        </w:tc>
        <w:tc>
          <w:tcPr>
            <w:tcW w:w="289" w:type="pct"/>
            <w:vMerge/>
            <w:tcBorders>
              <w:top w:val="nil"/>
              <w:left w:val="single" w:sz="8" w:space="0" w:color="auto"/>
              <w:bottom w:val="single" w:sz="8" w:space="0" w:color="000000"/>
              <w:right w:val="single" w:sz="8" w:space="0" w:color="auto"/>
            </w:tcBorders>
            <w:vAlign w:val="center"/>
          </w:tcPr>
          <w:p w14:paraId="744E1324" w14:textId="77777777" w:rsidR="005C71C2" w:rsidRPr="00443518" w:rsidRDefault="005C71C2" w:rsidP="00F1293E">
            <w:pPr>
              <w:widowControl/>
              <w:jc w:val="left"/>
              <w:rPr>
                <w:kern w:val="0"/>
                <w:sz w:val="20"/>
              </w:rPr>
            </w:pPr>
          </w:p>
        </w:tc>
      </w:tr>
      <w:tr w:rsidR="005C71C2" w:rsidRPr="00443518" w14:paraId="32390AB2" w14:textId="77777777" w:rsidTr="00F1293E">
        <w:trPr>
          <w:gridAfter w:val="1"/>
          <w:wAfter w:w="509" w:type="pct"/>
          <w:trHeight w:val="265"/>
        </w:trPr>
        <w:tc>
          <w:tcPr>
            <w:tcW w:w="322" w:type="pct"/>
            <w:vMerge/>
            <w:tcBorders>
              <w:top w:val="nil"/>
              <w:left w:val="single" w:sz="8" w:space="0" w:color="auto"/>
              <w:bottom w:val="single" w:sz="8" w:space="0" w:color="000000"/>
              <w:right w:val="single" w:sz="8" w:space="0" w:color="auto"/>
            </w:tcBorders>
            <w:vAlign w:val="center"/>
          </w:tcPr>
          <w:p w14:paraId="4A274539" w14:textId="77777777" w:rsidR="005C71C2" w:rsidRPr="00443518" w:rsidRDefault="005C71C2" w:rsidP="00F1293E">
            <w:pPr>
              <w:widowControl/>
              <w:jc w:val="left"/>
              <w:rPr>
                <w:kern w:val="0"/>
                <w:sz w:val="20"/>
              </w:rPr>
            </w:pPr>
          </w:p>
        </w:tc>
        <w:tc>
          <w:tcPr>
            <w:tcW w:w="474" w:type="pct"/>
            <w:vMerge/>
            <w:tcBorders>
              <w:top w:val="nil"/>
              <w:left w:val="single" w:sz="8" w:space="0" w:color="auto"/>
              <w:bottom w:val="single" w:sz="8" w:space="0" w:color="000000"/>
              <w:right w:val="single" w:sz="8" w:space="0" w:color="auto"/>
            </w:tcBorders>
            <w:vAlign w:val="center"/>
          </w:tcPr>
          <w:p w14:paraId="5F9769DB" w14:textId="77777777" w:rsidR="005C71C2" w:rsidRPr="00443518" w:rsidRDefault="005C71C2" w:rsidP="00F1293E">
            <w:pPr>
              <w:widowControl/>
              <w:jc w:val="left"/>
              <w:rPr>
                <w:kern w:val="0"/>
                <w:sz w:val="20"/>
              </w:rPr>
            </w:pPr>
          </w:p>
        </w:tc>
        <w:tc>
          <w:tcPr>
            <w:tcW w:w="1472" w:type="pct"/>
            <w:vMerge/>
            <w:tcBorders>
              <w:top w:val="nil"/>
              <w:left w:val="single" w:sz="8" w:space="0" w:color="auto"/>
              <w:bottom w:val="single" w:sz="8" w:space="0" w:color="000000"/>
              <w:right w:val="single" w:sz="8" w:space="0" w:color="auto"/>
            </w:tcBorders>
            <w:vAlign w:val="center"/>
          </w:tcPr>
          <w:p w14:paraId="4EC4E1B5" w14:textId="77777777" w:rsidR="005C71C2" w:rsidRPr="00443518" w:rsidRDefault="005C71C2" w:rsidP="00F1293E">
            <w:pPr>
              <w:widowControl/>
              <w:jc w:val="left"/>
              <w:rPr>
                <w:kern w:val="0"/>
                <w:sz w:val="20"/>
              </w:rPr>
            </w:pPr>
          </w:p>
        </w:tc>
        <w:tc>
          <w:tcPr>
            <w:tcW w:w="271" w:type="pct"/>
            <w:vMerge/>
            <w:tcBorders>
              <w:top w:val="nil"/>
              <w:left w:val="single" w:sz="8" w:space="0" w:color="auto"/>
              <w:bottom w:val="single" w:sz="8" w:space="0" w:color="000000"/>
              <w:right w:val="single" w:sz="8" w:space="0" w:color="auto"/>
            </w:tcBorders>
            <w:vAlign w:val="center"/>
          </w:tcPr>
          <w:p w14:paraId="7213ACD9" w14:textId="77777777" w:rsidR="005C71C2" w:rsidRPr="00443518" w:rsidRDefault="005C71C2" w:rsidP="00F1293E">
            <w:pPr>
              <w:widowControl/>
              <w:jc w:val="left"/>
              <w:rPr>
                <w:kern w:val="0"/>
                <w:sz w:val="20"/>
              </w:rPr>
            </w:pPr>
          </w:p>
        </w:tc>
        <w:tc>
          <w:tcPr>
            <w:tcW w:w="1345" w:type="pct"/>
            <w:tcBorders>
              <w:top w:val="nil"/>
              <w:left w:val="nil"/>
              <w:bottom w:val="single" w:sz="8" w:space="0" w:color="auto"/>
              <w:right w:val="single" w:sz="8" w:space="0" w:color="auto"/>
            </w:tcBorders>
            <w:vAlign w:val="center"/>
          </w:tcPr>
          <w:p w14:paraId="77DB07B3" w14:textId="77777777" w:rsidR="005C71C2" w:rsidRPr="00443518" w:rsidRDefault="005C71C2" w:rsidP="00F1293E">
            <w:pPr>
              <w:widowControl/>
              <w:ind w:firstLineChars="100" w:firstLine="200"/>
              <w:jc w:val="left"/>
              <w:rPr>
                <w:kern w:val="0"/>
                <w:sz w:val="20"/>
              </w:rPr>
            </w:pPr>
            <w:r w:rsidRPr="00443518">
              <w:rPr>
                <w:kern w:val="0"/>
                <w:sz w:val="20"/>
              </w:rPr>
              <w:t>得分不及格的此项不得分。</w:t>
            </w:r>
          </w:p>
        </w:tc>
        <w:tc>
          <w:tcPr>
            <w:tcW w:w="317" w:type="pct"/>
            <w:vMerge/>
            <w:tcBorders>
              <w:top w:val="nil"/>
              <w:left w:val="single" w:sz="8" w:space="0" w:color="auto"/>
              <w:bottom w:val="single" w:sz="8" w:space="0" w:color="000000"/>
              <w:right w:val="single" w:sz="8" w:space="0" w:color="auto"/>
            </w:tcBorders>
            <w:vAlign w:val="center"/>
          </w:tcPr>
          <w:p w14:paraId="28C35C6F" w14:textId="77777777" w:rsidR="005C71C2" w:rsidRPr="00443518" w:rsidRDefault="005C71C2" w:rsidP="00F1293E">
            <w:pPr>
              <w:widowControl/>
              <w:jc w:val="left"/>
              <w:rPr>
                <w:kern w:val="0"/>
                <w:sz w:val="20"/>
              </w:rPr>
            </w:pPr>
          </w:p>
        </w:tc>
        <w:tc>
          <w:tcPr>
            <w:tcW w:w="289" w:type="pct"/>
            <w:vMerge/>
            <w:tcBorders>
              <w:top w:val="nil"/>
              <w:left w:val="single" w:sz="8" w:space="0" w:color="auto"/>
              <w:bottom w:val="single" w:sz="8" w:space="0" w:color="000000"/>
              <w:right w:val="single" w:sz="8" w:space="0" w:color="auto"/>
            </w:tcBorders>
            <w:vAlign w:val="center"/>
          </w:tcPr>
          <w:p w14:paraId="69BDD248" w14:textId="77777777" w:rsidR="005C71C2" w:rsidRPr="00443518" w:rsidRDefault="005C71C2" w:rsidP="00F1293E">
            <w:pPr>
              <w:widowControl/>
              <w:jc w:val="left"/>
              <w:rPr>
                <w:kern w:val="0"/>
                <w:sz w:val="20"/>
              </w:rPr>
            </w:pPr>
          </w:p>
        </w:tc>
      </w:tr>
      <w:tr w:rsidR="005C71C2" w:rsidRPr="00443518" w14:paraId="1E4A665E" w14:textId="77777777" w:rsidTr="00F1293E">
        <w:trPr>
          <w:gridAfter w:val="1"/>
          <w:wAfter w:w="509" w:type="pct"/>
          <w:trHeight w:val="427"/>
        </w:trPr>
        <w:tc>
          <w:tcPr>
            <w:tcW w:w="322" w:type="pct"/>
            <w:tcBorders>
              <w:top w:val="nil"/>
              <w:left w:val="single" w:sz="8" w:space="0" w:color="auto"/>
              <w:bottom w:val="single" w:sz="8" w:space="0" w:color="auto"/>
              <w:right w:val="single" w:sz="8" w:space="0" w:color="auto"/>
            </w:tcBorders>
            <w:vAlign w:val="center"/>
          </w:tcPr>
          <w:p w14:paraId="515C0FC7" w14:textId="77777777" w:rsidR="005C71C2" w:rsidRPr="00443518" w:rsidRDefault="005C71C2" w:rsidP="00F1293E">
            <w:pPr>
              <w:widowControl/>
              <w:jc w:val="center"/>
              <w:rPr>
                <w:kern w:val="0"/>
                <w:sz w:val="20"/>
              </w:rPr>
            </w:pPr>
            <w:r w:rsidRPr="00443518">
              <w:rPr>
                <w:kern w:val="0"/>
                <w:sz w:val="20"/>
              </w:rPr>
              <w:t>2</w:t>
            </w:r>
          </w:p>
        </w:tc>
        <w:tc>
          <w:tcPr>
            <w:tcW w:w="474" w:type="pct"/>
            <w:tcBorders>
              <w:top w:val="nil"/>
              <w:left w:val="nil"/>
              <w:bottom w:val="single" w:sz="8" w:space="0" w:color="auto"/>
              <w:right w:val="single" w:sz="8" w:space="0" w:color="auto"/>
            </w:tcBorders>
            <w:vAlign w:val="center"/>
          </w:tcPr>
          <w:p w14:paraId="53D61936" w14:textId="77777777" w:rsidR="005C71C2" w:rsidRPr="00443518" w:rsidRDefault="005C71C2" w:rsidP="00F1293E">
            <w:pPr>
              <w:widowControl/>
              <w:jc w:val="center"/>
              <w:rPr>
                <w:kern w:val="0"/>
                <w:sz w:val="20"/>
              </w:rPr>
            </w:pPr>
            <w:r w:rsidRPr="00443518">
              <w:rPr>
                <w:kern w:val="0"/>
                <w:sz w:val="20"/>
              </w:rPr>
              <w:t>参加例会</w:t>
            </w:r>
          </w:p>
        </w:tc>
        <w:tc>
          <w:tcPr>
            <w:tcW w:w="1472" w:type="pct"/>
            <w:tcBorders>
              <w:top w:val="nil"/>
              <w:left w:val="nil"/>
              <w:bottom w:val="single" w:sz="8" w:space="0" w:color="auto"/>
              <w:right w:val="single" w:sz="8" w:space="0" w:color="auto"/>
            </w:tcBorders>
            <w:vAlign w:val="center"/>
          </w:tcPr>
          <w:p w14:paraId="5792173D" w14:textId="77777777" w:rsidR="005C71C2" w:rsidRPr="00443518" w:rsidRDefault="005C71C2" w:rsidP="00F1293E">
            <w:pPr>
              <w:widowControl/>
              <w:ind w:firstLineChars="100" w:firstLine="200"/>
              <w:jc w:val="left"/>
              <w:rPr>
                <w:kern w:val="0"/>
                <w:sz w:val="20"/>
              </w:rPr>
            </w:pPr>
            <w:r w:rsidRPr="00443518">
              <w:rPr>
                <w:kern w:val="0"/>
                <w:sz w:val="20"/>
              </w:rPr>
              <w:t>定期按时参加召开的养护例会等各类会议。</w:t>
            </w:r>
          </w:p>
        </w:tc>
        <w:tc>
          <w:tcPr>
            <w:tcW w:w="271" w:type="pct"/>
            <w:tcBorders>
              <w:top w:val="nil"/>
              <w:left w:val="nil"/>
              <w:bottom w:val="single" w:sz="8" w:space="0" w:color="auto"/>
              <w:right w:val="single" w:sz="8" w:space="0" w:color="auto"/>
            </w:tcBorders>
            <w:vAlign w:val="center"/>
          </w:tcPr>
          <w:p w14:paraId="1A926B36" w14:textId="77777777" w:rsidR="005C71C2" w:rsidRPr="00443518" w:rsidRDefault="005C71C2" w:rsidP="00F1293E">
            <w:pPr>
              <w:widowControl/>
              <w:jc w:val="center"/>
              <w:rPr>
                <w:kern w:val="0"/>
                <w:sz w:val="20"/>
              </w:rPr>
            </w:pPr>
            <w:r w:rsidRPr="00443518">
              <w:rPr>
                <w:kern w:val="0"/>
                <w:sz w:val="20"/>
              </w:rPr>
              <w:t>1</w:t>
            </w:r>
          </w:p>
        </w:tc>
        <w:tc>
          <w:tcPr>
            <w:tcW w:w="1345" w:type="pct"/>
            <w:tcBorders>
              <w:top w:val="nil"/>
              <w:left w:val="nil"/>
              <w:bottom w:val="single" w:sz="8" w:space="0" w:color="auto"/>
              <w:right w:val="single" w:sz="8" w:space="0" w:color="auto"/>
            </w:tcBorders>
            <w:vAlign w:val="center"/>
          </w:tcPr>
          <w:p w14:paraId="7E27A73E" w14:textId="77777777" w:rsidR="005C71C2" w:rsidRPr="00443518" w:rsidRDefault="005C71C2" w:rsidP="00F1293E">
            <w:pPr>
              <w:widowControl/>
              <w:ind w:firstLineChars="100" w:firstLine="200"/>
              <w:jc w:val="left"/>
              <w:rPr>
                <w:kern w:val="0"/>
                <w:sz w:val="20"/>
              </w:rPr>
            </w:pPr>
            <w:r w:rsidRPr="00443518">
              <w:rPr>
                <w:kern w:val="0"/>
                <w:sz w:val="20"/>
              </w:rPr>
              <w:t>缺席扣</w:t>
            </w:r>
            <w:r w:rsidRPr="00443518">
              <w:rPr>
                <w:kern w:val="0"/>
                <w:sz w:val="20"/>
              </w:rPr>
              <w:t>0.2</w:t>
            </w:r>
            <w:r w:rsidRPr="00443518">
              <w:rPr>
                <w:kern w:val="0"/>
                <w:sz w:val="20"/>
              </w:rPr>
              <w:t>分</w:t>
            </w:r>
            <w:r w:rsidRPr="00443518">
              <w:rPr>
                <w:kern w:val="0"/>
                <w:sz w:val="20"/>
              </w:rPr>
              <w:t>/</w:t>
            </w:r>
            <w:r w:rsidRPr="00443518">
              <w:rPr>
                <w:kern w:val="0"/>
                <w:sz w:val="20"/>
              </w:rPr>
              <w:t>次，扣完为止。</w:t>
            </w:r>
          </w:p>
        </w:tc>
        <w:tc>
          <w:tcPr>
            <w:tcW w:w="317" w:type="pct"/>
            <w:tcBorders>
              <w:top w:val="nil"/>
              <w:left w:val="nil"/>
              <w:bottom w:val="single" w:sz="8" w:space="0" w:color="auto"/>
              <w:right w:val="single" w:sz="8" w:space="0" w:color="auto"/>
            </w:tcBorders>
          </w:tcPr>
          <w:p w14:paraId="5247F14E"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2D0119E0"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4499BF2B" w14:textId="77777777" w:rsidTr="00F1293E">
        <w:trPr>
          <w:gridAfter w:val="1"/>
          <w:wAfter w:w="509" w:type="pct"/>
          <w:trHeight w:val="1020"/>
        </w:trPr>
        <w:tc>
          <w:tcPr>
            <w:tcW w:w="322" w:type="pct"/>
            <w:tcBorders>
              <w:top w:val="nil"/>
              <w:left w:val="single" w:sz="8" w:space="0" w:color="auto"/>
              <w:bottom w:val="single" w:sz="8" w:space="0" w:color="auto"/>
              <w:right w:val="single" w:sz="8" w:space="0" w:color="auto"/>
            </w:tcBorders>
            <w:vAlign w:val="center"/>
          </w:tcPr>
          <w:p w14:paraId="2745DC46" w14:textId="77777777" w:rsidR="005C71C2" w:rsidRPr="00443518" w:rsidRDefault="005C71C2" w:rsidP="00F1293E">
            <w:pPr>
              <w:widowControl/>
              <w:jc w:val="center"/>
              <w:rPr>
                <w:kern w:val="0"/>
                <w:sz w:val="20"/>
              </w:rPr>
            </w:pPr>
            <w:r w:rsidRPr="00443518">
              <w:rPr>
                <w:kern w:val="0"/>
                <w:sz w:val="20"/>
              </w:rPr>
              <w:t>3</w:t>
            </w:r>
          </w:p>
        </w:tc>
        <w:tc>
          <w:tcPr>
            <w:tcW w:w="474" w:type="pct"/>
            <w:tcBorders>
              <w:top w:val="nil"/>
              <w:left w:val="nil"/>
              <w:bottom w:val="single" w:sz="8" w:space="0" w:color="auto"/>
              <w:right w:val="single" w:sz="8" w:space="0" w:color="auto"/>
            </w:tcBorders>
            <w:vAlign w:val="center"/>
          </w:tcPr>
          <w:p w14:paraId="3E201EC7" w14:textId="77777777" w:rsidR="005C71C2" w:rsidRPr="00443518" w:rsidRDefault="005C71C2" w:rsidP="00F1293E">
            <w:pPr>
              <w:widowControl/>
              <w:jc w:val="center"/>
              <w:rPr>
                <w:kern w:val="0"/>
                <w:sz w:val="20"/>
              </w:rPr>
            </w:pPr>
            <w:r w:rsidRPr="00443518">
              <w:rPr>
                <w:kern w:val="0"/>
                <w:sz w:val="20"/>
              </w:rPr>
              <w:t>应急事件</w:t>
            </w:r>
          </w:p>
        </w:tc>
        <w:tc>
          <w:tcPr>
            <w:tcW w:w="1472" w:type="pct"/>
            <w:tcBorders>
              <w:top w:val="nil"/>
              <w:left w:val="nil"/>
              <w:bottom w:val="single" w:sz="8" w:space="0" w:color="auto"/>
              <w:right w:val="single" w:sz="8" w:space="0" w:color="auto"/>
            </w:tcBorders>
            <w:vAlign w:val="center"/>
          </w:tcPr>
          <w:p w14:paraId="71499EB8" w14:textId="77777777" w:rsidR="005C71C2" w:rsidRPr="00443518" w:rsidRDefault="005C71C2" w:rsidP="00F1293E">
            <w:pPr>
              <w:widowControl/>
              <w:ind w:firstLineChars="100" w:firstLine="200"/>
              <w:jc w:val="left"/>
              <w:rPr>
                <w:kern w:val="0"/>
                <w:sz w:val="20"/>
              </w:rPr>
            </w:pPr>
            <w:r w:rsidRPr="00443518">
              <w:rPr>
                <w:kern w:val="0"/>
                <w:sz w:val="20"/>
              </w:rPr>
              <w:t>发生险情</w:t>
            </w:r>
            <w:r w:rsidRPr="00443518">
              <w:rPr>
                <w:kern w:val="0"/>
                <w:sz w:val="20"/>
              </w:rPr>
              <w:t>30</w:t>
            </w:r>
            <w:r w:rsidRPr="00443518">
              <w:rPr>
                <w:kern w:val="0"/>
                <w:sz w:val="20"/>
              </w:rPr>
              <w:t>分钟内赶赴现场，及时组织抢修；上级布置紧急任务，开展及时，措施有效，对待险情，抢险有力。</w:t>
            </w:r>
          </w:p>
        </w:tc>
        <w:tc>
          <w:tcPr>
            <w:tcW w:w="271" w:type="pct"/>
            <w:tcBorders>
              <w:top w:val="nil"/>
              <w:left w:val="nil"/>
              <w:bottom w:val="single" w:sz="8" w:space="0" w:color="auto"/>
              <w:right w:val="single" w:sz="8" w:space="0" w:color="auto"/>
            </w:tcBorders>
            <w:vAlign w:val="center"/>
          </w:tcPr>
          <w:p w14:paraId="305ADE4C" w14:textId="77777777" w:rsidR="005C71C2" w:rsidRPr="00443518" w:rsidRDefault="005C71C2" w:rsidP="00F1293E">
            <w:pPr>
              <w:widowControl/>
              <w:jc w:val="center"/>
              <w:rPr>
                <w:kern w:val="0"/>
                <w:sz w:val="20"/>
              </w:rPr>
            </w:pPr>
            <w:r w:rsidRPr="00443518">
              <w:rPr>
                <w:kern w:val="0"/>
                <w:sz w:val="20"/>
              </w:rPr>
              <w:t>2</w:t>
            </w:r>
          </w:p>
        </w:tc>
        <w:tc>
          <w:tcPr>
            <w:tcW w:w="1345" w:type="pct"/>
            <w:tcBorders>
              <w:top w:val="nil"/>
              <w:left w:val="nil"/>
              <w:bottom w:val="single" w:sz="8" w:space="0" w:color="auto"/>
              <w:right w:val="single" w:sz="8" w:space="0" w:color="auto"/>
            </w:tcBorders>
            <w:vAlign w:val="center"/>
          </w:tcPr>
          <w:p w14:paraId="290EE15A" w14:textId="77777777" w:rsidR="005C71C2" w:rsidRPr="00443518" w:rsidRDefault="005C71C2" w:rsidP="00F1293E">
            <w:pPr>
              <w:widowControl/>
              <w:ind w:firstLineChars="100" w:firstLine="200"/>
              <w:jc w:val="left"/>
              <w:rPr>
                <w:kern w:val="0"/>
                <w:sz w:val="20"/>
              </w:rPr>
            </w:pPr>
            <w:r w:rsidRPr="00443518">
              <w:rPr>
                <w:kern w:val="0"/>
                <w:sz w:val="20"/>
              </w:rPr>
              <w:t>发生险情不知晓、不能在规定时间内赶到现场扣</w:t>
            </w:r>
            <w:r w:rsidRPr="00443518">
              <w:rPr>
                <w:kern w:val="0"/>
                <w:sz w:val="20"/>
              </w:rPr>
              <w:t>2</w:t>
            </w:r>
            <w:r w:rsidRPr="00443518">
              <w:rPr>
                <w:kern w:val="0"/>
                <w:sz w:val="20"/>
              </w:rPr>
              <w:t>分。</w:t>
            </w:r>
          </w:p>
        </w:tc>
        <w:tc>
          <w:tcPr>
            <w:tcW w:w="317" w:type="pct"/>
            <w:tcBorders>
              <w:top w:val="nil"/>
              <w:left w:val="nil"/>
              <w:bottom w:val="single" w:sz="8" w:space="0" w:color="auto"/>
              <w:right w:val="single" w:sz="8" w:space="0" w:color="auto"/>
            </w:tcBorders>
          </w:tcPr>
          <w:p w14:paraId="3AE80812"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728A743A" w14:textId="77777777" w:rsidR="005C71C2" w:rsidRPr="00443518" w:rsidRDefault="005C71C2" w:rsidP="00F1293E">
            <w:pPr>
              <w:widowControl/>
              <w:rPr>
                <w:kern w:val="0"/>
                <w:sz w:val="20"/>
              </w:rPr>
            </w:pPr>
            <w:r w:rsidRPr="00443518">
              <w:rPr>
                <w:kern w:val="0"/>
                <w:sz w:val="20"/>
              </w:rPr>
              <w:t xml:space="preserve">　</w:t>
            </w:r>
          </w:p>
        </w:tc>
      </w:tr>
      <w:tr w:rsidR="005C71C2" w:rsidRPr="00443518" w14:paraId="4D4F01D5" w14:textId="77777777" w:rsidTr="00F1293E">
        <w:trPr>
          <w:gridAfter w:val="1"/>
          <w:wAfter w:w="509" w:type="pct"/>
          <w:trHeight w:val="300"/>
        </w:trPr>
        <w:tc>
          <w:tcPr>
            <w:tcW w:w="796" w:type="pct"/>
            <w:gridSpan w:val="2"/>
            <w:tcBorders>
              <w:top w:val="single" w:sz="8" w:space="0" w:color="auto"/>
              <w:left w:val="single" w:sz="8" w:space="0" w:color="auto"/>
              <w:bottom w:val="single" w:sz="8" w:space="0" w:color="auto"/>
              <w:right w:val="single" w:sz="8" w:space="0" w:color="000000"/>
            </w:tcBorders>
            <w:vAlign w:val="center"/>
          </w:tcPr>
          <w:p w14:paraId="5947B640" w14:textId="77777777" w:rsidR="005C71C2" w:rsidRPr="00443518" w:rsidRDefault="005C71C2" w:rsidP="00F1293E">
            <w:pPr>
              <w:widowControl/>
              <w:rPr>
                <w:b/>
                <w:bCs/>
                <w:kern w:val="0"/>
                <w:sz w:val="20"/>
              </w:rPr>
            </w:pPr>
            <w:r w:rsidRPr="00443518">
              <w:rPr>
                <w:b/>
                <w:bCs/>
                <w:kern w:val="0"/>
                <w:sz w:val="20"/>
              </w:rPr>
              <w:t xml:space="preserve">　</w:t>
            </w:r>
          </w:p>
        </w:tc>
        <w:tc>
          <w:tcPr>
            <w:tcW w:w="1472" w:type="pct"/>
            <w:tcBorders>
              <w:top w:val="nil"/>
              <w:left w:val="nil"/>
              <w:bottom w:val="single" w:sz="8" w:space="0" w:color="auto"/>
              <w:right w:val="single" w:sz="8" w:space="0" w:color="auto"/>
            </w:tcBorders>
            <w:vAlign w:val="center"/>
          </w:tcPr>
          <w:p w14:paraId="2F27A917" w14:textId="77777777" w:rsidR="005C71C2" w:rsidRPr="00443518" w:rsidRDefault="005C71C2" w:rsidP="00F1293E">
            <w:pPr>
              <w:widowControl/>
              <w:rPr>
                <w:b/>
                <w:bCs/>
                <w:kern w:val="0"/>
                <w:sz w:val="20"/>
              </w:rPr>
            </w:pPr>
            <w:r w:rsidRPr="00443518">
              <w:rPr>
                <w:b/>
                <w:bCs/>
                <w:kern w:val="0"/>
                <w:sz w:val="20"/>
              </w:rPr>
              <w:t>合计</w:t>
            </w:r>
          </w:p>
        </w:tc>
        <w:tc>
          <w:tcPr>
            <w:tcW w:w="271" w:type="pct"/>
            <w:tcBorders>
              <w:top w:val="nil"/>
              <w:left w:val="nil"/>
              <w:bottom w:val="single" w:sz="8" w:space="0" w:color="auto"/>
              <w:right w:val="single" w:sz="8" w:space="0" w:color="auto"/>
            </w:tcBorders>
            <w:vAlign w:val="center"/>
          </w:tcPr>
          <w:p w14:paraId="1F8EAA27" w14:textId="77777777" w:rsidR="005C71C2" w:rsidRPr="00443518" w:rsidRDefault="005C71C2" w:rsidP="00F1293E">
            <w:pPr>
              <w:widowControl/>
              <w:jc w:val="center"/>
              <w:rPr>
                <w:b/>
                <w:bCs/>
                <w:kern w:val="0"/>
                <w:sz w:val="20"/>
              </w:rPr>
            </w:pPr>
            <w:r w:rsidRPr="00443518">
              <w:rPr>
                <w:b/>
                <w:bCs/>
                <w:kern w:val="0"/>
                <w:sz w:val="20"/>
              </w:rPr>
              <w:t>100</w:t>
            </w:r>
          </w:p>
        </w:tc>
        <w:tc>
          <w:tcPr>
            <w:tcW w:w="1345" w:type="pct"/>
            <w:tcBorders>
              <w:top w:val="nil"/>
              <w:left w:val="nil"/>
              <w:bottom w:val="single" w:sz="8" w:space="0" w:color="auto"/>
              <w:right w:val="single" w:sz="8" w:space="0" w:color="auto"/>
            </w:tcBorders>
            <w:vAlign w:val="center"/>
          </w:tcPr>
          <w:p w14:paraId="3F2268FE" w14:textId="77777777" w:rsidR="005C71C2" w:rsidRPr="00443518" w:rsidRDefault="005C71C2" w:rsidP="00F1293E">
            <w:pPr>
              <w:widowControl/>
              <w:rPr>
                <w:kern w:val="0"/>
                <w:sz w:val="20"/>
              </w:rPr>
            </w:pPr>
            <w:r w:rsidRPr="00443518">
              <w:rPr>
                <w:kern w:val="0"/>
                <w:sz w:val="20"/>
              </w:rPr>
              <w:t xml:space="preserve">　</w:t>
            </w:r>
          </w:p>
        </w:tc>
        <w:tc>
          <w:tcPr>
            <w:tcW w:w="317" w:type="pct"/>
            <w:tcBorders>
              <w:top w:val="nil"/>
              <w:left w:val="nil"/>
              <w:bottom w:val="single" w:sz="8" w:space="0" w:color="auto"/>
              <w:right w:val="single" w:sz="8" w:space="0" w:color="auto"/>
            </w:tcBorders>
          </w:tcPr>
          <w:p w14:paraId="2622B569" w14:textId="77777777" w:rsidR="005C71C2" w:rsidRPr="00443518" w:rsidRDefault="005C71C2" w:rsidP="00F1293E">
            <w:pPr>
              <w:widowControl/>
              <w:rPr>
                <w:kern w:val="0"/>
                <w:sz w:val="20"/>
              </w:rPr>
            </w:pPr>
            <w:r w:rsidRPr="00443518">
              <w:rPr>
                <w:kern w:val="0"/>
                <w:sz w:val="20"/>
              </w:rPr>
              <w:t xml:space="preserve">　</w:t>
            </w:r>
          </w:p>
        </w:tc>
        <w:tc>
          <w:tcPr>
            <w:tcW w:w="289" w:type="pct"/>
            <w:tcBorders>
              <w:top w:val="nil"/>
              <w:left w:val="nil"/>
              <w:bottom w:val="single" w:sz="8" w:space="0" w:color="auto"/>
              <w:right w:val="single" w:sz="8" w:space="0" w:color="auto"/>
            </w:tcBorders>
          </w:tcPr>
          <w:p w14:paraId="1C964E85" w14:textId="77777777" w:rsidR="005C71C2" w:rsidRPr="00443518" w:rsidRDefault="005C71C2" w:rsidP="00F1293E">
            <w:pPr>
              <w:widowControl/>
              <w:rPr>
                <w:kern w:val="0"/>
                <w:sz w:val="20"/>
              </w:rPr>
            </w:pPr>
            <w:r w:rsidRPr="00443518">
              <w:rPr>
                <w:kern w:val="0"/>
                <w:sz w:val="20"/>
              </w:rPr>
              <w:t xml:space="preserve">　</w:t>
            </w:r>
          </w:p>
        </w:tc>
      </w:tr>
    </w:tbl>
    <w:p w14:paraId="6B062716" w14:textId="77777777" w:rsidR="005C71C2" w:rsidRPr="00443518" w:rsidRDefault="005C71C2" w:rsidP="005C71C2">
      <w:pPr>
        <w:tabs>
          <w:tab w:val="left" w:pos="3060"/>
        </w:tabs>
        <w:snapToGrid w:val="0"/>
        <w:ind w:firstLineChars="200" w:firstLine="440"/>
        <w:rPr>
          <w:sz w:val="22"/>
        </w:rPr>
      </w:pPr>
    </w:p>
    <w:p w14:paraId="6616679B" w14:textId="77777777" w:rsidR="005C71C2" w:rsidRPr="00443518" w:rsidRDefault="005C71C2" w:rsidP="005C71C2">
      <w:pPr>
        <w:adjustRightInd w:val="0"/>
        <w:snapToGrid w:val="0"/>
        <w:spacing w:line="300" w:lineRule="auto"/>
        <w:ind w:firstLineChars="196" w:firstLine="433"/>
        <w:jc w:val="left"/>
        <w:rPr>
          <w:b/>
          <w:bCs/>
          <w:sz w:val="22"/>
        </w:rPr>
      </w:pPr>
      <w:r w:rsidRPr="00443518">
        <w:rPr>
          <w:rFonts w:hint="eastAsia"/>
          <w:b/>
          <w:bCs/>
          <w:sz w:val="22"/>
        </w:rPr>
        <w:t xml:space="preserve">12.2.2 </w:t>
      </w:r>
      <w:r w:rsidRPr="00443518">
        <w:rPr>
          <w:rFonts w:hint="eastAsia"/>
          <w:b/>
          <w:bCs/>
          <w:sz w:val="22"/>
        </w:rPr>
        <w:t>考核办法</w:t>
      </w:r>
    </w:p>
    <w:p w14:paraId="0491A5D1" w14:textId="77777777" w:rsidR="005C71C2" w:rsidRPr="00443518" w:rsidRDefault="005C71C2" w:rsidP="005C71C2">
      <w:pPr>
        <w:adjustRightInd w:val="0"/>
        <w:snapToGrid w:val="0"/>
        <w:spacing w:line="300" w:lineRule="auto"/>
        <w:ind w:firstLineChars="196" w:firstLine="431"/>
        <w:jc w:val="left"/>
        <w:rPr>
          <w:sz w:val="22"/>
        </w:rPr>
      </w:pPr>
      <w:r w:rsidRPr="00443518">
        <w:rPr>
          <w:sz w:val="22"/>
        </w:rPr>
        <w:t>（</w:t>
      </w:r>
      <w:r w:rsidRPr="00443518">
        <w:rPr>
          <w:sz w:val="22"/>
        </w:rPr>
        <w:t>1</w:t>
      </w:r>
      <w:r w:rsidRPr="00443518">
        <w:rPr>
          <w:sz w:val="22"/>
        </w:rPr>
        <w:t>）考核形式</w:t>
      </w:r>
    </w:p>
    <w:p w14:paraId="6292E3BE" w14:textId="77777777" w:rsidR="005C71C2" w:rsidRPr="00443518" w:rsidRDefault="005C71C2" w:rsidP="005C71C2">
      <w:pPr>
        <w:adjustRightInd w:val="0"/>
        <w:snapToGrid w:val="0"/>
        <w:spacing w:line="300" w:lineRule="auto"/>
        <w:ind w:firstLineChars="196" w:firstLine="431"/>
        <w:jc w:val="left"/>
        <w:rPr>
          <w:sz w:val="22"/>
        </w:rPr>
      </w:pPr>
      <w:r w:rsidRPr="00443518">
        <w:rPr>
          <w:bCs/>
          <w:sz w:val="22"/>
        </w:rPr>
        <w:t>由采购人组织每月定期巡检及委托第三方进行不定时抽查，</w:t>
      </w:r>
      <w:r w:rsidRPr="00443518">
        <w:rPr>
          <w:sz w:val="22"/>
        </w:rPr>
        <w:t>每季度末对当季考核情况进行汇总，</w:t>
      </w:r>
      <w:proofErr w:type="gramStart"/>
      <w:r w:rsidRPr="00443518">
        <w:rPr>
          <w:sz w:val="22"/>
        </w:rPr>
        <w:t>取当季度</w:t>
      </w:r>
      <w:proofErr w:type="gramEnd"/>
      <w:r w:rsidRPr="00443518">
        <w:rPr>
          <w:sz w:val="22"/>
        </w:rPr>
        <w:t>平均得分作为季度考核得分。</w:t>
      </w:r>
    </w:p>
    <w:p w14:paraId="3837DF4B" w14:textId="77777777" w:rsidR="005C71C2" w:rsidRPr="00443518" w:rsidRDefault="005C71C2" w:rsidP="005C71C2">
      <w:pPr>
        <w:adjustRightInd w:val="0"/>
        <w:snapToGrid w:val="0"/>
        <w:spacing w:line="300" w:lineRule="auto"/>
        <w:ind w:firstLineChars="196" w:firstLine="431"/>
        <w:jc w:val="left"/>
        <w:rPr>
          <w:sz w:val="22"/>
        </w:rPr>
      </w:pPr>
      <w:r w:rsidRPr="00443518">
        <w:rPr>
          <w:sz w:val="22"/>
        </w:rPr>
        <w:lastRenderedPageBreak/>
        <w:t>（</w:t>
      </w:r>
      <w:r w:rsidRPr="00443518">
        <w:rPr>
          <w:sz w:val="22"/>
        </w:rPr>
        <w:t>2</w:t>
      </w:r>
      <w:r w:rsidRPr="00443518">
        <w:rPr>
          <w:sz w:val="22"/>
        </w:rPr>
        <w:t>）考核评分及处罚办法</w:t>
      </w:r>
    </w:p>
    <w:p w14:paraId="527E0FF8" w14:textId="77777777" w:rsidR="005C71C2" w:rsidRPr="00443518" w:rsidRDefault="005C71C2" w:rsidP="005C71C2">
      <w:pPr>
        <w:adjustRightInd w:val="0"/>
        <w:snapToGrid w:val="0"/>
        <w:spacing w:line="300" w:lineRule="auto"/>
        <w:ind w:firstLineChars="196" w:firstLine="431"/>
        <w:jc w:val="left"/>
        <w:rPr>
          <w:sz w:val="22"/>
        </w:rPr>
      </w:pPr>
      <w:r w:rsidRPr="00443518">
        <w:rPr>
          <w:sz w:val="22"/>
        </w:rPr>
        <w:t>考核总分为</w:t>
      </w:r>
      <w:r w:rsidRPr="00443518">
        <w:rPr>
          <w:sz w:val="22"/>
        </w:rPr>
        <w:t>100</w:t>
      </w:r>
      <w:r w:rsidRPr="00443518">
        <w:rPr>
          <w:sz w:val="22"/>
        </w:rPr>
        <w:t>分。季度考核得分在</w:t>
      </w:r>
      <w:r w:rsidRPr="00443518">
        <w:rPr>
          <w:sz w:val="22"/>
        </w:rPr>
        <w:t>95</w:t>
      </w:r>
      <w:r w:rsidRPr="00443518">
        <w:rPr>
          <w:sz w:val="22"/>
        </w:rPr>
        <w:t>分以上（含）的不扣除费用；考核得分</w:t>
      </w:r>
      <w:r w:rsidRPr="00443518">
        <w:rPr>
          <w:sz w:val="22"/>
        </w:rPr>
        <w:t>95</w:t>
      </w:r>
      <w:r w:rsidRPr="00443518">
        <w:rPr>
          <w:sz w:val="22"/>
        </w:rPr>
        <w:t>分以下</w:t>
      </w:r>
      <w:r w:rsidRPr="00443518">
        <w:rPr>
          <w:sz w:val="22"/>
        </w:rPr>
        <w:t>85</w:t>
      </w:r>
      <w:r w:rsidRPr="00443518">
        <w:rPr>
          <w:sz w:val="22"/>
        </w:rPr>
        <w:t>分以上的扣除当季养护经费的</w:t>
      </w:r>
      <w:r w:rsidRPr="00443518">
        <w:rPr>
          <w:sz w:val="22"/>
        </w:rPr>
        <w:t>1%</w:t>
      </w:r>
      <w:r w:rsidRPr="00443518">
        <w:rPr>
          <w:sz w:val="22"/>
        </w:rPr>
        <w:t>，</w:t>
      </w:r>
      <w:r w:rsidRPr="00443518">
        <w:rPr>
          <w:sz w:val="22"/>
        </w:rPr>
        <w:t>85</w:t>
      </w:r>
      <w:r w:rsidRPr="00443518">
        <w:rPr>
          <w:sz w:val="22"/>
        </w:rPr>
        <w:t>分以下</w:t>
      </w:r>
      <w:r w:rsidRPr="00443518">
        <w:rPr>
          <w:sz w:val="22"/>
        </w:rPr>
        <w:t>70</w:t>
      </w:r>
      <w:r w:rsidRPr="00443518">
        <w:rPr>
          <w:sz w:val="22"/>
        </w:rPr>
        <w:t>分以上的扣除当季养护经费的</w:t>
      </w:r>
      <w:r w:rsidRPr="00443518">
        <w:rPr>
          <w:sz w:val="22"/>
        </w:rPr>
        <w:t>2.5%</w:t>
      </w:r>
      <w:r w:rsidRPr="00443518">
        <w:rPr>
          <w:sz w:val="22"/>
        </w:rPr>
        <w:t>，</w:t>
      </w:r>
      <w:r w:rsidRPr="00443518">
        <w:rPr>
          <w:sz w:val="22"/>
        </w:rPr>
        <w:t>70</w:t>
      </w:r>
      <w:r w:rsidRPr="00443518">
        <w:rPr>
          <w:sz w:val="22"/>
        </w:rPr>
        <w:t>分以下扣除当季养护经费的</w:t>
      </w:r>
      <w:r w:rsidRPr="00443518">
        <w:rPr>
          <w:sz w:val="22"/>
        </w:rPr>
        <w:t>5%</w:t>
      </w:r>
      <w:r w:rsidRPr="00443518">
        <w:rPr>
          <w:sz w:val="22"/>
        </w:rPr>
        <w:t>。</w:t>
      </w:r>
    </w:p>
    <w:p w14:paraId="4937811F" w14:textId="77777777" w:rsidR="005C71C2" w:rsidRPr="00443518" w:rsidRDefault="005C71C2" w:rsidP="005C71C2">
      <w:pPr>
        <w:adjustRightInd w:val="0"/>
        <w:snapToGrid w:val="0"/>
        <w:spacing w:line="300" w:lineRule="auto"/>
        <w:ind w:firstLineChars="196" w:firstLine="431"/>
        <w:jc w:val="left"/>
        <w:rPr>
          <w:sz w:val="22"/>
        </w:rPr>
      </w:pPr>
      <w:r w:rsidRPr="00443518">
        <w:rPr>
          <w:sz w:val="22"/>
        </w:rPr>
        <w:t>连续</w:t>
      </w:r>
      <w:r w:rsidRPr="00443518">
        <w:rPr>
          <w:sz w:val="22"/>
        </w:rPr>
        <w:t>2</w:t>
      </w:r>
      <w:r w:rsidRPr="00443518">
        <w:rPr>
          <w:sz w:val="22"/>
        </w:rPr>
        <w:t>个季度考核低于</w:t>
      </w:r>
      <w:r w:rsidRPr="00443518">
        <w:rPr>
          <w:sz w:val="22"/>
        </w:rPr>
        <w:t>85</w:t>
      </w:r>
      <w:r w:rsidRPr="00443518">
        <w:rPr>
          <w:sz w:val="22"/>
        </w:rPr>
        <w:t>分，采购人有权终止当年度合同并追偿相关损失。</w:t>
      </w:r>
    </w:p>
    <w:p w14:paraId="71616EE8" w14:textId="77777777" w:rsidR="005C71C2" w:rsidRPr="00443518" w:rsidRDefault="005C71C2" w:rsidP="005C71C2">
      <w:pPr>
        <w:snapToGrid w:val="0"/>
        <w:spacing w:line="300" w:lineRule="auto"/>
        <w:ind w:firstLine="420"/>
        <w:rPr>
          <w:sz w:val="22"/>
        </w:rPr>
      </w:pPr>
      <w:r w:rsidRPr="00443518">
        <w:rPr>
          <w:sz w:val="22"/>
        </w:rPr>
        <w:t>2</w:t>
      </w:r>
      <w:r w:rsidRPr="00443518">
        <w:rPr>
          <w:sz w:val="22"/>
        </w:rPr>
        <w:t>、对群众举报、投诉及采购人所辖各镇网格</w:t>
      </w:r>
      <w:proofErr w:type="gramStart"/>
      <w:r w:rsidRPr="00443518">
        <w:rPr>
          <w:sz w:val="22"/>
        </w:rPr>
        <w:t>中心工</w:t>
      </w:r>
      <w:proofErr w:type="gramEnd"/>
      <w:r w:rsidRPr="00443518">
        <w:rPr>
          <w:sz w:val="22"/>
        </w:rPr>
        <w:t>单</w:t>
      </w:r>
      <w:r w:rsidRPr="00443518">
        <w:rPr>
          <w:sz w:val="22"/>
        </w:rPr>
        <w:t>,</w:t>
      </w:r>
      <w:r w:rsidRPr="00443518">
        <w:rPr>
          <w:sz w:val="22"/>
        </w:rPr>
        <w:t>属于养护单位管辖范围内的逾期未整改，除扣除相应考核分数外，每张工单罚款人民币</w:t>
      </w:r>
      <w:r w:rsidRPr="00443518">
        <w:rPr>
          <w:sz w:val="22"/>
        </w:rPr>
        <w:t>2000</w:t>
      </w:r>
      <w:r w:rsidRPr="00443518">
        <w:rPr>
          <w:sz w:val="22"/>
        </w:rPr>
        <w:t>元；</w:t>
      </w:r>
      <w:r w:rsidRPr="00443518">
        <w:rPr>
          <w:sz w:val="22"/>
        </w:rPr>
        <w:t xml:space="preserve"> </w:t>
      </w:r>
      <w:r w:rsidRPr="00443518">
        <w:rPr>
          <w:sz w:val="22"/>
        </w:rPr>
        <w:t>对相关管理部门发出的整改通知单，未按要求整改或者故意拖延不做的，每次罚款人民币</w:t>
      </w:r>
      <w:r w:rsidRPr="00443518">
        <w:rPr>
          <w:sz w:val="22"/>
        </w:rPr>
        <w:t>1000</w:t>
      </w:r>
      <w:r w:rsidRPr="00443518">
        <w:rPr>
          <w:sz w:val="22"/>
        </w:rPr>
        <w:t>元。</w:t>
      </w:r>
    </w:p>
    <w:p w14:paraId="41E8A2A8" w14:textId="77777777" w:rsidR="005C71C2" w:rsidRPr="00443518" w:rsidRDefault="005C71C2" w:rsidP="005C71C2">
      <w:pPr>
        <w:adjustRightInd w:val="0"/>
        <w:snapToGrid w:val="0"/>
        <w:spacing w:line="300" w:lineRule="auto"/>
        <w:ind w:firstLineChars="196" w:firstLine="431"/>
        <w:jc w:val="left"/>
        <w:rPr>
          <w:sz w:val="22"/>
        </w:rPr>
      </w:pPr>
      <w:r w:rsidRPr="00443518">
        <w:rPr>
          <w:sz w:val="22"/>
        </w:rPr>
        <w:t>3</w:t>
      </w:r>
      <w:r w:rsidRPr="00443518">
        <w:rPr>
          <w:sz w:val="22"/>
        </w:rPr>
        <w:t>、所扣除经费于项目验收通过支付尾款时一次性扣除。</w:t>
      </w:r>
    </w:p>
    <w:p w14:paraId="14B4E1EC" w14:textId="77777777" w:rsidR="005C71C2" w:rsidRPr="00443518" w:rsidRDefault="005C71C2" w:rsidP="005C71C2">
      <w:pPr>
        <w:adjustRightInd w:val="0"/>
        <w:snapToGrid w:val="0"/>
        <w:spacing w:line="300" w:lineRule="auto"/>
        <w:ind w:firstLineChars="196" w:firstLine="433"/>
        <w:jc w:val="left"/>
        <w:outlineLvl w:val="2"/>
        <w:rPr>
          <w:b/>
          <w:bCs/>
          <w:sz w:val="22"/>
        </w:rPr>
      </w:pPr>
      <w:bookmarkStart w:id="82" w:name="_Toc22735614"/>
      <w:bookmarkStart w:id="83" w:name="_Toc34660596"/>
      <w:bookmarkStart w:id="84" w:name="_Toc175923723"/>
      <w:bookmarkStart w:id="85" w:name="_Toc203985407"/>
      <w:r w:rsidRPr="00443518">
        <w:rPr>
          <w:rFonts w:hint="eastAsia"/>
          <w:b/>
          <w:bCs/>
          <w:sz w:val="22"/>
        </w:rPr>
        <w:t>13</w:t>
      </w:r>
      <w:r w:rsidRPr="00443518">
        <w:rPr>
          <w:b/>
          <w:bCs/>
          <w:sz w:val="22"/>
        </w:rPr>
        <w:t>内业资料编制管理要求</w:t>
      </w:r>
      <w:bookmarkEnd w:id="82"/>
      <w:bookmarkEnd w:id="83"/>
      <w:bookmarkEnd w:id="84"/>
      <w:bookmarkEnd w:id="85"/>
    </w:p>
    <w:p w14:paraId="7A4BDADF"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13</w:t>
      </w:r>
      <w:r w:rsidRPr="00443518">
        <w:rPr>
          <w:sz w:val="22"/>
        </w:rPr>
        <w:t xml:space="preserve">.1 </w:t>
      </w:r>
      <w:r w:rsidRPr="00443518">
        <w:rPr>
          <w:rFonts w:hint="eastAsia"/>
          <w:sz w:val="22"/>
        </w:rPr>
        <w:t>中标人</w:t>
      </w:r>
      <w:r w:rsidRPr="00443518">
        <w:rPr>
          <w:sz w:val="22"/>
        </w:rPr>
        <w:t>应努力提高技术管理水平，配合采购人做好设施基础资料数据的采集和各类设施管理系统的推广应用。</w:t>
      </w:r>
    </w:p>
    <w:p w14:paraId="4B18896F"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13</w:t>
      </w:r>
      <w:r w:rsidRPr="00443518">
        <w:rPr>
          <w:sz w:val="22"/>
        </w:rPr>
        <w:t xml:space="preserve">.2 </w:t>
      </w:r>
      <w:r w:rsidRPr="00443518">
        <w:rPr>
          <w:rFonts w:hint="eastAsia"/>
          <w:sz w:val="22"/>
        </w:rPr>
        <w:t>中标人</w:t>
      </w:r>
      <w:r w:rsidRPr="00443518">
        <w:rPr>
          <w:sz w:val="22"/>
        </w:rPr>
        <w:t>应根据采购人提供的资料，通过调查建立设施量清单及养护工作台帐，格式由采购人统一规定</w:t>
      </w:r>
      <w:r w:rsidRPr="00443518">
        <w:rPr>
          <w:rFonts w:hint="eastAsia"/>
          <w:sz w:val="22"/>
        </w:rPr>
        <w:t>。</w:t>
      </w:r>
    </w:p>
    <w:p w14:paraId="075D3AE0" w14:textId="77777777" w:rsidR="005C71C2" w:rsidRPr="00443518" w:rsidRDefault="005C71C2" w:rsidP="005C71C2">
      <w:pPr>
        <w:adjustRightInd w:val="0"/>
        <w:snapToGrid w:val="0"/>
        <w:spacing w:line="300" w:lineRule="auto"/>
        <w:ind w:firstLineChars="196" w:firstLine="431"/>
        <w:jc w:val="left"/>
        <w:rPr>
          <w:sz w:val="22"/>
        </w:rPr>
      </w:pPr>
      <w:r w:rsidRPr="00443518">
        <w:rPr>
          <w:rFonts w:hint="eastAsia"/>
          <w:sz w:val="22"/>
        </w:rPr>
        <w:t>13</w:t>
      </w:r>
      <w:r w:rsidRPr="00443518">
        <w:rPr>
          <w:sz w:val="22"/>
        </w:rPr>
        <w:t xml:space="preserve">.3 </w:t>
      </w:r>
      <w:r w:rsidRPr="00443518">
        <w:rPr>
          <w:sz w:val="22"/>
        </w:rPr>
        <w:t>配备专职的内业资料员，收集、整理、编制以及上报各类养护维修资料，资料要求真实反映</w:t>
      </w:r>
      <w:r w:rsidRPr="00443518">
        <w:rPr>
          <w:rFonts w:hint="eastAsia"/>
          <w:sz w:val="22"/>
        </w:rPr>
        <w:t>中标人</w:t>
      </w:r>
      <w:r w:rsidRPr="00443518">
        <w:rPr>
          <w:sz w:val="22"/>
        </w:rPr>
        <w:t>的全部养护维修作业实施及管理状况，内容完整准确，上报准时</w:t>
      </w:r>
      <w:r w:rsidRPr="00443518">
        <w:rPr>
          <w:rFonts w:hint="eastAsia"/>
          <w:sz w:val="22"/>
        </w:rPr>
        <w:t>。</w:t>
      </w:r>
    </w:p>
    <w:p w14:paraId="1EA844CC" w14:textId="77777777" w:rsidR="005C71C2" w:rsidRPr="00443518" w:rsidRDefault="005C71C2" w:rsidP="005C71C2">
      <w:pPr>
        <w:snapToGrid w:val="0"/>
        <w:spacing w:line="300" w:lineRule="auto"/>
        <w:ind w:firstLineChars="196" w:firstLine="433"/>
        <w:jc w:val="left"/>
        <w:outlineLvl w:val="2"/>
        <w:rPr>
          <w:rFonts w:ascii="宋体" w:hAnsi="宋体" w:cs="宋体" w:hint="eastAsia"/>
          <w:sz w:val="22"/>
        </w:rPr>
      </w:pPr>
      <w:bookmarkStart w:id="86" w:name="_Toc203985408"/>
      <w:r w:rsidRPr="00443518">
        <w:rPr>
          <w:b/>
          <w:bCs/>
          <w:sz w:val="22"/>
        </w:rPr>
        <w:t xml:space="preserve">13 </w:t>
      </w:r>
      <w:r w:rsidRPr="00443518">
        <w:rPr>
          <w:rFonts w:hint="eastAsia"/>
          <w:b/>
          <w:bCs/>
          <w:sz w:val="22"/>
        </w:rPr>
        <w:t>内业资料编制管理要求</w:t>
      </w:r>
      <w:bookmarkEnd w:id="79"/>
      <w:bookmarkEnd w:id="80"/>
      <w:bookmarkEnd w:id="81"/>
      <w:bookmarkEnd w:id="86"/>
    </w:p>
    <w:p w14:paraId="3863FA09" w14:textId="77777777" w:rsidR="005C71C2" w:rsidRPr="00443518" w:rsidRDefault="005C71C2" w:rsidP="005C71C2">
      <w:pPr>
        <w:tabs>
          <w:tab w:val="left" w:pos="3060"/>
        </w:tabs>
        <w:snapToGrid w:val="0"/>
        <w:spacing w:line="300" w:lineRule="auto"/>
        <w:ind w:firstLineChars="200" w:firstLine="440"/>
        <w:rPr>
          <w:sz w:val="22"/>
        </w:rPr>
      </w:pPr>
      <w:r w:rsidRPr="00443518">
        <w:rPr>
          <w:sz w:val="22"/>
        </w:rPr>
        <w:t xml:space="preserve">13.1 </w:t>
      </w:r>
      <w:r w:rsidRPr="00443518">
        <w:rPr>
          <w:rFonts w:hint="eastAsia"/>
          <w:sz w:val="22"/>
        </w:rPr>
        <w:t>中标人应努力提高技术管理水平，配合业主做好设施基础资料数据的采集和各类设施管理系统的推广应用。</w:t>
      </w:r>
    </w:p>
    <w:p w14:paraId="6E7C0063" w14:textId="77777777" w:rsidR="005C71C2" w:rsidRPr="00443518" w:rsidRDefault="005C71C2" w:rsidP="005C71C2">
      <w:pPr>
        <w:tabs>
          <w:tab w:val="left" w:pos="3060"/>
        </w:tabs>
        <w:snapToGrid w:val="0"/>
        <w:spacing w:line="300" w:lineRule="auto"/>
        <w:ind w:firstLineChars="200" w:firstLine="440"/>
        <w:rPr>
          <w:sz w:val="22"/>
        </w:rPr>
      </w:pPr>
      <w:r w:rsidRPr="00443518">
        <w:rPr>
          <w:sz w:val="22"/>
        </w:rPr>
        <w:t xml:space="preserve">13.2 </w:t>
      </w:r>
      <w:r w:rsidRPr="00443518">
        <w:rPr>
          <w:rFonts w:hint="eastAsia"/>
          <w:sz w:val="22"/>
        </w:rPr>
        <w:t>中标人应根据业主提供的资料，通过调查建立设施量清单及养护工作台帐，格式由业主统一规定。</w:t>
      </w:r>
      <w:r w:rsidRPr="00443518">
        <w:rPr>
          <w:sz w:val="22"/>
        </w:rPr>
        <w:t xml:space="preserve"> </w:t>
      </w:r>
    </w:p>
    <w:p w14:paraId="2627BCFE" w14:textId="77777777" w:rsidR="005C71C2" w:rsidRPr="00443518" w:rsidRDefault="005C71C2" w:rsidP="005C71C2">
      <w:pPr>
        <w:tabs>
          <w:tab w:val="left" w:pos="3060"/>
        </w:tabs>
        <w:snapToGrid w:val="0"/>
        <w:spacing w:line="300" w:lineRule="auto"/>
        <w:ind w:firstLineChars="200" w:firstLine="440"/>
        <w:rPr>
          <w:sz w:val="22"/>
        </w:rPr>
      </w:pPr>
      <w:r w:rsidRPr="00443518">
        <w:rPr>
          <w:sz w:val="22"/>
        </w:rPr>
        <w:t xml:space="preserve">13.3 </w:t>
      </w:r>
      <w:r w:rsidRPr="00443518">
        <w:rPr>
          <w:rFonts w:hint="eastAsia"/>
          <w:sz w:val="22"/>
        </w:rPr>
        <w:t>配备专职的内业资料员，收集、整理、编制以及上报各类养护维修资料，资料要求真实反映中标人的全部养护维修作业实施及管理状况，内容完整准确，上报准时。</w:t>
      </w:r>
    </w:p>
    <w:p w14:paraId="5D8A2CD2" w14:textId="77777777" w:rsidR="005C71C2" w:rsidRPr="00443518" w:rsidRDefault="005C71C2" w:rsidP="005C71C2">
      <w:pPr>
        <w:tabs>
          <w:tab w:val="left" w:pos="3060"/>
        </w:tabs>
        <w:snapToGrid w:val="0"/>
        <w:spacing w:line="300" w:lineRule="auto"/>
        <w:ind w:firstLineChars="200" w:firstLine="440"/>
        <w:rPr>
          <w:sz w:val="22"/>
        </w:rPr>
      </w:pPr>
      <w:r w:rsidRPr="00443518">
        <w:rPr>
          <w:sz w:val="22"/>
        </w:rPr>
        <w:t xml:space="preserve">13.4 </w:t>
      </w:r>
      <w:r w:rsidRPr="00443518">
        <w:rPr>
          <w:rFonts w:hint="eastAsia"/>
          <w:sz w:val="22"/>
        </w:rPr>
        <w:t>养护管理内业资料具体内容包括：</w:t>
      </w:r>
    </w:p>
    <w:p w14:paraId="18E6583F" w14:textId="77777777" w:rsidR="005C71C2" w:rsidRPr="00443518" w:rsidRDefault="005C71C2" w:rsidP="005C71C2">
      <w:pPr>
        <w:tabs>
          <w:tab w:val="left" w:pos="3060"/>
        </w:tabs>
        <w:snapToGrid w:val="0"/>
        <w:spacing w:line="300" w:lineRule="auto"/>
        <w:ind w:firstLineChars="200" w:firstLine="440"/>
        <w:rPr>
          <w:sz w:val="22"/>
        </w:rPr>
      </w:pPr>
      <w:r w:rsidRPr="00443518">
        <w:rPr>
          <w:sz w:val="22"/>
        </w:rPr>
        <w:t xml:space="preserve">13.4.1 </w:t>
      </w:r>
      <w:r w:rsidRPr="00443518">
        <w:rPr>
          <w:rFonts w:hint="eastAsia"/>
          <w:sz w:val="22"/>
        </w:rPr>
        <w:t>管理资料</w:t>
      </w:r>
    </w:p>
    <w:p w14:paraId="57D42833"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（一）内业资料</w:t>
      </w:r>
    </w:p>
    <w:p w14:paraId="01171907"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1</w:t>
      </w:r>
      <w:r w:rsidRPr="00443518">
        <w:rPr>
          <w:rFonts w:hint="eastAsia"/>
          <w:sz w:val="22"/>
        </w:rPr>
        <w:t>）日常养护日记（含工、料、机汇总数）；</w:t>
      </w:r>
    </w:p>
    <w:p w14:paraId="6E27D59E"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2</w:t>
      </w:r>
      <w:r w:rsidRPr="00443518">
        <w:rPr>
          <w:rFonts w:hint="eastAsia"/>
          <w:sz w:val="22"/>
        </w:rPr>
        <w:t>）当班（电话）记录；</w:t>
      </w:r>
    </w:p>
    <w:p w14:paraId="093AF175"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3</w:t>
      </w:r>
      <w:r w:rsidRPr="00443518">
        <w:rPr>
          <w:rFonts w:hint="eastAsia"/>
          <w:sz w:val="22"/>
        </w:rPr>
        <w:t>）设备量情况汇总表；</w:t>
      </w:r>
    </w:p>
    <w:p w14:paraId="354DD977"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4</w:t>
      </w:r>
      <w:r w:rsidRPr="00443518">
        <w:rPr>
          <w:rFonts w:hint="eastAsia"/>
          <w:sz w:val="22"/>
        </w:rPr>
        <w:t>）养护设备、人员配置情况表；</w:t>
      </w:r>
    </w:p>
    <w:p w14:paraId="069C7A68"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5</w:t>
      </w:r>
      <w:r w:rsidRPr="00443518">
        <w:rPr>
          <w:rFonts w:hint="eastAsia"/>
          <w:sz w:val="22"/>
        </w:rPr>
        <w:t>）综合养护计划及执行情况表（市政、排水、绿化、环卫）；</w:t>
      </w:r>
    </w:p>
    <w:p w14:paraId="3C10A8E5"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6</w:t>
      </w:r>
      <w:r w:rsidRPr="00443518">
        <w:rPr>
          <w:rFonts w:hint="eastAsia"/>
          <w:sz w:val="22"/>
        </w:rPr>
        <w:t>）作业安全技术交底记录；</w:t>
      </w:r>
    </w:p>
    <w:p w14:paraId="662C2D1C"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7</w:t>
      </w:r>
      <w:r w:rsidRPr="00443518">
        <w:rPr>
          <w:rFonts w:hint="eastAsia"/>
          <w:sz w:val="22"/>
        </w:rPr>
        <w:t>）巡查检查记录；</w:t>
      </w:r>
    </w:p>
    <w:p w14:paraId="47CB75CB"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8</w:t>
      </w:r>
      <w:r w:rsidRPr="00443518">
        <w:rPr>
          <w:rFonts w:hint="eastAsia"/>
          <w:sz w:val="22"/>
        </w:rPr>
        <w:t>）工作总结；</w:t>
      </w:r>
    </w:p>
    <w:p w14:paraId="6372D8CA"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9</w:t>
      </w:r>
      <w:r w:rsidRPr="00443518">
        <w:rPr>
          <w:rFonts w:hint="eastAsia"/>
          <w:sz w:val="22"/>
        </w:rPr>
        <w:t>）安全学习记录；</w:t>
      </w:r>
    </w:p>
    <w:p w14:paraId="47F3BABD"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10</w:t>
      </w:r>
      <w:r w:rsidRPr="00443518">
        <w:rPr>
          <w:rFonts w:hint="eastAsia"/>
          <w:sz w:val="22"/>
        </w:rPr>
        <w:t>）各项应急预案；</w:t>
      </w:r>
    </w:p>
    <w:p w14:paraId="6C4FBA13"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（二）上墙图表</w:t>
      </w:r>
    </w:p>
    <w:p w14:paraId="49A26DCD"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1</w:t>
      </w:r>
      <w:r w:rsidRPr="00443518">
        <w:rPr>
          <w:rFonts w:hint="eastAsia"/>
          <w:sz w:val="22"/>
        </w:rPr>
        <w:t>）养护标段示意图；</w:t>
      </w:r>
    </w:p>
    <w:p w14:paraId="775B37E6"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2</w:t>
      </w:r>
      <w:r w:rsidRPr="00443518">
        <w:rPr>
          <w:rFonts w:hint="eastAsia"/>
          <w:sz w:val="22"/>
        </w:rPr>
        <w:t>）日常养护管理网络图；</w:t>
      </w:r>
    </w:p>
    <w:p w14:paraId="017C5803"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3</w:t>
      </w:r>
      <w:r w:rsidRPr="00443518">
        <w:rPr>
          <w:rFonts w:hint="eastAsia"/>
          <w:sz w:val="22"/>
        </w:rPr>
        <w:t>）安全管理网络图；</w:t>
      </w:r>
    </w:p>
    <w:p w14:paraId="1A491C78"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lastRenderedPageBreak/>
        <w:t>（</w:t>
      </w:r>
      <w:r w:rsidRPr="00443518">
        <w:rPr>
          <w:sz w:val="22"/>
        </w:rPr>
        <w:t>4</w:t>
      </w:r>
      <w:r w:rsidRPr="00443518">
        <w:rPr>
          <w:rFonts w:hint="eastAsia"/>
          <w:sz w:val="22"/>
        </w:rPr>
        <w:t>）防台防汛网络图；</w:t>
      </w:r>
    </w:p>
    <w:p w14:paraId="01D5F5F9"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5</w:t>
      </w:r>
      <w:r w:rsidRPr="00443518">
        <w:rPr>
          <w:rFonts w:hint="eastAsia"/>
          <w:sz w:val="22"/>
        </w:rPr>
        <w:t>）节日值班网络图；</w:t>
      </w:r>
    </w:p>
    <w:p w14:paraId="084A104A" w14:textId="77777777" w:rsidR="005C71C2" w:rsidRPr="00443518" w:rsidRDefault="005C71C2" w:rsidP="005C71C2">
      <w:pPr>
        <w:numPr>
          <w:ilvl w:val="0"/>
          <w:numId w:val="7"/>
        </w:numPr>
        <w:tabs>
          <w:tab w:val="left" w:pos="3060"/>
        </w:tabs>
        <w:adjustRightInd w:val="0"/>
        <w:snapToGrid w:val="0"/>
        <w:spacing w:line="300" w:lineRule="auto"/>
        <w:ind w:firstLineChars="200" w:firstLine="440"/>
        <w:textAlignment w:val="baseline"/>
        <w:rPr>
          <w:sz w:val="22"/>
        </w:rPr>
      </w:pPr>
      <w:r w:rsidRPr="00443518">
        <w:rPr>
          <w:rFonts w:hint="eastAsia"/>
          <w:sz w:val="22"/>
        </w:rPr>
        <w:t>养护作业联系网络图；</w:t>
      </w:r>
    </w:p>
    <w:p w14:paraId="1C5F92E8"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（三）岗位职责</w:t>
      </w:r>
    </w:p>
    <w:p w14:paraId="1993A0F5"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1</w:t>
      </w:r>
      <w:r w:rsidRPr="00443518">
        <w:rPr>
          <w:rFonts w:hint="eastAsia"/>
          <w:sz w:val="22"/>
        </w:rPr>
        <w:t>）项目部管理岗位职责；</w:t>
      </w:r>
    </w:p>
    <w:p w14:paraId="4F929F4F"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2</w:t>
      </w:r>
      <w:r w:rsidRPr="00443518">
        <w:rPr>
          <w:rFonts w:hint="eastAsia"/>
          <w:sz w:val="22"/>
        </w:rPr>
        <w:t>）巡查检查制度；</w:t>
      </w:r>
    </w:p>
    <w:p w14:paraId="46F67E67"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3</w:t>
      </w:r>
      <w:r w:rsidRPr="00443518">
        <w:rPr>
          <w:rFonts w:hint="eastAsia"/>
          <w:sz w:val="22"/>
        </w:rPr>
        <w:t>）道班安全生产劳动保护制度；</w:t>
      </w:r>
    </w:p>
    <w:p w14:paraId="795C140D"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4</w:t>
      </w:r>
      <w:r w:rsidRPr="00443518">
        <w:rPr>
          <w:rFonts w:hint="eastAsia"/>
          <w:sz w:val="22"/>
        </w:rPr>
        <w:t>）内业资料统计制度；</w:t>
      </w:r>
    </w:p>
    <w:p w14:paraId="5C7A205F"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（其他制度按需再制作）</w:t>
      </w:r>
    </w:p>
    <w:p w14:paraId="5438BAD8" w14:textId="77777777" w:rsidR="005C71C2" w:rsidRPr="00443518" w:rsidRDefault="005C71C2" w:rsidP="005C71C2">
      <w:pPr>
        <w:tabs>
          <w:tab w:val="left" w:pos="3060"/>
        </w:tabs>
        <w:snapToGrid w:val="0"/>
        <w:spacing w:line="300" w:lineRule="auto"/>
        <w:ind w:firstLineChars="200" w:firstLine="440"/>
        <w:rPr>
          <w:sz w:val="22"/>
        </w:rPr>
      </w:pPr>
      <w:r w:rsidRPr="00443518">
        <w:rPr>
          <w:sz w:val="22"/>
        </w:rPr>
        <w:t xml:space="preserve">13.4.2 </w:t>
      </w:r>
      <w:r w:rsidRPr="00443518">
        <w:rPr>
          <w:rFonts w:hint="eastAsia"/>
          <w:sz w:val="22"/>
        </w:rPr>
        <w:t>绿化报表资料</w:t>
      </w:r>
    </w:p>
    <w:p w14:paraId="1F64E49C" w14:textId="77777777" w:rsidR="005C71C2" w:rsidRPr="00443518" w:rsidRDefault="005C71C2" w:rsidP="005C71C2">
      <w:pPr>
        <w:tabs>
          <w:tab w:val="left" w:pos="3060"/>
        </w:tabs>
        <w:snapToGrid w:val="0"/>
        <w:spacing w:line="300" w:lineRule="auto"/>
        <w:ind w:firstLineChars="200" w:firstLine="440"/>
        <w:rPr>
          <w:sz w:val="22"/>
        </w:rPr>
      </w:pPr>
      <w:r w:rsidRPr="00443518">
        <w:rPr>
          <w:sz w:val="22"/>
        </w:rPr>
        <w:t xml:space="preserve">(1) </w:t>
      </w:r>
      <w:r w:rsidRPr="00443518">
        <w:rPr>
          <w:rFonts w:hint="eastAsia"/>
          <w:sz w:val="22"/>
        </w:rPr>
        <w:t>行道树记录表（每年</w:t>
      </w:r>
      <w:r w:rsidRPr="00443518">
        <w:rPr>
          <w:sz w:val="22"/>
        </w:rPr>
        <w:t>10</w:t>
      </w:r>
      <w:r w:rsidRPr="00443518">
        <w:rPr>
          <w:rFonts w:hint="eastAsia"/>
          <w:sz w:val="22"/>
        </w:rPr>
        <w:t>月）；</w:t>
      </w:r>
    </w:p>
    <w:p w14:paraId="7CA2FCF9" w14:textId="77777777" w:rsidR="005C71C2" w:rsidRPr="00443518" w:rsidRDefault="005C71C2" w:rsidP="005C71C2">
      <w:pPr>
        <w:tabs>
          <w:tab w:val="left" w:pos="3060"/>
        </w:tabs>
        <w:snapToGrid w:val="0"/>
        <w:spacing w:line="300" w:lineRule="auto"/>
        <w:ind w:firstLineChars="200" w:firstLine="440"/>
        <w:rPr>
          <w:sz w:val="22"/>
        </w:rPr>
      </w:pPr>
      <w:r w:rsidRPr="00443518">
        <w:rPr>
          <w:sz w:val="22"/>
        </w:rPr>
        <w:t xml:space="preserve">(2) </w:t>
      </w:r>
      <w:r w:rsidRPr="00443518">
        <w:rPr>
          <w:rFonts w:hint="eastAsia"/>
          <w:sz w:val="22"/>
        </w:rPr>
        <w:t>行道树消减记录报表（每年</w:t>
      </w:r>
      <w:r w:rsidRPr="00443518">
        <w:rPr>
          <w:sz w:val="22"/>
        </w:rPr>
        <w:t>3</w:t>
      </w:r>
      <w:r w:rsidRPr="00443518">
        <w:rPr>
          <w:rFonts w:hint="eastAsia"/>
          <w:sz w:val="22"/>
        </w:rPr>
        <w:t>、</w:t>
      </w:r>
      <w:r w:rsidRPr="00443518">
        <w:rPr>
          <w:sz w:val="22"/>
        </w:rPr>
        <w:t>6</w:t>
      </w:r>
      <w:r w:rsidRPr="00443518">
        <w:rPr>
          <w:rFonts w:hint="eastAsia"/>
          <w:sz w:val="22"/>
        </w:rPr>
        <w:t>、</w:t>
      </w:r>
      <w:r w:rsidRPr="00443518">
        <w:rPr>
          <w:sz w:val="22"/>
        </w:rPr>
        <w:t>9</w:t>
      </w:r>
      <w:r w:rsidRPr="00443518">
        <w:rPr>
          <w:rFonts w:hint="eastAsia"/>
          <w:sz w:val="22"/>
        </w:rPr>
        <w:t>、</w:t>
      </w:r>
      <w:r w:rsidRPr="00443518">
        <w:rPr>
          <w:sz w:val="22"/>
        </w:rPr>
        <w:t>12</w:t>
      </w:r>
      <w:r w:rsidRPr="00443518">
        <w:rPr>
          <w:rFonts w:hint="eastAsia"/>
          <w:sz w:val="22"/>
        </w:rPr>
        <w:t>月）；</w:t>
      </w:r>
    </w:p>
    <w:p w14:paraId="13CFE787" w14:textId="77777777" w:rsidR="005C71C2" w:rsidRPr="00443518" w:rsidRDefault="005C71C2" w:rsidP="005C71C2">
      <w:pPr>
        <w:tabs>
          <w:tab w:val="left" w:pos="3060"/>
        </w:tabs>
        <w:snapToGrid w:val="0"/>
        <w:spacing w:line="300" w:lineRule="auto"/>
        <w:ind w:firstLineChars="200" w:firstLine="440"/>
        <w:rPr>
          <w:sz w:val="22"/>
        </w:rPr>
      </w:pPr>
      <w:r w:rsidRPr="00443518">
        <w:rPr>
          <w:sz w:val="22"/>
        </w:rPr>
        <w:t xml:space="preserve">(3) </w:t>
      </w:r>
      <w:r w:rsidRPr="00443518">
        <w:rPr>
          <w:rFonts w:hint="eastAsia"/>
          <w:sz w:val="22"/>
        </w:rPr>
        <w:t>病虫害观测及防治记录表（月报）；</w:t>
      </w:r>
    </w:p>
    <w:p w14:paraId="29F1DE51" w14:textId="77777777" w:rsidR="005C71C2" w:rsidRPr="00443518" w:rsidRDefault="005C71C2" w:rsidP="005C71C2">
      <w:pPr>
        <w:tabs>
          <w:tab w:val="left" w:pos="3060"/>
        </w:tabs>
        <w:snapToGrid w:val="0"/>
        <w:spacing w:line="300" w:lineRule="auto"/>
        <w:ind w:firstLineChars="200" w:firstLine="440"/>
        <w:rPr>
          <w:sz w:val="22"/>
        </w:rPr>
      </w:pPr>
      <w:r w:rsidRPr="00443518">
        <w:rPr>
          <w:sz w:val="22"/>
        </w:rPr>
        <w:t xml:space="preserve">(4) </w:t>
      </w:r>
      <w:r w:rsidRPr="00443518">
        <w:rPr>
          <w:rFonts w:hint="eastAsia"/>
          <w:sz w:val="22"/>
        </w:rPr>
        <w:t>药剂肥料配备及使用情况表（每年</w:t>
      </w:r>
      <w:r w:rsidRPr="00443518">
        <w:rPr>
          <w:sz w:val="22"/>
        </w:rPr>
        <w:t>3</w:t>
      </w:r>
      <w:r w:rsidRPr="00443518">
        <w:rPr>
          <w:rFonts w:hint="eastAsia"/>
          <w:sz w:val="22"/>
        </w:rPr>
        <w:t>、</w:t>
      </w:r>
      <w:r w:rsidRPr="00443518">
        <w:rPr>
          <w:sz w:val="22"/>
        </w:rPr>
        <w:t>6</w:t>
      </w:r>
      <w:r w:rsidRPr="00443518">
        <w:rPr>
          <w:rFonts w:hint="eastAsia"/>
          <w:sz w:val="22"/>
        </w:rPr>
        <w:t>、</w:t>
      </w:r>
      <w:r w:rsidRPr="00443518">
        <w:rPr>
          <w:sz w:val="22"/>
        </w:rPr>
        <w:t>9</w:t>
      </w:r>
      <w:r w:rsidRPr="00443518">
        <w:rPr>
          <w:rFonts w:hint="eastAsia"/>
          <w:sz w:val="22"/>
        </w:rPr>
        <w:t>、</w:t>
      </w:r>
      <w:r w:rsidRPr="00443518">
        <w:rPr>
          <w:sz w:val="22"/>
        </w:rPr>
        <w:t>12</w:t>
      </w:r>
      <w:r w:rsidRPr="00443518">
        <w:rPr>
          <w:rFonts w:hint="eastAsia"/>
          <w:sz w:val="22"/>
        </w:rPr>
        <w:t>月）；</w:t>
      </w:r>
    </w:p>
    <w:p w14:paraId="3EEA8CB6" w14:textId="77777777" w:rsidR="005C71C2" w:rsidRPr="00443518" w:rsidRDefault="005C71C2" w:rsidP="005C71C2">
      <w:pPr>
        <w:tabs>
          <w:tab w:val="left" w:pos="3060"/>
        </w:tabs>
        <w:snapToGrid w:val="0"/>
        <w:spacing w:line="300" w:lineRule="auto"/>
        <w:ind w:firstLineChars="200" w:firstLine="440"/>
        <w:rPr>
          <w:sz w:val="22"/>
        </w:rPr>
      </w:pPr>
      <w:r w:rsidRPr="00443518">
        <w:rPr>
          <w:sz w:val="22"/>
        </w:rPr>
        <w:t xml:space="preserve">(5) </w:t>
      </w:r>
      <w:r w:rsidRPr="00443518">
        <w:rPr>
          <w:rFonts w:hint="eastAsia"/>
          <w:sz w:val="22"/>
        </w:rPr>
        <w:t>绿化情况年度统计表（每年</w:t>
      </w:r>
      <w:r w:rsidRPr="00443518">
        <w:rPr>
          <w:sz w:val="22"/>
        </w:rPr>
        <w:t>10</w:t>
      </w:r>
      <w:r w:rsidRPr="00443518">
        <w:rPr>
          <w:rFonts w:hint="eastAsia"/>
          <w:sz w:val="22"/>
        </w:rPr>
        <w:t>月）；</w:t>
      </w:r>
    </w:p>
    <w:p w14:paraId="4725004D" w14:textId="77777777" w:rsidR="005C71C2" w:rsidRPr="00443518" w:rsidRDefault="005C71C2" w:rsidP="005C71C2">
      <w:pPr>
        <w:tabs>
          <w:tab w:val="left" w:pos="3060"/>
        </w:tabs>
        <w:snapToGrid w:val="0"/>
        <w:spacing w:line="300" w:lineRule="auto"/>
        <w:ind w:firstLineChars="200" w:firstLine="440"/>
        <w:rPr>
          <w:sz w:val="22"/>
        </w:rPr>
      </w:pPr>
      <w:r w:rsidRPr="00443518">
        <w:rPr>
          <w:sz w:val="22"/>
        </w:rPr>
        <w:t xml:space="preserve">(6) </w:t>
      </w:r>
      <w:r w:rsidRPr="00443518">
        <w:rPr>
          <w:rFonts w:hint="eastAsia"/>
          <w:sz w:val="22"/>
        </w:rPr>
        <w:t>绿化设备量汇总表（每年</w:t>
      </w:r>
      <w:r w:rsidRPr="00443518">
        <w:rPr>
          <w:sz w:val="22"/>
        </w:rPr>
        <w:t>10</w:t>
      </w:r>
      <w:r w:rsidRPr="00443518">
        <w:rPr>
          <w:rFonts w:hint="eastAsia"/>
          <w:sz w:val="22"/>
        </w:rPr>
        <w:t>月）；</w:t>
      </w:r>
    </w:p>
    <w:p w14:paraId="7189702C" w14:textId="77777777" w:rsidR="005C71C2" w:rsidRPr="00443518" w:rsidRDefault="005C71C2" w:rsidP="005C71C2">
      <w:pPr>
        <w:tabs>
          <w:tab w:val="left" w:pos="3060"/>
        </w:tabs>
        <w:snapToGrid w:val="0"/>
        <w:spacing w:line="300" w:lineRule="auto"/>
        <w:ind w:firstLineChars="200" w:firstLine="440"/>
        <w:rPr>
          <w:sz w:val="22"/>
        </w:rPr>
      </w:pPr>
      <w:r w:rsidRPr="00443518">
        <w:rPr>
          <w:sz w:val="22"/>
        </w:rPr>
        <w:t xml:space="preserve">13.4.3 </w:t>
      </w:r>
      <w:r w:rsidRPr="00443518">
        <w:rPr>
          <w:rFonts w:hint="eastAsia"/>
          <w:sz w:val="22"/>
        </w:rPr>
        <w:t>应急处置资料</w:t>
      </w:r>
    </w:p>
    <w:p w14:paraId="40A13EE5"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1</w:t>
      </w:r>
      <w:r w:rsidRPr="00443518">
        <w:rPr>
          <w:rFonts w:hint="eastAsia"/>
          <w:sz w:val="22"/>
        </w:rPr>
        <w:t>）城市道路灾害性天气、突发事件应急处置管理资料，包含应急预案、组织机构网络、工作检查、灾情处理、工作小结等。</w:t>
      </w:r>
    </w:p>
    <w:p w14:paraId="04F6BB39"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2</w:t>
      </w:r>
      <w:r w:rsidRPr="00443518">
        <w:rPr>
          <w:rFonts w:hint="eastAsia"/>
          <w:sz w:val="22"/>
        </w:rPr>
        <w:t>）应急演练资料，包括演练方案、总结评估等。</w:t>
      </w:r>
    </w:p>
    <w:p w14:paraId="08793FFE"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3</w:t>
      </w:r>
      <w:r w:rsidRPr="00443518">
        <w:rPr>
          <w:rFonts w:hint="eastAsia"/>
          <w:sz w:val="22"/>
        </w:rPr>
        <w:t>）应急物资和应急设备使用情况。</w:t>
      </w:r>
    </w:p>
    <w:p w14:paraId="2E98B549" w14:textId="77777777" w:rsidR="005C71C2" w:rsidRPr="00443518" w:rsidRDefault="005C71C2" w:rsidP="005C71C2">
      <w:pPr>
        <w:tabs>
          <w:tab w:val="left" w:pos="3060"/>
        </w:tabs>
        <w:snapToGrid w:val="0"/>
        <w:spacing w:line="300" w:lineRule="auto"/>
        <w:ind w:firstLineChars="200" w:firstLine="440"/>
        <w:rPr>
          <w:sz w:val="22"/>
        </w:rPr>
      </w:pPr>
      <w:r w:rsidRPr="00443518">
        <w:rPr>
          <w:sz w:val="22"/>
        </w:rPr>
        <w:t xml:space="preserve">13.4.4 </w:t>
      </w:r>
      <w:r w:rsidRPr="00443518">
        <w:rPr>
          <w:rFonts w:hint="eastAsia"/>
          <w:sz w:val="22"/>
        </w:rPr>
        <w:t>安全文明施工资料</w:t>
      </w:r>
    </w:p>
    <w:p w14:paraId="336F8C55"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1</w:t>
      </w:r>
      <w:r w:rsidRPr="00443518">
        <w:rPr>
          <w:rFonts w:hint="eastAsia"/>
          <w:sz w:val="22"/>
        </w:rPr>
        <w:t>）安全生产；</w:t>
      </w:r>
    </w:p>
    <w:p w14:paraId="59677869"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2</w:t>
      </w:r>
      <w:r w:rsidRPr="00443518">
        <w:rPr>
          <w:rFonts w:hint="eastAsia"/>
          <w:sz w:val="22"/>
        </w:rPr>
        <w:t>）安全报表安全规章（制度、责任制、各工种安全操作规程）；</w:t>
      </w:r>
    </w:p>
    <w:p w14:paraId="718344AF"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3</w:t>
      </w:r>
      <w:r w:rsidRPr="00443518">
        <w:rPr>
          <w:rFonts w:hint="eastAsia"/>
          <w:sz w:val="22"/>
        </w:rPr>
        <w:t>）安全网络、协议；</w:t>
      </w:r>
    </w:p>
    <w:p w14:paraId="53EEE708"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4</w:t>
      </w:r>
      <w:r w:rsidRPr="00443518">
        <w:rPr>
          <w:rFonts w:hint="eastAsia"/>
          <w:sz w:val="22"/>
        </w:rPr>
        <w:t>）人员证书</w:t>
      </w:r>
      <w:r w:rsidRPr="00443518">
        <w:rPr>
          <w:sz w:val="22"/>
        </w:rPr>
        <w:t>1</w:t>
      </w:r>
      <w:r w:rsidRPr="00443518">
        <w:rPr>
          <w:rFonts w:hint="eastAsia"/>
          <w:sz w:val="22"/>
        </w:rPr>
        <w:t>（花名册、身份证、劳动合同、三级教育卡、保险资料）；</w:t>
      </w:r>
    </w:p>
    <w:p w14:paraId="0F2208AF"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5</w:t>
      </w:r>
      <w:r w:rsidRPr="00443518">
        <w:rPr>
          <w:rFonts w:hint="eastAsia"/>
          <w:sz w:val="22"/>
        </w:rPr>
        <w:t>）人员证书</w:t>
      </w:r>
      <w:r w:rsidRPr="00443518">
        <w:rPr>
          <w:sz w:val="22"/>
        </w:rPr>
        <w:t>2</w:t>
      </w:r>
      <w:r w:rsidRPr="00443518">
        <w:rPr>
          <w:rFonts w:hint="eastAsia"/>
          <w:sz w:val="22"/>
        </w:rPr>
        <w:t>（三类人员安全证书、特殊工种上岗证书）；</w:t>
      </w:r>
    </w:p>
    <w:p w14:paraId="27B3CED5"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6</w:t>
      </w:r>
      <w:r w:rsidRPr="00443518">
        <w:rPr>
          <w:rFonts w:hint="eastAsia"/>
          <w:sz w:val="22"/>
        </w:rPr>
        <w:t>）安全措施设计；</w:t>
      </w:r>
    </w:p>
    <w:p w14:paraId="38129021"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7</w:t>
      </w:r>
      <w:r w:rsidRPr="00443518">
        <w:rPr>
          <w:rFonts w:hint="eastAsia"/>
          <w:sz w:val="22"/>
        </w:rPr>
        <w:t>）安全教育（每</w:t>
      </w:r>
      <w:proofErr w:type="gramStart"/>
      <w:r w:rsidRPr="00443518">
        <w:rPr>
          <w:rFonts w:hint="eastAsia"/>
          <w:sz w:val="22"/>
        </w:rPr>
        <w:t>周安全</w:t>
      </w:r>
      <w:proofErr w:type="gramEnd"/>
      <w:r w:rsidRPr="00443518">
        <w:rPr>
          <w:rFonts w:hint="eastAsia"/>
          <w:sz w:val="22"/>
        </w:rPr>
        <w:t>学习、每日安全交底）；</w:t>
      </w:r>
    </w:p>
    <w:p w14:paraId="3B301828"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8</w:t>
      </w:r>
      <w:r w:rsidRPr="00443518">
        <w:rPr>
          <w:rFonts w:hint="eastAsia"/>
          <w:sz w:val="22"/>
        </w:rPr>
        <w:t>）安全检查；</w:t>
      </w:r>
    </w:p>
    <w:p w14:paraId="3F1B8C06"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9</w:t>
      </w:r>
      <w:r w:rsidRPr="00443518">
        <w:rPr>
          <w:rFonts w:hint="eastAsia"/>
          <w:sz w:val="22"/>
        </w:rPr>
        <w:t>）消防危险品（消防平面图、消防设备量登记表、危险品台帐）；</w:t>
      </w:r>
    </w:p>
    <w:p w14:paraId="1ED7A5B0" w14:textId="77777777" w:rsidR="005C71C2" w:rsidRPr="00443518" w:rsidRDefault="005C71C2" w:rsidP="005C71C2">
      <w:pPr>
        <w:tabs>
          <w:tab w:val="left" w:pos="3060"/>
        </w:tabs>
        <w:snapToGrid w:val="0"/>
        <w:spacing w:line="300" w:lineRule="auto"/>
        <w:ind w:firstLineChars="200" w:firstLine="440"/>
        <w:rPr>
          <w:sz w:val="22"/>
        </w:rPr>
      </w:pPr>
      <w:r w:rsidRPr="00443518">
        <w:rPr>
          <w:rFonts w:hint="eastAsia"/>
          <w:sz w:val="22"/>
        </w:rPr>
        <w:t>（</w:t>
      </w:r>
      <w:r w:rsidRPr="00443518">
        <w:rPr>
          <w:sz w:val="22"/>
        </w:rPr>
        <w:t>10</w:t>
      </w:r>
      <w:r w:rsidRPr="00443518">
        <w:rPr>
          <w:rFonts w:hint="eastAsia"/>
          <w:sz w:val="22"/>
        </w:rPr>
        <w:t>）文明施工规划总结（竞赛计划、创建网络、措施、制度、宣传资料、推进四新、）；</w:t>
      </w:r>
    </w:p>
    <w:p w14:paraId="51FC0CCE" w14:textId="77777777" w:rsidR="005C71C2" w:rsidRPr="00443518" w:rsidRDefault="005C71C2" w:rsidP="005C71C2">
      <w:pPr>
        <w:snapToGrid w:val="0"/>
        <w:spacing w:line="300" w:lineRule="auto"/>
        <w:ind w:firstLineChars="200" w:firstLine="440"/>
        <w:jc w:val="left"/>
        <w:rPr>
          <w:sz w:val="22"/>
        </w:rPr>
      </w:pPr>
      <w:r w:rsidRPr="00443518">
        <w:rPr>
          <w:rFonts w:hint="eastAsia"/>
          <w:sz w:val="22"/>
        </w:rPr>
        <w:t>（</w:t>
      </w:r>
      <w:r w:rsidRPr="00443518">
        <w:rPr>
          <w:sz w:val="22"/>
        </w:rPr>
        <w:t>12</w:t>
      </w:r>
      <w:r w:rsidRPr="00443518">
        <w:rPr>
          <w:rFonts w:hint="eastAsia"/>
          <w:sz w:val="22"/>
        </w:rPr>
        <w:t>）文明施工检查；</w:t>
      </w:r>
    </w:p>
    <w:p w14:paraId="4D8419B2" w14:textId="77777777" w:rsidR="005C71C2" w:rsidRPr="00443518" w:rsidRDefault="005C71C2" w:rsidP="005C71C2">
      <w:pPr>
        <w:snapToGrid w:val="0"/>
        <w:spacing w:line="300" w:lineRule="auto"/>
        <w:ind w:firstLineChars="196" w:firstLine="433"/>
        <w:jc w:val="left"/>
        <w:outlineLvl w:val="2"/>
        <w:rPr>
          <w:b/>
          <w:sz w:val="22"/>
        </w:rPr>
      </w:pPr>
      <w:bookmarkStart w:id="87" w:name="_Toc141880157"/>
      <w:bookmarkStart w:id="88" w:name="_Toc171585055"/>
      <w:bookmarkStart w:id="89" w:name="_Toc115269149"/>
      <w:bookmarkStart w:id="90" w:name="_Toc203985409"/>
      <w:r w:rsidRPr="00443518">
        <w:rPr>
          <w:b/>
          <w:bCs/>
          <w:sz w:val="22"/>
        </w:rPr>
        <w:t>1</w:t>
      </w:r>
      <w:r w:rsidRPr="00443518">
        <w:rPr>
          <w:rFonts w:hint="eastAsia"/>
          <w:b/>
          <w:bCs/>
          <w:sz w:val="22"/>
        </w:rPr>
        <w:t>4</w:t>
      </w:r>
      <w:r w:rsidRPr="00443518">
        <w:rPr>
          <w:b/>
          <w:sz w:val="22"/>
        </w:rPr>
        <w:t xml:space="preserve"> </w:t>
      </w:r>
      <w:r w:rsidRPr="00443518">
        <w:rPr>
          <w:rFonts w:hint="eastAsia"/>
          <w:b/>
          <w:sz w:val="22"/>
        </w:rPr>
        <w:t>现场组织</w:t>
      </w:r>
      <w:bookmarkEnd w:id="87"/>
      <w:bookmarkEnd w:id="88"/>
      <w:bookmarkEnd w:id="89"/>
      <w:bookmarkEnd w:id="90"/>
    </w:p>
    <w:p w14:paraId="5FDA99DA" w14:textId="77777777" w:rsidR="005C71C2" w:rsidRPr="00443518" w:rsidRDefault="005C71C2" w:rsidP="005C71C2">
      <w:pPr>
        <w:snapToGrid w:val="0"/>
        <w:spacing w:line="300" w:lineRule="auto"/>
        <w:ind w:firstLineChars="196" w:firstLine="431"/>
        <w:jc w:val="left"/>
        <w:rPr>
          <w:sz w:val="22"/>
        </w:rPr>
      </w:pPr>
      <w:r w:rsidRPr="00443518">
        <w:rPr>
          <w:rFonts w:hint="eastAsia"/>
          <w:sz w:val="22"/>
        </w:rPr>
        <w:t>投标人应根据养护项目管理规定组织实施，并事前协调相关管理部门，做到安全、文明养护，并在投标文件中提供保证措施。</w:t>
      </w:r>
    </w:p>
    <w:p w14:paraId="604D3861" w14:textId="77777777" w:rsidR="005C71C2" w:rsidRPr="00443518" w:rsidRDefault="005C71C2" w:rsidP="005C71C2">
      <w:pPr>
        <w:snapToGrid w:val="0"/>
        <w:spacing w:line="300" w:lineRule="auto"/>
        <w:ind w:firstLineChars="196" w:firstLine="433"/>
        <w:jc w:val="left"/>
        <w:outlineLvl w:val="2"/>
        <w:rPr>
          <w:b/>
          <w:sz w:val="22"/>
        </w:rPr>
      </w:pPr>
      <w:bookmarkStart w:id="91" w:name="_Toc171585056"/>
      <w:bookmarkStart w:id="92" w:name="_Toc203985410"/>
      <w:r w:rsidRPr="00443518">
        <w:rPr>
          <w:rFonts w:hint="eastAsia"/>
          <w:b/>
          <w:bCs/>
          <w:sz w:val="22"/>
        </w:rPr>
        <w:t>15</w:t>
      </w:r>
      <w:r w:rsidRPr="00443518">
        <w:rPr>
          <w:b/>
          <w:sz w:val="22"/>
        </w:rPr>
        <w:t>现场组织协调</w:t>
      </w:r>
      <w:bookmarkEnd w:id="91"/>
      <w:bookmarkEnd w:id="92"/>
    </w:p>
    <w:p w14:paraId="0D78C891" w14:textId="77777777" w:rsidR="005C71C2" w:rsidRPr="00443518" w:rsidRDefault="005C71C2" w:rsidP="005C71C2">
      <w:pPr>
        <w:snapToGrid w:val="0"/>
        <w:spacing w:line="300" w:lineRule="auto"/>
        <w:ind w:firstLineChars="200" w:firstLine="440"/>
        <w:jc w:val="left"/>
        <w:rPr>
          <w:sz w:val="22"/>
        </w:rPr>
      </w:pPr>
      <w:r w:rsidRPr="00443518">
        <w:rPr>
          <w:sz w:val="22"/>
        </w:rPr>
        <w:t>与政府有关部门的协调配合</w:t>
      </w:r>
      <w:r w:rsidRPr="00443518">
        <w:rPr>
          <w:rFonts w:hint="eastAsia"/>
          <w:sz w:val="22"/>
        </w:rPr>
        <w:t>，做好相关工作。</w:t>
      </w:r>
    </w:p>
    <w:bookmarkEnd w:id="58"/>
    <w:bookmarkEnd w:id="61"/>
    <w:p w14:paraId="6DB328A8" w14:textId="77777777" w:rsidR="005C71C2" w:rsidRPr="00443518" w:rsidRDefault="005C71C2" w:rsidP="005C71C2">
      <w:pPr>
        <w:spacing w:line="300" w:lineRule="auto"/>
        <w:jc w:val="left"/>
        <w:rPr>
          <w:rFonts w:ascii="宋体" w:hAnsi="宋体"/>
          <w:b/>
          <w:bCs/>
          <w:sz w:val="20"/>
        </w:rPr>
        <w:sectPr w:rsidR="005C71C2" w:rsidRPr="00443518" w:rsidSect="005C71C2">
          <w:headerReference w:type="even" r:id="rId7"/>
          <w:headerReference w:type="default" r:id="rId8"/>
          <w:footerReference w:type="even" r:id="rId9"/>
          <w:footerReference w:type="default" r:id="rId10"/>
          <w:pgSz w:w="11907" w:h="16840"/>
          <w:pgMar w:top="1134" w:right="1134" w:bottom="1134" w:left="1560" w:header="851" w:footer="992" w:gutter="0"/>
          <w:cols w:space="720"/>
          <w:docGrid w:linePitch="312"/>
        </w:sectPr>
      </w:pPr>
    </w:p>
    <w:p w14:paraId="0D2BA7E6" w14:textId="77777777" w:rsidR="005C71C2" w:rsidRPr="00443518" w:rsidRDefault="005C71C2" w:rsidP="005C71C2">
      <w:pPr>
        <w:adjustRightInd w:val="0"/>
        <w:snapToGrid w:val="0"/>
        <w:spacing w:line="300" w:lineRule="auto"/>
        <w:ind w:firstLineChars="196" w:firstLine="431"/>
        <w:jc w:val="left"/>
        <w:rPr>
          <w:bCs/>
          <w:sz w:val="22"/>
          <w:szCs w:val="22"/>
        </w:rPr>
      </w:pPr>
    </w:p>
    <w:p w14:paraId="5ED4E790" w14:textId="77777777" w:rsidR="005C71C2" w:rsidRPr="00443518" w:rsidRDefault="005C71C2" w:rsidP="005C71C2">
      <w:pPr>
        <w:adjustRightInd w:val="0"/>
        <w:snapToGrid w:val="0"/>
        <w:spacing w:line="300" w:lineRule="auto"/>
        <w:ind w:firstLineChars="196" w:firstLine="590"/>
        <w:jc w:val="center"/>
        <w:outlineLvl w:val="1"/>
        <w:rPr>
          <w:rFonts w:eastAsia="黑体"/>
          <w:b/>
          <w:sz w:val="30"/>
          <w:szCs w:val="30"/>
        </w:rPr>
      </w:pPr>
      <w:bookmarkStart w:id="93" w:name="_Toc18592552"/>
      <w:bookmarkStart w:id="94" w:name="_Toc203985411"/>
      <w:r w:rsidRPr="00443518">
        <w:rPr>
          <w:rFonts w:eastAsia="黑体"/>
          <w:b/>
          <w:sz w:val="30"/>
          <w:szCs w:val="30"/>
        </w:rPr>
        <w:t>四、投标报价须知</w:t>
      </w:r>
      <w:bookmarkEnd w:id="93"/>
      <w:bookmarkEnd w:id="94"/>
    </w:p>
    <w:p w14:paraId="28C46451" w14:textId="77777777" w:rsidR="005C71C2" w:rsidRPr="00443518" w:rsidRDefault="005C71C2" w:rsidP="005C71C2">
      <w:pPr>
        <w:adjustRightInd w:val="0"/>
        <w:snapToGrid w:val="0"/>
        <w:spacing w:line="300" w:lineRule="auto"/>
        <w:ind w:firstLineChars="196" w:firstLine="433"/>
        <w:jc w:val="left"/>
        <w:outlineLvl w:val="2"/>
        <w:rPr>
          <w:b/>
          <w:sz w:val="22"/>
          <w:szCs w:val="22"/>
        </w:rPr>
      </w:pPr>
      <w:bookmarkStart w:id="95" w:name="_Toc18592553"/>
      <w:bookmarkStart w:id="96" w:name="_Toc20398541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443518">
        <w:rPr>
          <w:b/>
          <w:sz w:val="22"/>
          <w:szCs w:val="22"/>
        </w:rPr>
        <w:t xml:space="preserve">16 </w:t>
      </w:r>
      <w:r w:rsidRPr="00443518">
        <w:rPr>
          <w:b/>
          <w:sz w:val="22"/>
          <w:szCs w:val="22"/>
        </w:rPr>
        <w:t>投标报价依据</w:t>
      </w:r>
      <w:bookmarkEnd w:id="95"/>
      <w:bookmarkEnd w:id="96"/>
    </w:p>
    <w:p w14:paraId="11494B93" w14:textId="77777777" w:rsidR="005C71C2" w:rsidRPr="00443518" w:rsidRDefault="005C71C2" w:rsidP="005C71C2">
      <w:pPr>
        <w:snapToGrid w:val="0"/>
        <w:spacing w:line="300" w:lineRule="auto"/>
        <w:ind w:firstLineChars="200" w:firstLine="440"/>
        <w:jc w:val="left"/>
        <w:rPr>
          <w:sz w:val="22"/>
          <w:szCs w:val="22"/>
        </w:rPr>
      </w:pPr>
      <w:r w:rsidRPr="00443518">
        <w:rPr>
          <w:sz w:val="22"/>
          <w:szCs w:val="22"/>
        </w:rPr>
        <w:t xml:space="preserve">16.1 </w:t>
      </w:r>
      <w:r w:rsidRPr="00443518">
        <w:rPr>
          <w:sz w:val="22"/>
          <w:szCs w:val="22"/>
        </w:rPr>
        <w:t>投标报价计算依据包括技术规范、本项目的招标文件（包括提供的附件）、招标文件答疑或修改的补充文书、设施量清单、项目现场条件等。</w:t>
      </w:r>
    </w:p>
    <w:p w14:paraId="43E4F934" w14:textId="77777777" w:rsidR="005C71C2" w:rsidRPr="00443518" w:rsidRDefault="005C71C2" w:rsidP="005C71C2">
      <w:pPr>
        <w:snapToGrid w:val="0"/>
        <w:spacing w:line="300" w:lineRule="auto"/>
        <w:ind w:firstLineChars="200" w:firstLine="440"/>
        <w:jc w:val="left"/>
        <w:rPr>
          <w:sz w:val="22"/>
          <w:szCs w:val="22"/>
        </w:rPr>
      </w:pPr>
      <w:r w:rsidRPr="00443518">
        <w:rPr>
          <w:sz w:val="22"/>
          <w:szCs w:val="22"/>
        </w:rPr>
        <w:t xml:space="preserve">16.2 </w:t>
      </w:r>
      <w:r w:rsidRPr="00443518">
        <w:rPr>
          <w:sz w:val="22"/>
          <w:szCs w:val="22"/>
        </w:rPr>
        <w:t>招标文件明确的养护范围、养护内容、养护期限、养护质量要求、养护标准及考核要求等。</w:t>
      </w:r>
    </w:p>
    <w:p w14:paraId="42391F93" w14:textId="77777777" w:rsidR="005C71C2" w:rsidRPr="00443518" w:rsidRDefault="005C71C2" w:rsidP="005C71C2">
      <w:pPr>
        <w:snapToGrid w:val="0"/>
        <w:spacing w:line="300" w:lineRule="auto"/>
        <w:ind w:firstLineChars="200" w:firstLine="440"/>
        <w:jc w:val="left"/>
        <w:rPr>
          <w:sz w:val="22"/>
          <w:szCs w:val="22"/>
        </w:rPr>
      </w:pPr>
      <w:r w:rsidRPr="00443518">
        <w:rPr>
          <w:sz w:val="22"/>
          <w:szCs w:val="22"/>
        </w:rPr>
        <w:t xml:space="preserve">16.3 </w:t>
      </w:r>
      <w:r w:rsidRPr="00443518">
        <w:rPr>
          <w:sz w:val="22"/>
          <w:szCs w:val="22"/>
        </w:rPr>
        <w:t>各投标人可以参考以上资料进行投标，也可结合自身企业实力、行业标准、市场行情等内容综合考虑后进行报价。</w:t>
      </w:r>
    </w:p>
    <w:p w14:paraId="247D2285" w14:textId="77777777" w:rsidR="005C71C2" w:rsidRPr="00443518" w:rsidRDefault="005C71C2" w:rsidP="005C71C2">
      <w:pPr>
        <w:snapToGrid w:val="0"/>
        <w:spacing w:line="300" w:lineRule="auto"/>
        <w:ind w:firstLineChars="200" w:firstLine="440"/>
        <w:jc w:val="left"/>
        <w:rPr>
          <w:sz w:val="22"/>
          <w:szCs w:val="22"/>
        </w:rPr>
      </w:pPr>
      <w:r w:rsidRPr="00443518">
        <w:rPr>
          <w:sz w:val="22"/>
          <w:szCs w:val="22"/>
        </w:rPr>
        <w:t xml:space="preserve">16.4 </w:t>
      </w:r>
      <w:r w:rsidRPr="00443518">
        <w:rPr>
          <w:sz w:val="22"/>
          <w:szCs w:val="22"/>
        </w:rPr>
        <w:t>设施量清单</w:t>
      </w:r>
    </w:p>
    <w:p w14:paraId="6FA2132B" w14:textId="77777777" w:rsidR="005C71C2" w:rsidRPr="00443518" w:rsidRDefault="005C71C2" w:rsidP="005C71C2">
      <w:pPr>
        <w:snapToGrid w:val="0"/>
        <w:spacing w:line="300" w:lineRule="auto"/>
        <w:ind w:firstLineChars="200" w:firstLine="440"/>
        <w:jc w:val="left"/>
        <w:rPr>
          <w:rFonts w:eastAsia="仿宋_GB2312"/>
          <w:sz w:val="24"/>
        </w:rPr>
      </w:pPr>
      <w:r w:rsidRPr="00443518">
        <w:rPr>
          <w:sz w:val="22"/>
          <w:szCs w:val="22"/>
        </w:rPr>
        <w:t xml:space="preserve">16.4.1 </w:t>
      </w:r>
      <w:r w:rsidRPr="00443518">
        <w:rPr>
          <w:sz w:val="22"/>
          <w:szCs w:val="22"/>
        </w:rPr>
        <w:t>本次招标设施量清单中所列设施量是经项目主管部门核定的当年计划养护设施量，只作为投标的共同基础，不能作为最终结算与支付的依据。</w:t>
      </w:r>
    </w:p>
    <w:p w14:paraId="37C64412" w14:textId="77777777" w:rsidR="005C71C2" w:rsidRPr="00443518" w:rsidRDefault="005C71C2" w:rsidP="005C71C2">
      <w:pPr>
        <w:snapToGrid w:val="0"/>
        <w:spacing w:line="300" w:lineRule="auto"/>
        <w:ind w:firstLineChars="200" w:firstLine="440"/>
        <w:jc w:val="left"/>
        <w:rPr>
          <w:sz w:val="22"/>
          <w:szCs w:val="22"/>
        </w:rPr>
      </w:pPr>
      <w:r w:rsidRPr="00443518">
        <w:rPr>
          <w:sz w:val="22"/>
          <w:szCs w:val="22"/>
        </w:rPr>
        <w:t xml:space="preserve">16.4.2 </w:t>
      </w:r>
      <w:r w:rsidRPr="00443518">
        <w:rPr>
          <w:sz w:val="22"/>
          <w:szCs w:val="22"/>
        </w:rPr>
        <w:t>设施量清单应与投标人须知、合同条件、项目质量标准和要求等文件结合起来理解或解释。</w:t>
      </w:r>
    </w:p>
    <w:p w14:paraId="4C2E2C4C" w14:textId="77777777" w:rsidR="005C71C2" w:rsidRPr="00443518" w:rsidRDefault="005C71C2" w:rsidP="005C71C2">
      <w:pPr>
        <w:snapToGrid w:val="0"/>
        <w:spacing w:line="300" w:lineRule="auto"/>
        <w:ind w:firstLineChars="200" w:firstLine="440"/>
        <w:jc w:val="left"/>
        <w:rPr>
          <w:rFonts w:hint="eastAsia"/>
          <w:bCs/>
          <w:sz w:val="22"/>
          <w:szCs w:val="22"/>
        </w:rPr>
      </w:pPr>
      <w:r w:rsidRPr="00443518">
        <w:rPr>
          <w:sz w:val="22"/>
          <w:szCs w:val="22"/>
        </w:rPr>
        <w:t xml:space="preserve">16.4.3 </w:t>
      </w:r>
      <w:r w:rsidRPr="00443518">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14:paraId="22663D92" w14:textId="77777777" w:rsidR="005C71C2" w:rsidRPr="00443518" w:rsidRDefault="005C71C2" w:rsidP="005C71C2">
      <w:pPr>
        <w:tabs>
          <w:tab w:val="left" w:pos="3060"/>
        </w:tabs>
        <w:snapToGrid w:val="0"/>
        <w:spacing w:line="300" w:lineRule="auto"/>
        <w:ind w:firstLineChars="200" w:firstLine="440"/>
        <w:rPr>
          <w:sz w:val="22"/>
          <w:szCs w:val="22"/>
        </w:rPr>
      </w:pPr>
      <w:r w:rsidRPr="00443518">
        <w:rPr>
          <w:bCs/>
          <w:sz w:val="22"/>
          <w:szCs w:val="22"/>
        </w:rPr>
        <w:t xml:space="preserve">16.4.4 </w:t>
      </w:r>
      <w:r w:rsidRPr="00443518">
        <w:rPr>
          <w:sz w:val="22"/>
          <w:szCs w:val="22"/>
        </w:rPr>
        <w:t>设施量清单中给出了各细目设施量，其中</w:t>
      </w:r>
      <w:r w:rsidRPr="00443518">
        <w:rPr>
          <w:rFonts w:ascii="宋体" w:hAnsi="宋体" w:cs="宋体" w:hint="eastAsia"/>
          <w:sz w:val="22"/>
          <w:szCs w:val="22"/>
        </w:rPr>
        <w:t>一</w:t>
      </w:r>
      <w:r w:rsidRPr="00443518">
        <w:rPr>
          <w:sz w:val="22"/>
          <w:szCs w:val="22"/>
        </w:rPr>
        <w:t>类项目设施量为包干设施量，投标人除特别注明以外，均指实际养护期和招标期限相同。</w:t>
      </w:r>
    </w:p>
    <w:p w14:paraId="4754DB56" w14:textId="77777777" w:rsidR="005C71C2" w:rsidRPr="00443518" w:rsidRDefault="005C71C2" w:rsidP="005C71C2">
      <w:pPr>
        <w:snapToGrid w:val="0"/>
        <w:spacing w:line="300" w:lineRule="auto"/>
        <w:ind w:firstLineChars="200" w:firstLine="440"/>
        <w:jc w:val="left"/>
        <w:rPr>
          <w:bCs/>
          <w:sz w:val="22"/>
          <w:szCs w:val="22"/>
        </w:rPr>
      </w:pPr>
      <w:r w:rsidRPr="00443518">
        <w:rPr>
          <w:sz w:val="22"/>
          <w:szCs w:val="22"/>
        </w:rPr>
        <w:t xml:space="preserve">16.4.5 </w:t>
      </w:r>
      <w:r w:rsidRPr="00443518">
        <w:rPr>
          <w:sz w:val="22"/>
          <w:szCs w:val="22"/>
        </w:rPr>
        <w:t>各细目设施量中</w:t>
      </w:r>
      <w:r w:rsidRPr="00443518">
        <w:rPr>
          <w:rFonts w:ascii="宋体" w:hAnsi="宋体" w:cs="宋体" w:hint="eastAsia"/>
          <w:sz w:val="22"/>
          <w:szCs w:val="22"/>
        </w:rPr>
        <w:t>二</w:t>
      </w:r>
      <w:r w:rsidRPr="00443518">
        <w:rPr>
          <w:sz w:val="22"/>
          <w:szCs w:val="22"/>
        </w:rPr>
        <w:t>类</w:t>
      </w:r>
      <w:r w:rsidRPr="00443518">
        <w:rPr>
          <w:rFonts w:hint="eastAsia"/>
          <w:sz w:val="22"/>
          <w:szCs w:val="22"/>
        </w:rPr>
        <w:t>及托底</w:t>
      </w:r>
      <w:r w:rsidRPr="00443518">
        <w:rPr>
          <w:sz w:val="22"/>
          <w:szCs w:val="22"/>
        </w:rPr>
        <w:t>项目是每年（一个整年度）的暂定工程量，投标单价应按照实际单价进行投标。</w:t>
      </w:r>
    </w:p>
    <w:p w14:paraId="1D6F4F28" w14:textId="77777777" w:rsidR="005C71C2" w:rsidRPr="00443518" w:rsidRDefault="005C71C2" w:rsidP="005C71C2">
      <w:pPr>
        <w:adjustRightInd w:val="0"/>
        <w:snapToGrid w:val="0"/>
        <w:spacing w:line="300" w:lineRule="auto"/>
        <w:ind w:firstLineChars="196" w:firstLine="433"/>
        <w:jc w:val="left"/>
        <w:outlineLvl w:val="2"/>
        <w:rPr>
          <w:b/>
          <w:sz w:val="22"/>
          <w:szCs w:val="22"/>
        </w:rPr>
      </w:pPr>
      <w:bookmarkStart w:id="97" w:name="_Toc18592554"/>
      <w:bookmarkStart w:id="98" w:name="_Toc203985413"/>
      <w:r w:rsidRPr="00443518">
        <w:rPr>
          <w:b/>
          <w:sz w:val="22"/>
          <w:szCs w:val="22"/>
        </w:rPr>
        <w:t xml:space="preserve">17 </w:t>
      </w:r>
      <w:r w:rsidRPr="00443518">
        <w:rPr>
          <w:b/>
          <w:sz w:val="22"/>
          <w:szCs w:val="22"/>
        </w:rPr>
        <w:t>投标报价内容</w:t>
      </w:r>
      <w:bookmarkEnd w:id="97"/>
      <w:bookmarkEnd w:id="98"/>
    </w:p>
    <w:p w14:paraId="523C6DFF" w14:textId="77777777" w:rsidR="005C71C2" w:rsidRPr="00443518" w:rsidRDefault="005C71C2" w:rsidP="005C71C2">
      <w:pPr>
        <w:tabs>
          <w:tab w:val="left" w:pos="3060"/>
        </w:tabs>
        <w:snapToGrid w:val="0"/>
        <w:spacing w:line="300" w:lineRule="auto"/>
        <w:ind w:firstLineChars="200" w:firstLine="440"/>
        <w:rPr>
          <w:bCs/>
          <w:sz w:val="22"/>
          <w:szCs w:val="22"/>
        </w:rPr>
      </w:pPr>
      <w:r w:rsidRPr="00443518">
        <w:rPr>
          <w:bCs/>
          <w:sz w:val="22"/>
          <w:szCs w:val="22"/>
        </w:rPr>
        <w:t xml:space="preserve">17.1 </w:t>
      </w:r>
      <w:r w:rsidRPr="00443518">
        <w:rPr>
          <w:bCs/>
          <w:sz w:val="22"/>
          <w:szCs w:val="22"/>
        </w:rPr>
        <w:t>投标报价包括项目招标范围内确定的工作内容，并达到养护、运行管理、维修技术（标准）要求所需的劳务、材料、机械、质检</w:t>
      </w:r>
      <w:r w:rsidRPr="00443518">
        <w:rPr>
          <w:bCs/>
          <w:sz w:val="22"/>
          <w:szCs w:val="22"/>
        </w:rPr>
        <w:t>(</w:t>
      </w:r>
      <w:r w:rsidRPr="00443518">
        <w:rPr>
          <w:bCs/>
          <w:sz w:val="22"/>
          <w:szCs w:val="22"/>
        </w:rPr>
        <w:t>自检</w:t>
      </w:r>
      <w:r w:rsidRPr="00443518">
        <w:rPr>
          <w:bCs/>
          <w:sz w:val="22"/>
          <w:szCs w:val="22"/>
        </w:rPr>
        <w:t>)</w:t>
      </w:r>
      <w:r w:rsidRPr="00443518">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一类经费、二类经费</w:t>
      </w:r>
      <w:r w:rsidRPr="00443518">
        <w:rPr>
          <w:rFonts w:hint="eastAsia"/>
          <w:bCs/>
          <w:sz w:val="22"/>
          <w:szCs w:val="22"/>
        </w:rPr>
        <w:t>、托底费用</w:t>
      </w:r>
      <w:r w:rsidRPr="00443518">
        <w:rPr>
          <w:bCs/>
          <w:sz w:val="22"/>
          <w:szCs w:val="22"/>
        </w:rPr>
        <w:t>。</w:t>
      </w:r>
    </w:p>
    <w:p w14:paraId="7354BFE0" w14:textId="77777777" w:rsidR="005C71C2" w:rsidRPr="00443518" w:rsidRDefault="005C71C2" w:rsidP="005C71C2">
      <w:pPr>
        <w:tabs>
          <w:tab w:val="left" w:pos="3060"/>
        </w:tabs>
        <w:snapToGrid w:val="0"/>
        <w:spacing w:line="300" w:lineRule="auto"/>
        <w:ind w:firstLineChars="200" w:firstLine="440"/>
        <w:rPr>
          <w:bCs/>
          <w:sz w:val="22"/>
          <w:szCs w:val="22"/>
        </w:rPr>
      </w:pPr>
      <w:r w:rsidRPr="00443518">
        <w:rPr>
          <w:bCs/>
          <w:sz w:val="22"/>
          <w:szCs w:val="22"/>
        </w:rPr>
        <w:t xml:space="preserve">17.1.1 </w:t>
      </w:r>
      <w:r w:rsidRPr="00443518">
        <w:rPr>
          <w:sz w:val="22"/>
          <w:szCs w:val="22"/>
        </w:rPr>
        <w:t>一类经费是指完成设施量清单中明确的</w:t>
      </w:r>
      <w:r w:rsidRPr="00443518">
        <w:rPr>
          <w:rFonts w:hint="eastAsia"/>
          <w:sz w:val="22"/>
          <w:szCs w:val="22"/>
        </w:rPr>
        <w:t>一</w:t>
      </w:r>
      <w:r w:rsidRPr="00443518">
        <w:rPr>
          <w:sz w:val="22"/>
          <w:szCs w:val="22"/>
        </w:rPr>
        <w:t>类项目</w:t>
      </w:r>
      <w:r w:rsidRPr="00443518">
        <w:rPr>
          <w:rFonts w:hint="eastAsia"/>
          <w:sz w:val="22"/>
          <w:szCs w:val="22"/>
        </w:rPr>
        <w:t>（日常养护）</w:t>
      </w:r>
      <w:r w:rsidRPr="00443518">
        <w:rPr>
          <w:sz w:val="22"/>
          <w:szCs w:val="22"/>
        </w:rPr>
        <w:t>设施量，并达到养护、运行管理、维修技术（标准）要求所发生的费用，由投标人根据市场价格、自身实力在投标时自由竞价。一类经费为总价包干（如考核不合格可按考核办法进行处罚并扣除），除遇不可抗力因素、采购人要求的变更以及招标文件或合同中另有约定的除外，不做任何调整。采购人不会因承包人在投标报价时的遗漏和疏忽而调整一类经费，也不能免除承包人在日常养护维修及运行管理费用规定内容和范围内的任何责任。</w:t>
      </w:r>
    </w:p>
    <w:p w14:paraId="1551F854" w14:textId="77777777" w:rsidR="005C71C2" w:rsidRPr="00443518" w:rsidRDefault="005C71C2" w:rsidP="005C71C2">
      <w:pPr>
        <w:tabs>
          <w:tab w:val="left" w:pos="3060"/>
        </w:tabs>
        <w:snapToGrid w:val="0"/>
        <w:spacing w:line="300" w:lineRule="auto"/>
        <w:ind w:firstLineChars="200" w:firstLine="440"/>
      </w:pPr>
      <w:r w:rsidRPr="00443518">
        <w:rPr>
          <w:bCs/>
          <w:sz w:val="22"/>
          <w:szCs w:val="22"/>
        </w:rPr>
        <w:t xml:space="preserve">17.1.2 </w:t>
      </w:r>
      <w:r w:rsidRPr="00443518">
        <w:rPr>
          <w:sz w:val="22"/>
          <w:szCs w:val="22"/>
        </w:rPr>
        <w:t>二类经费是指对完成设施量清单中</w:t>
      </w:r>
      <w:r w:rsidRPr="00443518">
        <w:rPr>
          <w:rFonts w:hint="eastAsia"/>
          <w:sz w:val="22"/>
          <w:szCs w:val="22"/>
        </w:rPr>
        <w:t>二</w:t>
      </w:r>
      <w:r w:rsidRPr="00443518">
        <w:rPr>
          <w:sz w:val="22"/>
          <w:szCs w:val="22"/>
        </w:rPr>
        <w:t>类项目</w:t>
      </w:r>
      <w:r w:rsidRPr="00443518">
        <w:rPr>
          <w:rFonts w:hint="eastAsia"/>
          <w:sz w:val="22"/>
          <w:szCs w:val="22"/>
        </w:rPr>
        <w:t>（专项养护）</w:t>
      </w:r>
      <w:r w:rsidRPr="00443518">
        <w:rPr>
          <w:sz w:val="22"/>
          <w:szCs w:val="22"/>
        </w:rPr>
        <w:t>，并达到质量标准所发生的费用，该部分费用将根据实际发生情况按实结算</w:t>
      </w:r>
      <w:r w:rsidRPr="00443518">
        <w:rPr>
          <w:rFonts w:hint="eastAsia"/>
        </w:rPr>
        <w:t>。</w:t>
      </w:r>
    </w:p>
    <w:p w14:paraId="04B05D0D" w14:textId="77777777" w:rsidR="005C71C2" w:rsidRPr="00443518" w:rsidRDefault="005C71C2" w:rsidP="005C71C2">
      <w:pPr>
        <w:tabs>
          <w:tab w:val="left" w:pos="3060"/>
        </w:tabs>
        <w:snapToGrid w:val="0"/>
        <w:spacing w:line="300" w:lineRule="auto"/>
        <w:ind w:firstLineChars="200" w:firstLine="440"/>
        <w:rPr>
          <w:rFonts w:hint="eastAsia"/>
          <w:sz w:val="22"/>
          <w:szCs w:val="22"/>
        </w:rPr>
      </w:pPr>
      <w:r w:rsidRPr="00443518">
        <w:rPr>
          <w:bCs/>
          <w:sz w:val="22"/>
          <w:szCs w:val="22"/>
        </w:rPr>
        <w:lastRenderedPageBreak/>
        <w:t>17.1.</w:t>
      </w:r>
      <w:r w:rsidRPr="00443518">
        <w:rPr>
          <w:rFonts w:hint="eastAsia"/>
          <w:bCs/>
          <w:sz w:val="22"/>
          <w:szCs w:val="22"/>
        </w:rPr>
        <w:t>3</w:t>
      </w:r>
      <w:r w:rsidRPr="00443518">
        <w:rPr>
          <w:bCs/>
          <w:sz w:val="22"/>
          <w:szCs w:val="22"/>
        </w:rPr>
        <w:t xml:space="preserve"> </w:t>
      </w:r>
      <w:r w:rsidRPr="00443518">
        <w:rPr>
          <w:rFonts w:hint="eastAsia"/>
          <w:sz w:val="22"/>
          <w:szCs w:val="22"/>
        </w:rPr>
        <w:t>托底费用</w:t>
      </w:r>
      <w:r w:rsidRPr="00443518">
        <w:rPr>
          <w:sz w:val="22"/>
          <w:szCs w:val="22"/>
        </w:rPr>
        <w:t>是指对完成设施量清单中</w:t>
      </w:r>
      <w:r w:rsidRPr="00443518">
        <w:rPr>
          <w:rFonts w:hint="eastAsia"/>
          <w:sz w:val="22"/>
          <w:szCs w:val="22"/>
        </w:rPr>
        <w:t>应急抢险</w:t>
      </w:r>
      <w:r w:rsidRPr="00443518">
        <w:rPr>
          <w:sz w:val="22"/>
          <w:szCs w:val="22"/>
        </w:rPr>
        <w:t>，并达到质量标准所发生的费用，该部分费用将根据实际发生情况按实结算</w:t>
      </w:r>
      <w:r w:rsidRPr="00443518">
        <w:rPr>
          <w:rFonts w:hint="eastAsia"/>
        </w:rPr>
        <w:t>。</w:t>
      </w:r>
    </w:p>
    <w:p w14:paraId="7CEE677A" w14:textId="77777777" w:rsidR="005C71C2" w:rsidRPr="00443518" w:rsidRDefault="005C71C2" w:rsidP="005C71C2">
      <w:pPr>
        <w:snapToGrid w:val="0"/>
        <w:spacing w:line="300" w:lineRule="auto"/>
        <w:ind w:firstLineChars="200" w:firstLine="440"/>
        <w:jc w:val="left"/>
        <w:rPr>
          <w:sz w:val="22"/>
          <w:szCs w:val="22"/>
        </w:rPr>
      </w:pPr>
      <w:r w:rsidRPr="00443518">
        <w:rPr>
          <w:sz w:val="22"/>
          <w:szCs w:val="22"/>
        </w:rPr>
        <w:t xml:space="preserve">17.2 </w:t>
      </w:r>
      <w:r w:rsidRPr="00443518">
        <w:rPr>
          <w:sz w:val="22"/>
          <w:szCs w:val="22"/>
        </w:rPr>
        <w:t>投标报价中投标人应考虑本项目可能存在的风险因素。投标报价应将所有工作内容考虑在内，如有漏项或缺项，均属于投标人的风险</w:t>
      </w:r>
      <w:r w:rsidRPr="00443518">
        <w:rPr>
          <w:sz w:val="22"/>
        </w:rPr>
        <w:t>，其费用视作已分配在报价明细表内单价或总价之中</w:t>
      </w:r>
      <w:r w:rsidRPr="00443518">
        <w:rPr>
          <w:sz w:val="22"/>
          <w:szCs w:val="22"/>
        </w:rPr>
        <w:t>。投标人应逐项计算并填写单价、合计价和总价。</w:t>
      </w:r>
    </w:p>
    <w:p w14:paraId="6104B685" w14:textId="77777777" w:rsidR="005C71C2" w:rsidRPr="00443518" w:rsidRDefault="005C71C2" w:rsidP="005C71C2">
      <w:pPr>
        <w:snapToGrid w:val="0"/>
        <w:spacing w:line="300" w:lineRule="auto"/>
        <w:ind w:firstLineChars="200" w:firstLine="440"/>
        <w:jc w:val="left"/>
        <w:rPr>
          <w:sz w:val="22"/>
          <w:szCs w:val="22"/>
        </w:rPr>
      </w:pPr>
      <w:r w:rsidRPr="00443518">
        <w:rPr>
          <w:sz w:val="22"/>
          <w:szCs w:val="22"/>
        </w:rPr>
        <w:t xml:space="preserve">17.3 </w:t>
      </w:r>
      <w:r w:rsidRPr="00443518">
        <w:rPr>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14:paraId="0CDAE842" w14:textId="77777777" w:rsidR="005C71C2" w:rsidRPr="00443518" w:rsidRDefault="005C71C2" w:rsidP="005C71C2">
      <w:pPr>
        <w:snapToGrid w:val="0"/>
        <w:spacing w:line="300" w:lineRule="auto"/>
        <w:ind w:firstLineChars="200" w:firstLine="440"/>
        <w:jc w:val="left"/>
        <w:rPr>
          <w:sz w:val="22"/>
          <w:szCs w:val="22"/>
        </w:rPr>
      </w:pPr>
      <w:r w:rsidRPr="00443518">
        <w:rPr>
          <w:sz w:val="22"/>
          <w:szCs w:val="22"/>
        </w:rPr>
        <w:t>17.4</w:t>
      </w:r>
      <w:r w:rsidRPr="00443518">
        <w:rPr>
          <w:sz w:val="22"/>
          <w:szCs w:val="22"/>
        </w:rPr>
        <w:t>投标人只需在《开标一览表》中报出对应服务期限的投标价格即可。</w:t>
      </w:r>
    </w:p>
    <w:p w14:paraId="450CDA95" w14:textId="77777777" w:rsidR="005C71C2" w:rsidRPr="00443518" w:rsidRDefault="005C71C2" w:rsidP="005C71C2">
      <w:pPr>
        <w:adjustRightInd w:val="0"/>
        <w:snapToGrid w:val="0"/>
        <w:spacing w:line="300" w:lineRule="auto"/>
        <w:ind w:firstLineChars="196" w:firstLine="433"/>
        <w:jc w:val="left"/>
        <w:outlineLvl w:val="2"/>
        <w:rPr>
          <w:b/>
          <w:sz w:val="22"/>
          <w:szCs w:val="22"/>
        </w:rPr>
      </w:pPr>
      <w:bookmarkStart w:id="99" w:name="_Toc18592555"/>
      <w:bookmarkStart w:id="100" w:name="_Toc203985414"/>
      <w:r w:rsidRPr="00443518">
        <w:rPr>
          <w:b/>
          <w:sz w:val="22"/>
          <w:szCs w:val="22"/>
        </w:rPr>
        <w:t xml:space="preserve">18 </w:t>
      </w:r>
      <w:r w:rsidRPr="00443518">
        <w:rPr>
          <w:b/>
          <w:sz w:val="22"/>
          <w:szCs w:val="22"/>
        </w:rPr>
        <w:t>投标报价控制性条款</w:t>
      </w:r>
      <w:bookmarkEnd w:id="99"/>
      <w:bookmarkEnd w:id="100"/>
    </w:p>
    <w:p w14:paraId="192A5F39" w14:textId="77777777" w:rsidR="005C71C2" w:rsidRPr="00443518" w:rsidRDefault="005C71C2" w:rsidP="005C71C2">
      <w:pPr>
        <w:snapToGrid w:val="0"/>
        <w:spacing w:line="300" w:lineRule="auto"/>
        <w:ind w:firstLineChars="200" w:firstLine="440"/>
        <w:jc w:val="left"/>
        <w:rPr>
          <w:sz w:val="22"/>
        </w:rPr>
      </w:pPr>
      <w:r w:rsidRPr="00443518">
        <w:rPr>
          <w:sz w:val="22"/>
        </w:rPr>
        <w:t xml:space="preserve">18.1 </w:t>
      </w:r>
      <w:r w:rsidRPr="00443518">
        <w:rPr>
          <w:sz w:val="22"/>
        </w:rPr>
        <w:t>投标报价不得超过公布的预算金额或最高限价，其中各包件或各分项报价（如有要求）均不得超过对应的预算金额或最高限价。</w:t>
      </w:r>
    </w:p>
    <w:p w14:paraId="0993C010" w14:textId="77777777" w:rsidR="005C71C2" w:rsidRPr="00443518" w:rsidRDefault="005C71C2" w:rsidP="005C71C2">
      <w:pPr>
        <w:snapToGrid w:val="0"/>
        <w:spacing w:line="300" w:lineRule="auto"/>
        <w:ind w:firstLineChars="200" w:firstLine="440"/>
        <w:jc w:val="left"/>
        <w:rPr>
          <w:sz w:val="22"/>
        </w:rPr>
      </w:pPr>
      <w:r w:rsidRPr="00443518">
        <w:rPr>
          <w:sz w:val="22"/>
        </w:rPr>
        <w:t xml:space="preserve">18.2 </w:t>
      </w:r>
      <w:r w:rsidRPr="00443518">
        <w:rPr>
          <w:sz w:val="22"/>
        </w:rPr>
        <w:t>本项目只允许有一个报价，任何有选择的报价将不予接受。</w:t>
      </w:r>
    </w:p>
    <w:p w14:paraId="043BDBB1" w14:textId="77777777" w:rsidR="005C71C2" w:rsidRPr="00443518" w:rsidRDefault="005C71C2" w:rsidP="005C71C2">
      <w:pPr>
        <w:snapToGrid w:val="0"/>
        <w:spacing w:line="300" w:lineRule="auto"/>
        <w:ind w:firstLineChars="200" w:firstLine="440"/>
        <w:jc w:val="left"/>
        <w:rPr>
          <w:sz w:val="22"/>
        </w:rPr>
      </w:pPr>
      <w:r w:rsidRPr="00443518">
        <w:rPr>
          <w:sz w:val="22"/>
        </w:rPr>
        <w:t xml:space="preserve">18.3 </w:t>
      </w:r>
      <w:r w:rsidRPr="00443518">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0767B96C" w14:textId="77777777" w:rsidR="005C71C2" w:rsidRPr="00443518" w:rsidRDefault="005C71C2" w:rsidP="005C71C2">
      <w:pPr>
        <w:snapToGrid w:val="0"/>
        <w:spacing w:line="300" w:lineRule="auto"/>
        <w:ind w:firstLineChars="200" w:firstLine="440"/>
        <w:jc w:val="left"/>
        <w:rPr>
          <w:sz w:val="22"/>
        </w:rPr>
      </w:pPr>
      <w:r w:rsidRPr="00443518">
        <w:rPr>
          <w:sz w:val="22"/>
        </w:rPr>
        <w:t xml:space="preserve">18.4 </w:t>
      </w:r>
      <w:r w:rsidRPr="00443518">
        <w:rPr>
          <w:sz w:val="22"/>
        </w:rPr>
        <w:t>经评标委员会审定，投标报价存在下列情形之一的，该投标文件作无效标处理：</w:t>
      </w:r>
    </w:p>
    <w:p w14:paraId="3141067A" w14:textId="77777777" w:rsidR="005C71C2" w:rsidRPr="00443518" w:rsidRDefault="005C71C2" w:rsidP="005C71C2">
      <w:pPr>
        <w:snapToGrid w:val="0"/>
        <w:spacing w:line="300" w:lineRule="auto"/>
        <w:ind w:firstLineChars="200" w:firstLine="440"/>
        <w:jc w:val="left"/>
        <w:rPr>
          <w:sz w:val="22"/>
        </w:rPr>
      </w:pPr>
      <w:r w:rsidRPr="00443518">
        <w:rPr>
          <w:sz w:val="22"/>
        </w:rPr>
        <w:t xml:space="preserve">18.4.1 </w:t>
      </w:r>
      <w:r w:rsidRPr="00443518">
        <w:rPr>
          <w:sz w:val="22"/>
        </w:rPr>
        <w:t>投标报价中缩减设施量清单中工作量的；</w:t>
      </w:r>
    </w:p>
    <w:p w14:paraId="26A25089" w14:textId="77777777" w:rsidR="005C71C2" w:rsidRPr="00443518" w:rsidRDefault="005C71C2" w:rsidP="005C71C2">
      <w:pPr>
        <w:snapToGrid w:val="0"/>
        <w:spacing w:line="300" w:lineRule="auto"/>
        <w:ind w:firstLineChars="200" w:firstLine="440"/>
        <w:jc w:val="left"/>
        <w:rPr>
          <w:sz w:val="22"/>
        </w:rPr>
      </w:pPr>
      <w:r w:rsidRPr="00443518">
        <w:rPr>
          <w:sz w:val="22"/>
        </w:rPr>
        <w:t xml:space="preserve">18.4.2 </w:t>
      </w:r>
      <w:r w:rsidRPr="00443518">
        <w:rPr>
          <w:sz w:val="22"/>
        </w:rPr>
        <w:t>投标报价和技术方案明显不相符的。</w:t>
      </w:r>
    </w:p>
    <w:p w14:paraId="3BF865EC" w14:textId="77777777" w:rsidR="005C71C2" w:rsidRPr="00443518" w:rsidRDefault="005C71C2" w:rsidP="005C71C2">
      <w:pPr>
        <w:adjustRightInd w:val="0"/>
        <w:snapToGrid w:val="0"/>
        <w:spacing w:line="300" w:lineRule="auto"/>
        <w:ind w:firstLineChars="196" w:firstLine="590"/>
        <w:jc w:val="center"/>
        <w:outlineLvl w:val="1"/>
        <w:rPr>
          <w:rFonts w:eastAsia="黑体"/>
          <w:b/>
          <w:sz w:val="30"/>
          <w:szCs w:val="30"/>
        </w:rPr>
      </w:pPr>
      <w:bookmarkStart w:id="101" w:name="_Toc481849902"/>
      <w:bookmarkStart w:id="102" w:name="_Toc486604818"/>
      <w:bookmarkStart w:id="103" w:name="_Toc18592556"/>
      <w:bookmarkStart w:id="104" w:name="_Toc203985415"/>
      <w:r w:rsidRPr="00443518">
        <w:rPr>
          <w:rFonts w:eastAsia="黑体"/>
          <w:b/>
          <w:sz w:val="30"/>
          <w:szCs w:val="30"/>
        </w:rPr>
        <w:t>五、政府采购政策</w:t>
      </w:r>
      <w:bookmarkEnd w:id="103"/>
      <w:bookmarkEnd w:id="104"/>
    </w:p>
    <w:p w14:paraId="436AD385" w14:textId="77777777" w:rsidR="005C71C2" w:rsidRPr="00443518" w:rsidRDefault="005C71C2" w:rsidP="005C71C2">
      <w:pPr>
        <w:adjustRightInd w:val="0"/>
        <w:snapToGrid w:val="0"/>
        <w:spacing w:line="300" w:lineRule="auto"/>
        <w:ind w:firstLineChars="200" w:firstLine="442"/>
        <w:outlineLvl w:val="2"/>
        <w:rPr>
          <w:b/>
          <w:sz w:val="22"/>
          <w:szCs w:val="22"/>
        </w:rPr>
      </w:pPr>
      <w:bookmarkStart w:id="105" w:name="_Toc18592557"/>
      <w:bookmarkStart w:id="106" w:name="_Toc486604821"/>
      <w:bookmarkStart w:id="107" w:name="_Toc481849905"/>
      <w:bookmarkStart w:id="108" w:name="_Toc203985416"/>
      <w:bookmarkEnd w:id="101"/>
      <w:bookmarkEnd w:id="102"/>
      <w:r w:rsidRPr="00443518">
        <w:rPr>
          <w:rFonts w:hint="eastAsia"/>
          <w:b/>
          <w:sz w:val="22"/>
        </w:rPr>
        <w:t>19</w:t>
      </w:r>
      <w:r w:rsidRPr="00443518">
        <w:rPr>
          <w:b/>
          <w:sz w:val="22"/>
          <w:szCs w:val="22"/>
        </w:rPr>
        <w:t>促进中小企业发展</w:t>
      </w:r>
      <w:bookmarkEnd w:id="105"/>
      <w:bookmarkEnd w:id="108"/>
    </w:p>
    <w:p w14:paraId="74416569" w14:textId="77777777" w:rsidR="005C71C2" w:rsidRPr="00443518" w:rsidRDefault="005C71C2" w:rsidP="005C71C2">
      <w:pPr>
        <w:tabs>
          <w:tab w:val="left" w:pos="3060"/>
        </w:tabs>
        <w:adjustRightInd w:val="0"/>
        <w:snapToGrid w:val="0"/>
        <w:spacing w:line="300" w:lineRule="auto"/>
        <w:ind w:firstLineChars="200" w:firstLine="442"/>
        <w:rPr>
          <w:sz w:val="22"/>
          <w:szCs w:val="22"/>
        </w:rPr>
      </w:pPr>
      <w:r w:rsidRPr="00443518">
        <w:rPr>
          <w:rFonts w:ascii="宋体" w:hAnsi="宋体" w:cs="宋体" w:hint="eastAsia"/>
          <w:b/>
          <w:bCs/>
          <w:kern w:val="0"/>
          <w:sz w:val="22"/>
          <w:szCs w:val="22"/>
        </w:rPr>
        <w:t>★</w:t>
      </w:r>
      <w:r w:rsidRPr="00443518">
        <w:rPr>
          <w:sz w:val="22"/>
          <w:szCs w:val="22"/>
        </w:rPr>
        <w:t>19</w:t>
      </w:r>
      <w:r w:rsidRPr="00443518">
        <w:rPr>
          <w:bCs/>
          <w:sz w:val="22"/>
          <w:szCs w:val="22"/>
        </w:rPr>
        <w:t>.1</w:t>
      </w:r>
      <w:r w:rsidRPr="00443518">
        <w:rPr>
          <w:sz w:val="22"/>
          <w:szCs w:val="22"/>
        </w:rPr>
        <w:t>中小企业（含中型、小型、微型企业，下同）的划定按照《中小企业划型标准规定》（工信部联企业【</w:t>
      </w:r>
      <w:r w:rsidRPr="00443518">
        <w:rPr>
          <w:sz w:val="22"/>
          <w:szCs w:val="22"/>
        </w:rPr>
        <w:t>2011</w:t>
      </w:r>
      <w:r w:rsidRPr="00443518">
        <w:rPr>
          <w:sz w:val="22"/>
          <w:szCs w:val="22"/>
        </w:rPr>
        <w:t>】</w:t>
      </w:r>
      <w:r w:rsidRPr="00443518">
        <w:rPr>
          <w:sz w:val="22"/>
          <w:szCs w:val="22"/>
        </w:rPr>
        <w:t>300</w:t>
      </w:r>
      <w:r w:rsidRPr="00443518">
        <w:rPr>
          <w:sz w:val="22"/>
          <w:szCs w:val="22"/>
        </w:rPr>
        <w:t>号）执行，参加投标的中小企业应当提供《中小企业声明函》（具体格式见</w:t>
      </w:r>
      <w:r w:rsidRPr="00443518">
        <w:rPr>
          <w:sz w:val="22"/>
          <w:szCs w:val="22"/>
        </w:rPr>
        <w:t>“</w:t>
      </w:r>
      <w:r w:rsidRPr="00443518">
        <w:rPr>
          <w:sz w:val="22"/>
          <w:szCs w:val="22"/>
        </w:rPr>
        <w:t>响应文件格式</w:t>
      </w:r>
      <w:r w:rsidRPr="00443518">
        <w:rPr>
          <w:sz w:val="22"/>
          <w:szCs w:val="22"/>
        </w:rPr>
        <w:t>”</w:t>
      </w:r>
      <w:r w:rsidRPr="00443518">
        <w:rPr>
          <w:sz w:val="22"/>
          <w:szCs w:val="22"/>
        </w:rPr>
        <w:t>），反之，视作非中、小微企业，不具备参与投标资格。如项目允许联合体参与竞争的，则联合体中各方均应为中小企业，并按本款要求提供《中小企业声明函》。</w:t>
      </w:r>
    </w:p>
    <w:p w14:paraId="0BDC7405" w14:textId="77777777" w:rsidR="005C71C2" w:rsidRPr="00443518" w:rsidRDefault="005C71C2" w:rsidP="005C71C2">
      <w:pPr>
        <w:adjustRightInd w:val="0"/>
        <w:snapToGrid w:val="0"/>
        <w:spacing w:line="300" w:lineRule="auto"/>
        <w:ind w:firstLineChars="200" w:firstLine="442"/>
        <w:rPr>
          <w:sz w:val="22"/>
          <w:szCs w:val="22"/>
        </w:rPr>
      </w:pPr>
      <w:r w:rsidRPr="00443518">
        <w:rPr>
          <w:rFonts w:ascii="宋体" w:hAnsi="宋体" w:cs="宋体" w:hint="eastAsia"/>
          <w:b/>
          <w:bCs/>
          <w:kern w:val="0"/>
          <w:sz w:val="22"/>
          <w:szCs w:val="22"/>
        </w:rPr>
        <w:t>★</w:t>
      </w:r>
      <w:r w:rsidRPr="00443518">
        <w:rPr>
          <w:sz w:val="22"/>
          <w:szCs w:val="22"/>
        </w:rPr>
        <w:t xml:space="preserve">19.2 </w:t>
      </w:r>
      <w:r w:rsidRPr="00443518">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443518">
        <w:rPr>
          <w:rFonts w:hint="eastAsia"/>
          <w:sz w:val="22"/>
          <w:szCs w:val="22"/>
        </w:rPr>
        <w:t>管理</w:t>
      </w:r>
      <w:r w:rsidRPr="00443518">
        <w:rPr>
          <w:sz w:val="22"/>
          <w:szCs w:val="22"/>
        </w:rPr>
        <w:t>办法》。</w:t>
      </w:r>
    </w:p>
    <w:p w14:paraId="235B957F" w14:textId="77777777" w:rsidR="005C71C2" w:rsidRPr="00443518" w:rsidRDefault="005C71C2" w:rsidP="005C71C2">
      <w:pPr>
        <w:adjustRightInd w:val="0"/>
        <w:snapToGrid w:val="0"/>
        <w:spacing w:line="300" w:lineRule="auto"/>
        <w:ind w:firstLineChars="200" w:firstLine="442"/>
        <w:rPr>
          <w:sz w:val="22"/>
          <w:szCs w:val="22"/>
        </w:rPr>
      </w:pPr>
      <w:r w:rsidRPr="00443518">
        <w:rPr>
          <w:rFonts w:ascii="宋体" w:hAnsi="宋体" w:cs="宋体" w:hint="eastAsia"/>
          <w:b/>
          <w:bCs/>
          <w:kern w:val="0"/>
          <w:sz w:val="22"/>
          <w:szCs w:val="22"/>
        </w:rPr>
        <w:t>★</w:t>
      </w:r>
      <w:r w:rsidRPr="00443518">
        <w:rPr>
          <w:sz w:val="22"/>
          <w:szCs w:val="22"/>
        </w:rPr>
        <w:t xml:space="preserve">19.3 </w:t>
      </w:r>
      <w:r w:rsidRPr="00443518">
        <w:rPr>
          <w:sz w:val="22"/>
          <w:szCs w:val="22"/>
        </w:rPr>
        <w:t>如项目允许联合体参与竞争的，组成联合体的中型企业和其他自然人、法人或者其他组织，与小型、微型企业之间不得存在投资关系。</w:t>
      </w:r>
    </w:p>
    <w:p w14:paraId="0B82ED06" w14:textId="77777777" w:rsidR="005C71C2" w:rsidRPr="00443518" w:rsidRDefault="005C71C2" w:rsidP="005C71C2">
      <w:pPr>
        <w:adjustRightInd w:val="0"/>
        <w:snapToGrid w:val="0"/>
        <w:spacing w:line="300" w:lineRule="auto"/>
        <w:ind w:firstLineChars="200" w:firstLine="442"/>
        <w:rPr>
          <w:sz w:val="22"/>
          <w:szCs w:val="22"/>
        </w:rPr>
      </w:pPr>
      <w:r w:rsidRPr="00443518">
        <w:rPr>
          <w:rFonts w:ascii="宋体" w:hAnsi="宋体" w:cs="宋体" w:hint="eastAsia"/>
          <w:b/>
          <w:bCs/>
          <w:kern w:val="0"/>
          <w:sz w:val="22"/>
          <w:szCs w:val="22"/>
        </w:rPr>
        <w:t>★</w:t>
      </w:r>
      <w:r w:rsidRPr="00443518">
        <w:rPr>
          <w:sz w:val="22"/>
          <w:szCs w:val="22"/>
        </w:rPr>
        <w:t>19.4</w:t>
      </w:r>
      <w:r w:rsidRPr="00443518">
        <w:rPr>
          <w:sz w:val="22"/>
          <w:szCs w:val="22"/>
        </w:rPr>
        <w:t>供应商如提供虚假材料以谋取成交的，按照《政府采购法》有关条款处理，并记入供应商诚信档案。</w:t>
      </w:r>
    </w:p>
    <w:p w14:paraId="38CBC863" w14:textId="77777777" w:rsidR="005C71C2" w:rsidRPr="00443518" w:rsidRDefault="005C71C2" w:rsidP="005C71C2">
      <w:pPr>
        <w:snapToGrid w:val="0"/>
        <w:spacing w:line="300" w:lineRule="auto"/>
        <w:ind w:firstLineChars="200" w:firstLine="442"/>
        <w:outlineLvl w:val="2"/>
        <w:rPr>
          <w:b/>
          <w:sz w:val="22"/>
        </w:rPr>
      </w:pPr>
      <w:bookmarkStart w:id="109" w:name="_Toc481849904"/>
      <w:bookmarkStart w:id="110" w:name="_Toc18592558"/>
      <w:bookmarkStart w:id="111" w:name="_Toc486604820"/>
      <w:bookmarkStart w:id="112" w:name="_Toc203985417"/>
      <w:bookmarkEnd w:id="106"/>
      <w:bookmarkEnd w:id="107"/>
      <w:r w:rsidRPr="00443518">
        <w:rPr>
          <w:b/>
          <w:sz w:val="22"/>
        </w:rPr>
        <w:t>2</w:t>
      </w:r>
      <w:r w:rsidRPr="00443518">
        <w:rPr>
          <w:rFonts w:hint="eastAsia"/>
          <w:b/>
          <w:sz w:val="22"/>
        </w:rPr>
        <w:t>0</w:t>
      </w:r>
      <w:r w:rsidRPr="00443518">
        <w:rPr>
          <w:b/>
          <w:sz w:val="22"/>
        </w:rPr>
        <w:t xml:space="preserve"> </w:t>
      </w:r>
      <w:bookmarkEnd w:id="109"/>
      <w:bookmarkEnd w:id="111"/>
      <w:r w:rsidRPr="00443518">
        <w:rPr>
          <w:b/>
          <w:sz w:val="22"/>
        </w:rPr>
        <w:t>促进残疾人就业</w:t>
      </w:r>
      <w:r w:rsidRPr="00443518">
        <w:rPr>
          <w:sz w:val="22"/>
        </w:rPr>
        <w:t>（注：仅残疾人福利单位适用）</w:t>
      </w:r>
      <w:bookmarkEnd w:id="110"/>
      <w:bookmarkEnd w:id="112"/>
    </w:p>
    <w:p w14:paraId="7CD34332" w14:textId="77777777" w:rsidR="005C71C2" w:rsidRPr="00443518" w:rsidRDefault="005C71C2" w:rsidP="005C71C2">
      <w:pPr>
        <w:snapToGrid w:val="0"/>
        <w:spacing w:line="300" w:lineRule="auto"/>
        <w:ind w:firstLineChars="200" w:firstLine="440"/>
        <w:rPr>
          <w:sz w:val="22"/>
        </w:rPr>
      </w:pPr>
      <w:r w:rsidRPr="00443518">
        <w:rPr>
          <w:sz w:val="22"/>
        </w:rPr>
        <w:t>2</w:t>
      </w:r>
      <w:r w:rsidRPr="00443518">
        <w:rPr>
          <w:rFonts w:hint="eastAsia"/>
          <w:sz w:val="22"/>
        </w:rPr>
        <w:t>0</w:t>
      </w:r>
      <w:r w:rsidRPr="00443518">
        <w:rPr>
          <w:sz w:val="22"/>
        </w:rPr>
        <w:t xml:space="preserve">.1 </w:t>
      </w:r>
      <w:bookmarkStart w:id="113" w:name="sendNo"/>
      <w:r w:rsidRPr="00443518">
        <w:rPr>
          <w:sz w:val="22"/>
        </w:rPr>
        <w:t>符合财库</w:t>
      </w:r>
      <w:bookmarkEnd w:id="113"/>
      <w:r w:rsidRPr="00443518">
        <w:rPr>
          <w:sz w:val="22"/>
        </w:rPr>
        <w:t>【</w:t>
      </w:r>
      <w:r w:rsidRPr="00443518">
        <w:rPr>
          <w:sz w:val="22"/>
        </w:rPr>
        <w:t>2017</w:t>
      </w:r>
      <w:r w:rsidRPr="00443518">
        <w:rPr>
          <w:sz w:val="22"/>
        </w:rPr>
        <w:t>】</w:t>
      </w:r>
      <w:r w:rsidRPr="00443518">
        <w:rPr>
          <w:sz w:val="22"/>
        </w:rPr>
        <w:t>141</w:t>
      </w:r>
      <w:r w:rsidRPr="00443518">
        <w:rPr>
          <w:sz w:val="22"/>
        </w:rPr>
        <w:t>号文中所示条件的残疾人福利性单位视同小型、微型企业，享受促进中小企业发展的政府采购政策。残疾人福利性单位属于小型、微型企业的，</w:t>
      </w:r>
      <w:r w:rsidRPr="00443518">
        <w:rPr>
          <w:sz w:val="22"/>
        </w:rPr>
        <w:lastRenderedPageBreak/>
        <w:t>不重复享受政策。</w:t>
      </w:r>
    </w:p>
    <w:p w14:paraId="552DA9F5" w14:textId="4FC5CF12" w:rsidR="003878F9" w:rsidRDefault="005C71C2" w:rsidP="005C71C2">
      <w:pPr>
        <w:rPr>
          <w:rFonts w:hint="eastAsia"/>
        </w:rPr>
      </w:pPr>
      <w:r w:rsidRPr="00443518">
        <w:rPr>
          <w:sz w:val="22"/>
        </w:rPr>
        <w:t>2</w:t>
      </w:r>
      <w:r w:rsidRPr="00443518">
        <w:rPr>
          <w:rFonts w:hint="eastAsia"/>
          <w:sz w:val="22"/>
        </w:rPr>
        <w:t>0</w:t>
      </w:r>
      <w:r w:rsidRPr="00443518">
        <w:rPr>
          <w:sz w:val="22"/>
        </w:rPr>
        <w:t xml:space="preserve">.2 </w:t>
      </w:r>
      <w:r w:rsidRPr="00443518">
        <w:rPr>
          <w:sz w:val="22"/>
        </w:rPr>
        <w:t>残疾人福利性单位在参加政府采购活动时，</w:t>
      </w:r>
      <w:proofErr w:type="gramStart"/>
      <w:r w:rsidRPr="00443518">
        <w:rPr>
          <w:sz w:val="22"/>
        </w:rPr>
        <w:t>应当按财库</w:t>
      </w:r>
      <w:proofErr w:type="gramEnd"/>
      <w:r w:rsidRPr="00443518">
        <w:rPr>
          <w:sz w:val="22"/>
        </w:rPr>
        <w:t>【</w:t>
      </w:r>
      <w:r w:rsidRPr="00443518">
        <w:rPr>
          <w:sz w:val="22"/>
        </w:rPr>
        <w:t>2017</w:t>
      </w:r>
      <w:r w:rsidRPr="00443518">
        <w:rPr>
          <w:sz w:val="22"/>
        </w:rPr>
        <w:t>】</w:t>
      </w:r>
      <w:r w:rsidRPr="00443518">
        <w:rPr>
          <w:sz w:val="22"/>
        </w:rPr>
        <w:t>141</w:t>
      </w:r>
      <w:r w:rsidRPr="00443518">
        <w:rPr>
          <w:sz w:val="22"/>
        </w:rPr>
        <w:t>号规定的《残疾人福利性单位声明函》（具体格式详见</w:t>
      </w:r>
      <w:r w:rsidRPr="00443518">
        <w:rPr>
          <w:sz w:val="22"/>
        </w:rPr>
        <w:t>“</w:t>
      </w:r>
      <w:r w:rsidRPr="00443518">
        <w:rPr>
          <w:sz w:val="22"/>
        </w:rPr>
        <w:t>投标文件格式</w:t>
      </w:r>
      <w:r w:rsidRPr="00443518">
        <w:rPr>
          <w:sz w:val="22"/>
        </w:rPr>
        <w:t>”</w:t>
      </w:r>
      <w:r w:rsidRPr="00443518">
        <w:rPr>
          <w:sz w:val="22"/>
        </w:rPr>
        <w:t>），并对声明的真实性负责。</w:t>
      </w:r>
    </w:p>
    <w:sectPr w:rsidR="00387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AC62B" w14:textId="77777777" w:rsidR="00844BD7" w:rsidRDefault="00844BD7" w:rsidP="005C71C2">
      <w:pPr>
        <w:rPr>
          <w:rFonts w:hint="eastAsia"/>
        </w:rPr>
      </w:pPr>
      <w:r>
        <w:separator/>
      </w:r>
    </w:p>
  </w:endnote>
  <w:endnote w:type="continuationSeparator" w:id="0">
    <w:p w14:paraId="1ADF40FB" w14:textId="77777777" w:rsidR="00844BD7" w:rsidRDefault="00844BD7" w:rsidP="005C71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charset w:val="81"/>
    <w:family w:val="modern"/>
    <w:pitch w:val="fixed"/>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魏碑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3C0B" w14:textId="77777777" w:rsidR="005C71C2" w:rsidRDefault="005C71C2">
    <w:pPr>
      <w:pStyle w:val="af0"/>
      <w:framePr w:wrap="around" w:vAnchor="text" w:hAnchor="margin" w:xAlign="center" w:y="1"/>
      <w:rPr>
        <w:rStyle w:val="afff2"/>
      </w:rPr>
    </w:pPr>
    <w:r>
      <w:fldChar w:fldCharType="begin"/>
    </w:r>
    <w:r>
      <w:rPr>
        <w:rStyle w:val="afff2"/>
      </w:rPr>
      <w:instrText xml:space="preserve">PAGE  </w:instrText>
    </w:r>
    <w:r>
      <w:fldChar w:fldCharType="end"/>
    </w:r>
  </w:p>
  <w:p w14:paraId="618714C3" w14:textId="77777777" w:rsidR="005C71C2" w:rsidRDefault="005C71C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1042" w14:textId="77777777" w:rsidR="005C71C2" w:rsidRDefault="005C71C2">
    <w:pPr>
      <w:pStyle w:val="af0"/>
      <w:framePr w:wrap="around" w:vAnchor="text" w:hAnchor="margin" w:xAlign="center" w:y="1"/>
      <w:rPr>
        <w:rStyle w:val="afff2"/>
      </w:rPr>
    </w:pPr>
    <w:r>
      <w:fldChar w:fldCharType="begin"/>
    </w:r>
    <w:r>
      <w:rPr>
        <w:rStyle w:val="afff2"/>
      </w:rPr>
      <w:instrText xml:space="preserve">PAGE  </w:instrText>
    </w:r>
    <w:r>
      <w:fldChar w:fldCharType="separate"/>
    </w:r>
    <w:r>
      <w:rPr>
        <w:rStyle w:val="afff2"/>
        <w:lang w:val="en-US" w:eastAsia="zh-CN"/>
      </w:rPr>
      <w:t>7</w:t>
    </w:r>
    <w:r>
      <w:rPr>
        <w:rStyle w:val="afff2"/>
        <w:lang w:val="en-US" w:eastAsia="zh-CN"/>
      </w:rPr>
      <w:t>0</w:t>
    </w:r>
    <w:r>
      <w:fldChar w:fldCharType="end"/>
    </w:r>
  </w:p>
  <w:p w14:paraId="0258A1C0" w14:textId="77777777" w:rsidR="005C71C2" w:rsidRDefault="005C71C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01085" w14:textId="77777777" w:rsidR="00844BD7" w:rsidRDefault="00844BD7" w:rsidP="005C71C2">
      <w:pPr>
        <w:rPr>
          <w:rFonts w:hint="eastAsia"/>
        </w:rPr>
      </w:pPr>
      <w:r>
        <w:separator/>
      </w:r>
    </w:p>
  </w:footnote>
  <w:footnote w:type="continuationSeparator" w:id="0">
    <w:p w14:paraId="065BBB7A" w14:textId="77777777" w:rsidR="00844BD7" w:rsidRDefault="00844BD7" w:rsidP="005C71C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D3C1" w14:textId="77777777" w:rsidR="005C71C2" w:rsidRDefault="005C71C2">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EF73" w14:textId="77777777" w:rsidR="005C71C2" w:rsidRDefault="005C71C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F3063E0"/>
    <w:multiLevelType w:val="multilevel"/>
    <w:tmpl w:val="0F3063E0"/>
    <w:lvl w:ilvl="0">
      <w:start w:val="1"/>
      <w:numFmt w:val="decimal"/>
      <w:lvlText w:val="%1、"/>
      <w:lvlJc w:val="left"/>
      <w:pPr>
        <w:ind w:left="800" w:hanging="360"/>
      </w:pPr>
      <w:rPr>
        <w:rFonts w:hint="default"/>
        <w:b w:val="0"/>
        <w:color w:val="0000FF"/>
        <w:u w:val="none"/>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 w15:restartNumberingAfterBreak="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9307AAB"/>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3FBF147"/>
    <w:multiLevelType w:val="singleLevel"/>
    <w:tmpl w:val="53FBF147"/>
    <w:lvl w:ilvl="0">
      <w:start w:val="6"/>
      <w:numFmt w:val="decimal"/>
      <w:suff w:val="nothing"/>
      <w:lvlText w:val="（%1）"/>
      <w:lvlJc w:val="left"/>
      <w:pPr>
        <w:ind w:left="0" w:firstLine="0"/>
      </w:pPr>
    </w:lvl>
  </w:abstractNum>
  <w:abstractNum w:abstractNumId="6" w15:restartNumberingAfterBreak="0">
    <w:nsid w:val="5C6F45A6"/>
    <w:multiLevelType w:val="multilevel"/>
    <w:tmpl w:val="5C6F45A6"/>
    <w:lvl w:ilvl="0">
      <w:start w:val="2"/>
      <w:numFmt w:val="decimalEnclosedCircle"/>
      <w:lvlText w:val="%1"/>
      <w:lvlJc w:val="left"/>
      <w:pPr>
        <w:ind w:left="360" w:hanging="360"/>
      </w:pPr>
      <w:rPr>
        <w:rFonts w:ascii="宋体" w:hAnsi="宋体"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21159490">
    <w:abstractNumId w:val="0"/>
  </w:num>
  <w:num w:numId="2" w16cid:durableId="1648125977">
    <w:abstractNumId w:val="2"/>
  </w:num>
  <w:num w:numId="3" w16cid:durableId="1513911273">
    <w:abstractNumId w:val="6"/>
  </w:num>
  <w:num w:numId="4" w16cid:durableId="37432851">
    <w:abstractNumId w:val="7"/>
  </w:num>
  <w:num w:numId="5" w16cid:durableId="1283659050">
    <w:abstractNumId w:val="4"/>
  </w:num>
  <w:num w:numId="6" w16cid:durableId="588588143">
    <w:abstractNumId w:val="1"/>
  </w:num>
  <w:num w:numId="7" w16cid:durableId="36709808">
    <w:abstractNumId w:val="5"/>
    <w:lvlOverride w:ilvl="0">
      <w:startOverride w:val="6"/>
    </w:lvlOverride>
  </w:num>
  <w:num w:numId="8" w16cid:durableId="2083093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72"/>
    <w:rsid w:val="00253685"/>
    <w:rsid w:val="003878F9"/>
    <w:rsid w:val="005C71C2"/>
    <w:rsid w:val="00844BD7"/>
    <w:rsid w:val="00881FCE"/>
    <w:rsid w:val="00DD0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89ACD79-4DB4-49A7-AF1A-551CDE05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1C2"/>
    <w:pPr>
      <w:widowControl w:val="0"/>
      <w:jc w:val="both"/>
    </w:pPr>
    <w:rPr>
      <w:rFonts w:ascii="Times New Roman" w:eastAsia="宋体" w:hAnsi="Times New Roman" w:cs="Times New Roman"/>
      <w:szCs w:val="20"/>
      <w14:ligatures w14:val="none"/>
    </w:rPr>
  </w:style>
  <w:style w:type="paragraph" w:styleId="1">
    <w:name w:val="heading 1"/>
    <w:basedOn w:val="a"/>
    <w:next w:val="a"/>
    <w:link w:val="10"/>
    <w:qFormat/>
    <w:rsid w:val="00DD0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DD0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DD0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DD0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DD0572"/>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rsid w:val="00DD0572"/>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DD0572"/>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DD0572"/>
    <w:pPr>
      <w:keepNext/>
      <w:keepLines/>
      <w:outlineLvl w:val="7"/>
    </w:pPr>
    <w:rPr>
      <w:rFonts w:cstheme="majorBidi"/>
      <w:color w:val="595959" w:themeColor="text1" w:themeTint="A6"/>
    </w:rPr>
  </w:style>
  <w:style w:type="paragraph" w:styleId="9">
    <w:name w:val="heading 9"/>
    <w:basedOn w:val="a"/>
    <w:next w:val="a"/>
    <w:link w:val="90"/>
    <w:unhideWhenUsed/>
    <w:qFormat/>
    <w:rsid w:val="00DD057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D0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DD0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rsid w:val="00DD0572"/>
    <w:rPr>
      <w:rFonts w:cstheme="majorBidi"/>
      <w:color w:val="2F5496" w:themeColor="accent1" w:themeShade="BF"/>
      <w:sz w:val="28"/>
      <w:szCs w:val="28"/>
    </w:rPr>
  </w:style>
  <w:style w:type="character" w:customStyle="1" w:styleId="50">
    <w:name w:val="标题 5 字符"/>
    <w:basedOn w:val="a0"/>
    <w:link w:val="5"/>
    <w:qFormat/>
    <w:rsid w:val="00DD0572"/>
    <w:rPr>
      <w:rFonts w:cstheme="majorBidi"/>
      <w:color w:val="2F5496" w:themeColor="accent1" w:themeShade="BF"/>
      <w:sz w:val="24"/>
      <w:szCs w:val="24"/>
    </w:rPr>
  </w:style>
  <w:style w:type="character" w:customStyle="1" w:styleId="60">
    <w:name w:val="标题 6 字符"/>
    <w:basedOn w:val="a0"/>
    <w:link w:val="6"/>
    <w:rsid w:val="00DD0572"/>
    <w:rPr>
      <w:rFonts w:cstheme="majorBidi"/>
      <w:b/>
      <w:bCs/>
      <w:color w:val="2F5496" w:themeColor="accent1" w:themeShade="BF"/>
    </w:rPr>
  </w:style>
  <w:style w:type="character" w:customStyle="1" w:styleId="70">
    <w:name w:val="标题 7 字符"/>
    <w:basedOn w:val="a0"/>
    <w:link w:val="7"/>
    <w:rsid w:val="00DD0572"/>
    <w:rPr>
      <w:rFonts w:cstheme="majorBidi"/>
      <w:b/>
      <w:bCs/>
      <w:color w:val="595959" w:themeColor="text1" w:themeTint="A6"/>
    </w:rPr>
  </w:style>
  <w:style w:type="character" w:customStyle="1" w:styleId="80">
    <w:name w:val="标题 8 字符"/>
    <w:basedOn w:val="a0"/>
    <w:link w:val="8"/>
    <w:rsid w:val="00DD0572"/>
    <w:rPr>
      <w:rFonts w:cstheme="majorBidi"/>
      <w:color w:val="595959" w:themeColor="text1" w:themeTint="A6"/>
    </w:rPr>
  </w:style>
  <w:style w:type="character" w:customStyle="1" w:styleId="90">
    <w:name w:val="标题 9 字符"/>
    <w:basedOn w:val="a0"/>
    <w:link w:val="9"/>
    <w:rsid w:val="00DD0572"/>
    <w:rPr>
      <w:rFonts w:eastAsiaTheme="majorEastAsia" w:cstheme="majorBidi"/>
      <w:color w:val="595959" w:themeColor="text1" w:themeTint="A6"/>
    </w:rPr>
  </w:style>
  <w:style w:type="paragraph" w:styleId="a3">
    <w:name w:val="Title"/>
    <w:basedOn w:val="a"/>
    <w:next w:val="a"/>
    <w:link w:val="a4"/>
    <w:qFormat/>
    <w:rsid w:val="00DD05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DD0572"/>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DD05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DD0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572"/>
    <w:pPr>
      <w:spacing w:before="160" w:after="160"/>
      <w:jc w:val="center"/>
    </w:pPr>
    <w:rPr>
      <w:i/>
      <w:iCs/>
      <w:color w:val="404040" w:themeColor="text1" w:themeTint="BF"/>
    </w:rPr>
  </w:style>
  <w:style w:type="character" w:customStyle="1" w:styleId="a8">
    <w:name w:val="引用 字符"/>
    <w:basedOn w:val="a0"/>
    <w:link w:val="a7"/>
    <w:uiPriority w:val="29"/>
    <w:rsid w:val="00DD0572"/>
    <w:rPr>
      <w:i/>
      <w:iCs/>
      <w:color w:val="404040" w:themeColor="text1" w:themeTint="BF"/>
    </w:rPr>
  </w:style>
  <w:style w:type="paragraph" w:styleId="a9">
    <w:name w:val="List Paragraph"/>
    <w:basedOn w:val="a"/>
    <w:link w:val="11"/>
    <w:uiPriority w:val="34"/>
    <w:qFormat/>
    <w:rsid w:val="00DD0572"/>
    <w:pPr>
      <w:ind w:left="720"/>
      <w:contextualSpacing/>
    </w:pPr>
  </w:style>
  <w:style w:type="character" w:styleId="aa">
    <w:name w:val="Intense Emphasis"/>
    <w:basedOn w:val="a0"/>
    <w:uiPriority w:val="21"/>
    <w:qFormat/>
    <w:rsid w:val="00DD0572"/>
    <w:rPr>
      <w:i/>
      <w:iCs/>
      <w:color w:val="2F5496" w:themeColor="accent1" w:themeShade="BF"/>
    </w:rPr>
  </w:style>
  <w:style w:type="paragraph" w:styleId="ab">
    <w:name w:val="Intense Quote"/>
    <w:basedOn w:val="a"/>
    <w:next w:val="a"/>
    <w:link w:val="ac"/>
    <w:uiPriority w:val="30"/>
    <w:qFormat/>
    <w:rsid w:val="00DD0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572"/>
    <w:rPr>
      <w:i/>
      <w:iCs/>
      <w:color w:val="2F5496" w:themeColor="accent1" w:themeShade="BF"/>
    </w:rPr>
  </w:style>
  <w:style w:type="character" w:styleId="ad">
    <w:name w:val="Intense Reference"/>
    <w:basedOn w:val="a0"/>
    <w:uiPriority w:val="32"/>
    <w:qFormat/>
    <w:rsid w:val="00DD0572"/>
    <w:rPr>
      <w:b/>
      <w:bCs/>
      <w:smallCaps/>
      <w:color w:val="2F5496" w:themeColor="accent1" w:themeShade="BF"/>
      <w:spacing w:val="5"/>
    </w:rPr>
  </w:style>
  <w:style w:type="paragraph" w:styleId="ae">
    <w:name w:val="header"/>
    <w:basedOn w:val="a"/>
    <w:link w:val="af"/>
    <w:unhideWhenUsed/>
    <w:qFormat/>
    <w:rsid w:val="005C71C2"/>
    <w:pP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5C71C2"/>
    <w:rPr>
      <w:sz w:val="18"/>
      <w:szCs w:val="18"/>
    </w:rPr>
  </w:style>
  <w:style w:type="paragraph" w:styleId="af0">
    <w:name w:val="footer"/>
    <w:basedOn w:val="a"/>
    <w:link w:val="af1"/>
    <w:unhideWhenUsed/>
    <w:qFormat/>
    <w:rsid w:val="005C71C2"/>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5C71C2"/>
    <w:rPr>
      <w:sz w:val="18"/>
      <w:szCs w:val="18"/>
    </w:rPr>
  </w:style>
  <w:style w:type="paragraph" w:styleId="af2">
    <w:name w:val="Normal Indent"/>
    <w:basedOn w:val="a"/>
    <w:link w:val="af3"/>
    <w:qFormat/>
    <w:rsid w:val="005C71C2"/>
    <w:pPr>
      <w:ind w:firstLine="420"/>
    </w:pPr>
  </w:style>
  <w:style w:type="character" w:customStyle="1" w:styleId="af3">
    <w:name w:val="正文缩进 字符"/>
    <w:link w:val="af2"/>
    <w:qFormat/>
    <w:rsid w:val="005C71C2"/>
    <w:rPr>
      <w:rFonts w:ascii="Times New Roman" w:eastAsia="宋体" w:hAnsi="Times New Roman" w:cs="Times New Roman"/>
      <w:szCs w:val="20"/>
      <w14:ligatures w14:val="none"/>
    </w:rPr>
  </w:style>
  <w:style w:type="paragraph" w:styleId="TOC7">
    <w:name w:val="toc 7"/>
    <w:basedOn w:val="a"/>
    <w:next w:val="a"/>
    <w:uiPriority w:val="39"/>
    <w:rsid w:val="005C71C2"/>
    <w:pPr>
      <w:ind w:leftChars="1200" w:left="2520"/>
    </w:pPr>
  </w:style>
  <w:style w:type="paragraph" w:styleId="af4">
    <w:name w:val="Note Heading"/>
    <w:basedOn w:val="a"/>
    <w:next w:val="a"/>
    <w:link w:val="af5"/>
    <w:rsid w:val="005C71C2"/>
    <w:pPr>
      <w:jc w:val="center"/>
    </w:pPr>
  </w:style>
  <w:style w:type="character" w:customStyle="1" w:styleId="af5">
    <w:name w:val="注释标题 字符"/>
    <w:basedOn w:val="a0"/>
    <w:link w:val="af4"/>
    <w:rsid w:val="005C71C2"/>
    <w:rPr>
      <w:rFonts w:ascii="Times New Roman" w:eastAsia="宋体" w:hAnsi="Times New Roman" w:cs="Times New Roman"/>
      <w:szCs w:val="20"/>
      <w14:ligatures w14:val="none"/>
    </w:rPr>
  </w:style>
  <w:style w:type="paragraph" w:styleId="41">
    <w:name w:val="List Bullet 4"/>
    <w:basedOn w:val="a"/>
    <w:rsid w:val="005C71C2"/>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f6">
    <w:name w:val="List Number"/>
    <w:basedOn w:val="a"/>
    <w:rsid w:val="005C71C2"/>
    <w:pPr>
      <w:tabs>
        <w:tab w:val="left" w:pos="560"/>
      </w:tabs>
      <w:ind w:left="900" w:hanging="340"/>
    </w:pPr>
  </w:style>
  <w:style w:type="paragraph" w:styleId="af7">
    <w:name w:val="caption"/>
    <w:basedOn w:val="a"/>
    <w:next w:val="a"/>
    <w:qFormat/>
    <w:rsid w:val="005C71C2"/>
    <w:pPr>
      <w:spacing w:line="480" w:lineRule="auto"/>
    </w:pPr>
    <w:rPr>
      <w:rFonts w:ascii="华文中宋" w:eastAsia="华文中宋" w:hAnsi="华文中宋"/>
      <w:sz w:val="36"/>
    </w:rPr>
  </w:style>
  <w:style w:type="paragraph" w:styleId="af8">
    <w:name w:val="List Bullet"/>
    <w:basedOn w:val="a"/>
    <w:rsid w:val="005C71C2"/>
    <w:pPr>
      <w:adjustRightInd w:val="0"/>
      <w:spacing w:line="300" w:lineRule="auto"/>
      <w:ind w:left="360" w:hanging="360"/>
      <w:textAlignment w:val="baseline"/>
    </w:pPr>
    <w:rPr>
      <w:kern w:val="0"/>
      <w:sz w:val="24"/>
    </w:rPr>
  </w:style>
  <w:style w:type="paragraph" w:styleId="af9">
    <w:name w:val="Document Map"/>
    <w:basedOn w:val="a"/>
    <w:link w:val="afa"/>
    <w:semiHidden/>
    <w:qFormat/>
    <w:rsid w:val="005C71C2"/>
    <w:pPr>
      <w:shd w:val="clear" w:color="auto" w:fill="000080"/>
    </w:pPr>
  </w:style>
  <w:style w:type="character" w:customStyle="1" w:styleId="afa">
    <w:name w:val="文档结构图 字符"/>
    <w:basedOn w:val="a0"/>
    <w:link w:val="af9"/>
    <w:semiHidden/>
    <w:rsid w:val="005C71C2"/>
    <w:rPr>
      <w:rFonts w:ascii="Times New Roman" w:eastAsia="宋体" w:hAnsi="Times New Roman" w:cs="Times New Roman"/>
      <w:szCs w:val="20"/>
      <w:shd w:val="clear" w:color="auto" w:fill="000080"/>
      <w14:ligatures w14:val="none"/>
    </w:rPr>
  </w:style>
  <w:style w:type="paragraph" w:styleId="afb">
    <w:name w:val="annotation text"/>
    <w:basedOn w:val="a"/>
    <w:link w:val="12"/>
    <w:unhideWhenUsed/>
    <w:qFormat/>
    <w:rsid w:val="005C71C2"/>
    <w:pPr>
      <w:jc w:val="left"/>
    </w:pPr>
  </w:style>
  <w:style w:type="character" w:customStyle="1" w:styleId="afc">
    <w:name w:val="批注文字 字符"/>
    <w:basedOn w:val="a0"/>
    <w:qFormat/>
    <w:rsid w:val="005C71C2"/>
    <w:rPr>
      <w:rFonts w:ascii="Times New Roman" w:eastAsia="宋体" w:hAnsi="Times New Roman" w:cs="Times New Roman"/>
      <w:szCs w:val="20"/>
      <w14:ligatures w14:val="none"/>
    </w:rPr>
  </w:style>
  <w:style w:type="character" w:customStyle="1" w:styleId="12">
    <w:name w:val="批注文字 字符1"/>
    <w:link w:val="afb"/>
    <w:rsid w:val="005C71C2"/>
    <w:rPr>
      <w:rFonts w:ascii="Times New Roman" w:eastAsia="宋体" w:hAnsi="Times New Roman" w:cs="Times New Roman"/>
      <w:szCs w:val="20"/>
      <w14:ligatures w14:val="none"/>
    </w:rPr>
  </w:style>
  <w:style w:type="paragraph" w:styleId="afd">
    <w:name w:val="Salutation"/>
    <w:basedOn w:val="a"/>
    <w:next w:val="a"/>
    <w:link w:val="afe"/>
    <w:rsid w:val="005C71C2"/>
    <w:pPr>
      <w:spacing w:beforeLines="40" w:afterLines="40" w:line="312" w:lineRule="auto"/>
    </w:pPr>
    <w:rPr>
      <w:sz w:val="24"/>
      <w:szCs w:val="24"/>
    </w:rPr>
  </w:style>
  <w:style w:type="character" w:customStyle="1" w:styleId="afe">
    <w:name w:val="称呼 字符"/>
    <w:basedOn w:val="a0"/>
    <w:link w:val="afd"/>
    <w:rsid w:val="005C71C2"/>
    <w:rPr>
      <w:rFonts w:ascii="Times New Roman" w:eastAsia="宋体" w:hAnsi="Times New Roman" w:cs="Times New Roman"/>
      <w:sz w:val="24"/>
      <w:szCs w:val="24"/>
      <w14:ligatures w14:val="none"/>
    </w:rPr>
  </w:style>
  <w:style w:type="paragraph" w:styleId="31">
    <w:name w:val="Body Text 3"/>
    <w:basedOn w:val="a"/>
    <w:link w:val="32"/>
    <w:qFormat/>
    <w:rsid w:val="005C71C2"/>
    <w:pPr>
      <w:autoSpaceDE w:val="0"/>
      <w:autoSpaceDN w:val="0"/>
      <w:jc w:val="center"/>
    </w:pPr>
    <w:rPr>
      <w:sz w:val="16"/>
    </w:rPr>
  </w:style>
  <w:style w:type="character" w:customStyle="1" w:styleId="32">
    <w:name w:val="正文文本 3 字符"/>
    <w:basedOn w:val="a0"/>
    <w:link w:val="31"/>
    <w:rsid w:val="005C71C2"/>
    <w:rPr>
      <w:rFonts w:ascii="Times New Roman" w:eastAsia="宋体" w:hAnsi="Times New Roman" w:cs="Times New Roman"/>
      <w:sz w:val="16"/>
      <w:szCs w:val="20"/>
      <w14:ligatures w14:val="none"/>
    </w:rPr>
  </w:style>
  <w:style w:type="paragraph" w:styleId="33">
    <w:name w:val="List Bullet 3"/>
    <w:basedOn w:val="a"/>
    <w:rsid w:val="005C71C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f">
    <w:name w:val="Body Text"/>
    <w:basedOn w:val="a"/>
    <w:link w:val="aff0"/>
    <w:qFormat/>
    <w:rsid w:val="005C71C2"/>
    <w:pPr>
      <w:spacing w:line="360" w:lineRule="auto"/>
    </w:pPr>
    <w:rPr>
      <w:sz w:val="24"/>
    </w:rPr>
  </w:style>
  <w:style w:type="character" w:customStyle="1" w:styleId="aff0">
    <w:name w:val="正文文本 字符"/>
    <w:basedOn w:val="a0"/>
    <w:link w:val="aff"/>
    <w:rsid w:val="005C71C2"/>
    <w:rPr>
      <w:rFonts w:ascii="Times New Roman" w:eastAsia="宋体" w:hAnsi="Times New Roman" w:cs="Times New Roman"/>
      <w:sz w:val="24"/>
      <w:szCs w:val="20"/>
      <w14:ligatures w14:val="none"/>
    </w:rPr>
  </w:style>
  <w:style w:type="paragraph" w:styleId="aff1">
    <w:name w:val="Body Text Indent"/>
    <w:basedOn w:val="a"/>
    <w:link w:val="aff2"/>
    <w:qFormat/>
    <w:rsid w:val="005C71C2"/>
    <w:pPr>
      <w:ind w:firstLine="444"/>
    </w:pPr>
    <w:rPr>
      <w:b/>
      <w:sz w:val="24"/>
    </w:rPr>
  </w:style>
  <w:style w:type="character" w:customStyle="1" w:styleId="aff2">
    <w:name w:val="正文文本缩进 字符"/>
    <w:basedOn w:val="a0"/>
    <w:link w:val="aff1"/>
    <w:rsid w:val="005C71C2"/>
    <w:rPr>
      <w:rFonts w:ascii="Times New Roman" w:eastAsia="宋体" w:hAnsi="Times New Roman" w:cs="Times New Roman"/>
      <w:b/>
      <w:sz w:val="24"/>
      <w:szCs w:val="20"/>
      <w14:ligatures w14:val="none"/>
    </w:rPr>
  </w:style>
  <w:style w:type="paragraph" w:styleId="21">
    <w:name w:val="List Bullet 2"/>
    <w:basedOn w:val="a"/>
    <w:rsid w:val="005C71C2"/>
    <w:pPr>
      <w:tabs>
        <w:tab w:val="left" w:pos="1680"/>
      </w:tabs>
      <w:spacing w:line="360" w:lineRule="auto"/>
      <w:ind w:left="1680" w:hanging="420"/>
    </w:pPr>
    <w:rPr>
      <w:sz w:val="24"/>
    </w:rPr>
  </w:style>
  <w:style w:type="paragraph" w:styleId="TOC5">
    <w:name w:val="toc 5"/>
    <w:basedOn w:val="a"/>
    <w:next w:val="a"/>
    <w:uiPriority w:val="39"/>
    <w:rsid w:val="005C71C2"/>
    <w:pPr>
      <w:ind w:leftChars="800" w:left="1680"/>
    </w:pPr>
  </w:style>
  <w:style w:type="paragraph" w:styleId="TOC3">
    <w:name w:val="toc 3"/>
    <w:basedOn w:val="a"/>
    <w:next w:val="a"/>
    <w:uiPriority w:val="39"/>
    <w:qFormat/>
    <w:rsid w:val="005C71C2"/>
    <w:pPr>
      <w:tabs>
        <w:tab w:val="right" w:leader="dot" w:pos="9231"/>
      </w:tabs>
      <w:ind w:leftChars="400" w:left="840"/>
    </w:pPr>
    <w:rPr>
      <w:szCs w:val="24"/>
    </w:rPr>
  </w:style>
  <w:style w:type="paragraph" w:styleId="aff3">
    <w:name w:val="Plain Text"/>
    <w:basedOn w:val="a"/>
    <w:link w:val="aff4"/>
    <w:qFormat/>
    <w:rsid w:val="005C71C2"/>
    <w:rPr>
      <w:rFonts w:ascii="宋体" w:hAnsi="Courier New"/>
    </w:rPr>
  </w:style>
  <w:style w:type="character" w:customStyle="1" w:styleId="aff4">
    <w:name w:val="纯文本 字符"/>
    <w:basedOn w:val="a0"/>
    <w:link w:val="aff3"/>
    <w:qFormat/>
    <w:rsid w:val="005C71C2"/>
    <w:rPr>
      <w:rFonts w:ascii="宋体" w:eastAsia="宋体" w:hAnsi="Courier New" w:cs="Times New Roman"/>
      <w:szCs w:val="20"/>
      <w14:ligatures w14:val="none"/>
    </w:rPr>
  </w:style>
  <w:style w:type="paragraph" w:styleId="TOC8">
    <w:name w:val="toc 8"/>
    <w:basedOn w:val="a"/>
    <w:next w:val="a"/>
    <w:uiPriority w:val="39"/>
    <w:rsid w:val="005C71C2"/>
    <w:pPr>
      <w:ind w:leftChars="1400" w:left="2940"/>
    </w:pPr>
  </w:style>
  <w:style w:type="paragraph" w:styleId="aff5">
    <w:name w:val="Date"/>
    <w:basedOn w:val="a"/>
    <w:next w:val="a"/>
    <w:link w:val="aff6"/>
    <w:qFormat/>
    <w:rsid w:val="005C71C2"/>
  </w:style>
  <w:style w:type="character" w:customStyle="1" w:styleId="aff6">
    <w:name w:val="日期 字符"/>
    <w:basedOn w:val="a0"/>
    <w:link w:val="aff5"/>
    <w:rsid w:val="005C71C2"/>
    <w:rPr>
      <w:rFonts w:ascii="Times New Roman" w:eastAsia="宋体" w:hAnsi="Times New Roman" w:cs="Times New Roman"/>
      <w:szCs w:val="20"/>
      <w14:ligatures w14:val="none"/>
    </w:rPr>
  </w:style>
  <w:style w:type="paragraph" w:styleId="22">
    <w:name w:val="Body Text Indent 2"/>
    <w:basedOn w:val="a"/>
    <w:link w:val="23"/>
    <w:rsid w:val="005C71C2"/>
    <w:pPr>
      <w:adjustRightInd w:val="0"/>
      <w:spacing w:line="360" w:lineRule="auto"/>
      <w:ind w:firstLineChars="175" w:firstLine="420"/>
    </w:pPr>
    <w:rPr>
      <w:rFonts w:ascii="宋体" w:hAnsi="宋体"/>
      <w:b/>
      <w:bCs/>
      <w:sz w:val="24"/>
    </w:rPr>
  </w:style>
  <w:style w:type="character" w:customStyle="1" w:styleId="23">
    <w:name w:val="正文文本缩进 2 字符"/>
    <w:basedOn w:val="a0"/>
    <w:link w:val="22"/>
    <w:rsid w:val="005C71C2"/>
    <w:rPr>
      <w:rFonts w:ascii="宋体" w:eastAsia="宋体" w:hAnsi="宋体" w:cs="Times New Roman"/>
      <w:b/>
      <w:bCs/>
      <w:sz w:val="24"/>
      <w:szCs w:val="20"/>
      <w14:ligatures w14:val="none"/>
    </w:rPr>
  </w:style>
  <w:style w:type="paragraph" w:styleId="aff7">
    <w:name w:val="Balloon Text"/>
    <w:basedOn w:val="a"/>
    <w:link w:val="aff8"/>
    <w:semiHidden/>
    <w:qFormat/>
    <w:rsid w:val="005C71C2"/>
    <w:rPr>
      <w:sz w:val="18"/>
      <w:szCs w:val="18"/>
    </w:rPr>
  </w:style>
  <w:style w:type="character" w:customStyle="1" w:styleId="aff8">
    <w:name w:val="批注框文本 字符"/>
    <w:basedOn w:val="a0"/>
    <w:link w:val="aff7"/>
    <w:semiHidden/>
    <w:rsid w:val="005C71C2"/>
    <w:rPr>
      <w:rFonts w:ascii="Times New Roman" w:eastAsia="宋体" w:hAnsi="Times New Roman" w:cs="Times New Roman"/>
      <w:sz w:val="18"/>
      <w:szCs w:val="18"/>
      <w14:ligatures w14:val="none"/>
    </w:rPr>
  </w:style>
  <w:style w:type="paragraph" w:styleId="TOC1">
    <w:name w:val="toc 1"/>
    <w:basedOn w:val="a"/>
    <w:next w:val="a"/>
    <w:uiPriority w:val="39"/>
    <w:qFormat/>
    <w:rsid w:val="005C71C2"/>
    <w:pPr>
      <w:tabs>
        <w:tab w:val="left" w:pos="840"/>
        <w:tab w:val="right" w:leader="dot" w:pos="9231"/>
      </w:tabs>
    </w:pPr>
    <w:rPr>
      <w:szCs w:val="24"/>
    </w:rPr>
  </w:style>
  <w:style w:type="paragraph" w:styleId="TOC4">
    <w:name w:val="toc 4"/>
    <w:basedOn w:val="a"/>
    <w:next w:val="a"/>
    <w:uiPriority w:val="39"/>
    <w:rsid w:val="005C71C2"/>
    <w:pPr>
      <w:ind w:leftChars="600" w:left="1260"/>
    </w:pPr>
  </w:style>
  <w:style w:type="paragraph" w:styleId="aff9">
    <w:name w:val="footnote text"/>
    <w:basedOn w:val="a"/>
    <w:link w:val="affa"/>
    <w:unhideWhenUsed/>
    <w:qFormat/>
    <w:rsid w:val="005C71C2"/>
    <w:pPr>
      <w:snapToGrid w:val="0"/>
      <w:jc w:val="left"/>
    </w:pPr>
    <w:rPr>
      <w:sz w:val="18"/>
      <w:szCs w:val="18"/>
    </w:rPr>
  </w:style>
  <w:style w:type="character" w:customStyle="1" w:styleId="affa">
    <w:name w:val="脚注文本 字符"/>
    <w:basedOn w:val="a0"/>
    <w:link w:val="aff9"/>
    <w:rsid w:val="005C71C2"/>
    <w:rPr>
      <w:rFonts w:ascii="Times New Roman" w:eastAsia="宋体" w:hAnsi="Times New Roman" w:cs="Times New Roman"/>
      <w:sz w:val="18"/>
      <w:szCs w:val="18"/>
      <w14:ligatures w14:val="none"/>
    </w:rPr>
  </w:style>
  <w:style w:type="paragraph" w:styleId="TOC6">
    <w:name w:val="toc 6"/>
    <w:basedOn w:val="a"/>
    <w:next w:val="a"/>
    <w:uiPriority w:val="39"/>
    <w:rsid w:val="005C71C2"/>
    <w:pPr>
      <w:ind w:leftChars="1000" w:left="2100"/>
    </w:pPr>
  </w:style>
  <w:style w:type="paragraph" w:styleId="34">
    <w:name w:val="Body Text Indent 3"/>
    <w:basedOn w:val="a"/>
    <w:link w:val="35"/>
    <w:rsid w:val="005C71C2"/>
    <w:pPr>
      <w:spacing w:afterLines="50"/>
      <w:ind w:firstLineChars="200" w:firstLine="420"/>
    </w:pPr>
    <w:rPr>
      <w:szCs w:val="21"/>
    </w:rPr>
  </w:style>
  <w:style w:type="character" w:customStyle="1" w:styleId="35">
    <w:name w:val="正文文本缩进 3 字符"/>
    <w:basedOn w:val="a0"/>
    <w:link w:val="34"/>
    <w:rsid w:val="005C71C2"/>
    <w:rPr>
      <w:rFonts w:ascii="Times New Roman" w:eastAsia="宋体" w:hAnsi="Times New Roman" w:cs="Times New Roman"/>
      <w:szCs w:val="21"/>
      <w14:ligatures w14:val="none"/>
    </w:rPr>
  </w:style>
  <w:style w:type="paragraph" w:styleId="TOC2">
    <w:name w:val="toc 2"/>
    <w:basedOn w:val="a"/>
    <w:next w:val="a"/>
    <w:uiPriority w:val="39"/>
    <w:qFormat/>
    <w:rsid w:val="005C71C2"/>
    <w:pPr>
      <w:tabs>
        <w:tab w:val="left" w:pos="851"/>
        <w:tab w:val="right" w:leader="dot" w:pos="9231"/>
      </w:tabs>
      <w:ind w:leftChars="200" w:left="420"/>
    </w:pPr>
  </w:style>
  <w:style w:type="paragraph" w:styleId="TOC9">
    <w:name w:val="toc 9"/>
    <w:basedOn w:val="a"/>
    <w:next w:val="a"/>
    <w:uiPriority w:val="39"/>
    <w:rsid w:val="005C71C2"/>
    <w:pPr>
      <w:ind w:leftChars="1600" w:left="3360"/>
    </w:pPr>
  </w:style>
  <w:style w:type="paragraph" w:styleId="24">
    <w:name w:val="Body Text 2"/>
    <w:basedOn w:val="a"/>
    <w:link w:val="25"/>
    <w:qFormat/>
    <w:rsid w:val="005C71C2"/>
    <w:pPr>
      <w:spacing w:after="120" w:line="480" w:lineRule="auto"/>
    </w:pPr>
  </w:style>
  <w:style w:type="character" w:customStyle="1" w:styleId="25">
    <w:name w:val="正文文本 2 字符"/>
    <w:basedOn w:val="a0"/>
    <w:link w:val="24"/>
    <w:rsid w:val="005C71C2"/>
    <w:rPr>
      <w:rFonts w:ascii="Times New Roman" w:eastAsia="宋体" w:hAnsi="Times New Roman" w:cs="Times New Roman"/>
      <w:szCs w:val="20"/>
      <w14:ligatures w14:val="none"/>
    </w:rPr>
  </w:style>
  <w:style w:type="paragraph" w:styleId="HTML">
    <w:name w:val="HTML Preformatted"/>
    <w:basedOn w:val="a"/>
    <w:link w:val="HTML0"/>
    <w:uiPriority w:val="99"/>
    <w:qFormat/>
    <w:rsid w:val="005C7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0"/>
    <w:link w:val="HTML"/>
    <w:uiPriority w:val="99"/>
    <w:qFormat/>
    <w:rsid w:val="005C71C2"/>
    <w:rPr>
      <w:rFonts w:ascii="宋体" w:eastAsia="宋体" w:hAnsi="宋体" w:cs="Times New Roman"/>
      <w:kern w:val="0"/>
      <w:sz w:val="24"/>
      <w:szCs w:val="24"/>
      <w14:ligatures w14:val="none"/>
    </w:rPr>
  </w:style>
  <w:style w:type="paragraph" w:styleId="affb">
    <w:name w:val="Normal (Web)"/>
    <w:basedOn w:val="a"/>
    <w:qFormat/>
    <w:rsid w:val="005C71C2"/>
    <w:pPr>
      <w:widowControl/>
      <w:spacing w:before="100" w:beforeAutospacing="1" w:after="100" w:afterAutospacing="1"/>
      <w:jc w:val="left"/>
    </w:pPr>
    <w:rPr>
      <w:rFonts w:ascii="宋体" w:hAnsi="宋体" w:cs="宋体"/>
      <w:kern w:val="0"/>
      <w:sz w:val="24"/>
      <w:szCs w:val="24"/>
    </w:rPr>
  </w:style>
  <w:style w:type="paragraph" w:styleId="affc">
    <w:name w:val="annotation subject"/>
    <w:basedOn w:val="afb"/>
    <w:next w:val="afb"/>
    <w:link w:val="affd"/>
    <w:unhideWhenUsed/>
    <w:qFormat/>
    <w:rsid w:val="005C71C2"/>
    <w:rPr>
      <w:b/>
      <w:bCs/>
    </w:rPr>
  </w:style>
  <w:style w:type="character" w:customStyle="1" w:styleId="affd">
    <w:name w:val="批注主题 字符"/>
    <w:basedOn w:val="afc"/>
    <w:link w:val="affc"/>
    <w:rsid w:val="005C71C2"/>
    <w:rPr>
      <w:rFonts w:ascii="Times New Roman" w:eastAsia="宋体" w:hAnsi="Times New Roman" w:cs="Times New Roman"/>
      <w:b/>
      <w:bCs/>
      <w:szCs w:val="20"/>
      <w14:ligatures w14:val="none"/>
    </w:rPr>
  </w:style>
  <w:style w:type="paragraph" w:styleId="affe">
    <w:name w:val="Body Text First Indent"/>
    <w:basedOn w:val="aff"/>
    <w:link w:val="afff"/>
    <w:rsid w:val="005C71C2"/>
    <w:pPr>
      <w:spacing w:after="120" w:line="300" w:lineRule="auto"/>
      <w:ind w:firstLine="510"/>
    </w:pPr>
  </w:style>
  <w:style w:type="character" w:customStyle="1" w:styleId="afff">
    <w:name w:val="正文文本首行缩进 字符"/>
    <w:basedOn w:val="aff0"/>
    <w:link w:val="affe"/>
    <w:rsid w:val="005C71C2"/>
    <w:rPr>
      <w:rFonts w:ascii="Times New Roman" w:eastAsia="宋体" w:hAnsi="Times New Roman" w:cs="Times New Roman"/>
      <w:sz w:val="24"/>
      <w:szCs w:val="20"/>
      <w14:ligatures w14:val="none"/>
    </w:rPr>
  </w:style>
  <w:style w:type="table" w:styleId="afff0">
    <w:name w:val="Table Grid"/>
    <w:basedOn w:val="a1"/>
    <w:uiPriority w:val="59"/>
    <w:qFormat/>
    <w:rsid w:val="005C71C2"/>
    <w:pPr>
      <w:widowControl w:val="0"/>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5C71C2"/>
    <w:rPr>
      <w:b/>
      <w:bCs/>
    </w:rPr>
  </w:style>
  <w:style w:type="character" w:styleId="afff2">
    <w:name w:val="page number"/>
    <w:rsid w:val="005C71C2"/>
  </w:style>
  <w:style w:type="character" w:styleId="afff3">
    <w:name w:val="FollowedHyperlink"/>
    <w:rsid w:val="005C71C2"/>
    <w:rPr>
      <w:color w:val="800080"/>
      <w:u w:val="single"/>
    </w:rPr>
  </w:style>
  <w:style w:type="character" w:styleId="afff4">
    <w:name w:val="Emphasis"/>
    <w:qFormat/>
    <w:rsid w:val="005C71C2"/>
    <w:rPr>
      <w:i/>
      <w:iCs/>
    </w:rPr>
  </w:style>
  <w:style w:type="character" w:styleId="afff5">
    <w:name w:val="Hyperlink"/>
    <w:uiPriority w:val="99"/>
    <w:qFormat/>
    <w:rsid w:val="005C71C2"/>
    <w:rPr>
      <w:color w:val="0000FF"/>
      <w:u w:val="single"/>
    </w:rPr>
  </w:style>
  <w:style w:type="character" w:styleId="afff6">
    <w:name w:val="annotation reference"/>
    <w:unhideWhenUsed/>
    <w:qFormat/>
    <w:rsid w:val="005C71C2"/>
    <w:rPr>
      <w:sz w:val="21"/>
      <w:szCs w:val="21"/>
    </w:rPr>
  </w:style>
  <w:style w:type="character" w:customStyle="1" w:styleId="font12-blue-bold1">
    <w:name w:val="font12-blue-bold1"/>
    <w:rsid w:val="005C71C2"/>
    <w:rPr>
      <w:b/>
      <w:bCs/>
      <w:color w:val="0249A5"/>
      <w:sz w:val="18"/>
      <w:szCs w:val="18"/>
      <w:u w:val="none"/>
    </w:rPr>
  </w:style>
  <w:style w:type="character" w:customStyle="1" w:styleId="2Char">
    <w:name w:val="标题 2 Char"/>
    <w:rsid w:val="005C71C2"/>
    <w:rPr>
      <w:rFonts w:ascii="Arial" w:eastAsia="黑体" w:hAnsi="Arial"/>
      <w:b/>
      <w:bCs/>
      <w:kern w:val="2"/>
      <w:sz w:val="32"/>
      <w:szCs w:val="32"/>
      <w:lang w:val="en-US" w:eastAsia="zh-CN" w:bidi="ar-SA"/>
    </w:rPr>
  </w:style>
  <w:style w:type="character" w:customStyle="1" w:styleId="grame">
    <w:name w:val="grame"/>
    <w:qFormat/>
    <w:rsid w:val="005C71C2"/>
  </w:style>
  <w:style w:type="character" w:customStyle="1" w:styleId="Char">
    <w:name w:val="表正文 Char"/>
    <w:aliases w:val="正文缩进 Char1,正文缩进 Char Char"/>
    <w:rsid w:val="005C71C2"/>
    <w:rPr>
      <w:rFonts w:eastAsia="宋体"/>
      <w:kern w:val="2"/>
      <w:sz w:val="24"/>
      <w:lang w:val="en-US" w:eastAsia="zh-CN" w:bidi="ar-SA"/>
    </w:rPr>
  </w:style>
  <w:style w:type="character" w:customStyle="1" w:styleId="16">
    <w:name w:val="16"/>
    <w:rsid w:val="005C71C2"/>
    <w:rPr>
      <w:rFonts w:ascii="Times New Roman" w:hAnsi="Times New Roman" w:cs="Times New Roman" w:hint="default"/>
      <w:color w:val="0000FF"/>
      <w:sz w:val="20"/>
      <w:szCs w:val="20"/>
      <w:u w:val="single"/>
    </w:rPr>
  </w:style>
  <w:style w:type="character" w:customStyle="1" w:styleId="black1">
    <w:name w:val="black1"/>
    <w:rsid w:val="005C71C2"/>
    <w:rPr>
      <w:rFonts w:ascii="ˎ̥" w:hAnsi="ˎ̥" w:hint="default"/>
      <w:color w:val="333333"/>
      <w:sz w:val="18"/>
      <w:szCs w:val="18"/>
      <w:u w:val="none"/>
    </w:rPr>
  </w:style>
  <w:style w:type="character" w:customStyle="1" w:styleId="SubtitleChar">
    <w:name w:val="Subtitle Char"/>
    <w:locked/>
    <w:rsid w:val="005C71C2"/>
    <w:rPr>
      <w:rFonts w:ascii="Calibri Light" w:eastAsia="宋体" w:hAnsi="Calibri Light" w:cs="Times New Roman"/>
      <w:b/>
      <w:bCs/>
      <w:kern w:val="28"/>
      <w:sz w:val="32"/>
      <w:szCs w:val="32"/>
      <w:lang w:eastAsia="en-US"/>
    </w:rPr>
  </w:style>
  <w:style w:type="character" w:customStyle="1" w:styleId="solutioncontent1">
    <w:name w:val="solutioncontent1"/>
    <w:rsid w:val="005C71C2"/>
    <w:rPr>
      <w:rFonts w:cs="Times New Roman"/>
      <w:color w:val="333333"/>
      <w:sz w:val="15"/>
      <w:szCs w:val="15"/>
    </w:rPr>
  </w:style>
  <w:style w:type="paragraph" w:customStyle="1" w:styleId="xl57">
    <w:name w:val="xl57"/>
    <w:basedOn w:val="a"/>
    <w:rsid w:val="005C71C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5C71C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5C71C2"/>
    <w:pPr>
      <w:widowControl/>
    </w:pPr>
    <w:rPr>
      <w:kern w:val="0"/>
      <w:szCs w:val="21"/>
    </w:rPr>
  </w:style>
  <w:style w:type="paragraph" w:customStyle="1" w:styleId="font16">
    <w:name w:val="font16"/>
    <w:basedOn w:val="a"/>
    <w:rsid w:val="005C71C2"/>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5C71C2"/>
    <w:pPr>
      <w:adjustRightInd w:val="0"/>
      <w:spacing w:before="320" w:after="160" w:line="360" w:lineRule="atLeast"/>
      <w:jc w:val="center"/>
    </w:pPr>
    <w:rPr>
      <w:rFonts w:ascii="Arial" w:eastAsia="黑体"/>
      <w:kern w:val="0"/>
      <w:sz w:val="32"/>
    </w:rPr>
  </w:style>
  <w:style w:type="paragraph" w:customStyle="1" w:styleId="Web">
    <w:name w:val="普通 (Web)"/>
    <w:basedOn w:val="a"/>
    <w:rsid w:val="005C71C2"/>
    <w:pPr>
      <w:spacing w:line="300" w:lineRule="auto"/>
    </w:pPr>
    <w:rPr>
      <w:sz w:val="24"/>
      <w:szCs w:val="24"/>
    </w:rPr>
  </w:style>
  <w:style w:type="paragraph" w:customStyle="1" w:styleId="17">
    <w:name w:val="17"/>
    <w:basedOn w:val="a"/>
    <w:rsid w:val="005C71C2"/>
    <w:pPr>
      <w:widowControl/>
      <w:snapToGrid w:val="0"/>
      <w:spacing w:before="100" w:beforeAutospacing="1" w:after="100" w:afterAutospacing="1"/>
      <w:jc w:val="left"/>
    </w:pPr>
    <w:rPr>
      <w:rFonts w:eastAsia="Arial Unicode MS"/>
      <w:kern w:val="0"/>
      <w:sz w:val="18"/>
      <w:szCs w:val="18"/>
    </w:rPr>
  </w:style>
  <w:style w:type="paragraph" w:customStyle="1" w:styleId="Char0">
    <w:name w:val="Char"/>
    <w:basedOn w:val="a"/>
    <w:rsid w:val="005C71C2"/>
    <w:rPr>
      <w:rFonts w:ascii="Tahoma" w:hAnsi="Tahoma"/>
      <w:sz w:val="24"/>
    </w:rPr>
  </w:style>
  <w:style w:type="paragraph" w:customStyle="1" w:styleId="xl45">
    <w:name w:val="xl45"/>
    <w:basedOn w:val="a"/>
    <w:rsid w:val="005C71C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3">
    <w:name w:val="附录标题1"/>
    <w:basedOn w:val="1"/>
    <w:next w:val="a"/>
    <w:rsid w:val="005C71C2"/>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font9">
    <w:name w:val="font9"/>
    <w:basedOn w:val="a"/>
    <w:rsid w:val="005C71C2"/>
    <w:pPr>
      <w:widowControl/>
      <w:spacing w:before="100" w:beforeAutospacing="1" w:after="100" w:afterAutospacing="1"/>
      <w:jc w:val="left"/>
    </w:pPr>
    <w:rPr>
      <w:b/>
      <w:bCs/>
      <w:kern w:val="0"/>
      <w:sz w:val="16"/>
      <w:szCs w:val="16"/>
    </w:rPr>
  </w:style>
  <w:style w:type="paragraph" w:customStyle="1" w:styleId="font8">
    <w:name w:val="font8"/>
    <w:basedOn w:val="a"/>
    <w:rsid w:val="005C71C2"/>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7">
    <w:name w:val="缩进正文"/>
    <w:basedOn w:val="a"/>
    <w:qFormat/>
    <w:rsid w:val="005C71C2"/>
    <w:pPr>
      <w:spacing w:beforeLines="25" w:afterLines="25" w:line="360" w:lineRule="auto"/>
      <w:ind w:firstLineChars="200" w:firstLine="480"/>
    </w:pPr>
    <w:rPr>
      <w:sz w:val="24"/>
      <w:szCs w:val="21"/>
    </w:rPr>
  </w:style>
  <w:style w:type="paragraph" w:customStyle="1" w:styleId="xl43">
    <w:name w:val="xl43"/>
    <w:basedOn w:val="a"/>
    <w:rsid w:val="005C71C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6">
    <w:name w:val="样式 正文文本缩进 + 段前: 2 字符"/>
    <w:basedOn w:val="a"/>
    <w:rsid w:val="005C71C2"/>
    <w:pPr>
      <w:ind w:leftChars="200" w:left="420"/>
      <w:jc w:val="left"/>
    </w:pPr>
    <w:rPr>
      <w:sz w:val="28"/>
      <w:szCs w:val="24"/>
      <w:lang w:eastAsia="zh-TW"/>
    </w:rPr>
  </w:style>
  <w:style w:type="paragraph" w:customStyle="1" w:styleId="afff8">
    <w:name w:val="全文标题"/>
    <w:next w:val="a"/>
    <w:rsid w:val="005C71C2"/>
    <w:pPr>
      <w:jc w:val="center"/>
    </w:pPr>
    <w:rPr>
      <w:rFonts w:ascii="Arial" w:eastAsia="黑体" w:hAnsi="Arial" w:cs="Arial"/>
      <w:bCs/>
      <w:sz w:val="52"/>
      <w:szCs w:val="32"/>
      <w14:ligatures w14:val="none"/>
    </w:rPr>
  </w:style>
  <w:style w:type="paragraph" w:customStyle="1" w:styleId="font14">
    <w:name w:val="font14"/>
    <w:basedOn w:val="a"/>
    <w:rsid w:val="005C71C2"/>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5C71C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5C71C2"/>
    <w:pPr>
      <w:widowControl/>
      <w:spacing w:before="100" w:beforeAutospacing="1" w:after="100" w:afterAutospacing="1"/>
      <w:jc w:val="left"/>
    </w:pPr>
    <w:rPr>
      <w:kern w:val="0"/>
      <w:sz w:val="16"/>
      <w:szCs w:val="16"/>
    </w:rPr>
  </w:style>
  <w:style w:type="paragraph" w:customStyle="1" w:styleId="xl32">
    <w:name w:val="xl32"/>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5C71C2"/>
    <w:rPr>
      <w:rFonts w:ascii="宋体" w:hAnsi="宋体"/>
      <w:szCs w:val="24"/>
    </w:rPr>
  </w:style>
  <w:style w:type="paragraph" w:customStyle="1" w:styleId="font12">
    <w:name w:val="font12"/>
    <w:basedOn w:val="a"/>
    <w:rsid w:val="005C71C2"/>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5C71C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4">
    <w:name w:val="正文1"/>
    <w:rsid w:val="005C71C2"/>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15">
    <w:name w:val="1"/>
    <w:basedOn w:val="a"/>
    <w:rsid w:val="005C71C2"/>
    <w:pPr>
      <w:spacing w:afterLines="50" w:line="360" w:lineRule="auto"/>
    </w:pPr>
    <w:rPr>
      <w:rFonts w:ascii="仿宋_GB2312" w:eastAsia="仿宋_GB2312" w:hAnsi="宋体"/>
      <w:sz w:val="24"/>
      <w:szCs w:val="24"/>
    </w:rPr>
  </w:style>
  <w:style w:type="paragraph" w:customStyle="1" w:styleId="220">
    <w:name w:val="22"/>
    <w:basedOn w:val="a"/>
    <w:rsid w:val="005C71C2"/>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5C71C2"/>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5C71C2"/>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5C71C2"/>
    <w:pPr>
      <w:widowControl/>
      <w:snapToGrid w:val="0"/>
      <w:spacing w:before="100" w:beforeAutospacing="1" w:after="100" w:afterAutospacing="1"/>
    </w:pPr>
    <w:rPr>
      <w:rFonts w:eastAsia="Arial Unicode MS"/>
      <w:kern w:val="0"/>
      <w:szCs w:val="21"/>
    </w:rPr>
  </w:style>
  <w:style w:type="paragraph" w:customStyle="1" w:styleId="xl74">
    <w:name w:val="xl74"/>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5C71C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5C71C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
    <w:name w:val="Char4"/>
    <w:basedOn w:val="a"/>
    <w:rsid w:val="005C71C2"/>
    <w:rPr>
      <w:rFonts w:ascii="Tahoma" w:hAnsi="Tahoma"/>
      <w:sz w:val="24"/>
    </w:rPr>
  </w:style>
  <w:style w:type="paragraph" w:customStyle="1" w:styleId="xl56">
    <w:name w:val="xl56"/>
    <w:basedOn w:val="a"/>
    <w:rsid w:val="005C71C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5C71C2"/>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5C71C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9">
    <w:name w:val="四号　首行缩进"/>
    <w:basedOn w:val="a"/>
    <w:rsid w:val="005C71C2"/>
    <w:pPr>
      <w:spacing w:line="360" w:lineRule="auto"/>
    </w:pPr>
    <w:rPr>
      <w:rFonts w:ascii="宋体" w:hAnsi="宋体"/>
      <w:bCs/>
      <w:szCs w:val="21"/>
    </w:rPr>
  </w:style>
  <w:style w:type="paragraph" w:customStyle="1" w:styleId="xl83">
    <w:name w:val="xl83"/>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5C71C2"/>
    <w:rPr>
      <w:rFonts w:ascii="Tahoma" w:hAnsi="Tahoma"/>
      <w:sz w:val="24"/>
    </w:rPr>
  </w:style>
  <w:style w:type="paragraph" w:customStyle="1" w:styleId="xl65">
    <w:name w:val="xl65"/>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fa">
    <w:name w:val="图例编号"/>
    <w:basedOn w:val="affe"/>
    <w:next w:val="affe"/>
    <w:rsid w:val="005C71C2"/>
  </w:style>
  <w:style w:type="paragraph" w:customStyle="1" w:styleId="36">
    <w:name w:val="表格3"/>
    <w:basedOn w:val="a"/>
    <w:rsid w:val="005C71C2"/>
    <w:pPr>
      <w:adjustRightInd w:val="0"/>
      <w:spacing w:line="360" w:lineRule="atLeast"/>
      <w:ind w:leftChars="30" w:left="72" w:rightChars="30" w:right="72"/>
      <w:textAlignment w:val="baseline"/>
    </w:pPr>
    <w:rPr>
      <w:kern w:val="0"/>
    </w:rPr>
  </w:style>
  <w:style w:type="paragraph" w:customStyle="1" w:styleId="xl24">
    <w:name w:val="xl24"/>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5C71C2"/>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5C71C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b">
    <w:name w:val="文档编号"/>
    <w:basedOn w:val="a"/>
    <w:next w:val="a"/>
    <w:rsid w:val="005C71C2"/>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5C71C2"/>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5C71C2"/>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5C71C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5C71C2"/>
    <w:pPr>
      <w:widowControl/>
      <w:spacing w:before="100" w:beforeAutospacing="1" w:after="100" w:afterAutospacing="1"/>
      <w:jc w:val="center"/>
    </w:pPr>
    <w:rPr>
      <w:rFonts w:ascii="Arial" w:hAnsi="Arial" w:cs="Arial"/>
      <w:kern w:val="0"/>
      <w:sz w:val="16"/>
      <w:szCs w:val="16"/>
    </w:rPr>
  </w:style>
  <w:style w:type="paragraph" w:customStyle="1" w:styleId="18">
    <w:name w:val="列出段落1"/>
    <w:basedOn w:val="a"/>
    <w:qFormat/>
    <w:rsid w:val="005C71C2"/>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5C71C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fc">
    <w:name w:val="文字列表"/>
    <w:basedOn w:val="affe"/>
    <w:rsid w:val="005C71C2"/>
  </w:style>
  <w:style w:type="paragraph" w:customStyle="1" w:styleId="0">
    <w:name w:val="0"/>
    <w:basedOn w:val="a"/>
    <w:rsid w:val="005C71C2"/>
    <w:pPr>
      <w:widowControl/>
      <w:snapToGrid w:val="0"/>
    </w:pPr>
    <w:rPr>
      <w:rFonts w:eastAsia="Arial Unicode MS"/>
      <w:kern w:val="0"/>
      <w:szCs w:val="21"/>
    </w:rPr>
  </w:style>
  <w:style w:type="paragraph" w:customStyle="1" w:styleId="xl50">
    <w:name w:val="xl50"/>
    <w:basedOn w:val="a"/>
    <w:rsid w:val="005C71C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fd">
    <w:name w:val="正文段"/>
    <w:basedOn w:val="a"/>
    <w:rsid w:val="005C71C2"/>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5C71C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5C71C2"/>
    <w:pPr>
      <w:autoSpaceDE w:val="0"/>
      <w:autoSpaceDN w:val="0"/>
      <w:adjustRightInd w:val="0"/>
      <w:ind w:firstLine="540"/>
      <w:textAlignment w:val="baseline"/>
    </w:pPr>
    <w:rPr>
      <w:sz w:val="24"/>
    </w:rPr>
  </w:style>
  <w:style w:type="paragraph" w:customStyle="1" w:styleId="xl55">
    <w:name w:val="xl55"/>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5C71C2"/>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5C71C2"/>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5C71C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e">
    <w:name w:val="一般正文"/>
    <w:basedOn w:val="a"/>
    <w:rsid w:val="005C71C2"/>
    <w:pPr>
      <w:spacing w:line="360" w:lineRule="auto"/>
      <w:ind w:firstLineChars="200" w:firstLine="480"/>
    </w:pPr>
    <w:rPr>
      <w:rFonts w:cs="宋体"/>
      <w:sz w:val="24"/>
    </w:rPr>
  </w:style>
  <w:style w:type="paragraph" w:customStyle="1" w:styleId="xl80">
    <w:name w:val="xl80"/>
    <w:basedOn w:val="a"/>
    <w:rsid w:val="005C71C2"/>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5C71C2"/>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5C71C2"/>
    <w:pPr>
      <w:tabs>
        <w:tab w:val="left" w:pos="360"/>
      </w:tabs>
    </w:pPr>
    <w:rPr>
      <w:sz w:val="24"/>
      <w:szCs w:val="24"/>
    </w:rPr>
  </w:style>
  <w:style w:type="paragraph" w:customStyle="1" w:styleId="xl25">
    <w:name w:val="xl25"/>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f">
    <w:name w:val="点点"/>
    <w:basedOn w:val="a"/>
    <w:rsid w:val="005C71C2"/>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5C71C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5C71C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5C71C2"/>
    <w:pPr>
      <w:widowControl/>
      <w:spacing w:before="100" w:beforeAutospacing="1" w:after="100" w:afterAutospacing="1"/>
      <w:jc w:val="left"/>
    </w:pPr>
    <w:rPr>
      <w:rFonts w:ascii="宋体" w:hAnsi="宋体" w:hint="eastAsia"/>
      <w:kern w:val="0"/>
      <w:sz w:val="24"/>
      <w:szCs w:val="24"/>
    </w:rPr>
  </w:style>
  <w:style w:type="paragraph" w:customStyle="1" w:styleId="180">
    <w:name w:val="18"/>
    <w:basedOn w:val="a"/>
    <w:rsid w:val="005C71C2"/>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5C71C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5C71C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f0">
    <w:name w:val="文档正文"/>
    <w:basedOn w:val="a"/>
    <w:rsid w:val="005C71C2"/>
    <w:pPr>
      <w:spacing w:line="360" w:lineRule="auto"/>
    </w:pPr>
    <w:rPr>
      <w:rFonts w:ascii="宋体" w:hAnsi="宋体" w:cs="Arial"/>
      <w:b/>
      <w:bCs/>
      <w:szCs w:val="21"/>
    </w:rPr>
  </w:style>
  <w:style w:type="paragraph" w:customStyle="1" w:styleId="-12">
    <w:name w:val="彩色列表 - 着色 12"/>
    <w:basedOn w:val="a"/>
    <w:uiPriority w:val="34"/>
    <w:qFormat/>
    <w:rsid w:val="005C71C2"/>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5C71C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5C71C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cs="Times New Roman"/>
      <w:color w:val="auto"/>
      <w:kern w:val="0"/>
      <w:szCs w:val="20"/>
      <w:lang w:val="fr-FR" w:eastAsia="en-US"/>
    </w:rPr>
  </w:style>
  <w:style w:type="paragraph" w:customStyle="1" w:styleId="xl40">
    <w:name w:val="xl40"/>
    <w:basedOn w:val="a"/>
    <w:rsid w:val="005C71C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5C71C2"/>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5C71C2"/>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5C71C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5C71C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5C71C2"/>
    <w:pPr>
      <w:tabs>
        <w:tab w:val="left" w:pos="360"/>
      </w:tabs>
    </w:pPr>
    <w:rPr>
      <w:sz w:val="24"/>
      <w:szCs w:val="24"/>
    </w:rPr>
  </w:style>
  <w:style w:type="paragraph" w:customStyle="1" w:styleId="xl51">
    <w:name w:val="xl51"/>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5C71C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5C71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5C71C2"/>
    <w:pPr>
      <w:adjustRightInd w:val="0"/>
      <w:spacing w:line="360" w:lineRule="auto"/>
    </w:pPr>
    <w:rPr>
      <w:kern w:val="0"/>
      <w:sz w:val="24"/>
    </w:rPr>
  </w:style>
  <w:style w:type="character" w:customStyle="1" w:styleId="CharChar">
    <w:name w:val="普通文字 Char Char"/>
    <w:aliases w:val="纯文本 Char1,纯文本 Char Char Char,纯文本 Char Char1"/>
    <w:rsid w:val="005C71C2"/>
    <w:rPr>
      <w:rFonts w:ascii="宋体" w:hAnsi="Courier New"/>
      <w:kern w:val="2"/>
      <w:sz w:val="21"/>
    </w:rPr>
  </w:style>
  <w:style w:type="character" w:customStyle="1" w:styleId="Char1">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5C71C2"/>
    <w:rPr>
      <w:kern w:val="2"/>
      <w:sz w:val="21"/>
    </w:rPr>
  </w:style>
  <w:style w:type="character" w:customStyle="1" w:styleId="150">
    <w:name w:val="15"/>
    <w:rsid w:val="005C71C2"/>
    <w:rPr>
      <w:rFonts w:ascii="Calibri" w:hAnsi="Calibri" w:hint="default"/>
    </w:rPr>
  </w:style>
  <w:style w:type="character" w:customStyle="1" w:styleId="hCharChar">
    <w:name w:val="h Char Char"/>
    <w:rsid w:val="005C71C2"/>
    <w:rPr>
      <w:kern w:val="2"/>
      <w:sz w:val="18"/>
    </w:rPr>
  </w:style>
  <w:style w:type="character" w:customStyle="1" w:styleId="CharChar3">
    <w:name w:val="Char Char3"/>
    <w:rsid w:val="005C71C2"/>
    <w:rPr>
      <w:kern w:val="2"/>
      <w:sz w:val="21"/>
    </w:rPr>
  </w:style>
  <w:style w:type="character" w:customStyle="1" w:styleId="CharChar2">
    <w:name w:val="Char Char2"/>
    <w:rsid w:val="005C71C2"/>
    <w:rPr>
      <w:kern w:val="2"/>
      <w:sz w:val="24"/>
      <w:szCs w:val="24"/>
    </w:rPr>
  </w:style>
  <w:style w:type="character" w:customStyle="1" w:styleId="CharChar1">
    <w:name w:val="Char Char1"/>
    <w:semiHidden/>
    <w:rsid w:val="005C71C2"/>
    <w:rPr>
      <w:kern w:val="2"/>
      <w:sz w:val="21"/>
    </w:rPr>
  </w:style>
  <w:style w:type="character" w:customStyle="1" w:styleId="CharChar4">
    <w:name w:val="Char Char4"/>
    <w:rsid w:val="005C71C2"/>
    <w:rPr>
      <w:kern w:val="2"/>
      <w:sz w:val="16"/>
    </w:rPr>
  </w:style>
  <w:style w:type="character" w:customStyle="1" w:styleId="CharChar5">
    <w:name w:val="Char Char5"/>
    <w:rsid w:val="005C71C2"/>
    <w:rPr>
      <w:rFonts w:ascii="Arial" w:eastAsia="方正魏碑简体" w:hAnsi="Arial" w:cs="Arial"/>
      <w:bCs/>
      <w:kern w:val="28"/>
      <w:sz w:val="32"/>
      <w:szCs w:val="32"/>
    </w:rPr>
  </w:style>
  <w:style w:type="character" w:customStyle="1" w:styleId="msoins0">
    <w:name w:val="msoins"/>
    <w:rsid w:val="005C71C2"/>
  </w:style>
  <w:style w:type="character" w:customStyle="1" w:styleId="CharChar6">
    <w:name w:val="Char Char6"/>
    <w:rsid w:val="005C71C2"/>
    <w:rPr>
      <w:rFonts w:ascii="Arial" w:eastAsia="黑体" w:hAnsi="Arial"/>
      <w:kern w:val="2"/>
      <w:sz w:val="44"/>
    </w:rPr>
  </w:style>
  <w:style w:type="character" w:customStyle="1" w:styleId="CharChar8">
    <w:name w:val="Char Char8"/>
    <w:rsid w:val="005C71C2"/>
    <w:rPr>
      <w:kern w:val="2"/>
      <w:sz w:val="21"/>
    </w:rPr>
  </w:style>
  <w:style w:type="character" w:customStyle="1" w:styleId="CharChar7">
    <w:name w:val="Char Char7"/>
    <w:rsid w:val="005C71C2"/>
    <w:rPr>
      <w:kern w:val="2"/>
      <w:sz w:val="18"/>
    </w:rPr>
  </w:style>
  <w:style w:type="character" w:customStyle="1" w:styleId="CharChar0">
    <w:name w:val="Char Char"/>
    <w:semiHidden/>
    <w:rsid w:val="005C71C2"/>
    <w:rPr>
      <w:b/>
      <w:bCs/>
      <w:kern w:val="2"/>
      <w:sz w:val="21"/>
    </w:rPr>
  </w:style>
  <w:style w:type="character" w:customStyle="1" w:styleId="Char2">
    <w:name w:val="居中 Char"/>
    <w:aliases w:val="body indent Char,bt Char,Body3 Char, ändrad Char,ändrad Char,正文文本 Char Char Char Char Char Char Char Char,正文文本 Char Char Char"/>
    <w:rsid w:val="005C71C2"/>
    <w:rPr>
      <w:kern w:val="2"/>
      <w:sz w:val="24"/>
    </w:rPr>
  </w:style>
  <w:style w:type="paragraph" w:customStyle="1" w:styleId="p18">
    <w:name w:val="p18"/>
    <w:basedOn w:val="a"/>
    <w:rsid w:val="005C71C2"/>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semiHidden/>
    <w:rsid w:val="005C71C2"/>
    <w:pPr>
      <w:widowControl/>
      <w:spacing w:after="160" w:line="240" w:lineRule="exact"/>
      <w:jc w:val="left"/>
    </w:pPr>
    <w:rPr>
      <w:rFonts w:ascii="Verdana" w:hAnsi="Verdana"/>
      <w:kern w:val="0"/>
      <w:sz w:val="20"/>
      <w:lang w:eastAsia="en-US"/>
    </w:rPr>
  </w:style>
  <w:style w:type="paragraph" w:customStyle="1" w:styleId="p17">
    <w:name w:val="p17"/>
    <w:basedOn w:val="a"/>
    <w:qFormat/>
    <w:rsid w:val="005C71C2"/>
    <w:pPr>
      <w:widowControl/>
    </w:pPr>
    <w:rPr>
      <w:kern w:val="0"/>
      <w:szCs w:val="21"/>
    </w:rPr>
  </w:style>
  <w:style w:type="paragraph" w:customStyle="1" w:styleId="p15">
    <w:name w:val="p15"/>
    <w:basedOn w:val="a"/>
    <w:rsid w:val="005C71C2"/>
    <w:pPr>
      <w:widowControl/>
      <w:ind w:firstLine="420"/>
    </w:pPr>
    <w:rPr>
      <w:rFonts w:ascii="Calibri" w:hAnsi="Calibri" w:cs="宋体"/>
      <w:kern w:val="0"/>
      <w:szCs w:val="21"/>
    </w:rPr>
  </w:style>
  <w:style w:type="paragraph" w:customStyle="1" w:styleId="27">
    <w:name w:val="列出段落2"/>
    <w:basedOn w:val="a"/>
    <w:uiPriority w:val="34"/>
    <w:qFormat/>
    <w:rsid w:val="005C71C2"/>
    <w:pPr>
      <w:ind w:firstLineChars="200" w:firstLine="420"/>
    </w:pPr>
    <w:rPr>
      <w:rFonts w:ascii="Calibri" w:hAnsi="Calibri"/>
      <w:szCs w:val="22"/>
    </w:rPr>
  </w:style>
  <w:style w:type="paragraph" w:customStyle="1" w:styleId="flType">
    <w:name w:val="flType"/>
    <w:basedOn w:val="a"/>
    <w:qFormat/>
    <w:rsid w:val="005C71C2"/>
    <w:pPr>
      <w:adjustRightInd w:val="0"/>
      <w:spacing w:after="284" w:line="113" w:lineRule="atLeast"/>
      <w:jc w:val="center"/>
      <w:textAlignment w:val="baseline"/>
    </w:pPr>
    <w:rPr>
      <w:kern w:val="0"/>
      <w:sz w:val="24"/>
    </w:rPr>
  </w:style>
  <w:style w:type="paragraph" w:customStyle="1" w:styleId="TOC10">
    <w:name w:val="TOC 标题1"/>
    <w:basedOn w:val="1"/>
    <w:next w:val="a"/>
    <w:uiPriority w:val="39"/>
    <w:unhideWhenUsed/>
    <w:qFormat/>
    <w:rsid w:val="005C71C2"/>
    <w:pPr>
      <w:widowControl/>
      <w:spacing w:after="0" w:line="276" w:lineRule="auto"/>
      <w:jc w:val="left"/>
      <w:outlineLvl w:val="9"/>
    </w:pPr>
    <w:rPr>
      <w:rFonts w:ascii="Cambria" w:eastAsia="宋体" w:hAnsi="Cambria" w:cs="Times New Roman"/>
      <w:b/>
      <w:bCs/>
      <w:color w:val="365F91"/>
      <w:kern w:val="0"/>
      <w:sz w:val="28"/>
      <w:szCs w:val="28"/>
    </w:rPr>
  </w:style>
  <w:style w:type="character" w:customStyle="1" w:styleId="Char3">
    <w:name w:val="脚注文本 Char"/>
    <w:semiHidden/>
    <w:rsid w:val="005C71C2"/>
    <w:rPr>
      <w:kern w:val="2"/>
      <w:sz w:val="18"/>
      <w:szCs w:val="18"/>
    </w:rPr>
  </w:style>
  <w:style w:type="character" w:customStyle="1" w:styleId="Char5">
    <w:name w:val="无间隔 Char"/>
    <w:link w:val="1a"/>
    <w:locked/>
    <w:rsid w:val="005C71C2"/>
    <w:rPr>
      <w:rFonts w:ascii="Calibri" w:eastAsia="Times New Roman" w:hAnsi="Calibri"/>
      <w:sz w:val="22"/>
      <w:lang w:eastAsia="en-US" w:bidi="en-US"/>
    </w:rPr>
  </w:style>
  <w:style w:type="paragraph" w:customStyle="1" w:styleId="1a">
    <w:name w:val="无间隔1"/>
    <w:link w:val="Char5"/>
    <w:qFormat/>
    <w:rsid w:val="005C71C2"/>
    <w:rPr>
      <w:rFonts w:ascii="Calibri" w:eastAsia="Times New Roman" w:hAnsi="Calibri"/>
      <w:sz w:val="22"/>
      <w:lang w:eastAsia="en-US" w:bidi="en-US"/>
    </w:rPr>
  </w:style>
  <w:style w:type="paragraph" w:customStyle="1" w:styleId="1b">
    <w:name w:val="引用1"/>
    <w:basedOn w:val="a"/>
    <w:next w:val="a"/>
    <w:link w:val="Char12"/>
    <w:qFormat/>
    <w:rsid w:val="005C71C2"/>
    <w:pPr>
      <w:widowControl/>
      <w:spacing w:after="200" w:line="276" w:lineRule="auto"/>
      <w:jc w:val="left"/>
    </w:pPr>
    <w:rPr>
      <w:rFonts w:ascii="Calibri" w:hAnsi="Calibri"/>
      <w:i/>
      <w:iCs/>
      <w:color w:val="000000"/>
      <w:kern w:val="0"/>
      <w:sz w:val="22"/>
      <w:szCs w:val="22"/>
      <w:lang w:eastAsia="en-US" w:bidi="en-US"/>
    </w:rPr>
  </w:style>
  <w:style w:type="character" w:customStyle="1" w:styleId="Char12">
    <w:name w:val="引用 Char1"/>
    <w:link w:val="1b"/>
    <w:locked/>
    <w:rsid w:val="005C71C2"/>
    <w:rPr>
      <w:rFonts w:ascii="Calibri" w:eastAsia="宋体" w:hAnsi="Calibri" w:cs="Times New Roman"/>
      <w:i/>
      <w:iCs/>
      <w:color w:val="000000"/>
      <w:kern w:val="0"/>
      <w:sz w:val="22"/>
      <w:lang w:eastAsia="en-US" w:bidi="en-US"/>
      <w14:ligatures w14:val="none"/>
    </w:rPr>
  </w:style>
  <w:style w:type="character" w:customStyle="1" w:styleId="Char6">
    <w:name w:val="引用 Char"/>
    <w:rsid w:val="005C71C2"/>
    <w:rPr>
      <w:i/>
      <w:iCs/>
      <w:color w:val="000000"/>
      <w:kern w:val="2"/>
      <w:sz w:val="21"/>
    </w:rPr>
  </w:style>
  <w:style w:type="paragraph" w:customStyle="1" w:styleId="1c">
    <w:name w:val="明显引用1"/>
    <w:basedOn w:val="a"/>
    <w:next w:val="a"/>
    <w:link w:val="Char13"/>
    <w:qFormat/>
    <w:rsid w:val="005C71C2"/>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3">
    <w:name w:val="明显引用 Char1"/>
    <w:link w:val="1c"/>
    <w:locked/>
    <w:rsid w:val="005C71C2"/>
    <w:rPr>
      <w:rFonts w:ascii="Calibri" w:eastAsia="宋体" w:hAnsi="Calibri" w:cs="Times New Roman"/>
      <w:b/>
      <w:bCs/>
      <w:i/>
      <w:iCs/>
      <w:color w:val="4F81BD"/>
      <w:kern w:val="0"/>
      <w:sz w:val="22"/>
      <w:lang w:eastAsia="en-US" w:bidi="en-US"/>
      <w14:ligatures w14:val="none"/>
    </w:rPr>
  </w:style>
  <w:style w:type="character" w:customStyle="1" w:styleId="Char7">
    <w:name w:val="明显引用 Char"/>
    <w:rsid w:val="005C71C2"/>
    <w:rPr>
      <w:b/>
      <w:bCs/>
      <w:i/>
      <w:iCs/>
      <w:color w:val="4F81BD"/>
      <w:kern w:val="2"/>
      <w:sz w:val="21"/>
    </w:rPr>
  </w:style>
  <w:style w:type="character" w:customStyle="1" w:styleId="CharChar9">
    <w:name w:val="+正文 Char Char"/>
    <w:link w:val="CharCharChar0"/>
    <w:locked/>
    <w:rsid w:val="005C71C2"/>
    <w:rPr>
      <w:rFonts w:ascii="楷体_GB2312" w:eastAsia="楷体_GB2312"/>
      <w:sz w:val="24"/>
    </w:rPr>
  </w:style>
  <w:style w:type="paragraph" w:customStyle="1" w:styleId="CharCharChar0">
    <w:name w:val="+正文 Char Char Char"/>
    <w:basedOn w:val="a"/>
    <w:link w:val="CharChar9"/>
    <w:qFormat/>
    <w:rsid w:val="005C71C2"/>
    <w:pPr>
      <w:spacing w:line="360" w:lineRule="auto"/>
      <w:ind w:firstLineChars="200" w:firstLine="200"/>
    </w:pPr>
    <w:rPr>
      <w:rFonts w:ascii="楷体_GB2312" w:eastAsia="楷体_GB2312" w:hAnsiTheme="minorHAnsi" w:cstheme="minorBidi"/>
      <w:sz w:val="24"/>
      <w:szCs w:val="22"/>
      <w14:ligatures w14:val="standardContextual"/>
    </w:rPr>
  </w:style>
  <w:style w:type="character" w:customStyle="1" w:styleId="CharChar2CharCharChar">
    <w:name w:val="+正文 Char Char2 Char Char Char"/>
    <w:link w:val="CharChar2Char"/>
    <w:locked/>
    <w:rsid w:val="005C71C2"/>
    <w:rPr>
      <w:rFonts w:ascii="宋体" w:hAnsi="宋体"/>
      <w:sz w:val="24"/>
    </w:rPr>
  </w:style>
  <w:style w:type="paragraph" w:customStyle="1" w:styleId="CharChar2Char">
    <w:name w:val="+正文 Char Char2 Char"/>
    <w:basedOn w:val="a"/>
    <w:link w:val="CharChar2CharCharChar"/>
    <w:qFormat/>
    <w:rsid w:val="005C71C2"/>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Char5CharCharChar">
    <w:name w:val="+正文 Char Char5 Char Char Char"/>
    <w:link w:val="CharChar5Char"/>
    <w:locked/>
    <w:rsid w:val="005C71C2"/>
    <w:rPr>
      <w:rFonts w:ascii="宋体" w:hAnsi="宋体"/>
      <w:sz w:val="24"/>
    </w:rPr>
  </w:style>
  <w:style w:type="paragraph" w:customStyle="1" w:styleId="CharChar5Char">
    <w:name w:val="+正文 Char Char5 Char"/>
    <w:basedOn w:val="a"/>
    <w:link w:val="CharChar5CharCharChar"/>
    <w:qFormat/>
    <w:rsid w:val="005C71C2"/>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Char3CharCharCharChar">
    <w:name w:val="+正文 Char Char3 Char Char Char Char"/>
    <w:link w:val="CharChar3CharChar"/>
    <w:locked/>
    <w:rsid w:val="005C71C2"/>
    <w:rPr>
      <w:rFonts w:ascii="宋体" w:hAnsi="宋体"/>
      <w:sz w:val="24"/>
    </w:rPr>
  </w:style>
  <w:style w:type="paragraph" w:customStyle="1" w:styleId="CharChar3CharChar">
    <w:name w:val="+正文 Char Char3 Char Char"/>
    <w:basedOn w:val="a"/>
    <w:link w:val="CharChar3CharCharCharChar"/>
    <w:qFormat/>
    <w:rsid w:val="005C71C2"/>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1CharCharCharCharChar">
    <w:name w:val="+列表1 Char Char Char Char Char"/>
    <w:link w:val="1CharCharChar"/>
    <w:locked/>
    <w:rsid w:val="005C71C2"/>
    <w:rPr>
      <w:rFonts w:ascii="宋体" w:hAnsi="宋体"/>
    </w:rPr>
  </w:style>
  <w:style w:type="paragraph" w:customStyle="1" w:styleId="1CharCharChar">
    <w:name w:val="+列表1 Char Char Char"/>
    <w:basedOn w:val="a"/>
    <w:link w:val="1CharCharCharCharChar"/>
    <w:qFormat/>
    <w:rsid w:val="005C71C2"/>
    <w:pPr>
      <w:jc w:val="center"/>
    </w:pPr>
    <w:rPr>
      <w:rFonts w:ascii="宋体" w:eastAsiaTheme="minorEastAsia" w:hAnsi="宋体" w:cstheme="minorBidi"/>
      <w:szCs w:val="22"/>
      <w14:ligatures w14:val="standardContextual"/>
    </w:rPr>
  </w:style>
  <w:style w:type="character" w:customStyle="1" w:styleId="Char2CharChar">
    <w:name w:val="+正文 Char2 Char Char"/>
    <w:link w:val="Char20"/>
    <w:locked/>
    <w:rsid w:val="005C71C2"/>
    <w:rPr>
      <w:rFonts w:ascii="宋体" w:hAnsi="宋体"/>
      <w:sz w:val="24"/>
    </w:rPr>
  </w:style>
  <w:style w:type="paragraph" w:customStyle="1" w:styleId="Char20">
    <w:name w:val="+正文 Char2"/>
    <w:basedOn w:val="a"/>
    <w:link w:val="Char2CharChar"/>
    <w:qFormat/>
    <w:rsid w:val="005C71C2"/>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Chara">
    <w:name w:val="表文字 Char Char"/>
    <w:link w:val="affff1"/>
    <w:locked/>
    <w:rsid w:val="005C71C2"/>
    <w:rPr>
      <w:rFonts w:ascii="楷体_GB2312" w:eastAsia="楷体_GB2312" w:hAnsi="宋体"/>
      <w:spacing w:val="-8"/>
      <w:sz w:val="24"/>
      <w:lang w:val="zh-CN"/>
    </w:rPr>
  </w:style>
  <w:style w:type="paragraph" w:customStyle="1" w:styleId="affff1">
    <w:name w:val="表文字"/>
    <w:basedOn w:val="a"/>
    <w:link w:val="CharChara"/>
    <w:qFormat/>
    <w:rsid w:val="005C71C2"/>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14:ligatures w14:val="standardContextual"/>
    </w:rPr>
  </w:style>
  <w:style w:type="character" w:customStyle="1" w:styleId="Char40">
    <w:name w:val="+正文 Char4"/>
    <w:link w:val="affff2"/>
    <w:qFormat/>
    <w:locked/>
    <w:rsid w:val="005C71C2"/>
    <w:rPr>
      <w:rFonts w:ascii="宋体" w:hAnsi="宋体"/>
      <w:sz w:val="24"/>
    </w:rPr>
  </w:style>
  <w:style w:type="paragraph" w:customStyle="1" w:styleId="affff2">
    <w:name w:val="+正文"/>
    <w:basedOn w:val="a"/>
    <w:link w:val="Char40"/>
    <w:qFormat/>
    <w:rsid w:val="005C71C2"/>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5CharCharCharCharChar">
    <w:name w:val="+正文 Char5 Char Char Char Char Char"/>
    <w:link w:val="Char5CharCharChar"/>
    <w:locked/>
    <w:rsid w:val="005C71C2"/>
    <w:rPr>
      <w:rFonts w:ascii="宋体" w:hAnsi="宋体"/>
      <w:sz w:val="24"/>
    </w:rPr>
  </w:style>
  <w:style w:type="paragraph" w:customStyle="1" w:styleId="Char5CharCharChar">
    <w:name w:val="+正文 Char5 Char Char Char"/>
    <w:basedOn w:val="a"/>
    <w:link w:val="Char5CharCharCharCharChar"/>
    <w:qFormat/>
    <w:rsid w:val="005C71C2"/>
    <w:pPr>
      <w:spacing w:line="360" w:lineRule="auto"/>
      <w:ind w:firstLineChars="200" w:firstLine="200"/>
    </w:pPr>
    <w:rPr>
      <w:rFonts w:ascii="宋体" w:eastAsiaTheme="minorEastAsia" w:hAnsi="宋体" w:cstheme="minorBidi"/>
      <w:sz w:val="24"/>
      <w:szCs w:val="22"/>
      <w14:ligatures w14:val="standardContextual"/>
    </w:rPr>
  </w:style>
  <w:style w:type="paragraph" w:customStyle="1" w:styleId="1Char">
    <w:name w:val="+1. Char"/>
    <w:basedOn w:val="a"/>
    <w:link w:val="1CharCharChar0"/>
    <w:rsid w:val="005C71C2"/>
  </w:style>
  <w:style w:type="character" w:customStyle="1" w:styleId="1CharCharChar0">
    <w:name w:val="+1. Char Char Char"/>
    <w:link w:val="1Char"/>
    <w:locked/>
    <w:rsid w:val="005C71C2"/>
    <w:rPr>
      <w:rFonts w:ascii="Times New Roman" w:eastAsia="宋体" w:hAnsi="Times New Roman" w:cs="Times New Roman"/>
      <w:szCs w:val="20"/>
      <w14:ligatures w14:val="none"/>
    </w:rPr>
  </w:style>
  <w:style w:type="character" w:customStyle="1" w:styleId="11">
    <w:name w:val="列表段落 字符1"/>
    <w:link w:val="a9"/>
    <w:uiPriority w:val="34"/>
    <w:qFormat/>
    <w:rsid w:val="005C71C2"/>
  </w:style>
  <w:style w:type="paragraph" w:customStyle="1" w:styleId="Char21">
    <w:name w:val="Char2"/>
    <w:basedOn w:val="a"/>
    <w:rsid w:val="005C71C2"/>
    <w:pPr>
      <w:tabs>
        <w:tab w:val="left" w:pos="360"/>
      </w:tabs>
    </w:pPr>
    <w:rPr>
      <w:sz w:val="24"/>
      <w:szCs w:val="24"/>
    </w:rPr>
  </w:style>
  <w:style w:type="paragraph" w:styleId="TOC">
    <w:name w:val="TOC Heading"/>
    <w:basedOn w:val="1"/>
    <w:next w:val="a"/>
    <w:uiPriority w:val="39"/>
    <w:qFormat/>
    <w:rsid w:val="005C71C2"/>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1d">
    <w:name w:val="普通(网站)1"/>
    <w:basedOn w:val="a"/>
    <w:rsid w:val="005C71C2"/>
    <w:pPr>
      <w:widowControl/>
      <w:spacing w:before="100" w:beforeAutospacing="1" w:after="100" w:afterAutospacing="1"/>
      <w:jc w:val="left"/>
    </w:pPr>
    <w:rPr>
      <w:rFonts w:ascii="宋体" w:hAnsi="宋体"/>
      <w:color w:val="000000"/>
      <w:kern w:val="0"/>
      <w:sz w:val="24"/>
      <w:szCs w:val="24"/>
    </w:rPr>
  </w:style>
  <w:style w:type="paragraph" w:customStyle="1" w:styleId="affff3">
    <w:name w:val="标准款样式"/>
    <w:basedOn w:val="a"/>
    <w:link w:val="Char8"/>
    <w:rsid w:val="005C71C2"/>
    <w:rPr>
      <w:rFonts w:ascii="黑体" w:hAnsi="宋体"/>
    </w:rPr>
  </w:style>
  <w:style w:type="character" w:customStyle="1" w:styleId="Char8">
    <w:name w:val="标准款样式 Char"/>
    <w:link w:val="affff3"/>
    <w:rsid w:val="005C71C2"/>
    <w:rPr>
      <w:rFonts w:ascii="黑体" w:eastAsia="宋体" w:hAnsi="宋体" w:cs="Times New Roman"/>
      <w:szCs w:val="20"/>
      <w14:ligatures w14:val="none"/>
    </w:rPr>
  </w:style>
  <w:style w:type="paragraph" w:customStyle="1" w:styleId="affff4">
    <w:name w:val="标准次分项"/>
    <w:basedOn w:val="a"/>
    <w:rsid w:val="005C71C2"/>
    <w:pPr>
      <w:jc w:val="left"/>
    </w:pPr>
    <w:rPr>
      <w:rFonts w:ascii="宋体" w:hAnsi="宋体"/>
      <w:szCs w:val="21"/>
    </w:rPr>
  </w:style>
  <w:style w:type="paragraph" w:customStyle="1" w:styleId="affff5">
    <w:name w:val="段"/>
    <w:link w:val="Char9"/>
    <w:rsid w:val="005C71C2"/>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14:ligatures w14:val="none"/>
    </w:rPr>
  </w:style>
  <w:style w:type="character" w:customStyle="1" w:styleId="Char9">
    <w:name w:val="段 Char"/>
    <w:link w:val="affff5"/>
    <w:rsid w:val="005C71C2"/>
    <w:rPr>
      <w:rFonts w:ascii="宋体" w:eastAsia="宋体" w:hAnsi="Times New Roman" w:cs="Times New Roman"/>
      <w:kern w:val="0"/>
      <w:szCs w:val="20"/>
      <w14:ligatures w14:val="none"/>
    </w:rPr>
  </w:style>
  <w:style w:type="character" w:customStyle="1" w:styleId="Char14">
    <w:name w:val="称呼 Char1"/>
    <w:uiPriority w:val="99"/>
    <w:semiHidden/>
    <w:rsid w:val="005C71C2"/>
  </w:style>
  <w:style w:type="character" w:customStyle="1" w:styleId="Char15">
    <w:name w:val="正文文本 Char1"/>
    <w:uiPriority w:val="99"/>
    <w:semiHidden/>
    <w:rsid w:val="005C71C2"/>
  </w:style>
  <w:style w:type="character" w:customStyle="1" w:styleId="Char16">
    <w:name w:val="正文首行缩进 Char1"/>
    <w:uiPriority w:val="99"/>
    <w:semiHidden/>
    <w:rsid w:val="005C71C2"/>
  </w:style>
  <w:style w:type="character" w:customStyle="1" w:styleId="Char17">
    <w:name w:val="批注文字 Char1"/>
    <w:uiPriority w:val="99"/>
    <w:semiHidden/>
    <w:rsid w:val="005C71C2"/>
  </w:style>
  <w:style w:type="character" w:customStyle="1" w:styleId="3Char1">
    <w:name w:val="正文文本 3 Char1"/>
    <w:uiPriority w:val="99"/>
    <w:semiHidden/>
    <w:rsid w:val="005C71C2"/>
    <w:rPr>
      <w:sz w:val="16"/>
      <w:szCs w:val="16"/>
    </w:rPr>
  </w:style>
  <w:style w:type="character" w:customStyle="1" w:styleId="Char18">
    <w:name w:val="批注主题 Char1"/>
    <w:uiPriority w:val="99"/>
    <w:semiHidden/>
    <w:rsid w:val="005C71C2"/>
    <w:rPr>
      <w:b/>
      <w:bCs/>
    </w:rPr>
  </w:style>
  <w:style w:type="character" w:customStyle="1" w:styleId="Char19">
    <w:name w:val="注释标题 Char1"/>
    <w:uiPriority w:val="99"/>
    <w:semiHidden/>
    <w:qFormat/>
    <w:rsid w:val="005C71C2"/>
  </w:style>
  <w:style w:type="character" w:customStyle="1" w:styleId="Char1a">
    <w:name w:val="副标题 Char1"/>
    <w:uiPriority w:val="11"/>
    <w:rsid w:val="005C71C2"/>
    <w:rPr>
      <w:rFonts w:ascii="Cambria" w:eastAsia="宋体" w:hAnsi="Cambria" w:cs="Times New Roman"/>
      <w:b/>
      <w:bCs/>
      <w:kern w:val="28"/>
      <w:sz w:val="32"/>
      <w:szCs w:val="32"/>
    </w:rPr>
  </w:style>
  <w:style w:type="character" w:customStyle="1" w:styleId="Char1b">
    <w:name w:val="页脚 Char1"/>
    <w:uiPriority w:val="99"/>
    <w:semiHidden/>
    <w:rsid w:val="005C71C2"/>
    <w:rPr>
      <w:sz w:val="18"/>
      <w:szCs w:val="18"/>
    </w:rPr>
  </w:style>
  <w:style w:type="character" w:customStyle="1" w:styleId="Char1c">
    <w:name w:val="日期 Char1"/>
    <w:uiPriority w:val="99"/>
    <w:semiHidden/>
    <w:rsid w:val="005C71C2"/>
  </w:style>
  <w:style w:type="character" w:customStyle="1" w:styleId="Char1d">
    <w:name w:val="页眉 Char1"/>
    <w:uiPriority w:val="99"/>
    <w:semiHidden/>
    <w:rsid w:val="005C71C2"/>
    <w:rPr>
      <w:sz w:val="18"/>
      <w:szCs w:val="18"/>
    </w:rPr>
  </w:style>
  <w:style w:type="character" w:customStyle="1" w:styleId="Char1e">
    <w:name w:val="标题 Char1"/>
    <w:uiPriority w:val="10"/>
    <w:rsid w:val="005C71C2"/>
    <w:rPr>
      <w:rFonts w:ascii="Cambria" w:eastAsia="宋体" w:hAnsi="Cambria" w:cs="Times New Roman"/>
      <w:b/>
      <w:bCs/>
      <w:sz w:val="32"/>
      <w:szCs w:val="32"/>
    </w:rPr>
  </w:style>
  <w:style w:type="paragraph" w:customStyle="1" w:styleId="-11">
    <w:name w:val="彩色列表 - 着色 11"/>
    <w:basedOn w:val="a"/>
    <w:uiPriority w:val="34"/>
    <w:qFormat/>
    <w:rsid w:val="005C71C2"/>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5C71C2"/>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5C71C2"/>
  </w:style>
  <w:style w:type="paragraph" w:styleId="affff6">
    <w:name w:val="Revision"/>
    <w:uiPriority w:val="99"/>
    <w:unhideWhenUsed/>
    <w:rsid w:val="005C71C2"/>
    <w:rPr>
      <w:rFonts w:ascii="Times New Roman" w:eastAsia="宋体" w:hAnsi="Times New Roman" w:cs="Times New Roman"/>
      <w:szCs w:val="20"/>
      <w14:ligatures w14:val="none"/>
    </w:rPr>
  </w:style>
  <w:style w:type="table" w:customStyle="1" w:styleId="TableNormal">
    <w:name w:val="Table Normal"/>
    <w:unhideWhenUsed/>
    <w:qFormat/>
    <w:rsid w:val="005C71C2"/>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TableParagraph">
    <w:name w:val="Table Paragraph"/>
    <w:basedOn w:val="a"/>
    <w:uiPriority w:val="1"/>
    <w:qFormat/>
    <w:rsid w:val="005C71C2"/>
    <w:rPr>
      <w:rFonts w:ascii="Calibri" w:hAnsi="Calibri"/>
      <w:szCs w:val="24"/>
    </w:rPr>
  </w:style>
  <w:style w:type="character" w:customStyle="1" w:styleId="font31">
    <w:name w:val="font31"/>
    <w:rsid w:val="005C71C2"/>
    <w:rPr>
      <w:rFonts w:ascii="宋体" w:eastAsia="宋体" w:hAnsi="宋体" w:cs="宋体" w:hint="eastAsia"/>
      <w:i w:val="0"/>
      <w:iCs w:val="0"/>
      <w:color w:val="000000"/>
      <w:sz w:val="20"/>
      <w:szCs w:val="20"/>
      <w:u w:val="none"/>
    </w:rPr>
  </w:style>
  <w:style w:type="character" w:customStyle="1" w:styleId="font51">
    <w:name w:val="font51"/>
    <w:rsid w:val="005C71C2"/>
    <w:rPr>
      <w:rFonts w:ascii="宋体" w:eastAsia="宋体" w:hAnsi="宋体" w:cs="宋体" w:hint="eastAsia"/>
      <w:i w:val="0"/>
      <w:iCs w:val="0"/>
      <w:color w:val="000000"/>
      <w:sz w:val="20"/>
      <w:szCs w:val="20"/>
      <w:u w:val="none"/>
    </w:rPr>
  </w:style>
  <w:style w:type="character" w:customStyle="1" w:styleId="font21">
    <w:name w:val="font21"/>
    <w:rsid w:val="005C71C2"/>
    <w:rPr>
      <w:rFonts w:ascii="宋体" w:eastAsia="宋体" w:hAnsi="宋体" w:cs="宋体" w:hint="eastAsia"/>
      <w:i w:val="0"/>
      <w:iCs w:val="0"/>
      <w:color w:val="000000"/>
      <w:sz w:val="20"/>
      <w:szCs w:val="20"/>
      <w:u w:val="none"/>
      <w:vertAlign w:val="superscript"/>
    </w:rPr>
  </w:style>
  <w:style w:type="character" w:customStyle="1" w:styleId="font01">
    <w:name w:val="font01"/>
    <w:rsid w:val="005C71C2"/>
    <w:rPr>
      <w:rFonts w:ascii="宋体" w:eastAsia="宋体" w:hAnsi="宋体" w:cs="宋体" w:hint="eastAsia"/>
      <w:i w:val="0"/>
      <w:iCs w:val="0"/>
      <w:color w:val="000000"/>
      <w:sz w:val="20"/>
      <w:szCs w:val="20"/>
      <w:u w:val="none"/>
      <w:vertAlign w:val="superscript"/>
    </w:rPr>
  </w:style>
  <w:style w:type="character" w:customStyle="1" w:styleId="font61">
    <w:name w:val="font61"/>
    <w:rsid w:val="005C71C2"/>
    <w:rPr>
      <w:rFonts w:ascii="Times New Roman" w:hAnsi="Times New Roman" w:cs="Times New Roman" w:hint="default"/>
      <w:i w:val="0"/>
      <w:color w:val="000000"/>
      <w:sz w:val="20"/>
      <w:szCs w:val="20"/>
      <w:u w:val="none"/>
    </w:rPr>
  </w:style>
  <w:style w:type="character" w:customStyle="1" w:styleId="Chara">
    <w:name w:val="表内文字 Char"/>
    <w:link w:val="affff7"/>
    <w:qFormat/>
    <w:rsid w:val="005C71C2"/>
    <w:rPr>
      <w:rFonts w:ascii="宋体" w:hAnsi="宋体"/>
      <w:color w:val="000000"/>
      <w:szCs w:val="24"/>
    </w:rPr>
  </w:style>
  <w:style w:type="paragraph" w:customStyle="1" w:styleId="affff7">
    <w:name w:val="表内文字"/>
    <w:basedOn w:val="a"/>
    <w:link w:val="Chara"/>
    <w:qFormat/>
    <w:rsid w:val="005C71C2"/>
    <w:pPr>
      <w:jc w:val="center"/>
    </w:pPr>
    <w:rPr>
      <w:rFonts w:ascii="宋体" w:eastAsiaTheme="minorEastAsia" w:hAnsi="宋体" w:cstheme="minorBidi"/>
      <w:color w:val="000000"/>
      <w:szCs w:val="24"/>
      <w14:ligatures w14:val="standardContextual"/>
    </w:rPr>
  </w:style>
  <w:style w:type="character" w:customStyle="1" w:styleId="font81">
    <w:name w:val="font81"/>
    <w:rsid w:val="005C71C2"/>
    <w:rPr>
      <w:rFonts w:ascii="宋体" w:eastAsia="宋体" w:hAnsi="宋体" w:cs="宋体" w:hint="eastAsia"/>
      <w:i w:val="0"/>
      <w:color w:val="000000"/>
      <w:sz w:val="22"/>
      <w:szCs w:val="22"/>
      <w:u w:val="none"/>
      <w:vertAlign w:val="superscript"/>
    </w:rPr>
  </w:style>
  <w:style w:type="character" w:customStyle="1" w:styleId="font121">
    <w:name w:val="font121"/>
    <w:rsid w:val="005C71C2"/>
    <w:rPr>
      <w:rFonts w:ascii="宋体" w:eastAsia="宋体" w:hAnsi="宋体" w:cs="宋体" w:hint="eastAsia"/>
      <w:i w:val="0"/>
      <w:color w:val="000000"/>
      <w:sz w:val="20"/>
      <w:szCs w:val="20"/>
      <w:u w:val="none"/>
    </w:rPr>
  </w:style>
  <w:style w:type="character" w:customStyle="1" w:styleId="font41">
    <w:name w:val="font41"/>
    <w:qFormat/>
    <w:rsid w:val="005C71C2"/>
    <w:rPr>
      <w:rFonts w:ascii="Times New Roman" w:hAnsi="Times New Roman" w:cs="Times New Roman" w:hint="default"/>
      <w:b/>
      <w:color w:val="000000"/>
      <w:sz w:val="20"/>
      <w:szCs w:val="20"/>
      <w:u w:val="none"/>
    </w:rPr>
  </w:style>
  <w:style w:type="paragraph" w:customStyle="1" w:styleId="Default">
    <w:name w:val="Default"/>
    <w:rsid w:val="005C71C2"/>
    <w:pPr>
      <w:widowControl w:val="0"/>
      <w:autoSpaceDE w:val="0"/>
      <w:autoSpaceDN w:val="0"/>
      <w:adjustRightInd w:val="0"/>
    </w:pPr>
    <w:rPr>
      <w:rFonts w:ascii="宋体" w:eastAsia="宋体" w:hAnsi="Times New Roman" w:cs="宋体"/>
      <w:color w:val="000000"/>
      <w:kern w:val="0"/>
      <w:sz w:val="24"/>
      <w:szCs w:val="24"/>
      <w14:ligatures w14:val="none"/>
    </w:rPr>
  </w:style>
  <w:style w:type="paragraph" w:customStyle="1" w:styleId="CM15">
    <w:name w:val="CM15"/>
    <w:basedOn w:val="Default"/>
    <w:next w:val="Default"/>
    <w:rsid w:val="005C71C2"/>
    <w:pPr>
      <w:spacing w:after="280"/>
    </w:pPr>
    <w:rPr>
      <w:rFonts w:cs="Times New Roman"/>
      <w:color w:val="auto"/>
    </w:rPr>
  </w:style>
  <w:style w:type="character" w:customStyle="1" w:styleId="font71">
    <w:name w:val="font71"/>
    <w:rsid w:val="005C71C2"/>
    <w:rPr>
      <w:rFonts w:ascii="宋体" w:eastAsia="宋体" w:hAnsi="宋体" w:cs="宋体" w:hint="eastAsia"/>
      <w:i w:val="0"/>
      <w:iCs w:val="0"/>
      <w:color w:val="000000"/>
      <w:sz w:val="22"/>
      <w:szCs w:val="22"/>
      <w:u w:val="none"/>
      <w:vertAlign w:val="superscript"/>
    </w:rPr>
  </w:style>
  <w:style w:type="character" w:customStyle="1" w:styleId="font111">
    <w:name w:val="font111"/>
    <w:rsid w:val="005C71C2"/>
    <w:rPr>
      <w:rFonts w:ascii="宋体" w:eastAsia="宋体" w:hAnsi="宋体" w:cs="宋体" w:hint="eastAsia"/>
      <w:i w:val="0"/>
      <w:iCs w:val="0"/>
      <w:color w:val="000000"/>
      <w:sz w:val="22"/>
      <w:szCs w:val="22"/>
      <w:u w:val="none"/>
      <w:vertAlign w:val="superscript"/>
    </w:rPr>
  </w:style>
  <w:style w:type="character" w:customStyle="1" w:styleId="font122">
    <w:name w:val="font122"/>
    <w:rsid w:val="005C71C2"/>
    <w:rPr>
      <w:rFonts w:ascii="Times New Roman" w:hAnsi="Times New Roman" w:cs="Times New Roman" w:hint="default"/>
      <w:i w:val="0"/>
      <w:iCs w:val="0"/>
      <w:color w:val="000000"/>
      <w:sz w:val="20"/>
      <w:szCs w:val="20"/>
      <w:u w:val="none"/>
    </w:rPr>
  </w:style>
  <w:style w:type="character" w:customStyle="1" w:styleId="font131">
    <w:name w:val="font131"/>
    <w:rsid w:val="005C71C2"/>
    <w:rPr>
      <w:rFonts w:ascii="Times New Roman" w:hAnsi="Times New Roman" w:cs="Times New Roman" w:hint="default"/>
      <w:i w:val="0"/>
      <w:iCs w:val="0"/>
      <w:color w:val="000000"/>
      <w:sz w:val="22"/>
      <w:szCs w:val="22"/>
      <w:u w:val="none"/>
    </w:rPr>
  </w:style>
  <w:style w:type="character" w:customStyle="1" w:styleId="font141">
    <w:name w:val="font141"/>
    <w:rsid w:val="005C71C2"/>
    <w:rPr>
      <w:rFonts w:ascii="Times New Roman" w:hAnsi="Times New Roman" w:cs="Times New Roman" w:hint="default"/>
      <w:i w:val="0"/>
      <w:iCs w:val="0"/>
      <w:color w:val="000000"/>
      <w:sz w:val="20"/>
      <w:szCs w:val="20"/>
      <w:u w:val="none"/>
    </w:rPr>
  </w:style>
  <w:style w:type="character" w:customStyle="1" w:styleId="font151">
    <w:name w:val="font151"/>
    <w:rsid w:val="005C71C2"/>
    <w:rPr>
      <w:rFonts w:ascii="Times New Roman" w:hAnsi="Times New Roman" w:cs="Times New Roman" w:hint="default"/>
      <w:i w:val="0"/>
      <w:iCs w:val="0"/>
      <w:color w:val="000000"/>
      <w:sz w:val="20"/>
      <w:szCs w:val="20"/>
      <w:u w:val="none"/>
    </w:rPr>
  </w:style>
  <w:style w:type="character" w:customStyle="1" w:styleId="font112">
    <w:name w:val="font112"/>
    <w:rsid w:val="005C71C2"/>
    <w:rPr>
      <w:rFonts w:ascii="宋体" w:eastAsia="宋体" w:hAnsi="宋体" w:cs="宋体" w:hint="eastAsia"/>
      <w:i w:val="0"/>
      <w:iCs w:val="0"/>
      <w:color w:val="000000"/>
      <w:sz w:val="22"/>
      <w:szCs w:val="22"/>
      <w:u w:val="none"/>
      <w:vertAlign w:val="superscript"/>
    </w:rPr>
  </w:style>
  <w:style w:type="character" w:customStyle="1" w:styleId="font91">
    <w:name w:val="font91"/>
    <w:rsid w:val="005C71C2"/>
    <w:rPr>
      <w:rFonts w:ascii="宋体" w:eastAsia="宋体" w:hAnsi="宋体" w:cs="宋体" w:hint="eastAsia"/>
      <w:i w:val="0"/>
      <w:iCs w:val="0"/>
      <w:color w:val="000000"/>
      <w:sz w:val="22"/>
      <w:szCs w:val="22"/>
      <w:u w:val="none"/>
      <w:vertAlign w:val="superscript"/>
    </w:rPr>
  </w:style>
  <w:style w:type="character" w:customStyle="1" w:styleId="affff8">
    <w:name w:val="列表段落 字符"/>
    <w:uiPriority w:val="34"/>
    <w:qFormat/>
    <w:rsid w:val="005C71C2"/>
    <w:rPr>
      <w:kern w:val="2"/>
      <w:sz w:val="21"/>
    </w:rPr>
  </w:style>
  <w:style w:type="character" w:customStyle="1" w:styleId="Charb">
    <w:name w:val="页眉 Char"/>
    <w:rsid w:val="005C71C2"/>
    <w:rPr>
      <w:kern w:val="2"/>
      <w:sz w:val="18"/>
    </w:rPr>
  </w:style>
  <w:style w:type="paragraph" w:customStyle="1" w:styleId="WPSOffice1">
    <w:name w:val="WPSOffice手动目录 1"/>
    <w:autoRedefine/>
    <w:qFormat/>
    <w:rsid w:val="005C71C2"/>
    <w:rPr>
      <w:rFonts w:ascii="Times New Roman" w:eastAsia="宋体" w:hAnsi="Times New Roman" w:cs="Times New Roman"/>
      <w:kern w:val="0"/>
      <w:sz w:val="20"/>
      <w:szCs w:val="20"/>
      <w14:ligatures w14:val="none"/>
    </w:rPr>
  </w:style>
  <w:style w:type="paragraph" w:customStyle="1" w:styleId="WPSOffice2">
    <w:name w:val="WPSOffice手动目录 2"/>
    <w:autoRedefine/>
    <w:qFormat/>
    <w:rsid w:val="005C71C2"/>
    <w:pPr>
      <w:ind w:leftChars="200" w:left="200"/>
    </w:pPr>
    <w:rPr>
      <w:rFonts w:ascii="Times New Roman" w:eastAsia="宋体" w:hAnsi="Times New Roman" w:cs="Times New Roman"/>
      <w:kern w:val="0"/>
      <w:sz w:val="20"/>
      <w:szCs w:val="20"/>
      <w14:ligatures w14:val="none"/>
    </w:rPr>
  </w:style>
  <w:style w:type="character" w:styleId="affff9">
    <w:name w:val="Unresolved Mention"/>
    <w:uiPriority w:val="99"/>
    <w:semiHidden/>
    <w:unhideWhenUsed/>
    <w:rsid w:val="005C7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10094</Words>
  <Characters>10903</Characters>
  <Application>Microsoft Office Word</Application>
  <DocSecurity>0</DocSecurity>
  <Lines>908</Lines>
  <Paragraphs>777</Paragraphs>
  <ScaleCrop>false</ScaleCrop>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2025-07-23T01:19:00Z</dcterms:created>
  <dcterms:modified xsi:type="dcterms:W3CDTF">2025-07-23T01:20:00Z</dcterms:modified>
</cp:coreProperties>
</file>