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59" w:rsidRDefault="00CE1359" w:rsidP="00CE1359">
      <w:pPr>
        <w:adjustRightInd w:val="0"/>
        <w:snapToGrid w:val="0"/>
        <w:spacing w:line="300" w:lineRule="auto"/>
        <w:jc w:val="center"/>
        <w:outlineLvl w:val="1"/>
        <w:rPr>
          <w:rFonts w:ascii="Times New Roman" w:hAnsi="Times New Roman"/>
          <w:color w:val="000000"/>
          <w:sz w:val="30"/>
          <w:szCs w:val="30"/>
        </w:rPr>
      </w:pPr>
      <w:bookmarkStart w:id="0" w:name="_Hlk490099700"/>
      <w:bookmarkStart w:id="1" w:name="_Toc486947590"/>
      <w:bookmarkStart w:id="2" w:name="_Toc162530562"/>
      <w:bookmarkStart w:id="3" w:name="_GoBack"/>
      <w:bookmarkEnd w:id="3"/>
      <w:r>
        <w:rPr>
          <w:rFonts w:ascii="Times New Roman" w:hAnsi="宋体"/>
          <w:color w:val="000000"/>
          <w:sz w:val="30"/>
          <w:szCs w:val="30"/>
        </w:rPr>
        <w:t>一、说明</w:t>
      </w:r>
      <w:bookmarkEnd w:id="1"/>
      <w:bookmarkEnd w:id="2"/>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4" w:name="_Toc162530563"/>
      <w:bookmarkStart w:id="5" w:name="_Toc486947591"/>
      <w:r>
        <w:rPr>
          <w:rFonts w:ascii="Times New Roman" w:hAnsi="Times New Roman"/>
          <w:b/>
          <w:color w:val="000000"/>
          <w:sz w:val="22"/>
        </w:rPr>
        <w:t xml:space="preserve">1 </w:t>
      </w:r>
      <w:r>
        <w:rPr>
          <w:rFonts w:ascii="Times New Roman" w:hAnsi="宋体"/>
          <w:b/>
          <w:color w:val="000000"/>
          <w:sz w:val="22"/>
        </w:rPr>
        <w:t>总则</w:t>
      </w:r>
      <w:bookmarkEnd w:id="4"/>
      <w:bookmarkEnd w:id="5"/>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0"/>
          <w:rFonts w:hint="eastAsia"/>
        </w:rPr>
        <w:t>（详见第一章投标人须知及前附表21.3（9））</w:t>
      </w:r>
    </w:p>
    <w:p w:rsidR="00CE1359" w:rsidRDefault="00CE1359" w:rsidP="00CE1359">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CE1359" w:rsidRDefault="00CE1359" w:rsidP="00CE1359">
      <w:pPr>
        <w:adjustRightInd w:val="0"/>
        <w:snapToGrid w:val="0"/>
        <w:spacing w:line="300" w:lineRule="auto"/>
        <w:ind w:firstLineChars="200" w:firstLine="440"/>
        <w:rPr>
          <w:rFonts w:ascii="Times New Roman" w:hAnsi="Times New Roman"/>
          <w:sz w:val="22"/>
        </w:rPr>
      </w:pPr>
    </w:p>
    <w:p w:rsidR="00CE1359" w:rsidRDefault="00CE1359" w:rsidP="00CE1359">
      <w:pPr>
        <w:adjustRightInd w:val="0"/>
        <w:snapToGrid w:val="0"/>
        <w:spacing w:line="300" w:lineRule="auto"/>
        <w:jc w:val="center"/>
        <w:outlineLvl w:val="1"/>
        <w:rPr>
          <w:rFonts w:ascii="Times New Roman" w:hAnsi="Times New Roman"/>
          <w:color w:val="000000"/>
          <w:sz w:val="30"/>
          <w:szCs w:val="30"/>
        </w:rPr>
      </w:pPr>
      <w:bookmarkStart w:id="6" w:name="_Toc162530564"/>
      <w:r>
        <w:rPr>
          <w:rFonts w:ascii="Times New Roman" w:hAnsi="宋体"/>
          <w:color w:val="000000"/>
          <w:sz w:val="30"/>
          <w:szCs w:val="30"/>
        </w:rPr>
        <w:t>二、项目概况</w:t>
      </w:r>
      <w:bookmarkEnd w:id="6"/>
    </w:p>
    <w:p w:rsidR="00CE1359" w:rsidRDefault="00CE1359" w:rsidP="00CE1359">
      <w:pPr>
        <w:adjustRightInd w:val="0"/>
        <w:snapToGrid w:val="0"/>
        <w:spacing w:line="300" w:lineRule="auto"/>
        <w:ind w:firstLineChars="200" w:firstLine="442"/>
        <w:outlineLvl w:val="2"/>
        <w:rPr>
          <w:rFonts w:ascii="Times New Roman" w:hAnsi="宋体"/>
          <w:b/>
          <w:bCs/>
          <w:sz w:val="22"/>
        </w:rPr>
      </w:pPr>
      <w:bookmarkStart w:id="7" w:name="_Toc162530565"/>
      <w:bookmarkStart w:id="8" w:name="_Toc490037237"/>
      <w:r>
        <w:rPr>
          <w:rFonts w:ascii="Times New Roman" w:hAnsi="Times New Roman"/>
          <w:b/>
          <w:bCs/>
          <w:sz w:val="22"/>
        </w:rPr>
        <w:t>2</w:t>
      </w:r>
      <w:r>
        <w:rPr>
          <w:rFonts w:ascii="Times New Roman" w:hAnsi="宋体"/>
          <w:b/>
          <w:bCs/>
          <w:sz w:val="22"/>
        </w:rPr>
        <w:t>项目名称</w:t>
      </w:r>
      <w:bookmarkEnd w:id="7"/>
      <w:bookmarkEnd w:id="8"/>
    </w:p>
    <w:p w:rsidR="00CE1359" w:rsidRDefault="00CE1359" w:rsidP="00CE1359">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靖海之星幼儿园智慧校园建设项目</w:t>
      </w:r>
    </w:p>
    <w:p w:rsidR="00CE1359" w:rsidRDefault="00CE1359" w:rsidP="00CE1359">
      <w:pPr>
        <w:adjustRightInd w:val="0"/>
        <w:snapToGrid w:val="0"/>
        <w:spacing w:line="300" w:lineRule="auto"/>
        <w:ind w:firstLineChars="200" w:firstLine="442"/>
        <w:outlineLvl w:val="2"/>
        <w:rPr>
          <w:rFonts w:ascii="Times New Roman" w:hAnsi="宋体"/>
          <w:b/>
          <w:bCs/>
          <w:sz w:val="22"/>
        </w:rPr>
      </w:pPr>
      <w:bookmarkStart w:id="9" w:name="_Toc162530566"/>
      <w:bookmarkStart w:id="10" w:name="_Toc490037238"/>
      <w:r>
        <w:rPr>
          <w:rFonts w:ascii="Times New Roman" w:hAnsi="Times New Roman"/>
          <w:b/>
          <w:bCs/>
          <w:sz w:val="22"/>
        </w:rPr>
        <w:t>3</w:t>
      </w:r>
      <w:r>
        <w:rPr>
          <w:rFonts w:ascii="Times New Roman" w:hAnsi="宋体"/>
          <w:b/>
          <w:bCs/>
          <w:sz w:val="22"/>
        </w:rPr>
        <w:t>项目地点</w:t>
      </w:r>
      <w:bookmarkEnd w:id="9"/>
      <w:bookmarkEnd w:id="10"/>
    </w:p>
    <w:p w:rsidR="00CE1359" w:rsidRDefault="00CE1359" w:rsidP="00CE1359">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上海市浦东新区惠南镇靖海南路</w:t>
      </w:r>
      <w:r>
        <w:rPr>
          <w:rFonts w:ascii="Times New Roman" w:hAnsi="Times New Roman" w:hint="eastAsia"/>
          <w:bCs/>
          <w:sz w:val="22"/>
        </w:rPr>
        <w:t>519</w:t>
      </w:r>
      <w:r>
        <w:rPr>
          <w:rFonts w:ascii="Times New Roman" w:hAnsi="Times New Roman" w:hint="eastAsia"/>
          <w:bCs/>
          <w:sz w:val="22"/>
        </w:rPr>
        <w:t>弄</w:t>
      </w:r>
      <w:r>
        <w:rPr>
          <w:rFonts w:ascii="Times New Roman" w:hAnsi="Times New Roman" w:hint="eastAsia"/>
          <w:bCs/>
          <w:sz w:val="22"/>
        </w:rPr>
        <w:t>10</w:t>
      </w:r>
      <w:r>
        <w:rPr>
          <w:rFonts w:ascii="Times New Roman" w:hAnsi="Times New Roman" w:hint="eastAsia"/>
          <w:bCs/>
          <w:sz w:val="22"/>
        </w:rPr>
        <w:t>号</w:t>
      </w: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62530567"/>
      <w:r>
        <w:rPr>
          <w:rFonts w:ascii="Times New Roman" w:hAnsi="Times New Roman"/>
          <w:b/>
          <w:color w:val="000000"/>
          <w:sz w:val="22"/>
        </w:rPr>
        <w:t xml:space="preserve">4 </w:t>
      </w:r>
      <w:r>
        <w:rPr>
          <w:rFonts w:ascii="Times New Roman" w:hAnsi="宋体"/>
          <w:b/>
          <w:color w:val="000000"/>
          <w:sz w:val="22"/>
        </w:rPr>
        <w:t>招标范围与内容</w:t>
      </w:r>
      <w:bookmarkEnd w:id="11"/>
      <w:bookmarkEnd w:id="12"/>
    </w:p>
    <w:p w:rsidR="00CE1359" w:rsidRDefault="00CE1359" w:rsidP="00CE135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lastRenderedPageBreak/>
        <w:t>上海市浦东新区靖海之星幼儿园创办于</w:t>
      </w:r>
      <w:r>
        <w:rPr>
          <w:rFonts w:ascii="Times New Roman" w:hAnsi="Times New Roman" w:hint="eastAsia"/>
          <w:color w:val="000000"/>
          <w:sz w:val="22"/>
        </w:rPr>
        <w:t>2010</w:t>
      </w:r>
      <w:r>
        <w:rPr>
          <w:rFonts w:ascii="Times New Roman" w:hAnsi="Times New Roman" w:hint="eastAsia"/>
          <w:color w:val="000000"/>
          <w:sz w:val="22"/>
        </w:rPr>
        <w:t>年</w:t>
      </w:r>
      <w:r>
        <w:rPr>
          <w:rFonts w:ascii="Times New Roman" w:hAnsi="Times New Roman" w:hint="eastAsia"/>
          <w:color w:val="000000"/>
          <w:sz w:val="22"/>
        </w:rPr>
        <w:t>9</w:t>
      </w:r>
      <w:r>
        <w:rPr>
          <w:rFonts w:ascii="Times New Roman" w:hAnsi="Times New Roman" w:hint="eastAsia"/>
          <w:color w:val="000000"/>
          <w:sz w:val="22"/>
        </w:rPr>
        <w:t>月，上海市示范性幼儿园、上海市学前教育信息技术实验基地；办园规模为一园四部，分别为靖海部、桃源部、听云部、听惠部。上海市浦东新区靖海之星幼儿园坚持“相随成全成长”的办园理念，凸显“关爱支持成全”的校园文化；努力打造“慧阅读”品牌特色；培育一支高素养、善执行、能创新、结构合理的教工队伍；形成尊重、合作的幼儿园家庭社区的教育合力。致力于把幼儿培养为健康活泼、善于表达、好奇探究、文明乐群、亲近自然、爱护环境、勇敢自信、具有初步责任感的爱阅读、乐想象、善表达、会交往的“靖海之星”，倾情打造一所老百姓家门口的好幼儿园。</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在浦东新区教育数字基座一体化建设原则指导下，基于区校一体化架构，调用区级基座分配的标准校园数字基座，实现区校一体化统一用户、统一数据、统一应用、统一消息。在园所内部管理方面，信息化手段帮助教师提高日常工作效率的同时，工作中所产生的数据能被汇集统计，为管理决策提供依据。在园所与家庭方面，构建家园共育模式，探求家庭教育科学合理的推进方式，全面推动园所与家庭教育的均衡、整体、和谐、高位互动式发展，提升家校教育合力。</w:t>
      </w:r>
    </w:p>
    <w:p w:rsidR="00CE1359" w:rsidRDefault="00CE1359" w:rsidP="00CE135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本项目包括校园应用：智慧校园管理、沉浸式体验空间</w:t>
      </w:r>
      <w:r>
        <w:rPr>
          <w:rFonts w:ascii="Times New Roman" w:hAnsi="Times New Roman" w:hint="eastAsia"/>
          <w:color w:val="000000"/>
          <w:sz w:val="22"/>
        </w:rPr>
        <w:t>--</w:t>
      </w:r>
      <w:r>
        <w:rPr>
          <w:rFonts w:ascii="Times New Roman" w:hAnsi="Times New Roman" w:hint="eastAsia"/>
          <w:color w:val="000000"/>
          <w:sz w:val="22"/>
        </w:rPr>
        <w:t>小舞台、主题活动探究管理、全自动观察记录管理、智慧班牌、数据融通与治理。通过物联网、互联网、智能设备、云计算等技术建设现代化的“智慧幼儿园”，实现以教育信息化带动教育现代化、促进教育创新与变革。</w:t>
      </w:r>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4.3</w:t>
      </w:r>
      <w:r>
        <w:rPr>
          <w:rFonts w:ascii="Times New Roman" w:hAnsi="宋体"/>
          <w:color w:val="000000"/>
          <w:sz w:val="22"/>
        </w:rPr>
        <w:t>本项目</w:t>
      </w:r>
      <w:r>
        <w:rPr>
          <w:rFonts w:ascii="Times New Roman" w:hAnsi="宋体"/>
          <w:sz w:val="22"/>
        </w:rPr>
        <w:t>工期</w:t>
      </w:r>
      <w:r>
        <w:rPr>
          <w:rFonts w:ascii="Times New Roman" w:hAnsi="宋体"/>
          <w:color w:val="000000"/>
          <w:sz w:val="22"/>
        </w:rPr>
        <w:t>为：</w:t>
      </w:r>
      <w:r>
        <w:rPr>
          <w:rFonts w:ascii="Times New Roman" w:hAnsi="宋体" w:hint="eastAsia"/>
          <w:kern w:val="0"/>
          <w:sz w:val="22"/>
        </w:rPr>
        <w:t>项目总周期</w:t>
      </w:r>
      <w:r>
        <w:rPr>
          <w:rFonts w:ascii="Times New Roman" w:hAnsi="宋体" w:hint="eastAsia"/>
          <w:kern w:val="0"/>
          <w:sz w:val="22"/>
        </w:rPr>
        <w:t>1</w:t>
      </w:r>
      <w:r>
        <w:rPr>
          <w:rFonts w:ascii="Times New Roman" w:hAnsi="宋体" w:hint="eastAsia"/>
          <w:kern w:val="0"/>
          <w:sz w:val="22"/>
        </w:rPr>
        <w:t>年，自合同签订日期起前</w:t>
      </w:r>
      <w:r>
        <w:rPr>
          <w:rFonts w:ascii="Times New Roman" w:hAnsi="宋体" w:hint="eastAsia"/>
          <w:kern w:val="0"/>
          <w:sz w:val="22"/>
        </w:rPr>
        <w:t>3</w:t>
      </w:r>
      <w:r>
        <w:rPr>
          <w:rFonts w:ascii="Times New Roman" w:hAnsi="宋体" w:hint="eastAsia"/>
          <w:kern w:val="0"/>
          <w:sz w:val="22"/>
        </w:rPr>
        <w:t>个月为建设期，后</w:t>
      </w:r>
      <w:r>
        <w:rPr>
          <w:rFonts w:ascii="Times New Roman" w:hAnsi="宋体" w:hint="eastAsia"/>
          <w:kern w:val="0"/>
          <w:sz w:val="22"/>
        </w:rPr>
        <w:t>9</w:t>
      </w:r>
      <w:r>
        <w:rPr>
          <w:rFonts w:ascii="Times New Roman" w:hAnsi="宋体" w:hint="eastAsia"/>
          <w:kern w:val="0"/>
          <w:sz w:val="22"/>
        </w:rPr>
        <w:t>个月为服务期</w:t>
      </w:r>
      <w:r>
        <w:rPr>
          <w:rFonts w:ascii="Times New Roman" w:hAnsi="宋体"/>
          <w:kern w:val="0"/>
          <w:sz w:val="22"/>
        </w:rPr>
        <w:t>。</w:t>
      </w: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13" w:name="_Toc162530568"/>
      <w:r>
        <w:rPr>
          <w:rFonts w:ascii="Times New Roman" w:hAnsi="Times New Roman"/>
          <w:b/>
          <w:color w:val="000000"/>
          <w:sz w:val="22"/>
        </w:rPr>
        <w:t xml:space="preserve">5 </w:t>
      </w:r>
      <w:r>
        <w:rPr>
          <w:rFonts w:ascii="Times New Roman" w:hAnsi="宋体"/>
          <w:b/>
          <w:color w:val="000000"/>
          <w:sz w:val="22"/>
        </w:rPr>
        <w:t>承包方式</w:t>
      </w:r>
      <w:bookmarkEnd w:id="13"/>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14" w:name="_Toc162530569"/>
      <w:r>
        <w:rPr>
          <w:rFonts w:ascii="Times New Roman" w:hAnsi="Times New Roman"/>
          <w:b/>
          <w:color w:val="000000"/>
          <w:sz w:val="22"/>
        </w:rPr>
        <w:t xml:space="preserve">6 </w:t>
      </w:r>
      <w:r>
        <w:rPr>
          <w:rFonts w:ascii="Times New Roman" w:hAnsi="宋体"/>
          <w:b/>
          <w:color w:val="000000"/>
          <w:sz w:val="22"/>
        </w:rPr>
        <w:t>合同的签订</w:t>
      </w:r>
      <w:bookmarkEnd w:id="14"/>
    </w:p>
    <w:p w:rsidR="00CE1359" w:rsidRDefault="00CE1359" w:rsidP="00CE1359">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CE1359" w:rsidRDefault="00CE1359" w:rsidP="00CE1359">
      <w:pPr>
        <w:adjustRightInd w:val="0"/>
        <w:snapToGrid w:val="0"/>
        <w:spacing w:line="300" w:lineRule="auto"/>
        <w:ind w:firstLineChars="200" w:firstLine="442"/>
        <w:jc w:val="left"/>
        <w:outlineLvl w:val="2"/>
        <w:rPr>
          <w:rFonts w:ascii="Times New Roman" w:hAnsi="Times New Roman"/>
          <w:sz w:val="22"/>
        </w:rPr>
      </w:pPr>
      <w:bookmarkStart w:id="15" w:name="_Toc162530570"/>
      <w:r>
        <w:rPr>
          <w:rFonts w:ascii="Times New Roman" w:hAnsi="Times New Roman"/>
          <w:b/>
          <w:color w:val="000000"/>
          <w:sz w:val="22"/>
        </w:rPr>
        <w:t xml:space="preserve">7 </w:t>
      </w:r>
      <w:r>
        <w:rPr>
          <w:rFonts w:ascii="Times New Roman" w:hAnsi="宋体"/>
          <w:b/>
          <w:color w:val="000000"/>
          <w:sz w:val="22"/>
        </w:rPr>
        <w:t>结算原则和支付方式</w:t>
      </w:r>
      <w:bookmarkEnd w:id="15"/>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CE1359" w:rsidRDefault="00CE1359" w:rsidP="00CE1359">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方式，在采购人和中标人合同签订，且财政资金到位后，按下款要求支付相应的合同款项。</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CE1359" w:rsidRDefault="00CE1359" w:rsidP="00CE135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）首款。合同签订并收到符合要求的发票后</w:t>
      </w:r>
      <w:r>
        <w:rPr>
          <w:rFonts w:ascii="Times New Roman" w:hAnsi="宋体" w:hint="eastAsia"/>
          <w:sz w:val="22"/>
        </w:rPr>
        <w:t>7</w:t>
      </w:r>
      <w:r>
        <w:rPr>
          <w:rFonts w:ascii="Times New Roman" w:hAnsi="宋体" w:hint="eastAsia"/>
          <w:sz w:val="22"/>
        </w:rPr>
        <w:t>日内，支付合同金额的</w:t>
      </w:r>
      <w:r>
        <w:rPr>
          <w:rFonts w:ascii="Times New Roman" w:hAnsi="宋体" w:hint="eastAsia"/>
          <w:sz w:val="22"/>
        </w:rPr>
        <w:t>30%</w:t>
      </w:r>
      <w:r>
        <w:rPr>
          <w:rFonts w:ascii="Times New Roman" w:hAnsi="宋体" w:hint="eastAsia"/>
          <w:sz w:val="22"/>
        </w:rPr>
        <w:t>。</w:t>
      </w:r>
    </w:p>
    <w:p w:rsidR="00CE1359" w:rsidRDefault="00CE1359" w:rsidP="00CE1359">
      <w:pPr>
        <w:tabs>
          <w:tab w:val="left" w:pos="0"/>
          <w:tab w:val="left" w:pos="540"/>
        </w:tabs>
        <w:adjustRightInd w:val="0"/>
        <w:snapToGrid w:val="0"/>
        <w:spacing w:line="300" w:lineRule="auto"/>
        <w:ind w:firstLineChars="200" w:firstLine="440"/>
        <w:jc w:val="left"/>
        <w:rPr>
          <w:rFonts w:ascii="Times New Roman" w:hAnsi="Times New Roman"/>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）尾款。成交供应商在完成项目全部建设内容、调试合格，通过整体验收，且采购人收到符合要求的发票后</w:t>
      </w:r>
      <w:r>
        <w:rPr>
          <w:rFonts w:ascii="Times New Roman" w:hAnsi="宋体" w:hint="eastAsia"/>
          <w:sz w:val="22"/>
        </w:rPr>
        <w:t>7</w:t>
      </w:r>
      <w:r>
        <w:rPr>
          <w:rFonts w:ascii="Times New Roman" w:hAnsi="宋体" w:hint="eastAsia"/>
          <w:sz w:val="22"/>
        </w:rPr>
        <w:t>日内，采购人向成交供应商支付合同金额的</w:t>
      </w:r>
      <w:r>
        <w:rPr>
          <w:rFonts w:ascii="Times New Roman" w:hAnsi="宋体" w:hint="eastAsia"/>
          <w:sz w:val="22"/>
        </w:rPr>
        <w:t>70%</w:t>
      </w:r>
      <w:r>
        <w:rPr>
          <w:rFonts w:ascii="Times New Roman" w:hAnsi="宋体" w:hint="eastAsia"/>
          <w:sz w:val="22"/>
        </w:rPr>
        <w:t>。</w:t>
      </w:r>
    </w:p>
    <w:p w:rsidR="00CE1359" w:rsidRDefault="00CE1359" w:rsidP="00CE135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CE1359" w:rsidRDefault="00CE1359" w:rsidP="00CE1359">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lastRenderedPageBreak/>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p>
    <w:p w:rsidR="00CE1359" w:rsidRDefault="00CE1359" w:rsidP="00CE1359">
      <w:pPr>
        <w:adjustRightInd w:val="0"/>
        <w:snapToGrid w:val="0"/>
        <w:spacing w:line="300" w:lineRule="auto"/>
        <w:jc w:val="center"/>
        <w:outlineLvl w:val="1"/>
        <w:rPr>
          <w:rFonts w:ascii="Times New Roman" w:hAnsi="Times New Roman"/>
          <w:color w:val="000000"/>
          <w:sz w:val="30"/>
          <w:szCs w:val="30"/>
        </w:rPr>
      </w:pPr>
      <w:bookmarkStart w:id="16" w:name="_Toc162530571"/>
      <w:bookmarkEnd w:id="0"/>
      <w:r>
        <w:rPr>
          <w:rFonts w:ascii="Times New Roman" w:hAnsi="宋体"/>
          <w:color w:val="000000"/>
          <w:sz w:val="30"/>
          <w:szCs w:val="30"/>
        </w:rPr>
        <w:t>三、技术质量要求</w:t>
      </w:r>
      <w:bookmarkEnd w:id="16"/>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17" w:name="_Toc162530572"/>
      <w:r>
        <w:rPr>
          <w:rFonts w:ascii="Times New Roman" w:hAnsi="Times New Roman"/>
          <w:b/>
          <w:color w:val="000000"/>
          <w:sz w:val="22"/>
        </w:rPr>
        <w:t xml:space="preserve">8 </w:t>
      </w:r>
      <w:r>
        <w:rPr>
          <w:rFonts w:ascii="Times New Roman" w:hAnsi="宋体"/>
          <w:b/>
          <w:color w:val="000000"/>
          <w:sz w:val="22"/>
        </w:rPr>
        <w:t>适用技术规范和规范性文件</w:t>
      </w:r>
      <w:bookmarkEnd w:id="17"/>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）基础教育教学资源元数据</w:t>
      </w:r>
      <w:r>
        <w:rPr>
          <w:rFonts w:ascii="Times New Roman" w:hAnsi="Times New Roman" w:hint="eastAsia"/>
          <w:bCs/>
          <w:sz w:val="22"/>
        </w:rPr>
        <w:t xml:space="preserve"> </w:t>
      </w:r>
      <w:r>
        <w:rPr>
          <w:rFonts w:ascii="Times New Roman" w:hAnsi="Times New Roman" w:hint="eastAsia"/>
          <w:bCs/>
          <w:sz w:val="22"/>
        </w:rPr>
        <w:t>信息模型</w:t>
      </w:r>
      <w:r>
        <w:rPr>
          <w:rFonts w:ascii="Times New Roman" w:hAnsi="Times New Roman" w:hint="eastAsia"/>
          <w:bCs/>
          <w:sz w:val="22"/>
        </w:rPr>
        <w:t>JY/T 0607-2017</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）基础教育教学资源元数据</w:t>
      </w:r>
      <w:r>
        <w:rPr>
          <w:rFonts w:ascii="Times New Roman" w:hAnsi="Times New Roman" w:hint="eastAsia"/>
          <w:bCs/>
          <w:sz w:val="22"/>
        </w:rPr>
        <w:t xml:space="preserve"> </w:t>
      </w:r>
      <w:r>
        <w:rPr>
          <w:rFonts w:ascii="Times New Roman" w:hAnsi="Times New Roman" w:hint="eastAsia"/>
          <w:bCs/>
          <w:sz w:val="22"/>
        </w:rPr>
        <w:t>实践指南</w:t>
      </w:r>
      <w:r>
        <w:rPr>
          <w:rFonts w:ascii="Times New Roman" w:hAnsi="Times New Roman" w:hint="eastAsia"/>
          <w:bCs/>
          <w:sz w:val="22"/>
        </w:rPr>
        <w:t>JY/T 0610-2017</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）教育管理信息</w:t>
      </w:r>
      <w:r>
        <w:rPr>
          <w:rFonts w:ascii="Times New Roman" w:hAnsi="Times New Roman" w:hint="eastAsia"/>
          <w:bCs/>
          <w:sz w:val="22"/>
        </w:rPr>
        <w:t xml:space="preserve"> </w:t>
      </w:r>
      <w:r>
        <w:rPr>
          <w:rFonts w:ascii="Times New Roman" w:hAnsi="Times New Roman" w:hint="eastAsia"/>
          <w:bCs/>
          <w:sz w:val="22"/>
        </w:rPr>
        <w:t>教育管理基础代码</w:t>
      </w:r>
      <w:r>
        <w:rPr>
          <w:rFonts w:ascii="Times New Roman" w:hAnsi="Times New Roman" w:hint="eastAsia"/>
          <w:bCs/>
          <w:sz w:val="22"/>
        </w:rPr>
        <w:t>JY/T 1001-2012</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）教育管理信息</w:t>
      </w:r>
      <w:r>
        <w:rPr>
          <w:rFonts w:ascii="Times New Roman" w:hAnsi="Times New Roman" w:hint="eastAsia"/>
          <w:bCs/>
          <w:sz w:val="22"/>
        </w:rPr>
        <w:t xml:space="preserve"> </w:t>
      </w:r>
      <w:r>
        <w:rPr>
          <w:rFonts w:ascii="Times New Roman" w:hAnsi="Times New Roman" w:hint="eastAsia"/>
          <w:bCs/>
          <w:sz w:val="22"/>
        </w:rPr>
        <w:t>教育管理基础信息</w:t>
      </w:r>
      <w:r>
        <w:rPr>
          <w:rFonts w:ascii="Times New Roman" w:hAnsi="Times New Roman" w:hint="eastAsia"/>
          <w:bCs/>
          <w:sz w:val="22"/>
        </w:rPr>
        <w:t>JY/T 1002-2012</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）教育管理信息</w:t>
      </w:r>
      <w:r>
        <w:rPr>
          <w:rFonts w:ascii="Times New Roman" w:hAnsi="Times New Roman" w:hint="eastAsia"/>
          <w:bCs/>
          <w:sz w:val="22"/>
        </w:rPr>
        <w:t xml:space="preserve"> </w:t>
      </w:r>
      <w:r>
        <w:rPr>
          <w:rFonts w:ascii="Times New Roman" w:hAnsi="Times New Roman" w:hint="eastAsia"/>
          <w:bCs/>
          <w:sz w:val="22"/>
        </w:rPr>
        <w:t>普通中小学管理信息</w:t>
      </w:r>
      <w:r>
        <w:rPr>
          <w:rFonts w:ascii="Times New Roman" w:hAnsi="Times New Roman" w:hint="eastAsia"/>
          <w:bCs/>
          <w:sz w:val="22"/>
        </w:rPr>
        <w:t>JY/T 1004-2012</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）信息技术—服务管理－第</w:t>
      </w:r>
      <w:r>
        <w:rPr>
          <w:rFonts w:ascii="Times New Roman" w:hAnsi="Times New Roman" w:hint="eastAsia"/>
          <w:bCs/>
          <w:sz w:val="22"/>
        </w:rPr>
        <w:t>1</w:t>
      </w:r>
      <w:r>
        <w:rPr>
          <w:rFonts w:ascii="Times New Roman" w:hAnsi="Times New Roman" w:hint="eastAsia"/>
          <w:bCs/>
          <w:sz w:val="22"/>
        </w:rPr>
        <w:t>部分：管理体系</w:t>
      </w:r>
      <w:r>
        <w:rPr>
          <w:rFonts w:ascii="Times New Roman" w:hAnsi="Times New Roman" w:hint="eastAsia"/>
          <w:bCs/>
          <w:sz w:val="22"/>
        </w:rPr>
        <w:t xml:space="preserve"> ISO/IEC 20000-1:2011</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）信息技术—服务管理－第</w:t>
      </w:r>
      <w:r>
        <w:rPr>
          <w:rFonts w:ascii="Times New Roman" w:hAnsi="Times New Roman" w:hint="eastAsia"/>
          <w:bCs/>
          <w:sz w:val="22"/>
        </w:rPr>
        <w:t>2</w:t>
      </w:r>
      <w:r>
        <w:rPr>
          <w:rFonts w:ascii="Times New Roman" w:hAnsi="Times New Roman" w:hint="eastAsia"/>
          <w:bCs/>
          <w:sz w:val="22"/>
        </w:rPr>
        <w:t>部分：应用指南</w:t>
      </w:r>
      <w:r>
        <w:rPr>
          <w:rFonts w:ascii="Times New Roman" w:hAnsi="Times New Roman" w:hint="eastAsia"/>
          <w:bCs/>
          <w:sz w:val="22"/>
        </w:rPr>
        <w:t xml:space="preserve"> ISO/IEC 20000-2:2012</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8</w:t>
      </w:r>
      <w:r>
        <w:rPr>
          <w:rFonts w:ascii="Times New Roman" w:hAnsi="Times New Roman" w:hint="eastAsia"/>
          <w:bCs/>
          <w:sz w:val="22"/>
        </w:rPr>
        <w:t>）《信息安全技术</w:t>
      </w:r>
      <w:r>
        <w:rPr>
          <w:rFonts w:ascii="Times New Roman" w:hAnsi="Times New Roman" w:hint="eastAsia"/>
          <w:bCs/>
          <w:sz w:val="22"/>
        </w:rPr>
        <w:t>-</w:t>
      </w:r>
      <w:r>
        <w:rPr>
          <w:rFonts w:ascii="Times New Roman" w:hAnsi="Times New Roman" w:hint="eastAsia"/>
          <w:bCs/>
          <w:sz w:val="22"/>
        </w:rPr>
        <w:t>信息系统安全管理要求》</w:t>
      </w:r>
      <w:r>
        <w:rPr>
          <w:rFonts w:ascii="Times New Roman" w:hAnsi="Times New Roman" w:hint="eastAsia"/>
          <w:bCs/>
          <w:sz w:val="22"/>
        </w:rPr>
        <w:t>CB/T20269-2006</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9</w:t>
      </w:r>
      <w:r>
        <w:rPr>
          <w:rFonts w:ascii="Times New Roman" w:hAnsi="Times New Roman" w:hint="eastAsia"/>
          <w:bCs/>
          <w:sz w:val="22"/>
        </w:rPr>
        <w:t>）《信息安全技术</w:t>
      </w:r>
      <w:r>
        <w:rPr>
          <w:rFonts w:ascii="Times New Roman" w:hAnsi="Times New Roman" w:hint="eastAsia"/>
          <w:bCs/>
          <w:sz w:val="22"/>
        </w:rPr>
        <w:t>-</w:t>
      </w:r>
      <w:r>
        <w:rPr>
          <w:rFonts w:ascii="Times New Roman" w:hAnsi="Times New Roman" w:hint="eastAsia"/>
          <w:bCs/>
          <w:sz w:val="22"/>
        </w:rPr>
        <w:t>信息安全风险评估规范》</w:t>
      </w:r>
      <w:r>
        <w:rPr>
          <w:rFonts w:ascii="Times New Roman" w:hAnsi="Times New Roman" w:hint="eastAsia"/>
          <w:bCs/>
          <w:sz w:val="22"/>
        </w:rPr>
        <w:t>GB/20984-2007</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10</w:t>
      </w:r>
      <w:r>
        <w:rPr>
          <w:rFonts w:ascii="Times New Roman" w:hAnsi="Times New Roman" w:hint="eastAsia"/>
          <w:bCs/>
          <w:sz w:val="22"/>
        </w:rPr>
        <w:t>）《教育信息化</w:t>
      </w:r>
      <w:r>
        <w:rPr>
          <w:rFonts w:ascii="Times New Roman" w:hAnsi="Times New Roman" w:hint="eastAsia"/>
          <w:bCs/>
          <w:sz w:val="22"/>
        </w:rPr>
        <w:t xml:space="preserve"> 2.0 </w:t>
      </w:r>
      <w:r>
        <w:rPr>
          <w:rFonts w:ascii="Times New Roman" w:hAnsi="Times New Roman" w:hint="eastAsia"/>
          <w:bCs/>
          <w:sz w:val="22"/>
        </w:rPr>
        <w:t>行动计划》（教技〔</w:t>
      </w:r>
      <w:r>
        <w:rPr>
          <w:rFonts w:ascii="Times New Roman" w:hAnsi="Times New Roman" w:hint="eastAsia"/>
          <w:bCs/>
          <w:sz w:val="22"/>
        </w:rPr>
        <w:t>2018</w:t>
      </w:r>
      <w:r>
        <w:rPr>
          <w:rFonts w:ascii="Times New Roman" w:hAnsi="Times New Roman" w:hint="eastAsia"/>
          <w:bCs/>
          <w:sz w:val="22"/>
        </w:rPr>
        <w:t>〕</w:t>
      </w:r>
      <w:r>
        <w:rPr>
          <w:rFonts w:ascii="Times New Roman" w:hAnsi="Times New Roman" w:hint="eastAsia"/>
          <w:bCs/>
          <w:sz w:val="22"/>
        </w:rPr>
        <w:t xml:space="preserve">6 </w:t>
      </w:r>
      <w:r>
        <w:rPr>
          <w:rFonts w:ascii="Times New Roman" w:hAnsi="Times New Roman" w:hint="eastAsia"/>
          <w:bCs/>
          <w:sz w:val="22"/>
        </w:rPr>
        <w:t>号）</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11</w:t>
      </w:r>
      <w:r>
        <w:rPr>
          <w:rFonts w:ascii="Times New Roman" w:hAnsi="Times New Roman" w:hint="eastAsia"/>
          <w:bCs/>
          <w:sz w:val="22"/>
        </w:rPr>
        <w:t>）《中小学数字校园建设规范</w:t>
      </w:r>
      <w:r>
        <w:rPr>
          <w:rFonts w:ascii="Times New Roman" w:hAnsi="Times New Roman" w:hint="eastAsia"/>
          <w:bCs/>
          <w:sz w:val="22"/>
        </w:rPr>
        <w:t>(</w:t>
      </w:r>
      <w:r>
        <w:rPr>
          <w:rFonts w:ascii="Times New Roman" w:hAnsi="Times New Roman" w:hint="eastAsia"/>
          <w:bCs/>
          <w:sz w:val="22"/>
        </w:rPr>
        <w:t>试行</w:t>
      </w:r>
      <w:r>
        <w:rPr>
          <w:rFonts w:ascii="Times New Roman" w:hAnsi="Times New Roman" w:hint="eastAsia"/>
          <w:bCs/>
          <w:sz w:val="22"/>
        </w:rPr>
        <w:t>)</w:t>
      </w:r>
      <w:r>
        <w:rPr>
          <w:rFonts w:ascii="Times New Roman" w:hAnsi="Times New Roman" w:hint="eastAsia"/>
          <w:bCs/>
          <w:sz w:val="22"/>
        </w:rPr>
        <w:t>》；</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12</w:t>
      </w:r>
      <w:r>
        <w:rPr>
          <w:rFonts w:ascii="Times New Roman" w:hAnsi="Times New Roman" w:hint="eastAsia"/>
          <w:bCs/>
          <w:sz w:val="22"/>
        </w:rPr>
        <w:t>）《上海市教育数据管理办法</w:t>
      </w:r>
      <w:r>
        <w:rPr>
          <w:rFonts w:ascii="Times New Roman" w:hAnsi="Times New Roman" w:hint="eastAsia"/>
          <w:bCs/>
          <w:sz w:val="22"/>
        </w:rPr>
        <w:t>(</w:t>
      </w:r>
      <w:r>
        <w:rPr>
          <w:rFonts w:ascii="Times New Roman" w:hAnsi="Times New Roman" w:hint="eastAsia"/>
          <w:bCs/>
          <w:sz w:val="22"/>
        </w:rPr>
        <w:t>试行</w:t>
      </w:r>
      <w:r>
        <w:rPr>
          <w:rFonts w:ascii="Times New Roman" w:hAnsi="Times New Roman" w:hint="eastAsia"/>
          <w:bCs/>
          <w:sz w:val="22"/>
        </w:rPr>
        <w:t>)</w:t>
      </w:r>
      <w:r>
        <w:rPr>
          <w:rFonts w:ascii="Times New Roman" w:hAnsi="Times New Roman" w:hint="eastAsia"/>
          <w:bCs/>
          <w:sz w:val="22"/>
        </w:rPr>
        <w:t>》</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13</w:t>
      </w:r>
      <w:r>
        <w:rPr>
          <w:rFonts w:ascii="Times New Roman" w:hAnsi="Times New Roman" w:hint="eastAsia"/>
          <w:bCs/>
          <w:sz w:val="22"/>
        </w:rPr>
        <w:t>）《学校数字基座建设指南</w:t>
      </w:r>
      <w:r>
        <w:rPr>
          <w:rFonts w:ascii="Times New Roman" w:hAnsi="Times New Roman" w:hint="eastAsia"/>
          <w:bCs/>
          <w:sz w:val="22"/>
        </w:rPr>
        <w:t>-</w:t>
      </w:r>
      <w:r>
        <w:rPr>
          <w:rFonts w:ascii="Times New Roman" w:hAnsi="Times New Roman" w:hint="eastAsia"/>
          <w:bCs/>
          <w:sz w:val="22"/>
        </w:rPr>
        <w:t>需求说明与建设标准》</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14</w:t>
      </w:r>
      <w:r>
        <w:rPr>
          <w:rFonts w:ascii="Times New Roman" w:hAnsi="Times New Roman" w:hint="eastAsia"/>
          <w:bCs/>
          <w:sz w:val="22"/>
        </w:rPr>
        <w:t>）《学校数字基座主要</w:t>
      </w:r>
      <w:r>
        <w:rPr>
          <w:rFonts w:ascii="Times New Roman" w:hAnsi="Times New Roman" w:hint="eastAsia"/>
          <w:bCs/>
          <w:sz w:val="22"/>
        </w:rPr>
        <w:t xml:space="preserve"> API </w:t>
      </w:r>
      <w:r>
        <w:rPr>
          <w:rFonts w:ascii="Times New Roman" w:hAnsi="Times New Roman" w:hint="eastAsia"/>
          <w:bCs/>
          <w:sz w:val="22"/>
        </w:rPr>
        <w:t>接口及参数设置》</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15</w:t>
      </w:r>
      <w:r>
        <w:rPr>
          <w:rFonts w:ascii="Times New Roman" w:hAnsi="Times New Roman" w:hint="eastAsia"/>
          <w:bCs/>
          <w:sz w:val="22"/>
        </w:rPr>
        <w:t>）《学校数字基座建设规范》</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16</w:t>
      </w:r>
      <w:r>
        <w:rPr>
          <w:rFonts w:ascii="Times New Roman" w:hAnsi="Times New Roman" w:hint="eastAsia"/>
          <w:bCs/>
          <w:sz w:val="22"/>
        </w:rPr>
        <w:t>）《学校数字基座数据标准规范》</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17</w:t>
      </w:r>
      <w:r>
        <w:rPr>
          <w:rFonts w:ascii="Times New Roman" w:hAnsi="Times New Roman" w:hint="eastAsia"/>
          <w:bCs/>
          <w:sz w:val="22"/>
        </w:rPr>
        <w:t>）《学校教育数字基座应用接入规范》</w:t>
      </w:r>
    </w:p>
    <w:p w:rsidR="00CE1359" w:rsidRDefault="00CE1359" w:rsidP="00CE135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18</w:t>
      </w:r>
      <w:r>
        <w:rPr>
          <w:rFonts w:ascii="Times New Roman" w:hAnsi="Times New Roman" w:hint="eastAsia"/>
          <w:bCs/>
          <w:sz w:val="22"/>
        </w:rPr>
        <w:t>）《学校数字基座应用上架规范》</w:t>
      </w:r>
    </w:p>
    <w:p w:rsidR="00CE1359" w:rsidRDefault="00CE1359" w:rsidP="00CE1359">
      <w:pPr>
        <w:adjustRightInd w:val="0"/>
        <w:snapToGrid w:val="0"/>
        <w:spacing w:line="300" w:lineRule="auto"/>
        <w:ind w:firstLineChars="200" w:firstLine="440"/>
        <w:jc w:val="left"/>
        <w:rPr>
          <w:rFonts w:ascii="Times New Roman" w:hAnsi="Times New Roman"/>
          <w:bCs/>
          <w:color w:val="FF0000"/>
          <w:sz w:val="22"/>
          <w:u w:val="wavyHeavy"/>
        </w:rPr>
      </w:pPr>
      <w:r>
        <w:rPr>
          <w:rFonts w:ascii="Times New Roman" w:hAnsi="Times New Roman" w:hint="eastAsia"/>
          <w:bCs/>
          <w:sz w:val="22"/>
        </w:rPr>
        <w:t>（</w:t>
      </w:r>
      <w:r>
        <w:rPr>
          <w:rFonts w:ascii="Times New Roman" w:hAnsi="Times New Roman" w:hint="eastAsia"/>
          <w:bCs/>
          <w:sz w:val="22"/>
        </w:rPr>
        <w:t>19</w:t>
      </w:r>
      <w:r>
        <w:rPr>
          <w:rFonts w:ascii="Times New Roman" w:hAnsi="Times New Roman" w:hint="eastAsia"/>
          <w:bCs/>
          <w:sz w:val="22"/>
        </w:rPr>
        <w:t>）《学校数字基座运营服务标准规范》</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18" w:name="_Toc162530573"/>
      <w:r>
        <w:rPr>
          <w:rFonts w:ascii="Times New Roman" w:hAnsi="Times New Roman"/>
          <w:b/>
          <w:color w:val="000000"/>
          <w:sz w:val="22"/>
        </w:rPr>
        <w:t xml:space="preserve">9 </w:t>
      </w:r>
      <w:r>
        <w:rPr>
          <w:rFonts w:ascii="Times New Roman" w:hAnsi="宋体"/>
          <w:b/>
          <w:color w:val="000000"/>
          <w:sz w:val="22"/>
        </w:rPr>
        <w:t>招标内容与质量要求</w:t>
      </w:r>
      <w:bookmarkEnd w:id="18"/>
    </w:p>
    <w:p w:rsidR="00CE1359" w:rsidRDefault="00CE1359" w:rsidP="00CE135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9.1</w:t>
      </w:r>
      <w:r>
        <w:rPr>
          <w:rFonts w:ascii="Times New Roman" w:hAnsi="宋体"/>
          <w:color w:val="000000"/>
          <w:sz w:val="22"/>
        </w:rPr>
        <w:t>工作量清单</w:t>
      </w:r>
    </w:p>
    <w:tbl>
      <w:tblPr>
        <w:tblW w:w="8758" w:type="dxa"/>
        <w:tblInd w:w="422" w:type="dxa"/>
        <w:tblLook w:val="04A0" w:firstRow="1" w:lastRow="0" w:firstColumn="1" w:lastColumn="0" w:noHBand="0" w:noVBand="1"/>
      </w:tblPr>
      <w:tblGrid>
        <w:gridCol w:w="789"/>
        <w:gridCol w:w="2860"/>
        <w:gridCol w:w="1046"/>
        <w:gridCol w:w="2173"/>
        <w:gridCol w:w="1890"/>
      </w:tblGrid>
      <w:tr w:rsidR="00CE1359" w:rsidTr="0069614B">
        <w:trPr>
          <w:trHeight w:val="573"/>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top"/>
              <w:rPr>
                <w:rFonts w:ascii="Times New Roman" w:eastAsiaTheme="minorEastAsia" w:hAnsi="Times New Roman"/>
                <w:color w:val="000000"/>
                <w:sz w:val="22"/>
              </w:rPr>
            </w:pPr>
            <w:r>
              <w:rPr>
                <w:rFonts w:ascii="Times New Roman" w:eastAsiaTheme="minorEastAsia" w:hAnsi="Times New Roman"/>
                <w:color w:val="000000"/>
                <w:kern w:val="0"/>
                <w:sz w:val="22"/>
                <w:lang w:bidi="ar"/>
              </w:rPr>
              <w:t>序号</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top"/>
              <w:rPr>
                <w:rFonts w:ascii="Times New Roman" w:eastAsiaTheme="minorEastAsia" w:hAnsi="Times New Roman"/>
                <w:color w:val="000000"/>
                <w:sz w:val="22"/>
              </w:rPr>
            </w:pPr>
            <w:r>
              <w:rPr>
                <w:rFonts w:ascii="Times New Roman" w:eastAsiaTheme="minorEastAsia" w:hAnsi="Times New Roman"/>
                <w:color w:val="000000"/>
                <w:kern w:val="0"/>
                <w:sz w:val="22"/>
                <w:lang w:bidi="ar"/>
              </w:rPr>
              <w:t>具体内容</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top"/>
              <w:rPr>
                <w:rFonts w:ascii="Times New Roman" w:eastAsiaTheme="minorEastAsia" w:hAnsi="Times New Roman"/>
                <w:color w:val="000000"/>
                <w:sz w:val="22"/>
              </w:rPr>
            </w:pPr>
            <w:r>
              <w:rPr>
                <w:rFonts w:ascii="Times New Roman" w:eastAsiaTheme="minorEastAsia" w:hAnsi="Times New Roman"/>
                <w:color w:val="000000"/>
                <w:kern w:val="0"/>
                <w:sz w:val="22"/>
                <w:lang w:bidi="ar"/>
              </w:rPr>
              <w:t>数量</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top"/>
              <w:rPr>
                <w:rFonts w:ascii="Times New Roman" w:eastAsiaTheme="minorEastAsia" w:hAnsi="Times New Roman"/>
                <w:color w:val="000000"/>
                <w:sz w:val="22"/>
              </w:rPr>
            </w:pPr>
            <w:r>
              <w:rPr>
                <w:rFonts w:ascii="Times New Roman" w:eastAsiaTheme="minorEastAsia" w:hAnsi="Times New Roman"/>
                <w:color w:val="000000"/>
                <w:kern w:val="0"/>
                <w:sz w:val="22"/>
                <w:lang w:bidi="ar"/>
              </w:rPr>
              <w:t>工期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top"/>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t>备注</w:t>
            </w:r>
          </w:p>
        </w:tc>
      </w:tr>
      <w:tr w:rsidR="00CE1359" w:rsidTr="0069614B">
        <w:trPr>
          <w:trHeight w:val="90"/>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幼儿园办园过程展示</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自合同签订后</w:t>
            </w:r>
            <w:r>
              <w:rPr>
                <w:rFonts w:ascii="Times New Roman" w:eastAsiaTheme="minorEastAsia" w:hAnsi="Times New Roman"/>
                <w:color w:val="000000"/>
                <w:kern w:val="0"/>
                <w:sz w:val="22"/>
                <w:lang w:bidi="ar"/>
              </w:rPr>
              <w:t>1</w:t>
            </w:r>
            <w:r>
              <w:rPr>
                <w:rFonts w:ascii="Times New Roman" w:eastAsiaTheme="minorEastAsia" w:hAnsi="Times New Roman"/>
                <w:color w:val="000000"/>
                <w:kern w:val="0"/>
                <w:sz w:val="22"/>
                <w:lang w:bidi="ar"/>
              </w:rPr>
              <w:t>年，建设期</w:t>
            </w:r>
            <w:r>
              <w:rPr>
                <w:rFonts w:ascii="Times New Roman" w:eastAsiaTheme="minorEastAsia" w:hAnsi="Times New Roman"/>
                <w:color w:val="000000"/>
                <w:kern w:val="0"/>
                <w:sz w:val="22"/>
                <w:lang w:bidi="ar"/>
              </w:rPr>
              <w:t>3</w:t>
            </w:r>
            <w:r>
              <w:rPr>
                <w:rFonts w:ascii="Times New Roman" w:eastAsiaTheme="minorEastAsia" w:hAnsi="Times New Roman"/>
                <w:color w:val="000000"/>
                <w:kern w:val="0"/>
                <w:sz w:val="22"/>
                <w:lang w:bidi="ar"/>
              </w:rPr>
              <w:t>个月，后</w:t>
            </w:r>
            <w:r>
              <w:rPr>
                <w:rFonts w:ascii="Times New Roman" w:eastAsiaTheme="minorEastAsia" w:hAnsi="Times New Roman"/>
                <w:color w:val="000000"/>
                <w:kern w:val="0"/>
                <w:sz w:val="22"/>
                <w:lang w:bidi="ar"/>
              </w:rPr>
              <w:t>9</w:t>
            </w:r>
            <w:r>
              <w:rPr>
                <w:rFonts w:ascii="Times New Roman" w:eastAsiaTheme="minorEastAsia" w:hAnsi="Times New Roman"/>
                <w:color w:val="000000"/>
                <w:kern w:val="0"/>
                <w:sz w:val="22"/>
                <w:lang w:bidi="ar"/>
              </w:rPr>
              <w:t>个月为服务运维期。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t>●核心工作内容</w:t>
            </w:r>
          </w:p>
        </w:tc>
      </w:tr>
      <w:tr w:rsidR="00CE1359" w:rsidTr="0069614B">
        <w:trPr>
          <w:trHeight w:val="49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2</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幼儿一日活动记录</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自合同签订后</w:t>
            </w:r>
            <w:r>
              <w:rPr>
                <w:rFonts w:ascii="Times New Roman" w:eastAsiaTheme="minorEastAsia" w:hAnsi="Times New Roman"/>
                <w:color w:val="000000"/>
                <w:kern w:val="0"/>
                <w:sz w:val="22"/>
                <w:lang w:bidi="ar"/>
              </w:rPr>
              <w:t>1</w:t>
            </w:r>
            <w:r>
              <w:rPr>
                <w:rFonts w:ascii="Times New Roman" w:eastAsiaTheme="minorEastAsia" w:hAnsi="Times New Roman"/>
                <w:color w:val="000000"/>
                <w:kern w:val="0"/>
                <w:sz w:val="22"/>
                <w:lang w:bidi="ar"/>
              </w:rPr>
              <w:t>年，建设期</w:t>
            </w:r>
            <w:r>
              <w:rPr>
                <w:rFonts w:ascii="Times New Roman" w:eastAsiaTheme="minorEastAsia" w:hAnsi="Times New Roman"/>
                <w:color w:val="000000"/>
                <w:kern w:val="0"/>
                <w:sz w:val="22"/>
                <w:lang w:bidi="ar"/>
              </w:rPr>
              <w:t>3</w:t>
            </w:r>
            <w:r>
              <w:rPr>
                <w:rFonts w:ascii="Times New Roman" w:eastAsiaTheme="minorEastAsia" w:hAnsi="Times New Roman"/>
                <w:color w:val="000000"/>
                <w:kern w:val="0"/>
                <w:sz w:val="22"/>
                <w:lang w:bidi="ar"/>
              </w:rPr>
              <w:t>个月，后</w:t>
            </w:r>
            <w:r>
              <w:rPr>
                <w:rFonts w:ascii="Times New Roman" w:eastAsiaTheme="minorEastAsia" w:hAnsi="Times New Roman"/>
                <w:color w:val="000000"/>
                <w:kern w:val="0"/>
                <w:sz w:val="22"/>
                <w:lang w:bidi="ar"/>
              </w:rPr>
              <w:t>9</w:t>
            </w:r>
            <w:r>
              <w:rPr>
                <w:rFonts w:ascii="Times New Roman" w:eastAsiaTheme="minorEastAsia" w:hAnsi="Times New Roman"/>
                <w:color w:val="000000"/>
                <w:kern w:val="0"/>
                <w:sz w:val="22"/>
                <w:lang w:bidi="ar"/>
              </w:rPr>
              <w:t>个月为服务运维期。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t>●核心工作内容</w:t>
            </w:r>
          </w:p>
        </w:tc>
      </w:tr>
      <w:tr w:rsidR="00CE1359" w:rsidTr="0069614B">
        <w:trPr>
          <w:trHeight w:val="49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3</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班级主题活动开展</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自合同签订后</w:t>
            </w:r>
            <w:r>
              <w:rPr>
                <w:rFonts w:ascii="Times New Roman" w:eastAsiaTheme="minorEastAsia" w:hAnsi="Times New Roman"/>
                <w:color w:val="000000"/>
                <w:kern w:val="0"/>
                <w:sz w:val="22"/>
                <w:lang w:bidi="ar"/>
              </w:rPr>
              <w:t>1</w:t>
            </w:r>
            <w:r>
              <w:rPr>
                <w:rFonts w:ascii="Times New Roman" w:eastAsiaTheme="minorEastAsia" w:hAnsi="Times New Roman"/>
                <w:color w:val="000000"/>
                <w:kern w:val="0"/>
                <w:sz w:val="22"/>
                <w:lang w:bidi="ar"/>
              </w:rPr>
              <w:t>年，建设期</w:t>
            </w:r>
            <w:r>
              <w:rPr>
                <w:rFonts w:ascii="Times New Roman" w:eastAsiaTheme="minorEastAsia" w:hAnsi="Times New Roman"/>
                <w:color w:val="000000"/>
                <w:kern w:val="0"/>
                <w:sz w:val="22"/>
                <w:lang w:bidi="ar"/>
              </w:rPr>
              <w:t>3</w:t>
            </w:r>
            <w:r>
              <w:rPr>
                <w:rFonts w:ascii="Times New Roman" w:eastAsiaTheme="minorEastAsia" w:hAnsi="Times New Roman"/>
                <w:color w:val="000000"/>
                <w:kern w:val="0"/>
                <w:sz w:val="22"/>
                <w:lang w:bidi="ar"/>
              </w:rPr>
              <w:t>个月，后</w:t>
            </w:r>
            <w:r>
              <w:rPr>
                <w:rFonts w:ascii="Times New Roman" w:eastAsiaTheme="minorEastAsia" w:hAnsi="Times New Roman"/>
                <w:color w:val="000000"/>
                <w:kern w:val="0"/>
                <w:sz w:val="22"/>
                <w:lang w:bidi="ar"/>
              </w:rPr>
              <w:t>9</w:t>
            </w:r>
            <w:r>
              <w:rPr>
                <w:rFonts w:ascii="Times New Roman" w:eastAsiaTheme="minorEastAsia" w:hAnsi="Times New Roman"/>
                <w:color w:val="000000"/>
                <w:kern w:val="0"/>
                <w:sz w:val="22"/>
                <w:lang w:bidi="ar"/>
              </w:rPr>
              <w:lastRenderedPageBreak/>
              <w:t>个月为服务运维期。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lastRenderedPageBreak/>
              <w:t>●核心工作内容</w:t>
            </w:r>
          </w:p>
        </w:tc>
      </w:tr>
      <w:tr w:rsidR="00CE1359" w:rsidTr="0069614B">
        <w:trPr>
          <w:trHeight w:val="49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lastRenderedPageBreak/>
              <w:t>4</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教师会议及幼儿语言活动</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自合同签订后</w:t>
            </w:r>
            <w:r>
              <w:rPr>
                <w:rFonts w:ascii="Times New Roman" w:eastAsiaTheme="minorEastAsia" w:hAnsi="Times New Roman"/>
                <w:color w:val="000000"/>
                <w:kern w:val="0"/>
                <w:sz w:val="22"/>
                <w:lang w:bidi="ar"/>
              </w:rPr>
              <w:t>1</w:t>
            </w:r>
            <w:r>
              <w:rPr>
                <w:rFonts w:ascii="Times New Roman" w:eastAsiaTheme="minorEastAsia" w:hAnsi="Times New Roman"/>
                <w:color w:val="000000"/>
                <w:kern w:val="0"/>
                <w:sz w:val="22"/>
                <w:lang w:bidi="ar"/>
              </w:rPr>
              <w:t>年，建设期</w:t>
            </w:r>
            <w:r>
              <w:rPr>
                <w:rFonts w:ascii="Times New Roman" w:eastAsiaTheme="minorEastAsia" w:hAnsi="Times New Roman"/>
                <w:color w:val="000000"/>
                <w:kern w:val="0"/>
                <w:sz w:val="22"/>
                <w:lang w:bidi="ar"/>
              </w:rPr>
              <w:t>3</w:t>
            </w:r>
            <w:r>
              <w:rPr>
                <w:rFonts w:ascii="Times New Roman" w:eastAsiaTheme="minorEastAsia" w:hAnsi="Times New Roman"/>
                <w:color w:val="000000"/>
                <w:kern w:val="0"/>
                <w:sz w:val="22"/>
                <w:lang w:bidi="ar"/>
              </w:rPr>
              <w:t>个月，后</w:t>
            </w:r>
            <w:r>
              <w:rPr>
                <w:rFonts w:ascii="Times New Roman" w:eastAsiaTheme="minorEastAsia" w:hAnsi="Times New Roman"/>
                <w:color w:val="000000"/>
                <w:kern w:val="0"/>
                <w:sz w:val="22"/>
                <w:lang w:bidi="ar"/>
              </w:rPr>
              <w:t>9</w:t>
            </w:r>
            <w:r>
              <w:rPr>
                <w:rFonts w:ascii="Times New Roman" w:eastAsiaTheme="minorEastAsia" w:hAnsi="Times New Roman"/>
                <w:color w:val="000000"/>
                <w:kern w:val="0"/>
                <w:sz w:val="22"/>
                <w:lang w:bidi="ar"/>
              </w:rPr>
              <w:t>个月为服务运维期。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t>●核心工作内容</w:t>
            </w:r>
          </w:p>
        </w:tc>
      </w:tr>
      <w:tr w:rsidR="00CE1359" w:rsidTr="0069614B">
        <w:trPr>
          <w:trHeight w:val="49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5</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幼儿在园活动及成长</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自合同签订后</w:t>
            </w:r>
            <w:r>
              <w:rPr>
                <w:rFonts w:ascii="Times New Roman" w:eastAsiaTheme="minorEastAsia" w:hAnsi="Times New Roman"/>
                <w:color w:val="000000"/>
                <w:kern w:val="0"/>
                <w:sz w:val="22"/>
                <w:lang w:bidi="ar"/>
              </w:rPr>
              <w:t>1</w:t>
            </w:r>
            <w:r>
              <w:rPr>
                <w:rFonts w:ascii="Times New Roman" w:eastAsiaTheme="minorEastAsia" w:hAnsi="Times New Roman"/>
                <w:color w:val="000000"/>
                <w:kern w:val="0"/>
                <w:sz w:val="22"/>
                <w:lang w:bidi="ar"/>
              </w:rPr>
              <w:t>年，建设期</w:t>
            </w:r>
            <w:r>
              <w:rPr>
                <w:rFonts w:ascii="Times New Roman" w:eastAsiaTheme="minorEastAsia" w:hAnsi="Times New Roman"/>
                <w:color w:val="000000"/>
                <w:kern w:val="0"/>
                <w:sz w:val="22"/>
                <w:lang w:bidi="ar"/>
              </w:rPr>
              <w:t>3</w:t>
            </w:r>
            <w:r>
              <w:rPr>
                <w:rFonts w:ascii="Times New Roman" w:eastAsiaTheme="minorEastAsia" w:hAnsi="Times New Roman"/>
                <w:color w:val="000000"/>
                <w:kern w:val="0"/>
                <w:sz w:val="22"/>
                <w:lang w:bidi="ar"/>
              </w:rPr>
              <w:t>个月，后</w:t>
            </w:r>
            <w:r>
              <w:rPr>
                <w:rFonts w:ascii="Times New Roman" w:eastAsiaTheme="minorEastAsia" w:hAnsi="Times New Roman"/>
                <w:color w:val="000000"/>
                <w:kern w:val="0"/>
                <w:sz w:val="22"/>
                <w:lang w:bidi="ar"/>
              </w:rPr>
              <w:t>9</w:t>
            </w:r>
            <w:r>
              <w:rPr>
                <w:rFonts w:ascii="Times New Roman" w:eastAsiaTheme="minorEastAsia" w:hAnsi="Times New Roman"/>
                <w:color w:val="000000"/>
                <w:kern w:val="0"/>
                <w:sz w:val="22"/>
                <w:lang w:bidi="ar"/>
              </w:rPr>
              <w:t>个月为服务运维期。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t>●核心工作内容</w:t>
            </w:r>
          </w:p>
        </w:tc>
      </w:tr>
      <w:tr w:rsidR="00CE1359" w:rsidTr="0069614B">
        <w:trPr>
          <w:trHeight w:val="49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6</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教研活动及各类培训会议记录</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自合同签订后</w:t>
            </w:r>
            <w:r>
              <w:rPr>
                <w:rFonts w:ascii="Times New Roman" w:eastAsiaTheme="minorEastAsia" w:hAnsi="Times New Roman"/>
                <w:color w:val="000000"/>
                <w:kern w:val="0"/>
                <w:sz w:val="22"/>
                <w:lang w:bidi="ar"/>
              </w:rPr>
              <w:t>1</w:t>
            </w:r>
            <w:r>
              <w:rPr>
                <w:rFonts w:ascii="Times New Roman" w:eastAsiaTheme="minorEastAsia" w:hAnsi="Times New Roman"/>
                <w:color w:val="000000"/>
                <w:kern w:val="0"/>
                <w:sz w:val="22"/>
                <w:lang w:bidi="ar"/>
              </w:rPr>
              <w:t>年，建设期</w:t>
            </w:r>
            <w:r>
              <w:rPr>
                <w:rFonts w:ascii="Times New Roman" w:eastAsiaTheme="minorEastAsia" w:hAnsi="Times New Roman"/>
                <w:color w:val="000000"/>
                <w:kern w:val="0"/>
                <w:sz w:val="22"/>
                <w:lang w:bidi="ar"/>
              </w:rPr>
              <w:t>3</w:t>
            </w:r>
            <w:r>
              <w:rPr>
                <w:rFonts w:ascii="Times New Roman" w:eastAsiaTheme="minorEastAsia" w:hAnsi="Times New Roman"/>
                <w:color w:val="000000"/>
                <w:kern w:val="0"/>
                <w:sz w:val="22"/>
                <w:lang w:bidi="ar"/>
              </w:rPr>
              <w:t>个月，后</w:t>
            </w:r>
            <w:r>
              <w:rPr>
                <w:rFonts w:ascii="Times New Roman" w:eastAsiaTheme="minorEastAsia" w:hAnsi="Times New Roman"/>
                <w:color w:val="000000"/>
                <w:kern w:val="0"/>
                <w:sz w:val="22"/>
                <w:lang w:bidi="ar"/>
              </w:rPr>
              <w:t>9</w:t>
            </w:r>
            <w:r>
              <w:rPr>
                <w:rFonts w:ascii="Times New Roman" w:eastAsiaTheme="minorEastAsia" w:hAnsi="Times New Roman"/>
                <w:color w:val="000000"/>
                <w:kern w:val="0"/>
                <w:sz w:val="22"/>
                <w:lang w:bidi="ar"/>
              </w:rPr>
              <w:t>个月为服务运维期。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t>●核心工作内容</w:t>
            </w:r>
          </w:p>
        </w:tc>
      </w:tr>
      <w:tr w:rsidR="00CE1359" w:rsidTr="0069614B">
        <w:trPr>
          <w:trHeight w:val="49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7</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智慧校园管理</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自合同签订后</w:t>
            </w:r>
            <w:r>
              <w:rPr>
                <w:rFonts w:ascii="Times New Roman" w:eastAsiaTheme="minorEastAsia" w:hAnsi="Times New Roman"/>
                <w:color w:val="000000"/>
                <w:kern w:val="0"/>
                <w:sz w:val="22"/>
                <w:lang w:bidi="ar"/>
              </w:rPr>
              <w:t>1</w:t>
            </w:r>
            <w:r>
              <w:rPr>
                <w:rFonts w:ascii="Times New Roman" w:eastAsiaTheme="minorEastAsia" w:hAnsi="Times New Roman"/>
                <w:color w:val="000000"/>
                <w:kern w:val="0"/>
                <w:sz w:val="22"/>
                <w:lang w:bidi="ar"/>
              </w:rPr>
              <w:t>年，建设期</w:t>
            </w:r>
            <w:r>
              <w:rPr>
                <w:rFonts w:ascii="Times New Roman" w:eastAsiaTheme="minorEastAsia" w:hAnsi="Times New Roman"/>
                <w:color w:val="000000"/>
                <w:kern w:val="0"/>
                <w:sz w:val="22"/>
                <w:lang w:bidi="ar"/>
              </w:rPr>
              <w:t>3</w:t>
            </w:r>
            <w:r>
              <w:rPr>
                <w:rFonts w:ascii="Times New Roman" w:eastAsiaTheme="minorEastAsia" w:hAnsi="Times New Roman"/>
                <w:color w:val="000000"/>
                <w:kern w:val="0"/>
                <w:sz w:val="22"/>
                <w:lang w:bidi="ar"/>
              </w:rPr>
              <w:t>个月，后</w:t>
            </w:r>
            <w:r>
              <w:rPr>
                <w:rFonts w:ascii="Times New Roman" w:eastAsiaTheme="minorEastAsia" w:hAnsi="Times New Roman"/>
                <w:color w:val="000000"/>
                <w:kern w:val="0"/>
                <w:sz w:val="22"/>
                <w:lang w:bidi="ar"/>
              </w:rPr>
              <w:t>9</w:t>
            </w:r>
            <w:r>
              <w:rPr>
                <w:rFonts w:ascii="Times New Roman" w:eastAsiaTheme="minorEastAsia" w:hAnsi="Times New Roman"/>
                <w:color w:val="000000"/>
                <w:kern w:val="0"/>
                <w:sz w:val="22"/>
                <w:lang w:bidi="ar"/>
              </w:rPr>
              <w:t>个月为服务运维期。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t>●核心工作内容</w:t>
            </w:r>
          </w:p>
        </w:tc>
      </w:tr>
      <w:tr w:rsidR="00CE1359" w:rsidTr="0069614B">
        <w:trPr>
          <w:trHeight w:val="49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8</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数据通融与治理服务</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eastAsiaTheme="minorEastAsia" w:hAnsi="Times New Roman"/>
                <w:color w:val="000000"/>
                <w:sz w:val="22"/>
              </w:rPr>
            </w:pPr>
            <w:r>
              <w:rPr>
                <w:rFonts w:ascii="Times New Roman" w:eastAsiaTheme="minorEastAsia" w:hAnsi="Times New Roman"/>
                <w:color w:val="000000"/>
                <w:kern w:val="0"/>
                <w:sz w:val="22"/>
                <w:lang w:bidi="ar"/>
              </w:rPr>
              <w:t>自合同签订后</w:t>
            </w:r>
            <w:r>
              <w:rPr>
                <w:rFonts w:ascii="Times New Roman" w:eastAsiaTheme="minorEastAsia" w:hAnsi="Times New Roman"/>
                <w:color w:val="000000"/>
                <w:kern w:val="0"/>
                <w:sz w:val="22"/>
                <w:lang w:bidi="ar"/>
              </w:rPr>
              <w:t>1</w:t>
            </w:r>
            <w:r>
              <w:rPr>
                <w:rFonts w:ascii="Times New Roman" w:eastAsiaTheme="minorEastAsia" w:hAnsi="Times New Roman"/>
                <w:color w:val="000000"/>
                <w:kern w:val="0"/>
                <w:sz w:val="22"/>
                <w:lang w:bidi="ar"/>
              </w:rPr>
              <w:t>年，建设期</w:t>
            </w:r>
            <w:r>
              <w:rPr>
                <w:rFonts w:ascii="Times New Roman" w:eastAsiaTheme="minorEastAsia" w:hAnsi="Times New Roman"/>
                <w:color w:val="000000"/>
                <w:kern w:val="0"/>
                <w:sz w:val="22"/>
                <w:lang w:bidi="ar"/>
              </w:rPr>
              <w:t>3</w:t>
            </w:r>
            <w:r>
              <w:rPr>
                <w:rFonts w:ascii="Times New Roman" w:eastAsiaTheme="minorEastAsia" w:hAnsi="Times New Roman"/>
                <w:color w:val="000000"/>
                <w:kern w:val="0"/>
                <w:sz w:val="22"/>
                <w:lang w:bidi="ar"/>
              </w:rPr>
              <w:t>个月，后</w:t>
            </w:r>
            <w:r>
              <w:rPr>
                <w:rFonts w:ascii="Times New Roman" w:eastAsiaTheme="minorEastAsia" w:hAnsi="Times New Roman"/>
                <w:color w:val="000000"/>
                <w:kern w:val="0"/>
                <w:sz w:val="22"/>
                <w:lang w:bidi="ar"/>
              </w:rPr>
              <w:t>9</w:t>
            </w:r>
            <w:r>
              <w:rPr>
                <w:rFonts w:ascii="Times New Roman" w:eastAsiaTheme="minorEastAsia" w:hAnsi="Times New Roman"/>
                <w:color w:val="000000"/>
                <w:kern w:val="0"/>
                <w:sz w:val="22"/>
                <w:lang w:bidi="ar"/>
              </w:rPr>
              <w:t>个月为服务运维期。</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heme="minorEastAsia" w:eastAsiaTheme="minorEastAsia" w:hAnsiTheme="minorEastAsia"/>
                <w:color w:val="000000"/>
                <w:sz w:val="22"/>
              </w:rPr>
            </w:pPr>
            <w:r>
              <w:rPr>
                <w:rFonts w:asciiTheme="minorEastAsia" w:eastAsiaTheme="minorEastAsia" w:hAnsiTheme="minorEastAsia"/>
                <w:color w:val="000000"/>
                <w:kern w:val="0"/>
                <w:sz w:val="22"/>
                <w:lang w:bidi="ar"/>
              </w:rPr>
              <w:t>●核心工作内容</w:t>
            </w:r>
          </w:p>
        </w:tc>
      </w:tr>
    </w:tbl>
    <w:p w:rsidR="00CE1359" w:rsidRDefault="00CE1359" w:rsidP="00CE135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说明：上表中所列为本次招标的主要工作内容，其中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标记的内容为本项目的核心工作内容，投标人不得减少核心工作内容数量。</w:t>
      </w:r>
    </w:p>
    <w:p w:rsidR="00CE1359" w:rsidRPr="00F15BE6" w:rsidRDefault="00CE1359" w:rsidP="00CE1359">
      <w:pPr>
        <w:adjustRightInd w:val="0"/>
        <w:snapToGrid w:val="0"/>
        <w:spacing w:line="300" w:lineRule="auto"/>
        <w:ind w:firstLineChars="200" w:firstLine="440"/>
        <w:jc w:val="left"/>
        <w:rPr>
          <w:rFonts w:ascii="Times New Roman" w:hAnsi="Times New Roman"/>
          <w:color w:val="000000"/>
          <w:sz w:val="22"/>
        </w:rPr>
      </w:pPr>
      <w:r w:rsidRPr="00F15BE6">
        <w:rPr>
          <w:rFonts w:ascii="Times New Roman" w:hAnsi="Times New Roman" w:hint="eastAsia"/>
          <w:color w:val="000000"/>
          <w:sz w:val="22"/>
        </w:rPr>
        <w:t>9.2</w:t>
      </w:r>
      <w:r w:rsidRPr="00F15BE6">
        <w:rPr>
          <w:rFonts w:ascii="Times New Roman" w:hAnsi="Times New Roman" w:hint="eastAsia"/>
          <w:color w:val="000000"/>
          <w:sz w:val="22"/>
        </w:rPr>
        <w:t>具体工作量清单</w:t>
      </w:r>
    </w:p>
    <w:tbl>
      <w:tblPr>
        <w:tblW w:w="7944" w:type="dxa"/>
        <w:tblInd w:w="485" w:type="dxa"/>
        <w:tblLook w:val="04A0" w:firstRow="1" w:lastRow="0" w:firstColumn="1" w:lastColumn="0" w:noHBand="0" w:noVBand="1"/>
      </w:tblPr>
      <w:tblGrid>
        <w:gridCol w:w="796"/>
        <w:gridCol w:w="3720"/>
        <w:gridCol w:w="956"/>
        <w:gridCol w:w="956"/>
        <w:gridCol w:w="1516"/>
      </w:tblGrid>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序号</w:t>
            </w:r>
          </w:p>
        </w:tc>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设备名称</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数量</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单位</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备注</w:t>
            </w: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幼儿园办园过程展示</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套</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5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幼儿一日活动记录</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观察记录仪</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台</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收纳包</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个</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全向麦</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个</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60"/>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充电宝</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个</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60"/>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圆盘支架</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个</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班级主题活动开展</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sz w:val="20"/>
                <w:szCs w:val="20"/>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教师会议及幼儿语言活动</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套</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幼儿在园活动及成长</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57</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套</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教研活动及各类培训会议记录</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套</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c>
          <w:tcPr>
            <w:tcW w:w="5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智慧校园管理</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7.1</w:t>
            </w:r>
          </w:p>
        </w:tc>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云录播软件</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textAlignment w:val="center"/>
              <w:rPr>
                <w:rFonts w:ascii="Times New Roman" w:hAnsi="Times New Roman"/>
                <w:color w:val="000000"/>
                <w:sz w:val="20"/>
                <w:szCs w:val="20"/>
              </w:rPr>
            </w:pPr>
            <w:r>
              <w:rPr>
                <w:rFonts w:ascii="Times New Roman" w:hAnsi="Times New Roman"/>
                <w:color w:val="000000"/>
                <w:kern w:val="0"/>
                <w:sz w:val="20"/>
                <w:szCs w:val="20"/>
                <w:lang w:bidi="ar"/>
              </w:rPr>
              <w:t>支持</w:t>
            </w:r>
            <w:r>
              <w:rPr>
                <w:rFonts w:ascii="Times New Roman" w:hAnsi="Times New Roman"/>
                <w:color w:val="000000"/>
                <w:kern w:val="0"/>
                <w:sz w:val="20"/>
                <w:szCs w:val="20"/>
                <w:lang w:bidi="ar"/>
              </w:rPr>
              <w:t>4</w:t>
            </w:r>
            <w:r>
              <w:rPr>
                <w:rFonts w:ascii="Times New Roman" w:hAnsi="Times New Roman"/>
                <w:color w:val="000000"/>
                <w:kern w:val="0"/>
                <w:sz w:val="20"/>
                <w:szCs w:val="20"/>
                <w:lang w:bidi="ar"/>
              </w:rPr>
              <w:t>套设备</w:t>
            </w: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7.2</w:t>
            </w:r>
          </w:p>
        </w:tc>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主题树资源</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7.3</w:t>
            </w:r>
          </w:p>
        </w:tc>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云端存储空间</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textAlignment w:val="center"/>
              <w:rPr>
                <w:rFonts w:ascii="Times New Roman" w:hAnsi="Times New Roman"/>
                <w:color w:val="000000"/>
                <w:sz w:val="20"/>
                <w:szCs w:val="20"/>
              </w:rPr>
            </w:pPr>
            <w:r>
              <w:rPr>
                <w:rFonts w:ascii="Times New Roman" w:hAnsi="Times New Roman"/>
                <w:color w:val="000000"/>
                <w:kern w:val="0"/>
                <w:sz w:val="20"/>
                <w:szCs w:val="20"/>
                <w:lang w:bidi="ar"/>
              </w:rPr>
              <w:t>支持</w:t>
            </w:r>
            <w:r>
              <w:rPr>
                <w:rFonts w:ascii="Times New Roman" w:hAnsi="Times New Roman"/>
                <w:color w:val="000000"/>
                <w:kern w:val="0"/>
                <w:sz w:val="20"/>
                <w:szCs w:val="20"/>
                <w:lang w:bidi="ar"/>
              </w:rPr>
              <w:t>15</w:t>
            </w:r>
            <w:r>
              <w:rPr>
                <w:rFonts w:ascii="Times New Roman" w:hAnsi="Times New Roman"/>
                <w:color w:val="000000"/>
                <w:kern w:val="0"/>
                <w:sz w:val="20"/>
                <w:szCs w:val="20"/>
                <w:lang w:bidi="ar"/>
              </w:rPr>
              <w:t>台设备</w:t>
            </w: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7.4</w:t>
            </w:r>
          </w:p>
        </w:tc>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班牌软件</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textAlignment w:val="center"/>
              <w:rPr>
                <w:rFonts w:ascii="Times New Roman" w:hAnsi="Times New Roman"/>
                <w:color w:val="000000"/>
                <w:sz w:val="20"/>
                <w:szCs w:val="20"/>
              </w:rPr>
            </w:pPr>
            <w:r>
              <w:rPr>
                <w:rFonts w:ascii="Times New Roman" w:hAnsi="Times New Roman"/>
                <w:color w:val="000000"/>
                <w:kern w:val="0"/>
                <w:sz w:val="20"/>
                <w:szCs w:val="20"/>
                <w:lang w:bidi="ar"/>
              </w:rPr>
              <w:t>支持</w:t>
            </w:r>
            <w:r>
              <w:rPr>
                <w:rFonts w:ascii="Times New Roman" w:hAnsi="Times New Roman"/>
                <w:color w:val="000000"/>
                <w:kern w:val="0"/>
                <w:sz w:val="20"/>
                <w:szCs w:val="20"/>
                <w:lang w:bidi="ar"/>
              </w:rPr>
              <w:t>57</w:t>
            </w:r>
            <w:r>
              <w:rPr>
                <w:rFonts w:ascii="Times New Roman" w:hAnsi="Times New Roman"/>
                <w:color w:val="000000"/>
                <w:kern w:val="0"/>
                <w:sz w:val="20"/>
                <w:szCs w:val="20"/>
                <w:lang w:bidi="ar"/>
              </w:rPr>
              <w:t>套设备</w:t>
            </w: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7.5</w:t>
            </w:r>
          </w:p>
        </w:tc>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LED</w:t>
            </w:r>
            <w:r>
              <w:rPr>
                <w:rFonts w:ascii="Times New Roman" w:hAnsi="Times New Roman"/>
                <w:color w:val="000000"/>
                <w:kern w:val="0"/>
                <w:sz w:val="20"/>
                <w:szCs w:val="20"/>
                <w:lang w:bidi="ar"/>
              </w:rPr>
              <w:t>播放软件</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支持</w:t>
            </w:r>
            <w:r>
              <w:rPr>
                <w:rFonts w:ascii="Times New Roman" w:hAnsi="Times New Roman"/>
                <w:color w:val="000000"/>
                <w:kern w:val="0"/>
                <w:sz w:val="20"/>
                <w:szCs w:val="20"/>
                <w:lang w:bidi="ar"/>
              </w:rPr>
              <w:t>2</w:t>
            </w:r>
            <w:r>
              <w:rPr>
                <w:rFonts w:ascii="Times New Roman" w:hAnsi="Times New Roman"/>
                <w:color w:val="000000"/>
                <w:kern w:val="0"/>
                <w:sz w:val="20"/>
                <w:szCs w:val="20"/>
                <w:lang w:bidi="ar"/>
              </w:rPr>
              <w:t>套设备</w:t>
            </w: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7.6</w:t>
            </w:r>
          </w:p>
        </w:tc>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日常办公管理</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textAlignment w:val="center"/>
              <w:rPr>
                <w:rFonts w:ascii="Times New Roman" w:hAnsi="Times New Roman"/>
                <w:color w:val="000000"/>
                <w:sz w:val="20"/>
                <w:szCs w:val="20"/>
              </w:rPr>
            </w:pPr>
            <w:r>
              <w:rPr>
                <w:rFonts w:ascii="Times New Roman" w:hAnsi="Times New Roman"/>
                <w:color w:val="000000"/>
                <w:kern w:val="0"/>
                <w:sz w:val="20"/>
                <w:szCs w:val="20"/>
                <w:lang w:bidi="ar"/>
              </w:rPr>
              <w:t>数据通融与治理服务</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8.1</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数据治理服务</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8.2</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可视化数据看板应用服务</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0"/>
                <w:szCs w:val="20"/>
              </w:rPr>
            </w:pPr>
          </w:p>
        </w:tc>
      </w:tr>
      <w:tr w:rsidR="00CE1359" w:rsidTr="0069614B">
        <w:trPr>
          <w:trHeight w:val="282"/>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8.3</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数字基座对接服务</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0"/>
                <w:szCs w:val="20"/>
              </w:rPr>
            </w:pPr>
          </w:p>
        </w:tc>
      </w:tr>
    </w:tbl>
    <w:p w:rsidR="00CE1359" w:rsidRDefault="00CE1359" w:rsidP="00CE1359">
      <w:pPr>
        <w:adjustRightInd w:val="0"/>
        <w:snapToGrid w:val="0"/>
        <w:spacing w:line="300" w:lineRule="auto"/>
        <w:ind w:firstLineChars="200" w:firstLine="440"/>
        <w:rPr>
          <w:rFonts w:ascii="Times New Roman" w:hAnsi="Times New Roman"/>
          <w:sz w:val="22"/>
        </w:rPr>
      </w:pP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9.</w:t>
      </w:r>
      <w:r>
        <w:rPr>
          <w:rFonts w:ascii="Times New Roman" w:hAnsi="Times New Roman" w:hint="eastAsia"/>
          <w:sz w:val="22"/>
        </w:rPr>
        <w:t>3</w:t>
      </w:r>
      <w:r>
        <w:rPr>
          <w:rFonts w:ascii="Times New Roman" w:hAnsi="Times New Roman"/>
          <w:sz w:val="22"/>
        </w:rPr>
        <w:t>具体技术质量需求</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9.3.1</w:t>
      </w:r>
      <w:r>
        <w:rPr>
          <w:rFonts w:ascii="Times New Roman" w:hAnsi="Times New Roman"/>
          <w:sz w:val="22"/>
        </w:rPr>
        <w:t>建设要求</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spacing w:val="-2"/>
          <w:sz w:val="22"/>
        </w:rPr>
        <w:t>本项目包括校园应用：智慧校园管理、沉浸式体验空间</w:t>
      </w:r>
      <w:r>
        <w:rPr>
          <w:rFonts w:ascii="Times New Roman" w:hAnsi="Times New Roman"/>
          <w:spacing w:val="-2"/>
          <w:sz w:val="22"/>
        </w:rPr>
        <w:t>--</w:t>
      </w:r>
      <w:r>
        <w:rPr>
          <w:rFonts w:ascii="Times New Roman" w:hAnsi="Times New Roman"/>
          <w:spacing w:val="-2"/>
          <w:sz w:val="22"/>
        </w:rPr>
        <w:t>小舞台、主题活动探究管理、全自动观察记录管理、智慧班牌、数据融通与治理。通过物联网、互联网、智能设备、云计算等技术建设现代化的</w:t>
      </w:r>
      <w:r>
        <w:rPr>
          <w:rFonts w:ascii="Times New Roman" w:hAnsi="Times New Roman"/>
          <w:spacing w:val="-2"/>
          <w:sz w:val="22"/>
        </w:rPr>
        <w:t>“</w:t>
      </w:r>
      <w:r>
        <w:rPr>
          <w:rFonts w:ascii="Times New Roman" w:hAnsi="Times New Roman"/>
          <w:spacing w:val="-2"/>
          <w:sz w:val="22"/>
        </w:rPr>
        <w:t>智慧幼儿园</w:t>
      </w:r>
      <w:r>
        <w:rPr>
          <w:rFonts w:ascii="Times New Roman" w:hAnsi="Times New Roman"/>
          <w:spacing w:val="-2"/>
          <w:sz w:val="22"/>
        </w:rPr>
        <w:t>”</w:t>
      </w:r>
      <w:r>
        <w:rPr>
          <w:rFonts w:ascii="Times New Roman" w:hAnsi="Times New Roman"/>
          <w:spacing w:val="-2"/>
          <w:sz w:val="22"/>
        </w:rPr>
        <w:t>，实现以教育信息化带动教育现代化、促进教育创新与变革。主要建设内容分成以下几个板块：</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hint="eastAsia"/>
          <w:spacing w:val="-2"/>
          <w:sz w:val="22"/>
        </w:rPr>
        <w:t>（</w:t>
      </w:r>
      <w:r>
        <w:rPr>
          <w:rFonts w:ascii="Times New Roman" w:hAnsi="Times New Roman" w:hint="eastAsia"/>
          <w:spacing w:val="-2"/>
          <w:sz w:val="22"/>
        </w:rPr>
        <w:t>1</w:t>
      </w:r>
      <w:r>
        <w:rPr>
          <w:rFonts w:ascii="Times New Roman" w:hAnsi="Times New Roman" w:hint="eastAsia"/>
          <w:spacing w:val="-2"/>
          <w:sz w:val="22"/>
        </w:rPr>
        <w:t>）</w:t>
      </w:r>
      <w:r>
        <w:rPr>
          <w:rFonts w:ascii="Times New Roman" w:hAnsi="Times New Roman"/>
          <w:spacing w:val="-2"/>
          <w:sz w:val="22"/>
        </w:rPr>
        <w:t>幼儿园办园过程展示</w:t>
      </w:r>
      <w:r>
        <w:rPr>
          <w:rFonts w:ascii="Times New Roman" w:hAnsi="Times New Roman"/>
          <w:spacing w:val="-2"/>
          <w:sz w:val="22"/>
        </w:rPr>
        <w:t>:</w:t>
      </w:r>
      <w:r>
        <w:rPr>
          <w:rFonts w:ascii="Times New Roman" w:hAnsi="Times New Roman"/>
          <w:spacing w:val="-2"/>
          <w:sz w:val="22"/>
        </w:rPr>
        <w:t>实现幼儿园日常办园过程的数字化展示，包括但不限于园所环境、师资力量、教育理念、课程设置、特色活动等。通过高清摄像设备和多媒体展示系统，为家长和访客提供实时或回放的幼儿园日常活动展示。确保展示内容的准确性和及时更新，以反映幼儿园的最新动态。</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hint="eastAsia"/>
          <w:spacing w:val="-2"/>
          <w:sz w:val="22"/>
        </w:rPr>
        <w:t>（</w:t>
      </w:r>
      <w:r>
        <w:rPr>
          <w:rFonts w:ascii="Times New Roman" w:hAnsi="Times New Roman" w:hint="eastAsia"/>
          <w:spacing w:val="-2"/>
          <w:sz w:val="22"/>
        </w:rPr>
        <w:t>2</w:t>
      </w:r>
      <w:r>
        <w:rPr>
          <w:rFonts w:ascii="Times New Roman" w:hAnsi="Times New Roman" w:hint="eastAsia"/>
          <w:spacing w:val="-2"/>
          <w:sz w:val="22"/>
        </w:rPr>
        <w:t>）</w:t>
      </w:r>
      <w:r>
        <w:rPr>
          <w:rFonts w:ascii="Times New Roman" w:hAnsi="Times New Roman"/>
          <w:spacing w:val="-2"/>
          <w:sz w:val="22"/>
        </w:rPr>
        <w:t>幼儿一日活动记录：利用观察记录仪和全向麦克风等设备，全面记录幼儿在园的一日活动，包括户外游戏、课堂学习、集体活动等。通过云端存储和数据管理平台，实现活动记录的高效存储、检索和分享。保障记录的隐私安全，确保只有授权人员才能访问相关数据。</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hint="eastAsia"/>
          <w:spacing w:val="-2"/>
          <w:sz w:val="22"/>
        </w:rPr>
        <w:t>（</w:t>
      </w:r>
      <w:r>
        <w:rPr>
          <w:rFonts w:ascii="Times New Roman" w:hAnsi="Times New Roman" w:hint="eastAsia"/>
          <w:spacing w:val="-2"/>
          <w:sz w:val="22"/>
        </w:rPr>
        <w:t>3</w:t>
      </w:r>
      <w:r>
        <w:rPr>
          <w:rFonts w:ascii="Times New Roman" w:hAnsi="Times New Roman" w:hint="eastAsia"/>
          <w:spacing w:val="-2"/>
          <w:sz w:val="22"/>
        </w:rPr>
        <w:t>）</w:t>
      </w:r>
      <w:r>
        <w:rPr>
          <w:rFonts w:ascii="Times New Roman" w:hAnsi="Times New Roman"/>
          <w:spacing w:val="-2"/>
          <w:sz w:val="22"/>
        </w:rPr>
        <w:t>班级主题活动开展：设计并实施一系列富有教育意义的主题活动，如环保教育、节日庆典、科学探索等。利用智慧校园管理平台，对活动进行策划、组织、执行和评估。通过活动记录和反馈机制，不断优化活动内容，提高教育效果。</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hint="eastAsia"/>
          <w:spacing w:val="-2"/>
          <w:sz w:val="22"/>
        </w:rPr>
        <w:t>（</w:t>
      </w:r>
      <w:r>
        <w:rPr>
          <w:rFonts w:ascii="Times New Roman" w:hAnsi="Times New Roman" w:hint="eastAsia"/>
          <w:spacing w:val="-2"/>
          <w:sz w:val="22"/>
        </w:rPr>
        <w:t>4</w:t>
      </w:r>
      <w:r>
        <w:rPr>
          <w:rFonts w:ascii="Times New Roman" w:hAnsi="Times New Roman" w:hint="eastAsia"/>
          <w:spacing w:val="-2"/>
          <w:sz w:val="22"/>
        </w:rPr>
        <w:t>）</w:t>
      </w:r>
      <w:r>
        <w:rPr>
          <w:rFonts w:ascii="Times New Roman" w:hAnsi="Times New Roman"/>
          <w:spacing w:val="-2"/>
          <w:sz w:val="22"/>
        </w:rPr>
        <w:t>教师会议及幼儿语言活动：定期组织教师会议，讨论教育理念、教学方法、课程设计等议题。利用录音设备记录会议内容，便于后续整理和存档。开展幼儿语言活动，如故事会、诗歌朗诵等，培养幼儿的语言表达能力。</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hint="eastAsia"/>
          <w:spacing w:val="-2"/>
          <w:sz w:val="22"/>
        </w:rPr>
        <w:t>（</w:t>
      </w:r>
      <w:r>
        <w:rPr>
          <w:rFonts w:ascii="Times New Roman" w:hAnsi="Times New Roman" w:hint="eastAsia"/>
          <w:spacing w:val="-2"/>
          <w:sz w:val="22"/>
        </w:rPr>
        <w:t>5</w:t>
      </w:r>
      <w:r>
        <w:rPr>
          <w:rFonts w:ascii="Times New Roman" w:hAnsi="Times New Roman" w:hint="eastAsia"/>
          <w:spacing w:val="-2"/>
          <w:sz w:val="22"/>
        </w:rPr>
        <w:t>）</w:t>
      </w:r>
      <w:r>
        <w:rPr>
          <w:rFonts w:ascii="Times New Roman" w:hAnsi="Times New Roman"/>
          <w:spacing w:val="-2"/>
          <w:sz w:val="22"/>
        </w:rPr>
        <w:t>幼儿在园活动及成长：利用智能设备记录幼儿在园的各类活动，包括体育锻炼、艺术创作、科学实验等。通过数据分析，追踪幼儿的成长轨迹，为家长提供个性化的成长报告。与家长建立良好的沟通机制，共同关注和支持幼儿的全面发展。</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hint="eastAsia"/>
          <w:spacing w:val="-2"/>
          <w:sz w:val="22"/>
        </w:rPr>
        <w:t>（</w:t>
      </w:r>
      <w:r>
        <w:rPr>
          <w:rFonts w:ascii="Times New Roman" w:hAnsi="Times New Roman" w:hint="eastAsia"/>
          <w:spacing w:val="-2"/>
          <w:sz w:val="22"/>
        </w:rPr>
        <w:t>6</w:t>
      </w:r>
      <w:r>
        <w:rPr>
          <w:rFonts w:ascii="Times New Roman" w:hAnsi="Times New Roman" w:hint="eastAsia"/>
          <w:spacing w:val="-2"/>
          <w:sz w:val="22"/>
        </w:rPr>
        <w:t>）</w:t>
      </w:r>
      <w:r>
        <w:rPr>
          <w:rFonts w:ascii="Times New Roman" w:hAnsi="Times New Roman"/>
          <w:spacing w:val="-2"/>
          <w:sz w:val="22"/>
        </w:rPr>
        <w:t>教研活动及各类培训会议记录：</w:t>
      </w:r>
      <w:r>
        <w:rPr>
          <w:rFonts w:ascii="Times New Roman" w:hAnsi="Times New Roman"/>
          <w:spacing w:val="-2"/>
          <w:sz w:val="22"/>
        </w:rPr>
        <w:t xml:space="preserve"> </w:t>
      </w:r>
      <w:r>
        <w:rPr>
          <w:rFonts w:ascii="Times New Roman" w:hAnsi="Times New Roman"/>
          <w:spacing w:val="-2"/>
          <w:sz w:val="22"/>
        </w:rPr>
        <w:t>组织教师进行教研活动，提升教师的专业素养和教学能力。记录培训会议内容，包括专家讲座、教学研讨等，便于教师回顾和学习。利用信息技术手段，实现教研活动的远程参与和资源共享。</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hint="eastAsia"/>
          <w:spacing w:val="-2"/>
          <w:sz w:val="22"/>
        </w:rPr>
        <w:t>（</w:t>
      </w:r>
      <w:r>
        <w:rPr>
          <w:rFonts w:ascii="Times New Roman" w:hAnsi="Times New Roman" w:hint="eastAsia"/>
          <w:spacing w:val="-2"/>
          <w:sz w:val="22"/>
        </w:rPr>
        <w:t>7</w:t>
      </w:r>
      <w:r>
        <w:rPr>
          <w:rFonts w:ascii="Times New Roman" w:hAnsi="Times New Roman" w:hint="eastAsia"/>
          <w:spacing w:val="-2"/>
          <w:sz w:val="22"/>
        </w:rPr>
        <w:t>）</w:t>
      </w:r>
      <w:r>
        <w:rPr>
          <w:rFonts w:ascii="Times New Roman" w:hAnsi="Times New Roman"/>
          <w:spacing w:val="-2"/>
          <w:sz w:val="22"/>
        </w:rPr>
        <w:t>智慧校园管理：通过日常办公管理软件，优化校园行政管理流程，提高工作效率。</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hint="eastAsia"/>
          <w:spacing w:val="-2"/>
          <w:sz w:val="22"/>
        </w:rPr>
        <w:t>（</w:t>
      </w:r>
      <w:r>
        <w:rPr>
          <w:rFonts w:ascii="Times New Roman" w:hAnsi="Times New Roman" w:hint="eastAsia"/>
          <w:spacing w:val="-2"/>
          <w:sz w:val="22"/>
        </w:rPr>
        <w:t>8</w:t>
      </w:r>
      <w:r>
        <w:rPr>
          <w:rFonts w:ascii="Times New Roman" w:hAnsi="Times New Roman" w:hint="eastAsia"/>
          <w:spacing w:val="-2"/>
          <w:sz w:val="22"/>
        </w:rPr>
        <w:t>）</w:t>
      </w:r>
      <w:r>
        <w:rPr>
          <w:rFonts w:ascii="Times New Roman" w:hAnsi="Times New Roman"/>
          <w:spacing w:val="-2"/>
          <w:sz w:val="22"/>
        </w:rPr>
        <w:t>数据通融与治理服务：建立统一的数据治理框架，确保数据的准确性和一致性。利用可视化数据看板应用服务，为管理者提供直观的数据分析和决策支持。实现数字基座对接服务，确保校园信息系统与外部数据源的无缝连接。</w:t>
      </w:r>
    </w:p>
    <w:p w:rsidR="00CE1359" w:rsidRDefault="00CE1359" w:rsidP="00CE1359">
      <w:pPr>
        <w:widowControl/>
        <w:autoSpaceDE w:val="0"/>
        <w:autoSpaceDN w:val="0"/>
        <w:adjustRightInd w:val="0"/>
        <w:snapToGrid w:val="0"/>
        <w:spacing w:line="300" w:lineRule="auto"/>
        <w:ind w:right="66" w:firstLineChars="200" w:firstLine="432"/>
        <w:jc w:val="left"/>
        <w:textAlignment w:val="baseline"/>
        <w:rPr>
          <w:rFonts w:ascii="Times New Roman" w:hAnsi="Times New Roman"/>
          <w:spacing w:val="-2"/>
          <w:sz w:val="22"/>
        </w:rPr>
      </w:pPr>
      <w:r>
        <w:rPr>
          <w:rFonts w:ascii="Times New Roman" w:hAnsi="Times New Roman"/>
          <w:spacing w:val="-2"/>
          <w:sz w:val="22"/>
        </w:rPr>
        <w:t>本项目需按照信创要求进行建设与实施。</w:t>
      </w:r>
    </w:p>
    <w:p w:rsidR="00CE1359" w:rsidRDefault="00CE1359" w:rsidP="00CE1359">
      <w:pPr>
        <w:adjustRightInd w:val="0"/>
        <w:snapToGrid w:val="0"/>
        <w:spacing w:line="300" w:lineRule="auto"/>
        <w:ind w:firstLineChars="200" w:firstLine="440"/>
        <w:rPr>
          <w:rFonts w:ascii="Times New Roman" w:hAnsi="Times New Roman"/>
          <w:sz w:val="22"/>
        </w:rPr>
      </w:pP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sz w:val="22"/>
        </w:rPr>
        <w:t>9.</w:t>
      </w:r>
      <w:r>
        <w:rPr>
          <w:rFonts w:ascii="Times New Roman" w:hAnsi="Times New Roman" w:hint="eastAsia"/>
          <w:sz w:val="22"/>
        </w:rPr>
        <w:t>3</w:t>
      </w:r>
      <w:r>
        <w:rPr>
          <w:rFonts w:ascii="Times New Roman" w:hAnsi="Times New Roman"/>
          <w:sz w:val="22"/>
        </w:rPr>
        <w:t>.2</w:t>
      </w:r>
      <w:r>
        <w:rPr>
          <w:rFonts w:ascii="Times New Roman" w:hAnsi="Times New Roman"/>
          <w:sz w:val="22"/>
        </w:rPr>
        <w:t>整体架构概述</w:t>
      </w:r>
    </w:p>
    <w:p w:rsidR="00CE1359" w:rsidRDefault="00CE1359" w:rsidP="00CE1359">
      <w:pPr>
        <w:adjustRightInd w:val="0"/>
        <w:snapToGrid w:val="0"/>
        <w:spacing w:line="300" w:lineRule="auto"/>
        <w:ind w:firstLineChars="200" w:firstLine="420"/>
        <w:rPr>
          <w:rFonts w:ascii="Times New Roman" w:hAnsi="Times New Roman"/>
          <w:sz w:val="22"/>
          <w:highlight w:val="green"/>
        </w:rPr>
      </w:pPr>
      <w:r>
        <w:rPr>
          <w:noProof/>
        </w:rPr>
        <w:lastRenderedPageBreak/>
        <w:drawing>
          <wp:inline distT="0" distB="0" distL="114300" distR="114300" wp14:anchorId="5E7211A4" wp14:editId="591B9F96">
            <wp:extent cx="5247005" cy="3620770"/>
            <wp:effectExtent l="0" t="0" r="10160" b="635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6"/>
                    <a:stretch>
                      <a:fillRect/>
                    </a:stretch>
                  </pic:blipFill>
                  <pic:spPr>
                    <a:xfrm>
                      <a:off x="0" y="0"/>
                      <a:ext cx="5247005" cy="3620770"/>
                    </a:xfrm>
                    <a:prstGeom prst="rect">
                      <a:avLst/>
                    </a:prstGeom>
                  </pic:spPr>
                </pic:pic>
              </a:graphicData>
            </a:graphic>
          </wp:inline>
        </w:drawing>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19" w:name="_Toc162530574"/>
      <w:r>
        <w:rPr>
          <w:rFonts w:ascii="Times New Roman" w:hAnsi="Times New Roman"/>
          <w:b/>
          <w:color w:val="000000"/>
          <w:sz w:val="22"/>
        </w:rPr>
        <w:t xml:space="preserve">10 </w:t>
      </w:r>
      <w:r>
        <w:rPr>
          <w:rFonts w:ascii="Times New Roman" w:hAnsi="Times New Roman"/>
          <w:b/>
          <w:color w:val="000000"/>
          <w:sz w:val="22"/>
        </w:rPr>
        <w:t>技术指标要求</w:t>
      </w:r>
      <w:bookmarkEnd w:id="19"/>
    </w:p>
    <w:p w:rsidR="00CE1359" w:rsidRPr="00F15BE6" w:rsidRDefault="00CE1359" w:rsidP="00CE1359">
      <w:pPr>
        <w:adjustRightInd w:val="0"/>
        <w:snapToGrid w:val="0"/>
        <w:spacing w:line="300" w:lineRule="auto"/>
        <w:ind w:firstLineChars="200" w:firstLine="440"/>
        <w:rPr>
          <w:rFonts w:ascii="Times New Roman" w:hAnsi="Times New Roman"/>
          <w:sz w:val="22"/>
        </w:rPr>
      </w:pPr>
      <w:r w:rsidRPr="00F15BE6">
        <w:rPr>
          <w:rFonts w:ascii="Times New Roman" w:hAnsi="Times New Roman"/>
          <w:sz w:val="22"/>
        </w:rPr>
        <w:t>10.</w:t>
      </w:r>
      <w:r w:rsidRPr="00F15BE6">
        <w:rPr>
          <w:rFonts w:ascii="Times New Roman" w:hAnsi="Times New Roman" w:hint="eastAsia"/>
          <w:sz w:val="22"/>
        </w:rPr>
        <w:t>1</w:t>
      </w:r>
      <w:r w:rsidRPr="00F15BE6">
        <w:rPr>
          <w:rFonts w:ascii="Times New Roman" w:hAnsi="Times New Roman"/>
          <w:sz w:val="22"/>
        </w:rPr>
        <w:t>硬件设备参数指标</w:t>
      </w:r>
    </w:p>
    <w:tbl>
      <w:tblPr>
        <w:tblW w:w="9133" w:type="dxa"/>
        <w:jc w:val="right"/>
        <w:tblLayout w:type="fixed"/>
        <w:tblLook w:val="04A0" w:firstRow="1" w:lastRow="0" w:firstColumn="1" w:lastColumn="0" w:noHBand="0" w:noVBand="1"/>
      </w:tblPr>
      <w:tblGrid>
        <w:gridCol w:w="956"/>
        <w:gridCol w:w="1252"/>
        <w:gridCol w:w="5449"/>
        <w:gridCol w:w="480"/>
        <w:gridCol w:w="480"/>
        <w:gridCol w:w="516"/>
      </w:tblGrid>
      <w:tr w:rsidR="00CE1359" w:rsidTr="0069614B">
        <w:trPr>
          <w:trHeight w:val="566"/>
          <w:jc w:val="right"/>
        </w:trPr>
        <w:tc>
          <w:tcPr>
            <w:tcW w:w="956"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序号</w:t>
            </w:r>
          </w:p>
        </w:tc>
        <w:tc>
          <w:tcPr>
            <w:tcW w:w="1252"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设备名称</w:t>
            </w:r>
          </w:p>
        </w:tc>
        <w:tc>
          <w:tcPr>
            <w:tcW w:w="5449"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配置参数要求</w:t>
            </w:r>
          </w:p>
        </w:tc>
        <w:tc>
          <w:tcPr>
            <w:tcW w:w="480"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数量</w:t>
            </w:r>
          </w:p>
        </w:tc>
        <w:tc>
          <w:tcPr>
            <w:tcW w:w="480"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单位</w:t>
            </w:r>
          </w:p>
        </w:tc>
        <w:tc>
          <w:tcPr>
            <w:tcW w:w="516"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备注</w:t>
            </w:r>
          </w:p>
        </w:tc>
      </w:tr>
      <w:tr w:rsidR="00CE1359" w:rsidTr="0069614B">
        <w:trPr>
          <w:trHeight w:val="283"/>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E1359" w:rsidRDefault="00CE1359" w:rsidP="0069614B">
            <w:pPr>
              <w:widowControl/>
              <w:jc w:val="center"/>
              <w:textAlignment w:val="top"/>
              <w:rPr>
                <w:rFonts w:ascii="Times New Roman" w:hAnsi="Times New Roman"/>
                <w:b/>
                <w:bCs/>
                <w:color w:val="000000"/>
                <w:sz w:val="22"/>
              </w:rPr>
            </w:pPr>
            <w:r>
              <w:rPr>
                <w:rFonts w:ascii="Times New Roman" w:hAnsi="Times New Roman"/>
                <w:b/>
                <w:bCs/>
                <w:color w:val="000000"/>
                <w:kern w:val="0"/>
                <w:sz w:val="22"/>
                <w:lang w:bidi="ar"/>
              </w:rPr>
              <w:t>一</w:t>
            </w:r>
          </w:p>
        </w:tc>
        <w:tc>
          <w:tcPr>
            <w:tcW w:w="817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幼儿园办园过程展示</w:t>
            </w:r>
          </w:p>
        </w:tc>
      </w:tr>
      <w:tr w:rsidR="00CE1359" w:rsidTr="0069614B">
        <w:trPr>
          <w:trHeight w:val="4217"/>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LED</w:t>
            </w:r>
            <w:r>
              <w:rPr>
                <w:rFonts w:ascii="Times New Roman" w:hAnsi="Times New Roman"/>
                <w:color w:val="000000"/>
                <w:kern w:val="0"/>
                <w:sz w:val="22"/>
                <w:lang w:bidi="ar"/>
              </w:rPr>
              <w:t>户外高清屏</w:t>
            </w:r>
          </w:p>
        </w:tc>
        <w:tc>
          <w:tcPr>
            <w:tcW w:w="5449" w:type="dxa"/>
            <w:tcBorders>
              <w:top w:val="single" w:sz="4" w:space="0" w:color="000000"/>
              <w:left w:val="single" w:sz="4" w:space="0" w:color="000000"/>
              <w:bottom w:val="single" w:sz="4" w:space="0" w:color="000000"/>
              <w:right w:val="single" w:sz="4" w:space="0" w:color="000000"/>
            </w:tcBorders>
            <w:shd w:val="clear" w:color="auto" w:fill="auto"/>
          </w:tcPr>
          <w:p w:rsidR="00CE1359" w:rsidRDefault="00CE1359" w:rsidP="00CE1359">
            <w:pPr>
              <w:widowControl/>
              <w:jc w:val="left"/>
              <w:textAlignment w:val="top"/>
              <w:rPr>
                <w:rFonts w:ascii="Times New Roman" w:hAnsi="Times New Roman"/>
                <w:color w:val="000000"/>
                <w:sz w:val="22"/>
              </w:rPr>
            </w:pPr>
            <w:r>
              <w:rPr>
                <w:rFonts w:ascii="Times New Roman" w:hAnsi="Times New Roman"/>
                <w:color w:val="000000"/>
                <w:kern w:val="0"/>
                <w:sz w:val="22"/>
                <w:lang w:bidi="ar"/>
              </w:rPr>
              <w:t>1</w:t>
            </w:r>
            <w:r>
              <w:rPr>
                <w:rFonts w:ascii="Times New Roman" w:hAnsi="Times New Roman"/>
                <w:color w:val="000000"/>
                <w:kern w:val="0"/>
                <w:sz w:val="22"/>
                <w:lang w:bidi="ar"/>
              </w:rPr>
              <w:t>）单元板模组：</w:t>
            </w:r>
            <w:r>
              <w:rPr>
                <w:rFonts w:ascii="Times New Roman" w:hAnsi="Times New Roman"/>
                <w:color w:val="000000"/>
                <w:kern w:val="0"/>
                <w:sz w:val="22"/>
                <w:lang w:bidi="ar"/>
              </w:rPr>
              <w:br/>
              <w:t xml:space="preserve">- </w:t>
            </w:r>
            <w:r>
              <w:rPr>
                <w:rFonts w:ascii="Times New Roman" w:hAnsi="Times New Roman"/>
                <w:color w:val="000000"/>
                <w:kern w:val="0"/>
                <w:sz w:val="22"/>
                <w:lang w:bidi="ar"/>
              </w:rPr>
              <w:t>规格</w:t>
            </w:r>
            <w:r>
              <w:rPr>
                <w:rFonts w:ascii="Times New Roman" w:hAnsi="Times New Roman"/>
                <w:color w:val="000000"/>
                <w:kern w:val="0"/>
                <w:sz w:val="22"/>
                <w:lang w:bidi="ar"/>
              </w:rPr>
              <w:t>PH3</w:t>
            </w:r>
            <w:r>
              <w:rPr>
                <w:rFonts w:ascii="Times New Roman" w:hAnsi="Times New Roman"/>
                <w:color w:val="000000"/>
                <w:kern w:val="0"/>
                <w:sz w:val="22"/>
                <w:lang w:bidi="ar"/>
              </w:rPr>
              <w:t>全彩模组</w:t>
            </w:r>
            <w:r>
              <w:rPr>
                <w:rFonts w:ascii="Times New Roman" w:hAnsi="Times New Roman"/>
                <w:color w:val="000000"/>
                <w:kern w:val="0"/>
                <w:sz w:val="22"/>
                <w:lang w:bidi="ar"/>
              </w:rPr>
              <w:br/>
              <w:t xml:space="preserve">- </w:t>
            </w:r>
            <w:r>
              <w:rPr>
                <w:rFonts w:ascii="Times New Roman" w:hAnsi="Times New Roman"/>
                <w:color w:val="000000"/>
                <w:kern w:val="0"/>
                <w:sz w:val="22"/>
                <w:lang w:bidi="ar"/>
              </w:rPr>
              <w:t>尺寸</w:t>
            </w:r>
            <w:r>
              <w:rPr>
                <w:rFonts w:ascii="Times New Roman" w:hAnsi="Times New Roman"/>
                <w:color w:val="000000"/>
                <w:kern w:val="0"/>
                <w:sz w:val="22"/>
                <w:lang w:bidi="ar"/>
              </w:rPr>
              <w:t>320mm*160mm</w:t>
            </w:r>
            <w:r>
              <w:rPr>
                <w:rFonts w:ascii="Times New Roman" w:hAnsi="Times New Roman"/>
                <w:color w:val="000000"/>
                <w:kern w:val="0"/>
                <w:sz w:val="22"/>
                <w:lang w:bidi="ar"/>
              </w:rPr>
              <w:br/>
              <w:t xml:space="preserve">- </w:t>
            </w:r>
            <w:r>
              <w:rPr>
                <w:rFonts w:ascii="Times New Roman" w:hAnsi="Times New Roman"/>
                <w:color w:val="000000"/>
                <w:kern w:val="0"/>
                <w:sz w:val="22"/>
                <w:lang w:bidi="ar"/>
              </w:rPr>
              <w:t>分辨率支持</w:t>
            </w:r>
            <w:r>
              <w:rPr>
                <w:rFonts w:ascii="Times New Roman" w:hAnsi="Times New Roman"/>
                <w:color w:val="000000"/>
                <w:kern w:val="0"/>
                <w:sz w:val="22"/>
                <w:lang w:bidi="ar"/>
              </w:rPr>
              <w:t>104</w:t>
            </w:r>
            <w:r>
              <w:rPr>
                <w:rFonts w:ascii="Times New Roman" w:hAnsi="Times New Roman"/>
                <w:color w:val="000000"/>
                <w:kern w:val="0"/>
                <w:sz w:val="22"/>
                <w:lang w:bidi="ar"/>
              </w:rPr>
              <w:t>点</w:t>
            </w:r>
            <w:r>
              <w:rPr>
                <w:rFonts w:ascii="Times New Roman" w:hAnsi="Times New Roman"/>
                <w:color w:val="000000"/>
                <w:kern w:val="0"/>
                <w:sz w:val="22"/>
                <w:lang w:bidi="ar"/>
              </w:rPr>
              <w:t>*52</w:t>
            </w:r>
            <w:r>
              <w:rPr>
                <w:rFonts w:ascii="Times New Roman" w:hAnsi="Times New Roman"/>
                <w:color w:val="000000"/>
                <w:kern w:val="0"/>
                <w:sz w:val="22"/>
                <w:lang w:bidi="ar"/>
              </w:rPr>
              <w:t>点</w:t>
            </w:r>
            <w:r>
              <w:rPr>
                <w:rFonts w:ascii="Times New Roman" w:hAnsi="Times New Roman"/>
                <w:color w:val="000000"/>
                <w:kern w:val="0"/>
                <w:sz w:val="22"/>
                <w:lang w:bidi="ar"/>
              </w:rPr>
              <w:br/>
            </w:r>
            <w:r>
              <w:rPr>
                <w:rFonts w:ascii="Times New Roman" w:hAnsi="Times New Roman"/>
                <w:color w:val="000000"/>
                <w:kern w:val="0"/>
                <w:sz w:val="22"/>
                <w:lang w:bidi="ar"/>
              </w:rPr>
              <w:t>电源</w:t>
            </w:r>
            <w:r>
              <w:rPr>
                <w:rFonts w:ascii="Times New Roman" w:hAnsi="Times New Roman"/>
                <w:color w:val="000000"/>
                <w:kern w:val="0"/>
                <w:sz w:val="22"/>
                <w:lang w:bidi="ar"/>
              </w:rPr>
              <w:t>5V40A</w:t>
            </w:r>
            <w:r>
              <w:rPr>
                <w:rFonts w:ascii="Times New Roman" w:hAnsi="Times New Roman"/>
                <w:color w:val="000000"/>
                <w:kern w:val="0"/>
                <w:sz w:val="22"/>
                <w:lang w:bidi="ar"/>
              </w:rPr>
              <w:t>带</w:t>
            </w:r>
            <w:r>
              <w:rPr>
                <w:rFonts w:ascii="Times New Roman" w:hAnsi="Times New Roman"/>
                <w:color w:val="000000"/>
                <w:kern w:val="0"/>
                <w:sz w:val="22"/>
                <w:lang w:bidi="ar"/>
              </w:rPr>
              <w:t>3</w:t>
            </w:r>
            <w:r>
              <w:rPr>
                <w:rFonts w:ascii="Times New Roman" w:hAnsi="Times New Roman"/>
                <w:color w:val="000000"/>
                <w:kern w:val="0"/>
                <w:sz w:val="22"/>
                <w:lang w:bidi="ar"/>
              </w:rPr>
              <w:t>张单元板</w:t>
            </w:r>
            <w:r>
              <w:rPr>
                <w:rFonts w:ascii="Times New Roman" w:hAnsi="Times New Roman"/>
                <w:color w:val="000000"/>
                <w:kern w:val="0"/>
                <w:sz w:val="22"/>
                <w:lang w:bidi="ar"/>
              </w:rPr>
              <w:br/>
              <w:t>2</w:t>
            </w:r>
            <w:r>
              <w:rPr>
                <w:rFonts w:ascii="Times New Roman" w:hAnsi="Times New Roman"/>
                <w:color w:val="000000"/>
                <w:kern w:val="0"/>
                <w:sz w:val="22"/>
                <w:lang w:bidi="ar"/>
              </w:rPr>
              <w:t>）整体屏体设计：</w:t>
            </w:r>
            <w:r>
              <w:rPr>
                <w:rFonts w:ascii="Times New Roman" w:hAnsi="Times New Roman"/>
                <w:color w:val="000000"/>
                <w:kern w:val="0"/>
                <w:sz w:val="22"/>
                <w:lang w:bidi="ar"/>
              </w:rPr>
              <w:br/>
              <w:t xml:space="preserve">- </w:t>
            </w:r>
            <w:r>
              <w:rPr>
                <w:rFonts w:ascii="Times New Roman" w:hAnsi="Times New Roman"/>
                <w:color w:val="000000"/>
                <w:kern w:val="0"/>
                <w:sz w:val="22"/>
                <w:lang w:bidi="ar"/>
              </w:rPr>
              <w:t>屏体显示尺寸不小于</w:t>
            </w:r>
            <w:r>
              <w:rPr>
                <w:rFonts w:ascii="Times New Roman" w:hAnsi="Times New Roman"/>
                <w:color w:val="000000"/>
                <w:kern w:val="0"/>
                <w:sz w:val="22"/>
                <w:lang w:bidi="ar"/>
              </w:rPr>
              <w:t>6</w:t>
            </w:r>
            <w:r>
              <w:rPr>
                <w:rFonts w:ascii="Times New Roman" w:hAnsi="Times New Roman"/>
                <w:color w:val="000000"/>
                <w:kern w:val="0"/>
                <w:sz w:val="22"/>
                <w:lang w:bidi="ar"/>
              </w:rPr>
              <w:t>㎡</w:t>
            </w:r>
            <w:r>
              <w:rPr>
                <w:rFonts w:ascii="Times New Roman" w:hAnsi="Times New Roman"/>
                <w:color w:val="000000"/>
                <w:kern w:val="0"/>
                <w:sz w:val="22"/>
                <w:lang w:bidi="ar"/>
              </w:rPr>
              <w:br/>
              <w:t xml:space="preserve">- </w:t>
            </w:r>
            <w:r>
              <w:rPr>
                <w:rFonts w:ascii="Times New Roman" w:hAnsi="Times New Roman"/>
                <w:color w:val="000000"/>
                <w:kern w:val="0"/>
                <w:sz w:val="22"/>
                <w:lang w:bidi="ar"/>
              </w:rPr>
              <w:t>最佳观看距离支持</w:t>
            </w:r>
            <w:r>
              <w:rPr>
                <w:rFonts w:ascii="Times New Roman" w:hAnsi="Times New Roman"/>
                <w:color w:val="000000"/>
                <w:kern w:val="0"/>
                <w:sz w:val="22"/>
                <w:lang w:bidi="ar"/>
              </w:rPr>
              <w:t>3~60</w:t>
            </w:r>
            <w:r>
              <w:rPr>
                <w:rFonts w:ascii="Times New Roman" w:hAnsi="Times New Roman"/>
                <w:color w:val="000000"/>
                <w:kern w:val="0"/>
                <w:sz w:val="22"/>
                <w:lang w:bidi="ar"/>
              </w:rPr>
              <w:t>米</w:t>
            </w:r>
            <w:r>
              <w:rPr>
                <w:rFonts w:ascii="Times New Roman" w:hAnsi="Times New Roman"/>
                <w:color w:val="000000"/>
                <w:kern w:val="0"/>
                <w:sz w:val="22"/>
                <w:lang w:bidi="ar"/>
              </w:rPr>
              <w:br/>
              <w:t xml:space="preserve">- </w:t>
            </w:r>
            <w:r>
              <w:rPr>
                <w:rFonts w:ascii="Times New Roman" w:hAnsi="Times New Roman"/>
                <w:color w:val="000000"/>
                <w:kern w:val="0"/>
                <w:sz w:val="22"/>
                <w:lang w:bidi="ar"/>
              </w:rPr>
              <w:t>屏幕水平和垂直可视视角</w:t>
            </w:r>
            <w:r>
              <w:rPr>
                <w:rFonts w:ascii="Times New Roman" w:hAnsi="Times New Roman"/>
                <w:color w:val="000000"/>
                <w:kern w:val="0"/>
                <w:sz w:val="22"/>
                <w:lang w:bidi="ar"/>
              </w:rPr>
              <w:t>≥120°</w:t>
            </w:r>
            <w:r>
              <w:rPr>
                <w:rFonts w:ascii="Times New Roman" w:hAnsi="Times New Roman"/>
                <w:color w:val="000000"/>
                <w:kern w:val="0"/>
                <w:sz w:val="22"/>
                <w:lang w:bidi="ar"/>
              </w:rPr>
              <w:br/>
              <w:t xml:space="preserve">- </w:t>
            </w:r>
            <w:r>
              <w:rPr>
                <w:rFonts w:ascii="Times New Roman" w:hAnsi="Times New Roman"/>
                <w:color w:val="000000"/>
                <w:kern w:val="0"/>
                <w:sz w:val="22"/>
                <w:lang w:bidi="ar"/>
              </w:rPr>
              <w:t>连续工作时间</w:t>
            </w:r>
            <w:r>
              <w:rPr>
                <w:rFonts w:ascii="Times New Roman" w:hAnsi="Times New Roman"/>
                <w:color w:val="000000"/>
                <w:kern w:val="0"/>
                <w:sz w:val="22"/>
                <w:lang w:bidi="ar"/>
              </w:rPr>
              <w:t>≥60</w:t>
            </w:r>
            <w:r>
              <w:rPr>
                <w:rFonts w:ascii="Times New Roman" w:hAnsi="Times New Roman"/>
                <w:color w:val="000000"/>
                <w:kern w:val="0"/>
                <w:sz w:val="22"/>
                <w:lang w:bidi="ar"/>
              </w:rPr>
              <w:t>小时</w:t>
            </w:r>
            <w:r>
              <w:rPr>
                <w:rFonts w:ascii="Times New Roman" w:hAnsi="Times New Roman"/>
                <w:color w:val="000000"/>
                <w:kern w:val="0"/>
                <w:sz w:val="22"/>
                <w:lang w:bidi="ar"/>
              </w:rPr>
              <w:br/>
              <w:t xml:space="preserve">- </w:t>
            </w:r>
            <w:r>
              <w:rPr>
                <w:rFonts w:ascii="Times New Roman" w:hAnsi="Times New Roman"/>
                <w:color w:val="000000"/>
                <w:kern w:val="0"/>
                <w:sz w:val="22"/>
                <w:lang w:bidi="ar"/>
              </w:rPr>
              <w:t>亮度调节方式支持软件</w:t>
            </w:r>
            <w:r>
              <w:rPr>
                <w:rFonts w:ascii="Times New Roman" w:hAnsi="Times New Roman"/>
                <w:color w:val="000000"/>
                <w:kern w:val="0"/>
                <w:sz w:val="22"/>
                <w:lang w:bidi="ar"/>
              </w:rPr>
              <w:t>256</w:t>
            </w:r>
            <w:r>
              <w:rPr>
                <w:rFonts w:ascii="Times New Roman" w:hAnsi="Times New Roman"/>
                <w:color w:val="000000"/>
                <w:kern w:val="0"/>
                <w:sz w:val="22"/>
                <w:lang w:bidi="ar"/>
              </w:rPr>
              <w:t>级可调，根据不同环境亮度自动或手动调节显示亮度</w:t>
            </w:r>
            <w:r>
              <w:rPr>
                <w:rFonts w:ascii="Times New Roman" w:hAnsi="Times New Roman"/>
                <w:color w:val="000000"/>
                <w:kern w:val="0"/>
                <w:sz w:val="22"/>
                <w:lang w:bidi="ar"/>
              </w:rPr>
              <w:br/>
              <w:t>-</w:t>
            </w:r>
            <w:r>
              <w:rPr>
                <w:rFonts w:ascii="Times New Roman" w:hAnsi="Times New Roman"/>
                <w:color w:val="000000"/>
                <w:kern w:val="0"/>
                <w:sz w:val="22"/>
                <w:lang w:bidi="ar"/>
              </w:rPr>
              <w:t>信号处理能力不低于</w:t>
            </w:r>
            <w:r>
              <w:rPr>
                <w:rFonts w:ascii="Times New Roman" w:hAnsi="Times New Roman"/>
                <w:color w:val="000000"/>
                <w:kern w:val="0"/>
                <w:sz w:val="22"/>
                <w:lang w:bidi="ar"/>
              </w:rPr>
              <w:t>10bit</w:t>
            </w:r>
            <w:r>
              <w:rPr>
                <w:rFonts w:ascii="Times New Roman" w:hAnsi="Times New Roman"/>
                <w:color w:val="000000"/>
                <w:kern w:val="0"/>
                <w:sz w:val="22"/>
                <w:lang w:bidi="ar"/>
              </w:rPr>
              <w:br/>
              <w:t>-</w:t>
            </w:r>
            <w:r>
              <w:rPr>
                <w:rFonts w:ascii="Times New Roman" w:hAnsi="Times New Roman"/>
                <w:color w:val="000000"/>
                <w:kern w:val="0"/>
                <w:sz w:val="22"/>
                <w:lang w:bidi="ar"/>
              </w:rPr>
              <w:t>图像切换支持</w:t>
            </w:r>
            <w:r>
              <w:rPr>
                <w:rFonts w:ascii="Times New Roman" w:hAnsi="Times New Roman"/>
                <w:color w:val="000000"/>
                <w:kern w:val="0"/>
                <w:sz w:val="22"/>
                <w:lang w:bidi="ar"/>
              </w:rPr>
              <w:t>VGA</w:t>
            </w:r>
            <w:r>
              <w:rPr>
                <w:rFonts w:ascii="Times New Roman" w:hAnsi="Times New Roman"/>
                <w:color w:val="000000"/>
                <w:kern w:val="0"/>
                <w:sz w:val="22"/>
                <w:lang w:bidi="ar"/>
              </w:rPr>
              <w:t>同步同帧</w:t>
            </w:r>
            <w:r>
              <w:rPr>
                <w:rFonts w:ascii="Times New Roman" w:hAnsi="Times New Roman"/>
                <w:color w:val="000000"/>
                <w:kern w:val="0"/>
                <w:sz w:val="22"/>
                <w:lang w:bidi="ar"/>
              </w:rPr>
              <w:br/>
              <w:t>-</w:t>
            </w:r>
            <w:r>
              <w:rPr>
                <w:rFonts w:ascii="Times New Roman" w:hAnsi="Times New Roman"/>
                <w:color w:val="000000"/>
                <w:kern w:val="0"/>
                <w:sz w:val="22"/>
                <w:lang w:bidi="ar"/>
              </w:rPr>
              <w:t>视频信号源支持有线电视、</w:t>
            </w:r>
            <w:r>
              <w:rPr>
                <w:rFonts w:ascii="Times New Roman" w:hAnsi="Times New Roman"/>
                <w:color w:val="000000"/>
                <w:kern w:val="0"/>
                <w:sz w:val="22"/>
                <w:lang w:bidi="ar"/>
              </w:rPr>
              <w:t>DVD</w:t>
            </w:r>
            <w:r>
              <w:rPr>
                <w:rFonts w:ascii="Times New Roman" w:hAnsi="Times New Roman"/>
                <w:color w:val="000000"/>
                <w:kern w:val="0"/>
                <w:sz w:val="22"/>
                <w:lang w:bidi="ar"/>
              </w:rPr>
              <w:t>、</w:t>
            </w:r>
            <w:r>
              <w:rPr>
                <w:rFonts w:ascii="Times New Roman" w:hAnsi="Times New Roman"/>
                <w:color w:val="000000"/>
                <w:kern w:val="0"/>
                <w:sz w:val="22"/>
                <w:lang w:bidi="ar"/>
              </w:rPr>
              <w:t>VCD</w:t>
            </w:r>
            <w:r>
              <w:rPr>
                <w:rFonts w:ascii="Times New Roman" w:hAnsi="Times New Roman"/>
                <w:color w:val="000000"/>
                <w:kern w:val="0"/>
                <w:sz w:val="22"/>
                <w:lang w:bidi="ar"/>
              </w:rPr>
              <w:t>、</w:t>
            </w:r>
            <w:r>
              <w:rPr>
                <w:rFonts w:ascii="Times New Roman" w:hAnsi="Times New Roman"/>
                <w:color w:val="000000"/>
                <w:kern w:val="0"/>
                <w:sz w:val="22"/>
                <w:lang w:bidi="ar"/>
              </w:rPr>
              <w:t>PC</w:t>
            </w:r>
            <w:r>
              <w:rPr>
                <w:rFonts w:ascii="Times New Roman" w:hAnsi="Times New Roman"/>
                <w:color w:val="000000"/>
                <w:kern w:val="0"/>
                <w:sz w:val="22"/>
                <w:lang w:bidi="ar"/>
              </w:rPr>
              <w:t>、</w:t>
            </w:r>
            <w:r>
              <w:rPr>
                <w:rFonts w:ascii="Times New Roman" w:hAnsi="Times New Roman"/>
                <w:color w:val="000000"/>
                <w:kern w:val="0"/>
                <w:sz w:val="22"/>
                <w:lang w:bidi="ar"/>
              </w:rPr>
              <w:t>VIDEO</w:t>
            </w:r>
            <w:r>
              <w:rPr>
                <w:rFonts w:ascii="Times New Roman" w:hAnsi="Times New Roman"/>
                <w:color w:val="000000"/>
                <w:kern w:val="0"/>
                <w:sz w:val="22"/>
                <w:lang w:bidi="ar"/>
              </w:rPr>
              <w:br/>
              <w:t>-</w:t>
            </w:r>
            <w:r>
              <w:rPr>
                <w:rFonts w:ascii="Times New Roman" w:hAnsi="Times New Roman"/>
                <w:color w:val="000000"/>
                <w:kern w:val="0"/>
                <w:sz w:val="22"/>
                <w:lang w:bidi="ar"/>
              </w:rPr>
              <w:t>显示模式支持</w:t>
            </w:r>
            <w:r>
              <w:rPr>
                <w:rFonts w:ascii="Times New Roman" w:hAnsi="Times New Roman"/>
                <w:color w:val="000000"/>
                <w:kern w:val="0"/>
                <w:sz w:val="22"/>
                <w:lang w:bidi="ar"/>
              </w:rPr>
              <w:t>1280×768;1920×1080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台</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2"/>
              </w:rPr>
            </w:pPr>
          </w:p>
        </w:tc>
      </w:tr>
      <w:tr w:rsidR="00CE1359" w:rsidTr="0069614B">
        <w:trPr>
          <w:trHeight w:val="282"/>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二</w:t>
            </w:r>
          </w:p>
        </w:tc>
        <w:tc>
          <w:tcPr>
            <w:tcW w:w="8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幼儿一日活动记录</w:t>
            </w:r>
          </w:p>
        </w:tc>
      </w:tr>
      <w:tr w:rsidR="00CE1359" w:rsidTr="0069614B">
        <w:trPr>
          <w:trHeight w:val="2734"/>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观察记录仪</w:t>
            </w:r>
          </w:p>
        </w:tc>
        <w:tc>
          <w:tcPr>
            <w:tcW w:w="5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Android</w:t>
            </w:r>
            <w:r>
              <w:rPr>
                <w:rFonts w:ascii="Times New Roman" w:hAnsi="Times New Roman"/>
                <w:color w:val="000000"/>
                <w:kern w:val="0"/>
                <w:sz w:val="22"/>
                <w:lang w:bidi="ar"/>
              </w:rPr>
              <w:t>操作系统；</w:t>
            </w:r>
            <w:r>
              <w:rPr>
                <w:rFonts w:ascii="Times New Roman" w:hAnsi="Times New Roman"/>
                <w:color w:val="000000"/>
                <w:kern w:val="0"/>
                <w:sz w:val="22"/>
                <w:lang w:bidi="ar"/>
              </w:rPr>
              <w:br/>
            </w:r>
            <w:r>
              <w:rPr>
                <w:rFonts w:ascii="Times New Roman" w:hAnsi="Times New Roman"/>
                <w:color w:val="000000"/>
                <w:kern w:val="0"/>
                <w:sz w:val="22"/>
                <w:lang w:bidi="ar"/>
              </w:rPr>
              <w:t>内存：</w:t>
            </w:r>
            <w:r>
              <w:rPr>
                <w:rFonts w:ascii="Times New Roman" w:hAnsi="Times New Roman"/>
                <w:color w:val="000000"/>
                <w:kern w:val="0"/>
                <w:sz w:val="22"/>
                <w:lang w:bidi="ar"/>
              </w:rPr>
              <w:t xml:space="preserve">RAM≥3GB ROM≥16GB </w:t>
            </w:r>
            <w:r>
              <w:rPr>
                <w:rFonts w:ascii="Times New Roman" w:hAnsi="Times New Roman"/>
                <w:color w:val="000000"/>
                <w:kern w:val="0"/>
                <w:sz w:val="22"/>
                <w:lang w:bidi="ar"/>
              </w:rPr>
              <w:br/>
              <w:t>CPU</w:t>
            </w:r>
            <w:r>
              <w:rPr>
                <w:rFonts w:ascii="Times New Roman" w:hAnsi="Times New Roman"/>
                <w:color w:val="000000"/>
                <w:kern w:val="0"/>
                <w:sz w:val="22"/>
                <w:lang w:bidi="ar"/>
              </w:rPr>
              <w:t>：</w:t>
            </w:r>
            <w:r>
              <w:rPr>
                <w:rFonts w:ascii="Times New Roman" w:hAnsi="Times New Roman"/>
                <w:color w:val="000000"/>
                <w:kern w:val="0"/>
                <w:sz w:val="22"/>
                <w:lang w:bidi="ar"/>
              </w:rPr>
              <w:t>≥6GB</w:t>
            </w:r>
            <w:r>
              <w:rPr>
                <w:rFonts w:ascii="Times New Roman" w:hAnsi="Times New Roman"/>
                <w:color w:val="000000"/>
                <w:kern w:val="0"/>
                <w:sz w:val="22"/>
                <w:lang w:bidi="ar"/>
              </w:rPr>
              <w:br/>
            </w:r>
            <w:r>
              <w:rPr>
                <w:rFonts w:ascii="Times New Roman" w:hAnsi="Times New Roman"/>
                <w:color w:val="000000"/>
                <w:kern w:val="0"/>
                <w:sz w:val="22"/>
                <w:lang w:bidi="ar"/>
              </w:rPr>
              <w:t>摄像头像素</w:t>
            </w:r>
            <w:r>
              <w:rPr>
                <w:rFonts w:ascii="Times New Roman" w:hAnsi="Times New Roman"/>
                <w:color w:val="000000"/>
                <w:kern w:val="0"/>
                <w:sz w:val="22"/>
                <w:lang w:bidi="ar"/>
              </w:rPr>
              <w:t>≥1200</w:t>
            </w:r>
            <w:r>
              <w:rPr>
                <w:rFonts w:ascii="Times New Roman" w:hAnsi="Times New Roman"/>
                <w:color w:val="000000"/>
                <w:kern w:val="0"/>
                <w:sz w:val="22"/>
                <w:lang w:bidi="ar"/>
              </w:rPr>
              <w:t>万；</w:t>
            </w:r>
            <w:r>
              <w:rPr>
                <w:rFonts w:ascii="Times New Roman" w:hAnsi="Times New Roman"/>
                <w:color w:val="000000"/>
                <w:kern w:val="0"/>
                <w:sz w:val="22"/>
                <w:lang w:bidi="ar"/>
              </w:rPr>
              <w:br/>
            </w:r>
            <w:r>
              <w:rPr>
                <w:rFonts w:ascii="Times New Roman" w:hAnsi="Times New Roman"/>
                <w:color w:val="000000"/>
                <w:kern w:val="0"/>
                <w:sz w:val="22"/>
                <w:lang w:bidi="ar"/>
              </w:rPr>
              <w:t>自动云台的水平旋转角度</w:t>
            </w:r>
            <w:r>
              <w:rPr>
                <w:rFonts w:ascii="Times New Roman" w:hAnsi="Times New Roman"/>
                <w:color w:val="000000"/>
                <w:kern w:val="0"/>
                <w:sz w:val="22"/>
                <w:lang w:bidi="ar"/>
              </w:rPr>
              <w:t>≥350°</w:t>
            </w:r>
            <w:r>
              <w:rPr>
                <w:rFonts w:ascii="Times New Roman" w:hAnsi="Times New Roman"/>
                <w:color w:val="000000"/>
                <w:kern w:val="0"/>
                <w:sz w:val="22"/>
                <w:lang w:bidi="ar"/>
              </w:rPr>
              <w:t>；垂直旋转角度</w:t>
            </w:r>
            <w:r>
              <w:rPr>
                <w:rFonts w:ascii="Times New Roman" w:hAnsi="Times New Roman"/>
                <w:color w:val="000000"/>
                <w:kern w:val="0"/>
                <w:sz w:val="22"/>
                <w:lang w:bidi="ar"/>
              </w:rPr>
              <w:t>≥70°</w:t>
            </w:r>
            <w:r>
              <w:rPr>
                <w:rFonts w:ascii="Times New Roman" w:hAnsi="Times New Roman"/>
                <w:color w:val="000000"/>
                <w:kern w:val="0"/>
                <w:sz w:val="22"/>
                <w:lang w:bidi="ar"/>
              </w:rPr>
              <w:t>；</w:t>
            </w:r>
            <w:r w:rsidRPr="00CE1359">
              <w:rPr>
                <w:color w:val="000000"/>
                <w:kern w:val="0"/>
              </w:rPr>
              <w:t>支持</w:t>
            </w:r>
            <w:r w:rsidRPr="00CE1359">
              <w:rPr>
                <w:color w:val="000000"/>
                <w:kern w:val="0"/>
              </w:rPr>
              <w:t>4G</w:t>
            </w:r>
            <w:r w:rsidRPr="00CE1359">
              <w:rPr>
                <w:color w:val="000000"/>
                <w:kern w:val="0"/>
              </w:rPr>
              <w:t>全网通；</w:t>
            </w:r>
            <w:r>
              <w:rPr>
                <w:rFonts w:ascii="Times New Roman" w:hAnsi="Times New Roman"/>
                <w:color w:val="000000"/>
                <w:kern w:val="0"/>
                <w:sz w:val="22"/>
                <w:lang w:bidi="ar"/>
              </w:rPr>
              <w:br/>
            </w:r>
            <w:r>
              <w:rPr>
                <w:rFonts w:ascii="Times New Roman" w:hAnsi="Times New Roman"/>
                <w:color w:val="000000"/>
                <w:kern w:val="0"/>
                <w:sz w:val="22"/>
                <w:lang w:bidi="ar"/>
              </w:rPr>
              <w:t>支持北斗、</w:t>
            </w:r>
            <w:r>
              <w:rPr>
                <w:rFonts w:ascii="Times New Roman" w:hAnsi="Times New Roman"/>
                <w:color w:val="000000"/>
                <w:kern w:val="0"/>
                <w:sz w:val="22"/>
                <w:lang w:bidi="ar"/>
              </w:rPr>
              <w:t>GPS</w:t>
            </w:r>
            <w:r>
              <w:rPr>
                <w:rFonts w:ascii="Times New Roman" w:hAnsi="Times New Roman"/>
                <w:color w:val="000000"/>
                <w:kern w:val="0"/>
                <w:sz w:val="22"/>
                <w:lang w:bidi="ar"/>
              </w:rPr>
              <w:t>、混合定位；</w:t>
            </w:r>
            <w:r>
              <w:rPr>
                <w:rFonts w:ascii="Times New Roman" w:hAnsi="Times New Roman"/>
                <w:color w:val="000000"/>
                <w:kern w:val="0"/>
                <w:sz w:val="22"/>
                <w:lang w:bidi="ar"/>
              </w:rPr>
              <w:br/>
            </w:r>
            <w:r>
              <w:rPr>
                <w:rFonts w:ascii="Times New Roman" w:hAnsi="Times New Roman"/>
                <w:color w:val="000000"/>
                <w:kern w:val="0"/>
                <w:sz w:val="22"/>
                <w:lang w:bidi="ar"/>
              </w:rPr>
              <w:t>内置电池容量</w:t>
            </w:r>
            <w:r>
              <w:rPr>
                <w:rFonts w:ascii="Times New Roman" w:hAnsi="Times New Roman"/>
                <w:color w:val="000000"/>
                <w:kern w:val="0"/>
                <w:sz w:val="22"/>
                <w:lang w:bidi="ar"/>
              </w:rPr>
              <w:t>≥5000mAh</w:t>
            </w:r>
            <w:r>
              <w:rPr>
                <w:rFonts w:ascii="Times New Roman" w:hAnsi="Times New Roman"/>
                <w:color w:val="000000"/>
                <w:kern w:val="0"/>
                <w:sz w:val="22"/>
                <w:lang w:bidi="ar"/>
              </w:rPr>
              <w:t>，续航时间</w:t>
            </w:r>
            <w:r>
              <w:rPr>
                <w:rFonts w:ascii="Times New Roman" w:hAnsi="Times New Roman"/>
                <w:color w:val="000000"/>
                <w:kern w:val="0"/>
                <w:sz w:val="22"/>
                <w:lang w:bidi="ar"/>
              </w:rPr>
              <w:t>≥3.5h</w:t>
            </w:r>
            <w:r>
              <w:rPr>
                <w:rFonts w:ascii="Times New Roman" w:hAnsi="Times New Roman"/>
                <w:color w:val="000000"/>
                <w:kern w:val="0"/>
                <w:sz w:val="22"/>
                <w:lang w:bidi="ar"/>
              </w:rPr>
              <w:t>；</w:t>
            </w:r>
            <w:r>
              <w:rPr>
                <w:rFonts w:ascii="Times New Roman" w:hAnsi="Times New Roman"/>
                <w:color w:val="000000"/>
                <w:kern w:val="0"/>
                <w:sz w:val="22"/>
                <w:lang w:bidi="ar"/>
              </w:rPr>
              <w:br/>
            </w:r>
            <w:r>
              <w:rPr>
                <w:rFonts w:ascii="Times New Roman" w:hAnsi="Times New Roman"/>
                <w:color w:val="000000"/>
                <w:kern w:val="0"/>
                <w:sz w:val="22"/>
                <w:lang w:bidi="ar"/>
              </w:rPr>
              <w:t>整机重量</w:t>
            </w:r>
            <w:r>
              <w:rPr>
                <w:rFonts w:ascii="Times New Roman" w:hAnsi="Times New Roman"/>
                <w:color w:val="000000"/>
                <w:kern w:val="0"/>
                <w:sz w:val="22"/>
                <w:lang w:bidi="ar"/>
              </w:rPr>
              <w:t>≤0.5kg</w:t>
            </w:r>
            <w:r>
              <w:rPr>
                <w:rFonts w:ascii="Times New Roman" w:hAnsi="Times New Roman" w:hint="eastAsia"/>
                <w:color w:val="000000"/>
                <w:kern w:val="0"/>
                <w:sz w:val="22"/>
                <w:lang w:bidi="ar"/>
              </w:rPr>
              <w:t>；</w:t>
            </w:r>
            <w:r>
              <w:rPr>
                <w:rFonts w:ascii="Times New Roman" w:hAnsi="Times New Roman"/>
                <w:color w:val="000000"/>
                <w:kern w:val="0"/>
                <w:sz w:val="22"/>
                <w:lang w:bidi="ar"/>
              </w:rPr>
              <w:br/>
            </w:r>
            <w:r>
              <w:rPr>
                <w:rFonts w:ascii="Times New Roman" w:hAnsi="Times New Roman"/>
                <w:color w:val="000000"/>
                <w:kern w:val="0"/>
                <w:sz w:val="22"/>
                <w:lang w:bidi="ar"/>
              </w:rPr>
              <w:t>内置麦克风和扬声器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台</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rPr>
                <w:rFonts w:ascii="Times New Roman" w:hAnsi="Times New Roman"/>
                <w:color w:val="000000"/>
                <w:sz w:val="22"/>
              </w:rPr>
            </w:pPr>
          </w:p>
        </w:tc>
      </w:tr>
      <w:tr w:rsidR="00CE1359" w:rsidTr="0069614B">
        <w:trPr>
          <w:trHeight w:val="282"/>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收纳包</w:t>
            </w:r>
          </w:p>
        </w:tc>
        <w:tc>
          <w:tcPr>
            <w:tcW w:w="5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用于观察记录仪收纳智跟拍以及除支架以外的配件。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个</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2"/>
              </w:rPr>
            </w:pPr>
          </w:p>
        </w:tc>
      </w:tr>
      <w:tr w:rsidR="00CE1359" w:rsidTr="0069614B">
        <w:trPr>
          <w:trHeight w:val="1020"/>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全向麦</w:t>
            </w:r>
          </w:p>
        </w:tc>
        <w:tc>
          <w:tcPr>
            <w:tcW w:w="5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用于观察记录仪视频录制过程中远端采集幼儿交流的声音。重量：小于</w:t>
            </w:r>
            <w:r>
              <w:rPr>
                <w:rFonts w:ascii="Times New Roman" w:hAnsi="Times New Roman"/>
                <w:color w:val="000000"/>
                <w:kern w:val="0"/>
                <w:sz w:val="22"/>
                <w:lang w:bidi="ar"/>
              </w:rPr>
              <w:t>120g</w:t>
            </w:r>
            <w:r>
              <w:rPr>
                <w:rFonts w:ascii="Times New Roman" w:hAnsi="Times New Roman"/>
                <w:color w:val="000000"/>
                <w:kern w:val="0"/>
                <w:sz w:val="22"/>
                <w:lang w:bidi="ar"/>
              </w:rPr>
              <w:t>，电池容量：</w:t>
            </w:r>
            <w:r>
              <w:rPr>
                <w:rFonts w:ascii="Times New Roman" w:hAnsi="Times New Roman"/>
                <w:color w:val="000000"/>
                <w:kern w:val="0"/>
                <w:sz w:val="22"/>
                <w:lang w:bidi="ar"/>
              </w:rPr>
              <w:t>600mAh~800mAh</w:t>
            </w:r>
            <w:r>
              <w:rPr>
                <w:rFonts w:ascii="Times New Roman" w:hAnsi="Times New Roman"/>
                <w:color w:val="000000"/>
                <w:kern w:val="0"/>
                <w:sz w:val="22"/>
                <w:lang w:bidi="ar"/>
              </w:rPr>
              <w:t>，提供蓝牙连接。</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个</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2"/>
              </w:rPr>
            </w:pPr>
          </w:p>
        </w:tc>
      </w:tr>
      <w:tr w:rsidR="00CE1359" w:rsidTr="0069614B">
        <w:trPr>
          <w:trHeight w:val="497"/>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充电宝</w:t>
            </w:r>
          </w:p>
        </w:tc>
        <w:tc>
          <w:tcPr>
            <w:tcW w:w="5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可以与支架和智跟拍固定，给观察记录仪长时间使用或临时缺电时使用的智跟拍充电。电池容量不低于</w:t>
            </w:r>
            <w:r>
              <w:rPr>
                <w:rFonts w:ascii="Times New Roman" w:hAnsi="Times New Roman"/>
                <w:color w:val="000000"/>
                <w:kern w:val="0"/>
                <w:sz w:val="22"/>
                <w:lang w:bidi="ar"/>
              </w:rPr>
              <w:t>8000mAh</w:t>
            </w:r>
            <w:r>
              <w:rPr>
                <w:rFonts w:ascii="Times New Roman" w:hAnsi="Times New Roman"/>
                <w:color w:val="000000"/>
                <w:kern w:val="0"/>
                <w:sz w:val="22"/>
                <w:lang w:bidi="ar"/>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个</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2"/>
              </w:rPr>
            </w:pPr>
          </w:p>
        </w:tc>
      </w:tr>
      <w:tr w:rsidR="00CE1359" w:rsidTr="0069614B">
        <w:trPr>
          <w:trHeight w:val="282"/>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圆盘支架</w:t>
            </w:r>
          </w:p>
        </w:tc>
        <w:tc>
          <w:tcPr>
            <w:tcW w:w="5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观察记录仪落地支架，杆长支持</w:t>
            </w:r>
            <w:r>
              <w:rPr>
                <w:rFonts w:ascii="Times New Roman" w:hAnsi="Times New Roman"/>
                <w:color w:val="000000"/>
                <w:kern w:val="0"/>
                <w:sz w:val="22"/>
                <w:lang w:bidi="ar"/>
              </w:rPr>
              <w:t>40~80cm,</w:t>
            </w:r>
            <w:r>
              <w:rPr>
                <w:rFonts w:ascii="Times New Roman" w:hAnsi="Times New Roman"/>
                <w:color w:val="000000"/>
                <w:kern w:val="0"/>
                <w:sz w:val="22"/>
                <w:lang w:bidi="ar"/>
              </w:rPr>
              <w:t>高低可调，随处摆放，方便地面支撑智跟拍。</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个</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2"/>
              </w:rPr>
            </w:pPr>
          </w:p>
        </w:tc>
      </w:tr>
      <w:tr w:rsidR="00CE1359" w:rsidTr="0069614B">
        <w:trPr>
          <w:trHeight w:val="282"/>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三</w:t>
            </w:r>
          </w:p>
        </w:tc>
        <w:tc>
          <w:tcPr>
            <w:tcW w:w="817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教师会议及幼儿语言活动</w:t>
            </w:r>
          </w:p>
        </w:tc>
      </w:tr>
      <w:tr w:rsidR="00CE1359" w:rsidTr="0069614B">
        <w:trPr>
          <w:trHeight w:val="3620"/>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小舞台终端活动设备</w:t>
            </w:r>
          </w:p>
        </w:tc>
        <w:tc>
          <w:tcPr>
            <w:tcW w:w="5449" w:type="dxa"/>
            <w:tcBorders>
              <w:top w:val="single" w:sz="4" w:space="0" w:color="000000"/>
              <w:left w:val="single" w:sz="4" w:space="0" w:color="000000"/>
              <w:bottom w:val="single" w:sz="4" w:space="0" w:color="000000"/>
              <w:right w:val="single" w:sz="4" w:space="0" w:color="000000"/>
            </w:tcBorders>
            <w:shd w:val="clear" w:color="auto" w:fill="auto"/>
          </w:tcPr>
          <w:p w:rsidR="00CE1359" w:rsidRDefault="00CE1359" w:rsidP="0069614B">
            <w:pPr>
              <w:widowControl/>
              <w:jc w:val="left"/>
              <w:textAlignment w:val="top"/>
              <w:rPr>
                <w:rFonts w:ascii="Times New Roman" w:hAnsi="Times New Roman"/>
                <w:color w:val="000000"/>
                <w:sz w:val="22"/>
              </w:rPr>
            </w:pPr>
            <w:r>
              <w:rPr>
                <w:rFonts w:ascii="Times New Roman" w:hAnsi="Times New Roman"/>
                <w:color w:val="000000"/>
                <w:kern w:val="0"/>
                <w:sz w:val="22"/>
                <w:lang w:bidi="ar"/>
              </w:rPr>
              <w:t>1.</w:t>
            </w:r>
            <w:r>
              <w:rPr>
                <w:rFonts w:ascii="Times New Roman" w:hAnsi="Times New Roman"/>
                <w:color w:val="000000"/>
                <w:kern w:val="0"/>
                <w:sz w:val="22"/>
                <w:lang w:bidi="ar"/>
              </w:rPr>
              <w:t>外框需采用钣金工艺，保证设备坚固且耐用；外形需要有一定设计感，保证美观。</w:t>
            </w:r>
            <w:r>
              <w:rPr>
                <w:rFonts w:ascii="Times New Roman" w:hAnsi="Times New Roman"/>
                <w:color w:val="000000"/>
                <w:kern w:val="0"/>
                <w:sz w:val="22"/>
                <w:lang w:bidi="ar"/>
              </w:rPr>
              <w:br/>
              <w:t>2.</w:t>
            </w:r>
            <w:r>
              <w:rPr>
                <w:rFonts w:ascii="Times New Roman" w:hAnsi="Times New Roman"/>
                <w:color w:val="000000"/>
                <w:kern w:val="0"/>
                <w:sz w:val="22"/>
                <w:lang w:bidi="ar"/>
              </w:rPr>
              <w:t>功能主件包含：触摸点播系统（屏）</w:t>
            </w:r>
            <w:r>
              <w:rPr>
                <w:rFonts w:ascii="Times New Roman" w:hAnsi="Times New Roman"/>
                <w:color w:val="000000"/>
                <w:kern w:val="0"/>
                <w:sz w:val="22"/>
                <w:lang w:bidi="ar"/>
              </w:rPr>
              <w:t>≥1</w:t>
            </w:r>
            <w:r>
              <w:rPr>
                <w:rFonts w:ascii="Times New Roman" w:hAnsi="Times New Roman"/>
                <w:color w:val="000000"/>
                <w:kern w:val="0"/>
                <w:sz w:val="22"/>
                <w:lang w:bidi="ar"/>
              </w:rPr>
              <w:t>个；主控机</w:t>
            </w:r>
            <w:r>
              <w:rPr>
                <w:rFonts w:ascii="Times New Roman" w:hAnsi="Times New Roman"/>
                <w:color w:val="000000"/>
                <w:kern w:val="0"/>
                <w:sz w:val="22"/>
                <w:lang w:bidi="ar"/>
              </w:rPr>
              <w:t>≥1</w:t>
            </w:r>
            <w:r>
              <w:rPr>
                <w:rFonts w:ascii="Times New Roman" w:hAnsi="Times New Roman"/>
                <w:color w:val="000000"/>
                <w:kern w:val="0"/>
                <w:sz w:val="22"/>
                <w:lang w:bidi="ar"/>
              </w:rPr>
              <w:t>个；无线麦克风</w:t>
            </w:r>
            <w:r>
              <w:rPr>
                <w:rFonts w:ascii="Times New Roman" w:hAnsi="Times New Roman"/>
                <w:color w:val="000000"/>
                <w:kern w:val="0"/>
                <w:sz w:val="22"/>
                <w:lang w:bidi="ar"/>
              </w:rPr>
              <w:t>≥2</w:t>
            </w:r>
            <w:r>
              <w:rPr>
                <w:rFonts w:ascii="Times New Roman" w:hAnsi="Times New Roman"/>
                <w:color w:val="000000"/>
                <w:kern w:val="0"/>
                <w:sz w:val="22"/>
                <w:lang w:bidi="ar"/>
              </w:rPr>
              <w:t>个等。</w:t>
            </w:r>
            <w:r>
              <w:rPr>
                <w:rFonts w:ascii="Times New Roman" w:hAnsi="Times New Roman"/>
                <w:color w:val="000000"/>
                <w:kern w:val="0"/>
                <w:sz w:val="22"/>
                <w:lang w:bidi="ar"/>
              </w:rPr>
              <w:br/>
              <w:t>3.</w:t>
            </w:r>
            <w:r>
              <w:rPr>
                <w:rFonts w:ascii="Times New Roman" w:hAnsi="Times New Roman"/>
                <w:color w:val="000000"/>
                <w:kern w:val="0"/>
                <w:sz w:val="22"/>
                <w:lang w:bidi="ar"/>
              </w:rPr>
              <w:t>触摸点播系统（屏）：尺寸</w:t>
            </w:r>
            <w:r>
              <w:rPr>
                <w:rFonts w:ascii="Times New Roman" w:hAnsi="Times New Roman"/>
                <w:color w:val="000000"/>
                <w:kern w:val="0"/>
                <w:sz w:val="22"/>
                <w:lang w:bidi="ar"/>
              </w:rPr>
              <w:t>≥17</w:t>
            </w:r>
            <w:r>
              <w:rPr>
                <w:rFonts w:ascii="Times New Roman" w:hAnsi="Times New Roman"/>
                <w:color w:val="000000"/>
                <w:kern w:val="0"/>
                <w:sz w:val="22"/>
                <w:lang w:bidi="ar"/>
              </w:rPr>
              <w:t>英寸，分辨率</w:t>
            </w:r>
            <w:r>
              <w:rPr>
                <w:rFonts w:ascii="Times New Roman" w:hAnsi="Times New Roman"/>
                <w:color w:val="000000"/>
                <w:kern w:val="0"/>
                <w:sz w:val="22"/>
                <w:lang w:bidi="ar"/>
              </w:rPr>
              <w:t>≥1366*768</w:t>
            </w:r>
            <w:r>
              <w:rPr>
                <w:rFonts w:ascii="Times New Roman" w:hAnsi="Times New Roman"/>
                <w:color w:val="000000"/>
                <w:kern w:val="0"/>
                <w:sz w:val="22"/>
                <w:lang w:bidi="ar"/>
              </w:rPr>
              <w:t>，触摸方式为电容式或其他，最高亮度</w:t>
            </w:r>
            <w:r>
              <w:rPr>
                <w:rFonts w:ascii="Times New Roman" w:hAnsi="Times New Roman"/>
                <w:color w:val="000000"/>
                <w:kern w:val="0"/>
                <w:sz w:val="22"/>
                <w:lang w:bidi="ar"/>
              </w:rPr>
              <w:t>≥350cd/m2</w:t>
            </w:r>
            <w:r>
              <w:rPr>
                <w:rFonts w:ascii="Times New Roman" w:hAnsi="Times New Roman"/>
                <w:color w:val="000000"/>
                <w:kern w:val="0"/>
                <w:sz w:val="22"/>
                <w:lang w:bidi="ar"/>
              </w:rPr>
              <w:t>，对比度</w:t>
            </w:r>
            <w:r>
              <w:rPr>
                <w:rFonts w:ascii="Times New Roman" w:hAnsi="Times New Roman"/>
                <w:color w:val="000000"/>
                <w:kern w:val="0"/>
                <w:sz w:val="22"/>
                <w:lang w:bidi="ar"/>
              </w:rPr>
              <w:t>≥1000</w:t>
            </w:r>
            <w:r>
              <w:rPr>
                <w:rFonts w:ascii="Times New Roman" w:hAnsi="Times New Roman"/>
                <w:color w:val="000000"/>
                <w:kern w:val="0"/>
                <w:sz w:val="22"/>
                <w:lang w:bidi="ar"/>
              </w:rPr>
              <w:t>：</w:t>
            </w:r>
            <w:r>
              <w:rPr>
                <w:rFonts w:ascii="Times New Roman" w:hAnsi="Times New Roman"/>
                <w:color w:val="000000"/>
                <w:kern w:val="0"/>
                <w:sz w:val="22"/>
                <w:lang w:bidi="ar"/>
              </w:rPr>
              <w:t>1</w:t>
            </w:r>
            <w:r>
              <w:rPr>
                <w:rFonts w:ascii="Times New Roman" w:hAnsi="Times New Roman"/>
                <w:color w:val="000000"/>
                <w:kern w:val="0"/>
                <w:sz w:val="22"/>
                <w:lang w:bidi="ar"/>
              </w:rPr>
              <w:t>。</w:t>
            </w:r>
            <w:r>
              <w:rPr>
                <w:rFonts w:ascii="Times New Roman" w:hAnsi="Times New Roman"/>
                <w:color w:val="000000"/>
                <w:kern w:val="0"/>
                <w:sz w:val="22"/>
                <w:lang w:bidi="ar"/>
              </w:rPr>
              <w:br/>
              <w:t>4.</w:t>
            </w:r>
            <w:r>
              <w:rPr>
                <w:rFonts w:ascii="Times New Roman" w:hAnsi="Times New Roman"/>
                <w:color w:val="000000"/>
                <w:kern w:val="0"/>
                <w:sz w:val="22"/>
                <w:lang w:bidi="ar"/>
              </w:rPr>
              <w:t>主控机：处理器核心</w:t>
            </w:r>
            <w:r>
              <w:rPr>
                <w:rFonts w:ascii="Times New Roman" w:hAnsi="Times New Roman"/>
                <w:color w:val="000000"/>
                <w:kern w:val="0"/>
                <w:sz w:val="22"/>
                <w:lang w:bidi="ar"/>
              </w:rPr>
              <w:t>≥4</w:t>
            </w:r>
            <w:r>
              <w:rPr>
                <w:rFonts w:ascii="Times New Roman" w:hAnsi="Times New Roman"/>
                <w:color w:val="000000"/>
                <w:kern w:val="0"/>
                <w:sz w:val="22"/>
                <w:lang w:bidi="ar"/>
              </w:rPr>
              <w:t>核，运行内存</w:t>
            </w:r>
            <w:r>
              <w:rPr>
                <w:rFonts w:ascii="Times New Roman" w:hAnsi="Times New Roman"/>
                <w:color w:val="000000"/>
                <w:kern w:val="0"/>
                <w:sz w:val="22"/>
                <w:lang w:bidi="ar"/>
              </w:rPr>
              <w:t>≥4G</w:t>
            </w:r>
            <w:r>
              <w:rPr>
                <w:rFonts w:ascii="Times New Roman" w:hAnsi="Times New Roman"/>
                <w:color w:val="000000"/>
                <w:kern w:val="0"/>
                <w:sz w:val="22"/>
                <w:lang w:bidi="ar"/>
              </w:rPr>
              <w:t>，内置存储</w:t>
            </w:r>
            <w:r>
              <w:rPr>
                <w:rFonts w:ascii="Times New Roman" w:hAnsi="Times New Roman"/>
                <w:color w:val="000000"/>
                <w:kern w:val="0"/>
                <w:sz w:val="22"/>
                <w:lang w:bidi="ar"/>
              </w:rPr>
              <w:t>≥128G</w:t>
            </w:r>
            <w:r>
              <w:rPr>
                <w:rFonts w:ascii="Times New Roman" w:hAnsi="Times New Roman"/>
                <w:color w:val="000000"/>
                <w:kern w:val="0"/>
                <w:sz w:val="22"/>
                <w:lang w:bidi="ar"/>
              </w:rPr>
              <w:t>，操作系统</w:t>
            </w:r>
            <w:r>
              <w:rPr>
                <w:rFonts w:ascii="Times New Roman" w:hAnsi="Times New Roman"/>
                <w:color w:val="000000"/>
                <w:kern w:val="0"/>
                <w:sz w:val="22"/>
                <w:lang w:bidi="ar"/>
              </w:rPr>
              <w:t>Android10.0</w:t>
            </w:r>
            <w:r>
              <w:rPr>
                <w:rFonts w:ascii="Times New Roman" w:hAnsi="Times New Roman"/>
                <w:color w:val="000000"/>
                <w:kern w:val="0"/>
                <w:sz w:val="22"/>
                <w:lang w:bidi="ar"/>
              </w:rPr>
              <w:t>及以上。</w:t>
            </w:r>
            <w:r>
              <w:rPr>
                <w:rFonts w:ascii="Times New Roman" w:hAnsi="Times New Roman"/>
                <w:color w:val="000000"/>
                <w:kern w:val="0"/>
                <w:sz w:val="22"/>
                <w:lang w:bidi="ar"/>
              </w:rPr>
              <w:br/>
              <w:t>5.</w:t>
            </w:r>
            <w:r>
              <w:rPr>
                <w:rFonts w:ascii="Times New Roman" w:hAnsi="Times New Roman"/>
                <w:color w:val="000000"/>
                <w:kern w:val="0"/>
                <w:sz w:val="22"/>
                <w:lang w:bidi="ar"/>
              </w:rPr>
              <w:t>无线麦克风：高品质高保真，灵敏度：</w:t>
            </w:r>
            <w:r>
              <w:rPr>
                <w:rFonts w:ascii="Times New Roman" w:hAnsi="Times New Roman"/>
                <w:color w:val="000000"/>
                <w:kern w:val="0"/>
                <w:sz w:val="22"/>
                <w:lang w:bidi="ar"/>
              </w:rPr>
              <w:t>-85dB</w:t>
            </w:r>
            <w:r>
              <w:rPr>
                <w:rFonts w:ascii="Times New Roman" w:hAnsi="Times New Roman"/>
                <w:color w:val="000000"/>
                <w:kern w:val="0"/>
                <w:sz w:val="22"/>
                <w:lang w:bidi="ar"/>
              </w:rPr>
              <w:t>；音频响应：</w:t>
            </w:r>
            <w:r>
              <w:rPr>
                <w:rFonts w:ascii="Times New Roman" w:hAnsi="Times New Roman"/>
                <w:color w:val="000000"/>
                <w:kern w:val="0"/>
                <w:sz w:val="22"/>
                <w:lang w:bidi="ar"/>
              </w:rPr>
              <w:t>30Hz-20KHz,</w:t>
            </w:r>
            <w:r>
              <w:rPr>
                <w:rFonts w:ascii="Times New Roman" w:hAnsi="Times New Roman"/>
                <w:color w:val="000000"/>
                <w:kern w:val="0"/>
                <w:sz w:val="22"/>
                <w:lang w:bidi="ar"/>
              </w:rPr>
              <w:t>接收距离</w:t>
            </w:r>
            <w:r>
              <w:rPr>
                <w:rFonts w:ascii="Times New Roman" w:hAnsi="Times New Roman"/>
                <w:color w:val="000000"/>
                <w:kern w:val="0"/>
                <w:sz w:val="22"/>
                <w:lang w:bidi="ar"/>
              </w:rPr>
              <w:t>≥10</w:t>
            </w:r>
            <w:r>
              <w:rPr>
                <w:rFonts w:ascii="Times New Roman" w:hAnsi="Times New Roman"/>
                <w:color w:val="000000"/>
                <w:kern w:val="0"/>
                <w:sz w:val="22"/>
                <w:lang w:bidi="ar"/>
              </w:rPr>
              <w:t>米。</w:t>
            </w:r>
            <w:r>
              <w:rPr>
                <w:rFonts w:ascii="Times New Roman" w:hAnsi="Times New Roman"/>
                <w:color w:val="000000"/>
                <w:kern w:val="0"/>
                <w:sz w:val="22"/>
                <w:lang w:bidi="ar"/>
              </w:rPr>
              <w:br/>
              <w:t>6.</w:t>
            </w:r>
            <w:r>
              <w:rPr>
                <w:rFonts w:ascii="Times New Roman" w:hAnsi="Times New Roman"/>
                <w:color w:val="000000"/>
                <w:kern w:val="0"/>
                <w:sz w:val="22"/>
                <w:lang w:bidi="ar"/>
              </w:rPr>
              <w:t>设备需集成功放音响等模块，音响功率</w:t>
            </w:r>
            <w:r>
              <w:rPr>
                <w:rFonts w:ascii="Times New Roman" w:hAnsi="Times New Roman"/>
                <w:color w:val="000000"/>
                <w:kern w:val="0"/>
                <w:sz w:val="22"/>
                <w:lang w:bidi="ar"/>
              </w:rPr>
              <w:t>≥150w</w:t>
            </w:r>
            <w:r>
              <w:rPr>
                <w:rFonts w:ascii="Times New Roman" w:hAnsi="Times New Roman"/>
                <w:color w:val="000000"/>
                <w:kern w:val="0"/>
                <w:sz w:val="22"/>
                <w:lang w:bidi="ar"/>
              </w:rPr>
              <w:t>，最大声压级</w:t>
            </w:r>
            <w:r>
              <w:rPr>
                <w:rFonts w:ascii="Times New Roman" w:hAnsi="Times New Roman"/>
                <w:color w:val="000000"/>
                <w:kern w:val="0"/>
                <w:sz w:val="22"/>
                <w:lang w:bidi="ar"/>
              </w:rPr>
              <w:t>≥110dB</w:t>
            </w:r>
            <w:r>
              <w:rPr>
                <w:rFonts w:ascii="Times New Roman" w:hAnsi="Times New Roman"/>
                <w:color w:val="000000"/>
                <w:kern w:val="0"/>
                <w:sz w:val="22"/>
                <w:lang w:bidi="ar"/>
              </w:rPr>
              <w:t>，覆盖角度</w:t>
            </w:r>
            <w:r>
              <w:rPr>
                <w:rFonts w:ascii="Times New Roman" w:hAnsi="Times New Roman"/>
                <w:color w:val="000000"/>
                <w:kern w:val="0"/>
                <w:sz w:val="22"/>
                <w:lang w:bidi="ar"/>
              </w:rPr>
              <w:t>≥90</w:t>
            </w:r>
            <w:r>
              <w:rPr>
                <w:rFonts w:ascii="Times New Roman" w:hAnsi="Times New Roman"/>
                <w:color w:val="000000"/>
                <w:kern w:val="0"/>
                <w:sz w:val="22"/>
                <w:lang w:bidi="ar"/>
              </w:rPr>
              <w:t>度（</w:t>
            </w:r>
            <w:r>
              <w:rPr>
                <w:rFonts w:ascii="Times New Roman" w:hAnsi="Times New Roman"/>
                <w:color w:val="000000"/>
                <w:kern w:val="0"/>
                <w:sz w:val="22"/>
                <w:lang w:bidi="ar"/>
              </w:rPr>
              <w:t>H</w:t>
            </w:r>
            <w:r>
              <w:rPr>
                <w:rFonts w:ascii="Times New Roman" w:hAnsi="Times New Roman"/>
                <w:color w:val="000000"/>
                <w:kern w:val="0"/>
                <w:sz w:val="22"/>
                <w:lang w:bidi="ar"/>
              </w:rPr>
              <w:t>）</w:t>
            </w:r>
            <w:r>
              <w:rPr>
                <w:rFonts w:ascii="Times New Roman" w:hAnsi="Times New Roman"/>
                <w:color w:val="000000"/>
                <w:kern w:val="0"/>
                <w:sz w:val="22"/>
                <w:lang w:bidi="ar"/>
              </w:rPr>
              <w:t>×70</w:t>
            </w:r>
            <w:r>
              <w:rPr>
                <w:rFonts w:ascii="Times New Roman" w:hAnsi="Times New Roman"/>
                <w:color w:val="000000"/>
                <w:kern w:val="0"/>
                <w:sz w:val="22"/>
                <w:lang w:bidi="ar"/>
              </w:rPr>
              <w:t>度</w:t>
            </w:r>
            <w:r>
              <w:rPr>
                <w:rFonts w:ascii="Times New Roman" w:hAnsi="Times New Roman"/>
                <w:color w:val="000000"/>
                <w:kern w:val="0"/>
                <w:sz w:val="22"/>
                <w:lang w:bidi="ar"/>
              </w:rPr>
              <w:t>(V)</w:t>
            </w:r>
            <w:r>
              <w:rPr>
                <w:rFonts w:ascii="Times New Roman" w:hAnsi="Times New Roman"/>
                <w:color w:val="000000"/>
                <w:kern w:val="0"/>
                <w:sz w:val="22"/>
                <w:lang w:bidi="ar"/>
              </w:rPr>
              <w:t>。</w:t>
            </w:r>
            <w:r>
              <w:rPr>
                <w:rFonts w:ascii="Times New Roman" w:hAnsi="Times New Roman"/>
                <w:color w:val="000000"/>
                <w:kern w:val="0"/>
                <w:sz w:val="22"/>
                <w:lang w:bidi="ar"/>
              </w:rPr>
              <w:br/>
              <w:t>7.</w:t>
            </w:r>
            <w:r>
              <w:rPr>
                <w:rFonts w:ascii="Times New Roman" w:hAnsi="Times New Roman"/>
                <w:color w:val="000000"/>
                <w:kern w:val="0"/>
                <w:sz w:val="22"/>
                <w:lang w:bidi="ar"/>
              </w:rPr>
              <w:t>主机设备尺寸</w:t>
            </w:r>
            <w:r>
              <w:rPr>
                <w:rFonts w:ascii="Times New Roman" w:hAnsi="Times New Roman"/>
                <w:color w:val="000000"/>
                <w:kern w:val="0"/>
                <w:sz w:val="22"/>
                <w:lang w:bidi="ar"/>
              </w:rPr>
              <w:t>:</w:t>
            </w:r>
            <w:r>
              <w:rPr>
                <w:rFonts w:ascii="Times New Roman" w:hAnsi="Times New Roman"/>
                <w:color w:val="000000"/>
                <w:kern w:val="0"/>
                <w:sz w:val="22"/>
                <w:lang w:bidi="ar"/>
              </w:rPr>
              <w:t>长（</w:t>
            </w:r>
            <w:r>
              <w:rPr>
                <w:rFonts w:ascii="Times New Roman" w:hAnsi="Times New Roman"/>
                <w:color w:val="000000"/>
                <w:kern w:val="0"/>
                <w:sz w:val="22"/>
                <w:lang w:bidi="ar"/>
              </w:rPr>
              <w:t>L</w:t>
            </w:r>
            <w:r>
              <w:rPr>
                <w:rFonts w:ascii="Times New Roman" w:hAnsi="Times New Roman"/>
                <w:color w:val="000000"/>
                <w:kern w:val="0"/>
                <w:sz w:val="22"/>
                <w:lang w:bidi="ar"/>
              </w:rPr>
              <w:t>）</w:t>
            </w:r>
            <w:r>
              <w:rPr>
                <w:rFonts w:ascii="Times New Roman" w:hAnsi="Times New Roman"/>
                <w:color w:val="000000"/>
                <w:kern w:val="0"/>
                <w:sz w:val="22"/>
                <w:lang w:bidi="ar"/>
              </w:rPr>
              <w:t>≥860*</w:t>
            </w:r>
            <w:r>
              <w:rPr>
                <w:rFonts w:ascii="Times New Roman" w:hAnsi="Times New Roman"/>
                <w:color w:val="000000"/>
                <w:kern w:val="0"/>
                <w:sz w:val="22"/>
                <w:lang w:bidi="ar"/>
              </w:rPr>
              <w:t>宽（</w:t>
            </w:r>
            <w:r>
              <w:rPr>
                <w:rFonts w:ascii="Times New Roman" w:hAnsi="Times New Roman"/>
                <w:color w:val="000000"/>
                <w:kern w:val="0"/>
                <w:sz w:val="22"/>
                <w:lang w:bidi="ar"/>
              </w:rPr>
              <w:t>W</w:t>
            </w:r>
            <w:r>
              <w:rPr>
                <w:rFonts w:ascii="Times New Roman" w:hAnsi="Times New Roman"/>
                <w:color w:val="000000"/>
                <w:kern w:val="0"/>
                <w:sz w:val="22"/>
                <w:lang w:bidi="ar"/>
              </w:rPr>
              <w:t>）</w:t>
            </w:r>
            <w:r>
              <w:rPr>
                <w:rFonts w:ascii="Times New Roman" w:hAnsi="Times New Roman"/>
                <w:color w:val="000000"/>
                <w:kern w:val="0"/>
                <w:sz w:val="22"/>
                <w:lang w:bidi="ar"/>
              </w:rPr>
              <w:t>≥500 *</w:t>
            </w:r>
            <w:r>
              <w:rPr>
                <w:rFonts w:ascii="Times New Roman" w:hAnsi="Times New Roman"/>
                <w:color w:val="000000"/>
                <w:kern w:val="0"/>
                <w:sz w:val="22"/>
                <w:lang w:bidi="ar"/>
              </w:rPr>
              <w:t>高（</w:t>
            </w:r>
            <w:r>
              <w:rPr>
                <w:rFonts w:ascii="Times New Roman" w:hAnsi="Times New Roman"/>
                <w:color w:val="000000"/>
                <w:kern w:val="0"/>
                <w:sz w:val="22"/>
                <w:lang w:bidi="ar"/>
              </w:rPr>
              <w:t>H</w:t>
            </w:r>
            <w:r>
              <w:rPr>
                <w:rFonts w:ascii="Times New Roman" w:hAnsi="Times New Roman"/>
                <w:color w:val="000000"/>
                <w:kern w:val="0"/>
                <w:sz w:val="22"/>
                <w:lang w:bidi="ar"/>
              </w:rPr>
              <w:t>）</w:t>
            </w:r>
            <w:r>
              <w:rPr>
                <w:rFonts w:ascii="Times New Roman" w:hAnsi="Times New Roman"/>
                <w:color w:val="000000"/>
                <w:kern w:val="0"/>
                <w:sz w:val="22"/>
                <w:lang w:bidi="ar"/>
              </w:rPr>
              <w:t>≥1100[mm]</w:t>
            </w:r>
            <w:r>
              <w:rPr>
                <w:rFonts w:ascii="Times New Roman" w:hAnsi="Times New Roman"/>
                <w:color w:val="000000"/>
                <w:kern w:val="0"/>
                <w:sz w:val="22"/>
                <w:lang w:bidi="ar"/>
              </w:rPr>
              <w:t>不带</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台</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2"/>
              </w:rPr>
            </w:pPr>
          </w:p>
        </w:tc>
      </w:tr>
      <w:tr w:rsidR="00CE1359" w:rsidTr="0069614B">
        <w:trPr>
          <w:trHeight w:val="282"/>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四</w:t>
            </w:r>
          </w:p>
        </w:tc>
        <w:tc>
          <w:tcPr>
            <w:tcW w:w="817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幼儿在园活动及成长</w:t>
            </w:r>
          </w:p>
        </w:tc>
      </w:tr>
      <w:tr w:rsidR="00CE1359" w:rsidTr="0069614B">
        <w:trPr>
          <w:trHeight w:val="2983"/>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8</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智能班牌</w:t>
            </w:r>
          </w:p>
        </w:tc>
        <w:tc>
          <w:tcPr>
            <w:tcW w:w="5449" w:type="dxa"/>
            <w:tcBorders>
              <w:top w:val="nil"/>
              <w:left w:val="nil"/>
              <w:bottom w:val="nil"/>
              <w:right w:val="nil"/>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显示尺寸：</w:t>
            </w:r>
            <w:r>
              <w:rPr>
                <w:rFonts w:ascii="Times New Roman" w:hAnsi="Times New Roman"/>
                <w:color w:val="000000"/>
                <w:kern w:val="0"/>
                <w:sz w:val="22"/>
                <w:lang w:bidi="ar"/>
              </w:rPr>
              <w:t xml:space="preserve">21.5 </w:t>
            </w:r>
            <w:r>
              <w:rPr>
                <w:rFonts w:ascii="Times New Roman" w:hAnsi="Times New Roman"/>
                <w:color w:val="000000"/>
                <w:kern w:val="0"/>
                <w:sz w:val="22"/>
                <w:lang w:bidi="ar"/>
              </w:rPr>
              <w:t>英寸</w:t>
            </w:r>
            <w:r>
              <w:rPr>
                <w:rFonts w:ascii="Times New Roman" w:hAnsi="Times New Roman"/>
                <w:color w:val="000000"/>
                <w:kern w:val="0"/>
                <w:sz w:val="22"/>
                <w:lang w:bidi="ar"/>
              </w:rPr>
              <w:br/>
            </w:r>
            <w:r>
              <w:rPr>
                <w:rFonts w:ascii="Times New Roman" w:hAnsi="Times New Roman"/>
                <w:color w:val="000000"/>
                <w:kern w:val="0"/>
                <w:sz w:val="22"/>
                <w:lang w:bidi="ar"/>
              </w:rPr>
              <w:t>分辨率：</w:t>
            </w:r>
            <w:r>
              <w:rPr>
                <w:rFonts w:ascii="Times New Roman" w:hAnsi="Times New Roman"/>
                <w:color w:val="000000"/>
                <w:kern w:val="0"/>
                <w:sz w:val="22"/>
                <w:lang w:bidi="ar"/>
              </w:rPr>
              <w:t>1920(H)×1080(V)</w:t>
            </w:r>
            <w:r>
              <w:rPr>
                <w:rFonts w:ascii="Times New Roman" w:hAnsi="Times New Roman"/>
                <w:color w:val="000000"/>
                <w:kern w:val="0"/>
                <w:sz w:val="22"/>
                <w:lang w:bidi="ar"/>
              </w:rPr>
              <w:br/>
            </w:r>
            <w:r>
              <w:rPr>
                <w:rFonts w:ascii="Times New Roman" w:hAnsi="Times New Roman"/>
                <w:color w:val="000000"/>
                <w:kern w:val="0"/>
                <w:sz w:val="22"/>
                <w:lang w:bidi="ar"/>
              </w:rPr>
              <w:t>刷新频率：</w:t>
            </w:r>
            <w:r>
              <w:rPr>
                <w:rFonts w:ascii="Times New Roman" w:hAnsi="Times New Roman"/>
                <w:color w:val="000000"/>
                <w:kern w:val="0"/>
                <w:sz w:val="22"/>
                <w:lang w:bidi="ar"/>
              </w:rPr>
              <w:t>60Hz</w:t>
            </w:r>
            <w:r>
              <w:rPr>
                <w:rFonts w:ascii="Times New Roman" w:hAnsi="Times New Roman"/>
                <w:color w:val="000000"/>
                <w:kern w:val="0"/>
                <w:sz w:val="22"/>
                <w:lang w:bidi="ar"/>
              </w:rPr>
              <w:br/>
            </w:r>
            <w:r>
              <w:rPr>
                <w:rFonts w:ascii="Times New Roman" w:hAnsi="Times New Roman"/>
                <w:color w:val="000000"/>
                <w:kern w:val="0"/>
                <w:sz w:val="22"/>
                <w:lang w:bidi="ar"/>
              </w:rPr>
              <w:t>对比度：</w:t>
            </w:r>
            <w:r>
              <w:rPr>
                <w:rFonts w:ascii="Times New Roman" w:hAnsi="Times New Roman"/>
                <w:color w:val="000000"/>
                <w:kern w:val="0"/>
                <w:sz w:val="22"/>
                <w:lang w:bidi="ar"/>
              </w:rPr>
              <w:t>3000:1</w:t>
            </w:r>
            <w:r>
              <w:rPr>
                <w:rFonts w:ascii="Times New Roman" w:hAnsi="Times New Roman"/>
                <w:color w:val="000000"/>
                <w:kern w:val="0"/>
                <w:sz w:val="22"/>
                <w:lang w:bidi="ar"/>
              </w:rPr>
              <w:br/>
            </w:r>
            <w:r>
              <w:rPr>
                <w:rFonts w:ascii="Times New Roman" w:hAnsi="Times New Roman"/>
                <w:color w:val="000000"/>
                <w:kern w:val="0"/>
                <w:sz w:val="22"/>
                <w:lang w:bidi="ar"/>
              </w:rPr>
              <w:t>可视角度：</w:t>
            </w:r>
            <w:r>
              <w:rPr>
                <w:rFonts w:ascii="Times New Roman" w:hAnsi="Times New Roman"/>
                <w:color w:val="000000"/>
                <w:kern w:val="0"/>
                <w:sz w:val="22"/>
                <w:lang w:bidi="ar"/>
              </w:rPr>
              <w:t>≥150°(H/V)</w:t>
            </w:r>
            <w:r>
              <w:rPr>
                <w:rFonts w:ascii="Times New Roman" w:hAnsi="Times New Roman"/>
                <w:color w:val="000000"/>
                <w:kern w:val="0"/>
                <w:sz w:val="22"/>
                <w:lang w:bidi="ar"/>
              </w:rPr>
              <w:br/>
            </w:r>
            <w:r>
              <w:rPr>
                <w:rFonts w:ascii="Times New Roman" w:hAnsi="Times New Roman"/>
                <w:color w:val="000000"/>
                <w:kern w:val="0"/>
                <w:sz w:val="22"/>
                <w:lang w:bidi="ar"/>
              </w:rPr>
              <w:t>工作寿命：</w:t>
            </w:r>
            <w:r>
              <w:rPr>
                <w:rFonts w:ascii="Times New Roman" w:hAnsi="Times New Roman"/>
                <w:color w:val="000000"/>
                <w:kern w:val="0"/>
                <w:sz w:val="22"/>
                <w:lang w:bidi="ar"/>
              </w:rPr>
              <w:t xml:space="preserve">≥20000 </w:t>
            </w:r>
            <w:r>
              <w:rPr>
                <w:rFonts w:ascii="Times New Roman" w:hAnsi="Times New Roman"/>
                <w:color w:val="000000"/>
                <w:kern w:val="0"/>
                <w:sz w:val="22"/>
                <w:lang w:bidi="ar"/>
              </w:rPr>
              <w:t>小时</w:t>
            </w:r>
            <w:r>
              <w:rPr>
                <w:rFonts w:ascii="Times New Roman" w:hAnsi="Times New Roman"/>
                <w:color w:val="000000"/>
                <w:kern w:val="0"/>
                <w:sz w:val="22"/>
                <w:lang w:bidi="ar"/>
              </w:rPr>
              <w:br/>
            </w:r>
            <w:r>
              <w:rPr>
                <w:rFonts w:ascii="Times New Roman" w:hAnsi="Times New Roman"/>
                <w:color w:val="000000"/>
                <w:kern w:val="0"/>
                <w:sz w:val="22"/>
                <w:lang w:bidi="ar"/>
              </w:rPr>
              <w:t>系统版本：</w:t>
            </w:r>
            <w:r>
              <w:rPr>
                <w:rFonts w:ascii="Times New Roman" w:hAnsi="Times New Roman"/>
                <w:color w:val="000000"/>
                <w:kern w:val="0"/>
                <w:sz w:val="22"/>
                <w:lang w:bidi="ar"/>
              </w:rPr>
              <w:t>Android 8.0</w:t>
            </w:r>
            <w:r>
              <w:rPr>
                <w:rFonts w:ascii="Times New Roman" w:hAnsi="Times New Roman"/>
                <w:color w:val="000000"/>
                <w:kern w:val="0"/>
                <w:sz w:val="22"/>
                <w:lang w:bidi="ar"/>
              </w:rPr>
              <w:t>或以上</w:t>
            </w:r>
            <w:r>
              <w:rPr>
                <w:rFonts w:ascii="Times New Roman" w:hAnsi="Times New Roman"/>
                <w:color w:val="000000"/>
                <w:kern w:val="0"/>
                <w:sz w:val="22"/>
                <w:lang w:bidi="ar"/>
              </w:rPr>
              <w:br/>
              <w:t>ROM</w:t>
            </w:r>
            <w:r>
              <w:rPr>
                <w:rFonts w:ascii="Times New Roman" w:hAnsi="Times New Roman"/>
                <w:color w:val="000000"/>
                <w:kern w:val="0"/>
                <w:sz w:val="22"/>
                <w:lang w:bidi="ar"/>
              </w:rPr>
              <w:t>：大于</w:t>
            </w:r>
            <w:r>
              <w:rPr>
                <w:rFonts w:ascii="Times New Roman" w:hAnsi="Times New Roman"/>
                <w:color w:val="000000"/>
                <w:kern w:val="0"/>
                <w:sz w:val="22"/>
                <w:lang w:bidi="ar"/>
              </w:rPr>
              <w:t>4GB</w:t>
            </w:r>
            <w:r>
              <w:rPr>
                <w:rFonts w:ascii="Times New Roman" w:hAnsi="Times New Roman"/>
                <w:color w:val="000000"/>
                <w:kern w:val="0"/>
                <w:sz w:val="22"/>
                <w:lang w:bidi="ar"/>
              </w:rPr>
              <w:br/>
            </w:r>
            <w:r>
              <w:rPr>
                <w:rFonts w:ascii="Times New Roman" w:hAnsi="Times New Roman"/>
                <w:color w:val="000000"/>
                <w:kern w:val="0"/>
                <w:sz w:val="22"/>
                <w:lang w:bidi="ar"/>
              </w:rPr>
              <w:t>触摸参数：电容识别</w:t>
            </w:r>
            <w:r>
              <w:rPr>
                <w:rFonts w:ascii="Times New Roman" w:hAnsi="Times New Roman"/>
                <w:color w:val="000000"/>
                <w:kern w:val="0"/>
                <w:sz w:val="22"/>
                <w:lang w:bidi="ar"/>
              </w:rPr>
              <w:t>,10</w:t>
            </w:r>
            <w:r>
              <w:rPr>
                <w:rFonts w:ascii="Times New Roman" w:hAnsi="Times New Roman"/>
                <w:color w:val="000000"/>
                <w:kern w:val="0"/>
                <w:sz w:val="22"/>
                <w:lang w:bidi="ar"/>
              </w:rPr>
              <w:t>点触摸</w:t>
            </w:r>
            <w:r>
              <w:rPr>
                <w:rFonts w:ascii="Times New Roman" w:hAnsi="Times New Roman"/>
                <w:color w:val="000000"/>
                <w:kern w:val="0"/>
                <w:sz w:val="22"/>
                <w:lang w:bidi="ar"/>
              </w:rPr>
              <w:br/>
            </w:r>
            <w:r>
              <w:rPr>
                <w:rFonts w:ascii="Times New Roman" w:hAnsi="Times New Roman"/>
                <w:color w:val="000000"/>
                <w:kern w:val="0"/>
                <w:sz w:val="22"/>
                <w:lang w:bidi="ar"/>
              </w:rPr>
              <w:t>摄像头：大于</w:t>
            </w:r>
            <w:r>
              <w:rPr>
                <w:rFonts w:ascii="Times New Roman" w:hAnsi="Times New Roman"/>
                <w:color w:val="000000"/>
                <w:kern w:val="0"/>
                <w:sz w:val="22"/>
                <w:lang w:bidi="ar"/>
              </w:rPr>
              <w:t>600</w:t>
            </w:r>
            <w:r>
              <w:rPr>
                <w:rFonts w:ascii="Times New Roman" w:hAnsi="Times New Roman"/>
                <w:color w:val="000000"/>
                <w:kern w:val="0"/>
                <w:sz w:val="22"/>
                <w:lang w:bidi="ar"/>
              </w:rPr>
              <w:t>万</w:t>
            </w:r>
            <w:r>
              <w:rPr>
                <w:rFonts w:ascii="Times New Roman" w:hAnsi="Times New Roman"/>
                <w:color w:val="000000"/>
                <w:kern w:val="0"/>
                <w:sz w:val="22"/>
                <w:lang w:bidi="ar"/>
              </w:rPr>
              <w:br/>
            </w:r>
            <w:r>
              <w:rPr>
                <w:rFonts w:ascii="Times New Roman" w:hAnsi="Times New Roman"/>
                <w:color w:val="000000"/>
                <w:kern w:val="0"/>
                <w:sz w:val="22"/>
                <w:lang w:bidi="ar"/>
              </w:rPr>
              <w:t>连接：支持</w:t>
            </w:r>
            <w:r>
              <w:rPr>
                <w:rFonts w:ascii="Times New Roman" w:hAnsi="Times New Roman"/>
                <w:color w:val="000000"/>
                <w:kern w:val="0"/>
                <w:sz w:val="22"/>
                <w:lang w:bidi="ar"/>
              </w:rPr>
              <w:t>WIFI</w:t>
            </w:r>
            <w:r>
              <w:rPr>
                <w:rFonts w:ascii="Times New Roman" w:hAnsi="Times New Roman"/>
                <w:color w:val="000000"/>
                <w:kern w:val="0"/>
                <w:sz w:val="22"/>
                <w:lang w:bidi="ar"/>
              </w:rPr>
              <w:br/>
              <w:t>I/O</w:t>
            </w:r>
            <w:r>
              <w:rPr>
                <w:rFonts w:ascii="Times New Roman" w:hAnsi="Times New Roman"/>
                <w:color w:val="000000"/>
                <w:kern w:val="0"/>
                <w:sz w:val="22"/>
                <w:lang w:bidi="ar"/>
              </w:rPr>
              <w:t>接口：</w:t>
            </w:r>
            <w:r>
              <w:rPr>
                <w:rFonts w:ascii="Times New Roman" w:hAnsi="Times New Roman"/>
                <w:color w:val="000000"/>
                <w:kern w:val="0"/>
                <w:sz w:val="22"/>
                <w:lang w:bidi="ar"/>
              </w:rPr>
              <w:t>USB2.0</w:t>
            </w:r>
            <w:r>
              <w:rPr>
                <w:rFonts w:ascii="Times New Roman" w:hAnsi="Times New Roman"/>
                <w:color w:val="000000"/>
                <w:kern w:val="0"/>
                <w:sz w:val="22"/>
                <w:lang w:bidi="ar"/>
              </w:rPr>
              <w:t>、</w:t>
            </w:r>
            <w:r>
              <w:rPr>
                <w:rFonts w:ascii="Times New Roman" w:hAnsi="Times New Roman"/>
                <w:color w:val="000000"/>
                <w:kern w:val="0"/>
                <w:sz w:val="22"/>
                <w:lang w:bidi="ar"/>
              </w:rPr>
              <w:t>TF</w:t>
            </w:r>
            <w:r>
              <w:rPr>
                <w:rFonts w:ascii="Times New Roman" w:hAnsi="Times New Roman"/>
                <w:color w:val="000000"/>
                <w:kern w:val="0"/>
                <w:sz w:val="22"/>
                <w:lang w:bidi="ar"/>
              </w:rPr>
              <w:t>、门禁、</w:t>
            </w:r>
            <w:r>
              <w:rPr>
                <w:rFonts w:ascii="Times New Roman" w:hAnsi="Times New Roman"/>
                <w:color w:val="000000"/>
                <w:kern w:val="0"/>
                <w:sz w:val="22"/>
                <w:lang w:bidi="ar"/>
              </w:rPr>
              <w:t>DC IN</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57</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台</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2"/>
              </w:rPr>
            </w:pPr>
          </w:p>
        </w:tc>
      </w:tr>
      <w:tr w:rsidR="00CE1359" w:rsidTr="0069614B">
        <w:trPr>
          <w:trHeight w:val="282"/>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五</w:t>
            </w:r>
          </w:p>
        </w:tc>
        <w:tc>
          <w:tcPr>
            <w:tcW w:w="817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教研活动及各类培训会议记录</w:t>
            </w:r>
          </w:p>
        </w:tc>
      </w:tr>
      <w:tr w:rsidR="00CE1359" w:rsidTr="0069614B">
        <w:trPr>
          <w:trHeight w:val="2486"/>
          <w:jc w:val="right"/>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智慧教学终端</w:t>
            </w:r>
          </w:p>
        </w:tc>
        <w:tc>
          <w:tcPr>
            <w:tcW w:w="5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textAlignment w:val="center"/>
              <w:rPr>
                <w:rFonts w:ascii="Times New Roman" w:hAnsi="Times New Roman"/>
                <w:color w:val="000000"/>
                <w:sz w:val="22"/>
              </w:rPr>
            </w:pPr>
            <w:r>
              <w:rPr>
                <w:rFonts w:ascii="Times New Roman" w:hAnsi="Times New Roman"/>
                <w:color w:val="000000"/>
                <w:kern w:val="0"/>
                <w:sz w:val="22"/>
                <w:lang w:bidi="ar"/>
              </w:rPr>
              <w:t>1.CPU</w:t>
            </w:r>
            <w:r>
              <w:rPr>
                <w:rFonts w:ascii="Times New Roman" w:hAnsi="Times New Roman"/>
                <w:color w:val="000000"/>
                <w:kern w:val="0"/>
                <w:sz w:val="22"/>
                <w:lang w:bidi="ar"/>
              </w:rPr>
              <w:t>：</w:t>
            </w:r>
            <w:r>
              <w:rPr>
                <w:rFonts w:ascii="Times New Roman" w:hAnsi="Times New Roman"/>
                <w:color w:val="000000"/>
                <w:kern w:val="0"/>
                <w:sz w:val="22"/>
                <w:lang w:bidi="ar"/>
              </w:rPr>
              <w:t>≥8</w:t>
            </w:r>
            <w:r>
              <w:rPr>
                <w:rFonts w:ascii="Times New Roman" w:hAnsi="Times New Roman"/>
                <w:color w:val="000000"/>
                <w:kern w:val="0"/>
                <w:sz w:val="22"/>
                <w:lang w:bidi="ar"/>
              </w:rPr>
              <w:t>核</w:t>
            </w:r>
            <w:r>
              <w:rPr>
                <w:rFonts w:ascii="Times New Roman" w:hAnsi="Times New Roman"/>
                <w:color w:val="000000"/>
                <w:kern w:val="0"/>
                <w:sz w:val="22"/>
                <w:lang w:bidi="ar"/>
              </w:rPr>
              <w:br/>
              <w:t>2.</w:t>
            </w:r>
            <w:r>
              <w:rPr>
                <w:rFonts w:ascii="Times New Roman" w:hAnsi="Times New Roman"/>
                <w:color w:val="000000"/>
                <w:kern w:val="0"/>
                <w:sz w:val="22"/>
                <w:lang w:bidi="ar"/>
              </w:rPr>
              <w:t>内存：</w:t>
            </w:r>
            <w:r>
              <w:rPr>
                <w:rFonts w:ascii="Times New Roman" w:hAnsi="Times New Roman"/>
                <w:color w:val="000000"/>
                <w:kern w:val="0"/>
                <w:sz w:val="22"/>
                <w:lang w:bidi="ar"/>
              </w:rPr>
              <w:t>≥6GB</w:t>
            </w:r>
            <w:r>
              <w:rPr>
                <w:rFonts w:ascii="Times New Roman" w:hAnsi="Times New Roman"/>
                <w:color w:val="000000"/>
                <w:kern w:val="0"/>
                <w:sz w:val="22"/>
                <w:lang w:bidi="ar"/>
              </w:rPr>
              <w:br/>
              <w:t>3.</w:t>
            </w:r>
            <w:r>
              <w:rPr>
                <w:rFonts w:ascii="Times New Roman" w:hAnsi="Times New Roman"/>
                <w:color w:val="000000"/>
                <w:kern w:val="0"/>
                <w:sz w:val="22"/>
                <w:lang w:bidi="ar"/>
              </w:rPr>
              <w:t>存储：</w:t>
            </w:r>
            <w:r>
              <w:rPr>
                <w:rFonts w:ascii="Times New Roman" w:hAnsi="Times New Roman"/>
                <w:color w:val="000000"/>
                <w:kern w:val="0"/>
                <w:sz w:val="22"/>
                <w:lang w:bidi="ar"/>
              </w:rPr>
              <w:t>≥128GB</w:t>
            </w:r>
            <w:r>
              <w:rPr>
                <w:rFonts w:ascii="Times New Roman" w:hAnsi="Times New Roman"/>
                <w:color w:val="000000"/>
                <w:kern w:val="0"/>
                <w:sz w:val="22"/>
                <w:lang w:bidi="ar"/>
              </w:rPr>
              <w:br/>
              <w:t>4.</w:t>
            </w:r>
            <w:r>
              <w:rPr>
                <w:rFonts w:ascii="Times New Roman" w:hAnsi="Times New Roman"/>
                <w:color w:val="000000"/>
                <w:kern w:val="0"/>
                <w:sz w:val="22"/>
                <w:lang w:bidi="ar"/>
              </w:rPr>
              <w:t>操作系统：</w:t>
            </w:r>
            <w:r>
              <w:rPr>
                <w:rFonts w:ascii="Times New Roman" w:hAnsi="Times New Roman"/>
                <w:color w:val="000000"/>
                <w:kern w:val="0"/>
                <w:sz w:val="22"/>
                <w:lang w:bidi="ar"/>
              </w:rPr>
              <w:t>Android 7.0</w:t>
            </w:r>
            <w:r>
              <w:rPr>
                <w:rFonts w:ascii="Times New Roman" w:hAnsi="Times New Roman"/>
                <w:color w:val="000000"/>
                <w:kern w:val="0"/>
                <w:sz w:val="22"/>
                <w:lang w:bidi="ar"/>
              </w:rPr>
              <w:t>或鸿蒙</w:t>
            </w:r>
            <w:r>
              <w:rPr>
                <w:rFonts w:ascii="Times New Roman" w:hAnsi="Times New Roman"/>
                <w:color w:val="000000"/>
                <w:kern w:val="0"/>
                <w:sz w:val="22"/>
                <w:lang w:bidi="ar"/>
              </w:rPr>
              <w:t>OS2.0</w:t>
            </w:r>
            <w:r>
              <w:rPr>
                <w:rFonts w:ascii="Times New Roman" w:hAnsi="Times New Roman"/>
                <w:color w:val="000000"/>
                <w:kern w:val="0"/>
                <w:sz w:val="22"/>
                <w:lang w:bidi="ar"/>
              </w:rPr>
              <w:t>以上</w:t>
            </w:r>
            <w:r>
              <w:rPr>
                <w:rFonts w:ascii="Times New Roman" w:hAnsi="Times New Roman"/>
                <w:color w:val="000000"/>
                <w:kern w:val="0"/>
                <w:sz w:val="22"/>
                <w:lang w:bidi="ar"/>
              </w:rPr>
              <w:br/>
              <w:t>5.</w:t>
            </w:r>
            <w:r>
              <w:rPr>
                <w:rFonts w:ascii="Times New Roman" w:hAnsi="Times New Roman"/>
                <w:color w:val="000000"/>
                <w:kern w:val="0"/>
                <w:sz w:val="22"/>
                <w:lang w:bidi="ar"/>
              </w:rPr>
              <w:t>屏幕尺寸：</w:t>
            </w:r>
            <w:r>
              <w:rPr>
                <w:rFonts w:ascii="Times New Roman" w:hAnsi="Times New Roman"/>
                <w:color w:val="000000"/>
                <w:kern w:val="0"/>
                <w:sz w:val="22"/>
                <w:lang w:bidi="ar"/>
              </w:rPr>
              <w:t>10</w:t>
            </w:r>
            <w:r>
              <w:rPr>
                <w:rFonts w:ascii="Times New Roman" w:hAnsi="Times New Roman"/>
                <w:color w:val="000000"/>
                <w:kern w:val="0"/>
                <w:sz w:val="22"/>
                <w:lang w:bidi="ar"/>
              </w:rPr>
              <w:t>英寸</w:t>
            </w:r>
            <w:r>
              <w:rPr>
                <w:rFonts w:ascii="Times New Roman" w:hAnsi="Times New Roman"/>
                <w:color w:val="000000"/>
                <w:kern w:val="0"/>
                <w:sz w:val="22"/>
                <w:lang w:bidi="ar"/>
              </w:rPr>
              <w:t>~11</w:t>
            </w:r>
            <w:r>
              <w:rPr>
                <w:rFonts w:ascii="Times New Roman" w:hAnsi="Times New Roman"/>
                <w:color w:val="000000"/>
                <w:kern w:val="0"/>
                <w:sz w:val="22"/>
                <w:lang w:bidi="ar"/>
              </w:rPr>
              <w:t>英寸</w:t>
            </w:r>
            <w:r>
              <w:rPr>
                <w:rFonts w:ascii="Times New Roman" w:hAnsi="Times New Roman"/>
                <w:color w:val="000000"/>
                <w:kern w:val="0"/>
                <w:sz w:val="22"/>
                <w:lang w:bidi="ar"/>
              </w:rPr>
              <w:br/>
              <w:t>6.</w:t>
            </w:r>
            <w:r>
              <w:rPr>
                <w:rFonts w:ascii="Times New Roman" w:hAnsi="Times New Roman"/>
                <w:color w:val="000000"/>
                <w:kern w:val="0"/>
                <w:sz w:val="22"/>
                <w:lang w:bidi="ar"/>
              </w:rPr>
              <w:t>分辨率：</w:t>
            </w:r>
            <w:r>
              <w:rPr>
                <w:rFonts w:ascii="Times New Roman" w:hAnsi="Times New Roman"/>
                <w:color w:val="000000"/>
                <w:kern w:val="0"/>
                <w:sz w:val="22"/>
                <w:lang w:bidi="ar"/>
              </w:rPr>
              <w:t>≥2500×1500</w:t>
            </w:r>
            <w:r>
              <w:rPr>
                <w:rFonts w:ascii="Times New Roman" w:hAnsi="Times New Roman"/>
                <w:color w:val="000000"/>
                <w:kern w:val="0"/>
                <w:sz w:val="22"/>
                <w:lang w:bidi="ar"/>
              </w:rPr>
              <w:t>像素</w:t>
            </w:r>
            <w:r>
              <w:rPr>
                <w:rFonts w:ascii="Times New Roman" w:hAnsi="Times New Roman"/>
                <w:color w:val="000000"/>
                <w:kern w:val="0"/>
                <w:sz w:val="22"/>
                <w:lang w:bidi="ar"/>
              </w:rPr>
              <w:br/>
              <w:t>7.</w:t>
            </w:r>
            <w:r>
              <w:rPr>
                <w:rFonts w:ascii="Times New Roman" w:hAnsi="Times New Roman"/>
                <w:color w:val="000000"/>
                <w:kern w:val="0"/>
                <w:sz w:val="22"/>
                <w:lang w:bidi="ar"/>
              </w:rPr>
              <w:t>电池容量：</w:t>
            </w:r>
            <w:r>
              <w:rPr>
                <w:rFonts w:ascii="Times New Roman" w:hAnsi="Times New Roman"/>
                <w:color w:val="000000"/>
                <w:kern w:val="0"/>
                <w:sz w:val="22"/>
                <w:lang w:bidi="ar"/>
              </w:rPr>
              <w:t>≥7000mAh</w:t>
            </w:r>
            <w:r>
              <w:rPr>
                <w:rFonts w:ascii="Times New Roman" w:hAnsi="Times New Roman"/>
                <w:color w:val="000000"/>
                <w:kern w:val="0"/>
                <w:sz w:val="22"/>
                <w:lang w:bidi="ar"/>
              </w:rPr>
              <w:t>聚合物锂电池</w:t>
            </w:r>
            <w:r>
              <w:rPr>
                <w:rFonts w:ascii="Times New Roman" w:hAnsi="Times New Roman"/>
                <w:color w:val="000000"/>
                <w:kern w:val="0"/>
                <w:sz w:val="22"/>
                <w:lang w:bidi="ar"/>
              </w:rPr>
              <w:br/>
              <w:t>8.</w:t>
            </w:r>
            <w:r>
              <w:rPr>
                <w:rFonts w:ascii="Times New Roman" w:hAnsi="Times New Roman"/>
                <w:color w:val="000000"/>
                <w:kern w:val="0"/>
                <w:sz w:val="22"/>
                <w:lang w:bidi="ar"/>
              </w:rPr>
              <w:t>摄像头：前置</w:t>
            </w:r>
            <w:r>
              <w:rPr>
                <w:rFonts w:ascii="Times New Roman" w:hAnsi="Times New Roman"/>
                <w:color w:val="000000"/>
                <w:kern w:val="0"/>
                <w:sz w:val="22"/>
                <w:lang w:bidi="ar"/>
              </w:rPr>
              <w:t>≥800</w:t>
            </w:r>
            <w:r>
              <w:rPr>
                <w:rFonts w:ascii="Times New Roman" w:hAnsi="Times New Roman"/>
                <w:color w:val="000000"/>
                <w:kern w:val="0"/>
                <w:sz w:val="22"/>
                <w:lang w:bidi="ar"/>
              </w:rPr>
              <w:t>万像素；后置</w:t>
            </w:r>
            <w:r>
              <w:rPr>
                <w:rFonts w:ascii="Times New Roman" w:hAnsi="Times New Roman"/>
                <w:color w:val="000000"/>
                <w:kern w:val="0"/>
                <w:sz w:val="22"/>
                <w:lang w:bidi="ar"/>
              </w:rPr>
              <w:t>≥1000</w:t>
            </w:r>
            <w:r>
              <w:rPr>
                <w:rFonts w:ascii="Times New Roman" w:hAnsi="Times New Roman"/>
                <w:color w:val="000000"/>
                <w:kern w:val="0"/>
                <w:sz w:val="22"/>
                <w:lang w:bidi="ar"/>
              </w:rPr>
              <w:t>万像素</w:t>
            </w:r>
            <w:r>
              <w:rPr>
                <w:rFonts w:ascii="Times New Roman" w:hAnsi="Times New Roman"/>
                <w:color w:val="000000"/>
                <w:kern w:val="0"/>
                <w:sz w:val="22"/>
                <w:lang w:bidi="ar"/>
              </w:rPr>
              <w:br/>
              <w:t>9.</w:t>
            </w:r>
            <w:r>
              <w:rPr>
                <w:rFonts w:ascii="Times New Roman" w:hAnsi="Times New Roman"/>
                <w:color w:val="000000"/>
                <w:kern w:val="0"/>
                <w:sz w:val="22"/>
                <w:lang w:bidi="ar"/>
              </w:rPr>
              <w:t>支持</w:t>
            </w:r>
            <w:r>
              <w:rPr>
                <w:rFonts w:ascii="Times New Roman" w:hAnsi="Times New Roman"/>
                <w:color w:val="000000"/>
                <w:kern w:val="0"/>
                <w:sz w:val="22"/>
                <w:lang w:bidi="ar"/>
              </w:rPr>
              <w:t>Wifi</w:t>
            </w:r>
            <w:r>
              <w:rPr>
                <w:rFonts w:ascii="Times New Roman" w:hAnsi="Times New Roman"/>
                <w:color w:val="000000"/>
                <w:kern w:val="0"/>
                <w:sz w:val="22"/>
                <w:lang w:bidi="ar"/>
              </w:rPr>
              <w:t>网络</w:t>
            </w:r>
            <w:r>
              <w:rPr>
                <w:rFonts w:ascii="Times New Roman" w:hAnsi="Times New Roman"/>
                <w:color w:val="000000"/>
                <w:kern w:val="0"/>
                <w:sz w:val="22"/>
                <w:lang w:bidi="ar"/>
              </w:rPr>
              <w:br/>
              <w:t>10.</w:t>
            </w:r>
            <w:r>
              <w:rPr>
                <w:rFonts w:ascii="Times New Roman" w:hAnsi="Times New Roman"/>
                <w:color w:val="000000"/>
                <w:kern w:val="0"/>
                <w:sz w:val="22"/>
                <w:lang w:bidi="ar"/>
              </w:rPr>
              <w:t>机器重量不高于</w:t>
            </w:r>
            <w:r>
              <w:rPr>
                <w:rFonts w:ascii="Times New Roman" w:hAnsi="Times New Roman"/>
                <w:color w:val="000000"/>
                <w:kern w:val="0"/>
                <w:sz w:val="22"/>
                <w:lang w:bidi="ar"/>
              </w:rPr>
              <w:t>500</w:t>
            </w:r>
            <w:r>
              <w:rPr>
                <w:rFonts w:ascii="Times New Roman" w:hAnsi="Times New Roman"/>
                <w:color w:val="000000"/>
                <w:kern w:val="0"/>
                <w:sz w:val="22"/>
                <w:lang w:bidi="ar"/>
              </w:rPr>
              <w:t>克</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color w:val="000000"/>
                <w:sz w:val="22"/>
              </w:rPr>
            </w:pPr>
            <w:r>
              <w:rPr>
                <w:rFonts w:ascii="Times New Roman" w:hAnsi="Times New Roman"/>
                <w:color w:val="000000"/>
                <w:kern w:val="0"/>
                <w:sz w:val="22"/>
                <w:lang w:bidi="ar"/>
              </w:rPr>
              <w:t>台</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color w:val="000000"/>
                <w:sz w:val="22"/>
              </w:rPr>
            </w:pPr>
          </w:p>
        </w:tc>
      </w:tr>
    </w:tbl>
    <w:p w:rsidR="00CE1359" w:rsidRDefault="00CE1359" w:rsidP="00CE1359">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CE1359" w:rsidRPr="00F15BE6" w:rsidRDefault="00CE1359" w:rsidP="00CE1359">
      <w:pPr>
        <w:adjustRightInd w:val="0"/>
        <w:snapToGrid w:val="0"/>
        <w:spacing w:line="300" w:lineRule="auto"/>
        <w:ind w:firstLineChars="200" w:firstLine="440"/>
        <w:rPr>
          <w:rFonts w:ascii="Times New Roman" w:hAnsi="Times New Roman"/>
          <w:color w:val="000000"/>
          <w:sz w:val="22"/>
        </w:rPr>
      </w:pPr>
      <w:r w:rsidRPr="00F15BE6">
        <w:rPr>
          <w:rFonts w:ascii="Times New Roman" w:hAnsi="Times New Roman"/>
          <w:color w:val="000000"/>
          <w:sz w:val="22"/>
        </w:rPr>
        <w:t>10.</w:t>
      </w:r>
      <w:r w:rsidRPr="00F15BE6">
        <w:rPr>
          <w:rFonts w:ascii="Times New Roman" w:hAnsi="Times New Roman" w:hint="eastAsia"/>
          <w:color w:val="000000"/>
          <w:sz w:val="22"/>
        </w:rPr>
        <w:t>2</w:t>
      </w:r>
      <w:r w:rsidRPr="00F15BE6">
        <w:rPr>
          <w:rFonts w:ascii="Times New Roman" w:hAnsi="Times New Roman"/>
          <w:color w:val="000000"/>
          <w:sz w:val="22"/>
        </w:rPr>
        <w:t>软件技术方案</w:t>
      </w:r>
    </w:p>
    <w:tbl>
      <w:tblPr>
        <w:tblW w:w="9477" w:type="dxa"/>
        <w:jc w:val="right"/>
        <w:tblLayout w:type="fixed"/>
        <w:tblLook w:val="04A0" w:firstRow="1" w:lastRow="0" w:firstColumn="1" w:lastColumn="0" w:noHBand="0" w:noVBand="1"/>
      </w:tblPr>
      <w:tblGrid>
        <w:gridCol w:w="688"/>
        <w:gridCol w:w="1349"/>
        <w:gridCol w:w="5172"/>
        <w:gridCol w:w="709"/>
        <w:gridCol w:w="789"/>
        <w:gridCol w:w="770"/>
      </w:tblGrid>
      <w:tr w:rsidR="00CE1359" w:rsidTr="0069614B">
        <w:trPr>
          <w:trHeight w:val="566"/>
          <w:jc w:val="right"/>
        </w:trPr>
        <w:tc>
          <w:tcPr>
            <w:tcW w:w="688"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序号</w:t>
            </w:r>
          </w:p>
        </w:tc>
        <w:tc>
          <w:tcPr>
            <w:tcW w:w="1349"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sz w:val="22"/>
              </w:rPr>
            </w:pPr>
            <w:r>
              <w:rPr>
                <w:rFonts w:ascii="Times New Roman" w:hAnsi="Times New Roman"/>
                <w:b/>
                <w:bCs/>
                <w:kern w:val="0"/>
                <w:sz w:val="22"/>
                <w:lang w:bidi="ar"/>
              </w:rPr>
              <w:t>模块名称</w:t>
            </w:r>
          </w:p>
        </w:tc>
        <w:tc>
          <w:tcPr>
            <w:tcW w:w="5172"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left"/>
              <w:textAlignment w:val="center"/>
              <w:rPr>
                <w:rFonts w:ascii="Times New Roman" w:hAnsi="Times New Roman"/>
                <w:b/>
                <w:bCs/>
                <w:sz w:val="22"/>
              </w:rPr>
            </w:pPr>
            <w:r>
              <w:rPr>
                <w:rFonts w:ascii="Times New Roman" w:hAnsi="Times New Roman"/>
                <w:b/>
                <w:bCs/>
                <w:kern w:val="0"/>
                <w:sz w:val="22"/>
                <w:lang w:bidi="ar"/>
              </w:rPr>
              <w:t>主要功能要求</w:t>
            </w:r>
          </w:p>
        </w:tc>
        <w:tc>
          <w:tcPr>
            <w:tcW w:w="709"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sz w:val="22"/>
              </w:rPr>
            </w:pPr>
            <w:r>
              <w:rPr>
                <w:rFonts w:ascii="Times New Roman" w:hAnsi="Times New Roman"/>
                <w:b/>
                <w:bCs/>
                <w:kern w:val="0"/>
                <w:sz w:val="22"/>
                <w:lang w:bidi="ar"/>
              </w:rPr>
              <w:t>数量</w:t>
            </w:r>
          </w:p>
        </w:tc>
        <w:tc>
          <w:tcPr>
            <w:tcW w:w="789"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sz w:val="22"/>
              </w:rPr>
            </w:pPr>
            <w:r>
              <w:rPr>
                <w:rFonts w:ascii="Times New Roman" w:hAnsi="Times New Roman"/>
                <w:b/>
                <w:bCs/>
                <w:kern w:val="0"/>
                <w:sz w:val="22"/>
                <w:lang w:bidi="ar"/>
              </w:rPr>
              <w:t>单位</w:t>
            </w:r>
          </w:p>
        </w:tc>
        <w:tc>
          <w:tcPr>
            <w:tcW w:w="770" w:type="dxa"/>
            <w:tcBorders>
              <w:top w:val="single" w:sz="4" w:space="0" w:color="000000"/>
              <w:left w:val="single" w:sz="4" w:space="0" w:color="000000"/>
              <w:bottom w:val="single" w:sz="4" w:space="0" w:color="000000"/>
              <w:right w:val="single" w:sz="4" w:space="0" w:color="000000"/>
            </w:tcBorders>
            <w:shd w:val="clear" w:color="auto" w:fill="D2F4F2"/>
            <w:vAlign w:val="center"/>
          </w:tcPr>
          <w:p w:rsidR="00CE1359" w:rsidRDefault="00CE1359" w:rsidP="0069614B">
            <w:pPr>
              <w:widowControl/>
              <w:jc w:val="center"/>
              <w:textAlignment w:val="center"/>
              <w:rPr>
                <w:rFonts w:ascii="Times New Roman" w:hAnsi="Times New Roman"/>
                <w:b/>
                <w:bCs/>
                <w:sz w:val="22"/>
              </w:rPr>
            </w:pPr>
            <w:r>
              <w:rPr>
                <w:rFonts w:ascii="Times New Roman" w:hAnsi="Times New Roman"/>
                <w:b/>
                <w:bCs/>
                <w:kern w:val="0"/>
                <w:sz w:val="22"/>
                <w:lang w:bidi="ar"/>
              </w:rPr>
              <w:t>备注</w:t>
            </w:r>
          </w:p>
        </w:tc>
      </w:tr>
      <w:tr w:rsidR="00CE1359" w:rsidTr="0069614B">
        <w:trPr>
          <w:trHeight w:val="282"/>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一</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班级主题活动开展</w:t>
            </w:r>
          </w:p>
        </w:tc>
      </w:tr>
      <w:tr w:rsidR="00CE1359" w:rsidTr="0069614B">
        <w:trPr>
          <w:trHeight w:val="3578"/>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智能会议</w:t>
            </w:r>
            <w:r>
              <w:rPr>
                <w:rFonts w:ascii="Times New Roman" w:hAnsi="Times New Roman" w:hint="eastAsia"/>
                <w:kern w:val="0"/>
                <w:sz w:val="22"/>
                <w:lang w:bidi="ar"/>
              </w:rPr>
              <w:t>系统</w:t>
            </w:r>
          </w:p>
        </w:tc>
        <w:tc>
          <w:tcPr>
            <w:tcW w:w="5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hint="eastAsia"/>
                <w:kern w:val="0"/>
                <w:sz w:val="22"/>
                <w:lang w:bidi="ar"/>
              </w:rPr>
              <w:t>1</w:t>
            </w:r>
            <w:r>
              <w:rPr>
                <w:rFonts w:ascii="Times New Roman" w:hAnsi="Times New Roman" w:hint="eastAsia"/>
                <w:kern w:val="0"/>
                <w:sz w:val="22"/>
                <w:lang w:bidi="ar"/>
              </w:rPr>
              <w:t>）</w:t>
            </w:r>
            <w:r>
              <w:rPr>
                <w:rFonts w:ascii="Times New Roman" w:hAnsi="Times New Roman"/>
                <w:kern w:val="0"/>
                <w:sz w:val="22"/>
                <w:lang w:bidi="ar"/>
              </w:rPr>
              <w:t>提供包含智能会议系统的软硬件一体信息化解决方案。</w:t>
            </w:r>
            <w:r>
              <w:rPr>
                <w:rFonts w:ascii="Times New Roman" w:hAnsi="Times New Roman"/>
                <w:kern w:val="0"/>
                <w:sz w:val="22"/>
                <w:lang w:bidi="ar"/>
              </w:rPr>
              <w:br/>
              <w:t>2</w:t>
            </w:r>
            <w:r>
              <w:rPr>
                <w:rFonts w:ascii="Times New Roman" w:hAnsi="Times New Roman"/>
                <w:kern w:val="0"/>
                <w:sz w:val="22"/>
                <w:lang w:bidi="ar"/>
              </w:rPr>
              <w:t>）提供</w:t>
            </w:r>
            <w:r>
              <w:rPr>
                <w:rFonts w:ascii="Times New Roman" w:hAnsi="Times New Roman"/>
                <w:kern w:val="0"/>
                <w:sz w:val="22"/>
                <w:lang w:bidi="ar"/>
              </w:rPr>
              <w:t>14</w:t>
            </w:r>
            <w:r>
              <w:rPr>
                <w:rFonts w:ascii="Times New Roman" w:hAnsi="Times New Roman"/>
                <w:kern w:val="0"/>
                <w:sz w:val="22"/>
                <w:lang w:bidi="ar"/>
              </w:rPr>
              <w:t>台</w:t>
            </w:r>
            <w:r>
              <w:rPr>
                <w:rFonts w:ascii="Times New Roman" w:hAnsi="Times New Roman"/>
                <w:kern w:val="0"/>
                <w:sz w:val="22"/>
                <w:lang w:bidi="ar"/>
              </w:rPr>
              <w:t>65</w:t>
            </w:r>
            <w:r>
              <w:rPr>
                <w:rFonts w:ascii="Times New Roman" w:hAnsi="Times New Roman"/>
                <w:kern w:val="0"/>
                <w:sz w:val="22"/>
                <w:lang w:bidi="ar"/>
              </w:rPr>
              <w:t>寸触摸一体机服务</w:t>
            </w:r>
            <w:r>
              <w:rPr>
                <w:rFonts w:ascii="Times New Roman" w:hAnsi="Times New Roman" w:hint="eastAsia"/>
                <w:kern w:val="0"/>
                <w:sz w:val="22"/>
                <w:lang w:bidi="ar"/>
              </w:rPr>
              <w:t>(</w:t>
            </w:r>
            <w:r>
              <w:rPr>
                <w:rFonts w:ascii="Times New Roman" w:hAnsi="Times New Roman"/>
                <w:kern w:val="0"/>
                <w:sz w:val="22"/>
                <w:lang w:bidi="ar"/>
              </w:rPr>
              <w:t>屏幕尺寸</w:t>
            </w:r>
            <w:r>
              <w:rPr>
                <w:rFonts w:ascii="Times New Roman" w:hAnsi="Times New Roman" w:hint="eastAsia"/>
                <w:kern w:val="0"/>
                <w:sz w:val="22"/>
                <w:lang w:bidi="ar"/>
              </w:rPr>
              <w:t>：</w:t>
            </w:r>
            <w:r>
              <w:rPr>
                <w:rFonts w:ascii="Times New Roman" w:hAnsi="Times New Roman"/>
                <w:kern w:val="0"/>
                <w:sz w:val="22"/>
                <w:lang w:bidi="ar"/>
              </w:rPr>
              <w:t>65</w:t>
            </w:r>
            <w:r>
              <w:rPr>
                <w:rFonts w:ascii="Times New Roman" w:hAnsi="Times New Roman"/>
                <w:kern w:val="0"/>
                <w:sz w:val="22"/>
                <w:lang w:bidi="ar"/>
              </w:rPr>
              <w:t>英寸</w:t>
            </w:r>
            <w:r w:rsidRPr="00F90085">
              <w:rPr>
                <w:rFonts w:ascii="Times New Roman" w:hAnsi="Times New Roman"/>
                <w:kern w:val="0"/>
                <w:sz w:val="22"/>
                <w:lang w:bidi="ar"/>
              </w:rPr>
              <w:t>以上</w:t>
            </w:r>
            <w:r w:rsidRPr="00F90085">
              <w:rPr>
                <w:rFonts w:ascii="Times New Roman" w:hAnsi="Times New Roman" w:hint="eastAsia"/>
                <w:kern w:val="0"/>
                <w:sz w:val="22"/>
                <w:lang w:bidi="ar"/>
              </w:rPr>
              <w:t>，</w:t>
            </w:r>
            <w:r w:rsidRPr="00F90085">
              <w:rPr>
                <w:rFonts w:ascii="Times New Roman" w:hAnsi="Times New Roman"/>
                <w:kern w:val="0"/>
                <w:sz w:val="22"/>
                <w:lang w:bidi="ar"/>
              </w:rPr>
              <w:t>分辨率</w:t>
            </w:r>
            <w:r>
              <w:rPr>
                <w:rFonts w:ascii="Times New Roman" w:hAnsi="Times New Roman" w:hint="eastAsia"/>
                <w:kern w:val="0"/>
                <w:sz w:val="22"/>
                <w:lang w:bidi="ar"/>
              </w:rPr>
              <w:t>：</w:t>
            </w:r>
            <w:r w:rsidRPr="00F90085">
              <w:rPr>
                <w:rFonts w:ascii="Times New Roman" w:hAnsi="Times New Roman"/>
                <w:kern w:val="0"/>
                <w:sz w:val="22"/>
                <w:lang w:bidi="ar"/>
              </w:rPr>
              <w:t>≥3</w:t>
            </w:r>
            <w:r w:rsidRPr="00F90085">
              <w:rPr>
                <w:rFonts w:ascii="Times New Roman" w:hAnsi="Times New Roman" w:hint="eastAsia"/>
                <w:kern w:val="0"/>
                <w:sz w:val="22"/>
                <w:lang w:bidi="ar"/>
              </w:rPr>
              <w:t>20</w:t>
            </w:r>
            <w:r w:rsidRPr="00F90085">
              <w:rPr>
                <w:rFonts w:ascii="Times New Roman" w:hAnsi="Times New Roman"/>
                <w:kern w:val="0"/>
                <w:sz w:val="22"/>
                <w:lang w:bidi="ar"/>
              </w:rPr>
              <w:t>0*2</w:t>
            </w:r>
            <w:r w:rsidRPr="00F90085">
              <w:rPr>
                <w:rFonts w:ascii="Times New Roman" w:hAnsi="Times New Roman" w:hint="eastAsia"/>
                <w:kern w:val="0"/>
                <w:sz w:val="22"/>
                <w:lang w:bidi="ar"/>
              </w:rPr>
              <w:t>00</w:t>
            </w:r>
            <w:r w:rsidRPr="00F90085">
              <w:rPr>
                <w:rFonts w:ascii="Times New Roman" w:hAnsi="Times New Roman"/>
                <w:kern w:val="0"/>
                <w:sz w:val="22"/>
                <w:lang w:bidi="ar"/>
              </w:rPr>
              <w:t>0(4K)</w:t>
            </w:r>
            <w:r w:rsidRPr="00F90085">
              <w:rPr>
                <w:rFonts w:ascii="Times New Roman" w:hAnsi="Times New Roman" w:hint="eastAsia"/>
                <w:kern w:val="0"/>
                <w:sz w:val="22"/>
                <w:lang w:bidi="ar"/>
              </w:rPr>
              <w:t>，</w:t>
            </w:r>
            <w:r w:rsidRPr="00F90085">
              <w:rPr>
                <w:rFonts w:ascii="Times New Roman" w:hAnsi="Times New Roman"/>
                <w:kern w:val="0"/>
                <w:sz w:val="22"/>
                <w:lang w:bidi="ar"/>
              </w:rPr>
              <w:t>摄像头</w:t>
            </w:r>
            <w:r>
              <w:rPr>
                <w:rFonts w:ascii="Times New Roman" w:hAnsi="Times New Roman" w:hint="eastAsia"/>
                <w:kern w:val="0"/>
                <w:sz w:val="22"/>
                <w:lang w:bidi="ar"/>
              </w:rPr>
              <w:t>：</w:t>
            </w:r>
            <w:r w:rsidRPr="00F90085">
              <w:rPr>
                <w:rFonts w:ascii="Times New Roman" w:hAnsi="Times New Roman"/>
                <w:kern w:val="0"/>
                <w:sz w:val="22"/>
                <w:lang w:bidi="ar"/>
              </w:rPr>
              <w:t>≥2400</w:t>
            </w:r>
            <w:r w:rsidRPr="00F90085">
              <w:rPr>
                <w:rFonts w:ascii="Times New Roman" w:hAnsi="Times New Roman"/>
                <w:kern w:val="0"/>
                <w:sz w:val="22"/>
                <w:lang w:bidi="ar"/>
              </w:rPr>
              <w:t>万像素</w:t>
            </w:r>
            <w:r w:rsidRPr="00F90085">
              <w:rPr>
                <w:rFonts w:ascii="Times New Roman" w:hAnsi="Times New Roman"/>
                <w:kern w:val="0"/>
                <w:sz w:val="22"/>
                <w:lang w:bidi="ar"/>
              </w:rPr>
              <w:t xml:space="preserve">; </w:t>
            </w:r>
            <w:r w:rsidRPr="00F90085">
              <w:rPr>
                <w:rFonts w:ascii="Times New Roman" w:hAnsi="Times New Roman" w:hint="eastAsia"/>
                <w:kern w:val="0"/>
                <w:sz w:val="22"/>
                <w:lang w:bidi="ar"/>
              </w:rPr>
              <w:t>-</w:t>
            </w:r>
            <w:r w:rsidRPr="00F90085">
              <w:rPr>
                <w:rFonts w:ascii="Times New Roman" w:hAnsi="Times New Roman"/>
                <w:kern w:val="0"/>
                <w:sz w:val="22"/>
                <w:lang w:bidi="ar"/>
              </w:rPr>
              <w:t>操作系统</w:t>
            </w:r>
            <w:r>
              <w:rPr>
                <w:rFonts w:ascii="Times New Roman" w:hAnsi="Times New Roman" w:hint="eastAsia"/>
                <w:kern w:val="0"/>
                <w:sz w:val="22"/>
                <w:lang w:bidi="ar"/>
              </w:rPr>
              <w:t>：</w:t>
            </w:r>
            <w:r w:rsidRPr="00F90085">
              <w:rPr>
                <w:rFonts w:ascii="Times New Roman" w:hAnsi="Times New Roman"/>
                <w:kern w:val="0"/>
                <w:sz w:val="22"/>
                <w:lang w:bidi="ar"/>
              </w:rPr>
              <w:t>安卓</w:t>
            </w:r>
            <w:r w:rsidRPr="00F90085">
              <w:rPr>
                <w:rFonts w:ascii="Times New Roman" w:hAnsi="Times New Roman"/>
                <w:kern w:val="0"/>
                <w:sz w:val="22"/>
                <w:lang w:bidi="ar"/>
              </w:rPr>
              <w:t>10</w:t>
            </w:r>
            <w:r w:rsidRPr="00F90085">
              <w:rPr>
                <w:rFonts w:ascii="Times New Roman" w:hAnsi="Times New Roman"/>
                <w:kern w:val="0"/>
                <w:sz w:val="22"/>
                <w:lang w:bidi="ar"/>
              </w:rPr>
              <w:t>以上版本操作系统</w:t>
            </w:r>
            <w:r>
              <w:rPr>
                <w:rFonts w:ascii="Times New Roman" w:hAnsi="Times New Roman" w:hint="eastAsia"/>
                <w:kern w:val="0"/>
                <w:sz w:val="22"/>
                <w:lang w:bidi="ar"/>
              </w:rPr>
              <w:t>；</w:t>
            </w:r>
            <w:r w:rsidRPr="00F90085">
              <w:rPr>
                <w:rFonts w:ascii="Times New Roman" w:hAnsi="Times New Roman"/>
                <w:kern w:val="0"/>
                <w:sz w:val="22"/>
                <w:lang w:bidi="ar"/>
              </w:rPr>
              <w:t xml:space="preserve"> -CPU</w:t>
            </w:r>
            <w:r>
              <w:rPr>
                <w:rFonts w:ascii="Times New Roman" w:hAnsi="Times New Roman" w:hint="eastAsia"/>
                <w:kern w:val="0"/>
                <w:sz w:val="22"/>
                <w:lang w:bidi="ar"/>
              </w:rPr>
              <w:t>：</w:t>
            </w:r>
            <w:r w:rsidRPr="00F90085">
              <w:rPr>
                <w:rFonts w:ascii="Times New Roman" w:hAnsi="Times New Roman"/>
                <w:kern w:val="0"/>
                <w:sz w:val="22"/>
                <w:lang w:bidi="ar"/>
              </w:rPr>
              <w:t>≥</w:t>
            </w:r>
            <w:r w:rsidRPr="00F90085">
              <w:rPr>
                <w:rFonts w:ascii="Times New Roman" w:hAnsi="Times New Roman" w:hint="eastAsia"/>
                <w:kern w:val="0"/>
                <w:sz w:val="22"/>
                <w:lang w:bidi="ar"/>
              </w:rPr>
              <w:t>四</w:t>
            </w:r>
            <w:r w:rsidRPr="00F90085">
              <w:rPr>
                <w:rFonts w:ascii="Times New Roman" w:hAnsi="Times New Roman"/>
                <w:kern w:val="0"/>
                <w:sz w:val="22"/>
                <w:lang w:bidi="ar"/>
              </w:rPr>
              <w:t>核</w:t>
            </w:r>
            <w:r>
              <w:rPr>
                <w:rFonts w:ascii="Times New Roman" w:hAnsi="Times New Roman" w:hint="eastAsia"/>
                <w:kern w:val="0"/>
                <w:sz w:val="22"/>
                <w:lang w:bidi="ar"/>
              </w:rPr>
              <w:t>；</w:t>
            </w:r>
            <w:r w:rsidRPr="00F90085">
              <w:rPr>
                <w:rFonts w:ascii="Times New Roman" w:hAnsi="Times New Roman"/>
                <w:kern w:val="0"/>
                <w:sz w:val="22"/>
                <w:lang w:bidi="ar"/>
              </w:rPr>
              <w:t>内存</w:t>
            </w:r>
            <w:r w:rsidRPr="00F90085">
              <w:rPr>
                <w:rFonts w:ascii="Times New Roman" w:hAnsi="Times New Roman"/>
                <w:kern w:val="0"/>
                <w:sz w:val="22"/>
                <w:lang w:bidi="ar"/>
              </w:rPr>
              <w:t xml:space="preserve">RAM:≥4GB; </w:t>
            </w:r>
            <w:r w:rsidRPr="00F90085">
              <w:rPr>
                <w:rFonts w:ascii="Times New Roman" w:hAnsi="Times New Roman"/>
                <w:kern w:val="0"/>
                <w:sz w:val="22"/>
                <w:lang w:bidi="ar"/>
              </w:rPr>
              <w:t>存储容量</w:t>
            </w:r>
            <w:r w:rsidRPr="00F90085">
              <w:rPr>
                <w:rFonts w:ascii="Times New Roman" w:hAnsi="Times New Roman"/>
                <w:kern w:val="0"/>
                <w:sz w:val="22"/>
                <w:lang w:bidi="ar"/>
              </w:rPr>
              <w:t>:≥64GB</w:t>
            </w:r>
            <w:r>
              <w:rPr>
                <w:rFonts w:ascii="Times New Roman" w:hAnsi="Times New Roman" w:hint="eastAsia"/>
                <w:kern w:val="0"/>
                <w:sz w:val="22"/>
                <w:lang w:bidi="ar"/>
              </w:rPr>
              <w:t>；</w:t>
            </w:r>
            <w:r w:rsidRPr="00F90085">
              <w:rPr>
                <w:rFonts w:ascii="Times New Roman" w:hAnsi="Times New Roman"/>
                <w:kern w:val="0"/>
                <w:sz w:val="22"/>
                <w:lang w:bidi="ar"/>
              </w:rPr>
              <w:t>触摸方式</w:t>
            </w:r>
            <w:r>
              <w:rPr>
                <w:rFonts w:ascii="Times New Roman" w:hAnsi="Times New Roman" w:hint="eastAsia"/>
                <w:kern w:val="0"/>
                <w:sz w:val="22"/>
                <w:lang w:bidi="ar"/>
              </w:rPr>
              <w:t>：</w:t>
            </w:r>
            <w:r w:rsidRPr="00F90085">
              <w:rPr>
                <w:rFonts w:ascii="Times New Roman" w:hAnsi="Times New Roman"/>
                <w:kern w:val="0"/>
                <w:sz w:val="22"/>
                <w:lang w:bidi="ar"/>
              </w:rPr>
              <w:t>红外触控</w:t>
            </w:r>
            <w:r>
              <w:rPr>
                <w:rFonts w:ascii="Times New Roman" w:hAnsi="Times New Roman" w:hint="eastAsia"/>
                <w:kern w:val="0"/>
                <w:sz w:val="22"/>
                <w:lang w:bidi="ar"/>
              </w:rPr>
              <w:t>；</w:t>
            </w:r>
            <w:r w:rsidRPr="00F90085">
              <w:rPr>
                <w:rFonts w:ascii="Times New Roman" w:hAnsi="Times New Roman"/>
                <w:kern w:val="0"/>
                <w:sz w:val="22"/>
                <w:lang w:bidi="ar"/>
              </w:rPr>
              <w:t>触摸点数</w:t>
            </w:r>
            <w:r>
              <w:rPr>
                <w:rFonts w:ascii="Times New Roman" w:hAnsi="Times New Roman" w:hint="eastAsia"/>
                <w:kern w:val="0"/>
                <w:sz w:val="22"/>
                <w:lang w:bidi="ar"/>
              </w:rPr>
              <w:t>：</w:t>
            </w:r>
            <w:r w:rsidRPr="00F90085">
              <w:rPr>
                <w:rFonts w:ascii="Times New Roman" w:hAnsi="Times New Roman"/>
                <w:kern w:val="0"/>
                <w:sz w:val="22"/>
                <w:lang w:bidi="ar"/>
              </w:rPr>
              <w:t>≥20</w:t>
            </w:r>
            <w:r w:rsidRPr="00F90085">
              <w:rPr>
                <w:rFonts w:ascii="Times New Roman" w:hAnsi="Times New Roman"/>
                <w:kern w:val="0"/>
                <w:sz w:val="22"/>
                <w:lang w:bidi="ar"/>
              </w:rPr>
              <w:t>点</w:t>
            </w:r>
            <w:r>
              <w:rPr>
                <w:rFonts w:ascii="Times New Roman" w:hAnsi="Times New Roman" w:hint="eastAsia"/>
                <w:kern w:val="0"/>
                <w:sz w:val="22"/>
                <w:lang w:bidi="ar"/>
              </w:rPr>
              <w:t>；</w:t>
            </w:r>
            <w:r w:rsidRPr="00F90085">
              <w:rPr>
                <w:rFonts w:ascii="Times New Roman" w:hAnsi="Times New Roman"/>
                <w:kern w:val="0"/>
                <w:sz w:val="22"/>
                <w:lang w:bidi="ar"/>
              </w:rPr>
              <w:t>内置麦克风</w:t>
            </w:r>
            <w:r>
              <w:rPr>
                <w:rFonts w:ascii="Times New Roman" w:hAnsi="Times New Roman" w:hint="eastAsia"/>
                <w:kern w:val="0"/>
                <w:sz w:val="22"/>
                <w:lang w:bidi="ar"/>
              </w:rPr>
              <w:t>；</w:t>
            </w:r>
            <w:r w:rsidRPr="00F90085">
              <w:rPr>
                <w:rFonts w:ascii="Times New Roman" w:hAnsi="Times New Roman"/>
                <w:kern w:val="0"/>
                <w:sz w:val="22"/>
                <w:lang w:bidi="ar"/>
              </w:rPr>
              <w:t>内置扬声器</w:t>
            </w:r>
            <w:r w:rsidRPr="00F90085">
              <w:rPr>
                <w:rFonts w:ascii="Times New Roman" w:hAnsi="Times New Roman" w:hint="eastAsia"/>
                <w:kern w:val="0"/>
                <w:sz w:val="22"/>
                <w:lang w:bidi="ar"/>
              </w:rPr>
              <w:t>，提供</w:t>
            </w:r>
            <w:r w:rsidRPr="00F90085">
              <w:rPr>
                <w:rFonts w:ascii="Times New Roman" w:hAnsi="Times New Roman"/>
                <w:kern w:val="0"/>
                <w:sz w:val="22"/>
                <w:lang w:bidi="ar"/>
              </w:rPr>
              <w:t>USB</w:t>
            </w:r>
            <w:r w:rsidRPr="00F90085">
              <w:rPr>
                <w:rFonts w:ascii="Times New Roman" w:hAnsi="Times New Roman"/>
                <w:kern w:val="0"/>
                <w:sz w:val="22"/>
                <w:lang w:bidi="ar"/>
              </w:rPr>
              <w:t>接口</w:t>
            </w:r>
            <w:r>
              <w:rPr>
                <w:rFonts w:ascii="Times New Roman" w:hAnsi="Times New Roman" w:hint="eastAsia"/>
                <w:kern w:val="0"/>
                <w:sz w:val="22"/>
                <w:lang w:bidi="ar"/>
              </w:rPr>
              <w:t>：</w:t>
            </w:r>
            <w:r w:rsidRPr="00F90085">
              <w:rPr>
                <w:rFonts w:ascii="Times New Roman" w:hAnsi="Times New Roman"/>
                <w:kern w:val="0"/>
                <w:sz w:val="22"/>
                <w:lang w:bidi="ar"/>
              </w:rPr>
              <w:t>USB 2.0</w:t>
            </w:r>
            <w:r w:rsidRPr="00F90085">
              <w:rPr>
                <w:rFonts w:ascii="Times New Roman" w:hAnsi="Times New Roman"/>
                <w:kern w:val="0"/>
                <w:sz w:val="22"/>
                <w:lang w:bidi="ar"/>
              </w:rPr>
              <w:t>接口</w:t>
            </w:r>
            <w:r w:rsidRPr="00F90085">
              <w:rPr>
                <w:rFonts w:ascii="Times New Roman" w:hAnsi="Times New Roman"/>
                <w:kern w:val="0"/>
                <w:sz w:val="22"/>
                <w:lang w:bidi="ar"/>
              </w:rPr>
              <w:t>≥1</w:t>
            </w:r>
            <w:r w:rsidRPr="00F90085">
              <w:rPr>
                <w:rFonts w:ascii="Times New Roman" w:hAnsi="Times New Roman"/>
                <w:kern w:val="0"/>
                <w:sz w:val="22"/>
                <w:lang w:bidi="ar"/>
              </w:rPr>
              <w:t>个，且</w:t>
            </w:r>
            <w:r w:rsidRPr="00F90085">
              <w:rPr>
                <w:rFonts w:ascii="Times New Roman" w:hAnsi="Times New Roman"/>
                <w:kern w:val="0"/>
                <w:sz w:val="22"/>
                <w:lang w:bidi="ar"/>
              </w:rPr>
              <w:t>USB 3.0</w:t>
            </w:r>
            <w:r w:rsidRPr="00F90085">
              <w:rPr>
                <w:rFonts w:ascii="Times New Roman" w:hAnsi="Times New Roman"/>
                <w:kern w:val="0"/>
                <w:sz w:val="22"/>
                <w:lang w:bidi="ar"/>
              </w:rPr>
              <w:t>接口</w:t>
            </w:r>
            <w:r w:rsidRPr="00F90085">
              <w:rPr>
                <w:rFonts w:ascii="Times New Roman" w:hAnsi="Times New Roman"/>
                <w:kern w:val="0"/>
                <w:sz w:val="22"/>
                <w:lang w:bidi="ar"/>
              </w:rPr>
              <w:t>≥2</w:t>
            </w:r>
            <w:r w:rsidRPr="00F90085">
              <w:rPr>
                <w:rFonts w:ascii="Times New Roman" w:hAnsi="Times New Roman"/>
                <w:kern w:val="0"/>
                <w:sz w:val="22"/>
                <w:lang w:bidi="ar"/>
              </w:rPr>
              <w:t>个</w:t>
            </w:r>
            <w:r>
              <w:rPr>
                <w:rFonts w:ascii="Times New Roman" w:hAnsi="Times New Roman" w:hint="eastAsia"/>
                <w:kern w:val="0"/>
                <w:sz w:val="22"/>
                <w:lang w:bidi="ar"/>
              </w:rPr>
              <w:t>；</w:t>
            </w:r>
            <w:r w:rsidRPr="00F90085">
              <w:rPr>
                <w:rFonts w:ascii="Times New Roman" w:hAnsi="Times New Roman" w:hint="eastAsia"/>
                <w:kern w:val="0"/>
                <w:sz w:val="22"/>
                <w:lang w:bidi="ar"/>
              </w:rPr>
              <w:t>提供</w:t>
            </w:r>
            <w:r w:rsidRPr="00F90085">
              <w:rPr>
                <w:rFonts w:ascii="Times New Roman" w:hAnsi="Times New Roman"/>
                <w:kern w:val="0"/>
                <w:sz w:val="22"/>
                <w:lang w:bidi="ar"/>
              </w:rPr>
              <w:t>HDMI</w:t>
            </w:r>
            <w:r w:rsidRPr="00F90085">
              <w:rPr>
                <w:rFonts w:ascii="Times New Roman" w:hAnsi="Times New Roman"/>
                <w:kern w:val="0"/>
                <w:sz w:val="22"/>
                <w:lang w:bidi="ar"/>
              </w:rPr>
              <w:t>输入接口</w:t>
            </w:r>
            <w:r w:rsidRPr="00F90085">
              <w:rPr>
                <w:rFonts w:ascii="Times New Roman" w:hAnsi="Times New Roman" w:hint="eastAsia"/>
                <w:kern w:val="0"/>
                <w:sz w:val="22"/>
                <w:lang w:bidi="ar"/>
              </w:rPr>
              <w:t>,</w:t>
            </w:r>
            <w:r w:rsidRPr="00F90085">
              <w:rPr>
                <w:rFonts w:ascii="Times New Roman" w:hAnsi="Times New Roman"/>
                <w:kern w:val="0"/>
                <w:sz w:val="22"/>
                <w:lang w:bidi="ar"/>
              </w:rPr>
              <w:t>支持壁挂及落地支架等多种安装方式</w:t>
            </w:r>
            <w:r w:rsidRPr="00F90085">
              <w:rPr>
                <w:rFonts w:hint="eastAsia"/>
              </w:rPr>
              <w:t>）</w:t>
            </w:r>
            <w:r>
              <w:rPr>
                <w:rFonts w:ascii="Times New Roman" w:hAnsi="Times New Roman"/>
                <w:kern w:val="0"/>
                <w:sz w:val="22"/>
                <w:lang w:bidi="ar"/>
              </w:rPr>
              <w:br/>
            </w:r>
            <w:r w:rsidRPr="00F90085">
              <w:rPr>
                <w:rStyle w:val="font91"/>
                <w:rFonts w:ascii="Times New Roman" w:hAnsi="Times New Roman" w:hint="default"/>
                <w:sz w:val="22"/>
                <w:lang w:bidi="ar"/>
              </w:rPr>
              <w:t>3</w:t>
            </w:r>
            <w:r w:rsidRPr="00F90085">
              <w:rPr>
                <w:rStyle w:val="font91"/>
                <w:rFonts w:ascii="Times New Roman" w:hAnsi="Times New Roman" w:hint="default"/>
                <w:sz w:val="22"/>
                <w:lang w:bidi="ar"/>
              </w:rPr>
              <w:t>）提供办公软件集成：企业云盘服务、文件批注、文件快传、应用小窗、小工具等能力。</w:t>
            </w:r>
            <w:r>
              <w:rPr>
                <w:rFonts w:ascii="Times New Roman" w:hAnsi="Times New Roman"/>
                <w:kern w:val="0"/>
                <w:sz w:val="22"/>
                <w:lang w:bidi="ar"/>
              </w:rPr>
              <w:br/>
              <w:t>4</w:t>
            </w:r>
            <w:r>
              <w:rPr>
                <w:rFonts w:ascii="Times New Roman" w:hAnsi="Times New Roman"/>
                <w:kern w:val="0"/>
                <w:sz w:val="22"/>
                <w:lang w:bidi="ar"/>
              </w:rPr>
              <w:t>）提供智能会议功能：基础书写功能，插入工具、多媒体及多人协作分享功能，录屏功能，投票器功能，分屏功能，计时器功能等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rPr>
                <w:rFonts w:ascii="Times New Roman" w:hAnsi="Times New Roman"/>
                <w:sz w:val="22"/>
              </w:rPr>
            </w:pPr>
          </w:p>
        </w:tc>
      </w:tr>
      <w:tr w:rsidR="00CE1359" w:rsidTr="0069614B">
        <w:trPr>
          <w:trHeight w:val="283"/>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CE1359" w:rsidRDefault="00CE1359" w:rsidP="0069614B">
            <w:pPr>
              <w:widowControl/>
              <w:jc w:val="center"/>
              <w:textAlignment w:val="top"/>
              <w:rPr>
                <w:rFonts w:ascii="Times New Roman" w:hAnsi="Times New Roman"/>
                <w:sz w:val="22"/>
              </w:rPr>
            </w:pPr>
            <w:r>
              <w:rPr>
                <w:rFonts w:ascii="Times New Roman" w:hAnsi="Times New Roman"/>
                <w:kern w:val="0"/>
                <w:sz w:val="22"/>
                <w:lang w:bidi="ar"/>
              </w:rPr>
              <w:lastRenderedPageBreak/>
              <w:t>二</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智慧校园管理</w:t>
            </w:r>
          </w:p>
        </w:tc>
      </w:tr>
      <w:tr w:rsidR="00CE1359" w:rsidTr="0069614B">
        <w:trPr>
          <w:trHeight w:val="90"/>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云录播软件服务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1</w:t>
            </w:r>
            <w:r>
              <w:rPr>
                <w:rFonts w:ascii="Times New Roman" w:hAnsi="Times New Roman"/>
                <w:kern w:val="0"/>
                <w:sz w:val="22"/>
                <w:lang w:bidi="ar"/>
              </w:rPr>
              <w:t>、提供</w:t>
            </w:r>
            <w:r>
              <w:rPr>
                <w:rFonts w:ascii="Times New Roman" w:hAnsi="Times New Roman"/>
                <w:kern w:val="0"/>
                <w:sz w:val="22"/>
                <w:lang w:bidi="ar"/>
              </w:rPr>
              <w:t>4</w:t>
            </w:r>
            <w:r>
              <w:rPr>
                <w:rFonts w:ascii="Times New Roman" w:hAnsi="Times New Roman"/>
                <w:kern w:val="0"/>
                <w:sz w:val="22"/>
                <w:lang w:bidi="ar"/>
              </w:rPr>
              <w:t>台小舞台终端活动设备应用系统，并提供管理后台</w:t>
            </w:r>
            <w:r>
              <w:rPr>
                <w:rFonts w:ascii="Times New Roman" w:hAnsi="Times New Roman"/>
                <w:kern w:val="0"/>
                <w:sz w:val="22"/>
                <w:lang w:bidi="ar"/>
              </w:rPr>
              <w:t xml:space="preserve"> </w:t>
            </w:r>
            <w:r>
              <w:rPr>
                <w:rFonts w:ascii="Times New Roman" w:hAnsi="Times New Roman"/>
                <w:kern w:val="0"/>
                <w:sz w:val="22"/>
                <w:lang w:bidi="ar"/>
              </w:rPr>
              <w:br/>
              <w:t>2</w:t>
            </w:r>
            <w:r>
              <w:rPr>
                <w:rFonts w:ascii="Times New Roman" w:hAnsi="Times New Roman"/>
                <w:kern w:val="0"/>
                <w:sz w:val="22"/>
                <w:lang w:bidi="ar"/>
              </w:rPr>
              <w:t>、通过小舞台终端活动设备可以进行线下活动举办，支持进行设置评委手动打分、</w:t>
            </w:r>
            <w:r>
              <w:rPr>
                <w:rFonts w:ascii="Times New Roman" w:hAnsi="Times New Roman"/>
                <w:kern w:val="0"/>
                <w:sz w:val="22"/>
                <w:lang w:bidi="ar"/>
              </w:rPr>
              <w:t>AI</w:t>
            </w:r>
            <w:r>
              <w:rPr>
                <w:rFonts w:ascii="Times New Roman" w:hAnsi="Times New Roman"/>
                <w:kern w:val="0"/>
                <w:sz w:val="22"/>
                <w:lang w:bidi="ar"/>
              </w:rPr>
              <w:t>智能评分等打分规则，支持自由朗读练习，支持参加线上活动，支持利用小程序进行互动等。</w:t>
            </w:r>
            <w:r>
              <w:rPr>
                <w:rFonts w:ascii="Times New Roman" w:hAnsi="Times New Roman"/>
                <w:kern w:val="0"/>
                <w:sz w:val="22"/>
                <w:lang w:bidi="ar"/>
              </w:rPr>
              <w:br/>
              <w:t>1</w:t>
            </w:r>
            <w:r>
              <w:rPr>
                <w:rFonts w:ascii="Times New Roman" w:hAnsi="Times New Roman"/>
                <w:kern w:val="0"/>
                <w:sz w:val="22"/>
                <w:lang w:bidi="ar"/>
              </w:rPr>
              <w:t>）支持流程化线下活动举办：表演控制：支持控制素材的滚动速度，支持控制配乐的音量大小，支持收起表演控制台，回到未表演列表，以小浮窗形式呈现。支持暂停、完成、重读等操作。</w:t>
            </w:r>
            <w:r>
              <w:rPr>
                <w:rFonts w:ascii="Times New Roman" w:hAnsi="Times New Roman"/>
                <w:kern w:val="0"/>
                <w:sz w:val="22"/>
                <w:lang w:bidi="ar"/>
              </w:rPr>
              <w:br/>
              <w:t>2</w:t>
            </w:r>
            <w:r>
              <w:rPr>
                <w:rFonts w:ascii="Times New Roman" w:hAnsi="Times New Roman"/>
                <w:kern w:val="0"/>
                <w:sz w:val="22"/>
                <w:lang w:bidi="ar"/>
              </w:rPr>
              <w:t>）支持自由朗读练习：支持显示全国热门作品和本机构热门作品，支持文本朗读、配音、自由朗读等类型作品，可对作品进行点击试听和点赞互动，直接点击可朗读该作品素材。</w:t>
            </w:r>
            <w:r>
              <w:rPr>
                <w:rFonts w:ascii="Times New Roman" w:hAnsi="Times New Roman"/>
                <w:kern w:val="0"/>
                <w:sz w:val="22"/>
                <w:lang w:bidi="ar"/>
              </w:rPr>
              <w:br/>
              <w:t>3</w:t>
            </w:r>
            <w:r>
              <w:rPr>
                <w:rFonts w:ascii="Times New Roman" w:hAnsi="Times New Roman"/>
                <w:kern w:val="0"/>
                <w:sz w:val="22"/>
                <w:lang w:bidi="ar"/>
              </w:rPr>
              <w:t>）参与线上活动：支持展示活动作品排行榜，分为全国排行和本机构排行，排名和票数支持定时刷新</w:t>
            </w:r>
            <w:r>
              <w:rPr>
                <w:rFonts w:ascii="Times New Roman" w:hAnsi="Times New Roman"/>
                <w:kern w:val="0"/>
                <w:sz w:val="22"/>
                <w:lang w:bidi="ar"/>
              </w:rPr>
              <w:br/>
              <w:t>3.</w:t>
            </w:r>
            <w:r>
              <w:rPr>
                <w:rFonts w:ascii="Times New Roman" w:hAnsi="Times New Roman"/>
                <w:kern w:val="0"/>
                <w:sz w:val="22"/>
                <w:lang w:bidi="ar"/>
              </w:rPr>
              <w:t>提供大屏展示</w:t>
            </w:r>
            <w:r>
              <w:rPr>
                <w:rFonts w:ascii="Times New Roman" w:hAnsi="Times New Roman"/>
                <w:kern w:val="0"/>
                <w:sz w:val="22"/>
                <w:lang w:bidi="ar"/>
              </w:rPr>
              <w:br/>
            </w:r>
            <w:r>
              <w:rPr>
                <w:rFonts w:ascii="宋体" w:hAnsi="宋体" w:cs="宋体" w:hint="eastAsia"/>
                <w:kern w:val="0"/>
                <w:sz w:val="22"/>
                <w:lang w:bidi="ar"/>
              </w:rPr>
              <w:t>①</w:t>
            </w:r>
            <w:r>
              <w:rPr>
                <w:rFonts w:ascii="Times New Roman" w:hAnsi="Times New Roman"/>
                <w:kern w:val="0"/>
                <w:sz w:val="22"/>
                <w:lang w:bidi="ar"/>
              </w:rPr>
              <w:t>大屏默认显示活动主题图。</w:t>
            </w:r>
            <w:r>
              <w:rPr>
                <w:rFonts w:ascii="Times New Roman" w:hAnsi="Times New Roman"/>
                <w:kern w:val="0"/>
                <w:sz w:val="22"/>
                <w:lang w:bidi="ar"/>
              </w:rPr>
              <w:br/>
            </w:r>
            <w:r>
              <w:rPr>
                <w:rFonts w:ascii="宋体" w:hAnsi="宋体" w:cs="宋体" w:hint="eastAsia"/>
                <w:kern w:val="0"/>
                <w:sz w:val="22"/>
                <w:lang w:bidi="ar"/>
              </w:rPr>
              <w:t>②</w:t>
            </w:r>
            <w:r>
              <w:rPr>
                <w:rFonts w:ascii="Times New Roman" w:hAnsi="Times New Roman"/>
                <w:kern w:val="0"/>
                <w:sz w:val="22"/>
                <w:lang w:bidi="ar"/>
              </w:rPr>
              <w:t>当点击某位选手候场，未点击【开始】按钮前，大屏显示下一位选手播报。</w:t>
            </w:r>
            <w:r>
              <w:rPr>
                <w:rFonts w:ascii="Times New Roman" w:hAnsi="Times New Roman"/>
                <w:kern w:val="0"/>
                <w:sz w:val="22"/>
                <w:lang w:bidi="ar"/>
              </w:rPr>
              <w:br/>
            </w:r>
            <w:r>
              <w:rPr>
                <w:rFonts w:ascii="宋体" w:hAnsi="宋体" w:cs="宋体" w:hint="eastAsia"/>
                <w:kern w:val="0"/>
                <w:sz w:val="22"/>
                <w:lang w:bidi="ar"/>
              </w:rPr>
              <w:t>③</w:t>
            </w:r>
            <w:r>
              <w:rPr>
                <w:rFonts w:ascii="Times New Roman" w:hAnsi="Times New Roman"/>
                <w:kern w:val="0"/>
                <w:sz w:val="22"/>
                <w:lang w:bidi="ar"/>
              </w:rPr>
              <w:t>当选手正在朗读时，大屏显示素材滚动字幕。</w:t>
            </w:r>
            <w:r>
              <w:rPr>
                <w:rFonts w:ascii="Times New Roman" w:hAnsi="Times New Roman"/>
                <w:kern w:val="0"/>
                <w:sz w:val="22"/>
                <w:lang w:bidi="ar"/>
              </w:rPr>
              <w:br/>
            </w:r>
            <w:r>
              <w:rPr>
                <w:rFonts w:ascii="宋体" w:hAnsi="宋体" w:cs="宋体" w:hint="eastAsia"/>
                <w:kern w:val="0"/>
                <w:sz w:val="22"/>
                <w:lang w:bidi="ar"/>
              </w:rPr>
              <w:t>④</w:t>
            </w:r>
            <w:r>
              <w:rPr>
                <w:rFonts w:ascii="Times New Roman" w:hAnsi="Times New Roman"/>
                <w:kern w:val="0"/>
                <w:sz w:val="22"/>
                <w:lang w:bidi="ar"/>
              </w:rPr>
              <w:t>公布某位选手得分时，大屏显示选手得分情况。</w:t>
            </w:r>
            <w:r>
              <w:rPr>
                <w:rFonts w:ascii="Times New Roman" w:hAnsi="Times New Roman"/>
                <w:kern w:val="0"/>
                <w:sz w:val="22"/>
                <w:lang w:bidi="ar"/>
              </w:rPr>
              <w:br/>
            </w:r>
            <w:r>
              <w:rPr>
                <w:rFonts w:ascii="宋体" w:hAnsi="宋体" w:cs="宋体" w:hint="eastAsia"/>
                <w:kern w:val="0"/>
                <w:sz w:val="22"/>
                <w:lang w:bidi="ar"/>
              </w:rPr>
              <w:t>⑤</w:t>
            </w:r>
            <w:r>
              <w:rPr>
                <w:rFonts w:ascii="Times New Roman" w:hAnsi="Times New Roman"/>
                <w:kern w:val="0"/>
                <w:sz w:val="22"/>
                <w:lang w:bidi="ar"/>
              </w:rPr>
              <w:t>公布所有得分时，大屏显示所有选手的得分情况。</w:t>
            </w:r>
            <w:r>
              <w:rPr>
                <w:rFonts w:ascii="Times New Roman" w:hAnsi="Times New Roman"/>
                <w:kern w:val="0"/>
                <w:sz w:val="22"/>
                <w:lang w:bidi="ar"/>
              </w:rPr>
              <w:br/>
            </w:r>
            <w:r>
              <w:rPr>
                <w:rFonts w:ascii="宋体" w:hAnsi="宋体" w:cs="宋体" w:hint="eastAsia"/>
                <w:kern w:val="0"/>
                <w:sz w:val="22"/>
                <w:lang w:bidi="ar"/>
              </w:rPr>
              <w:t>⑥</w:t>
            </w:r>
            <w:r>
              <w:rPr>
                <w:rFonts w:ascii="Times New Roman" w:hAnsi="Times New Roman"/>
                <w:kern w:val="0"/>
                <w:sz w:val="22"/>
                <w:lang w:bidi="ar"/>
              </w:rPr>
              <w:t>自动</w:t>
            </w:r>
            <w:r>
              <w:rPr>
                <w:rFonts w:ascii="Times New Roman" w:hAnsi="Times New Roman"/>
                <w:kern w:val="0"/>
                <w:sz w:val="22"/>
                <w:lang w:bidi="ar"/>
              </w:rPr>
              <w:t>AI</w:t>
            </w:r>
            <w:r>
              <w:rPr>
                <w:rFonts w:ascii="Times New Roman" w:hAnsi="Times New Roman"/>
                <w:kern w:val="0"/>
                <w:sz w:val="22"/>
                <w:lang w:bidi="ar"/>
              </w:rPr>
              <w:t>计分模式下，朗读结束后直接显示选手得分。</w:t>
            </w:r>
            <w:r>
              <w:rPr>
                <w:rFonts w:ascii="Times New Roman" w:hAnsi="Times New Roman"/>
                <w:kern w:val="0"/>
                <w:sz w:val="22"/>
                <w:lang w:bidi="ar"/>
              </w:rPr>
              <w:br/>
            </w:r>
            <w:r>
              <w:rPr>
                <w:rFonts w:ascii="宋体" w:hAnsi="宋体" w:cs="宋体" w:hint="eastAsia"/>
                <w:kern w:val="0"/>
                <w:sz w:val="22"/>
                <w:lang w:bidi="ar"/>
              </w:rPr>
              <w:t>⑦</w:t>
            </w:r>
            <w:r>
              <w:rPr>
                <w:rFonts w:ascii="Times New Roman" w:hAnsi="Times New Roman"/>
                <w:kern w:val="0"/>
                <w:sz w:val="22"/>
                <w:lang w:bidi="ar"/>
              </w:rPr>
              <w:t>公布某个奖项时，大屏显示该奖项获奖选手名单。</w:t>
            </w:r>
            <w:r>
              <w:rPr>
                <w:rFonts w:ascii="Times New Roman" w:hAnsi="Times New Roman"/>
                <w:kern w:val="0"/>
                <w:sz w:val="22"/>
                <w:lang w:bidi="ar"/>
              </w:rPr>
              <w:br/>
            </w:r>
            <w:r>
              <w:rPr>
                <w:rFonts w:ascii="宋体" w:hAnsi="宋体" w:cs="宋体" w:hint="eastAsia"/>
                <w:kern w:val="0"/>
                <w:sz w:val="22"/>
                <w:lang w:bidi="ar"/>
              </w:rPr>
              <w:t>⑧</w:t>
            </w:r>
            <w:r>
              <w:rPr>
                <w:rFonts w:ascii="Times New Roman" w:hAnsi="Times New Roman"/>
                <w:kern w:val="0"/>
                <w:sz w:val="22"/>
                <w:lang w:bidi="ar"/>
              </w:rPr>
              <w:t>公布所有奖项时，大屏显示所有奖项获奖选手名单。</w:t>
            </w:r>
            <w:r>
              <w:rPr>
                <w:rFonts w:ascii="Times New Roman" w:hAnsi="Times New Roman"/>
                <w:kern w:val="0"/>
                <w:sz w:val="22"/>
                <w:lang w:bidi="ar"/>
              </w:rPr>
              <w:br/>
              <w:t>4.</w:t>
            </w:r>
            <w:r>
              <w:rPr>
                <w:rFonts w:ascii="Times New Roman" w:hAnsi="Times New Roman"/>
                <w:kern w:val="0"/>
                <w:sz w:val="22"/>
                <w:lang w:bidi="ar"/>
              </w:rPr>
              <w:t>小程序端</w:t>
            </w:r>
            <w:r>
              <w:rPr>
                <w:rFonts w:ascii="Times New Roman" w:hAnsi="Times New Roman"/>
                <w:kern w:val="0"/>
                <w:sz w:val="22"/>
                <w:lang w:bidi="ar"/>
              </w:rPr>
              <w:br/>
            </w:r>
            <w:r>
              <w:rPr>
                <w:rFonts w:ascii="宋体" w:hAnsi="宋体" w:cs="宋体" w:hint="eastAsia"/>
                <w:kern w:val="0"/>
                <w:sz w:val="22"/>
                <w:lang w:bidi="ar"/>
              </w:rPr>
              <w:t>①</w:t>
            </w:r>
            <w:r>
              <w:rPr>
                <w:rFonts w:ascii="Times New Roman" w:hAnsi="Times New Roman"/>
                <w:kern w:val="0"/>
                <w:sz w:val="22"/>
                <w:lang w:bidi="ar"/>
              </w:rPr>
              <w:t>活动详情：可查看活动的介绍和排行榜。</w:t>
            </w:r>
            <w:r>
              <w:rPr>
                <w:rFonts w:ascii="Times New Roman" w:hAnsi="Times New Roman"/>
                <w:kern w:val="0"/>
                <w:sz w:val="22"/>
                <w:lang w:bidi="ar"/>
              </w:rPr>
              <w:br/>
            </w:r>
            <w:r>
              <w:rPr>
                <w:rFonts w:ascii="宋体" w:hAnsi="宋体" w:cs="宋体" w:hint="eastAsia"/>
                <w:kern w:val="0"/>
                <w:sz w:val="22"/>
                <w:lang w:bidi="ar"/>
              </w:rPr>
              <w:t>②</w:t>
            </w:r>
            <w:r>
              <w:rPr>
                <w:rFonts w:ascii="Times New Roman" w:hAnsi="Times New Roman"/>
                <w:kern w:val="0"/>
                <w:sz w:val="22"/>
                <w:lang w:bidi="ar"/>
              </w:rPr>
              <w:t>报名：用户填写朗读素材、配乐、参数姓名、性别字段进行活动报名。</w:t>
            </w:r>
            <w:r>
              <w:rPr>
                <w:rFonts w:ascii="Times New Roman" w:hAnsi="Times New Roman"/>
                <w:kern w:val="0"/>
                <w:sz w:val="22"/>
                <w:lang w:bidi="ar"/>
              </w:rPr>
              <w:br/>
            </w:r>
            <w:r>
              <w:rPr>
                <w:rFonts w:ascii="宋体" w:hAnsi="宋体" w:cs="宋体" w:hint="eastAsia"/>
                <w:kern w:val="0"/>
                <w:sz w:val="22"/>
                <w:lang w:bidi="ar"/>
              </w:rPr>
              <w:t>③</w:t>
            </w:r>
            <w:r>
              <w:rPr>
                <w:rFonts w:ascii="Times New Roman" w:hAnsi="Times New Roman"/>
                <w:kern w:val="0"/>
                <w:sz w:val="22"/>
                <w:lang w:bidi="ar"/>
              </w:rPr>
              <w:t>直播互动：支持给选手点赞，支持发送评论弹幕，评论和点赞信息将在大屏幕上滚动播放。</w:t>
            </w:r>
            <w:r>
              <w:rPr>
                <w:rFonts w:ascii="Times New Roman" w:hAnsi="Times New Roman"/>
                <w:kern w:val="0"/>
                <w:sz w:val="22"/>
                <w:lang w:bidi="ar"/>
              </w:rPr>
              <w:br/>
            </w:r>
            <w:r>
              <w:rPr>
                <w:rFonts w:ascii="宋体" w:hAnsi="宋体" w:cs="宋体" w:hint="eastAsia"/>
                <w:kern w:val="0"/>
                <w:sz w:val="22"/>
                <w:lang w:bidi="ar"/>
              </w:rPr>
              <w:t>④</w:t>
            </w:r>
            <w:r>
              <w:rPr>
                <w:rFonts w:ascii="Times New Roman" w:hAnsi="Times New Roman"/>
                <w:kern w:val="0"/>
                <w:sz w:val="22"/>
                <w:lang w:bidi="ar"/>
              </w:rPr>
              <w:t>评委评分：用户输入评委码，校验成功则可进入打分页面为选手打分。</w:t>
            </w:r>
            <w:r>
              <w:rPr>
                <w:rFonts w:ascii="Times New Roman" w:hAnsi="Times New Roman"/>
                <w:kern w:val="0"/>
                <w:sz w:val="22"/>
                <w:lang w:bidi="ar"/>
              </w:rPr>
              <w:br/>
              <w:t>5.</w:t>
            </w:r>
            <w:r>
              <w:rPr>
                <w:rFonts w:ascii="Times New Roman" w:hAnsi="Times New Roman"/>
                <w:kern w:val="0"/>
                <w:sz w:val="22"/>
                <w:lang w:bidi="ar"/>
              </w:rPr>
              <w:t>提供朗读素材资源</w:t>
            </w:r>
            <w:r>
              <w:rPr>
                <w:rFonts w:ascii="Times New Roman" w:hAnsi="Times New Roman"/>
                <w:kern w:val="0"/>
                <w:sz w:val="22"/>
                <w:lang w:bidi="ar"/>
              </w:rPr>
              <w:br/>
            </w:r>
            <w:r>
              <w:rPr>
                <w:rFonts w:ascii="宋体" w:hAnsi="宋体" w:cs="宋体" w:hint="eastAsia"/>
                <w:kern w:val="0"/>
                <w:sz w:val="22"/>
                <w:lang w:bidi="ar"/>
              </w:rPr>
              <w:t>①</w:t>
            </w:r>
            <w:r>
              <w:rPr>
                <w:rFonts w:ascii="Times New Roman" w:hAnsi="Times New Roman"/>
                <w:kern w:val="0"/>
                <w:sz w:val="22"/>
                <w:lang w:bidi="ar"/>
              </w:rPr>
              <w:t>朗读文章类资源总数</w:t>
            </w:r>
            <w:r>
              <w:rPr>
                <w:rFonts w:ascii="Times New Roman" w:hAnsi="Times New Roman"/>
                <w:kern w:val="0"/>
                <w:sz w:val="22"/>
                <w:lang w:bidi="ar"/>
              </w:rPr>
              <w:t>≥40000</w:t>
            </w:r>
            <w:r>
              <w:rPr>
                <w:rFonts w:ascii="Times New Roman" w:hAnsi="Times New Roman"/>
                <w:kern w:val="0"/>
                <w:sz w:val="22"/>
                <w:lang w:bidi="ar"/>
              </w:rPr>
              <w:t>篇，需包含以下分类：诗词大汇、英语名篇、童话寓言、诗歌散文、经典文学选段、经典电影台词、中华诗文经典、红色经典、红色家书、党性教育、绕口令、习主席语录、歌颂祖国、毛泽东诗词、名家经典、读我原创、历史风貌、小语种专区、重温国学、节日素材、为你读诗绘本朗</w:t>
            </w:r>
            <w:r>
              <w:rPr>
                <w:rFonts w:ascii="Times New Roman" w:hAnsi="Times New Roman"/>
                <w:kern w:val="0"/>
                <w:sz w:val="22"/>
                <w:lang w:bidi="ar"/>
              </w:rPr>
              <w:lastRenderedPageBreak/>
              <w:t>读、生态文化诗词、军事好书等；</w:t>
            </w:r>
            <w:r>
              <w:rPr>
                <w:rFonts w:ascii="Times New Roman" w:hAnsi="Times New Roman"/>
                <w:kern w:val="0"/>
                <w:sz w:val="22"/>
                <w:lang w:bidi="ar"/>
              </w:rPr>
              <w:br/>
            </w:r>
            <w:r>
              <w:rPr>
                <w:rFonts w:ascii="宋体" w:hAnsi="宋体" w:cs="宋体" w:hint="eastAsia"/>
                <w:kern w:val="0"/>
                <w:sz w:val="22"/>
                <w:lang w:bidi="ar"/>
              </w:rPr>
              <w:t>②</w:t>
            </w:r>
            <w:r>
              <w:rPr>
                <w:rFonts w:ascii="Times New Roman" w:hAnsi="Times New Roman"/>
                <w:kern w:val="0"/>
                <w:sz w:val="22"/>
                <w:lang w:bidi="ar"/>
              </w:rPr>
              <w:t>视频配音</w:t>
            </w:r>
            <w:r>
              <w:rPr>
                <w:rFonts w:ascii="Times New Roman" w:hAnsi="Times New Roman"/>
                <w:kern w:val="0"/>
                <w:sz w:val="22"/>
                <w:lang w:bidi="ar"/>
              </w:rPr>
              <w:t>≥500</w:t>
            </w:r>
            <w:r>
              <w:rPr>
                <w:rFonts w:ascii="Times New Roman" w:hAnsi="Times New Roman"/>
                <w:kern w:val="0"/>
                <w:sz w:val="22"/>
                <w:lang w:bidi="ar"/>
              </w:rPr>
              <w:t>个：需包含华语经典影视、高分外语影视、名人故事、演讲训练营、高分国漫、优秀记录片等多个分类；</w:t>
            </w:r>
            <w:r>
              <w:rPr>
                <w:rFonts w:ascii="Times New Roman" w:hAnsi="Times New Roman"/>
                <w:kern w:val="0"/>
                <w:sz w:val="22"/>
                <w:lang w:bidi="ar"/>
              </w:rPr>
              <w:br/>
            </w:r>
            <w:r>
              <w:rPr>
                <w:rFonts w:ascii="宋体" w:hAnsi="宋体" w:cs="宋体" w:hint="eastAsia"/>
                <w:kern w:val="0"/>
                <w:sz w:val="22"/>
                <w:lang w:bidi="ar"/>
              </w:rPr>
              <w:t>③</w:t>
            </w:r>
            <w:r>
              <w:rPr>
                <w:rFonts w:ascii="Times New Roman" w:hAnsi="Times New Roman"/>
                <w:kern w:val="0"/>
                <w:sz w:val="22"/>
                <w:lang w:bidi="ar"/>
              </w:rPr>
              <w:t>朗读背景音乐储备</w:t>
            </w:r>
            <w:r>
              <w:rPr>
                <w:rFonts w:ascii="Times New Roman" w:hAnsi="Times New Roman"/>
                <w:kern w:val="0"/>
                <w:sz w:val="22"/>
                <w:lang w:bidi="ar"/>
              </w:rPr>
              <w:t>≥8000</w:t>
            </w:r>
            <w:r>
              <w:rPr>
                <w:rFonts w:ascii="Times New Roman" w:hAnsi="Times New Roman"/>
                <w:kern w:val="0"/>
                <w:sz w:val="22"/>
                <w:lang w:bidi="ar"/>
              </w:rPr>
              <w:t>个，分类需包括安静、轻快、史诗、感人、进取、浪漫、悲伤等多种类型，主题包括歌颂祖国、励志人生、恋爱心事、青春校园、思乡亲情、童真童趣、友谊情深、自然诗意。读者可根据不同主题的朗读内容选择不同的背景配乐，更能打造一个引人入胜的朗读情景；</w:t>
            </w:r>
            <w:r>
              <w:rPr>
                <w:rFonts w:ascii="Times New Roman" w:hAnsi="Times New Roman"/>
                <w:kern w:val="0"/>
                <w:sz w:val="22"/>
                <w:lang w:bidi="ar"/>
              </w:rPr>
              <w:br/>
            </w:r>
            <w:r>
              <w:rPr>
                <w:rFonts w:ascii="宋体" w:hAnsi="宋体" w:cs="宋体" w:hint="eastAsia"/>
                <w:kern w:val="0"/>
                <w:sz w:val="22"/>
                <w:lang w:bidi="ar"/>
              </w:rPr>
              <w:t>④</w:t>
            </w:r>
            <w:r>
              <w:rPr>
                <w:rFonts w:ascii="Times New Roman" w:hAnsi="Times New Roman"/>
                <w:kern w:val="0"/>
                <w:sz w:val="22"/>
                <w:lang w:bidi="ar"/>
              </w:rPr>
              <w:t>名家朗读示范音频</w:t>
            </w:r>
            <w:r>
              <w:rPr>
                <w:rFonts w:ascii="Times New Roman" w:hAnsi="Times New Roman"/>
                <w:kern w:val="0"/>
                <w:sz w:val="22"/>
                <w:lang w:bidi="ar"/>
              </w:rPr>
              <w:t>≥2600</w:t>
            </w:r>
            <w:r>
              <w:rPr>
                <w:rFonts w:ascii="Times New Roman" w:hAnsi="Times New Roman"/>
                <w:kern w:val="0"/>
                <w:sz w:val="22"/>
                <w:lang w:bidi="ar"/>
              </w:rPr>
              <w:t>个，需包括中华古诗文经典诵读、名家读老舍、等专业音频；</w:t>
            </w:r>
            <w:r>
              <w:rPr>
                <w:rFonts w:ascii="Times New Roman" w:hAnsi="Times New Roman"/>
                <w:kern w:val="0"/>
                <w:sz w:val="22"/>
                <w:lang w:bidi="ar"/>
              </w:rPr>
              <w:br/>
            </w:r>
            <w:r>
              <w:rPr>
                <w:rFonts w:ascii="宋体" w:hAnsi="宋体" w:cs="宋体" w:hint="eastAsia"/>
                <w:kern w:val="0"/>
                <w:sz w:val="22"/>
                <w:lang w:bidi="ar"/>
              </w:rPr>
              <w:t>⑤</w:t>
            </w:r>
            <w:r>
              <w:rPr>
                <w:rFonts w:ascii="Times New Roman" w:hAnsi="Times New Roman"/>
                <w:kern w:val="0"/>
                <w:sz w:val="22"/>
                <w:lang w:bidi="ar"/>
              </w:rPr>
              <w:t>中国地方方言朗读</w:t>
            </w:r>
            <w:r>
              <w:rPr>
                <w:rFonts w:ascii="Times New Roman" w:hAnsi="Times New Roman"/>
                <w:kern w:val="0"/>
                <w:sz w:val="22"/>
                <w:lang w:bidi="ar"/>
              </w:rPr>
              <w:t>≥400</w:t>
            </w:r>
            <w:r>
              <w:rPr>
                <w:rFonts w:ascii="Times New Roman" w:hAnsi="Times New Roman"/>
                <w:kern w:val="0"/>
                <w:sz w:val="22"/>
                <w:lang w:bidi="ar"/>
              </w:rPr>
              <w:t>篇，为更好的保护中国非物质文化的方言，朗读资源中需包含广东话、东北话、江南话、闽南话、湖南话、客家话、江西话、四川话等。</w:t>
            </w:r>
            <w:r>
              <w:rPr>
                <w:rFonts w:ascii="Times New Roman" w:hAnsi="Times New Roman"/>
                <w:kern w:val="0"/>
                <w:sz w:val="22"/>
                <w:lang w:bidi="ar"/>
              </w:rPr>
              <w:br/>
              <w:t>6.</w:t>
            </w:r>
            <w:r>
              <w:rPr>
                <w:rFonts w:ascii="Times New Roman" w:hAnsi="Times New Roman"/>
                <w:kern w:val="0"/>
                <w:sz w:val="22"/>
                <w:lang w:bidi="ar"/>
              </w:rPr>
              <w:t>资质及资源授权要求</w:t>
            </w:r>
            <w:r>
              <w:rPr>
                <w:rFonts w:ascii="Times New Roman" w:hAnsi="Times New Roman"/>
                <w:kern w:val="0"/>
                <w:sz w:val="22"/>
                <w:lang w:bidi="ar"/>
              </w:rPr>
              <w:br/>
            </w:r>
            <w:r>
              <w:rPr>
                <w:rFonts w:ascii="Times New Roman" w:hAnsi="Times New Roman" w:hint="eastAsia"/>
                <w:kern w:val="0"/>
                <w:sz w:val="22"/>
                <w:lang w:bidi="ar"/>
              </w:rPr>
              <w:t>①</w:t>
            </w:r>
            <w:r>
              <w:rPr>
                <w:rFonts w:ascii="Times New Roman" w:hAnsi="Times New Roman"/>
                <w:kern w:val="0"/>
                <w:sz w:val="22"/>
                <w:lang w:bidi="ar"/>
              </w:rPr>
              <w:t>为保证软件产品的合法性，防止知识产权纠</w:t>
            </w:r>
            <w:r w:rsidRPr="00F90085">
              <w:rPr>
                <w:rFonts w:ascii="Times New Roman" w:hAnsi="Times New Roman"/>
                <w:kern w:val="0"/>
                <w:sz w:val="22"/>
                <w:lang w:bidi="ar"/>
              </w:rPr>
              <w:t>纷，</w:t>
            </w:r>
            <w:r w:rsidRPr="00F90085">
              <w:rPr>
                <w:rFonts w:ascii="Times New Roman" w:hAnsi="Times New Roman" w:hint="eastAsia"/>
                <w:kern w:val="0"/>
                <w:sz w:val="22"/>
                <w:lang w:bidi="ar"/>
              </w:rPr>
              <w:t>如有请</w:t>
            </w:r>
            <w:r w:rsidRPr="00F90085">
              <w:rPr>
                <w:rFonts w:ascii="Times New Roman" w:hAnsi="Times New Roman"/>
                <w:kern w:val="0"/>
                <w:sz w:val="22"/>
                <w:lang w:bidi="ar"/>
              </w:rPr>
              <w:t>提供朗读系统相关的：朗读云录播软件、朗读作品分享传播软件、朗读大赛支撑系统等软件著作权；</w:t>
            </w:r>
            <w:r w:rsidRPr="00F90085">
              <w:rPr>
                <w:rFonts w:ascii="Times New Roman" w:hAnsi="Times New Roman"/>
                <w:kern w:val="0"/>
                <w:sz w:val="22"/>
                <w:lang w:bidi="ar"/>
              </w:rPr>
              <w:br/>
            </w:r>
            <w:r w:rsidRPr="00F90085">
              <w:rPr>
                <w:rFonts w:ascii="宋体" w:hAnsi="宋体" w:cs="宋体" w:hint="eastAsia"/>
                <w:kern w:val="0"/>
                <w:sz w:val="22"/>
                <w:lang w:bidi="ar"/>
              </w:rPr>
              <w:t>②</w:t>
            </w:r>
            <w:r w:rsidRPr="00F90085">
              <w:rPr>
                <w:rFonts w:ascii="Times New Roman" w:hAnsi="Times New Roman"/>
                <w:kern w:val="0"/>
                <w:sz w:val="22"/>
                <w:lang w:bidi="ar"/>
              </w:rPr>
              <w:t>为保证朗读资源里《中华古诗文经典读本》的示范音频内容合法来源，</w:t>
            </w:r>
            <w:r w:rsidRPr="00F90085">
              <w:rPr>
                <w:rFonts w:ascii="Times New Roman" w:hAnsi="Times New Roman" w:hint="eastAsia"/>
                <w:kern w:val="0"/>
                <w:sz w:val="22"/>
                <w:lang w:bidi="ar"/>
              </w:rPr>
              <w:t>如有请</w:t>
            </w:r>
            <w:r w:rsidRPr="00F90085">
              <w:rPr>
                <w:rFonts w:ascii="Times New Roman" w:hAnsi="Times New Roman"/>
                <w:kern w:val="0"/>
                <w:sz w:val="22"/>
                <w:lang w:bidi="ar"/>
              </w:rPr>
              <w:t>提供资源授权证明材料，朗读作者包括但不限于：肖玉、陈亮、海霞、陆洋、虹云等知名大家；</w:t>
            </w:r>
            <w:r w:rsidRPr="00F90085">
              <w:rPr>
                <w:rFonts w:ascii="Times New Roman" w:hAnsi="Times New Roman"/>
                <w:kern w:val="0"/>
                <w:sz w:val="22"/>
                <w:lang w:bidi="ar"/>
              </w:rPr>
              <w:br/>
            </w:r>
            <w:r w:rsidRPr="00F90085">
              <w:rPr>
                <w:rFonts w:ascii="宋体" w:hAnsi="宋体" w:cs="宋体" w:hint="eastAsia"/>
                <w:kern w:val="0"/>
                <w:sz w:val="22"/>
                <w:lang w:bidi="ar"/>
              </w:rPr>
              <w:t>③</w:t>
            </w:r>
            <w:r w:rsidRPr="00F90085">
              <w:rPr>
                <w:rFonts w:ascii="Times New Roman" w:hAnsi="Times New Roman"/>
                <w:kern w:val="0"/>
                <w:sz w:val="22"/>
                <w:lang w:bidi="ar"/>
              </w:rPr>
              <w:t>朗读亭资源需提供包括《龟兔赛跑》、《井底之蛙》、《农夫与蛇》、《守株待兔》、《乌鸦喝水》、《小小漫画家》、《二个我》、《我的超级爸爸》、《我的超级妈妈》等具有浓厚教育意义的优秀绘本</w:t>
            </w:r>
            <w:r w:rsidRPr="00F90085">
              <w:rPr>
                <w:rFonts w:ascii="Times New Roman" w:hAnsi="Times New Roman" w:hint="eastAsia"/>
                <w:kern w:val="0"/>
                <w:sz w:val="22"/>
                <w:lang w:bidi="ar"/>
              </w:rPr>
              <w:t>，如有请</w:t>
            </w:r>
            <w:r w:rsidRPr="00F90085">
              <w:rPr>
                <w:rFonts w:ascii="Times New Roman" w:hAnsi="Times New Roman"/>
                <w:kern w:val="0"/>
                <w:sz w:val="22"/>
                <w:lang w:bidi="ar"/>
              </w:rPr>
              <w:t>提供资源授权证明材料及上述绘本的作品登记证；</w:t>
            </w:r>
            <w:r w:rsidRPr="00F90085">
              <w:rPr>
                <w:rFonts w:ascii="Times New Roman" w:hAnsi="Times New Roman"/>
                <w:kern w:val="0"/>
                <w:sz w:val="22"/>
                <w:lang w:bidi="ar"/>
              </w:rPr>
              <w:br/>
            </w:r>
            <w:r w:rsidRPr="00F90085">
              <w:rPr>
                <w:rFonts w:ascii="宋体" w:hAnsi="宋体" w:cs="宋体" w:hint="eastAsia"/>
                <w:kern w:val="0"/>
                <w:sz w:val="22"/>
                <w:lang w:bidi="ar"/>
              </w:rPr>
              <w:t>④</w:t>
            </w:r>
            <w:r w:rsidRPr="00F90085">
              <w:rPr>
                <w:rFonts w:ascii="Times New Roman" w:hAnsi="Times New Roman"/>
                <w:kern w:val="0"/>
                <w:sz w:val="22"/>
                <w:lang w:bidi="ar"/>
              </w:rPr>
              <w:t>为保证朗读使用的背景音乐无知识产权纠纷，</w:t>
            </w:r>
            <w:r w:rsidRPr="00F90085">
              <w:rPr>
                <w:rFonts w:ascii="Times New Roman" w:hAnsi="Times New Roman" w:hint="eastAsia"/>
                <w:kern w:val="0"/>
                <w:sz w:val="22"/>
                <w:lang w:bidi="ar"/>
              </w:rPr>
              <w:t>如有请</w:t>
            </w:r>
            <w:r w:rsidRPr="00F90085">
              <w:rPr>
                <w:rFonts w:ascii="Times New Roman" w:hAnsi="Times New Roman"/>
                <w:kern w:val="0"/>
                <w:sz w:val="22"/>
                <w:lang w:bidi="ar"/>
              </w:rPr>
              <w:t>提供背景音乐的授权文件，且数量不少于</w:t>
            </w:r>
            <w:r w:rsidRPr="00F90085">
              <w:rPr>
                <w:rFonts w:ascii="Times New Roman" w:hAnsi="Times New Roman"/>
                <w:kern w:val="0"/>
                <w:sz w:val="22"/>
                <w:lang w:bidi="ar"/>
              </w:rPr>
              <w:t>8000</w:t>
            </w:r>
            <w:r w:rsidRPr="00F90085">
              <w:rPr>
                <w:rFonts w:ascii="Times New Roman" w:hAnsi="Times New Roman"/>
                <w:kern w:val="0"/>
                <w:sz w:val="22"/>
                <w:lang w:bidi="ar"/>
              </w:rPr>
              <w:t>首，需在授权文件里面体现数量；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lastRenderedPageBreak/>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textAlignment w:val="center"/>
              <w:rPr>
                <w:rFonts w:ascii="Times New Roman" w:hAnsi="Times New Roman"/>
                <w:sz w:val="22"/>
              </w:rPr>
            </w:pPr>
            <w:r>
              <w:rPr>
                <w:rFonts w:ascii="Times New Roman" w:hAnsi="Times New Roman"/>
                <w:kern w:val="0"/>
                <w:sz w:val="22"/>
                <w:lang w:bidi="ar"/>
              </w:rPr>
              <w:t>支持</w:t>
            </w:r>
            <w:r>
              <w:rPr>
                <w:rFonts w:ascii="Times New Roman" w:hAnsi="Times New Roman"/>
                <w:kern w:val="0"/>
                <w:sz w:val="22"/>
                <w:lang w:bidi="ar"/>
              </w:rPr>
              <w:t>4</w:t>
            </w:r>
            <w:r>
              <w:rPr>
                <w:rFonts w:ascii="Times New Roman" w:hAnsi="Times New Roman"/>
                <w:kern w:val="0"/>
                <w:sz w:val="22"/>
                <w:lang w:bidi="ar"/>
              </w:rPr>
              <w:t>套小舞台活动设备</w:t>
            </w:r>
          </w:p>
        </w:tc>
      </w:tr>
      <w:tr w:rsidR="00CE1359" w:rsidTr="0069614B">
        <w:trPr>
          <w:trHeight w:val="1491"/>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lastRenderedPageBreak/>
              <w:t>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主题树资源服务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(1)</w:t>
            </w:r>
            <w:r>
              <w:rPr>
                <w:rFonts w:ascii="Times New Roman" w:hAnsi="Times New Roman"/>
                <w:kern w:val="0"/>
                <w:sz w:val="22"/>
                <w:lang w:bidi="ar"/>
              </w:rPr>
              <w:t>提供教师教案编写与管理的服务。包括提供统一的教案框架，教师根据实际教学内容进行填写，同时需支持教师多参与备课需求。</w:t>
            </w:r>
            <w:r>
              <w:rPr>
                <w:rFonts w:ascii="Times New Roman" w:hAnsi="Times New Roman"/>
                <w:kern w:val="0"/>
                <w:sz w:val="22"/>
                <w:lang w:bidi="ar"/>
              </w:rPr>
              <w:br/>
              <w:t>(2)</w:t>
            </w:r>
            <w:r>
              <w:rPr>
                <w:rFonts w:ascii="Times New Roman" w:hAnsi="Times New Roman"/>
                <w:kern w:val="0"/>
                <w:sz w:val="22"/>
                <w:lang w:bidi="ar"/>
              </w:rPr>
              <w:t>提供备课创建人进行过程性记录的服务。包括提供教学反思、学生反映、笔记等内容记录。</w:t>
            </w:r>
            <w:r>
              <w:rPr>
                <w:rFonts w:ascii="Times New Roman" w:hAnsi="Times New Roman"/>
                <w:kern w:val="0"/>
                <w:sz w:val="22"/>
                <w:lang w:bidi="ar"/>
              </w:rPr>
              <w:br/>
              <w:t>(3)</w:t>
            </w:r>
            <w:r>
              <w:rPr>
                <w:rFonts w:ascii="Times New Roman" w:hAnsi="Times New Roman"/>
                <w:kern w:val="0"/>
                <w:sz w:val="22"/>
                <w:lang w:bidi="ar"/>
              </w:rPr>
              <w:t>提供教师在备课列表中分类检索服务，可根据备课的类型进行筛选查看，同时统计不同类型备课的数量。</w:t>
            </w:r>
            <w:r>
              <w:rPr>
                <w:rFonts w:ascii="Times New Roman" w:hAnsi="Times New Roman"/>
                <w:kern w:val="0"/>
                <w:sz w:val="22"/>
                <w:lang w:bidi="ar"/>
              </w:rPr>
              <w:br/>
              <w:t>(4)</w:t>
            </w:r>
            <w:r>
              <w:rPr>
                <w:rFonts w:ascii="Times New Roman" w:hAnsi="Times New Roman"/>
                <w:kern w:val="0"/>
                <w:sz w:val="22"/>
                <w:lang w:bidi="ar"/>
              </w:rPr>
              <w:t>提供教案中相关的多类型资源上传的服务，资源可绑定教学的知识点，形成资源的有效管理与整合。</w:t>
            </w:r>
            <w:r>
              <w:rPr>
                <w:rFonts w:ascii="Times New Roman" w:hAnsi="Times New Roman"/>
                <w:kern w:val="0"/>
                <w:sz w:val="22"/>
                <w:lang w:bidi="ar"/>
              </w:rPr>
              <w:br/>
              <w:t>(5)</w:t>
            </w:r>
            <w:r>
              <w:rPr>
                <w:rFonts w:ascii="Times New Roman" w:hAnsi="Times New Roman"/>
                <w:kern w:val="0"/>
                <w:sz w:val="22"/>
                <w:lang w:bidi="ar"/>
              </w:rPr>
              <w:t>提供备课在课堂中运用的服务，包括提供课堂提问、小测试的轻互动功能。</w:t>
            </w:r>
            <w:r>
              <w:rPr>
                <w:rFonts w:ascii="Times New Roman" w:hAnsi="Times New Roman"/>
                <w:kern w:val="0"/>
                <w:sz w:val="22"/>
                <w:lang w:bidi="ar"/>
              </w:rPr>
              <w:br/>
            </w:r>
            <w:r>
              <w:rPr>
                <w:rFonts w:ascii="Times New Roman" w:hAnsi="Times New Roman"/>
                <w:kern w:val="0"/>
                <w:sz w:val="22"/>
                <w:lang w:bidi="ar"/>
              </w:rPr>
              <w:lastRenderedPageBreak/>
              <w:t>(6)</w:t>
            </w:r>
            <w:r>
              <w:rPr>
                <w:rFonts w:ascii="Times New Roman" w:hAnsi="Times New Roman"/>
                <w:kern w:val="0"/>
                <w:sz w:val="22"/>
                <w:lang w:bidi="ar"/>
              </w:rPr>
              <w:t>提供教案</w:t>
            </w:r>
            <w:r>
              <w:rPr>
                <w:rFonts w:ascii="Times New Roman" w:hAnsi="Times New Roman"/>
                <w:kern w:val="0"/>
                <w:sz w:val="22"/>
                <w:lang w:bidi="ar"/>
              </w:rPr>
              <w:t>pdf</w:t>
            </w:r>
            <w:r>
              <w:rPr>
                <w:rFonts w:ascii="Times New Roman" w:hAnsi="Times New Roman"/>
                <w:kern w:val="0"/>
                <w:sz w:val="22"/>
                <w:lang w:bidi="ar"/>
              </w:rPr>
              <w:t>生成服务，包括将编辑完成的教案内容生成</w:t>
            </w:r>
            <w:r>
              <w:rPr>
                <w:rFonts w:ascii="Times New Roman" w:hAnsi="Times New Roman"/>
                <w:kern w:val="0"/>
                <w:sz w:val="22"/>
                <w:lang w:bidi="ar"/>
              </w:rPr>
              <w:t>pdf</w:t>
            </w:r>
            <w:r>
              <w:rPr>
                <w:rFonts w:ascii="Times New Roman" w:hAnsi="Times New Roman"/>
                <w:kern w:val="0"/>
                <w:sz w:val="22"/>
                <w:lang w:bidi="ar"/>
              </w:rPr>
              <w:t>文件并进行下载与打印。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lastRenderedPageBreak/>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jc w:val="center"/>
              <w:rPr>
                <w:rFonts w:ascii="Times New Roman" w:hAnsi="Times New Roman"/>
                <w:sz w:val="22"/>
              </w:rPr>
            </w:pPr>
          </w:p>
        </w:tc>
      </w:tr>
      <w:tr w:rsidR="00CE1359" w:rsidTr="0069614B">
        <w:trPr>
          <w:trHeight w:val="2237"/>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lastRenderedPageBreak/>
              <w:t>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Pr="00F90085" w:rsidRDefault="00CE1359" w:rsidP="0069614B">
            <w:pPr>
              <w:widowControl/>
              <w:jc w:val="left"/>
              <w:textAlignment w:val="center"/>
              <w:rPr>
                <w:rFonts w:ascii="Times New Roman" w:hAnsi="Times New Roman"/>
                <w:sz w:val="22"/>
              </w:rPr>
            </w:pPr>
            <w:r w:rsidRPr="00F90085">
              <w:rPr>
                <w:rFonts w:ascii="Times New Roman" w:hAnsi="Times New Roman"/>
                <w:kern w:val="0"/>
                <w:sz w:val="22"/>
                <w:lang w:bidi="ar"/>
              </w:rPr>
              <w:t>云端存储空间服务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Pr="00F90085" w:rsidRDefault="00CE1359" w:rsidP="0069614B">
            <w:pPr>
              <w:widowControl/>
              <w:jc w:val="left"/>
              <w:textAlignment w:val="center"/>
              <w:rPr>
                <w:rFonts w:ascii="Times New Roman" w:hAnsi="Times New Roman"/>
                <w:sz w:val="22"/>
              </w:rPr>
            </w:pPr>
            <w:r w:rsidRPr="00F90085">
              <w:rPr>
                <w:rFonts w:ascii="Times New Roman" w:hAnsi="Times New Roman"/>
                <w:kern w:val="0"/>
                <w:sz w:val="22"/>
                <w:lang w:bidi="ar"/>
              </w:rPr>
              <w:t>1</w:t>
            </w:r>
            <w:r w:rsidRPr="00F90085">
              <w:rPr>
                <w:rFonts w:ascii="Times New Roman" w:hAnsi="Times New Roman"/>
                <w:kern w:val="0"/>
                <w:sz w:val="22"/>
                <w:lang w:bidi="ar"/>
              </w:rPr>
              <w:t>、支持双码流同时传输机制，一路用于本地存储，一路用于实时视频传输；</w:t>
            </w:r>
            <w:r w:rsidRPr="00F90085">
              <w:rPr>
                <w:rFonts w:ascii="Times New Roman" w:hAnsi="Times New Roman"/>
                <w:kern w:val="0"/>
                <w:sz w:val="22"/>
                <w:lang w:bidi="ar"/>
              </w:rPr>
              <w:br/>
              <w:t>2</w:t>
            </w:r>
            <w:r w:rsidRPr="00F90085">
              <w:rPr>
                <w:rFonts w:ascii="Times New Roman" w:hAnsi="Times New Roman"/>
                <w:kern w:val="0"/>
                <w:sz w:val="22"/>
                <w:lang w:bidi="ar"/>
              </w:rPr>
              <w:t>、可通过遥控器自动控制云台；</w:t>
            </w:r>
            <w:r w:rsidRPr="00F90085">
              <w:rPr>
                <w:rFonts w:ascii="Times New Roman" w:hAnsi="Times New Roman"/>
                <w:kern w:val="0"/>
                <w:sz w:val="22"/>
                <w:lang w:bidi="ar"/>
              </w:rPr>
              <w:br/>
            </w:r>
            <w:r w:rsidRPr="00CE1359">
              <w:rPr>
                <w:color w:val="000000"/>
                <w:kern w:val="0"/>
              </w:rPr>
              <w:t>3</w:t>
            </w:r>
            <w:r w:rsidRPr="00CE1359">
              <w:rPr>
                <w:color w:val="000000"/>
                <w:kern w:val="0"/>
              </w:rPr>
              <w:t>、可通过微信小程序自动控制云台；</w:t>
            </w:r>
            <w:r w:rsidRPr="00F90085">
              <w:rPr>
                <w:rFonts w:ascii="Times New Roman" w:hAnsi="Times New Roman"/>
                <w:kern w:val="0"/>
                <w:sz w:val="22"/>
                <w:lang w:bidi="ar"/>
              </w:rPr>
              <w:br/>
              <w:t>4</w:t>
            </w:r>
            <w:r w:rsidRPr="00F90085">
              <w:rPr>
                <w:rFonts w:ascii="Times New Roman" w:hAnsi="Times New Roman"/>
                <w:kern w:val="0"/>
                <w:sz w:val="22"/>
                <w:lang w:bidi="ar"/>
              </w:rPr>
              <w:t>、支持自动拍摄，人脸识别；</w:t>
            </w:r>
            <w:r w:rsidRPr="00F90085">
              <w:rPr>
                <w:rFonts w:ascii="Times New Roman" w:hAnsi="Times New Roman"/>
                <w:kern w:val="0"/>
                <w:sz w:val="22"/>
                <w:lang w:bidi="ar"/>
              </w:rPr>
              <w:br/>
              <w:t>5</w:t>
            </w:r>
            <w:r w:rsidRPr="00F90085">
              <w:rPr>
                <w:rFonts w:ascii="Times New Roman" w:hAnsi="Times New Roman"/>
                <w:kern w:val="0"/>
                <w:sz w:val="22"/>
                <w:lang w:bidi="ar"/>
              </w:rPr>
              <w:t>、内置图片模糊度筛选算法，美颜、滤镜算法；</w:t>
            </w:r>
            <w:r w:rsidRPr="00F90085">
              <w:rPr>
                <w:rFonts w:ascii="Times New Roman" w:hAnsi="Times New Roman"/>
                <w:kern w:val="0"/>
                <w:sz w:val="22"/>
                <w:lang w:bidi="ar"/>
              </w:rPr>
              <w:br/>
              <w:t>6</w:t>
            </w:r>
            <w:r w:rsidRPr="00F90085">
              <w:rPr>
                <w:rFonts w:ascii="Times New Roman" w:hAnsi="Times New Roman"/>
                <w:kern w:val="0"/>
                <w:sz w:val="22"/>
                <w:lang w:bidi="ar"/>
              </w:rPr>
              <w:t>、可根据人脸库实现相关照片、图像检索归类，支持以人员、时间点进行标记，支持评价添加；</w:t>
            </w:r>
            <w:r w:rsidRPr="00F90085">
              <w:rPr>
                <w:rFonts w:ascii="Times New Roman" w:hAnsi="Times New Roman"/>
                <w:kern w:val="0"/>
                <w:sz w:val="22"/>
                <w:lang w:bidi="ar"/>
              </w:rPr>
              <w:br/>
              <w:t>7</w:t>
            </w:r>
            <w:r w:rsidRPr="00F90085">
              <w:rPr>
                <w:rFonts w:ascii="Times New Roman" w:hAnsi="Times New Roman"/>
                <w:kern w:val="0"/>
                <w:sz w:val="22"/>
                <w:lang w:bidi="ar"/>
              </w:rPr>
              <w:t>、提供后台管理系统，支持设备管理、班级管理拍摄管理等功能。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jc w:val="center"/>
              <w:rPr>
                <w:rFonts w:ascii="Times New Roman" w:hAnsi="Times New Roman"/>
                <w:sz w:val="22"/>
              </w:rPr>
            </w:pPr>
          </w:p>
        </w:tc>
      </w:tr>
      <w:tr w:rsidR="00CE1359" w:rsidTr="0069614B">
        <w:trPr>
          <w:trHeight w:val="2983"/>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班牌软件服务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CE1359" w:rsidRPr="00F90085" w:rsidRDefault="00CE1359" w:rsidP="0069614B">
            <w:pPr>
              <w:widowControl/>
              <w:jc w:val="left"/>
              <w:textAlignment w:val="top"/>
              <w:rPr>
                <w:rFonts w:ascii="Times New Roman" w:hAnsi="Times New Roman"/>
                <w:sz w:val="22"/>
              </w:rPr>
            </w:pPr>
            <w:r w:rsidRPr="00F90085">
              <w:rPr>
                <w:rFonts w:ascii="Times New Roman" w:hAnsi="Times New Roman"/>
                <w:kern w:val="0"/>
                <w:sz w:val="22"/>
                <w:lang w:bidi="ar"/>
              </w:rPr>
              <w:t>1</w:t>
            </w:r>
            <w:r w:rsidRPr="00F90085">
              <w:rPr>
                <w:rFonts w:ascii="Times New Roman" w:hAnsi="Times New Roman"/>
                <w:kern w:val="0"/>
                <w:sz w:val="22"/>
                <w:lang w:bidi="ar"/>
              </w:rPr>
              <w:t>、提供便捷易用的课程管理系统，包含了课程录入、课程查看、课程查询的完整业务流程；</w:t>
            </w:r>
            <w:r w:rsidRPr="00F90085">
              <w:rPr>
                <w:rFonts w:ascii="Times New Roman" w:hAnsi="Times New Roman"/>
                <w:kern w:val="0"/>
                <w:sz w:val="22"/>
                <w:lang w:bidi="ar"/>
              </w:rPr>
              <w:br/>
              <w:t>2</w:t>
            </w:r>
            <w:r w:rsidRPr="00F90085">
              <w:rPr>
                <w:rFonts w:ascii="Times New Roman" w:hAnsi="Times New Roman"/>
                <w:kern w:val="0"/>
                <w:sz w:val="22"/>
                <w:lang w:bidi="ar"/>
              </w:rPr>
              <w:t>、提供围绕学生到离校考勤、学生课程考勤数据管理在内的一整套考勤签到管理系统</w:t>
            </w:r>
            <w:r w:rsidRPr="00F90085">
              <w:rPr>
                <w:rFonts w:ascii="Times New Roman" w:hAnsi="Times New Roman"/>
                <w:kern w:val="0"/>
                <w:sz w:val="22"/>
                <w:lang w:bidi="ar"/>
              </w:rPr>
              <w:br/>
              <w:t>3</w:t>
            </w:r>
            <w:r w:rsidRPr="00F90085">
              <w:rPr>
                <w:rFonts w:ascii="Times New Roman" w:hAnsi="Times New Roman"/>
                <w:kern w:val="0"/>
                <w:sz w:val="22"/>
                <w:lang w:bidi="ar"/>
              </w:rPr>
              <w:t>、提供涵盖班、校两级的信息发布系统，帮助学校建立信息传递快速、信息触达到人的信息发布途径。</w:t>
            </w:r>
            <w:r w:rsidRPr="00F90085">
              <w:rPr>
                <w:rFonts w:ascii="Times New Roman" w:hAnsi="Times New Roman"/>
                <w:kern w:val="0"/>
                <w:sz w:val="22"/>
                <w:lang w:bidi="ar"/>
              </w:rPr>
              <w:br/>
              <w:t>4</w:t>
            </w:r>
            <w:r w:rsidRPr="00F90085">
              <w:rPr>
                <w:rFonts w:ascii="Times New Roman" w:hAnsi="Times New Roman"/>
                <w:kern w:val="0"/>
                <w:sz w:val="22"/>
                <w:lang w:bidi="ar"/>
              </w:rPr>
              <w:t>、家长可主动向学生发起留言，学生在任何一块班牌上刷卡即可查看留言内容，同时，学生也可以通过语音的方式主动向家长发起留言。</w:t>
            </w:r>
            <w:r w:rsidRPr="00F90085">
              <w:rPr>
                <w:rFonts w:ascii="Times New Roman" w:hAnsi="Times New Roman"/>
                <w:kern w:val="0"/>
                <w:sz w:val="22"/>
                <w:lang w:bidi="ar"/>
              </w:rPr>
              <w:br/>
              <w:t>5</w:t>
            </w:r>
            <w:r w:rsidRPr="00F90085">
              <w:rPr>
                <w:rFonts w:ascii="Times New Roman" w:hAnsi="Times New Roman"/>
                <w:kern w:val="0"/>
                <w:sz w:val="22"/>
                <w:lang w:bidi="ar"/>
              </w:rPr>
              <w:t>、教师在做班级评价和德育评价，比如实时巡课、扫码评价，并提供数据统计。</w:t>
            </w:r>
            <w:r w:rsidRPr="00F90085">
              <w:rPr>
                <w:rFonts w:ascii="Times New Roman" w:hAnsi="Times New Roman"/>
                <w:kern w:val="0"/>
                <w:sz w:val="22"/>
                <w:lang w:bidi="ar"/>
              </w:rPr>
              <w:br/>
            </w:r>
            <w:r w:rsidRPr="00CE1359">
              <w:rPr>
                <w:color w:val="000000"/>
                <w:kern w:val="0"/>
              </w:rPr>
              <w:t>6</w:t>
            </w:r>
            <w:r w:rsidRPr="00CE1359">
              <w:rPr>
                <w:color w:val="000000"/>
                <w:kern w:val="0"/>
              </w:rPr>
              <w:t>、支持</w:t>
            </w:r>
            <w:r w:rsidRPr="00CE1359">
              <w:rPr>
                <w:color w:val="000000"/>
                <w:kern w:val="0"/>
              </w:rPr>
              <w:t>57</w:t>
            </w:r>
            <w:r w:rsidRPr="00CE1359">
              <w:rPr>
                <w:color w:val="000000"/>
                <w:kern w:val="0"/>
              </w:rPr>
              <w:t>台设备，并提供管理后台，并提供系统截图。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支持</w:t>
            </w:r>
            <w:r>
              <w:rPr>
                <w:rFonts w:ascii="Times New Roman" w:hAnsi="Times New Roman"/>
                <w:kern w:val="0"/>
                <w:sz w:val="22"/>
                <w:lang w:bidi="ar"/>
              </w:rPr>
              <w:t>57</w:t>
            </w:r>
            <w:r>
              <w:rPr>
                <w:rFonts w:ascii="Times New Roman" w:hAnsi="Times New Roman"/>
                <w:kern w:val="0"/>
                <w:sz w:val="22"/>
                <w:lang w:bidi="ar"/>
              </w:rPr>
              <w:t>套设备</w:t>
            </w:r>
          </w:p>
        </w:tc>
      </w:tr>
      <w:tr w:rsidR="00CE1359" w:rsidTr="0069614B">
        <w:trPr>
          <w:trHeight w:val="1783"/>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LED</w:t>
            </w:r>
            <w:r>
              <w:rPr>
                <w:rFonts w:ascii="Times New Roman" w:hAnsi="Times New Roman"/>
                <w:kern w:val="0"/>
                <w:sz w:val="22"/>
                <w:lang w:bidi="ar"/>
              </w:rPr>
              <w:t>播放软件服务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CE1359" w:rsidRPr="00F90085" w:rsidRDefault="00CE1359" w:rsidP="0069614B">
            <w:pPr>
              <w:widowControl/>
              <w:jc w:val="left"/>
              <w:textAlignment w:val="top"/>
              <w:rPr>
                <w:rFonts w:ascii="Times New Roman" w:hAnsi="Times New Roman"/>
                <w:sz w:val="22"/>
              </w:rPr>
            </w:pPr>
            <w:r w:rsidRPr="00F90085">
              <w:rPr>
                <w:rFonts w:ascii="Times New Roman" w:hAnsi="Times New Roman"/>
                <w:kern w:val="0"/>
                <w:sz w:val="22"/>
                <w:lang w:bidi="ar"/>
              </w:rPr>
              <w:t>1</w:t>
            </w:r>
            <w:r w:rsidRPr="00F90085">
              <w:rPr>
                <w:rFonts w:ascii="Times New Roman" w:hAnsi="Times New Roman"/>
                <w:kern w:val="0"/>
                <w:sz w:val="22"/>
                <w:lang w:bidi="ar"/>
              </w:rPr>
              <w:t>）支持多种展示方式，包括文字、图片、视频、音频等。学校可以根据需要自由选择展示方式，使得信息展示更加丰富、生动；</w:t>
            </w:r>
            <w:r w:rsidRPr="00F90085">
              <w:rPr>
                <w:rFonts w:ascii="Times New Roman" w:hAnsi="Times New Roman"/>
                <w:kern w:val="0"/>
                <w:sz w:val="22"/>
                <w:lang w:bidi="ar"/>
              </w:rPr>
              <w:br/>
              <w:t>2</w:t>
            </w:r>
            <w:r w:rsidRPr="00F90085">
              <w:rPr>
                <w:rFonts w:ascii="Times New Roman" w:hAnsi="Times New Roman"/>
                <w:kern w:val="0"/>
                <w:sz w:val="22"/>
                <w:lang w:bidi="ar"/>
              </w:rPr>
              <w:t>）支持</w:t>
            </w:r>
            <w:r w:rsidRPr="00F90085">
              <w:rPr>
                <w:rFonts w:ascii="Times New Roman" w:hAnsi="Times New Roman"/>
                <w:kern w:val="0"/>
                <w:sz w:val="22"/>
                <w:lang w:bidi="ar"/>
              </w:rPr>
              <w:t>2</w:t>
            </w:r>
            <w:r w:rsidRPr="00F90085">
              <w:rPr>
                <w:rFonts w:ascii="Times New Roman" w:hAnsi="Times New Roman"/>
                <w:kern w:val="0"/>
                <w:sz w:val="22"/>
                <w:lang w:bidi="ar"/>
              </w:rPr>
              <w:t>台设备播放，并提供管理后台（提供截图）</w:t>
            </w:r>
            <w:r w:rsidRPr="00F90085">
              <w:rPr>
                <w:rFonts w:ascii="Times New Roman" w:hAnsi="Times New Roman"/>
                <w:kern w:val="0"/>
                <w:sz w:val="22"/>
                <w:lang w:bidi="ar"/>
              </w:rPr>
              <w:br/>
            </w:r>
            <w:r w:rsidRPr="00CE1359">
              <w:rPr>
                <w:color w:val="000000"/>
                <w:kern w:val="0"/>
              </w:rPr>
              <w:t>3</w:t>
            </w:r>
            <w:r w:rsidRPr="00CE1359">
              <w:rPr>
                <w:color w:val="000000"/>
                <w:kern w:val="0"/>
              </w:rPr>
              <w:t>）提供播放内容的自主编辑功能，播放列表中可支持添加</w:t>
            </w:r>
            <w:r w:rsidRPr="00CE1359">
              <w:rPr>
                <w:color w:val="000000"/>
                <w:kern w:val="0"/>
              </w:rPr>
              <w:t>5</w:t>
            </w:r>
            <w:r w:rsidRPr="00CE1359">
              <w:rPr>
                <w:color w:val="000000"/>
                <w:kern w:val="0"/>
              </w:rPr>
              <w:t>个节目文件。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sz w:val="22"/>
              </w:rPr>
            </w:pPr>
          </w:p>
        </w:tc>
      </w:tr>
      <w:tr w:rsidR="00CE1359" w:rsidTr="0069614B">
        <w:trPr>
          <w:trHeight w:val="1491"/>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日常办公管理服务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1</w:t>
            </w:r>
            <w:r>
              <w:rPr>
                <w:rFonts w:ascii="Times New Roman" w:hAnsi="Times New Roman"/>
                <w:kern w:val="0"/>
                <w:sz w:val="22"/>
                <w:lang w:bidi="ar"/>
              </w:rPr>
              <w:t>、就学校日常办公管理流程，需提供物品领用、场地预约、车辆预定、设备借用、外出请假等</w:t>
            </w:r>
            <w:r>
              <w:rPr>
                <w:rFonts w:ascii="Times New Roman" w:hAnsi="Times New Roman"/>
                <w:kern w:val="0"/>
                <w:sz w:val="22"/>
                <w:lang w:bidi="ar"/>
              </w:rPr>
              <w:t>OA</w:t>
            </w:r>
            <w:r>
              <w:rPr>
                <w:rFonts w:ascii="Times New Roman" w:hAnsi="Times New Roman"/>
                <w:kern w:val="0"/>
                <w:sz w:val="22"/>
                <w:lang w:bidi="ar"/>
              </w:rPr>
              <w:t>管理服务；</w:t>
            </w:r>
            <w:r>
              <w:rPr>
                <w:rFonts w:ascii="Times New Roman" w:hAnsi="Times New Roman"/>
                <w:kern w:val="0"/>
                <w:sz w:val="22"/>
                <w:lang w:bidi="ar"/>
              </w:rPr>
              <w:br/>
              <w:t>2</w:t>
            </w:r>
            <w:r>
              <w:rPr>
                <w:rFonts w:ascii="Times New Roman" w:hAnsi="Times New Roman"/>
                <w:kern w:val="0"/>
                <w:sz w:val="22"/>
                <w:lang w:bidi="ar"/>
              </w:rPr>
              <w:t>、支持学校在系统中进行办公资源的管理与使用，并在使用后能够自动生成相应的流水记录与报表，包括物品出入库记录统计、场地</w:t>
            </w:r>
            <w:r>
              <w:rPr>
                <w:rFonts w:ascii="Times New Roman" w:hAnsi="Times New Roman"/>
                <w:kern w:val="0"/>
                <w:sz w:val="22"/>
                <w:lang w:bidi="ar"/>
              </w:rPr>
              <w:t>/</w:t>
            </w:r>
            <w:r>
              <w:rPr>
                <w:rFonts w:ascii="Times New Roman" w:hAnsi="Times New Roman"/>
                <w:kern w:val="0"/>
                <w:sz w:val="22"/>
                <w:lang w:bidi="ar"/>
              </w:rPr>
              <w:t>车辆</w:t>
            </w:r>
            <w:r>
              <w:rPr>
                <w:rFonts w:ascii="Times New Roman" w:hAnsi="Times New Roman"/>
                <w:kern w:val="0"/>
                <w:sz w:val="22"/>
                <w:lang w:bidi="ar"/>
              </w:rPr>
              <w:t>/</w:t>
            </w:r>
            <w:r>
              <w:rPr>
                <w:rFonts w:ascii="Times New Roman" w:hAnsi="Times New Roman"/>
                <w:kern w:val="0"/>
                <w:sz w:val="22"/>
                <w:lang w:bidi="ar"/>
              </w:rPr>
              <w:t>设备等资源领用、释放的流水记录与报表。</w:t>
            </w:r>
            <w:r>
              <w:rPr>
                <w:rFonts w:ascii="Times New Roman" w:hAnsi="Times New Roman"/>
                <w:kern w:val="0"/>
                <w:sz w:val="22"/>
                <w:lang w:bidi="ar"/>
              </w:rPr>
              <w:t>3</w:t>
            </w:r>
            <w:r>
              <w:rPr>
                <w:rFonts w:ascii="Times New Roman" w:hAnsi="Times New Roman"/>
                <w:kern w:val="0"/>
                <w:sz w:val="22"/>
                <w:lang w:bidi="ar"/>
              </w:rPr>
              <w:t>、支持学校业务人员通过后台配置学校公共资源的新增、删除和更新操作。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sz w:val="22"/>
              </w:rPr>
            </w:pPr>
          </w:p>
        </w:tc>
      </w:tr>
      <w:tr w:rsidR="00CE1359" w:rsidTr="0069614B">
        <w:trPr>
          <w:trHeight w:val="282"/>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三</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数据通融与治理服务</w:t>
            </w:r>
          </w:p>
        </w:tc>
      </w:tr>
      <w:tr w:rsidR="00CE1359" w:rsidTr="0069614B">
        <w:trPr>
          <w:trHeight w:val="1740"/>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lastRenderedPageBreak/>
              <w:t>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数据治理服务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1</w:t>
            </w:r>
            <w:r>
              <w:rPr>
                <w:rFonts w:ascii="Times New Roman" w:hAnsi="Times New Roman"/>
                <w:kern w:val="0"/>
                <w:sz w:val="22"/>
                <w:lang w:bidi="ar"/>
              </w:rPr>
              <w:t>参照区统一的《上海市浦东新区智慧校园数据规范》的基础层数据标准完成数据梳理。</w:t>
            </w:r>
            <w:r>
              <w:rPr>
                <w:rFonts w:ascii="Times New Roman" w:hAnsi="Times New Roman"/>
                <w:kern w:val="0"/>
                <w:sz w:val="22"/>
                <w:lang w:bidi="ar"/>
              </w:rPr>
              <w:br/>
              <w:t>2.</w:t>
            </w:r>
            <w:r>
              <w:rPr>
                <w:rFonts w:ascii="Times New Roman" w:hAnsi="Times New Roman"/>
                <w:kern w:val="0"/>
                <w:sz w:val="22"/>
                <w:lang w:bidi="ar"/>
              </w:rPr>
              <w:t>在对接前按区规范要求递交校数字基座各应用系统的数据结构说明书。</w:t>
            </w:r>
            <w:r>
              <w:rPr>
                <w:rFonts w:ascii="Times New Roman" w:hAnsi="Times New Roman"/>
                <w:kern w:val="0"/>
                <w:sz w:val="22"/>
                <w:lang w:bidi="ar"/>
              </w:rPr>
              <w:br/>
              <w:t>3.</w:t>
            </w:r>
            <w:r>
              <w:rPr>
                <w:rFonts w:ascii="Times New Roman" w:hAnsi="Times New Roman"/>
                <w:kern w:val="0"/>
                <w:sz w:val="22"/>
                <w:lang w:bidi="ar"/>
              </w:rPr>
              <w:t>根据区统一数据对接规范（包括不限于支持数据增量更新）全面配合完成数据对接服务。</w:t>
            </w:r>
            <w:r>
              <w:rPr>
                <w:rFonts w:ascii="Times New Roman" w:hAnsi="Times New Roman"/>
                <w:kern w:val="0"/>
                <w:sz w:val="22"/>
                <w:lang w:bidi="ar"/>
              </w:rPr>
              <w:br/>
              <w:t>4.</w:t>
            </w:r>
            <w:r>
              <w:rPr>
                <w:rFonts w:ascii="Times New Roman" w:hAnsi="Times New Roman"/>
                <w:kern w:val="0"/>
                <w:sz w:val="22"/>
                <w:lang w:bidi="ar"/>
              </w:rPr>
              <w:t>提供完善的数据治理服务，在全过程数据采集汇聚的基础上，针对各类应用数据进行清洗、转换、脱敏并构建主题数仓。</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sz w:val="22"/>
              </w:rPr>
            </w:pPr>
          </w:p>
        </w:tc>
      </w:tr>
      <w:tr w:rsidR="00CE1359" w:rsidTr="0069614B">
        <w:trPr>
          <w:trHeight w:val="416"/>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可视化数据看板应用服务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1</w:t>
            </w:r>
            <w:r>
              <w:rPr>
                <w:rFonts w:ascii="Times New Roman" w:hAnsi="Times New Roman"/>
                <w:kern w:val="0"/>
                <w:sz w:val="22"/>
                <w:lang w:bidi="ar"/>
              </w:rPr>
              <w:t>、通过指数化研究，全面测量全校教育综合治理水平，有效反映全校教育治理和教育改革的现代化进程，为学校及各年级进一步完善教育治理体系，提升教育治理能力提供标准化评价支持。</w:t>
            </w:r>
            <w:r>
              <w:rPr>
                <w:rFonts w:ascii="Times New Roman" w:hAnsi="Times New Roman"/>
                <w:kern w:val="0"/>
                <w:sz w:val="22"/>
                <w:lang w:bidi="ar"/>
              </w:rPr>
              <w:br/>
            </w:r>
            <w:r w:rsidRPr="00F90085">
              <w:rPr>
                <w:rStyle w:val="font91"/>
                <w:rFonts w:ascii="Times New Roman" w:hAnsi="Times New Roman" w:hint="default"/>
                <w:sz w:val="22"/>
                <w:lang w:bidi="ar"/>
              </w:rPr>
              <w:t>2</w:t>
            </w:r>
            <w:r w:rsidRPr="00F90085">
              <w:rPr>
                <w:rStyle w:val="font91"/>
                <w:rFonts w:ascii="Times New Roman" w:hAnsi="Times New Roman" w:hint="default"/>
                <w:sz w:val="22"/>
                <w:lang w:bidi="ar"/>
              </w:rPr>
              <w:t>、系统功能完善服务：建设完成后第二年，提供一次服务，从需求调研、收集分析学校对可视化数据看板的使用需求，并对需求进行分析评估后完成相应功能的定制开发，并且部署至浦东新区教育云。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sz w:val="22"/>
              </w:rPr>
            </w:pPr>
          </w:p>
        </w:tc>
      </w:tr>
      <w:tr w:rsidR="00CE1359" w:rsidTr="0069614B">
        <w:trPr>
          <w:trHeight w:val="4460"/>
          <w:jc w:val="righ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数字基座对接服务</w:t>
            </w:r>
          </w:p>
        </w:tc>
        <w:tc>
          <w:tcPr>
            <w:tcW w:w="5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359" w:rsidRDefault="00CE1359" w:rsidP="0069614B">
            <w:pPr>
              <w:widowControl/>
              <w:jc w:val="left"/>
              <w:textAlignment w:val="center"/>
              <w:rPr>
                <w:rFonts w:ascii="Times New Roman" w:hAnsi="Times New Roman"/>
                <w:sz w:val="22"/>
              </w:rPr>
            </w:pPr>
            <w:r>
              <w:rPr>
                <w:rFonts w:ascii="Times New Roman" w:hAnsi="Times New Roman"/>
                <w:kern w:val="0"/>
                <w:sz w:val="22"/>
                <w:lang w:bidi="ar"/>
              </w:rPr>
              <w:t>需与浦东教育数字基座（包括区教育数字基座和学校数字基座）实现全面对接，</w:t>
            </w:r>
            <w:r>
              <w:rPr>
                <w:rFonts w:ascii="Times New Roman" w:hAnsi="Times New Roman" w:hint="eastAsia"/>
                <w:kern w:val="0"/>
                <w:sz w:val="22"/>
                <w:lang w:bidi="ar"/>
              </w:rPr>
              <w:t>靖海之星</w:t>
            </w:r>
            <w:r w:rsidRPr="00F90085">
              <w:rPr>
                <w:rFonts w:ascii="Times New Roman" w:hAnsi="Times New Roman"/>
                <w:kern w:val="0"/>
                <w:sz w:val="22"/>
                <w:lang w:bidi="ar"/>
              </w:rPr>
              <w:t>智慧校园建</w:t>
            </w:r>
            <w:r>
              <w:rPr>
                <w:rFonts w:ascii="Times New Roman" w:hAnsi="Times New Roman"/>
                <w:kern w:val="0"/>
                <w:sz w:val="22"/>
                <w:lang w:bidi="ar"/>
              </w:rPr>
              <w:t>设项目所涉及的应用软件系统应统一部署在区域建设的学校数字基座上，以实现资源的集中管理和优化配置。具体要求如下：</w:t>
            </w:r>
            <w:r>
              <w:rPr>
                <w:rFonts w:ascii="Times New Roman" w:hAnsi="Times New Roman"/>
                <w:kern w:val="0"/>
                <w:sz w:val="22"/>
                <w:lang w:bidi="ar"/>
              </w:rPr>
              <w:br/>
              <w:t>1</w:t>
            </w:r>
            <w:r>
              <w:rPr>
                <w:rFonts w:ascii="Times New Roman" w:hAnsi="Times New Roman"/>
                <w:kern w:val="0"/>
                <w:sz w:val="22"/>
                <w:lang w:bidi="ar"/>
              </w:rPr>
              <w:t>、统一身份认证</w:t>
            </w:r>
            <w:r>
              <w:rPr>
                <w:rFonts w:ascii="Times New Roman" w:hAnsi="Times New Roman" w:hint="eastAsia"/>
                <w:kern w:val="0"/>
                <w:sz w:val="22"/>
                <w:lang w:bidi="ar"/>
              </w:rPr>
              <w:t>：</w:t>
            </w:r>
            <w:r>
              <w:rPr>
                <w:rFonts w:ascii="Times New Roman" w:hAnsi="Times New Roman"/>
                <w:kern w:val="0"/>
                <w:sz w:val="22"/>
                <w:lang w:bidi="ar"/>
              </w:rPr>
              <w:t>所有应用原则上应采用浦东教育数字基座提供的标准化数据如单位、教职工、学生等基础数据，应完成与浦东教育数字基座的统一身份认证与单点登录对接，提升用户体验。</w:t>
            </w:r>
            <w:r>
              <w:rPr>
                <w:rFonts w:ascii="Times New Roman" w:hAnsi="Times New Roman"/>
                <w:kern w:val="0"/>
                <w:sz w:val="22"/>
                <w:lang w:bidi="ar"/>
              </w:rPr>
              <w:br/>
              <w:t>2</w:t>
            </w:r>
            <w:r>
              <w:rPr>
                <w:rFonts w:ascii="Times New Roman" w:hAnsi="Times New Roman"/>
                <w:kern w:val="0"/>
                <w:sz w:val="22"/>
                <w:lang w:bidi="ar"/>
              </w:rPr>
              <w:t>、统一应用管理：所有应用原则上应上架至浦东教育数字基座工作台，供区各教育组织单位和学校师生使用，促进教育资源的共享和协同。</w:t>
            </w:r>
            <w:r>
              <w:rPr>
                <w:rFonts w:ascii="Times New Roman" w:hAnsi="Times New Roman"/>
                <w:kern w:val="0"/>
                <w:sz w:val="22"/>
                <w:lang w:bidi="ar"/>
              </w:rPr>
              <w:br/>
              <w:t>3</w:t>
            </w:r>
            <w:r>
              <w:rPr>
                <w:rFonts w:ascii="Times New Roman" w:hAnsi="Times New Roman"/>
                <w:kern w:val="0"/>
                <w:sz w:val="22"/>
                <w:lang w:bidi="ar"/>
              </w:rPr>
              <w:t>、统一数据管理：所有应用数据原则上应遵循浦东教育数字基座的数据标准和规范，统一汇聚至浦东教育数字基座数据中心，完成智慧校园所有应用的数据融通和治理，确保数据的完整性和一致性。</w:t>
            </w:r>
            <w:r>
              <w:rPr>
                <w:rFonts w:ascii="Times New Roman" w:hAnsi="Times New Roman"/>
                <w:kern w:val="0"/>
                <w:sz w:val="22"/>
                <w:lang w:bidi="ar"/>
              </w:rPr>
              <w:br/>
              <w:t>4</w:t>
            </w:r>
            <w:r>
              <w:rPr>
                <w:rFonts w:ascii="Times New Roman" w:hAnsi="Times New Roman"/>
                <w:kern w:val="0"/>
                <w:sz w:val="22"/>
                <w:lang w:bidi="ar"/>
              </w:rPr>
              <w:t>、统一消息管理：所有应用原则上应实现与浦东教育数字基座的消息中心实现无缝对接，确保消息的及时传递和互通，提高信息交流的效率。</w:t>
            </w:r>
            <w:r>
              <w:rPr>
                <w:rFonts w:ascii="Times New Roman" w:hAnsi="Times New Roman"/>
                <w:kern w:val="0"/>
                <w:sz w:val="22"/>
                <w:lang w:bidi="ar"/>
              </w:rPr>
              <w:br/>
              <w:t>5</w:t>
            </w:r>
            <w:r>
              <w:rPr>
                <w:rFonts w:ascii="Times New Roman" w:hAnsi="Times New Roman"/>
                <w:kern w:val="0"/>
                <w:sz w:val="22"/>
                <w:lang w:bidi="ar"/>
              </w:rPr>
              <w:t>、统一物联管理：若智包含物联应用，则所有物联应用数据原则上应实现与浦东教育数字基座物联中心的数据对接，以及物联应用的数据融通和分析，增强对智慧校园环境的可视化和智能化管理。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widowControl/>
              <w:jc w:val="center"/>
              <w:textAlignment w:val="center"/>
              <w:rPr>
                <w:rFonts w:ascii="Times New Roman" w:hAnsi="Times New Roman"/>
                <w:sz w:val="22"/>
              </w:rPr>
            </w:pPr>
            <w:r>
              <w:rPr>
                <w:rFonts w:ascii="Times New Roman" w:hAnsi="Times New Roman"/>
                <w:kern w:val="0"/>
                <w:sz w:val="22"/>
                <w:lang w:bidi="ar"/>
              </w:rPr>
              <w:t>项</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359" w:rsidRDefault="00CE1359" w:rsidP="0069614B">
            <w:pPr>
              <w:jc w:val="center"/>
              <w:rPr>
                <w:rFonts w:ascii="Times New Roman" w:hAnsi="Times New Roman"/>
                <w:sz w:val="22"/>
              </w:rPr>
            </w:pPr>
          </w:p>
        </w:tc>
      </w:tr>
    </w:tbl>
    <w:p w:rsidR="00CE1359" w:rsidRDefault="00CE1359" w:rsidP="00CE1359">
      <w:pPr>
        <w:adjustRightInd w:val="0"/>
        <w:snapToGrid w:val="0"/>
        <w:spacing w:line="300" w:lineRule="auto"/>
        <w:ind w:firstLineChars="200" w:firstLine="442"/>
        <w:jc w:val="left"/>
        <w:rPr>
          <w:rFonts w:ascii="Times New Roman" w:hAnsi="Times New Roman"/>
          <w:b/>
          <w:color w:val="FF0000"/>
          <w:sz w:val="22"/>
          <w:u w:val="wavyHeavy"/>
        </w:rPr>
      </w:pPr>
      <w:r>
        <w:rPr>
          <w:rFonts w:ascii="Times New Roman" w:hAnsi="Times New Roman"/>
          <w:b/>
          <w:color w:val="0000FF"/>
          <w:sz w:val="22"/>
          <w:u w:val="single"/>
        </w:rPr>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p w:rsidR="00CE1359" w:rsidRDefault="00CE1359" w:rsidP="00CE1359">
      <w:pPr>
        <w:adjustRightInd w:val="0"/>
        <w:snapToGrid w:val="0"/>
        <w:spacing w:line="300" w:lineRule="auto"/>
        <w:ind w:firstLineChars="200" w:firstLine="442"/>
        <w:rPr>
          <w:rFonts w:ascii="Times New Roman" w:hAnsi="Times New Roman"/>
          <w:b/>
          <w:color w:val="FF0000"/>
          <w:sz w:val="22"/>
          <w:u w:val="single"/>
        </w:rPr>
      </w:pP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20" w:name="_Toc162530575"/>
      <w:r>
        <w:rPr>
          <w:rFonts w:ascii="Times New Roman" w:hAnsi="Times New Roman"/>
          <w:b/>
          <w:color w:val="000000"/>
          <w:sz w:val="22"/>
        </w:rPr>
        <w:t>11</w:t>
      </w:r>
      <w:r>
        <w:rPr>
          <w:rFonts w:ascii="Times New Roman" w:hAnsi="Times New Roman"/>
          <w:b/>
          <w:color w:val="000000"/>
          <w:sz w:val="22"/>
        </w:rPr>
        <w:t>质量标准和验收方案</w:t>
      </w:r>
      <w:bookmarkEnd w:id="20"/>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11.1</w:t>
      </w:r>
      <w:r>
        <w:rPr>
          <w:rFonts w:ascii="Times New Roman" w:hAnsi="Times New Roman"/>
          <w:color w:val="000000"/>
          <w:sz w:val="22"/>
        </w:rPr>
        <w:t>质量标准</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Pr>
          <w:rFonts w:ascii="Times New Roman" w:hAnsi="Times New Roman" w:hint="eastAsia"/>
          <w:color w:val="000000"/>
          <w:sz w:val="22"/>
        </w:rPr>
        <w:t>30</w:t>
      </w:r>
      <w:r>
        <w:rPr>
          <w:rFonts w:ascii="Times New Roman" w:hAnsi="Times New Roman"/>
          <w:color w:val="000000"/>
          <w:sz w:val="22"/>
        </w:rPr>
        <w:t>系统试运行权利。系统验收通过的日期为实际竣工日期。</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如果属于中标人原因致使系统未能通过验收，中标人应当排除故障，并自行承担相关费用，同时延长试运行期</w:t>
      </w:r>
      <w:r>
        <w:rPr>
          <w:rFonts w:ascii="Times New Roman" w:hAnsi="Times New Roman" w:hint="eastAsia"/>
          <w:color w:val="FF0000"/>
          <w:sz w:val="22"/>
        </w:rPr>
        <w:t>30</w:t>
      </w:r>
      <w:r>
        <w:rPr>
          <w:rFonts w:ascii="Times New Roman" w:hAnsi="Times New Roman"/>
          <w:color w:val="000000"/>
          <w:sz w:val="22"/>
        </w:rPr>
        <w:t>作日，直至系统完全符合验收标准。</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如果属于采购人原因致使系统未能通过验收，采购人应在合理时间内排除故障，再次进</w:t>
      </w:r>
      <w:r>
        <w:rPr>
          <w:rFonts w:ascii="Times New Roman" w:hAnsi="Times New Roman"/>
          <w:color w:val="000000"/>
          <w:sz w:val="22"/>
        </w:rPr>
        <w:lastRenderedPageBreak/>
        <w:t>行验收。</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CE1359" w:rsidRDefault="00CE1359" w:rsidP="00CE1359">
      <w:pPr>
        <w:adjustRightInd w:val="0"/>
        <w:snapToGrid w:val="0"/>
        <w:spacing w:line="300" w:lineRule="auto"/>
        <w:ind w:firstLineChars="200" w:firstLine="440"/>
        <w:rPr>
          <w:rFonts w:ascii="Times New Roman" w:hAnsi="Times New Roman"/>
          <w:color w:val="000000"/>
          <w:sz w:val="22"/>
        </w:rPr>
      </w:pP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21" w:name="_Toc162530576"/>
      <w:r>
        <w:rPr>
          <w:rFonts w:ascii="Times New Roman" w:hAnsi="Times New Roman"/>
          <w:b/>
          <w:color w:val="000000"/>
          <w:sz w:val="22"/>
        </w:rPr>
        <w:t>12</w:t>
      </w:r>
      <w:r>
        <w:rPr>
          <w:rFonts w:ascii="Times New Roman" w:hAnsi="Times New Roman"/>
          <w:b/>
          <w:color w:val="000000"/>
          <w:sz w:val="22"/>
        </w:rPr>
        <w:t>人员及设备配备要求</w:t>
      </w:r>
      <w:bookmarkEnd w:id="21"/>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为使服务按质、按量、按时及有序推进，投标人对本项目必须具备完善和稳定的管理组织机构。投标人需按照服务内容所需的岗位，组建服务团队，指派具备服务支撑经验的人员担任项目负责人和相关专业技术人员，具备良好的沟通协作能力和专业技能。投标人在项目部署过程中出现资源、进度、质量协调控制不力的情况，采购人有权要求更换相关项目人员，投标人必须予以配合，并确保不影响项目建设的进度和质量。</w:t>
      </w:r>
    </w:p>
    <w:p w:rsidR="00CE1359" w:rsidRDefault="00CE1359" w:rsidP="00CE1359">
      <w:pPr>
        <w:spacing w:before="23"/>
        <w:ind w:left="543"/>
        <w:rPr>
          <w:rFonts w:ascii="宋体" w:hAnsi="宋体"/>
          <w:sz w:val="22"/>
        </w:rPr>
      </w:pPr>
      <w:r>
        <w:rPr>
          <w:rFonts w:ascii="Times New Roman" w:hAnsi="Times New Roman" w:hint="eastAsia"/>
          <w:spacing w:val="-1"/>
          <w:sz w:val="22"/>
        </w:rPr>
        <w:t>12</w:t>
      </w:r>
      <w:r>
        <w:rPr>
          <w:rFonts w:ascii="Times New Roman" w:hAnsi="Times New Roman"/>
          <w:spacing w:val="-1"/>
          <w:sz w:val="22"/>
        </w:rPr>
        <w:t>.</w:t>
      </w:r>
      <w:r>
        <w:rPr>
          <w:rFonts w:ascii="Times New Roman" w:hAnsi="Times New Roman" w:hint="eastAsia"/>
          <w:spacing w:val="-1"/>
          <w:sz w:val="22"/>
        </w:rPr>
        <w:t>1</w:t>
      </w:r>
      <w:r>
        <w:rPr>
          <w:rFonts w:ascii="Times New Roman" w:hAnsi="Times New Roman"/>
          <w:spacing w:val="-1"/>
          <w:sz w:val="22"/>
        </w:rPr>
        <w:t xml:space="preserve"> </w:t>
      </w:r>
      <w:r>
        <w:rPr>
          <w:rFonts w:ascii="宋体" w:hAnsi="宋体" w:hint="eastAsia"/>
          <w:spacing w:val="-1"/>
          <w:sz w:val="22"/>
        </w:rPr>
        <w:t>本项目中人员岗位要求（但不仅限于）详见下表。</w:t>
      </w:r>
    </w:p>
    <w:p w:rsidR="00CE1359" w:rsidRDefault="00CE1359" w:rsidP="00CE1359">
      <w:pPr>
        <w:spacing w:before="93"/>
        <w:ind w:left="3505"/>
        <w:rPr>
          <w:rFonts w:ascii="宋体" w:hAnsi="宋体"/>
          <w:b/>
          <w:bCs/>
          <w:spacing w:val="-3"/>
          <w:sz w:val="22"/>
        </w:rPr>
      </w:pPr>
      <w:r>
        <w:rPr>
          <w:rFonts w:ascii="宋体" w:hAnsi="宋体" w:hint="eastAsia"/>
          <w:b/>
          <w:bCs/>
          <w:spacing w:val="-3"/>
          <w:sz w:val="22"/>
        </w:rPr>
        <w:t>人员配备一览表</w:t>
      </w:r>
    </w:p>
    <w:tbl>
      <w:tblPr>
        <w:tblW w:w="8682" w:type="dxa"/>
        <w:tblInd w:w="135" w:type="dxa"/>
        <w:tblLook w:val="04A0" w:firstRow="1" w:lastRow="0" w:firstColumn="1" w:lastColumn="0" w:noHBand="0" w:noVBand="1"/>
      </w:tblPr>
      <w:tblGrid>
        <w:gridCol w:w="824"/>
        <w:gridCol w:w="2067"/>
        <w:gridCol w:w="2294"/>
        <w:gridCol w:w="1212"/>
        <w:gridCol w:w="2285"/>
      </w:tblGrid>
      <w:tr w:rsidR="00CE1359" w:rsidTr="0069614B">
        <w:trPr>
          <w:trHeight w:val="360"/>
        </w:trPr>
        <w:tc>
          <w:tcPr>
            <w:tcW w:w="824" w:type="dxa"/>
            <w:tcBorders>
              <w:top w:val="single" w:sz="4" w:space="0" w:color="000000"/>
              <w:left w:val="single" w:sz="4" w:space="0" w:color="000000"/>
              <w:bottom w:val="single" w:sz="4" w:space="0" w:color="000000"/>
              <w:right w:val="single" w:sz="4" w:space="0" w:color="000000"/>
            </w:tcBorders>
            <w:vAlign w:val="center"/>
          </w:tcPr>
          <w:p w:rsidR="00CE1359" w:rsidRDefault="00CE1359" w:rsidP="0069614B">
            <w:pPr>
              <w:jc w:val="center"/>
              <w:textAlignment w:val="center"/>
              <w:rPr>
                <w:rFonts w:ascii="Times New Roman" w:hAnsi="Times New Roman"/>
                <w:b/>
                <w:bCs/>
                <w:sz w:val="22"/>
              </w:rPr>
            </w:pPr>
            <w:r>
              <w:rPr>
                <w:rFonts w:ascii="Times New Roman" w:hAnsi="Times New Roman"/>
                <w:b/>
                <w:bCs/>
                <w:sz w:val="22"/>
              </w:rPr>
              <w:t>序号</w:t>
            </w:r>
          </w:p>
        </w:tc>
        <w:tc>
          <w:tcPr>
            <w:tcW w:w="2067" w:type="dxa"/>
            <w:tcBorders>
              <w:top w:val="single" w:sz="4" w:space="0" w:color="000000"/>
              <w:left w:val="nil"/>
              <w:bottom w:val="single" w:sz="4" w:space="0" w:color="000000"/>
              <w:right w:val="single" w:sz="4" w:space="0" w:color="000000"/>
            </w:tcBorders>
            <w:vAlign w:val="center"/>
          </w:tcPr>
          <w:p w:rsidR="00CE1359" w:rsidRDefault="00CE1359" w:rsidP="0069614B">
            <w:pPr>
              <w:jc w:val="center"/>
              <w:textAlignment w:val="center"/>
              <w:rPr>
                <w:rFonts w:ascii="Times New Roman" w:hAnsi="Times New Roman"/>
                <w:b/>
                <w:bCs/>
                <w:sz w:val="22"/>
              </w:rPr>
            </w:pPr>
            <w:r>
              <w:rPr>
                <w:rFonts w:ascii="Times New Roman" w:hAnsi="Times New Roman"/>
                <w:b/>
                <w:bCs/>
                <w:sz w:val="22"/>
              </w:rPr>
              <w:t>岗位名称</w:t>
            </w:r>
          </w:p>
        </w:tc>
        <w:tc>
          <w:tcPr>
            <w:tcW w:w="2294" w:type="dxa"/>
            <w:tcBorders>
              <w:top w:val="single" w:sz="4" w:space="0" w:color="000000"/>
              <w:left w:val="nil"/>
              <w:bottom w:val="single" w:sz="4" w:space="0" w:color="000000"/>
              <w:right w:val="single" w:sz="4" w:space="0" w:color="000000"/>
            </w:tcBorders>
            <w:vAlign w:val="center"/>
          </w:tcPr>
          <w:p w:rsidR="00CE1359" w:rsidRDefault="00CE1359" w:rsidP="0069614B">
            <w:pPr>
              <w:jc w:val="center"/>
              <w:textAlignment w:val="center"/>
              <w:rPr>
                <w:rFonts w:ascii="Times New Roman" w:hAnsi="Times New Roman"/>
                <w:b/>
                <w:bCs/>
                <w:sz w:val="22"/>
              </w:rPr>
            </w:pPr>
            <w:r>
              <w:rPr>
                <w:rFonts w:ascii="Times New Roman" w:hAnsi="Times New Roman"/>
                <w:b/>
                <w:bCs/>
                <w:sz w:val="22"/>
              </w:rPr>
              <w:t>负责事项</w:t>
            </w:r>
          </w:p>
        </w:tc>
        <w:tc>
          <w:tcPr>
            <w:tcW w:w="1212" w:type="dxa"/>
            <w:tcBorders>
              <w:top w:val="single" w:sz="4" w:space="0" w:color="000000"/>
              <w:left w:val="nil"/>
              <w:bottom w:val="single" w:sz="4" w:space="0" w:color="000000"/>
              <w:right w:val="single" w:sz="4" w:space="0" w:color="000000"/>
            </w:tcBorders>
            <w:vAlign w:val="center"/>
          </w:tcPr>
          <w:p w:rsidR="00CE1359" w:rsidRDefault="00CE1359" w:rsidP="0069614B">
            <w:pPr>
              <w:jc w:val="center"/>
              <w:textAlignment w:val="center"/>
              <w:rPr>
                <w:rFonts w:ascii="Times New Roman" w:hAnsi="Times New Roman"/>
                <w:b/>
                <w:bCs/>
                <w:sz w:val="22"/>
              </w:rPr>
            </w:pPr>
            <w:r>
              <w:rPr>
                <w:rFonts w:ascii="Times New Roman" w:hAnsi="Times New Roman"/>
                <w:b/>
                <w:bCs/>
                <w:sz w:val="22"/>
              </w:rPr>
              <w:t>数量要求</w:t>
            </w:r>
          </w:p>
        </w:tc>
        <w:tc>
          <w:tcPr>
            <w:tcW w:w="2285" w:type="dxa"/>
            <w:tcBorders>
              <w:top w:val="single" w:sz="4" w:space="0" w:color="000000"/>
              <w:left w:val="nil"/>
              <w:bottom w:val="single" w:sz="4" w:space="0" w:color="000000"/>
              <w:right w:val="single" w:sz="4" w:space="0" w:color="000000"/>
            </w:tcBorders>
            <w:vAlign w:val="center"/>
          </w:tcPr>
          <w:p w:rsidR="00CE1359" w:rsidRDefault="00CE1359" w:rsidP="0069614B">
            <w:pPr>
              <w:jc w:val="center"/>
              <w:textAlignment w:val="center"/>
              <w:rPr>
                <w:rFonts w:ascii="Times New Roman" w:hAnsi="Times New Roman"/>
                <w:b/>
                <w:bCs/>
                <w:sz w:val="22"/>
              </w:rPr>
            </w:pPr>
            <w:r>
              <w:rPr>
                <w:rFonts w:ascii="Times New Roman" w:hAnsi="Times New Roman"/>
                <w:b/>
                <w:bCs/>
                <w:sz w:val="22"/>
              </w:rPr>
              <w:t>技能要求</w:t>
            </w:r>
          </w:p>
        </w:tc>
      </w:tr>
      <w:tr w:rsidR="00CE1359" w:rsidTr="0069614B">
        <w:trPr>
          <w:trHeight w:val="720"/>
        </w:trPr>
        <w:tc>
          <w:tcPr>
            <w:tcW w:w="824" w:type="dxa"/>
            <w:tcBorders>
              <w:top w:val="single" w:sz="4" w:space="0" w:color="000000"/>
              <w:left w:val="single" w:sz="4" w:space="0" w:color="000000"/>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1</w:t>
            </w:r>
          </w:p>
        </w:tc>
        <w:tc>
          <w:tcPr>
            <w:tcW w:w="2067"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项目经理</w:t>
            </w:r>
          </w:p>
        </w:tc>
        <w:tc>
          <w:tcPr>
            <w:tcW w:w="2294"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负责项目管理</w:t>
            </w:r>
          </w:p>
        </w:tc>
        <w:tc>
          <w:tcPr>
            <w:tcW w:w="1212"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1</w:t>
            </w:r>
          </w:p>
        </w:tc>
        <w:tc>
          <w:tcPr>
            <w:tcW w:w="2285"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具备同类项目管理经验，具有相关行业高级以上职称</w:t>
            </w:r>
          </w:p>
        </w:tc>
      </w:tr>
      <w:tr w:rsidR="00CE1359" w:rsidTr="0069614B">
        <w:trPr>
          <w:trHeight w:val="1060"/>
        </w:trPr>
        <w:tc>
          <w:tcPr>
            <w:tcW w:w="824" w:type="dxa"/>
            <w:tcBorders>
              <w:top w:val="single" w:sz="4" w:space="0" w:color="000000"/>
              <w:left w:val="single" w:sz="4" w:space="0" w:color="000000"/>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2</w:t>
            </w:r>
          </w:p>
        </w:tc>
        <w:tc>
          <w:tcPr>
            <w:tcW w:w="2067"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技术实施负责人</w:t>
            </w:r>
          </w:p>
        </w:tc>
        <w:tc>
          <w:tcPr>
            <w:tcW w:w="2294"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负责硬软件系统建设及其他</w:t>
            </w:r>
            <w:r>
              <w:rPr>
                <w:rFonts w:ascii="Times New Roman" w:hAnsi="Times New Roman"/>
                <w:sz w:val="22"/>
              </w:rPr>
              <w:t xml:space="preserve"> </w:t>
            </w:r>
            <w:r>
              <w:rPr>
                <w:rFonts w:ascii="Times New Roman" w:hAnsi="Times New Roman"/>
                <w:sz w:val="22"/>
              </w:rPr>
              <w:t>配套系统的指导和实施</w:t>
            </w:r>
          </w:p>
        </w:tc>
        <w:tc>
          <w:tcPr>
            <w:tcW w:w="1212"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1</w:t>
            </w:r>
          </w:p>
        </w:tc>
        <w:tc>
          <w:tcPr>
            <w:tcW w:w="2285"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具备同类项目服务经验，具有相关行业中级工程师以上职称。</w:t>
            </w:r>
          </w:p>
        </w:tc>
      </w:tr>
      <w:tr w:rsidR="00CE1359" w:rsidTr="0069614B">
        <w:trPr>
          <w:trHeight w:val="1014"/>
        </w:trPr>
        <w:tc>
          <w:tcPr>
            <w:tcW w:w="824" w:type="dxa"/>
            <w:tcBorders>
              <w:top w:val="single" w:sz="4" w:space="0" w:color="000000"/>
              <w:left w:val="single" w:sz="4" w:space="0" w:color="000000"/>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3</w:t>
            </w:r>
          </w:p>
        </w:tc>
        <w:tc>
          <w:tcPr>
            <w:tcW w:w="2067"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技术实施人员</w:t>
            </w:r>
          </w:p>
        </w:tc>
        <w:tc>
          <w:tcPr>
            <w:tcW w:w="2294"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负责现场设备安装、软件开发、软硬件配置、软硬件调试</w:t>
            </w:r>
            <w:r>
              <w:rPr>
                <w:rFonts w:ascii="Times New Roman" w:hAnsi="Times New Roman"/>
                <w:sz w:val="22"/>
              </w:rPr>
              <w:t xml:space="preserve"> </w:t>
            </w:r>
            <w:r>
              <w:rPr>
                <w:rFonts w:ascii="Times New Roman" w:hAnsi="Times New Roman"/>
                <w:sz w:val="22"/>
              </w:rPr>
              <w:t>等具体技术开发工作</w:t>
            </w:r>
          </w:p>
        </w:tc>
        <w:tc>
          <w:tcPr>
            <w:tcW w:w="1212"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10</w:t>
            </w:r>
          </w:p>
        </w:tc>
        <w:tc>
          <w:tcPr>
            <w:tcW w:w="2285"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具备同类项目服务经验，</w:t>
            </w:r>
            <w:r>
              <w:rPr>
                <w:rFonts w:ascii="Times New Roman" w:hAnsi="Times New Roman"/>
                <w:sz w:val="22"/>
              </w:rPr>
              <w:t>5</w:t>
            </w:r>
            <w:r>
              <w:rPr>
                <w:rFonts w:ascii="Times New Roman" w:hAnsi="Times New Roman"/>
                <w:sz w:val="22"/>
              </w:rPr>
              <w:t>人以上具备相关行业中级工程师以上职称。</w:t>
            </w:r>
          </w:p>
        </w:tc>
      </w:tr>
      <w:tr w:rsidR="00CE1359" w:rsidTr="0069614B">
        <w:trPr>
          <w:trHeight w:val="1288"/>
        </w:trPr>
        <w:tc>
          <w:tcPr>
            <w:tcW w:w="824" w:type="dxa"/>
            <w:tcBorders>
              <w:top w:val="single" w:sz="4" w:space="0" w:color="000000"/>
              <w:left w:val="single" w:sz="4" w:space="0" w:color="000000"/>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4</w:t>
            </w:r>
          </w:p>
        </w:tc>
        <w:tc>
          <w:tcPr>
            <w:tcW w:w="2067"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运维保障服务人员</w:t>
            </w:r>
          </w:p>
        </w:tc>
        <w:tc>
          <w:tcPr>
            <w:tcW w:w="2294"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负责设备配置、系统日常运维工作，常规技术问题解答，用</w:t>
            </w:r>
            <w:r>
              <w:rPr>
                <w:rFonts w:ascii="Times New Roman" w:hAnsi="Times New Roman"/>
                <w:sz w:val="22"/>
              </w:rPr>
              <w:t xml:space="preserve"> </w:t>
            </w:r>
            <w:r>
              <w:rPr>
                <w:rFonts w:ascii="Times New Roman" w:hAnsi="Times New Roman"/>
                <w:sz w:val="22"/>
              </w:rPr>
              <w:t>户使用指导，保障平台系统的正常运行。</w:t>
            </w:r>
          </w:p>
        </w:tc>
        <w:tc>
          <w:tcPr>
            <w:tcW w:w="1212"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3</w:t>
            </w:r>
          </w:p>
        </w:tc>
        <w:tc>
          <w:tcPr>
            <w:tcW w:w="2285"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具备同类项目服务经验，</w:t>
            </w:r>
            <w:r>
              <w:rPr>
                <w:rFonts w:ascii="Times New Roman" w:hAnsi="Times New Roman"/>
                <w:sz w:val="22"/>
              </w:rPr>
              <w:t>1</w:t>
            </w:r>
            <w:r>
              <w:rPr>
                <w:rFonts w:ascii="Times New Roman" w:hAnsi="Times New Roman"/>
                <w:sz w:val="22"/>
              </w:rPr>
              <w:t>人以上具备中级以上职称。</w:t>
            </w:r>
          </w:p>
        </w:tc>
      </w:tr>
      <w:tr w:rsidR="00CE1359" w:rsidTr="0069614B">
        <w:trPr>
          <w:trHeight w:val="720"/>
        </w:trPr>
        <w:tc>
          <w:tcPr>
            <w:tcW w:w="824" w:type="dxa"/>
            <w:tcBorders>
              <w:top w:val="single" w:sz="4" w:space="0" w:color="000000"/>
              <w:left w:val="single" w:sz="4" w:space="0" w:color="000000"/>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p>
        </w:tc>
        <w:tc>
          <w:tcPr>
            <w:tcW w:w="2067"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合计</w:t>
            </w:r>
          </w:p>
        </w:tc>
        <w:tc>
          <w:tcPr>
            <w:tcW w:w="2294"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p>
        </w:tc>
        <w:tc>
          <w:tcPr>
            <w:tcW w:w="1212" w:type="dxa"/>
            <w:tcBorders>
              <w:top w:val="single" w:sz="4" w:space="0" w:color="000000"/>
              <w:left w:val="nil"/>
              <w:bottom w:val="single" w:sz="4" w:space="0" w:color="000000"/>
              <w:right w:val="single" w:sz="4" w:space="0" w:color="000000"/>
            </w:tcBorders>
            <w:vAlign w:val="center"/>
          </w:tcPr>
          <w:p w:rsidR="00CE1359" w:rsidRDefault="00CE1359" w:rsidP="0069614B">
            <w:pPr>
              <w:jc w:val="center"/>
              <w:rPr>
                <w:rFonts w:ascii="Times New Roman" w:hAnsi="Times New Roman"/>
                <w:sz w:val="22"/>
              </w:rPr>
            </w:pPr>
            <w:r>
              <w:rPr>
                <w:rFonts w:ascii="Times New Roman" w:hAnsi="Times New Roman"/>
                <w:sz w:val="22"/>
              </w:rPr>
              <w:t>15</w:t>
            </w:r>
          </w:p>
        </w:tc>
        <w:tc>
          <w:tcPr>
            <w:tcW w:w="2285" w:type="dxa"/>
            <w:tcBorders>
              <w:top w:val="single" w:sz="4" w:space="0" w:color="000000"/>
              <w:left w:val="nil"/>
              <w:bottom w:val="single" w:sz="4" w:space="0" w:color="000000"/>
              <w:right w:val="single" w:sz="4" w:space="0" w:color="000000"/>
            </w:tcBorders>
            <w:vAlign w:val="center"/>
          </w:tcPr>
          <w:p w:rsidR="00CE1359" w:rsidRDefault="00CE1359" w:rsidP="0069614B">
            <w:pPr>
              <w:rPr>
                <w:rFonts w:ascii="Times New Roman" w:hAnsi="Times New Roman"/>
                <w:sz w:val="22"/>
              </w:rPr>
            </w:pPr>
            <w:r>
              <w:rPr>
                <w:rFonts w:ascii="Times New Roman" w:hAnsi="Times New Roman"/>
                <w:sz w:val="22"/>
              </w:rPr>
              <w:t>项目组成员均需为投标人在职职工。</w:t>
            </w:r>
          </w:p>
        </w:tc>
      </w:tr>
    </w:tbl>
    <w:p w:rsidR="00CE1359" w:rsidRDefault="00CE1359" w:rsidP="00CE1359">
      <w:pPr>
        <w:spacing w:before="28"/>
        <w:ind w:left="543"/>
        <w:rPr>
          <w:rFonts w:ascii="宋体" w:hAnsi="宋体" w:cs="Arial"/>
          <w:color w:val="000000"/>
          <w:sz w:val="22"/>
        </w:rPr>
      </w:pPr>
      <w:r>
        <w:rPr>
          <w:rFonts w:ascii="Times New Roman" w:hAnsi="Times New Roman" w:hint="eastAsia"/>
          <w:spacing w:val="-1"/>
          <w:sz w:val="22"/>
        </w:rPr>
        <w:t>12</w:t>
      </w:r>
      <w:r>
        <w:rPr>
          <w:rFonts w:ascii="Times New Roman" w:hAnsi="Times New Roman"/>
          <w:spacing w:val="-1"/>
          <w:sz w:val="22"/>
        </w:rPr>
        <w:t xml:space="preserve">.2 </w:t>
      </w:r>
      <w:r>
        <w:rPr>
          <w:rFonts w:ascii="宋体" w:hAnsi="宋体" w:hint="eastAsia"/>
          <w:spacing w:val="-1"/>
          <w:sz w:val="22"/>
        </w:rPr>
        <w:t>其他要求</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）投标人应保证项目组成员稳定，减少主要人员流失，项目经理或指定联络人在项目实施期间不得退出或更换，若因特殊原因需调整，需经采购人同意。</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）提供完整的项目人员配置成员名单与项目各实施阶段进行对应，并提供团队成员从事相关工作年限、学历、职称、职业资格、在职（近三个月）承诺等信息，项目组成员均需为投标人职职工。</w:t>
      </w:r>
    </w:p>
    <w:p w:rsidR="00CE1359" w:rsidRDefault="00CE1359" w:rsidP="00CE1359">
      <w:pPr>
        <w:adjustRightInd w:val="0"/>
        <w:snapToGrid w:val="0"/>
        <w:spacing w:line="300" w:lineRule="auto"/>
        <w:ind w:firstLineChars="200" w:firstLine="440"/>
        <w:rPr>
          <w:rFonts w:ascii="Times New Roman" w:hAnsi="Times New Roman"/>
          <w:color w:val="000000"/>
          <w:sz w:val="22"/>
        </w:rPr>
      </w:pP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22" w:name="_Toc162530577"/>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22"/>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w:t>
      </w:r>
      <w:r>
        <w:rPr>
          <w:rFonts w:ascii="Times New Roman" w:hAnsi="Times New Roman"/>
          <w:color w:val="000000"/>
          <w:sz w:val="22"/>
        </w:rPr>
        <w:lastRenderedPageBreak/>
        <w:t>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r>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CE1359" w:rsidRDefault="00CE1359" w:rsidP="00CE1359">
      <w:pPr>
        <w:adjustRightInd w:val="0"/>
        <w:snapToGrid w:val="0"/>
        <w:spacing w:line="300" w:lineRule="auto"/>
        <w:ind w:firstLineChars="200" w:firstLine="440"/>
        <w:rPr>
          <w:rFonts w:ascii="Times New Roman" w:hAnsi="Times New Roman"/>
          <w:color w:val="000000"/>
          <w:sz w:val="22"/>
        </w:rPr>
      </w:pP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578"/>
      <w:r>
        <w:rPr>
          <w:rFonts w:ascii="Times New Roman" w:hAnsi="Times New Roman"/>
          <w:b/>
          <w:color w:val="000000"/>
          <w:sz w:val="22"/>
        </w:rPr>
        <w:t>14</w:t>
      </w:r>
      <w:r>
        <w:rPr>
          <w:rFonts w:ascii="Times New Roman" w:hAnsi="Times New Roman"/>
          <w:b/>
          <w:color w:val="000000"/>
          <w:sz w:val="22"/>
        </w:rPr>
        <w:t>售后服务要求（包括延伸服务要求）</w:t>
      </w:r>
      <w:bookmarkEnd w:id="23"/>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hint="eastAsia"/>
          <w:color w:val="000000"/>
          <w:sz w:val="22"/>
        </w:rPr>
        <w:t>投标人需提供本地服务团队，具有良好的服务管理机制、流程等。</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在投标人服务期内，负责本项目的维护工作，确保系统安全、稳定、正常地运行并对由于设计、功能的缺陷而产生的故障负责。成交投标人提供面向相关学校的每周</w:t>
      </w:r>
      <w:r>
        <w:rPr>
          <w:rFonts w:ascii="Times New Roman" w:hAnsi="Times New Roman" w:hint="eastAsia"/>
          <w:color w:val="000000"/>
          <w:sz w:val="22"/>
        </w:rPr>
        <w:t>7</w:t>
      </w:r>
      <w:r>
        <w:rPr>
          <w:rFonts w:ascii="Times New Roman" w:hAnsi="Times New Roman" w:hint="eastAsia"/>
          <w:color w:val="000000"/>
          <w:sz w:val="22"/>
        </w:rPr>
        <w:t>天×</w:t>
      </w:r>
      <w:r>
        <w:rPr>
          <w:rFonts w:ascii="Times New Roman" w:hAnsi="Times New Roman" w:hint="eastAsia"/>
          <w:color w:val="000000"/>
          <w:sz w:val="22"/>
        </w:rPr>
        <w:t>8</w:t>
      </w:r>
      <w:r>
        <w:rPr>
          <w:rFonts w:ascii="Times New Roman" w:hAnsi="Times New Roman" w:hint="eastAsia"/>
          <w:color w:val="000000"/>
          <w:sz w:val="22"/>
        </w:rPr>
        <w:t>小时的运维服务保障。在此期间如发生系统运作故障，或出现瑕疵，投标人将按照运维服务的承诺提供保修和维护服务。投标人提供运维热线电话、电子邮件和在线网站等技术支持方式：</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）电话支持：客户通过拨打成交投标人指定的运维热线电话，提供每周</w:t>
      </w:r>
      <w:r>
        <w:rPr>
          <w:rFonts w:ascii="Times New Roman" w:hAnsi="Times New Roman" w:hint="eastAsia"/>
          <w:color w:val="000000"/>
          <w:sz w:val="22"/>
        </w:rPr>
        <w:t>7</w:t>
      </w:r>
      <w:r>
        <w:rPr>
          <w:rFonts w:ascii="Times New Roman" w:hAnsi="Times New Roman" w:hint="eastAsia"/>
          <w:color w:val="000000"/>
          <w:sz w:val="22"/>
        </w:rPr>
        <w:t>天×</w:t>
      </w:r>
      <w:r>
        <w:rPr>
          <w:rFonts w:ascii="Times New Roman" w:hAnsi="Times New Roman" w:hint="eastAsia"/>
          <w:color w:val="000000"/>
          <w:sz w:val="22"/>
        </w:rPr>
        <w:t>8</w:t>
      </w:r>
      <w:r>
        <w:rPr>
          <w:rFonts w:ascii="Times New Roman" w:hAnsi="Times New Roman" w:hint="eastAsia"/>
          <w:color w:val="000000"/>
          <w:sz w:val="22"/>
        </w:rPr>
        <w:t>小时电话响应服务。由投标人工程师进行电话支持。</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）远程技术支持：在采购人保证服务器网络联通的情况下，通过远程诊断、电话支持、电子邮件等方式进行技术支持。</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）现场支持：如果不能通过远程技术支持方式解决系统的技术故障，在用户提出现场支持要求后的</w:t>
      </w:r>
      <w:r>
        <w:rPr>
          <w:rFonts w:ascii="Times New Roman" w:hAnsi="Times New Roman" w:hint="eastAsia"/>
          <w:color w:val="000000"/>
          <w:sz w:val="22"/>
        </w:rPr>
        <w:t>24</w:t>
      </w:r>
      <w:r>
        <w:rPr>
          <w:rFonts w:ascii="Times New Roman" w:hAnsi="Times New Roman" w:hint="eastAsia"/>
          <w:color w:val="000000"/>
          <w:sz w:val="22"/>
        </w:rPr>
        <w:t>小时内，投标人将派遣工程师赶赴现场分析故障原因，制定故障排除方案，提供故障排除服务。接到用户报修维护信息后</w:t>
      </w:r>
      <w:r>
        <w:rPr>
          <w:rFonts w:ascii="Times New Roman" w:hAnsi="Times New Roman" w:hint="eastAsia"/>
          <w:color w:val="000000"/>
          <w:sz w:val="22"/>
        </w:rPr>
        <w:t>3</w:t>
      </w:r>
      <w:r>
        <w:rPr>
          <w:rFonts w:ascii="Times New Roman" w:hAnsi="Times New Roman" w:hint="eastAsia"/>
          <w:color w:val="000000"/>
          <w:sz w:val="22"/>
        </w:rPr>
        <w:t>个工作日内如不能修复则提供备用设备。</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具体服务承诺</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14.2.1 </w:t>
      </w:r>
      <w:r>
        <w:rPr>
          <w:rFonts w:ascii="Times New Roman" w:hAnsi="Times New Roman"/>
          <w:color w:val="000000"/>
          <w:sz w:val="22"/>
        </w:rPr>
        <w:t>免费</w:t>
      </w:r>
      <w:r>
        <w:rPr>
          <w:rFonts w:ascii="Times New Roman" w:hAnsi="Times New Roman"/>
          <w:sz w:val="22"/>
        </w:rPr>
        <w:t>质保</w:t>
      </w:r>
      <w:r>
        <w:rPr>
          <w:rFonts w:ascii="Times New Roman" w:hAnsi="Times New Roman"/>
          <w:color w:val="000000"/>
          <w:sz w:val="22"/>
        </w:rPr>
        <w:t>期间的服务承诺</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）日常维护方案</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投标人提供的方案里需包含运维期服务体系、运维期服务内容、故障响应时间、运维期技术支持内容、风险分析及处理方法。</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投标人每年应提供不少于</w:t>
      </w:r>
      <w:r>
        <w:rPr>
          <w:rFonts w:ascii="Times New Roman" w:hAnsi="Times New Roman" w:hint="eastAsia"/>
          <w:sz w:val="22"/>
        </w:rPr>
        <w:t>4</w:t>
      </w:r>
      <w:r>
        <w:rPr>
          <w:rFonts w:ascii="Times New Roman" w:hAnsi="Times New Roman" w:hint="eastAsia"/>
          <w:sz w:val="22"/>
        </w:rPr>
        <w:t>次的入校服务，提供建设内容的周期性巡检等。</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投标人需持续为学校提供本项目所涉及的所有系统的应用支持服务，包含软件系统运维服务、进校教学支持服务、应用培训服务、日常应用支撑、系统功能完善等运维服务。</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）系统发生故障后的应急响应方案</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项目建设期和服务期内投标人提供（</w:t>
      </w:r>
      <w:r>
        <w:rPr>
          <w:rFonts w:ascii="Times New Roman" w:hAnsi="Times New Roman" w:hint="eastAsia"/>
          <w:sz w:val="22"/>
        </w:rPr>
        <w:t>7</w:t>
      </w:r>
      <w:r>
        <w:rPr>
          <w:rFonts w:ascii="Times New Roman" w:hAnsi="Times New Roman" w:hint="eastAsia"/>
          <w:sz w:val="22"/>
        </w:rPr>
        <w:t>天、每天</w:t>
      </w:r>
      <w:r>
        <w:rPr>
          <w:rFonts w:ascii="Times New Roman" w:hAnsi="Times New Roman" w:hint="eastAsia"/>
          <w:sz w:val="22"/>
        </w:rPr>
        <w:t>8</w:t>
      </w:r>
      <w:r>
        <w:rPr>
          <w:rFonts w:ascii="Times New Roman" w:hAnsi="Times New Roman" w:hint="eastAsia"/>
          <w:sz w:val="22"/>
        </w:rPr>
        <w:t>小时）</w:t>
      </w:r>
      <w:r>
        <w:rPr>
          <w:rFonts w:ascii="Times New Roman" w:hAnsi="Times New Roman" w:hint="eastAsia"/>
          <w:sz w:val="22"/>
        </w:rPr>
        <w:t>/</w:t>
      </w:r>
      <w:r>
        <w:rPr>
          <w:rFonts w:ascii="Times New Roman" w:hAnsi="Times New Roman" w:hint="eastAsia"/>
          <w:sz w:val="22"/>
        </w:rPr>
        <w:t>周的保障，按需提供技术咨询服务。投标人在接到故障报修要求时，</w:t>
      </w:r>
      <w:r>
        <w:rPr>
          <w:rFonts w:ascii="Times New Roman" w:hAnsi="Times New Roman" w:hint="eastAsia"/>
          <w:sz w:val="22"/>
        </w:rPr>
        <w:t>2</w:t>
      </w:r>
      <w:r>
        <w:rPr>
          <w:rFonts w:ascii="Times New Roman" w:hAnsi="Times New Roman" w:hint="eastAsia"/>
          <w:sz w:val="22"/>
        </w:rPr>
        <w:t>小时内做出明确响应和安排，在</w:t>
      </w:r>
      <w:r>
        <w:rPr>
          <w:rFonts w:ascii="Times New Roman" w:hAnsi="Times New Roman" w:hint="eastAsia"/>
          <w:sz w:val="22"/>
        </w:rPr>
        <w:t>24</w:t>
      </w:r>
      <w:r>
        <w:rPr>
          <w:rFonts w:ascii="Times New Roman" w:hAnsi="Times New Roman" w:hint="eastAsia"/>
          <w:sz w:val="22"/>
        </w:rPr>
        <w:t>小时内为采购人提供维修服务，并做出故障诊断报告。</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在遇到重大故障，现场维护人员</w:t>
      </w:r>
      <w:r>
        <w:rPr>
          <w:rFonts w:ascii="Times New Roman" w:hAnsi="Times New Roman" w:hint="eastAsia"/>
          <w:sz w:val="22"/>
        </w:rPr>
        <w:t>12</w:t>
      </w:r>
      <w:r>
        <w:rPr>
          <w:rFonts w:ascii="Times New Roman" w:hAnsi="Times New Roman" w:hint="eastAsia"/>
          <w:sz w:val="22"/>
        </w:rPr>
        <w:t>小时内无法解决的应在</w:t>
      </w:r>
      <w:r>
        <w:rPr>
          <w:rFonts w:ascii="Times New Roman" w:hAnsi="Times New Roman" w:hint="eastAsia"/>
          <w:sz w:val="22"/>
        </w:rPr>
        <w:t>24</w:t>
      </w:r>
      <w:r>
        <w:rPr>
          <w:rFonts w:ascii="Times New Roman" w:hAnsi="Times New Roman" w:hint="eastAsia"/>
          <w:sz w:val="22"/>
        </w:rPr>
        <w:t>小时内提供不低于故障设备或软件档次及性能的备件。</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color w:val="000000"/>
          <w:sz w:val="22"/>
        </w:rPr>
        <w:t>3</w:t>
      </w:r>
      <w:r>
        <w:rPr>
          <w:rFonts w:ascii="Times New Roman" w:hAnsi="Times New Roman"/>
          <w:color w:val="000000"/>
          <w:sz w:val="22"/>
        </w:rPr>
        <w:t>免费质保期后的服务承诺</w:t>
      </w:r>
    </w:p>
    <w:p w:rsidR="00CE1359" w:rsidRDefault="00CE1359" w:rsidP="00CE1359">
      <w:pPr>
        <w:adjustRightInd w:val="0"/>
        <w:snapToGrid w:val="0"/>
        <w:spacing w:line="300" w:lineRule="auto"/>
        <w:ind w:firstLineChars="200" w:firstLine="440"/>
        <w:jc w:val="left"/>
        <w:rPr>
          <w:rFonts w:ascii="Times New Roman" w:hAnsi="Times New Roman"/>
          <w:sz w:val="22"/>
        </w:rPr>
      </w:pPr>
      <w:bookmarkStart w:id="24" w:name="_Toc174111889"/>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）投标人应提供免费电话咨询服务，并应承诺提供产品上门维护服务</w:t>
      </w:r>
      <w:bookmarkEnd w:id="24"/>
    </w:p>
    <w:p w:rsidR="00CE1359" w:rsidRDefault="00CE1359" w:rsidP="00CE1359">
      <w:pPr>
        <w:adjustRightInd w:val="0"/>
        <w:snapToGrid w:val="0"/>
        <w:spacing w:line="300" w:lineRule="auto"/>
        <w:ind w:firstLineChars="200" w:firstLine="440"/>
        <w:jc w:val="left"/>
        <w:rPr>
          <w:rFonts w:ascii="Times New Roman" w:hAnsi="Times New Roman"/>
          <w:sz w:val="22"/>
        </w:rPr>
      </w:pPr>
      <w:bookmarkStart w:id="25" w:name="_Toc174111890"/>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）采购人需要继续由原供应商或制造商提供售后服务的，该供应商或制造商应以优惠价格提供售后服务。</w:t>
      </w:r>
      <w:bookmarkEnd w:id="25"/>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26" w:name="_Toc162530579"/>
      <w:r>
        <w:rPr>
          <w:rFonts w:ascii="Times New Roman" w:hAnsi="Times New Roman"/>
          <w:b/>
          <w:color w:val="000000"/>
          <w:sz w:val="22"/>
        </w:rPr>
        <w:t xml:space="preserve">15 </w:t>
      </w:r>
      <w:r>
        <w:rPr>
          <w:rFonts w:ascii="Times New Roman" w:hAnsi="Times New Roman"/>
          <w:b/>
          <w:color w:val="000000"/>
          <w:sz w:val="22"/>
        </w:rPr>
        <w:t>项目的保密和知识产权</w:t>
      </w:r>
      <w:bookmarkEnd w:id="26"/>
    </w:p>
    <w:p w:rsidR="00CE1359" w:rsidRDefault="00CE1359" w:rsidP="00CE1359">
      <w:pPr>
        <w:adjustRightInd w:val="0"/>
        <w:snapToGrid w:val="0"/>
        <w:spacing w:line="300" w:lineRule="auto"/>
        <w:ind w:firstLineChars="200" w:firstLine="440"/>
        <w:rPr>
          <w:rFonts w:ascii="Times New Roman" w:hAnsi="Times New Roman"/>
          <w:color w:val="000000"/>
          <w:sz w:val="22"/>
        </w:rPr>
      </w:pPr>
      <w:bookmarkStart w:id="27"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CE1359" w:rsidRDefault="00CE1359" w:rsidP="00CE1359">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27"/>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28" w:name="_Toc162530580"/>
      <w:r>
        <w:rPr>
          <w:rFonts w:ascii="Times New Roman" w:hAnsi="Times New Roman"/>
          <w:b/>
          <w:color w:val="000000"/>
          <w:sz w:val="22"/>
        </w:rPr>
        <w:t xml:space="preserve">16 </w:t>
      </w:r>
      <w:r>
        <w:rPr>
          <w:rFonts w:ascii="Times New Roman" w:hAnsi="Times New Roman"/>
          <w:b/>
          <w:color w:val="000000"/>
          <w:sz w:val="22"/>
        </w:rPr>
        <w:t>技术培训</w:t>
      </w:r>
      <w:bookmarkEnd w:id="28"/>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16.1</w:t>
      </w:r>
      <w:r>
        <w:rPr>
          <w:rFonts w:ascii="Times New Roman" w:hAnsi="Times New Roman"/>
          <w:color w:val="000000"/>
          <w:sz w:val="22"/>
        </w:rPr>
        <w:t>技术文件：</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中标人应为所有被培训人员提供详细技术文件。</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16.2</w:t>
      </w:r>
      <w:r>
        <w:rPr>
          <w:rFonts w:ascii="Times New Roman" w:hAnsi="Times New Roman"/>
          <w:color w:val="000000"/>
          <w:sz w:val="22"/>
        </w:rPr>
        <w:t>技术服务：</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中标人应为所有被培训人员提供培训用文字资料及本系统的详细技术文件。</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培训结束后</w:t>
      </w:r>
      <w:r>
        <w:rPr>
          <w:rFonts w:ascii="Times New Roman" w:hAnsi="Times New Roman" w:hint="eastAsia"/>
          <w:color w:val="000000"/>
          <w:sz w:val="22"/>
        </w:rPr>
        <w:t>10</w:t>
      </w:r>
      <w:r>
        <w:rPr>
          <w:rFonts w:ascii="Times New Roman" w:hAnsi="Times New Roman" w:hint="eastAsia"/>
          <w:color w:val="000000"/>
          <w:sz w:val="22"/>
        </w:rPr>
        <w:t>个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CE1359" w:rsidRDefault="00CE1359" w:rsidP="00CE135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中标人应具有健全的培训管理制度和管理流程、培训计划。</w:t>
      </w:r>
    </w:p>
    <w:p w:rsidR="00CE1359" w:rsidRDefault="00CE1359" w:rsidP="00CE1359">
      <w:pPr>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color w:val="000000"/>
          <w:sz w:val="22"/>
        </w:rPr>
        <w:t>培训时间与日期应在软件开发完毕后由采购人和中标人共同商定，并提供具体的培训方案。</w:t>
      </w:r>
    </w:p>
    <w:p w:rsidR="00CE1359" w:rsidRDefault="00CE1359" w:rsidP="00CE1359">
      <w:pPr>
        <w:adjustRightInd w:val="0"/>
        <w:snapToGrid w:val="0"/>
        <w:spacing w:line="300" w:lineRule="auto"/>
        <w:ind w:firstLineChars="200" w:firstLine="400"/>
        <w:jc w:val="left"/>
        <w:rPr>
          <w:rFonts w:ascii="Times New Roman" w:hAnsi="Times New Roman"/>
          <w:color w:val="000000"/>
          <w:sz w:val="20"/>
          <w:szCs w:val="20"/>
        </w:rPr>
      </w:pPr>
    </w:p>
    <w:p w:rsidR="00CE1359" w:rsidRDefault="00CE1359" w:rsidP="00CE1359">
      <w:pPr>
        <w:adjustRightInd w:val="0"/>
        <w:snapToGrid w:val="0"/>
        <w:spacing w:line="300" w:lineRule="auto"/>
        <w:jc w:val="center"/>
        <w:outlineLvl w:val="1"/>
        <w:rPr>
          <w:rFonts w:ascii="Times New Roman" w:hAnsi="Times New Roman"/>
          <w:color w:val="000000"/>
          <w:sz w:val="30"/>
          <w:szCs w:val="30"/>
        </w:rPr>
      </w:pPr>
      <w:bookmarkStart w:id="29" w:name="_Toc162530581"/>
      <w:bookmarkStart w:id="30" w:name="_Toc506191154"/>
      <w:bookmarkStart w:id="31" w:name="_Toc475631915"/>
      <w:r>
        <w:rPr>
          <w:rFonts w:ascii="Times New Roman" w:hAnsi="Times New Roman"/>
          <w:color w:val="000000"/>
          <w:sz w:val="30"/>
          <w:szCs w:val="30"/>
        </w:rPr>
        <w:t>四、投标报价须知</w:t>
      </w:r>
      <w:bookmarkEnd w:id="29"/>
      <w:bookmarkEnd w:id="30"/>
      <w:bookmarkEnd w:id="31"/>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32" w:name="_Toc490037251"/>
      <w:bookmarkStart w:id="33" w:name="_Toc506191155"/>
      <w:bookmarkStart w:id="34" w:name="_Toc162530582"/>
      <w:r>
        <w:rPr>
          <w:rFonts w:ascii="Times New Roman" w:hAnsi="Times New Roman"/>
          <w:b/>
          <w:color w:val="000000"/>
          <w:sz w:val="22"/>
        </w:rPr>
        <w:t xml:space="preserve">17 </w:t>
      </w:r>
      <w:r>
        <w:rPr>
          <w:rFonts w:ascii="Times New Roman" w:hAnsi="Times New Roman"/>
          <w:b/>
          <w:color w:val="000000"/>
          <w:sz w:val="22"/>
        </w:rPr>
        <w:t>投标报价依据</w:t>
      </w:r>
      <w:bookmarkEnd w:id="32"/>
      <w:bookmarkEnd w:id="33"/>
      <w:bookmarkEnd w:id="34"/>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35" w:name="_Toc490037252"/>
      <w:bookmarkStart w:id="36" w:name="_Toc506191156"/>
      <w:bookmarkStart w:id="37" w:name="_Toc162530583"/>
      <w:r>
        <w:rPr>
          <w:rFonts w:ascii="Times New Roman" w:hAnsi="Times New Roman"/>
          <w:b/>
          <w:color w:val="000000"/>
          <w:sz w:val="22"/>
        </w:rPr>
        <w:t>18</w:t>
      </w:r>
      <w:bookmarkStart w:id="38" w:name="_Toc490037253"/>
      <w:bookmarkEnd w:id="35"/>
      <w:r>
        <w:rPr>
          <w:rFonts w:ascii="Times New Roman" w:hAnsi="Times New Roman"/>
          <w:b/>
          <w:color w:val="000000"/>
          <w:sz w:val="22"/>
        </w:rPr>
        <w:t>投标报价</w:t>
      </w:r>
      <w:bookmarkEnd w:id="38"/>
      <w:r>
        <w:rPr>
          <w:rFonts w:ascii="Times New Roman" w:hAnsi="Times New Roman"/>
          <w:b/>
          <w:color w:val="000000"/>
          <w:sz w:val="22"/>
        </w:rPr>
        <w:t>内容</w:t>
      </w:r>
      <w:bookmarkEnd w:id="36"/>
      <w:bookmarkEnd w:id="37"/>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39" w:name="_Toc162530584"/>
      <w:bookmarkStart w:id="40" w:name="_Toc490037254"/>
      <w:bookmarkStart w:id="41" w:name="_Toc506191157"/>
      <w:r>
        <w:rPr>
          <w:rFonts w:ascii="Times New Roman" w:hAnsi="Times New Roman"/>
          <w:b/>
          <w:color w:val="000000"/>
          <w:sz w:val="22"/>
        </w:rPr>
        <w:t>19</w:t>
      </w:r>
      <w:r>
        <w:rPr>
          <w:rFonts w:ascii="Times New Roman" w:hAnsi="Times New Roman"/>
          <w:b/>
          <w:color w:val="000000"/>
          <w:sz w:val="22"/>
        </w:rPr>
        <w:t>投标报价控制性条款</w:t>
      </w:r>
      <w:bookmarkEnd w:id="39"/>
      <w:bookmarkEnd w:id="40"/>
      <w:bookmarkEnd w:id="41"/>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CE1359" w:rsidRDefault="00CE1359" w:rsidP="00CE1359">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19.4.1</w:t>
      </w:r>
      <w:r>
        <w:rPr>
          <w:rFonts w:ascii="Times New Roman" w:hAnsi="Times New Roman"/>
          <w:color w:val="000000" w:themeColor="text1"/>
          <w:sz w:val="22"/>
        </w:rPr>
        <w:t>减少工作量清单中核心工作内容数量，或设备</w:t>
      </w:r>
      <w:r>
        <w:rPr>
          <w:rFonts w:ascii="Times New Roman" w:hAnsi="Times New Roman" w:hint="eastAsia"/>
          <w:color w:val="000000" w:themeColor="text1"/>
          <w:sz w:val="22"/>
        </w:rPr>
        <w:t>材料</w:t>
      </w:r>
      <w:r>
        <w:rPr>
          <w:rFonts w:ascii="Times New Roman" w:hAnsi="Times New Roman"/>
          <w:color w:val="000000" w:themeColor="text1"/>
          <w:sz w:val="22"/>
        </w:rPr>
        <w:t>参数指标中核心设备数量</w:t>
      </w:r>
      <w:r>
        <w:rPr>
          <w:rFonts w:ascii="Times New Roman" w:hAnsi="Times New Roman" w:hint="eastAsia"/>
          <w:color w:val="000000" w:themeColor="text1"/>
          <w:sz w:val="22"/>
        </w:rPr>
        <w:t>；</w:t>
      </w:r>
    </w:p>
    <w:p w:rsidR="00CE1359" w:rsidRDefault="00CE1359" w:rsidP="00CE135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CE1359" w:rsidRDefault="00CE1359" w:rsidP="00CE1359">
      <w:pPr>
        <w:adjustRightInd w:val="0"/>
        <w:snapToGrid w:val="0"/>
        <w:spacing w:line="300" w:lineRule="auto"/>
        <w:ind w:firstLineChars="200" w:firstLine="602"/>
        <w:jc w:val="left"/>
        <w:rPr>
          <w:rFonts w:ascii="Times New Roman" w:hAnsi="Times New Roman"/>
          <w:b/>
          <w:kern w:val="0"/>
          <w:sz w:val="30"/>
          <w:szCs w:val="30"/>
        </w:rPr>
      </w:pPr>
    </w:p>
    <w:p w:rsidR="00CE1359" w:rsidRDefault="00CE1359" w:rsidP="00CE1359">
      <w:pPr>
        <w:adjustRightInd w:val="0"/>
        <w:snapToGrid w:val="0"/>
        <w:jc w:val="center"/>
        <w:outlineLvl w:val="1"/>
        <w:rPr>
          <w:rFonts w:ascii="Times New Roman" w:hAnsi="Times New Roman"/>
          <w:sz w:val="30"/>
          <w:szCs w:val="30"/>
        </w:rPr>
      </w:pPr>
      <w:bookmarkStart w:id="42" w:name="_Toc506191158"/>
      <w:bookmarkStart w:id="43" w:name="_Toc162530585"/>
      <w:bookmarkStart w:id="44" w:name="_Toc495411563"/>
      <w:r>
        <w:rPr>
          <w:rFonts w:ascii="Times New Roman" w:hAnsi="Times New Roman"/>
          <w:sz w:val="30"/>
          <w:szCs w:val="30"/>
        </w:rPr>
        <w:t>五、政府采购政策</w:t>
      </w:r>
      <w:bookmarkEnd w:id="42"/>
      <w:bookmarkEnd w:id="43"/>
      <w:bookmarkEnd w:id="44"/>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45" w:name="_Toc162530586"/>
      <w:bookmarkStart w:id="46" w:name="_Toc506191159"/>
      <w:bookmarkStart w:id="47" w:name="_Toc495411564"/>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45"/>
      <w:bookmarkEnd w:id="46"/>
      <w:bookmarkEnd w:id="47"/>
    </w:p>
    <w:p w:rsidR="00CE1359" w:rsidRDefault="00CE1359" w:rsidP="00CE1359">
      <w:pPr>
        <w:adjustRightInd w:val="0"/>
        <w:snapToGrid w:val="0"/>
        <w:spacing w:line="300" w:lineRule="auto"/>
        <w:ind w:firstLineChars="200" w:firstLine="440"/>
        <w:rPr>
          <w:rFonts w:ascii="Times New Roman" w:hAnsi="Times New Roman"/>
          <w:sz w:val="22"/>
        </w:rPr>
      </w:pPr>
      <w:bookmarkStart w:id="48" w:name="_Toc495411566"/>
      <w:bookmarkStart w:id="49" w:name="_Toc481849905"/>
      <w:bookmarkStart w:id="50" w:name="_Toc486604821"/>
      <w:bookmarkStart w:id="51" w:name="_Toc506191161"/>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按照财政部、发改委发布的《关于印发〈节能产品政府采购实施意见〉的通知》（财库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52" w:name="_Toc535412970"/>
      <w:bookmarkStart w:id="53" w:name="_Toc162530587"/>
      <w:bookmarkStart w:id="54" w:name="_Toc4671589"/>
      <w:r>
        <w:rPr>
          <w:rFonts w:ascii="Times New Roman" w:hAnsi="Times New Roman" w:hint="eastAsia"/>
          <w:b/>
          <w:color w:val="000000"/>
          <w:sz w:val="22"/>
        </w:rPr>
        <w:t>21</w:t>
      </w:r>
      <w:r>
        <w:rPr>
          <w:rFonts w:ascii="Times New Roman" w:hAnsi="Times New Roman"/>
          <w:b/>
          <w:color w:val="000000"/>
          <w:sz w:val="22"/>
        </w:rPr>
        <w:t>环境标志产品政府采购</w:t>
      </w:r>
      <w:bookmarkEnd w:id="52"/>
      <w:bookmarkEnd w:id="53"/>
      <w:bookmarkEnd w:id="54"/>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w:t>
      </w:r>
      <w:r>
        <w:rPr>
          <w:rFonts w:ascii="Times New Roman" w:hAnsi="Times New Roman"/>
          <w:sz w:val="22"/>
        </w:rPr>
        <w:lastRenderedPageBreak/>
        <w:t>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CE1359" w:rsidRDefault="00CE1359" w:rsidP="00CE1359">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55" w:name="_Toc162530588"/>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48"/>
      <w:bookmarkEnd w:id="49"/>
      <w:bookmarkEnd w:id="50"/>
      <w:bookmarkEnd w:id="51"/>
      <w:bookmarkEnd w:id="55"/>
    </w:p>
    <w:p w:rsidR="00CE1359" w:rsidRDefault="00CE1359" w:rsidP="00CE1359">
      <w:pPr>
        <w:tabs>
          <w:tab w:val="left" w:pos="3060"/>
        </w:tabs>
        <w:adjustRightInd w:val="0"/>
        <w:snapToGrid w:val="0"/>
        <w:spacing w:line="300" w:lineRule="auto"/>
        <w:ind w:firstLineChars="200" w:firstLine="440"/>
        <w:rPr>
          <w:rFonts w:ascii="Times New Roman" w:hAnsi="Times New Roman"/>
          <w:sz w:val="22"/>
        </w:rPr>
      </w:pPr>
      <w:bookmarkStart w:id="56" w:name="_Toc506191162"/>
      <w:bookmarkStart w:id="57" w:name="_Toc495411567"/>
      <w:bookmarkStart w:id="58" w:name="_Toc481849906"/>
      <w:bookmarkStart w:id="59" w:name="_Toc486604822"/>
      <w:r>
        <w:rPr>
          <w:rFonts w:ascii="Times New Roman" w:hAnsi="Times New Roman" w:hint="eastAsia"/>
          <w:sz w:val="22"/>
        </w:rPr>
        <w:t>22</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如项目允许联合体参与竞争的，组成联合体的大中型企业和其他自然人、法人或者其他组织，与小型、微型企业之间不得存在投资关系。</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.4</w:t>
      </w:r>
      <w:r>
        <w:rPr>
          <w:rFonts w:ascii="Times New Roman" w:hAnsi="Times New Roman"/>
          <w:sz w:val="22"/>
        </w:rPr>
        <w:t>对于小型、微型企业，按照《政府采购促进中小企业发展</w:t>
      </w:r>
      <w:r>
        <w:rPr>
          <w:rFonts w:ascii="Times New Roman" w:hAnsi="Times New Roman" w:hint="eastAsia"/>
          <w:sz w:val="22"/>
        </w:rPr>
        <w:t>管理</w:t>
      </w:r>
      <w:r>
        <w:rPr>
          <w:rFonts w:ascii="Times New Roman" w:hAnsi="Times New Roman"/>
          <w:sz w:val="22"/>
        </w:rPr>
        <w:t>办法》（财库【</w:t>
      </w:r>
      <w:r>
        <w:rPr>
          <w:rFonts w:ascii="Times New Roman" w:hAnsi="Times New Roman"/>
          <w:sz w:val="22"/>
        </w:rPr>
        <w:t>20</w:t>
      </w:r>
      <w:r>
        <w:rPr>
          <w:rFonts w:ascii="Times New Roman" w:hAnsi="Times New Roman" w:hint="eastAsia"/>
          <w:sz w:val="22"/>
        </w:rPr>
        <w:t>20</w:t>
      </w:r>
      <w:r>
        <w:rPr>
          <w:rFonts w:ascii="Times New Roman" w:hAnsi="Times New Roman"/>
          <w:sz w:val="22"/>
        </w:rPr>
        <w:t>】</w:t>
      </w:r>
      <w:r>
        <w:rPr>
          <w:rFonts w:ascii="Times New Roman" w:hAnsi="Times New Roman" w:hint="eastAsia"/>
          <w:sz w:val="22"/>
        </w:rPr>
        <w:t>46</w:t>
      </w:r>
      <w:r>
        <w:rPr>
          <w:rFonts w:ascii="Times New Roman" w:hAnsi="Times New Roman"/>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hAnsi="Times New Roman"/>
          <w:sz w:val="22"/>
        </w:rPr>
        <w:t>规定，其报价给予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w:t>
      </w:r>
    </w:p>
    <w:p w:rsidR="00CE1359" w:rsidRDefault="00CE1359" w:rsidP="00CE135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.5</w:t>
      </w:r>
      <w:r>
        <w:rPr>
          <w:rFonts w:ascii="Times New Roman" w:hAnsi="Times New Roman"/>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的扣除，用扣除后的价格参与评审。反之，依照联合体协议约定，小型、微型企业的协议合同金额占到联合体协议合同总金额</w:t>
      </w:r>
      <w:r>
        <w:rPr>
          <w:rFonts w:ascii="Times New Roman" w:hAnsi="Times New Roman"/>
          <w:sz w:val="22"/>
        </w:rPr>
        <w:t>30%</w:t>
      </w:r>
      <w:r>
        <w:rPr>
          <w:rFonts w:ascii="Times New Roman" w:hAnsi="Times New Roman"/>
          <w:sz w:val="22"/>
        </w:rPr>
        <w:t>以上的，给予联合体</w:t>
      </w:r>
      <w:r>
        <w:rPr>
          <w:rFonts w:hint="eastAsia"/>
          <w:b/>
          <w:color w:val="FF0000"/>
          <w:sz w:val="22"/>
          <w:u w:val="single"/>
        </w:rPr>
        <w:t>4</w:t>
      </w:r>
      <w:r>
        <w:rPr>
          <w:b/>
          <w:color w:val="FF0000"/>
          <w:sz w:val="22"/>
          <w:u w:val="single"/>
        </w:rPr>
        <w:t>%</w:t>
      </w:r>
      <w:r>
        <w:rPr>
          <w:rFonts w:ascii="Times New Roman" w:hAnsi="Times New Roman"/>
          <w:sz w:val="22"/>
        </w:rPr>
        <w:t>的价格扣除，用扣除后的价格参与评审。</w:t>
      </w:r>
    </w:p>
    <w:p w:rsidR="00CE1359" w:rsidRDefault="00CE1359" w:rsidP="00CE1359">
      <w:pPr>
        <w:adjustRightInd w:val="0"/>
        <w:snapToGrid w:val="0"/>
        <w:spacing w:line="300" w:lineRule="auto"/>
        <w:ind w:firstLineChars="200" w:firstLine="440"/>
        <w:rPr>
          <w:rFonts w:ascii="Times New Roman" w:hAnsi="Times New Roman"/>
          <w:kern w:val="0"/>
          <w:sz w:val="22"/>
        </w:rPr>
      </w:pPr>
      <w:r>
        <w:rPr>
          <w:rFonts w:ascii="Times New Roman" w:hAnsi="Times New Roman" w:hint="eastAsia"/>
          <w:sz w:val="22"/>
        </w:rPr>
        <w:t>22</w:t>
      </w:r>
      <w:r>
        <w:rPr>
          <w:rFonts w:ascii="Times New Roman" w:hAnsi="Times New Roman"/>
          <w:sz w:val="22"/>
        </w:rPr>
        <w:t>.6</w:t>
      </w:r>
      <w:r>
        <w:rPr>
          <w:rFonts w:ascii="Times New Roman" w:hAnsi="Times New Roman"/>
          <w:sz w:val="22"/>
        </w:rPr>
        <w:t>供应商如提供虚假材料以谋取成交的，按照《政府采购法》有关条款处理，并记入供应商诚信档案。</w:t>
      </w:r>
    </w:p>
    <w:p w:rsidR="00CE1359" w:rsidRDefault="00CE1359" w:rsidP="00CE1359">
      <w:pPr>
        <w:adjustRightInd w:val="0"/>
        <w:snapToGrid w:val="0"/>
        <w:spacing w:line="300" w:lineRule="auto"/>
        <w:ind w:firstLineChars="200" w:firstLine="442"/>
        <w:jc w:val="left"/>
        <w:outlineLvl w:val="2"/>
        <w:rPr>
          <w:rFonts w:ascii="Times New Roman" w:hAnsi="Times New Roman"/>
          <w:b/>
          <w:color w:val="000000"/>
          <w:sz w:val="22"/>
        </w:rPr>
      </w:pPr>
      <w:bookmarkStart w:id="60" w:name="_Toc477267172"/>
      <w:bookmarkStart w:id="61" w:name="_Toc486604823"/>
      <w:bookmarkStart w:id="62" w:name="_Toc495411568"/>
      <w:bookmarkStart w:id="63" w:name="_Toc162530590"/>
      <w:bookmarkEnd w:id="56"/>
      <w:bookmarkEnd w:id="57"/>
      <w:bookmarkEnd w:id="58"/>
      <w:bookmarkEnd w:id="59"/>
      <w:r>
        <w:rPr>
          <w:rFonts w:ascii="Times New Roman" w:hAnsi="Times New Roman"/>
          <w:b/>
          <w:color w:val="000000"/>
          <w:sz w:val="22"/>
        </w:rPr>
        <w:t>2</w:t>
      </w:r>
      <w:r>
        <w:rPr>
          <w:rFonts w:ascii="Times New Roman" w:hAnsi="Times New Roman" w:hint="eastAsia"/>
          <w:b/>
          <w:color w:val="000000"/>
          <w:sz w:val="22"/>
        </w:rPr>
        <w:t>3</w:t>
      </w:r>
      <w:r>
        <w:rPr>
          <w:rFonts w:ascii="Times New Roman" w:hAnsi="Times New Roman"/>
          <w:b/>
          <w:color w:val="000000"/>
          <w:sz w:val="22"/>
        </w:rPr>
        <w:t xml:space="preserve"> </w:t>
      </w:r>
      <w:bookmarkStart w:id="64" w:name="_Toc495411569"/>
      <w:bookmarkEnd w:id="60"/>
      <w:bookmarkEnd w:id="61"/>
      <w:bookmarkEnd w:id="62"/>
      <w:r>
        <w:rPr>
          <w:rFonts w:ascii="Times New Roman" w:hAnsi="Times New Roman" w:hint="eastAsia"/>
          <w:b/>
          <w:color w:val="000000"/>
          <w:sz w:val="22"/>
        </w:rPr>
        <w:t>促进残疾人就业</w:t>
      </w:r>
      <w:bookmarkEnd w:id="64"/>
      <w:r>
        <w:rPr>
          <w:rFonts w:ascii="Times New Roman" w:hAnsi="Times New Roman" w:hint="eastAsia"/>
          <w:b/>
          <w:color w:val="000000"/>
          <w:sz w:val="22"/>
        </w:rPr>
        <w:t>（注：仅残疾人福利单位适用）</w:t>
      </w:r>
      <w:bookmarkEnd w:id="63"/>
    </w:p>
    <w:p w:rsid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.1 </w:t>
      </w:r>
      <w:bookmarkStart w:id="65" w:name="sendNo"/>
      <w:r>
        <w:rPr>
          <w:rFonts w:ascii="Times New Roman" w:hAnsi="Times New Roman"/>
          <w:sz w:val="22"/>
        </w:rPr>
        <w:t>符合财库</w:t>
      </w:r>
      <w:bookmarkEnd w:id="65"/>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CE1359" w:rsidRDefault="00CE1359" w:rsidP="00CE135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23.</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B35B13" w:rsidRPr="00CE1359" w:rsidSect="00CE1359">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4E7107F0"/>
    <w:multiLevelType w:val="multilevel"/>
    <w:tmpl w:val="4E7107F0"/>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5">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7755585C"/>
    <w:multiLevelType w:val="multilevel"/>
    <w:tmpl w:val="7755585C"/>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6"/>
  </w:num>
  <w:num w:numId="3">
    <w:abstractNumId w:val="26"/>
  </w:num>
  <w:num w:numId="4">
    <w:abstractNumId w:val="20"/>
  </w:num>
  <w:num w:numId="5">
    <w:abstractNumId w:val="8"/>
  </w:num>
  <w:num w:numId="6">
    <w:abstractNumId w:val="12"/>
  </w:num>
  <w:num w:numId="7">
    <w:abstractNumId w:val="1"/>
  </w:num>
  <w:num w:numId="8">
    <w:abstractNumId w:val="0"/>
  </w:num>
  <w:num w:numId="9">
    <w:abstractNumId w:val="5"/>
  </w:num>
  <w:num w:numId="10">
    <w:abstractNumId w:val="15"/>
  </w:num>
  <w:num w:numId="11">
    <w:abstractNumId w:val="23"/>
  </w:num>
  <w:num w:numId="12">
    <w:abstractNumId w:val="4"/>
  </w:num>
  <w:num w:numId="13">
    <w:abstractNumId w:val="21"/>
  </w:num>
  <w:num w:numId="14">
    <w:abstractNumId w:val="6"/>
  </w:num>
  <w:num w:numId="15">
    <w:abstractNumId w:val="13"/>
  </w:num>
  <w:num w:numId="16">
    <w:abstractNumId w:val="1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3"/>
  </w:num>
  <w:num w:numId="22">
    <w:abstractNumId w:val="7"/>
  </w:num>
  <w:num w:numId="23">
    <w:abstractNumId w:val="24"/>
  </w:num>
  <w:num w:numId="24">
    <w:abstractNumId w:val="19"/>
  </w:num>
  <w:num w:numId="25">
    <w:abstractNumId w:val="10"/>
  </w:num>
  <w:num w:numId="26">
    <w:abstractNumId w:val="22"/>
  </w:num>
  <w:num w:numId="27">
    <w:abstractNumId w:val="17"/>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9D"/>
    <w:rsid w:val="000004A3"/>
    <w:rsid w:val="00024A39"/>
    <w:rsid w:val="0005088D"/>
    <w:rsid w:val="002B7EE9"/>
    <w:rsid w:val="00333D1B"/>
    <w:rsid w:val="00521F71"/>
    <w:rsid w:val="005A26F5"/>
    <w:rsid w:val="005C58CE"/>
    <w:rsid w:val="006F359D"/>
    <w:rsid w:val="00892122"/>
    <w:rsid w:val="009B50D1"/>
    <w:rsid w:val="00B0552A"/>
    <w:rsid w:val="00B9271A"/>
    <w:rsid w:val="00CE1359"/>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E1359"/>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rFonts w:ascii="Times New Roman" w:hAnsi="Times New Roman" w:cstheme="minorBidi"/>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cstheme="minorBidi"/>
      <w:b/>
      <w:bCs/>
      <w:kern w:val="0"/>
      <w:sz w:val="32"/>
      <w:szCs w:val="32"/>
    </w:rPr>
  </w:style>
  <w:style w:type="paragraph" w:styleId="30">
    <w:name w:val="heading 3"/>
    <w:basedOn w:val="aa"/>
    <w:next w:val="aa"/>
    <w:link w:val="3Char"/>
    <w:autoRedefine/>
    <w:qFormat/>
    <w:rsid w:val="009B50D1"/>
    <w:pPr>
      <w:keepNext/>
      <w:keepLines/>
      <w:spacing w:before="120" w:after="120" w:line="300" w:lineRule="auto"/>
      <w:outlineLvl w:val="2"/>
    </w:pPr>
    <w:rPr>
      <w:rFonts w:ascii="Times New Roman" w:hAnsi="Times New Roman" w:cstheme="minorBidi"/>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cstheme="minorBid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pPr>
      <w:spacing w:line="300" w:lineRule="auto"/>
    </w:pPr>
    <w:rPr>
      <w:rFonts w:ascii="黑体" w:hAnsi="宋体" w:cstheme="minorBidi"/>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pPr>
      <w:spacing w:line="300" w:lineRule="auto"/>
    </w:pPr>
    <w:rPr>
      <w:rFonts w:ascii="Times New Roman" w:hAnsi="Times New Roman" w:cstheme="minorBidi"/>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rFonts w:ascii="Times New Roman" w:hAnsi="Times New Roman" w:cstheme="minorBidi"/>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spacing w:line="300" w:lineRule="auto"/>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cstheme="minorBid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spacing w:line="300" w:lineRule="auto"/>
      <w:ind w:firstLineChars="200" w:firstLine="420"/>
    </w:pPr>
    <w:rPr>
      <w:rFonts w:ascii="Times New Roman" w:hAnsi="Times New Roman" w:cstheme="minorBidi"/>
    </w:r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line="300" w:lineRule="auto"/>
      <w:jc w:val="left"/>
    </w:pPr>
    <w:rPr>
      <w:rFonts w:ascii="宋体" w:hAnsi="宋体" w:cstheme="minorBidi"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hAnsi="Times New Roman" w:cstheme="minorBidi"/>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ascii="Times New Roman" w:eastAsia="Arial Unicode MS" w:hAnsi="Times New Roman" w:cstheme="minorBidi"/>
      <w:kern w:val="0"/>
      <w:sz w:val="24"/>
      <w:szCs w:val="24"/>
    </w:rPr>
  </w:style>
  <w:style w:type="paragraph" w:customStyle="1" w:styleId="font7">
    <w:name w:val="font7"/>
    <w:basedOn w:val="aa"/>
    <w:autoRedefine/>
    <w:qFormat/>
    <w:rsid w:val="009B50D1"/>
    <w:pPr>
      <w:widowControl/>
      <w:spacing w:before="100" w:beforeAutospacing="1" w:after="100" w:afterAutospacing="1" w:line="300" w:lineRule="auto"/>
      <w:jc w:val="left"/>
    </w:pPr>
    <w:rPr>
      <w:rFonts w:ascii="宋体" w:hAnsi="宋体" w:cs="宋体"/>
      <w:kern w:val="0"/>
      <w:sz w:val="16"/>
      <w:szCs w:val="16"/>
    </w:rPr>
  </w:style>
  <w:style w:type="paragraph" w:customStyle="1" w:styleId="p15">
    <w:name w:val="p15"/>
    <w:basedOn w:val="aa"/>
    <w:autoRedefine/>
    <w:qFormat/>
    <w:rsid w:val="009B50D1"/>
    <w:pPr>
      <w:widowControl/>
      <w:spacing w:line="300" w:lineRule="auto"/>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line="300" w:lineRule="auto"/>
      <w:ind w:left="840"/>
    </w:pPr>
    <w:rPr>
      <w:rFonts w:ascii="Times New Roman" w:eastAsia="Arial Unicode MS" w:hAnsi="Times New Roman" w:cstheme="minorBidi"/>
      <w:kern w:val="0"/>
      <w:szCs w:val="21"/>
    </w:rPr>
  </w:style>
  <w:style w:type="paragraph" w:customStyle="1" w:styleId="font5">
    <w:name w:val="font5"/>
    <w:basedOn w:val="aa"/>
    <w:autoRedefine/>
    <w:qFormat/>
    <w:rsid w:val="009B50D1"/>
    <w:pPr>
      <w:widowControl/>
      <w:spacing w:before="100" w:beforeAutospacing="1" w:after="100" w:afterAutospacing="1" w:line="300" w:lineRule="auto"/>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spacing w:line="300" w:lineRule="auto"/>
      <w:ind w:firstLineChars="200" w:firstLine="420"/>
    </w:pPr>
    <w:rPr>
      <w:rFonts w:cstheme="minorBidi"/>
    </w:rPr>
  </w:style>
  <w:style w:type="paragraph" w:customStyle="1" w:styleId="22">
    <w:name w:val="样式 正文文本缩进 + 段前: 2 字符"/>
    <w:basedOn w:val="aa"/>
    <w:autoRedefine/>
    <w:qFormat/>
    <w:rsid w:val="009B50D1"/>
    <w:pPr>
      <w:spacing w:line="300" w:lineRule="auto"/>
      <w:ind w:leftChars="200" w:left="420"/>
      <w:jc w:val="left"/>
    </w:pPr>
    <w:rPr>
      <w:rFonts w:ascii="Times New Roman" w:hAnsi="Times New Roman" w:cstheme="minorBidi"/>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spacing w:line="300" w:lineRule="auto"/>
      <w:jc w:val="left"/>
    </w:pPr>
    <w:rPr>
      <w:rFonts w:ascii="宋体" w:hAnsi="宋体" w:cstheme="minorBidi"/>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spacing w:line="300" w:lineRule="auto"/>
      <w:ind w:firstLineChars="200" w:firstLine="420"/>
      <w:jc w:val="left"/>
      <w:textAlignment w:val="baseline"/>
    </w:pPr>
    <w:rPr>
      <w:rFonts w:ascii="宋体" w:hAnsi="Times New Roman" w:cstheme="minorBidi"/>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line="300" w:lineRule="auto"/>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line="300" w:lineRule="auto"/>
      <w:jc w:val="left"/>
    </w:pPr>
    <w:rPr>
      <w:rFonts w:ascii="Times New Roman" w:hAnsi="Times New Roman" w:cstheme="minorBidi"/>
      <w:kern w:val="0"/>
      <w:sz w:val="16"/>
      <w:szCs w:val="16"/>
    </w:rPr>
  </w:style>
  <w:style w:type="paragraph" w:customStyle="1" w:styleId="font14">
    <w:name w:val="font14"/>
    <w:basedOn w:val="aa"/>
    <w:autoRedefine/>
    <w:qFormat/>
    <w:rsid w:val="009B50D1"/>
    <w:pPr>
      <w:widowControl/>
      <w:spacing w:before="100" w:beforeAutospacing="1" w:after="100" w:afterAutospacing="1" w:line="300" w:lineRule="auto"/>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line="300" w:lineRule="auto"/>
      <w:jc w:val="left"/>
    </w:pPr>
    <w:rPr>
      <w:rFonts w:ascii="宋体" w:hAnsi="宋体" w:cstheme="minorBidi"/>
      <w:color w:val="000000"/>
      <w:kern w:val="0"/>
      <w:sz w:val="24"/>
      <w:szCs w:val="24"/>
    </w:rPr>
  </w:style>
  <w:style w:type="paragraph" w:customStyle="1" w:styleId="31">
    <w:name w:val="列出段落3"/>
    <w:basedOn w:val="aa"/>
    <w:autoRedefine/>
    <w:uiPriority w:val="99"/>
    <w:unhideWhenUsed/>
    <w:qFormat/>
    <w:rsid w:val="009B50D1"/>
    <w:pPr>
      <w:spacing w:line="300" w:lineRule="auto"/>
      <w:ind w:firstLineChars="200" w:firstLine="420"/>
    </w:pPr>
    <w:rPr>
      <w:rFonts w:ascii="Times New Roman" w:hAnsi="Times New Roman" w:cstheme="minorBidi"/>
    </w:rPr>
  </w:style>
  <w:style w:type="paragraph" w:customStyle="1" w:styleId="170">
    <w:name w:val="17"/>
    <w:basedOn w:val="aa"/>
    <w:autoRedefine/>
    <w:qFormat/>
    <w:rsid w:val="009B50D1"/>
    <w:pPr>
      <w:widowControl/>
      <w:snapToGrid w:val="0"/>
      <w:spacing w:before="100" w:beforeAutospacing="1" w:after="100" w:afterAutospacing="1" w:line="300" w:lineRule="auto"/>
      <w:jc w:val="left"/>
    </w:pPr>
    <w:rPr>
      <w:rFonts w:ascii="Times New Roman" w:eastAsia="Arial Unicode MS" w:hAnsi="Times New Roman" w:cstheme="minorBidi"/>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hAnsi="Times New Roman" w:cstheme="minorBidi"/>
      <w:color w:val="000000"/>
      <w:kern w:val="0"/>
      <w:sz w:val="24"/>
      <w:szCs w:val="20"/>
    </w:rPr>
  </w:style>
  <w:style w:type="paragraph" w:customStyle="1" w:styleId="Char41">
    <w:name w:val="Char4"/>
    <w:basedOn w:val="aa"/>
    <w:autoRedefine/>
    <w:qFormat/>
    <w:rsid w:val="009B50D1"/>
    <w:pPr>
      <w:spacing w:line="300" w:lineRule="auto"/>
    </w:pPr>
    <w:rPr>
      <w:rFonts w:ascii="Tahoma" w:hAnsi="Tahoma" w:cstheme="minorBidi"/>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line="300" w:lineRule="auto"/>
      <w:ind w:firstLine="420"/>
    </w:pPr>
    <w:rPr>
      <w:rFonts w:ascii="Times New Roman" w:eastAsia="Arial Unicode MS" w:hAnsi="Times New Roman" w:cstheme="minorBidi"/>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cstheme="minorBidi"/>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cstheme="minorBidi"/>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theme="minorBidi"/>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line="300" w:lineRule="auto"/>
      <w:jc w:val="left"/>
    </w:pPr>
    <w:rPr>
      <w:rFonts w:ascii="宋体" w:hAnsi="宋体" w:cs="宋体"/>
      <w:kern w:val="0"/>
      <w:sz w:val="16"/>
      <w:szCs w:val="16"/>
    </w:rPr>
  </w:style>
  <w:style w:type="paragraph" w:customStyle="1" w:styleId="Chara">
    <w:name w:val="Char"/>
    <w:basedOn w:val="aa"/>
    <w:autoRedefine/>
    <w:qFormat/>
    <w:rsid w:val="009B50D1"/>
    <w:pPr>
      <w:spacing w:line="300" w:lineRule="auto"/>
    </w:pPr>
    <w:rPr>
      <w:rFonts w:ascii="Tahoma" w:hAnsi="Tahoma" w:cstheme="minorBidi"/>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rFonts w:ascii="Times New Roman" w:hAnsi="Times New Roman" w:cstheme="minorBidi"/>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rFonts w:ascii="Times New Roman" w:hAnsi="Times New Roman" w:cstheme="minorBidi"/>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line="300" w:lineRule="auto"/>
    </w:pPr>
    <w:rPr>
      <w:rFonts w:asciiTheme="minorHAnsi" w:eastAsiaTheme="minorEastAsia" w:hAnsiTheme="minorHAnsi" w:cstheme="minorBid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cstheme="minorBidi"/>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line="300" w:lineRule="auto"/>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line="300" w:lineRule="auto"/>
    </w:pPr>
    <w:rPr>
      <w:rFonts w:ascii="Times New Roman" w:eastAsia="Arial Unicode MS" w:hAnsi="Times New Roman" w:cstheme="minorBidi"/>
      <w:kern w:val="0"/>
      <w:szCs w:val="21"/>
    </w:rPr>
  </w:style>
  <w:style w:type="paragraph" w:customStyle="1" w:styleId="25">
    <w:name w:val="列出段落2"/>
    <w:basedOn w:val="aa"/>
    <w:autoRedefine/>
    <w:uiPriority w:val="34"/>
    <w:qFormat/>
    <w:rsid w:val="009B50D1"/>
    <w:pPr>
      <w:spacing w:line="300" w:lineRule="auto"/>
      <w:ind w:firstLineChars="200" w:firstLine="420"/>
    </w:pPr>
    <w:rPr>
      <w:rFonts w:ascii="Times New Roman" w:hAnsi="Times New Roman" w:cstheme="minorBidi"/>
    </w:r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cstheme="minorBidi"/>
      <w:kern w:val="0"/>
      <w:szCs w:val="24"/>
      <w:lang w:eastAsia="en-US"/>
    </w:rPr>
  </w:style>
  <w:style w:type="paragraph" w:customStyle="1" w:styleId="-12">
    <w:name w:val="彩色列表 - 着色 12"/>
    <w:basedOn w:val="aa"/>
    <w:uiPriority w:val="34"/>
    <w:qFormat/>
    <w:rsid w:val="009B50D1"/>
    <w:pPr>
      <w:autoSpaceDE w:val="0"/>
      <w:autoSpaceDN w:val="0"/>
      <w:adjustRightInd w:val="0"/>
      <w:spacing w:line="300" w:lineRule="auto"/>
      <w:ind w:firstLineChars="200" w:firstLine="420"/>
      <w:jc w:val="left"/>
      <w:textAlignment w:val="baseline"/>
    </w:pPr>
    <w:rPr>
      <w:rFonts w:ascii="宋体" w:hAnsi="Times New Roman" w:cstheme="minorBidi"/>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line="300" w:lineRule="auto"/>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spacing w:line="300" w:lineRule="auto"/>
    </w:pPr>
    <w:rPr>
      <w:rFonts w:ascii="Times New Roman" w:hAnsi="Times New Roman" w:cstheme="minorBidi"/>
      <w:sz w:val="24"/>
      <w:szCs w:val="24"/>
    </w:rPr>
  </w:style>
  <w:style w:type="paragraph" w:customStyle="1" w:styleId="40">
    <w:name w:val="列出段落4"/>
    <w:basedOn w:val="aa"/>
    <w:autoRedefine/>
    <w:uiPriority w:val="34"/>
    <w:qFormat/>
    <w:rsid w:val="009B50D1"/>
    <w:pPr>
      <w:spacing w:line="300" w:lineRule="auto"/>
      <w:ind w:firstLineChars="200" w:firstLine="420"/>
    </w:pPr>
    <w:rPr>
      <w:rFonts w:ascii="Times New Roman" w:hAnsi="Times New Roman" w:cstheme="minorBidi"/>
    </w:rPr>
  </w:style>
  <w:style w:type="paragraph" w:customStyle="1" w:styleId="p18">
    <w:name w:val="p18"/>
    <w:basedOn w:val="aa"/>
    <w:autoRedefine/>
    <w:qFormat/>
    <w:rsid w:val="009B50D1"/>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heme="minorBidi"/>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rFonts w:ascii="Times New Roman" w:hAnsi="Times New Roman" w:cstheme="minorBidi"/>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pPr>
      <w:spacing w:line="300" w:lineRule="auto"/>
    </w:pPr>
    <w:rPr>
      <w:rFonts w:ascii="Times New Roman" w:hAnsi="Times New Roman" w:cstheme="minorBidi"/>
      <w:sz w:val="24"/>
      <w:szCs w:val="24"/>
    </w:rPr>
  </w:style>
  <w:style w:type="paragraph" w:customStyle="1" w:styleId="Char1CharCharCharCharCharCharCharCharChar">
    <w:name w:val="Char1 Char Char Char Char Char Char Char Char Char"/>
    <w:basedOn w:val="aa"/>
    <w:autoRedefine/>
    <w:qFormat/>
    <w:rsid w:val="009B50D1"/>
    <w:pPr>
      <w:spacing w:line="300" w:lineRule="auto"/>
    </w:pPr>
    <w:rPr>
      <w:rFonts w:ascii="Tahoma" w:hAnsi="Tahoma" w:cstheme="minorBidi"/>
      <w:sz w:val="24"/>
      <w:szCs w:val="20"/>
    </w:rPr>
  </w:style>
  <w:style w:type="paragraph" w:customStyle="1" w:styleId="xl75">
    <w:name w:val="xl75"/>
    <w:basedOn w:val="aa"/>
    <w:qFormat/>
    <w:rsid w:val="009B50D1"/>
    <w:pPr>
      <w:widowControl/>
      <w:spacing w:before="100" w:beforeAutospacing="1" w:after="100" w:afterAutospacing="1" w:line="300" w:lineRule="auto"/>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line="300" w:lineRule="auto"/>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cstheme="minorBidi"/>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rFonts w:ascii="Times New Roman" w:hAnsi="Times New Roman" w:cstheme="minorBidi"/>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line="300" w:lineRule="auto"/>
    </w:pPr>
    <w:rPr>
      <w:rFonts w:ascii="Times New Roman" w:eastAsia="Arial Unicode MS" w:hAnsi="Times New Roman" w:cstheme="minorBidi"/>
      <w:kern w:val="0"/>
      <w:szCs w:val="21"/>
    </w:rPr>
  </w:style>
  <w:style w:type="paragraph" w:customStyle="1" w:styleId="Char21">
    <w:name w:val="Char2"/>
    <w:basedOn w:val="aa"/>
    <w:autoRedefine/>
    <w:qFormat/>
    <w:rsid w:val="009B50D1"/>
    <w:pPr>
      <w:tabs>
        <w:tab w:val="left" w:pos="360"/>
      </w:tabs>
      <w:spacing w:line="300" w:lineRule="auto"/>
    </w:pPr>
    <w:rPr>
      <w:rFonts w:ascii="Times New Roman" w:hAnsi="Times New Roman" w:cstheme="minorBidi"/>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ascii="Times New Roman" w:hAnsi="Times New Roman" w:cs="宋体"/>
      <w:sz w:val="24"/>
      <w:szCs w:val="20"/>
    </w:rPr>
  </w:style>
  <w:style w:type="paragraph" w:customStyle="1" w:styleId="font9">
    <w:name w:val="font9"/>
    <w:basedOn w:val="aa"/>
    <w:autoRedefine/>
    <w:qFormat/>
    <w:rsid w:val="009B50D1"/>
    <w:pPr>
      <w:widowControl/>
      <w:spacing w:before="100" w:beforeAutospacing="1" w:after="100" w:afterAutospacing="1" w:line="300" w:lineRule="auto"/>
      <w:jc w:val="left"/>
    </w:pPr>
    <w:rPr>
      <w:rFonts w:ascii="Times New Roman" w:hAnsi="Times New Roman" w:cstheme="minorBidi"/>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line="300" w:lineRule="auto"/>
      <w:jc w:val="left"/>
    </w:pPr>
    <w:rPr>
      <w:rFonts w:ascii="宋体" w:hAnsi="宋体" w:cs="宋体"/>
      <w:kern w:val="0"/>
      <w:sz w:val="18"/>
      <w:szCs w:val="18"/>
    </w:rPr>
  </w:style>
  <w:style w:type="paragraph" w:customStyle="1" w:styleId="p0">
    <w:name w:val="p0"/>
    <w:basedOn w:val="aa"/>
    <w:autoRedefine/>
    <w:qFormat/>
    <w:rsid w:val="009B50D1"/>
    <w:pPr>
      <w:widowControl/>
      <w:spacing w:line="300" w:lineRule="auto"/>
    </w:pPr>
    <w:rPr>
      <w:rFonts w:ascii="Times New Roman" w:hAnsi="Times New Roman" w:cstheme="minorBidi"/>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cstheme="minorBidi"/>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spacing w:line="300" w:lineRule="auto"/>
      <w:ind w:firstLine="420"/>
    </w:pPr>
    <w:rPr>
      <w:rFonts w:asciiTheme="minorHAnsi" w:eastAsiaTheme="minorEastAsia" w:hAnsiTheme="minorHAnsi" w:cstheme="minorBid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spacing w:line="300" w:lineRule="auto"/>
    </w:pPr>
    <w:rPr>
      <w:rFonts w:ascii="Times New Roman" w:hAnsi="Times New Roman" w:cstheme="minorBidi"/>
      <w:szCs w:val="24"/>
    </w:rPr>
  </w:style>
  <w:style w:type="paragraph" w:styleId="26">
    <w:name w:val="toc 2"/>
    <w:basedOn w:val="aa"/>
    <w:next w:val="aa"/>
    <w:autoRedefine/>
    <w:uiPriority w:val="39"/>
    <w:qFormat/>
    <w:rsid w:val="009B50D1"/>
    <w:pPr>
      <w:tabs>
        <w:tab w:val="left" w:pos="851"/>
        <w:tab w:val="right" w:leader="dot" w:pos="9231"/>
      </w:tabs>
      <w:spacing w:line="300" w:lineRule="auto"/>
      <w:ind w:leftChars="200" w:left="420"/>
    </w:pPr>
    <w:rPr>
      <w:rFonts w:ascii="Times New Roman" w:hAnsi="Times New Roman" w:cstheme="minorBidi"/>
      <w:szCs w:val="20"/>
    </w:rPr>
  </w:style>
  <w:style w:type="paragraph" w:styleId="33">
    <w:name w:val="toc 3"/>
    <w:basedOn w:val="aa"/>
    <w:next w:val="aa"/>
    <w:autoRedefine/>
    <w:uiPriority w:val="39"/>
    <w:qFormat/>
    <w:rsid w:val="009B50D1"/>
    <w:pPr>
      <w:tabs>
        <w:tab w:val="right" w:leader="dot" w:pos="9231"/>
      </w:tabs>
      <w:spacing w:line="300" w:lineRule="auto"/>
      <w:ind w:leftChars="400" w:left="840"/>
    </w:pPr>
    <w:rPr>
      <w:rFonts w:ascii="Times New Roman" w:hAnsi="Times New Roman" w:cstheme="minorBidi"/>
      <w:szCs w:val="24"/>
    </w:rPr>
  </w:style>
  <w:style w:type="paragraph" w:styleId="41">
    <w:name w:val="toc 4"/>
    <w:basedOn w:val="aa"/>
    <w:next w:val="aa"/>
    <w:autoRedefine/>
    <w:uiPriority w:val="39"/>
    <w:qFormat/>
    <w:rsid w:val="009B50D1"/>
    <w:pPr>
      <w:spacing w:line="300" w:lineRule="auto"/>
      <w:ind w:leftChars="600" w:left="1260"/>
    </w:pPr>
    <w:rPr>
      <w:rFonts w:ascii="Times New Roman" w:hAnsi="Times New Roman" w:cstheme="minorBidi"/>
      <w:szCs w:val="20"/>
    </w:rPr>
  </w:style>
  <w:style w:type="paragraph" w:styleId="52">
    <w:name w:val="toc 5"/>
    <w:basedOn w:val="aa"/>
    <w:next w:val="aa"/>
    <w:autoRedefine/>
    <w:uiPriority w:val="39"/>
    <w:qFormat/>
    <w:rsid w:val="009B50D1"/>
    <w:pPr>
      <w:spacing w:line="300" w:lineRule="auto"/>
      <w:ind w:leftChars="800" w:left="1680"/>
    </w:pPr>
    <w:rPr>
      <w:rFonts w:ascii="Times New Roman" w:hAnsi="Times New Roman" w:cstheme="minorBidi"/>
      <w:szCs w:val="20"/>
    </w:rPr>
  </w:style>
  <w:style w:type="paragraph" w:styleId="60">
    <w:name w:val="toc 6"/>
    <w:basedOn w:val="aa"/>
    <w:next w:val="aa"/>
    <w:autoRedefine/>
    <w:uiPriority w:val="39"/>
    <w:qFormat/>
    <w:rsid w:val="009B50D1"/>
    <w:pPr>
      <w:spacing w:line="300" w:lineRule="auto"/>
      <w:ind w:leftChars="1000" w:left="2100"/>
    </w:pPr>
    <w:rPr>
      <w:rFonts w:ascii="Times New Roman" w:hAnsi="Times New Roman" w:cstheme="minorBidi"/>
      <w:szCs w:val="20"/>
    </w:rPr>
  </w:style>
  <w:style w:type="paragraph" w:styleId="70">
    <w:name w:val="toc 7"/>
    <w:basedOn w:val="aa"/>
    <w:next w:val="aa"/>
    <w:autoRedefine/>
    <w:uiPriority w:val="39"/>
    <w:qFormat/>
    <w:rsid w:val="009B50D1"/>
    <w:pPr>
      <w:spacing w:line="300" w:lineRule="auto"/>
      <w:ind w:leftChars="1200" w:left="2520"/>
    </w:pPr>
    <w:rPr>
      <w:rFonts w:ascii="Times New Roman" w:hAnsi="Times New Roman" w:cstheme="minorBidi"/>
      <w:szCs w:val="20"/>
    </w:rPr>
  </w:style>
  <w:style w:type="paragraph" w:styleId="80">
    <w:name w:val="toc 8"/>
    <w:basedOn w:val="aa"/>
    <w:next w:val="aa"/>
    <w:autoRedefine/>
    <w:uiPriority w:val="39"/>
    <w:qFormat/>
    <w:rsid w:val="009B50D1"/>
    <w:pPr>
      <w:spacing w:line="300" w:lineRule="auto"/>
      <w:ind w:leftChars="1400" w:left="2940"/>
    </w:pPr>
    <w:rPr>
      <w:rFonts w:ascii="Times New Roman" w:hAnsi="Times New Roman" w:cstheme="minorBidi"/>
      <w:szCs w:val="20"/>
    </w:rPr>
  </w:style>
  <w:style w:type="paragraph" w:styleId="90">
    <w:name w:val="toc 9"/>
    <w:basedOn w:val="aa"/>
    <w:next w:val="aa"/>
    <w:autoRedefine/>
    <w:uiPriority w:val="39"/>
    <w:qFormat/>
    <w:rsid w:val="009B50D1"/>
    <w:pPr>
      <w:spacing w:line="300" w:lineRule="auto"/>
      <w:ind w:leftChars="1600" w:left="3360"/>
    </w:pPr>
    <w:rPr>
      <w:rFonts w:ascii="Times New Roman" w:hAnsi="Times New Roman" w:cstheme="minorBidi"/>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spacing w:line="300" w:lineRule="auto"/>
      <w:jc w:val="left"/>
    </w:pPr>
    <w:rPr>
      <w:rFonts w:ascii="Times New Roman" w:hAnsi="Times New Roman" w:cstheme="minorBidi"/>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spacing w:line="300" w:lineRule="auto"/>
      <w:jc w:val="left"/>
    </w:pPr>
    <w:rPr>
      <w:rFonts w:asciiTheme="minorHAnsi" w:eastAsiaTheme="minorEastAsia" w:hAnsiTheme="minorHAnsi" w:cstheme="minorBid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spacing w:line="300" w:lineRule="auto"/>
      <w:jc w:val="center"/>
    </w:pPr>
    <w:rPr>
      <w:rFonts w:asciiTheme="minorHAnsi" w:eastAsiaTheme="minorEastAsia" w:hAnsiTheme="minorHAnsi" w:cstheme="minorBid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spacing w:line="300" w:lineRule="auto"/>
      <w:jc w:val="left"/>
    </w:pPr>
    <w:rPr>
      <w:rFonts w:asciiTheme="minorHAnsi" w:eastAsiaTheme="minorEastAsia" w:hAnsiTheme="minorHAnsi" w:cstheme="minorBid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cstheme="minorBidi"/>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spacing w:line="300" w:lineRule="auto"/>
      <w:ind w:left="360" w:hanging="360"/>
      <w:textAlignment w:val="baseline"/>
    </w:pPr>
    <w:rPr>
      <w:rFonts w:ascii="Times New Roman" w:hAnsi="Times New Roman" w:cstheme="minorBidi"/>
      <w:kern w:val="0"/>
      <w:sz w:val="24"/>
      <w:szCs w:val="20"/>
    </w:rPr>
  </w:style>
  <w:style w:type="paragraph" w:styleId="aff9">
    <w:name w:val="List Number"/>
    <w:basedOn w:val="aa"/>
    <w:autoRedefine/>
    <w:qFormat/>
    <w:rsid w:val="009B50D1"/>
    <w:pPr>
      <w:tabs>
        <w:tab w:val="left" w:pos="560"/>
      </w:tabs>
      <w:spacing w:line="300" w:lineRule="auto"/>
      <w:ind w:left="900" w:hanging="340"/>
    </w:pPr>
    <w:rPr>
      <w:rFonts w:ascii="Times New Roman" w:hAnsi="Times New Roman" w:cstheme="minorBidi"/>
      <w:szCs w:val="20"/>
    </w:rPr>
  </w:style>
  <w:style w:type="paragraph" w:styleId="27">
    <w:name w:val="List Bullet 2"/>
    <w:basedOn w:val="aa"/>
    <w:autoRedefine/>
    <w:qFormat/>
    <w:rsid w:val="009B50D1"/>
    <w:pPr>
      <w:tabs>
        <w:tab w:val="left" w:pos="1680"/>
      </w:tabs>
      <w:spacing w:line="360" w:lineRule="auto"/>
      <w:ind w:left="1680" w:hanging="420"/>
    </w:pPr>
    <w:rPr>
      <w:rFonts w:ascii="Times New Roman" w:hAnsi="Times New Roman" w:cstheme="minorBidi"/>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cstheme="minorBidi"/>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spacing w:line="300" w:lineRule="auto"/>
      <w:ind w:left="1180" w:hanging="340"/>
      <w:jc w:val="left"/>
      <w:textAlignment w:val="baseline"/>
    </w:pPr>
    <w:rPr>
      <w:rFonts w:ascii="Courier" w:hAnsi="Courier" w:cstheme="minorBidi"/>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cstheme="minorBidi"/>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spacing w:line="300" w:lineRule="auto"/>
      <w:ind w:firstLine="444"/>
    </w:pPr>
    <w:rPr>
      <w:rFonts w:ascii="Times New Roman" w:hAnsi="Times New Roman" w:cstheme="minorBidi"/>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cstheme="minorBid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pPr>
      <w:spacing w:line="300" w:lineRule="auto"/>
    </w:pPr>
    <w:rPr>
      <w:rFonts w:asciiTheme="minorHAnsi" w:eastAsiaTheme="minorEastAsia" w:hAnsiTheme="minorHAnsi" w:cstheme="minorBid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spacing w:line="300" w:lineRule="auto"/>
      <w:jc w:val="center"/>
    </w:pPr>
    <w:rPr>
      <w:rFonts w:asciiTheme="minorHAnsi" w:eastAsiaTheme="minorEastAsia" w:hAnsiTheme="minorHAnsi" w:cstheme="minorBid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rFonts w:ascii="Times New Roman" w:hAnsi="Times New Roman" w:cstheme="minorBidi"/>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spacing w:line="300" w:lineRule="auto"/>
      <w:jc w:val="center"/>
    </w:pPr>
    <w:rPr>
      <w:rFonts w:asciiTheme="minorHAnsi" w:eastAsiaTheme="minorEastAsia" w:hAnsiTheme="minorHAnsi" w:cstheme="minorBid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cstheme="minorBidi"/>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line="300" w:lineRule="auto"/>
      <w:ind w:firstLineChars="200" w:firstLine="420"/>
    </w:pPr>
    <w:rPr>
      <w:rFonts w:ascii="Times New Roman" w:hAnsi="Times New Roman" w:cstheme="minorBidi"/>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spacing w:line="300" w:lineRule="auto"/>
    </w:pPr>
    <w:rPr>
      <w:rFonts w:ascii="Times New Roman" w:hAnsi="Times New Roman" w:cstheme="minorBidi"/>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pPr>
      <w:spacing w:line="300" w:lineRule="auto"/>
    </w:pPr>
    <w:rPr>
      <w:rFonts w:ascii="宋体" w:eastAsiaTheme="minorEastAsia" w:hAnsi="Courier New" w:cstheme="minorBidi"/>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line="300" w:lineRule="auto"/>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pPr>
      <w:spacing w:line="300" w:lineRule="auto"/>
    </w:pPr>
    <w:rPr>
      <w:rFonts w:ascii="Times New Roman" w:hAnsi="Times New Roman" w:cstheme="minorBidi"/>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rsid w:val="00333D1B"/>
    <w:pPr>
      <w:widowControl/>
      <w:spacing w:line="300" w:lineRule="auto"/>
    </w:pPr>
    <w:rPr>
      <w:rFonts w:ascii="Times New Roman" w:hAnsi="Times New Roman" w:cstheme="minorBidi"/>
      <w:kern w:val="0"/>
      <w:szCs w:val="21"/>
    </w:rPr>
  </w:style>
  <w:style w:type="paragraph" w:customStyle="1" w:styleId="CharCharChar0">
    <w:name w:val="Char Char Char"/>
    <w:basedOn w:val="aa"/>
    <w:autoRedefine/>
    <w:qFormat/>
    <w:rsid w:val="009B50D1"/>
    <w:pPr>
      <w:spacing w:line="300" w:lineRule="auto"/>
    </w:pPr>
    <w:rPr>
      <w:rFonts w:ascii="宋体" w:hAnsi="宋体" w:cstheme="minorBidi"/>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spacing w:line="300" w:lineRule="auto"/>
    </w:pPr>
    <w:rPr>
      <w:rFonts w:ascii="Times New Roman" w:eastAsia="Arial Unicode MS" w:hAnsi="Times New Roman" w:cstheme="minorBidi"/>
      <w:kern w:val="0"/>
      <w:szCs w:val="21"/>
    </w:rPr>
  </w:style>
  <w:style w:type="paragraph" w:customStyle="1" w:styleId="111">
    <w:name w:val="列出段落111"/>
    <w:basedOn w:val="aa"/>
    <w:autoRedefine/>
    <w:uiPriority w:val="34"/>
    <w:rsid w:val="00333D1B"/>
    <w:pPr>
      <w:spacing w:line="300" w:lineRule="auto"/>
      <w:ind w:firstLineChars="200" w:firstLine="420"/>
    </w:pPr>
    <w:rPr>
      <w:rFonts w:ascii="Times New Roman" w:hAnsi="Times New Roman" w:cstheme="minorBidi"/>
    </w:rPr>
  </w:style>
  <w:style w:type="paragraph" w:customStyle="1" w:styleId="Char110">
    <w:name w:val="Char11"/>
    <w:basedOn w:val="aa"/>
    <w:autoRedefine/>
    <w:qFormat/>
    <w:rsid w:val="009B50D1"/>
    <w:pPr>
      <w:tabs>
        <w:tab w:val="left" w:pos="360"/>
      </w:tabs>
      <w:spacing w:line="300" w:lineRule="auto"/>
    </w:pPr>
    <w:rPr>
      <w:rFonts w:ascii="Times New Roman" w:hAnsi="Times New Roman" w:cstheme="minorBidi"/>
      <w:sz w:val="24"/>
      <w:szCs w:val="24"/>
    </w:rPr>
  </w:style>
  <w:style w:type="paragraph" w:customStyle="1" w:styleId="211">
    <w:name w:val="正文文本缩进 21"/>
    <w:basedOn w:val="aa"/>
    <w:qFormat/>
    <w:rsid w:val="009B50D1"/>
    <w:pPr>
      <w:autoSpaceDE w:val="0"/>
      <w:autoSpaceDN w:val="0"/>
      <w:adjustRightInd w:val="0"/>
      <w:spacing w:line="300" w:lineRule="auto"/>
      <w:ind w:firstLine="540"/>
      <w:textAlignment w:val="baseline"/>
    </w:pPr>
    <w:rPr>
      <w:rFonts w:ascii="Times New Roman" w:hAnsi="Times New Roman" w:cstheme="minorBidi"/>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cstheme="minorBidi"/>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line="300" w:lineRule="auto"/>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line="300" w:lineRule="auto"/>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line="300" w:lineRule="auto"/>
    </w:pPr>
    <w:rPr>
      <w:rFonts w:ascii="Tahoma" w:hAnsi="Tahoma" w:cstheme="minorBidi"/>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line="300" w:lineRule="auto"/>
      <w:ind w:leftChars="200" w:left="420"/>
    </w:pPr>
    <w:rPr>
      <w:rFonts w:ascii="Times New Roman" w:hAnsi="Times New Roman"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rFonts w:ascii="Times New Roman" w:hAnsi="Times New Roman" w:cstheme="minorBidi"/>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ascii="Times New Roman" w:hAnsi="宋体" w:cstheme="minorBidi"/>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cstheme="minorBidi"/>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cstheme="minorBidi"/>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cs="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spacing w:line="300" w:lineRule="auto"/>
      <w:ind w:firstLineChars="200" w:firstLine="420"/>
    </w:pPr>
    <w:rPr>
      <w:rFonts w:asciiTheme="minorHAnsi" w:hAnsiTheme="minorHAnsi" w:cstheme="minorBid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line="300" w:lineRule="auto"/>
      <w:jc w:val="left"/>
    </w:pPr>
    <w:rPr>
      <w:rFonts w:ascii="宋体" w:eastAsia="仿宋_GB2312" w:hAnsi="宋体" w:cstheme="minorBidi"/>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rFonts w:ascii="Times New Roman" w:hAnsi="Times New Roman" w:cstheme="minorBidi"/>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line="300" w:lineRule="auto"/>
      <w:ind w:left="994"/>
    </w:pPr>
    <w:rPr>
      <w:rFonts w:ascii="Times New Roman" w:hAnsi="Times New Roman" w:cstheme="minorBidi"/>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spacing w:line="300" w:lineRule="auto"/>
      <w:jc w:val="center"/>
    </w:pPr>
    <w:rPr>
      <w:rFonts w:ascii="Times New Roman" w:eastAsia="黑体" w:hAnsi="Times New Roman" w:cstheme="minorBidi"/>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cstheme="minorBidi"/>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rFonts w:ascii="Times New Roman" w:hAnsi="Times New Roman" w:cstheme="minorBidi"/>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spacing w:line="300" w:lineRule="auto"/>
      <w:jc w:val="center"/>
    </w:pPr>
    <w:rPr>
      <w:rFonts w:ascii="黑体" w:eastAsia="黑体" w:hAnsi="Times New Roman" w:cstheme="minorBidi"/>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cstheme="minorBidi"/>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cstheme="minorBidi"/>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cs="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cstheme="minorBid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ascii="Times New Roman" w:eastAsia="仿宋_GB2312" w:hAnsi="Times New Roman" w:cstheme="minorBidi"/>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hAnsi="Times New Roman" w:cstheme="minorBidi"/>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hAnsi="Times New Roman" w:cstheme="minorBidi"/>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spacing w:line="300" w:lineRule="auto"/>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rFonts w:ascii="Times New Roman" w:hAnsi="Times New Roman" w:cstheme="minorBidi"/>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spacing w:line="300" w:lineRule="auto"/>
      <w:jc w:val="center"/>
    </w:pPr>
    <w:rPr>
      <w:rFonts w:ascii="Times New Roman" w:eastAsia="黑体" w:hAnsi="Times New Roman" w:cstheme="minorBidi"/>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rFonts w:ascii="Times New Roman" w:hAnsi="Times New Roman" w:cstheme="minorBidi"/>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spacing w:line="300" w:lineRule="auto"/>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ascii="Times New Roman" w:hAnsi="宋体" w:cstheme="minorBidi"/>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cs="Times New Roman"/>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cstheme="minorBidi"/>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spacing w:line="300" w:lineRule="auto"/>
      <w:ind w:firstLine="420"/>
    </w:pPr>
    <w:rPr>
      <w:rFonts w:ascii="Times New Roman" w:hAnsi="Times New Roman" w:cstheme="minorBidi"/>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cstheme="minorBidi"/>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rFonts w:ascii="Times New Roman" w:hAnsi="Times New Roman" w:cstheme="minorBidi"/>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ascii="Times New Roman" w:hAnsi="Times New Roman"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rFonts w:ascii="Times New Roman" w:hAnsi="Times New Roman" w:cstheme="minorBidi"/>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spacing w:line="300" w:lineRule="auto"/>
      <w:jc w:val="left"/>
      <w:textAlignment w:val="top"/>
    </w:pPr>
    <w:rPr>
      <w:rFonts w:ascii="Times New Roman" w:hAnsi="Times New Roman" w:cstheme="minorBidi"/>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ascii="Times New Roman" w:eastAsia="仿宋_GB2312" w:hAnsi="Times New Roman"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line="300" w:lineRule="auto"/>
    </w:pPr>
    <w:rPr>
      <w:rFonts w:ascii="宋体" w:hAnsi="宋体" w:cstheme="minorBidi"/>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ascii="Times New Roman" w:eastAsia="仿宋_GB2312" w:hAnsi="Times New Roman" w:cstheme="minorBidi"/>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cstheme="minorBidi"/>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cstheme="minorBidi"/>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cstheme="minorBidi"/>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ascii="Times New Roman" w:hAnsi="Times New Roman"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spacing w:line="300" w:lineRule="auto"/>
      <w:ind w:firstLine="510"/>
    </w:pPr>
    <w:rPr>
      <w:rFonts w:ascii="Times New Roman" w:hAnsi="Times New Roman" w:cstheme="minorBidi"/>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spacing w:line="300" w:lineRule="auto"/>
      <w:ind w:left="420" w:hanging="420"/>
    </w:pPr>
    <w:rPr>
      <w:rFonts w:ascii="宋体" w:hAnsi="宋体" w:cstheme="minorBidi"/>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cstheme="minorBidi"/>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ascii="Times New Roman" w:eastAsia="仿宋_GB2312" w:hAnsi="Times New Roman" w:cstheme="minorBidi"/>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ascii="Times New Roman" w:hAnsi="Times New Roman"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ascii="Times New Roman" w:eastAsia="仿宋_GB2312" w:hAnsi="Times New Roman" w:cstheme="minorBidi"/>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rFonts w:ascii="Times New Roman" w:hAnsi="Times New Roman" w:cstheme="minorBidi"/>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cstheme="minorBidi"/>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ascii="Times New Roman" w:eastAsia="楷体_GB2312" w:hAnsi="Times New Roman" w:cstheme="minorBidi"/>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ascii="Times New Roman" w:hAnsi="Times New Roman"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cstheme="minorBidi"/>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cstheme="minorBidi"/>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line="300" w:lineRule="auto"/>
      <w:ind w:left="720"/>
      <w:jc w:val="left"/>
    </w:pPr>
    <w:rPr>
      <w:rFonts w:ascii="宋体" w:hAnsi="Times New Roman" w:cstheme="minorBidi"/>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spacing w:line="300" w:lineRule="auto"/>
      <w:ind w:firstLineChars="200" w:firstLine="420"/>
    </w:pPr>
    <w:rPr>
      <w:rFonts w:ascii="Times New Roman" w:hAnsi="Times New Roman" w:cstheme="minorBidi"/>
    </w:rPr>
  </w:style>
  <w:style w:type="paragraph" w:customStyle="1" w:styleId="afffff8">
    <w:name w:val="表格中序号"/>
    <w:basedOn w:val="aa"/>
    <w:autoRedefine/>
    <w:rsid w:val="00333D1B"/>
    <w:pPr>
      <w:spacing w:line="288" w:lineRule="auto"/>
      <w:jc w:val="center"/>
    </w:pPr>
    <w:rPr>
      <w:rFonts w:ascii="新宋体" w:eastAsia="新宋体" w:hAnsi="Times New Roman" w:cstheme="minorBidi"/>
      <w:sz w:val="24"/>
      <w:szCs w:val="24"/>
    </w:rPr>
  </w:style>
  <w:style w:type="paragraph" w:customStyle="1" w:styleId="Bullet1">
    <w:name w:val="Bullet1"/>
    <w:basedOn w:val="aa"/>
    <w:autoRedefine/>
    <w:rsid w:val="00333D1B"/>
    <w:pPr>
      <w:spacing w:afterLines="50" w:line="300" w:lineRule="auto"/>
      <w:ind w:left="720" w:hanging="432"/>
      <w:jc w:val="left"/>
    </w:pPr>
    <w:rPr>
      <w:rFonts w:ascii="宋体" w:hAnsi="Times New Roman" w:cstheme="minorBidi"/>
      <w:snapToGrid w:val="0"/>
      <w:kern w:val="0"/>
      <w:szCs w:val="20"/>
    </w:rPr>
  </w:style>
  <w:style w:type="paragraph" w:customStyle="1" w:styleId="S4-I-L15-U">
    <w:name w:val="S4-I-L15-U"/>
    <w:basedOn w:val="aa"/>
    <w:autoRedefine/>
    <w:rsid w:val="00333D1B"/>
    <w:pPr>
      <w:spacing w:line="360" w:lineRule="auto"/>
    </w:pPr>
    <w:rPr>
      <w:rFonts w:ascii="Times New Roman" w:hAnsi="Times New Roman" w:cstheme="minorBidi"/>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New">
    <w:name w:val="正文文本 New"/>
    <w:basedOn w:val="aa"/>
    <w:autoRedefine/>
    <w:rsid w:val="00333D1B"/>
    <w:pPr>
      <w:spacing w:after="120" w:line="300" w:lineRule="auto"/>
    </w:pPr>
    <w:rPr>
      <w:rFonts w:ascii="Times New Roman" w:hAnsi="Times New Roman" w:cstheme="minorBidi"/>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hAnsi="Times New Roman" w:cstheme="minorBidi"/>
      <w:szCs w:val="24"/>
    </w:rPr>
  </w:style>
  <w:style w:type="paragraph" w:customStyle="1" w:styleId="tab02">
    <w:name w:val="tab0/2"/>
    <w:basedOn w:val="aa"/>
    <w:autoRedefine/>
    <w:rsid w:val="00333D1B"/>
    <w:pPr>
      <w:widowControl/>
      <w:tabs>
        <w:tab w:val="left" w:pos="3402"/>
        <w:tab w:val="left" w:pos="5670"/>
      </w:tabs>
      <w:spacing w:after="240" w:line="300" w:lineRule="auto"/>
      <w:ind w:left="1134" w:hanging="1134"/>
      <w:jc w:val="left"/>
    </w:pPr>
    <w:rPr>
      <w:rFonts w:ascii="Arial" w:hAnsi="Arial" w:cstheme="minorBidi"/>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rFonts w:ascii="Times New Roman" w:hAnsi="Times New Roman" w:cstheme="minorBidi"/>
      <w:kern w:val="0"/>
      <w:sz w:val="24"/>
      <w:szCs w:val="20"/>
    </w:rPr>
  </w:style>
  <w:style w:type="paragraph" w:customStyle="1" w:styleId="afffffa">
    <w:name w:val="正文居中_加粗"/>
    <w:basedOn w:val="aa"/>
    <w:autoRedefine/>
    <w:rsid w:val="00333D1B"/>
    <w:pPr>
      <w:spacing w:line="360" w:lineRule="auto"/>
      <w:jc w:val="center"/>
    </w:pPr>
    <w:rPr>
      <w:rFonts w:ascii="宋体" w:hAnsi="宋体" w:cstheme="minorBidi"/>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spacing w:line="300" w:lineRule="auto"/>
      <w:jc w:val="center"/>
    </w:pPr>
    <w:rPr>
      <w:rFonts w:ascii="宋体" w:hAnsi="宋体" w:cstheme="minorBidi"/>
      <w:szCs w:val="21"/>
    </w:rPr>
  </w:style>
  <w:style w:type="paragraph" w:customStyle="1" w:styleId="afffffd">
    <w:name w:val="正文浙江中烟安全"/>
    <w:basedOn w:val="aa"/>
    <w:autoRedefine/>
    <w:rsid w:val="00333D1B"/>
    <w:pPr>
      <w:spacing w:before="120" w:line="360" w:lineRule="auto"/>
      <w:ind w:firstLineChars="200" w:firstLine="200"/>
    </w:pPr>
    <w:rPr>
      <w:rFonts w:ascii="Times New Roman" w:hAnsi="Times New Roman" w:cstheme="minorBidi"/>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cstheme="minorBidi"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line="300" w:lineRule="auto"/>
      <w:jc w:val="center"/>
    </w:pPr>
    <w:rPr>
      <w:rFonts w:ascii="Times New Roman" w:hAnsi="Times New Roman" w:cstheme="minorBidi"/>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Ansi="Times New Roman" w:cstheme="minorBidi"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hAnsi="Times New Roman" w:cstheme="minorBidi"/>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line="300" w:lineRule="auto"/>
      <w:jc w:val="left"/>
    </w:pPr>
    <w:rPr>
      <w:rFonts w:ascii="宋体" w:hAnsiTheme="minorHAnsi" w:cstheme="minorBid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spacing w:line="300" w:lineRule="auto"/>
      <w:ind w:leftChars="900" w:left="1890"/>
    </w:pPr>
    <w:rPr>
      <w:rFonts w:ascii="Times New Roman" w:hAnsi="Times New Roman" w:cstheme="minorBidi"/>
      <w:sz w:val="24"/>
      <w:szCs w:val="24"/>
    </w:rPr>
  </w:style>
  <w:style w:type="paragraph" w:customStyle="1" w:styleId="linyang-">
    <w:name w:val="linyang-正文"/>
    <w:basedOn w:val="aa"/>
    <w:autoRedefine/>
    <w:rsid w:val="00333D1B"/>
    <w:pPr>
      <w:spacing w:before="120" w:after="120" w:line="400" w:lineRule="exact"/>
      <w:ind w:firstLineChars="200" w:firstLine="200"/>
    </w:pPr>
    <w:rPr>
      <w:rFonts w:ascii="Times New Roman" w:hAnsi="Times New Roman" w:cstheme="minorBidi"/>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stheme="minorBidi"/>
      <w:color w:val="000000"/>
      <w:szCs w:val="20"/>
    </w:rPr>
  </w:style>
  <w:style w:type="paragraph" w:customStyle="1" w:styleId="pbullet2cmt">
    <w:name w:val="pbullet2cmt"/>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line="300" w:lineRule="auto"/>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rFonts w:ascii="Times New Roman" w:hAnsi="Times New Roman" w:cstheme="minorBidi"/>
      <w:szCs w:val="21"/>
    </w:rPr>
  </w:style>
  <w:style w:type="paragraph" w:customStyle="1" w:styleId="P2">
    <w:name w:val="P2"/>
    <w:basedOn w:val="aa"/>
    <w:autoRedefine/>
    <w:rsid w:val="00333D1B"/>
    <w:pPr>
      <w:widowControl/>
      <w:spacing w:before="240" w:line="240" w:lineRule="atLeast"/>
      <w:ind w:left="578"/>
      <w:jc w:val="left"/>
    </w:pPr>
    <w:rPr>
      <w:rFonts w:ascii="Times New Roman" w:hAnsi="Times New Roman" w:cstheme="minorBidi"/>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spacing w:line="300" w:lineRule="auto"/>
      <w:ind w:left="432" w:hanging="432"/>
    </w:pPr>
    <w:rPr>
      <w:rFonts w:ascii="Times New Roman" w:hAnsi="Times New Roman" w:cstheme="minorBidi"/>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line="300" w:lineRule="auto"/>
      <w:ind w:left="840" w:hanging="420"/>
      <w:jc w:val="left"/>
      <w:outlineLvl w:val="2"/>
    </w:pPr>
    <w:rPr>
      <w:rFonts w:ascii="Times New Roman" w:hAnsi="Times New Roman" w:cstheme="minorBidi"/>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rFonts w:ascii="Times New Roman" w:hAnsi="Times New Roman" w:cstheme="minorBidi"/>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cstheme="minorBidi"/>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NormalIndent1">
    <w:name w:val="Normal Indent1"/>
    <w:basedOn w:val="aa"/>
    <w:autoRedefine/>
    <w:rsid w:val="00333D1B"/>
    <w:pPr>
      <w:spacing w:line="300" w:lineRule="auto"/>
      <w:ind w:firstLine="420"/>
    </w:pPr>
    <w:rPr>
      <w:rFonts w:ascii="Times New Roman" w:hAnsi="Times New Roman" w:cstheme="minorBidi"/>
      <w:szCs w:val="20"/>
    </w:rPr>
  </w:style>
  <w:style w:type="paragraph" w:customStyle="1" w:styleId="pa-17">
    <w:name w:val="pa-17"/>
    <w:basedOn w:val="aa"/>
    <w:autoRedefine/>
    <w:rsid w:val="00333D1B"/>
    <w:pPr>
      <w:widowControl/>
      <w:spacing w:before="150" w:after="150" w:line="300" w:lineRule="auto"/>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cstheme="minorBidi"/>
      <w:sz w:val="24"/>
      <w:szCs w:val="24"/>
    </w:rPr>
  </w:style>
  <w:style w:type="paragraph" w:customStyle="1" w:styleId="Char90">
    <w:name w:val="Char9"/>
    <w:basedOn w:val="aa"/>
    <w:autoRedefine/>
    <w:rsid w:val="00333D1B"/>
    <w:pPr>
      <w:adjustRightInd w:val="0"/>
      <w:spacing w:line="300" w:lineRule="auto"/>
      <w:textAlignment w:val="baseline"/>
    </w:pPr>
    <w:rPr>
      <w:rFonts w:ascii="Tahoma" w:hAnsi="Tahoma" w:cstheme="minorBidi"/>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line="300" w:lineRule="auto"/>
      <w:jc w:val="left"/>
    </w:pPr>
    <w:rPr>
      <w:rFonts w:ascii="宋体" w:hAnsi="Times New Roman" w:cs="宋体"/>
      <w:snapToGrid w:val="0"/>
      <w:kern w:val="0"/>
      <w:szCs w:val="20"/>
    </w:rPr>
  </w:style>
  <w:style w:type="paragraph" w:customStyle="1" w:styleId="affffff6">
    <w:name w:val="缺省文本"/>
    <w:basedOn w:val="aa"/>
    <w:autoRedefine/>
    <w:rsid w:val="00333D1B"/>
    <w:pPr>
      <w:autoSpaceDE w:val="0"/>
      <w:autoSpaceDN w:val="0"/>
      <w:adjustRightInd w:val="0"/>
      <w:spacing w:line="300" w:lineRule="auto"/>
      <w:jc w:val="left"/>
    </w:pPr>
    <w:rPr>
      <w:rFonts w:ascii="Times New Roman" w:hAnsi="Times New Roman" w:cstheme="minorBidi"/>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line="300" w:lineRule="auto"/>
    </w:pPr>
    <w:rPr>
      <w:rFonts w:ascii="宋体" w:hAnsi="Times New Roman" w:cstheme="minorBidi"/>
      <w:snapToGrid w:val="0"/>
      <w:kern w:val="0"/>
      <w:szCs w:val="20"/>
    </w:rPr>
  </w:style>
  <w:style w:type="paragraph" w:customStyle="1" w:styleId="47">
    <w:name w:val="4"/>
    <w:basedOn w:val="aa"/>
    <w:autoRedefine/>
    <w:rsid w:val="00333D1B"/>
    <w:pPr>
      <w:spacing w:line="300" w:lineRule="auto"/>
    </w:pPr>
    <w:rPr>
      <w:rFonts w:ascii="Times New Roman" w:hAnsi="Times New Roman" w:cstheme="minorBidi"/>
    </w:rPr>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cstheme="minorBidi"/>
      <w:kern w:val="0"/>
      <w:sz w:val="20"/>
      <w:szCs w:val="20"/>
      <w:lang w:eastAsia="en-US"/>
    </w:rPr>
  </w:style>
  <w:style w:type="paragraph" w:customStyle="1" w:styleId="f1">
    <w:name w:val="f1"/>
    <w:basedOn w:val="aa"/>
    <w:autoRedefine/>
    <w:rsid w:val="00333D1B"/>
    <w:pPr>
      <w:widowControl/>
      <w:spacing w:before="100" w:beforeAutospacing="1" w:after="100" w:afterAutospacing="1" w:line="300" w:lineRule="auto"/>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cstheme="minorBidi"/>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affffff8">
    <w:name w:val="章正文"/>
    <w:basedOn w:val="aa"/>
    <w:autoRedefine/>
    <w:rsid w:val="00333D1B"/>
    <w:pPr>
      <w:spacing w:beforeLines="50" w:after="120" w:line="300" w:lineRule="auto"/>
      <w:ind w:firstLine="480"/>
    </w:pPr>
    <w:rPr>
      <w:rFonts w:ascii="Helvetica" w:hAnsi="Helvetica" w:cstheme="minorBidi"/>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00" w:lineRule="auto"/>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line="300" w:lineRule="auto"/>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line="300" w:lineRule="auto"/>
      <w:jc w:val="left"/>
    </w:pPr>
    <w:rPr>
      <w:rFonts w:ascii="Times New Roman" w:eastAsia="Times New Roman" w:hAnsi="Times New Roman" w:cstheme="minorBidi"/>
      <w:kern w:val="0"/>
      <w:sz w:val="24"/>
      <w:szCs w:val="24"/>
    </w:rPr>
  </w:style>
  <w:style w:type="paragraph" w:customStyle="1" w:styleId="Paragraph2">
    <w:name w:val="Paragraph2"/>
    <w:basedOn w:val="aa"/>
    <w:autoRedefine/>
    <w:rsid w:val="00333D1B"/>
    <w:pPr>
      <w:spacing w:before="80" w:afterLines="50" w:line="300" w:lineRule="auto"/>
      <w:ind w:left="720"/>
    </w:pPr>
    <w:rPr>
      <w:rFonts w:ascii="宋体" w:hAnsi="Times New Roman" w:cstheme="minorBidi"/>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cstheme="minorBidi"/>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hAnsi="Times New Roman" w:cstheme="minorBidi"/>
      <w:sz w:val="24"/>
      <w:szCs w:val="24"/>
    </w:rPr>
  </w:style>
  <w:style w:type="paragraph" w:customStyle="1" w:styleId="Char70">
    <w:name w:val="Char7"/>
    <w:basedOn w:val="aa"/>
    <w:autoRedefine/>
    <w:rsid w:val="00333D1B"/>
    <w:pPr>
      <w:tabs>
        <w:tab w:val="left" w:pos="432"/>
      </w:tabs>
      <w:spacing w:line="300" w:lineRule="auto"/>
      <w:ind w:left="432" w:hanging="432"/>
    </w:pPr>
    <w:rPr>
      <w:rFonts w:ascii="Times New Roman" w:hAnsi="Times New Roman" w:cstheme="minorBidi"/>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pPr>
      <w:spacing w:line="300" w:lineRule="auto"/>
    </w:pPr>
    <w:rPr>
      <w:rFonts w:ascii="仿宋_GB2312" w:eastAsia="仿宋_GB2312" w:hAnsi="Times New Roman" w:cstheme="minorBidi"/>
      <w:b/>
      <w:sz w:val="32"/>
      <w:szCs w:val="32"/>
    </w:rPr>
  </w:style>
  <w:style w:type="paragraph" w:customStyle="1" w:styleId="61">
    <w:name w:val="样式6"/>
    <w:basedOn w:val="aa"/>
    <w:autoRedefine/>
    <w:rsid w:val="00333D1B"/>
    <w:pPr>
      <w:adjustRightInd w:val="0"/>
      <w:spacing w:beforeLines="50" w:afterLines="50" w:line="300" w:lineRule="auto"/>
      <w:ind w:firstLine="669"/>
      <w:textAlignment w:val="baseline"/>
    </w:pPr>
    <w:rPr>
      <w:rFonts w:ascii="宋体" w:hAnsi="宋体" w:cstheme="minorBidi"/>
      <w:kern w:val="0"/>
      <w:sz w:val="28"/>
      <w:szCs w:val="20"/>
    </w:rPr>
  </w:style>
  <w:style w:type="paragraph" w:customStyle="1" w:styleId="affffffc">
    <w:name w:val="段落文字"/>
    <w:basedOn w:val="afa"/>
    <w:autoRedefine/>
    <w:rsid w:val="00333D1B"/>
    <w:pPr>
      <w:spacing w:after="60" w:line="240" w:lineRule="auto"/>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line="300" w:lineRule="auto"/>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cstheme="minorBidi"/>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rFonts w:ascii="Times New Roman" w:hAnsi="Times New Roman" w:cstheme="minorBidi"/>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line="300" w:lineRule="auto"/>
      <w:jc w:val="center"/>
    </w:pPr>
    <w:rPr>
      <w:rFonts w:ascii="Times New Roman" w:hAnsi="Times New Roman" w:cstheme="minorBidi"/>
      <w:kern w:val="0"/>
      <w:sz w:val="20"/>
      <w:szCs w:val="20"/>
    </w:rPr>
  </w:style>
  <w:style w:type="paragraph" w:customStyle="1" w:styleId="P1">
    <w:name w:val="P1"/>
    <w:basedOn w:val="aa"/>
    <w:autoRedefine/>
    <w:rsid w:val="00333D1B"/>
    <w:pPr>
      <w:widowControl/>
      <w:spacing w:before="240" w:line="240" w:lineRule="atLeast"/>
      <w:jc w:val="left"/>
    </w:pPr>
    <w:rPr>
      <w:rFonts w:ascii="Times New Roman" w:hAnsi="Times New Roman" w:cstheme="minorBidi"/>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rFonts w:ascii="Times New Roman" w:hAnsi="Times New Roman" w:cstheme="minorBidi"/>
      <w:szCs w:val="21"/>
      <w:lang w:val="fr-FR"/>
    </w:rPr>
  </w:style>
  <w:style w:type="paragraph" w:customStyle="1" w:styleId="a10">
    <w:name w:val="a1"/>
    <w:basedOn w:val="aa"/>
    <w:autoRedefine/>
    <w:rsid w:val="00333D1B"/>
    <w:pPr>
      <w:widowControl/>
      <w:spacing w:before="100" w:beforeAutospacing="1" w:after="100" w:afterAutospacing="1" w:line="300" w:lineRule="auto"/>
      <w:jc w:val="left"/>
    </w:pPr>
    <w:rPr>
      <w:rFonts w:ascii="宋体" w:hAnsi="宋体" w:cstheme="minorBidi"/>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rFonts w:ascii="Times New Roman" w:hAnsi="Times New Roman" w:cstheme="minorBidi"/>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line="300" w:lineRule="auto"/>
      <w:jc w:val="left"/>
      <w:outlineLvl w:val="2"/>
    </w:pPr>
    <w:rPr>
      <w:rFonts w:ascii="Arial" w:hAnsi="Arial" w:cstheme="minorBidi"/>
      <w:b/>
      <w:bCs/>
      <w:spacing w:val="20"/>
      <w:sz w:val="28"/>
      <w:szCs w:val="28"/>
    </w:rPr>
  </w:style>
  <w:style w:type="paragraph" w:customStyle="1" w:styleId="CharChar12CharCharCharChar">
    <w:name w:val="Char Char12 Char Char Char Char"/>
    <w:basedOn w:val="aa"/>
    <w:autoRedefine/>
    <w:rsid w:val="00333D1B"/>
    <w:pPr>
      <w:tabs>
        <w:tab w:val="left" w:pos="432"/>
      </w:tabs>
      <w:spacing w:line="300" w:lineRule="auto"/>
      <w:ind w:left="432" w:hanging="432"/>
    </w:pPr>
    <w:rPr>
      <w:rFonts w:ascii="Tahoma" w:hAnsi="Tahoma" w:cstheme="minorBidi"/>
      <w:sz w:val="24"/>
      <w:szCs w:val="20"/>
    </w:rPr>
  </w:style>
  <w:style w:type="paragraph" w:customStyle="1" w:styleId="Bullet20">
    <w:name w:val="Bullet2"/>
    <w:basedOn w:val="aa"/>
    <w:autoRedefine/>
    <w:rsid w:val="00333D1B"/>
    <w:pPr>
      <w:spacing w:afterLines="50" w:line="300" w:lineRule="auto"/>
      <w:ind w:left="1440" w:hanging="360"/>
      <w:jc w:val="left"/>
    </w:pPr>
    <w:rPr>
      <w:rFonts w:ascii="宋体" w:hAnsi="Times New Roman" w:cstheme="minorBidi"/>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rFonts w:ascii="Times New Roman" w:hAnsi="Times New Roman" w:cstheme="minorBidi"/>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ascii="Times New Roman" w:eastAsia="仿宋_GB2312" w:hAnsi="Times New Roman" w:cstheme="minorBidi"/>
      <w:sz w:val="22"/>
      <w:szCs w:val="24"/>
    </w:rPr>
  </w:style>
  <w:style w:type="paragraph" w:customStyle="1" w:styleId="Char30">
    <w:name w:val="Char3"/>
    <w:basedOn w:val="aa"/>
    <w:autoRedefine/>
    <w:rsid w:val="00333D1B"/>
    <w:pPr>
      <w:spacing w:line="300" w:lineRule="auto"/>
    </w:pPr>
    <w:rPr>
      <w:rFonts w:ascii="仿宋_GB2312" w:eastAsia="仿宋_GB2312" w:hAnsi="Times New Roman" w:cstheme="minorBidi"/>
      <w:b/>
      <w:sz w:val="32"/>
      <w:szCs w:val="20"/>
    </w:rPr>
  </w:style>
  <w:style w:type="paragraph" w:customStyle="1" w:styleId="afffffff1">
    <w:name w:val="此正文"/>
    <w:basedOn w:val="aa"/>
    <w:autoRedefine/>
    <w:rsid w:val="00333D1B"/>
    <w:pPr>
      <w:spacing w:line="360" w:lineRule="auto"/>
      <w:ind w:firstLineChars="200" w:firstLine="200"/>
    </w:pPr>
    <w:rPr>
      <w:rFonts w:ascii="Times New Roman" w:hAnsi="Times New Roman" w:cstheme="minorBidi"/>
      <w:sz w:val="24"/>
      <w:szCs w:val="24"/>
    </w:rPr>
  </w:style>
  <w:style w:type="paragraph" w:customStyle="1" w:styleId="Style13">
    <w:name w:val="_Style 13"/>
    <w:basedOn w:val="aa"/>
    <w:autoRedefine/>
    <w:rsid w:val="00333D1B"/>
    <w:pPr>
      <w:tabs>
        <w:tab w:val="left" w:pos="360"/>
      </w:tabs>
      <w:spacing w:line="300" w:lineRule="auto"/>
      <w:ind w:firstLineChars="150" w:firstLine="420"/>
    </w:pPr>
    <w:rPr>
      <w:rFonts w:ascii="Times New Roman" w:hAnsi="Times New Roman" w:cstheme="minorBidi"/>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rFonts w:ascii="Times New Roman" w:hAnsi="Times New Roman" w:cstheme="minorBidi"/>
      <w:kern w:val="0"/>
      <w:sz w:val="24"/>
      <w:szCs w:val="20"/>
    </w:rPr>
  </w:style>
  <w:style w:type="paragraph" w:customStyle="1" w:styleId="contentarticle">
    <w:name w:val="contentarticle"/>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line="300" w:lineRule="auto"/>
      <w:jc w:val="center"/>
    </w:pPr>
    <w:rPr>
      <w:rFonts w:ascii="Times New Roman" w:hAnsi="Times New Roman" w:cstheme="minorBidi"/>
      <w:szCs w:val="20"/>
    </w:rPr>
  </w:style>
  <w:style w:type="paragraph" w:customStyle="1" w:styleId="ParaCharCharCharCharCharCharCharCharCharChar">
    <w:name w:val="默认段落字体 Para Char Char Char Char Char Char Char Char Char Char"/>
    <w:basedOn w:val="aa"/>
    <w:autoRedefine/>
    <w:rsid w:val="00333D1B"/>
    <w:pPr>
      <w:spacing w:line="300" w:lineRule="auto"/>
    </w:pPr>
    <w:rPr>
      <w:rFonts w:ascii="Tahoma" w:hAnsi="Tahoma" w:cstheme="minorBidi"/>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cstheme="minorBidi"/>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cstheme="minorBidi"/>
      <w:szCs w:val="20"/>
    </w:rPr>
  </w:style>
  <w:style w:type="paragraph" w:customStyle="1" w:styleId="Style118">
    <w:name w:val="_Style 118"/>
    <w:basedOn w:val="aa"/>
    <w:autoRedefine/>
    <w:rsid w:val="00333D1B"/>
    <w:pPr>
      <w:spacing w:line="300" w:lineRule="auto"/>
    </w:pPr>
    <w:rPr>
      <w:rFonts w:ascii="Times New Roman" w:hAnsi="Times New Roman" w:cstheme="minorBidi"/>
    </w:rPr>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spacing w:line="300" w:lineRule="auto"/>
      <w:jc w:val="center"/>
    </w:pPr>
    <w:rPr>
      <w:rFonts w:ascii="Times New Roman" w:eastAsia="幼圆" w:hAnsi="Times New Roman" w:cs="宋体"/>
      <w:b/>
      <w:sz w:val="28"/>
      <w:szCs w:val="28"/>
    </w:rPr>
  </w:style>
  <w:style w:type="paragraph" w:customStyle="1" w:styleId="Style11811">
    <w:name w:val="_Style 11811"/>
    <w:basedOn w:val="aa"/>
    <w:autoRedefine/>
    <w:rsid w:val="00333D1B"/>
    <w:pPr>
      <w:spacing w:line="300" w:lineRule="auto"/>
    </w:pPr>
    <w:rPr>
      <w:rFonts w:ascii="Times New Roman" w:hAnsi="Times New Roman" w:cstheme="minorBidi"/>
    </w:rPr>
  </w:style>
  <w:style w:type="paragraph" w:customStyle="1" w:styleId="CharCharCharCharCharCharCharChar">
    <w:name w:val="Char Char Char Char Char Char Char Char"/>
    <w:basedOn w:val="aa"/>
    <w:autoRedefine/>
    <w:rsid w:val="00333D1B"/>
    <w:pPr>
      <w:tabs>
        <w:tab w:val="left" w:pos="360"/>
      </w:tabs>
      <w:spacing w:line="300" w:lineRule="auto"/>
    </w:pPr>
    <w:rPr>
      <w:rFonts w:ascii="Times New Roman" w:hAnsi="Times New Roman" w:cstheme="minorBidi"/>
      <w:sz w:val="24"/>
      <w:szCs w:val="24"/>
    </w:rPr>
  </w:style>
  <w:style w:type="paragraph" w:customStyle="1" w:styleId="CharCharChar2">
    <w:name w:val="Char Char Char2"/>
    <w:basedOn w:val="aa"/>
    <w:autoRedefine/>
    <w:rsid w:val="00333D1B"/>
    <w:pPr>
      <w:spacing w:line="300" w:lineRule="auto"/>
    </w:pPr>
    <w:rPr>
      <w:rFonts w:ascii="Times New Roman" w:eastAsia="仿宋_GB2312" w:hAnsi="Times New Roman"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ascii="Times New Roman" w:hAnsi="Times New Roman"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hAnsi="Times New Roman" w:cstheme="minorBidi"/>
      <w:spacing w:val="-20"/>
      <w:kern w:val="0"/>
      <w:sz w:val="24"/>
      <w:szCs w:val="24"/>
    </w:rPr>
  </w:style>
  <w:style w:type="paragraph" w:customStyle="1" w:styleId="ListParagraph1">
    <w:name w:val="List Paragraph1"/>
    <w:basedOn w:val="aa"/>
    <w:autoRedefine/>
    <w:rsid w:val="00333D1B"/>
    <w:pPr>
      <w:spacing w:line="300" w:lineRule="auto"/>
      <w:ind w:firstLineChars="200" w:firstLine="420"/>
    </w:pPr>
    <w:rPr>
      <w:rFonts w:ascii="Times New Roman" w:hAnsi="Times New Roman" w:cstheme="minorBidi"/>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cstheme="minorBidi"/>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rFonts w:ascii="Times New Roman" w:hAnsi="Times New Roman" w:cstheme="minorBidi"/>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autoRedefine/>
    <w:rsid w:val="00333D1B"/>
    <w:pPr>
      <w:spacing w:line="300" w:lineRule="auto"/>
    </w:pPr>
    <w:rPr>
      <w:rFonts w:ascii="Times New Roman" w:hAnsi="Times New Roman" w:cstheme="minorBidi"/>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00" w:lineRule="auto"/>
      <w:jc w:val="center"/>
    </w:pPr>
    <w:rPr>
      <w:rFonts w:ascii="宋体" w:hAnsi="宋体" w:cs="宋体"/>
      <w:color w:val="000000"/>
      <w:kern w:val="0"/>
      <w:sz w:val="20"/>
      <w:szCs w:val="20"/>
    </w:rPr>
  </w:style>
  <w:style w:type="paragraph" w:customStyle="1" w:styleId="1fb">
    <w:name w:val="纯文本1"/>
    <w:basedOn w:val="aa"/>
    <w:autoRedefine/>
    <w:rsid w:val="00333D1B"/>
    <w:pPr>
      <w:spacing w:line="300" w:lineRule="auto"/>
    </w:pPr>
    <w:rPr>
      <w:rFonts w:ascii="宋体" w:hAnsi="Courier New" w:cstheme="minorBidi"/>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rFonts w:ascii="Times New Roman" w:hAnsi="Times New Roman" w:cstheme="minorBidi"/>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pPr>
      <w:spacing w:line="300" w:lineRule="auto"/>
    </w:pPr>
    <w:rPr>
      <w:rFonts w:ascii="Tahoma" w:hAnsi="Tahoma" w:cstheme="minorBidi"/>
      <w:sz w:val="24"/>
      <w:szCs w:val="20"/>
    </w:rPr>
  </w:style>
  <w:style w:type="paragraph" w:customStyle="1" w:styleId="3CharCharChar">
    <w:name w:val="样式 样式3 + 宋体 五号 Char Char Char"/>
    <w:basedOn w:val="aa"/>
    <w:autoRedefine/>
    <w:rsid w:val="00333D1B"/>
    <w:pPr>
      <w:keepNext/>
      <w:keepLines/>
      <w:tabs>
        <w:tab w:val="left" w:pos="1050"/>
      </w:tabs>
      <w:spacing w:line="300" w:lineRule="auto"/>
      <w:ind w:left="1050" w:hanging="450"/>
      <w:jc w:val="left"/>
      <w:outlineLvl w:val="7"/>
    </w:pPr>
    <w:rPr>
      <w:rFonts w:ascii="宋体" w:hAnsi="宋体" w:cstheme="minorBidi"/>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rFonts w:ascii="Times New Roman" w:hAnsi="Times New Roman" w:cstheme="minorBidi"/>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pPr>
      <w:spacing w:line="300" w:lineRule="auto"/>
    </w:pPr>
    <w:rPr>
      <w:rFonts w:ascii="宋体" w:hAnsi="Times New Roman" w:cstheme="minorBidi"/>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00" w:lineRule="auto"/>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spacing w:line="300" w:lineRule="auto"/>
      <w:ind w:left="432" w:hanging="432"/>
    </w:pPr>
    <w:rPr>
      <w:rFonts w:ascii="Tahoma" w:hAnsi="Tahoma" w:cstheme="minorBidi"/>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00" w:lineRule="auto"/>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line="300" w:lineRule="auto"/>
      <w:jc w:val="left"/>
    </w:pPr>
    <w:rPr>
      <w:rFonts w:ascii="Arial" w:eastAsia="Times New Roman" w:hAnsi="Arial" w:cstheme="minorBidi"/>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rFonts w:ascii="Times New Roman" w:hAnsi="Times New Roman" w:cstheme="minorBidi"/>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Char1CharCharChar1">
    <w:name w:val="Char1 Char Char Char1"/>
    <w:basedOn w:val="aa"/>
    <w:autoRedefine/>
    <w:rsid w:val="00333D1B"/>
    <w:pPr>
      <w:spacing w:line="300" w:lineRule="auto"/>
    </w:pPr>
    <w:rPr>
      <w:rFonts w:ascii="Tahoma" w:hAnsi="Tahoma" w:cstheme="minorBidi"/>
      <w:sz w:val="24"/>
      <w:szCs w:val="20"/>
    </w:rPr>
  </w:style>
  <w:style w:type="paragraph" w:customStyle="1" w:styleId="2f8">
    <w:name w:val="文档结构图2"/>
    <w:basedOn w:val="aa"/>
    <w:autoRedefine/>
    <w:rsid w:val="00333D1B"/>
    <w:pPr>
      <w:spacing w:line="300" w:lineRule="auto"/>
    </w:pPr>
    <w:rPr>
      <w:rFonts w:ascii="宋体" w:hAnsi="Times New Roman" w:cstheme="minorBidi"/>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hAnsi="Times New Roman" w:cstheme="minorBidi"/>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rFonts w:ascii="Times New Roman" w:hAnsi="Times New Roman" w:cstheme="minorBidi"/>
      <w:sz w:val="24"/>
      <w:szCs w:val="20"/>
    </w:rPr>
  </w:style>
  <w:style w:type="paragraph" w:customStyle="1" w:styleId="CharChar1Char1">
    <w:name w:val="Char Char1 Char1"/>
    <w:basedOn w:val="aa"/>
    <w:autoRedefine/>
    <w:rsid w:val="00333D1B"/>
    <w:pPr>
      <w:spacing w:line="300" w:lineRule="auto"/>
    </w:pPr>
    <w:rPr>
      <w:rFonts w:ascii="仿宋_GB2312" w:eastAsia="仿宋_GB2312" w:hAnsi="Times New Roman" w:cstheme="minorBidi"/>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spacing w:line="300" w:lineRule="auto"/>
      <w:ind w:left="432" w:hanging="432"/>
    </w:pPr>
    <w:rPr>
      <w:rFonts w:ascii="Tahoma" w:hAnsi="Tahoma" w:cstheme="minorBidi"/>
      <w:sz w:val="24"/>
      <w:szCs w:val="20"/>
    </w:rPr>
  </w:style>
  <w:style w:type="paragraph" w:customStyle="1" w:styleId="Tabletext0">
    <w:name w:val="Tabletext"/>
    <w:basedOn w:val="aa"/>
    <w:autoRedefine/>
    <w:rsid w:val="00333D1B"/>
    <w:pPr>
      <w:keepLines/>
      <w:spacing w:afterLines="50" w:line="300" w:lineRule="auto"/>
      <w:jc w:val="left"/>
    </w:pPr>
    <w:rPr>
      <w:rFonts w:ascii="宋体" w:hAnsi="Times New Roman" w:cstheme="minorBidi"/>
      <w:snapToGrid w:val="0"/>
      <w:kern w:val="0"/>
      <w:szCs w:val="20"/>
    </w:rPr>
  </w:style>
  <w:style w:type="paragraph" w:customStyle="1" w:styleId="P3">
    <w:name w:val="P3"/>
    <w:basedOn w:val="aa"/>
    <w:autoRedefine/>
    <w:rsid w:val="00333D1B"/>
    <w:pPr>
      <w:widowControl/>
      <w:spacing w:before="240" w:line="240" w:lineRule="atLeast"/>
      <w:ind w:left="1152"/>
      <w:jc w:val="left"/>
    </w:pPr>
    <w:rPr>
      <w:rFonts w:ascii="Times New Roman" w:hAnsi="Times New Roman" w:cstheme="minorBidi"/>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spacing w:line="300" w:lineRule="auto"/>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rFonts w:ascii="Times New Roman" w:hAnsi="Times New Roman" w:cstheme="minorBidi"/>
      <w:sz w:val="28"/>
      <w:szCs w:val="28"/>
    </w:rPr>
  </w:style>
  <w:style w:type="paragraph" w:customStyle="1" w:styleId="footnote">
    <w:name w:val="footnote"/>
    <w:basedOn w:val="aa"/>
    <w:autoRedefine/>
    <w:rsid w:val="00333D1B"/>
    <w:pPr>
      <w:widowControl/>
      <w:spacing w:before="100" w:beforeAutospacing="1" w:after="100" w:afterAutospacing="1" w:line="300" w:lineRule="auto"/>
      <w:jc w:val="left"/>
    </w:pPr>
    <w:rPr>
      <w:rFonts w:ascii="宋体" w:hAnsi="宋体" w:cstheme="minorBidi"/>
      <w:kern w:val="0"/>
      <w:sz w:val="24"/>
      <w:szCs w:val="20"/>
    </w:rPr>
  </w:style>
  <w:style w:type="paragraph" w:customStyle="1" w:styleId="afffffff9">
    <w:name w:val="小四正文"/>
    <w:basedOn w:val="aa"/>
    <w:autoRedefine/>
    <w:rsid w:val="00333D1B"/>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autoRedefine/>
    <w:rsid w:val="00333D1B"/>
    <w:pPr>
      <w:numPr>
        <w:numId w:val="17"/>
      </w:numPr>
      <w:spacing w:before="100" w:beforeAutospacing="1" w:after="100" w:afterAutospacing="1" w:line="300" w:lineRule="auto"/>
      <w:jc w:val="center"/>
    </w:pPr>
    <w:rPr>
      <w:rFonts w:ascii="Times New Roman" w:eastAsia="隶书" w:hAnsi="Times New Roman" w:cstheme="minorBidi"/>
      <w:b/>
      <w:bCs/>
      <w:sz w:val="84"/>
      <w:szCs w:val="24"/>
    </w:rPr>
  </w:style>
  <w:style w:type="paragraph" w:customStyle="1" w:styleId="Table-ColHead">
    <w:name w:val="Table - Col. Head"/>
    <w:basedOn w:val="aa"/>
    <w:autoRedefine/>
    <w:rsid w:val="00333D1B"/>
    <w:pPr>
      <w:keepNext/>
      <w:widowControl/>
      <w:spacing w:before="60" w:afterLines="50" w:line="300" w:lineRule="auto"/>
      <w:jc w:val="left"/>
    </w:pPr>
    <w:rPr>
      <w:rFonts w:ascii="Arial" w:hAnsi="Arial" w:cstheme="minorBidi"/>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rFonts w:ascii="Times New Roman" w:hAnsi="Times New Roman" w:cstheme="minorBidi"/>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cstheme="minorBidi"/>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rFonts w:ascii="Times New Roman" w:hAnsi="Times New Roman" w:cstheme="minorBidi"/>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00" w:lineRule="auto"/>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cstheme="minorBidi"/>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rFonts w:ascii="Times New Roman" w:hAnsi="Times New Roman" w:cstheme="minorBidi"/>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stheme="minorBidi"/>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line="300" w:lineRule="auto"/>
      <w:ind w:right="360"/>
      <w:jc w:val="left"/>
    </w:pPr>
    <w:rPr>
      <w:rFonts w:ascii="Garamond" w:hAnsi="Garamond" w:cstheme="minorBidi"/>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spacing w:line="300" w:lineRule="auto"/>
      <w:ind w:left="450" w:hanging="450"/>
      <w:jc w:val="left"/>
      <w:textAlignment w:val="baseline"/>
    </w:pPr>
    <w:rPr>
      <w:rFonts w:ascii="Times New Roman" w:hAnsi="Times New Roman" w:cstheme="minorBidi"/>
      <w:kern w:val="0"/>
      <w:sz w:val="24"/>
      <w:szCs w:val="20"/>
    </w:rPr>
  </w:style>
  <w:style w:type="paragraph" w:customStyle="1" w:styleId="Afffffffe">
    <w:name w:val="A正文小四"/>
    <w:basedOn w:val="aa"/>
    <w:autoRedefine/>
    <w:rsid w:val="00333D1B"/>
    <w:pPr>
      <w:spacing w:line="360" w:lineRule="auto"/>
      <w:ind w:firstLineChars="200" w:firstLine="200"/>
    </w:pPr>
    <w:rPr>
      <w:rFonts w:ascii="Times New Roman" w:hAnsi="Times New Roman" w:cstheme="minorBidi"/>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line="300" w:lineRule="auto"/>
      <w:jc w:val="left"/>
    </w:pPr>
    <w:rPr>
      <w:rFonts w:ascii="Arial" w:hAnsi="Arial" w:cstheme="minorBidi"/>
      <w:kern w:val="0"/>
      <w:szCs w:val="21"/>
    </w:rPr>
  </w:style>
  <w:style w:type="paragraph" w:customStyle="1" w:styleId="affffffff">
    <w:name w:val="强调点"/>
    <w:basedOn w:val="aa"/>
    <w:autoRedefine/>
    <w:rsid w:val="00333D1B"/>
    <w:pPr>
      <w:autoSpaceDE w:val="0"/>
      <w:autoSpaceDN w:val="0"/>
      <w:adjustRightInd w:val="0"/>
      <w:spacing w:beforeLines="50" w:afterLines="50" w:line="300" w:lineRule="auto"/>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pPr>
      <w:spacing w:line="300" w:lineRule="auto"/>
    </w:pPr>
    <w:rPr>
      <w:rFonts w:ascii="仿宋_GB2312" w:eastAsia="仿宋_GB2312" w:hAnsi="Times New Roman" w:cstheme="minorBidi"/>
      <w:b/>
      <w:sz w:val="32"/>
      <w:szCs w:val="32"/>
    </w:rPr>
  </w:style>
  <w:style w:type="paragraph" w:customStyle="1" w:styleId="Paragraph4">
    <w:name w:val="Paragraph4"/>
    <w:basedOn w:val="aa"/>
    <w:autoRedefine/>
    <w:rsid w:val="00333D1B"/>
    <w:pPr>
      <w:spacing w:before="80" w:afterLines="50" w:line="300" w:lineRule="auto"/>
      <w:ind w:left="2250"/>
    </w:pPr>
    <w:rPr>
      <w:rFonts w:ascii="宋体" w:hAnsi="Times New Roman" w:cstheme="minorBidi"/>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ascii="Times New Roman" w:eastAsia="仿宋_GB2312" w:hAnsi="Times New Roman" w:cstheme="minorBidi"/>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cstheme="minorBidi"/>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line="300" w:lineRule="auto"/>
      <w:ind w:left="720" w:right="360" w:hanging="482"/>
    </w:pPr>
    <w:rPr>
      <w:rFonts w:ascii="宋体" w:hAnsi="Times New Roman" w:cstheme="minorBidi"/>
      <w:snapToGrid w:val="0"/>
      <w:kern w:val="0"/>
      <w:szCs w:val="20"/>
    </w:rPr>
  </w:style>
  <w:style w:type="paragraph" w:customStyle="1" w:styleId="Char1CharCharChar">
    <w:name w:val="Char1 Char Char Char"/>
    <w:basedOn w:val="aa"/>
    <w:autoRedefine/>
    <w:rsid w:val="00333D1B"/>
    <w:pPr>
      <w:spacing w:line="300" w:lineRule="auto"/>
    </w:pPr>
    <w:rPr>
      <w:rFonts w:ascii="Tahoma" w:hAnsi="Tahoma" w:cstheme="minorBidi"/>
      <w:sz w:val="24"/>
      <w:szCs w:val="20"/>
    </w:rPr>
  </w:style>
  <w:style w:type="paragraph" w:customStyle="1" w:styleId="1ff">
    <w:name w:val="样式1"/>
    <w:basedOn w:val="aa"/>
    <w:autoRedefine/>
    <w:rsid w:val="00333D1B"/>
    <w:pPr>
      <w:pBdr>
        <w:bottom w:val="single" w:sz="4" w:space="1" w:color="auto"/>
      </w:pBdr>
      <w:spacing w:line="300" w:lineRule="auto"/>
    </w:pPr>
    <w:rPr>
      <w:rFonts w:ascii="Times New Roman" w:hAnsi="Times New Roman" w:cstheme="minorBidi"/>
      <w:szCs w:val="24"/>
    </w:rPr>
  </w:style>
  <w:style w:type="paragraph" w:customStyle="1" w:styleId="2f9">
    <w:name w:val="要点2"/>
    <w:basedOn w:val="aa"/>
    <w:autoRedefine/>
    <w:rsid w:val="00333D1B"/>
    <w:pPr>
      <w:spacing w:line="360" w:lineRule="auto"/>
      <w:ind w:left="420" w:hanging="420"/>
    </w:pPr>
    <w:rPr>
      <w:rFonts w:ascii="Times New Roman" w:hAnsi="Times New Roman" w:cstheme="minorBidi"/>
      <w:b/>
      <w:szCs w:val="21"/>
      <w:shd w:val="pct10" w:color="auto" w:fill="FFFFFF"/>
    </w:rPr>
  </w:style>
  <w:style w:type="paragraph" w:customStyle="1" w:styleId="Table-Text">
    <w:name w:val="Table - Text"/>
    <w:basedOn w:val="aa"/>
    <w:autoRedefine/>
    <w:rsid w:val="00333D1B"/>
    <w:pPr>
      <w:widowControl/>
      <w:spacing w:before="60" w:afterLines="50" w:line="300" w:lineRule="auto"/>
      <w:jc w:val="left"/>
    </w:pPr>
    <w:rPr>
      <w:rFonts w:ascii="Times New Roman" w:hAnsi="Times New Roman" w:cstheme="minorBidi"/>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line="300" w:lineRule="auto"/>
      <w:jc w:val="left"/>
    </w:pPr>
    <w:rPr>
      <w:rFonts w:ascii="宋体" w:hAnsi="Times New Roman" w:cs="宋体"/>
      <w:i/>
      <w:iCs/>
      <w:snapToGrid w:val="0"/>
      <w:color w:val="0000FF"/>
      <w:kern w:val="0"/>
      <w:szCs w:val="21"/>
    </w:rPr>
  </w:style>
  <w:style w:type="paragraph" w:customStyle="1" w:styleId="MainTitle">
    <w:name w:val="Main Title"/>
    <w:basedOn w:val="aa"/>
    <w:autoRedefine/>
    <w:rsid w:val="00333D1B"/>
    <w:pPr>
      <w:spacing w:before="480" w:afterLines="50" w:line="300" w:lineRule="auto"/>
      <w:jc w:val="center"/>
    </w:pPr>
    <w:rPr>
      <w:rFonts w:ascii="宋体" w:hAnsi="Times New Roman" w:cstheme="minorBidi"/>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hAnsi="Times New Roman" w:cstheme="minorBidi"/>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line="300" w:lineRule="auto"/>
      <w:jc w:val="left"/>
    </w:pPr>
    <w:rPr>
      <w:rFonts w:ascii="宋体" w:hAnsi="Times New Roman" w:cs="宋体"/>
      <w:b/>
      <w:bCs/>
      <w:snapToGrid w:val="0"/>
      <w:kern w:val="0"/>
      <w:sz w:val="32"/>
      <w:szCs w:val="20"/>
    </w:rPr>
  </w:style>
  <w:style w:type="paragraph" w:customStyle="1" w:styleId="Blockquote">
    <w:name w:val="Blockquote"/>
    <w:basedOn w:val="aa"/>
    <w:autoRedefine/>
    <w:rsid w:val="00333D1B"/>
    <w:pPr>
      <w:widowControl/>
      <w:spacing w:before="100" w:afterLines="50" w:line="300" w:lineRule="auto"/>
      <w:ind w:left="360" w:right="360"/>
      <w:jc w:val="left"/>
    </w:pPr>
    <w:rPr>
      <w:rFonts w:ascii="宋体" w:hAnsi="Times New Roman" w:cstheme="minorBidi"/>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rFonts w:ascii="Times New Roman" w:hAnsi="Times New Roman" w:cstheme="minorBidi"/>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cstheme="minorBidi"/>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stheme="minorBidi"/>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autoRedefine/>
    <w:rsid w:val="00333D1B"/>
    <w:pPr>
      <w:widowControl/>
      <w:spacing w:line="300" w:lineRule="auto"/>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Char50">
    <w:name w:val="Char5"/>
    <w:basedOn w:val="aa"/>
    <w:autoRedefine/>
    <w:rsid w:val="00333D1B"/>
    <w:pPr>
      <w:tabs>
        <w:tab w:val="left" w:pos="432"/>
      </w:tabs>
      <w:spacing w:line="300" w:lineRule="auto"/>
      <w:ind w:left="432" w:hanging="432"/>
    </w:pPr>
    <w:rPr>
      <w:rFonts w:ascii="Times New Roman" w:hAnsi="Times New Roman" w:cstheme="minorBidi"/>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cstheme="minorBidi"/>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line="300" w:lineRule="auto"/>
      <w:jc w:val="left"/>
    </w:pPr>
    <w:rPr>
      <w:rFonts w:ascii="Times New Roman" w:eastAsia="Times New Roman" w:hAnsi="Times New Roman" w:cstheme="minorBidi"/>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rFonts w:ascii="Times New Roman" w:hAnsi="Times New Roman" w:cstheme="minorBidi"/>
      <w:kern w:val="0"/>
      <w:sz w:val="24"/>
      <w:szCs w:val="20"/>
    </w:rPr>
  </w:style>
  <w:style w:type="paragraph" w:customStyle="1" w:styleId="affffffff8">
    <w:name w:val="左对齐的表内文字"/>
    <w:basedOn w:val="aa"/>
    <w:autoRedefine/>
    <w:rsid w:val="00333D1B"/>
    <w:pPr>
      <w:spacing w:line="300" w:lineRule="auto"/>
    </w:pPr>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autoRedefine/>
    <w:rsid w:val="00333D1B"/>
    <w:pPr>
      <w:spacing w:afterLines="50" w:line="300" w:lineRule="auto"/>
      <w:ind w:firstLine="425"/>
      <w:jc w:val="left"/>
    </w:pPr>
    <w:rPr>
      <w:rFonts w:ascii="宋体" w:hAnsi="Times New Roman"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cstheme="minorBidi"/>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rFonts w:ascii="Times New Roman" w:hAnsi="Times New Roman" w:cstheme="minorBidi"/>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cstheme="minorBidi"/>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line="300" w:lineRule="auto"/>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00" w:lineRule="auto"/>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line="300" w:lineRule="auto"/>
      <w:ind w:left="1530"/>
    </w:pPr>
    <w:rPr>
      <w:rFonts w:ascii="宋体" w:hAnsi="Times New Roman" w:cstheme="minorBidi"/>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hAnsi="Times New Roman" w:cstheme="minorBidi"/>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pPr>
      <w:spacing w:line="300" w:lineRule="auto"/>
    </w:pPr>
    <w:rPr>
      <w:rFonts w:ascii="Times New Roman" w:hAnsi="Times New Roman" w:cstheme="minorBidi"/>
    </w:rPr>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line="300" w:lineRule="auto"/>
      <w:jc w:val="left"/>
    </w:pPr>
    <w:rPr>
      <w:rFonts w:ascii="Helvetica" w:hAnsi="Helvetica" w:cstheme="minorBidi"/>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cstheme="minorBidi"/>
      <w:kern w:val="0"/>
      <w:sz w:val="28"/>
      <w:szCs w:val="20"/>
    </w:rPr>
  </w:style>
  <w:style w:type="paragraph" w:customStyle="1" w:styleId="a8">
    <w:name w:val="列表内容"/>
    <w:basedOn w:val="aa"/>
    <w:next w:val="aa"/>
    <w:autoRedefine/>
    <w:rsid w:val="00333D1B"/>
    <w:pPr>
      <w:widowControl/>
      <w:numPr>
        <w:numId w:val="24"/>
      </w:numPr>
      <w:tabs>
        <w:tab w:val="left" w:pos="987"/>
      </w:tabs>
      <w:spacing w:line="300" w:lineRule="auto"/>
      <w:jc w:val="left"/>
    </w:pPr>
    <w:rPr>
      <w:rFonts w:ascii="Times New Roman" w:hAnsi="Times New Roman" w:cstheme="minorBidi"/>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rFonts w:ascii="Times New Roman" w:hAnsi="Times New Roman" w:cstheme="minorBidi"/>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rFonts w:ascii="Times New Roman" w:hAnsi="Times New Roman" w:cstheme="minorBidi"/>
      <w:kern w:val="0"/>
      <w:sz w:val="24"/>
      <w:szCs w:val="20"/>
    </w:rPr>
  </w:style>
  <w:style w:type="paragraph" w:customStyle="1" w:styleId="pa-30">
    <w:name w:val="pa-30"/>
    <w:basedOn w:val="aa"/>
    <w:autoRedefine/>
    <w:rsid w:val="00333D1B"/>
    <w:pPr>
      <w:widowControl/>
      <w:spacing w:before="150" w:after="150" w:line="300" w:lineRule="auto"/>
      <w:jc w:val="left"/>
    </w:pPr>
    <w:rPr>
      <w:rFonts w:ascii="宋体" w:hAnsi="宋体" w:cs="宋体"/>
      <w:kern w:val="0"/>
      <w:sz w:val="24"/>
      <w:szCs w:val="24"/>
    </w:rPr>
  </w:style>
  <w:style w:type="paragraph" w:customStyle="1" w:styleId="affffffffa">
    <w:name w:val="表格_内容"/>
    <w:basedOn w:val="aa"/>
    <w:autoRedefine/>
    <w:rsid w:val="00333D1B"/>
    <w:pPr>
      <w:spacing w:line="300" w:lineRule="auto"/>
    </w:pPr>
    <w:rPr>
      <w:rFonts w:ascii="宋体" w:hAnsi="宋体" w:cstheme="minorBidi"/>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line="300" w:lineRule="auto"/>
      <w:textAlignment w:val="baseline"/>
    </w:pPr>
    <w:rPr>
      <w:rFonts w:ascii="Arial" w:eastAsia="仿宋_GB2312" w:hAnsi="Arial" w:cstheme="minorBidi"/>
      <w:kern w:val="0"/>
      <w:sz w:val="24"/>
      <w:szCs w:val="28"/>
    </w:rPr>
  </w:style>
  <w:style w:type="paragraph" w:customStyle="1" w:styleId="1ff2">
    <w:name w:val="封面1级标题"/>
    <w:basedOn w:val="aa"/>
    <w:next w:val="aa"/>
    <w:autoRedefine/>
    <w:rsid w:val="00333D1B"/>
    <w:pPr>
      <w:spacing w:beforeLines="800" w:line="300" w:lineRule="auto"/>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spacing w:line="300" w:lineRule="auto"/>
      <w:jc w:val="center"/>
      <w:textAlignment w:val="center"/>
    </w:pPr>
    <w:rPr>
      <w:rFonts w:ascii="新宋体" w:eastAsia="华文中宋" w:hAnsi="新宋体" w:cstheme="minorBidi"/>
      <w:b/>
      <w:sz w:val="28"/>
      <w:szCs w:val="28"/>
    </w:rPr>
  </w:style>
  <w:style w:type="paragraph" w:customStyle="1" w:styleId="50">
    <w:name w:val="5级"/>
    <w:basedOn w:val="aa"/>
    <w:next w:val="ab"/>
    <w:autoRedefine/>
    <w:rsid w:val="00333D1B"/>
    <w:pPr>
      <w:numPr>
        <w:ilvl w:val="4"/>
        <w:numId w:val="26"/>
      </w:numPr>
      <w:spacing w:line="300" w:lineRule="auto"/>
    </w:pPr>
    <w:rPr>
      <w:rFonts w:ascii="Times New Roman" w:eastAsia="黑体" w:hAnsi="Times New Roman" w:cstheme="minorBidi"/>
      <w:kern w:val="0"/>
      <w:sz w:val="24"/>
      <w:szCs w:val="20"/>
    </w:rPr>
  </w:style>
  <w:style w:type="paragraph" w:customStyle="1" w:styleId="Body">
    <w:name w:val="Body"/>
    <w:basedOn w:val="aa"/>
    <w:autoRedefine/>
    <w:rsid w:val="00333D1B"/>
    <w:pPr>
      <w:widowControl/>
      <w:spacing w:before="120" w:afterLines="50" w:line="300" w:lineRule="auto"/>
    </w:pPr>
    <w:rPr>
      <w:rFonts w:ascii="宋体" w:hAnsi="Times New Roman" w:cstheme="minorBidi"/>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line="300" w:lineRule="auto"/>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pPr>
      <w:spacing w:line="300" w:lineRule="auto"/>
    </w:pPr>
    <w:rPr>
      <w:rFonts w:ascii="Times New Roman" w:hAnsi="Times New Roman" w:cstheme="minorBidi"/>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ascii="Times New Roman" w:eastAsia="仿宋_GB2312" w:hAnsi="Times New Roman" w:cstheme="minorBidi"/>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spacing w:line="300" w:lineRule="auto"/>
      <w:ind w:left="432" w:hanging="432"/>
    </w:pPr>
    <w:rPr>
      <w:rFonts w:ascii="Tahoma" w:hAnsi="Tahoma" w:cstheme="minorBidi"/>
      <w:sz w:val="24"/>
      <w:szCs w:val="20"/>
    </w:rPr>
  </w:style>
  <w:style w:type="paragraph" w:customStyle="1" w:styleId="TableText1">
    <w:name w:val="Table Text"/>
    <w:basedOn w:val="aa"/>
    <w:autoRedefine/>
    <w:rsid w:val="00333D1B"/>
    <w:pPr>
      <w:widowControl/>
      <w:spacing w:before="60" w:after="60" w:line="300" w:lineRule="auto"/>
      <w:jc w:val="left"/>
    </w:pPr>
    <w:rPr>
      <w:rFonts w:ascii="Times New Roman" w:hAnsi="Times New Roman" w:cstheme="minorBidi"/>
      <w:kern w:val="0"/>
      <w:sz w:val="24"/>
      <w:szCs w:val="24"/>
    </w:rPr>
  </w:style>
  <w:style w:type="paragraph" w:customStyle="1" w:styleId="button">
    <w:name w:val="button"/>
    <w:basedOn w:val="aa"/>
    <w:autoRedefine/>
    <w:rsid w:val="00333D1B"/>
    <w:pPr>
      <w:widowControl/>
      <w:spacing w:before="100" w:beforeAutospacing="1" w:after="100" w:afterAutospacing="1" w:line="300" w:lineRule="auto"/>
      <w:jc w:val="left"/>
    </w:pPr>
    <w:rPr>
      <w:rFonts w:ascii="Arial Unicode MS" w:hAnsi="Arial Unicode MS" w:cstheme="minorBidi"/>
      <w:color w:val="000000"/>
      <w:kern w:val="0"/>
      <w:sz w:val="24"/>
      <w:szCs w:val="24"/>
    </w:rPr>
  </w:style>
  <w:style w:type="paragraph" w:customStyle="1" w:styleId="1ff3">
    <w:name w:val="彩色列表1"/>
    <w:basedOn w:val="aa"/>
    <w:autoRedefine/>
    <w:rsid w:val="00333D1B"/>
    <w:pPr>
      <w:tabs>
        <w:tab w:val="left" w:pos="1200"/>
      </w:tabs>
      <w:spacing w:line="300" w:lineRule="auto"/>
      <w:ind w:left="1200" w:hanging="360"/>
    </w:pPr>
    <w:rPr>
      <w:rFonts w:ascii="Times New Roman" w:hAnsi="Times New Roman" w:cstheme="minorBidi"/>
    </w:r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spacing w:line="300" w:lineRule="auto"/>
      <w:ind w:firstLineChars="200" w:firstLine="420"/>
    </w:pPr>
    <w:rPr>
      <w:rFonts w:ascii="Times New Roman" w:hAnsi="Times New Roman" w:cstheme="minorBidi"/>
    </w:r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line="300" w:lineRule="auto"/>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cstheme="minorBidi"/>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hAnsi="Times New Roman" w:cstheme="minorBidi"/>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spacing w:line="300" w:lineRule="auto"/>
      <w:ind w:left="432" w:hanging="432"/>
    </w:pPr>
    <w:rPr>
      <w:rFonts w:ascii="Times New Roman" w:hAnsi="Times New Roman" w:cstheme="minorBidi"/>
      <w:sz w:val="24"/>
      <w:szCs w:val="24"/>
    </w:rPr>
  </w:style>
  <w:style w:type="paragraph" w:customStyle="1" w:styleId="CharCharChar10">
    <w:name w:val="Char Char Char1"/>
    <w:basedOn w:val="aa"/>
    <w:autoRedefine/>
    <w:rsid w:val="00333D1B"/>
    <w:pPr>
      <w:spacing w:line="300" w:lineRule="auto"/>
    </w:pPr>
    <w:rPr>
      <w:rFonts w:ascii="Times New Roman" w:eastAsia="仿宋_GB2312" w:hAnsi="Times New Roman"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spacing w:line="300" w:lineRule="auto"/>
      <w:jc w:val="center"/>
    </w:pPr>
    <w:rPr>
      <w:rFonts w:ascii="Arial" w:eastAsia="黑体" w:hAnsi="Arial" w:cstheme="minorBidi"/>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spacing w:line="300" w:lineRule="auto"/>
      <w:ind w:firstLine="420"/>
    </w:pPr>
    <w:rPr>
      <w:rFonts w:ascii="Times New Roman" w:hAnsi="Times New Roman" w:cstheme="minorBidi"/>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pPr>
      <w:spacing w:line="300" w:lineRule="auto"/>
    </w:pPr>
    <w:rPr>
      <w:rFonts w:ascii="Times New Roman" w:hAnsi="Times New Roman" w:cstheme="minorBidi"/>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rFonts w:ascii="Times New Roman" w:hAnsi="Times New Roman" w:cstheme="minorBidi"/>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spacing w:line="300" w:lineRule="auto"/>
    </w:pPr>
    <w:rPr>
      <w:rFonts w:ascii="Times New Roman" w:hAnsi="Times New Roman" w:cstheme="minorBidi"/>
      <w:sz w:val="18"/>
      <w:szCs w:val="24"/>
    </w:rPr>
  </w:style>
  <w:style w:type="paragraph" w:styleId="afffffffff7">
    <w:name w:val="List"/>
    <w:basedOn w:val="aa"/>
    <w:autoRedefine/>
    <w:rsid w:val="00333D1B"/>
    <w:pPr>
      <w:spacing w:line="300" w:lineRule="auto"/>
      <w:ind w:left="200" w:hangingChars="200" w:hanging="200"/>
    </w:pPr>
    <w:rPr>
      <w:rFonts w:ascii="Times New Roman" w:hAnsi="Times New Roman" w:cstheme="minorBidi"/>
      <w:sz w:val="28"/>
      <w:szCs w:val="24"/>
    </w:rPr>
  </w:style>
  <w:style w:type="paragraph" w:styleId="2ff">
    <w:name w:val="List 2"/>
    <w:basedOn w:val="aa"/>
    <w:autoRedefine/>
    <w:rsid w:val="00333D1B"/>
    <w:pPr>
      <w:spacing w:line="300" w:lineRule="auto"/>
      <w:ind w:leftChars="200" w:left="100" w:hangingChars="200" w:hanging="200"/>
    </w:pPr>
    <w:rPr>
      <w:rFonts w:ascii="Times New Roman" w:hAnsi="Times New Roman" w:cstheme="minorBidi"/>
      <w:sz w:val="28"/>
      <w:szCs w:val="24"/>
    </w:rPr>
  </w:style>
  <w:style w:type="paragraph" w:styleId="3d">
    <w:name w:val="List 3"/>
    <w:basedOn w:val="aa"/>
    <w:autoRedefine/>
    <w:rsid w:val="00333D1B"/>
    <w:pPr>
      <w:spacing w:line="300" w:lineRule="auto"/>
      <w:ind w:leftChars="400" w:left="100" w:hangingChars="200" w:hanging="200"/>
    </w:pPr>
    <w:rPr>
      <w:rFonts w:ascii="Times New Roman" w:hAnsi="Times New Roman" w:cstheme="minorBidi"/>
      <w:szCs w:val="20"/>
    </w:rPr>
  </w:style>
  <w:style w:type="paragraph" w:styleId="5">
    <w:name w:val="List Bullet 5"/>
    <w:basedOn w:val="aa"/>
    <w:autoRedefine/>
    <w:rsid w:val="00333D1B"/>
    <w:pPr>
      <w:numPr>
        <w:numId w:val="7"/>
      </w:numPr>
      <w:spacing w:line="300" w:lineRule="auto"/>
    </w:pPr>
    <w:rPr>
      <w:rFonts w:ascii="Times New Roman" w:hAnsi="Times New Roman" w:cstheme="minorBidi"/>
      <w:szCs w:val="24"/>
    </w:rPr>
  </w:style>
  <w:style w:type="paragraph" w:styleId="2ff0">
    <w:name w:val="List Number 2"/>
    <w:basedOn w:val="aa"/>
    <w:autoRedefine/>
    <w:rsid w:val="00333D1B"/>
    <w:pPr>
      <w:tabs>
        <w:tab w:val="left" w:pos="432"/>
        <w:tab w:val="left" w:pos="567"/>
      </w:tabs>
      <w:spacing w:line="300" w:lineRule="auto"/>
      <w:ind w:left="432" w:hanging="432"/>
    </w:pPr>
    <w:rPr>
      <w:rFonts w:ascii="Times New Roman" w:hAnsi="Times New Roman" w:cstheme="minorBidi"/>
      <w:sz w:val="28"/>
      <w:szCs w:val="20"/>
    </w:rPr>
  </w:style>
  <w:style w:type="paragraph" w:styleId="3">
    <w:name w:val="List Number 3"/>
    <w:basedOn w:val="aa"/>
    <w:autoRedefine/>
    <w:rsid w:val="00333D1B"/>
    <w:pPr>
      <w:numPr>
        <w:numId w:val="8"/>
      </w:numPr>
      <w:spacing w:line="300" w:lineRule="auto"/>
    </w:pPr>
    <w:rPr>
      <w:rFonts w:ascii="Times New Roman" w:hAnsi="Times New Roman" w:cstheme="minorBidi"/>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spacing w:line="300" w:lineRule="auto"/>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cstheme="minorBidi"/>
      <w:kern w:val="32"/>
      <w:sz w:val="28"/>
      <w:szCs w:val="28"/>
    </w:rPr>
  </w:style>
  <w:style w:type="character" w:customStyle="1" w:styleId="font51">
    <w:name w:val="font51"/>
    <w:basedOn w:val="ac"/>
    <w:qFormat/>
    <w:rsid w:val="00CE1359"/>
    <w:rPr>
      <w:rFonts w:ascii="宋体" w:eastAsia="宋体" w:hAnsi="宋体" w:cs="宋体" w:hint="eastAsia"/>
      <w:color w:val="FF0000"/>
      <w:sz w:val="20"/>
      <w:szCs w:val="20"/>
      <w:u w:val="none"/>
    </w:rPr>
  </w:style>
  <w:style w:type="character" w:customStyle="1" w:styleId="font101">
    <w:name w:val="font101"/>
    <w:basedOn w:val="ac"/>
    <w:qFormat/>
    <w:rsid w:val="00CE1359"/>
    <w:rPr>
      <w:rFonts w:ascii="宋体" w:eastAsia="宋体" w:hAnsi="宋体" w:cs="宋体" w:hint="eastAsia"/>
      <w:color w:val="FF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E1359"/>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rFonts w:ascii="Times New Roman" w:hAnsi="Times New Roman" w:cstheme="minorBidi"/>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cstheme="minorBidi"/>
      <w:b/>
      <w:bCs/>
      <w:kern w:val="0"/>
      <w:sz w:val="32"/>
      <w:szCs w:val="32"/>
    </w:rPr>
  </w:style>
  <w:style w:type="paragraph" w:styleId="30">
    <w:name w:val="heading 3"/>
    <w:basedOn w:val="aa"/>
    <w:next w:val="aa"/>
    <w:link w:val="3Char"/>
    <w:autoRedefine/>
    <w:qFormat/>
    <w:rsid w:val="009B50D1"/>
    <w:pPr>
      <w:keepNext/>
      <w:keepLines/>
      <w:spacing w:before="120" w:after="120" w:line="300" w:lineRule="auto"/>
      <w:outlineLvl w:val="2"/>
    </w:pPr>
    <w:rPr>
      <w:rFonts w:ascii="Times New Roman" w:hAnsi="Times New Roman" w:cstheme="minorBidi"/>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cstheme="minorBid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pPr>
      <w:spacing w:line="300" w:lineRule="auto"/>
    </w:pPr>
    <w:rPr>
      <w:rFonts w:ascii="黑体" w:hAnsi="宋体" w:cstheme="minorBidi"/>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pPr>
      <w:spacing w:line="300" w:lineRule="auto"/>
    </w:pPr>
    <w:rPr>
      <w:rFonts w:ascii="Times New Roman" w:hAnsi="Times New Roman" w:cstheme="minorBidi"/>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rFonts w:ascii="Times New Roman" w:hAnsi="Times New Roman" w:cstheme="minorBidi"/>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spacing w:line="300" w:lineRule="auto"/>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cstheme="minorBid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spacing w:line="300" w:lineRule="auto"/>
      <w:ind w:firstLineChars="200" w:firstLine="420"/>
    </w:pPr>
    <w:rPr>
      <w:rFonts w:ascii="Times New Roman" w:hAnsi="Times New Roman" w:cstheme="minorBidi"/>
    </w:r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line="300" w:lineRule="auto"/>
      <w:jc w:val="left"/>
    </w:pPr>
    <w:rPr>
      <w:rFonts w:ascii="宋体" w:hAnsi="宋体" w:cstheme="minorBidi"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hAnsi="Times New Roman" w:cstheme="minorBidi"/>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ascii="Times New Roman" w:eastAsia="Arial Unicode MS" w:hAnsi="Times New Roman" w:cstheme="minorBidi"/>
      <w:kern w:val="0"/>
      <w:sz w:val="24"/>
      <w:szCs w:val="24"/>
    </w:rPr>
  </w:style>
  <w:style w:type="paragraph" w:customStyle="1" w:styleId="font7">
    <w:name w:val="font7"/>
    <w:basedOn w:val="aa"/>
    <w:autoRedefine/>
    <w:qFormat/>
    <w:rsid w:val="009B50D1"/>
    <w:pPr>
      <w:widowControl/>
      <w:spacing w:before="100" w:beforeAutospacing="1" w:after="100" w:afterAutospacing="1" w:line="300" w:lineRule="auto"/>
      <w:jc w:val="left"/>
    </w:pPr>
    <w:rPr>
      <w:rFonts w:ascii="宋体" w:hAnsi="宋体" w:cs="宋体"/>
      <w:kern w:val="0"/>
      <w:sz w:val="16"/>
      <w:szCs w:val="16"/>
    </w:rPr>
  </w:style>
  <w:style w:type="paragraph" w:customStyle="1" w:styleId="p15">
    <w:name w:val="p15"/>
    <w:basedOn w:val="aa"/>
    <w:autoRedefine/>
    <w:qFormat/>
    <w:rsid w:val="009B50D1"/>
    <w:pPr>
      <w:widowControl/>
      <w:spacing w:line="300" w:lineRule="auto"/>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line="300" w:lineRule="auto"/>
      <w:ind w:left="840"/>
    </w:pPr>
    <w:rPr>
      <w:rFonts w:ascii="Times New Roman" w:eastAsia="Arial Unicode MS" w:hAnsi="Times New Roman" w:cstheme="minorBidi"/>
      <w:kern w:val="0"/>
      <w:szCs w:val="21"/>
    </w:rPr>
  </w:style>
  <w:style w:type="paragraph" w:customStyle="1" w:styleId="font5">
    <w:name w:val="font5"/>
    <w:basedOn w:val="aa"/>
    <w:autoRedefine/>
    <w:qFormat/>
    <w:rsid w:val="009B50D1"/>
    <w:pPr>
      <w:widowControl/>
      <w:spacing w:before="100" w:beforeAutospacing="1" w:after="100" w:afterAutospacing="1" w:line="300" w:lineRule="auto"/>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spacing w:line="300" w:lineRule="auto"/>
      <w:ind w:firstLineChars="200" w:firstLine="420"/>
    </w:pPr>
    <w:rPr>
      <w:rFonts w:cstheme="minorBidi"/>
    </w:rPr>
  </w:style>
  <w:style w:type="paragraph" w:customStyle="1" w:styleId="22">
    <w:name w:val="样式 正文文本缩进 + 段前: 2 字符"/>
    <w:basedOn w:val="aa"/>
    <w:autoRedefine/>
    <w:qFormat/>
    <w:rsid w:val="009B50D1"/>
    <w:pPr>
      <w:spacing w:line="300" w:lineRule="auto"/>
      <w:ind w:leftChars="200" w:left="420"/>
      <w:jc w:val="left"/>
    </w:pPr>
    <w:rPr>
      <w:rFonts w:ascii="Times New Roman" w:hAnsi="Times New Roman" w:cstheme="minorBidi"/>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spacing w:line="300" w:lineRule="auto"/>
      <w:jc w:val="left"/>
    </w:pPr>
    <w:rPr>
      <w:rFonts w:ascii="宋体" w:hAnsi="宋体" w:cstheme="minorBidi"/>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spacing w:line="300" w:lineRule="auto"/>
      <w:ind w:firstLineChars="200" w:firstLine="420"/>
      <w:jc w:val="left"/>
      <w:textAlignment w:val="baseline"/>
    </w:pPr>
    <w:rPr>
      <w:rFonts w:ascii="宋体" w:hAnsi="Times New Roman" w:cstheme="minorBidi"/>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line="300" w:lineRule="auto"/>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line="300" w:lineRule="auto"/>
      <w:jc w:val="left"/>
    </w:pPr>
    <w:rPr>
      <w:rFonts w:ascii="Times New Roman" w:hAnsi="Times New Roman" w:cstheme="minorBidi"/>
      <w:kern w:val="0"/>
      <w:sz w:val="16"/>
      <w:szCs w:val="16"/>
    </w:rPr>
  </w:style>
  <w:style w:type="paragraph" w:customStyle="1" w:styleId="font14">
    <w:name w:val="font14"/>
    <w:basedOn w:val="aa"/>
    <w:autoRedefine/>
    <w:qFormat/>
    <w:rsid w:val="009B50D1"/>
    <w:pPr>
      <w:widowControl/>
      <w:spacing w:before="100" w:beforeAutospacing="1" w:after="100" w:afterAutospacing="1" w:line="300" w:lineRule="auto"/>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line="300" w:lineRule="auto"/>
      <w:jc w:val="left"/>
    </w:pPr>
    <w:rPr>
      <w:rFonts w:ascii="宋体" w:hAnsi="宋体" w:cstheme="minorBidi"/>
      <w:color w:val="000000"/>
      <w:kern w:val="0"/>
      <w:sz w:val="24"/>
      <w:szCs w:val="24"/>
    </w:rPr>
  </w:style>
  <w:style w:type="paragraph" w:customStyle="1" w:styleId="31">
    <w:name w:val="列出段落3"/>
    <w:basedOn w:val="aa"/>
    <w:autoRedefine/>
    <w:uiPriority w:val="99"/>
    <w:unhideWhenUsed/>
    <w:qFormat/>
    <w:rsid w:val="009B50D1"/>
    <w:pPr>
      <w:spacing w:line="300" w:lineRule="auto"/>
      <w:ind w:firstLineChars="200" w:firstLine="420"/>
    </w:pPr>
    <w:rPr>
      <w:rFonts w:ascii="Times New Roman" w:hAnsi="Times New Roman" w:cstheme="minorBidi"/>
    </w:rPr>
  </w:style>
  <w:style w:type="paragraph" w:customStyle="1" w:styleId="170">
    <w:name w:val="17"/>
    <w:basedOn w:val="aa"/>
    <w:autoRedefine/>
    <w:qFormat/>
    <w:rsid w:val="009B50D1"/>
    <w:pPr>
      <w:widowControl/>
      <w:snapToGrid w:val="0"/>
      <w:spacing w:before="100" w:beforeAutospacing="1" w:after="100" w:afterAutospacing="1" w:line="300" w:lineRule="auto"/>
      <w:jc w:val="left"/>
    </w:pPr>
    <w:rPr>
      <w:rFonts w:ascii="Times New Roman" w:eastAsia="Arial Unicode MS" w:hAnsi="Times New Roman" w:cstheme="minorBidi"/>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hAnsi="Times New Roman" w:cstheme="minorBidi"/>
      <w:color w:val="000000"/>
      <w:kern w:val="0"/>
      <w:sz w:val="24"/>
      <w:szCs w:val="20"/>
    </w:rPr>
  </w:style>
  <w:style w:type="paragraph" w:customStyle="1" w:styleId="Char41">
    <w:name w:val="Char4"/>
    <w:basedOn w:val="aa"/>
    <w:autoRedefine/>
    <w:qFormat/>
    <w:rsid w:val="009B50D1"/>
    <w:pPr>
      <w:spacing w:line="300" w:lineRule="auto"/>
    </w:pPr>
    <w:rPr>
      <w:rFonts w:ascii="Tahoma" w:hAnsi="Tahoma" w:cstheme="minorBidi"/>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line="300" w:lineRule="auto"/>
      <w:ind w:firstLine="420"/>
    </w:pPr>
    <w:rPr>
      <w:rFonts w:ascii="Times New Roman" w:eastAsia="Arial Unicode MS" w:hAnsi="Times New Roman" w:cstheme="minorBidi"/>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cstheme="minorBidi"/>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cstheme="minorBidi"/>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theme="minorBidi"/>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line="300" w:lineRule="auto"/>
      <w:jc w:val="left"/>
    </w:pPr>
    <w:rPr>
      <w:rFonts w:ascii="宋体" w:hAnsi="宋体" w:cs="宋体"/>
      <w:kern w:val="0"/>
      <w:sz w:val="16"/>
      <w:szCs w:val="16"/>
    </w:rPr>
  </w:style>
  <w:style w:type="paragraph" w:customStyle="1" w:styleId="Chara">
    <w:name w:val="Char"/>
    <w:basedOn w:val="aa"/>
    <w:autoRedefine/>
    <w:qFormat/>
    <w:rsid w:val="009B50D1"/>
    <w:pPr>
      <w:spacing w:line="300" w:lineRule="auto"/>
    </w:pPr>
    <w:rPr>
      <w:rFonts w:ascii="Tahoma" w:hAnsi="Tahoma" w:cstheme="minorBidi"/>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rFonts w:ascii="Times New Roman" w:hAnsi="Times New Roman" w:cstheme="minorBidi"/>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rFonts w:ascii="Times New Roman" w:hAnsi="Times New Roman" w:cstheme="minorBidi"/>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line="300" w:lineRule="auto"/>
    </w:pPr>
    <w:rPr>
      <w:rFonts w:asciiTheme="minorHAnsi" w:eastAsiaTheme="minorEastAsia" w:hAnsiTheme="minorHAnsi" w:cstheme="minorBid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cstheme="minorBidi"/>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line="300" w:lineRule="auto"/>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line="300" w:lineRule="auto"/>
    </w:pPr>
    <w:rPr>
      <w:rFonts w:ascii="Times New Roman" w:eastAsia="Arial Unicode MS" w:hAnsi="Times New Roman" w:cstheme="minorBidi"/>
      <w:kern w:val="0"/>
      <w:szCs w:val="21"/>
    </w:rPr>
  </w:style>
  <w:style w:type="paragraph" w:customStyle="1" w:styleId="25">
    <w:name w:val="列出段落2"/>
    <w:basedOn w:val="aa"/>
    <w:autoRedefine/>
    <w:uiPriority w:val="34"/>
    <w:qFormat/>
    <w:rsid w:val="009B50D1"/>
    <w:pPr>
      <w:spacing w:line="300" w:lineRule="auto"/>
      <w:ind w:firstLineChars="200" w:firstLine="420"/>
    </w:pPr>
    <w:rPr>
      <w:rFonts w:ascii="Times New Roman" w:hAnsi="Times New Roman" w:cstheme="minorBidi"/>
    </w:r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cstheme="minorBidi"/>
      <w:kern w:val="0"/>
      <w:szCs w:val="24"/>
      <w:lang w:eastAsia="en-US"/>
    </w:rPr>
  </w:style>
  <w:style w:type="paragraph" w:customStyle="1" w:styleId="-12">
    <w:name w:val="彩色列表 - 着色 12"/>
    <w:basedOn w:val="aa"/>
    <w:uiPriority w:val="34"/>
    <w:qFormat/>
    <w:rsid w:val="009B50D1"/>
    <w:pPr>
      <w:autoSpaceDE w:val="0"/>
      <w:autoSpaceDN w:val="0"/>
      <w:adjustRightInd w:val="0"/>
      <w:spacing w:line="300" w:lineRule="auto"/>
      <w:ind w:firstLineChars="200" w:firstLine="420"/>
      <w:jc w:val="left"/>
      <w:textAlignment w:val="baseline"/>
    </w:pPr>
    <w:rPr>
      <w:rFonts w:ascii="宋体" w:hAnsi="Times New Roman" w:cstheme="minorBidi"/>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line="300" w:lineRule="auto"/>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spacing w:line="300" w:lineRule="auto"/>
    </w:pPr>
    <w:rPr>
      <w:rFonts w:ascii="Times New Roman" w:hAnsi="Times New Roman" w:cstheme="minorBidi"/>
      <w:sz w:val="24"/>
      <w:szCs w:val="24"/>
    </w:rPr>
  </w:style>
  <w:style w:type="paragraph" w:customStyle="1" w:styleId="40">
    <w:name w:val="列出段落4"/>
    <w:basedOn w:val="aa"/>
    <w:autoRedefine/>
    <w:uiPriority w:val="34"/>
    <w:qFormat/>
    <w:rsid w:val="009B50D1"/>
    <w:pPr>
      <w:spacing w:line="300" w:lineRule="auto"/>
      <w:ind w:firstLineChars="200" w:firstLine="420"/>
    </w:pPr>
    <w:rPr>
      <w:rFonts w:ascii="Times New Roman" w:hAnsi="Times New Roman" w:cstheme="minorBidi"/>
    </w:rPr>
  </w:style>
  <w:style w:type="paragraph" w:customStyle="1" w:styleId="p18">
    <w:name w:val="p18"/>
    <w:basedOn w:val="aa"/>
    <w:autoRedefine/>
    <w:qFormat/>
    <w:rsid w:val="009B50D1"/>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heme="minorBidi"/>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rFonts w:ascii="Times New Roman" w:hAnsi="Times New Roman" w:cstheme="minorBidi"/>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pPr>
      <w:spacing w:line="300" w:lineRule="auto"/>
    </w:pPr>
    <w:rPr>
      <w:rFonts w:ascii="Times New Roman" w:hAnsi="Times New Roman" w:cstheme="minorBidi"/>
      <w:sz w:val="24"/>
      <w:szCs w:val="24"/>
    </w:rPr>
  </w:style>
  <w:style w:type="paragraph" w:customStyle="1" w:styleId="Char1CharCharCharCharCharCharCharCharChar">
    <w:name w:val="Char1 Char Char Char Char Char Char Char Char Char"/>
    <w:basedOn w:val="aa"/>
    <w:autoRedefine/>
    <w:qFormat/>
    <w:rsid w:val="009B50D1"/>
    <w:pPr>
      <w:spacing w:line="300" w:lineRule="auto"/>
    </w:pPr>
    <w:rPr>
      <w:rFonts w:ascii="Tahoma" w:hAnsi="Tahoma" w:cstheme="minorBidi"/>
      <w:sz w:val="24"/>
      <w:szCs w:val="20"/>
    </w:rPr>
  </w:style>
  <w:style w:type="paragraph" w:customStyle="1" w:styleId="xl75">
    <w:name w:val="xl75"/>
    <w:basedOn w:val="aa"/>
    <w:qFormat/>
    <w:rsid w:val="009B50D1"/>
    <w:pPr>
      <w:widowControl/>
      <w:spacing w:before="100" w:beforeAutospacing="1" w:after="100" w:afterAutospacing="1" w:line="300" w:lineRule="auto"/>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line="300" w:lineRule="auto"/>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cstheme="minorBidi"/>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rFonts w:ascii="Times New Roman" w:hAnsi="Times New Roman" w:cstheme="minorBidi"/>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line="300" w:lineRule="auto"/>
    </w:pPr>
    <w:rPr>
      <w:rFonts w:ascii="Times New Roman" w:eastAsia="Arial Unicode MS" w:hAnsi="Times New Roman" w:cstheme="minorBidi"/>
      <w:kern w:val="0"/>
      <w:szCs w:val="21"/>
    </w:rPr>
  </w:style>
  <w:style w:type="paragraph" w:customStyle="1" w:styleId="Char21">
    <w:name w:val="Char2"/>
    <w:basedOn w:val="aa"/>
    <w:autoRedefine/>
    <w:qFormat/>
    <w:rsid w:val="009B50D1"/>
    <w:pPr>
      <w:tabs>
        <w:tab w:val="left" w:pos="360"/>
      </w:tabs>
      <w:spacing w:line="300" w:lineRule="auto"/>
    </w:pPr>
    <w:rPr>
      <w:rFonts w:ascii="Times New Roman" w:hAnsi="Times New Roman" w:cstheme="minorBidi"/>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ascii="Times New Roman" w:hAnsi="Times New Roman" w:cs="宋体"/>
      <w:sz w:val="24"/>
      <w:szCs w:val="20"/>
    </w:rPr>
  </w:style>
  <w:style w:type="paragraph" w:customStyle="1" w:styleId="font9">
    <w:name w:val="font9"/>
    <w:basedOn w:val="aa"/>
    <w:autoRedefine/>
    <w:qFormat/>
    <w:rsid w:val="009B50D1"/>
    <w:pPr>
      <w:widowControl/>
      <w:spacing w:before="100" w:beforeAutospacing="1" w:after="100" w:afterAutospacing="1" w:line="300" w:lineRule="auto"/>
      <w:jc w:val="left"/>
    </w:pPr>
    <w:rPr>
      <w:rFonts w:ascii="Times New Roman" w:hAnsi="Times New Roman" w:cstheme="minorBidi"/>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line="300" w:lineRule="auto"/>
      <w:jc w:val="left"/>
    </w:pPr>
    <w:rPr>
      <w:rFonts w:ascii="宋体" w:hAnsi="宋体" w:cs="宋体"/>
      <w:kern w:val="0"/>
      <w:sz w:val="18"/>
      <w:szCs w:val="18"/>
    </w:rPr>
  </w:style>
  <w:style w:type="paragraph" w:customStyle="1" w:styleId="p0">
    <w:name w:val="p0"/>
    <w:basedOn w:val="aa"/>
    <w:autoRedefine/>
    <w:qFormat/>
    <w:rsid w:val="009B50D1"/>
    <w:pPr>
      <w:widowControl/>
      <w:spacing w:line="300" w:lineRule="auto"/>
    </w:pPr>
    <w:rPr>
      <w:rFonts w:ascii="Times New Roman" w:hAnsi="Times New Roman" w:cstheme="minorBidi"/>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cstheme="minorBidi"/>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spacing w:line="300" w:lineRule="auto"/>
      <w:ind w:firstLine="420"/>
    </w:pPr>
    <w:rPr>
      <w:rFonts w:asciiTheme="minorHAnsi" w:eastAsiaTheme="minorEastAsia" w:hAnsiTheme="minorHAnsi" w:cstheme="minorBid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spacing w:line="300" w:lineRule="auto"/>
    </w:pPr>
    <w:rPr>
      <w:rFonts w:ascii="Times New Roman" w:hAnsi="Times New Roman" w:cstheme="minorBidi"/>
      <w:szCs w:val="24"/>
    </w:rPr>
  </w:style>
  <w:style w:type="paragraph" w:styleId="26">
    <w:name w:val="toc 2"/>
    <w:basedOn w:val="aa"/>
    <w:next w:val="aa"/>
    <w:autoRedefine/>
    <w:uiPriority w:val="39"/>
    <w:qFormat/>
    <w:rsid w:val="009B50D1"/>
    <w:pPr>
      <w:tabs>
        <w:tab w:val="left" w:pos="851"/>
        <w:tab w:val="right" w:leader="dot" w:pos="9231"/>
      </w:tabs>
      <w:spacing w:line="300" w:lineRule="auto"/>
      <w:ind w:leftChars="200" w:left="420"/>
    </w:pPr>
    <w:rPr>
      <w:rFonts w:ascii="Times New Roman" w:hAnsi="Times New Roman" w:cstheme="minorBidi"/>
      <w:szCs w:val="20"/>
    </w:rPr>
  </w:style>
  <w:style w:type="paragraph" w:styleId="33">
    <w:name w:val="toc 3"/>
    <w:basedOn w:val="aa"/>
    <w:next w:val="aa"/>
    <w:autoRedefine/>
    <w:uiPriority w:val="39"/>
    <w:qFormat/>
    <w:rsid w:val="009B50D1"/>
    <w:pPr>
      <w:tabs>
        <w:tab w:val="right" w:leader="dot" w:pos="9231"/>
      </w:tabs>
      <w:spacing w:line="300" w:lineRule="auto"/>
      <w:ind w:leftChars="400" w:left="840"/>
    </w:pPr>
    <w:rPr>
      <w:rFonts w:ascii="Times New Roman" w:hAnsi="Times New Roman" w:cstheme="minorBidi"/>
      <w:szCs w:val="24"/>
    </w:rPr>
  </w:style>
  <w:style w:type="paragraph" w:styleId="41">
    <w:name w:val="toc 4"/>
    <w:basedOn w:val="aa"/>
    <w:next w:val="aa"/>
    <w:autoRedefine/>
    <w:uiPriority w:val="39"/>
    <w:qFormat/>
    <w:rsid w:val="009B50D1"/>
    <w:pPr>
      <w:spacing w:line="300" w:lineRule="auto"/>
      <w:ind w:leftChars="600" w:left="1260"/>
    </w:pPr>
    <w:rPr>
      <w:rFonts w:ascii="Times New Roman" w:hAnsi="Times New Roman" w:cstheme="minorBidi"/>
      <w:szCs w:val="20"/>
    </w:rPr>
  </w:style>
  <w:style w:type="paragraph" w:styleId="52">
    <w:name w:val="toc 5"/>
    <w:basedOn w:val="aa"/>
    <w:next w:val="aa"/>
    <w:autoRedefine/>
    <w:uiPriority w:val="39"/>
    <w:qFormat/>
    <w:rsid w:val="009B50D1"/>
    <w:pPr>
      <w:spacing w:line="300" w:lineRule="auto"/>
      <w:ind w:leftChars="800" w:left="1680"/>
    </w:pPr>
    <w:rPr>
      <w:rFonts w:ascii="Times New Roman" w:hAnsi="Times New Roman" w:cstheme="minorBidi"/>
      <w:szCs w:val="20"/>
    </w:rPr>
  </w:style>
  <w:style w:type="paragraph" w:styleId="60">
    <w:name w:val="toc 6"/>
    <w:basedOn w:val="aa"/>
    <w:next w:val="aa"/>
    <w:autoRedefine/>
    <w:uiPriority w:val="39"/>
    <w:qFormat/>
    <w:rsid w:val="009B50D1"/>
    <w:pPr>
      <w:spacing w:line="300" w:lineRule="auto"/>
      <w:ind w:leftChars="1000" w:left="2100"/>
    </w:pPr>
    <w:rPr>
      <w:rFonts w:ascii="Times New Roman" w:hAnsi="Times New Roman" w:cstheme="minorBidi"/>
      <w:szCs w:val="20"/>
    </w:rPr>
  </w:style>
  <w:style w:type="paragraph" w:styleId="70">
    <w:name w:val="toc 7"/>
    <w:basedOn w:val="aa"/>
    <w:next w:val="aa"/>
    <w:autoRedefine/>
    <w:uiPriority w:val="39"/>
    <w:qFormat/>
    <w:rsid w:val="009B50D1"/>
    <w:pPr>
      <w:spacing w:line="300" w:lineRule="auto"/>
      <w:ind w:leftChars="1200" w:left="2520"/>
    </w:pPr>
    <w:rPr>
      <w:rFonts w:ascii="Times New Roman" w:hAnsi="Times New Roman" w:cstheme="minorBidi"/>
      <w:szCs w:val="20"/>
    </w:rPr>
  </w:style>
  <w:style w:type="paragraph" w:styleId="80">
    <w:name w:val="toc 8"/>
    <w:basedOn w:val="aa"/>
    <w:next w:val="aa"/>
    <w:autoRedefine/>
    <w:uiPriority w:val="39"/>
    <w:qFormat/>
    <w:rsid w:val="009B50D1"/>
    <w:pPr>
      <w:spacing w:line="300" w:lineRule="auto"/>
      <w:ind w:leftChars="1400" w:left="2940"/>
    </w:pPr>
    <w:rPr>
      <w:rFonts w:ascii="Times New Roman" w:hAnsi="Times New Roman" w:cstheme="minorBidi"/>
      <w:szCs w:val="20"/>
    </w:rPr>
  </w:style>
  <w:style w:type="paragraph" w:styleId="90">
    <w:name w:val="toc 9"/>
    <w:basedOn w:val="aa"/>
    <w:next w:val="aa"/>
    <w:autoRedefine/>
    <w:uiPriority w:val="39"/>
    <w:qFormat/>
    <w:rsid w:val="009B50D1"/>
    <w:pPr>
      <w:spacing w:line="300" w:lineRule="auto"/>
      <w:ind w:leftChars="1600" w:left="3360"/>
    </w:pPr>
    <w:rPr>
      <w:rFonts w:ascii="Times New Roman" w:hAnsi="Times New Roman" w:cstheme="minorBidi"/>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spacing w:line="300" w:lineRule="auto"/>
      <w:jc w:val="left"/>
    </w:pPr>
    <w:rPr>
      <w:rFonts w:ascii="Times New Roman" w:hAnsi="Times New Roman" w:cstheme="minorBidi"/>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spacing w:line="300" w:lineRule="auto"/>
      <w:jc w:val="left"/>
    </w:pPr>
    <w:rPr>
      <w:rFonts w:asciiTheme="minorHAnsi" w:eastAsiaTheme="minorEastAsia" w:hAnsiTheme="minorHAnsi" w:cstheme="minorBid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spacing w:line="300" w:lineRule="auto"/>
      <w:jc w:val="center"/>
    </w:pPr>
    <w:rPr>
      <w:rFonts w:asciiTheme="minorHAnsi" w:eastAsiaTheme="minorEastAsia" w:hAnsiTheme="minorHAnsi" w:cstheme="minorBid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spacing w:line="300" w:lineRule="auto"/>
      <w:jc w:val="left"/>
    </w:pPr>
    <w:rPr>
      <w:rFonts w:asciiTheme="minorHAnsi" w:eastAsiaTheme="minorEastAsia" w:hAnsiTheme="minorHAnsi" w:cstheme="minorBid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cstheme="minorBidi"/>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spacing w:line="300" w:lineRule="auto"/>
      <w:ind w:left="360" w:hanging="360"/>
      <w:textAlignment w:val="baseline"/>
    </w:pPr>
    <w:rPr>
      <w:rFonts w:ascii="Times New Roman" w:hAnsi="Times New Roman" w:cstheme="minorBidi"/>
      <w:kern w:val="0"/>
      <w:sz w:val="24"/>
      <w:szCs w:val="20"/>
    </w:rPr>
  </w:style>
  <w:style w:type="paragraph" w:styleId="aff9">
    <w:name w:val="List Number"/>
    <w:basedOn w:val="aa"/>
    <w:autoRedefine/>
    <w:qFormat/>
    <w:rsid w:val="009B50D1"/>
    <w:pPr>
      <w:tabs>
        <w:tab w:val="left" w:pos="560"/>
      </w:tabs>
      <w:spacing w:line="300" w:lineRule="auto"/>
      <w:ind w:left="900" w:hanging="340"/>
    </w:pPr>
    <w:rPr>
      <w:rFonts w:ascii="Times New Roman" w:hAnsi="Times New Roman" w:cstheme="minorBidi"/>
      <w:szCs w:val="20"/>
    </w:rPr>
  </w:style>
  <w:style w:type="paragraph" w:styleId="27">
    <w:name w:val="List Bullet 2"/>
    <w:basedOn w:val="aa"/>
    <w:autoRedefine/>
    <w:qFormat/>
    <w:rsid w:val="009B50D1"/>
    <w:pPr>
      <w:tabs>
        <w:tab w:val="left" w:pos="1680"/>
      </w:tabs>
      <w:spacing w:line="360" w:lineRule="auto"/>
      <w:ind w:left="1680" w:hanging="420"/>
    </w:pPr>
    <w:rPr>
      <w:rFonts w:ascii="Times New Roman" w:hAnsi="Times New Roman" w:cstheme="minorBidi"/>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cstheme="minorBidi"/>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spacing w:line="300" w:lineRule="auto"/>
      <w:ind w:left="1180" w:hanging="340"/>
      <w:jc w:val="left"/>
      <w:textAlignment w:val="baseline"/>
    </w:pPr>
    <w:rPr>
      <w:rFonts w:ascii="Courier" w:hAnsi="Courier" w:cstheme="minorBidi"/>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cstheme="minorBidi"/>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spacing w:line="300" w:lineRule="auto"/>
      <w:ind w:firstLine="444"/>
    </w:pPr>
    <w:rPr>
      <w:rFonts w:ascii="Times New Roman" w:hAnsi="Times New Roman" w:cstheme="minorBidi"/>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cstheme="minorBid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pPr>
      <w:spacing w:line="300" w:lineRule="auto"/>
    </w:pPr>
    <w:rPr>
      <w:rFonts w:asciiTheme="minorHAnsi" w:eastAsiaTheme="minorEastAsia" w:hAnsiTheme="minorHAnsi" w:cstheme="minorBid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spacing w:line="300" w:lineRule="auto"/>
      <w:jc w:val="center"/>
    </w:pPr>
    <w:rPr>
      <w:rFonts w:asciiTheme="minorHAnsi" w:eastAsiaTheme="minorEastAsia" w:hAnsiTheme="minorHAnsi" w:cstheme="minorBid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rFonts w:ascii="Times New Roman" w:hAnsi="Times New Roman" w:cstheme="minorBidi"/>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spacing w:line="300" w:lineRule="auto"/>
      <w:jc w:val="center"/>
    </w:pPr>
    <w:rPr>
      <w:rFonts w:asciiTheme="minorHAnsi" w:eastAsiaTheme="minorEastAsia" w:hAnsiTheme="minorHAnsi" w:cstheme="minorBid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cstheme="minorBidi"/>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line="300" w:lineRule="auto"/>
      <w:ind w:firstLineChars="200" w:firstLine="420"/>
    </w:pPr>
    <w:rPr>
      <w:rFonts w:ascii="Times New Roman" w:hAnsi="Times New Roman" w:cstheme="minorBidi"/>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spacing w:line="300" w:lineRule="auto"/>
    </w:pPr>
    <w:rPr>
      <w:rFonts w:ascii="Times New Roman" w:hAnsi="Times New Roman" w:cstheme="minorBidi"/>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pPr>
      <w:spacing w:line="300" w:lineRule="auto"/>
    </w:pPr>
    <w:rPr>
      <w:rFonts w:ascii="宋体" w:eastAsiaTheme="minorEastAsia" w:hAnsi="Courier New" w:cstheme="minorBidi"/>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line="300" w:lineRule="auto"/>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pPr>
      <w:spacing w:line="300" w:lineRule="auto"/>
    </w:pPr>
    <w:rPr>
      <w:rFonts w:ascii="Times New Roman" w:hAnsi="Times New Roman" w:cstheme="minorBidi"/>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rsid w:val="00333D1B"/>
    <w:pPr>
      <w:widowControl/>
      <w:spacing w:line="300" w:lineRule="auto"/>
    </w:pPr>
    <w:rPr>
      <w:rFonts w:ascii="Times New Roman" w:hAnsi="Times New Roman" w:cstheme="minorBidi"/>
      <w:kern w:val="0"/>
      <w:szCs w:val="21"/>
    </w:rPr>
  </w:style>
  <w:style w:type="paragraph" w:customStyle="1" w:styleId="CharCharChar0">
    <w:name w:val="Char Char Char"/>
    <w:basedOn w:val="aa"/>
    <w:autoRedefine/>
    <w:qFormat/>
    <w:rsid w:val="009B50D1"/>
    <w:pPr>
      <w:spacing w:line="300" w:lineRule="auto"/>
    </w:pPr>
    <w:rPr>
      <w:rFonts w:ascii="宋体" w:hAnsi="宋体" w:cstheme="minorBidi"/>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spacing w:line="300" w:lineRule="auto"/>
    </w:pPr>
    <w:rPr>
      <w:rFonts w:ascii="Times New Roman" w:eastAsia="Arial Unicode MS" w:hAnsi="Times New Roman" w:cstheme="minorBidi"/>
      <w:kern w:val="0"/>
      <w:szCs w:val="21"/>
    </w:rPr>
  </w:style>
  <w:style w:type="paragraph" w:customStyle="1" w:styleId="111">
    <w:name w:val="列出段落111"/>
    <w:basedOn w:val="aa"/>
    <w:autoRedefine/>
    <w:uiPriority w:val="34"/>
    <w:rsid w:val="00333D1B"/>
    <w:pPr>
      <w:spacing w:line="300" w:lineRule="auto"/>
      <w:ind w:firstLineChars="200" w:firstLine="420"/>
    </w:pPr>
    <w:rPr>
      <w:rFonts w:ascii="Times New Roman" w:hAnsi="Times New Roman" w:cstheme="minorBidi"/>
    </w:rPr>
  </w:style>
  <w:style w:type="paragraph" w:customStyle="1" w:styleId="Char110">
    <w:name w:val="Char11"/>
    <w:basedOn w:val="aa"/>
    <w:autoRedefine/>
    <w:qFormat/>
    <w:rsid w:val="009B50D1"/>
    <w:pPr>
      <w:tabs>
        <w:tab w:val="left" w:pos="360"/>
      </w:tabs>
      <w:spacing w:line="300" w:lineRule="auto"/>
    </w:pPr>
    <w:rPr>
      <w:rFonts w:ascii="Times New Roman" w:hAnsi="Times New Roman" w:cstheme="minorBidi"/>
      <w:sz w:val="24"/>
      <w:szCs w:val="24"/>
    </w:rPr>
  </w:style>
  <w:style w:type="paragraph" w:customStyle="1" w:styleId="211">
    <w:name w:val="正文文本缩进 21"/>
    <w:basedOn w:val="aa"/>
    <w:qFormat/>
    <w:rsid w:val="009B50D1"/>
    <w:pPr>
      <w:autoSpaceDE w:val="0"/>
      <w:autoSpaceDN w:val="0"/>
      <w:adjustRightInd w:val="0"/>
      <w:spacing w:line="300" w:lineRule="auto"/>
      <w:ind w:firstLine="540"/>
      <w:textAlignment w:val="baseline"/>
    </w:pPr>
    <w:rPr>
      <w:rFonts w:ascii="Times New Roman" w:hAnsi="Times New Roman" w:cstheme="minorBidi"/>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cstheme="minorBidi"/>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line="300" w:lineRule="auto"/>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line="300" w:lineRule="auto"/>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line="300" w:lineRule="auto"/>
    </w:pPr>
    <w:rPr>
      <w:rFonts w:ascii="Tahoma" w:hAnsi="Tahoma" w:cstheme="minorBidi"/>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line="300" w:lineRule="auto"/>
      <w:ind w:leftChars="200" w:left="420"/>
    </w:pPr>
    <w:rPr>
      <w:rFonts w:ascii="Times New Roman" w:hAnsi="Times New Roman"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rFonts w:ascii="Times New Roman" w:hAnsi="Times New Roman" w:cstheme="minorBidi"/>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ascii="Times New Roman" w:hAnsi="宋体" w:cstheme="minorBidi"/>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cstheme="minorBidi"/>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cstheme="minorBidi"/>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cs="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spacing w:line="300" w:lineRule="auto"/>
      <w:ind w:firstLineChars="200" w:firstLine="420"/>
    </w:pPr>
    <w:rPr>
      <w:rFonts w:asciiTheme="minorHAnsi" w:hAnsiTheme="minorHAnsi" w:cstheme="minorBid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line="300" w:lineRule="auto"/>
      <w:jc w:val="left"/>
    </w:pPr>
    <w:rPr>
      <w:rFonts w:ascii="宋体" w:eastAsia="仿宋_GB2312" w:hAnsi="宋体" w:cstheme="minorBidi"/>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rFonts w:ascii="Times New Roman" w:hAnsi="Times New Roman" w:cstheme="minorBidi"/>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line="300" w:lineRule="auto"/>
      <w:ind w:left="994"/>
    </w:pPr>
    <w:rPr>
      <w:rFonts w:ascii="Times New Roman" w:hAnsi="Times New Roman" w:cstheme="minorBidi"/>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spacing w:line="300" w:lineRule="auto"/>
      <w:jc w:val="center"/>
    </w:pPr>
    <w:rPr>
      <w:rFonts w:ascii="Times New Roman" w:eastAsia="黑体" w:hAnsi="Times New Roman" w:cstheme="minorBidi"/>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cstheme="minorBidi"/>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rFonts w:ascii="Times New Roman" w:hAnsi="Times New Roman" w:cstheme="minorBidi"/>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spacing w:line="300" w:lineRule="auto"/>
      <w:jc w:val="center"/>
    </w:pPr>
    <w:rPr>
      <w:rFonts w:ascii="黑体" w:eastAsia="黑体" w:hAnsi="Times New Roman" w:cstheme="minorBidi"/>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cstheme="minorBidi"/>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cstheme="minorBidi"/>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cs="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cstheme="minorBid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ascii="Times New Roman" w:eastAsia="仿宋_GB2312" w:hAnsi="Times New Roman" w:cstheme="minorBidi"/>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hAnsi="Times New Roman" w:cstheme="minorBidi"/>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hAnsi="Times New Roman" w:cstheme="minorBidi"/>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spacing w:line="300" w:lineRule="auto"/>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rFonts w:ascii="Times New Roman" w:hAnsi="Times New Roman" w:cstheme="minorBidi"/>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spacing w:line="300" w:lineRule="auto"/>
      <w:jc w:val="center"/>
    </w:pPr>
    <w:rPr>
      <w:rFonts w:ascii="Times New Roman" w:eastAsia="黑体" w:hAnsi="Times New Roman" w:cstheme="minorBidi"/>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rFonts w:ascii="Times New Roman" w:hAnsi="Times New Roman" w:cstheme="minorBidi"/>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spacing w:line="300" w:lineRule="auto"/>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ascii="Times New Roman" w:hAnsi="宋体" w:cstheme="minorBidi"/>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cs="Times New Roman"/>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cstheme="minorBidi"/>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spacing w:line="300" w:lineRule="auto"/>
      <w:ind w:firstLine="420"/>
    </w:pPr>
    <w:rPr>
      <w:rFonts w:ascii="Times New Roman" w:hAnsi="Times New Roman" w:cstheme="minorBidi"/>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cstheme="minorBidi"/>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rFonts w:ascii="Times New Roman" w:hAnsi="Times New Roman" w:cstheme="minorBidi"/>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ascii="Times New Roman" w:hAnsi="Times New Roman"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rFonts w:ascii="Times New Roman" w:hAnsi="Times New Roman" w:cstheme="minorBidi"/>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spacing w:line="300" w:lineRule="auto"/>
      <w:jc w:val="left"/>
      <w:textAlignment w:val="top"/>
    </w:pPr>
    <w:rPr>
      <w:rFonts w:ascii="Times New Roman" w:hAnsi="Times New Roman" w:cstheme="minorBidi"/>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ascii="Times New Roman" w:eastAsia="仿宋_GB2312" w:hAnsi="Times New Roman"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line="300" w:lineRule="auto"/>
    </w:pPr>
    <w:rPr>
      <w:rFonts w:ascii="宋体" w:hAnsi="宋体" w:cstheme="minorBidi"/>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ascii="Times New Roman" w:eastAsia="仿宋_GB2312" w:hAnsi="Times New Roman" w:cstheme="minorBidi"/>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cstheme="minorBidi"/>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cstheme="minorBidi"/>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cstheme="minorBidi"/>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ascii="Times New Roman" w:hAnsi="Times New Roman"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spacing w:line="300" w:lineRule="auto"/>
      <w:ind w:firstLine="510"/>
    </w:pPr>
    <w:rPr>
      <w:rFonts w:ascii="Times New Roman" w:hAnsi="Times New Roman" w:cstheme="minorBidi"/>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spacing w:line="300" w:lineRule="auto"/>
      <w:ind w:left="420" w:hanging="420"/>
    </w:pPr>
    <w:rPr>
      <w:rFonts w:ascii="宋体" w:hAnsi="宋体" w:cstheme="minorBidi"/>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cstheme="minorBidi"/>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ascii="Times New Roman" w:eastAsia="仿宋_GB2312" w:hAnsi="Times New Roman" w:cstheme="minorBidi"/>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ascii="Times New Roman" w:hAnsi="Times New Roman"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ascii="Times New Roman" w:eastAsia="仿宋_GB2312" w:hAnsi="Times New Roman" w:cstheme="minorBidi"/>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rFonts w:ascii="Times New Roman" w:hAnsi="Times New Roman" w:cstheme="minorBidi"/>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cstheme="minorBidi"/>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ascii="Times New Roman" w:eastAsia="楷体_GB2312" w:hAnsi="Times New Roman" w:cstheme="minorBidi"/>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ascii="Times New Roman" w:hAnsi="Times New Roman"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cstheme="minorBidi"/>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cstheme="minorBidi"/>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line="300" w:lineRule="auto"/>
      <w:ind w:left="720"/>
      <w:jc w:val="left"/>
    </w:pPr>
    <w:rPr>
      <w:rFonts w:ascii="宋体" w:hAnsi="Times New Roman" w:cstheme="minorBidi"/>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spacing w:line="300" w:lineRule="auto"/>
      <w:ind w:firstLineChars="200" w:firstLine="420"/>
    </w:pPr>
    <w:rPr>
      <w:rFonts w:ascii="Times New Roman" w:hAnsi="Times New Roman" w:cstheme="minorBidi"/>
    </w:rPr>
  </w:style>
  <w:style w:type="paragraph" w:customStyle="1" w:styleId="afffff8">
    <w:name w:val="表格中序号"/>
    <w:basedOn w:val="aa"/>
    <w:autoRedefine/>
    <w:rsid w:val="00333D1B"/>
    <w:pPr>
      <w:spacing w:line="288" w:lineRule="auto"/>
      <w:jc w:val="center"/>
    </w:pPr>
    <w:rPr>
      <w:rFonts w:ascii="新宋体" w:eastAsia="新宋体" w:hAnsi="Times New Roman" w:cstheme="minorBidi"/>
      <w:sz w:val="24"/>
      <w:szCs w:val="24"/>
    </w:rPr>
  </w:style>
  <w:style w:type="paragraph" w:customStyle="1" w:styleId="Bullet1">
    <w:name w:val="Bullet1"/>
    <w:basedOn w:val="aa"/>
    <w:autoRedefine/>
    <w:rsid w:val="00333D1B"/>
    <w:pPr>
      <w:spacing w:afterLines="50" w:line="300" w:lineRule="auto"/>
      <w:ind w:left="720" w:hanging="432"/>
      <w:jc w:val="left"/>
    </w:pPr>
    <w:rPr>
      <w:rFonts w:ascii="宋体" w:hAnsi="Times New Roman" w:cstheme="minorBidi"/>
      <w:snapToGrid w:val="0"/>
      <w:kern w:val="0"/>
      <w:szCs w:val="20"/>
    </w:rPr>
  </w:style>
  <w:style w:type="paragraph" w:customStyle="1" w:styleId="S4-I-L15-U">
    <w:name w:val="S4-I-L15-U"/>
    <w:basedOn w:val="aa"/>
    <w:autoRedefine/>
    <w:rsid w:val="00333D1B"/>
    <w:pPr>
      <w:spacing w:line="360" w:lineRule="auto"/>
    </w:pPr>
    <w:rPr>
      <w:rFonts w:ascii="Times New Roman" w:hAnsi="Times New Roman" w:cstheme="minorBidi"/>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New">
    <w:name w:val="正文文本 New"/>
    <w:basedOn w:val="aa"/>
    <w:autoRedefine/>
    <w:rsid w:val="00333D1B"/>
    <w:pPr>
      <w:spacing w:after="120" w:line="300" w:lineRule="auto"/>
    </w:pPr>
    <w:rPr>
      <w:rFonts w:ascii="Times New Roman" w:hAnsi="Times New Roman" w:cstheme="minorBidi"/>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hAnsi="Times New Roman" w:cstheme="minorBidi"/>
      <w:szCs w:val="24"/>
    </w:rPr>
  </w:style>
  <w:style w:type="paragraph" w:customStyle="1" w:styleId="tab02">
    <w:name w:val="tab0/2"/>
    <w:basedOn w:val="aa"/>
    <w:autoRedefine/>
    <w:rsid w:val="00333D1B"/>
    <w:pPr>
      <w:widowControl/>
      <w:tabs>
        <w:tab w:val="left" w:pos="3402"/>
        <w:tab w:val="left" w:pos="5670"/>
      </w:tabs>
      <w:spacing w:after="240" w:line="300" w:lineRule="auto"/>
      <w:ind w:left="1134" w:hanging="1134"/>
      <w:jc w:val="left"/>
    </w:pPr>
    <w:rPr>
      <w:rFonts w:ascii="Arial" w:hAnsi="Arial" w:cstheme="minorBidi"/>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rFonts w:ascii="Times New Roman" w:hAnsi="Times New Roman" w:cstheme="minorBidi"/>
      <w:kern w:val="0"/>
      <w:sz w:val="24"/>
      <w:szCs w:val="20"/>
    </w:rPr>
  </w:style>
  <w:style w:type="paragraph" w:customStyle="1" w:styleId="afffffa">
    <w:name w:val="正文居中_加粗"/>
    <w:basedOn w:val="aa"/>
    <w:autoRedefine/>
    <w:rsid w:val="00333D1B"/>
    <w:pPr>
      <w:spacing w:line="360" w:lineRule="auto"/>
      <w:jc w:val="center"/>
    </w:pPr>
    <w:rPr>
      <w:rFonts w:ascii="宋体" w:hAnsi="宋体" w:cstheme="minorBidi"/>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spacing w:line="300" w:lineRule="auto"/>
      <w:jc w:val="center"/>
    </w:pPr>
    <w:rPr>
      <w:rFonts w:ascii="宋体" w:hAnsi="宋体" w:cstheme="minorBidi"/>
      <w:szCs w:val="21"/>
    </w:rPr>
  </w:style>
  <w:style w:type="paragraph" w:customStyle="1" w:styleId="afffffd">
    <w:name w:val="正文浙江中烟安全"/>
    <w:basedOn w:val="aa"/>
    <w:autoRedefine/>
    <w:rsid w:val="00333D1B"/>
    <w:pPr>
      <w:spacing w:before="120" w:line="360" w:lineRule="auto"/>
      <w:ind w:firstLineChars="200" w:firstLine="200"/>
    </w:pPr>
    <w:rPr>
      <w:rFonts w:ascii="Times New Roman" w:hAnsi="Times New Roman" w:cstheme="minorBidi"/>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cstheme="minorBidi"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line="300" w:lineRule="auto"/>
      <w:jc w:val="center"/>
    </w:pPr>
    <w:rPr>
      <w:rFonts w:ascii="Times New Roman" w:hAnsi="Times New Roman" w:cstheme="minorBidi"/>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Ansi="Times New Roman" w:cstheme="minorBidi"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hAnsi="Times New Roman" w:cstheme="minorBidi"/>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line="300" w:lineRule="auto"/>
      <w:jc w:val="left"/>
    </w:pPr>
    <w:rPr>
      <w:rFonts w:ascii="宋体" w:hAnsiTheme="minorHAnsi" w:cstheme="minorBid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spacing w:line="300" w:lineRule="auto"/>
      <w:ind w:leftChars="900" w:left="1890"/>
    </w:pPr>
    <w:rPr>
      <w:rFonts w:ascii="Times New Roman" w:hAnsi="Times New Roman" w:cstheme="minorBidi"/>
      <w:sz w:val="24"/>
      <w:szCs w:val="24"/>
    </w:rPr>
  </w:style>
  <w:style w:type="paragraph" w:customStyle="1" w:styleId="linyang-">
    <w:name w:val="linyang-正文"/>
    <w:basedOn w:val="aa"/>
    <w:autoRedefine/>
    <w:rsid w:val="00333D1B"/>
    <w:pPr>
      <w:spacing w:before="120" w:after="120" w:line="400" w:lineRule="exact"/>
      <w:ind w:firstLineChars="200" w:firstLine="200"/>
    </w:pPr>
    <w:rPr>
      <w:rFonts w:ascii="Times New Roman" w:hAnsi="Times New Roman" w:cstheme="minorBidi"/>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stheme="minorBidi"/>
      <w:color w:val="000000"/>
      <w:szCs w:val="20"/>
    </w:rPr>
  </w:style>
  <w:style w:type="paragraph" w:customStyle="1" w:styleId="pbullet2cmt">
    <w:name w:val="pbullet2cmt"/>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line="300" w:lineRule="auto"/>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rFonts w:ascii="Times New Roman" w:hAnsi="Times New Roman" w:cstheme="minorBidi"/>
      <w:szCs w:val="21"/>
    </w:rPr>
  </w:style>
  <w:style w:type="paragraph" w:customStyle="1" w:styleId="P2">
    <w:name w:val="P2"/>
    <w:basedOn w:val="aa"/>
    <w:autoRedefine/>
    <w:rsid w:val="00333D1B"/>
    <w:pPr>
      <w:widowControl/>
      <w:spacing w:before="240" w:line="240" w:lineRule="atLeast"/>
      <w:ind w:left="578"/>
      <w:jc w:val="left"/>
    </w:pPr>
    <w:rPr>
      <w:rFonts w:ascii="Times New Roman" w:hAnsi="Times New Roman" w:cstheme="minorBidi"/>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spacing w:line="300" w:lineRule="auto"/>
      <w:ind w:left="432" w:hanging="432"/>
    </w:pPr>
    <w:rPr>
      <w:rFonts w:ascii="Times New Roman" w:hAnsi="Times New Roman" w:cstheme="minorBidi"/>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line="300" w:lineRule="auto"/>
      <w:ind w:left="840" w:hanging="420"/>
      <w:jc w:val="left"/>
      <w:outlineLvl w:val="2"/>
    </w:pPr>
    <w:rPr>
      <w:rFonts w:ascii="Times New Roman" w:hAnsi="Times New Roman" w:cstheme="minorBidi"/>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rFonts w:ascii="Times New Roman" w:hAnsi="Times New Roman" w:cstheme="minorBidi"/>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cstheme="minorBidi"/>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NormalIndent1">
    <w:name w:val="Normal Indent1"/>
    <w:basedOn w:val="aa"/>
    <w:autoRedefine/>
    <w:rsid w:val="00333D1B"/>
    <w:pPr>
      <w:spacing w:line="300" w:lineRule="auto"/>
      <w:ind w:firstLine="420"/>
    </w:pPr>
    <w:rPr>
      <w:rFonts w:ascii="Times New Roman" w:hAnsi="Times New Roman" w:cstheme="minorBidi"/>
      <w:szCs w:val="20"/>
    </w:rPr>
  </w:style>
  <w:style w:type="paragraph" w:customStyle="1" w:styleId="pa-17">
    <w:name w:val="pa-17"/>
    <w:basedOn w:val="aa"/>
    <w:autoRedefine/>
    <w:rsid w:val="00333D1B"/>
    <w:pPr>
      <w:widowControl/>
      <w:spacing w:before="150" w:after="150" w:line="300" w:lineRule="auto"/>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cstheme="minorBidi"/>
      <w:sz w:val="24"/>
      <w:szCs w:val="24"/>
    </w:rPr>
  </w:style>
  <w:style w:type="paragraph" w:customStyle="1" w:styleId="Char90">
    <w:name w:val="Char9"/>
    <w:basedOn w:val="aa"/>
    <w:autoRedefine/>
    <w:rsid w:val="00333D1B"/>
    <w:pPr>
      <w:adjustRightInd w:val="0"/>
      <w:spacing w:line="300" w:lineRule="auto"/>
      <w:textAlignment w:val="baseline"/>
    </w:pPr>
    <w:rPr>
      <w:rFonts w:ascii="Tahoma" w:hAnsi="Tahoma" w:cstheme="minorBidi"/>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line="300" w:lineRule="auto"/>
      <w:jc w:val="left"/>
    </w:pPr>
    <w:rPr>
      <w:rFonts w:ascii="宋体" w:hAnsi="Times New Roman" w:cs="宋体"/>
      <w:snapToGrid w:val="0"/>
      <w:kern w:val="0"/>
      <w:szCs w:val="20"/>
    </w:rPr>
  </w:style>
  <w:style w:type="paragraph" w:customStyle="1" w:styleId="affffff6">
    <w:name w:val="缺省文本"/>
    <w:basedOn w:val="aa"/>
    <w:autoRedefine/>
    <w:rsid w:val="00333D1B"/>
    <w:pPr>
      <w:autoSpaceDE w:val="0"/>
      <w:autoSpaceDN w:val="0"/>
      <w:adjustRightInd w:val="0"/>
      <w:spacing w:line="300" w:lineRule="auto"/>
      <w:jc w:val="left"/>
    </w:pPr>
    <w:rPr>
      <w:rFonts w:ascii="Times New Roman" w:hAnsi="Times New Roman" w:cstheme="minorBidi"/>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line="300" w:lineRule="auto"/>
    </w:pPr>
    <w:rPr>
      <w:rFonts w:ascii="宋体" w:hAnsi="Times New Roman" w:cstheme="minorBidi"/>
      <w:snapToGrid w:val="0"/>
      <w:kern w:val="0"/>
      <w:szCs w:val="20"/>
    </w:rPr>
  </w:style>
  <w:style w:type="paragraph" w:customStyle="1" w:styleId="47">
    <w:name w:val="4"/>
    <w:basedOn w:val="aa"/>
    <w:autoRedefine/>
    <w:rsid w:val="00333D1B"/>
    <w:pPr>
      <w:spacing w:line="300" w:lineRule="auto"/>
    </w:pPr>
    <w:rPr>
      <w:rFonts w:ascii="Times New Roman" w:hAnsi="Times New Roman" w:cstheme="minorBidi"/>
    </w:rPr>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cstheme="minorBidi"/>
      <w:kern w:val="0"/>
      <w:sz w:val="20"/>
      <w:szCs w:val="20"/>
      <w:lang w:eastAsia="en-US"/>
    </w:rPr>
  </w:style>
  <w:style w:type="paragraph" w:customStyle="1" w:styleId="f1">
    <w:name w:val="f1"/>
    <w:basedOn w:val="aa"/>
    <w:autoRedefine/>
    <w:rsid w:val="00333D1B"/>
    <w:pPr>
      <w:widowControl/>
      <w:spacing w:before="100" w:beforeAutospacing="1" w:after="100" w:afterAutospacing="1" w:line="300" w:lineRule="auto"/>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cstheme="minorBidi"/>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affffff8">
    <w:name w:val="章正文"/>
    <w:basedOn w:val="aa"/>
    <w:autoRedefine/>
    <w:rsid w:val="00333D1B"/>
    <w:pPr>
      <w:spacing w:beforeLines="50" w:after="120" w:line="300" w:lineRule="auto"/>
      <w:ind w:firstLine="480"/>
    </w:pPr>
    <w:rPr>
      <w:rFonts w:ascii="Helvetica" w:hAnsi="Helvetica" w:cstheme="minorBidi"/>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00" w:lineRule="auto"/>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line="300" w:lineRule="auto"/>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line="300" w:lineRule="auto"/>
      <w:jc w:val="left"/>
    </w:pPr>
    <w:rPr>
      <w:rFonts w:ascii="Times New Roman" w:eastAsia="Times New Roman" w:hAnsi="Times New Roman" w:cstheme="minorBidi"/>
      <w:kern w:val="0"/>
      <w:sz w:val="24"/>
      <w:szCs w:val="24"/>
    </w:rPr>
  </w:style>
  <w:style w:type="paragraph" w:customStyle="1" w:styleId="Paragraph2">
    <w:name w:val="Paragraph2"/>
    <w:basedOn w:val="aa"/>
    <w:autoRedefine/>
    <w:rsid w:val="00333D1B"/>
    <w:pPr>
      <w:spacing w:before="80" w:afterLines="50" w:line="300" w:lineRule="auto"/>
      <w:ind w:left="720"/>
    </w:pPr>
    <w:rPr>
      <w:rFonts w:ascii="宋体" w:hAnsi="Times New Roman" w:cstheme="minorBidi"/>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cstheme="minorBidi"/>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hAnsi="Times New Roman" w:cstheme="minorBidi"/>
      <w:sz w:val="24"/>
      <w:szCs w:val="24"/>
    </w:rPr>
  </w:style>
  <w:style w:type="paragraph" w:customStyle="1" w:styleId="Char70">
    <w:name w:val="Char7"/>
    <w:basedOn w:val="aa"/>
    <w:autoRedefine/>
    <w:rsid w:val="00333D1B"/>
    <w:pPr>
      <w:tabs>
        <w:tab w:val="left" w:pos="432"/>
      </w:tabs>
      <w:spacing w:line="300" w:lineRule="auto"/>
      <w:ind w:left="432" w:hanging="432"/>
    </w:pPr>
    <w:rPr>
      <w:rFonts w:ascii="Times New Roman" w:hAnsi="Times New Roman" w:cstheme="minorBidi"/>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pPr>
      <w:spacing w:line="300" w:lineRule="auto"/>
    </w:pPr>
    <w:rPr>
      <w:rFonts w:ascii="仿宋_GB2312" w:eastAsia="仿宋_GB2312" w:hAnsi="Times New Roman" w:cstheme="minorBidi"/>
      <w:b/>
      <w:sz w:val="32"/>
      <w:szCs w:val="32"/>
    </w:rPr>
  </w:style>
  <w:style w:type="paragraph" w:customStyle="1" w:styleId="61">
    <w:name w:val="样式6"/>
    <w:basedOn w:val="aa"/>
    <w:autoRedefine/>
    <w:rsid w:val="00333D1B"/>
    <w:pPr>
      <w:adjustRightInd w:val="0"/>
      <w:spacing w:beforeLines="50" w:afterLines="50" w:line="300" w:lineRule="auto"/>
      <w:ind w:firstLine="669"/>
      <w:textAlignment w:val="baseline"/>
    </w:pPr>
    <w:rPr>
      <w:rFonts w:ascii="宋体" w:hAnsi="宋体" w:cstheme="minorBidi"/>
      <w:kern w:val="0"/>
      <w:sz w:val="28"/>
      <w:szCs w:val="20"/>
    </w:rPr>
  </w:style>
  <w:style w:type="paragraph" w:customStyle="1" w:styleId="affffffc">
    <w:name w:val="段落文字"/>
    <w:basedOn w:val="afa"/>
    <w:autoRedefine/>
    <w:rsid w:val="00333D1B"/>
    <w:pPr>
      <w:spacing w:after="60" w:line="240" w:lineRule="auto"/>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line="300" w:lineRule="auto"/>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cstheme="minorBidi"/>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rFonts w:ascii="Times New Roman" w:hAnsi="Times New Roman" w:cstheme="minorBidi"/>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line="300" w:lineRule="auto"/>
      <w:jc w:val="center"/>
    </w:pPr>
    <w:rPr>
      <w:rFonts w:ascii="Times New Roman" w:hAnsi="Times New Roman" w:cstheme="minorBidi"/>
      <w:kern w:val="0"/>
      <w:sz w:val="20"/>
      <w:szCs w:val="20"/>
    </w:rPr>
  </w:style>
  <w:style w:type="paragraph" w:customStyle="1" w:styleId="P1">
    <w:name w:val="P1"/>
    <w:basedOn w:val="aa"/>
    <w:autoRedefine/>
    <w:rsid w:val="00333D1B"/>
    <w:pPr>
      <w:widowControl/>
      <w:spacing w:before="240" w:line="240" w:lineRule="atLeast"/>
      <w:jc w:val="left"/>
    </w:pPr>
    <w:rPr>
      <w:rFonts w:ascii="Times New Roman" w:hAnsi="Times New Roman" w:cstheme="minorBidi"/>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rFonts w:ascii="Times New Roman" w:hAnsi="Times New Roman" w:cstheme="minorBidi"/>
      <w:szCs w:val="21"/>
      <w:lang w:val="fr-FR"/>
    </w:rPr>
  </w:style>
  <w:style w:type="paragraph" w:customStyle="1" w:styleId="a10">
    <w:name w:val="a1"/>
    <w:basedOn w:val="aa"/>
    <w:autoRedefine/>
    <w:rsid w:val="00333D1B"/>
    <w:pPr>
      <w:widowControl/>
      <w:spacing w:before="100" w:beforeAutospacing="1" w:after="100" w:afterAutospacing="1" w:line="300" w:lineRule="auto"/>
      <w:jc w:val="left"/>
    </w:pPr>
    <w:rPr>
      <w:rFonts w:ascii="宋体" w:hAnsi="宋体" w:cstheme="minorBidi"/>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rFonts w:ascii="Times New Roman" w:hAnsi="Times New Roman" w:cstheme="minorBidi"/>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line="300" w:lineRule="auto"/>
      <w:jc w:val="left"/>
      <w:outlineLvl w:val="2"/>
    </w:pPr>
    <w:rPr>
      <w:rFonts w:ascii="Arial" w:hAnsi="Arial" w:cstheme="minorBidi"/>
      <w:b/>
      <w:bCs/>
      <w:spacing w:val="20"/>
      <w:sz w:val="28"/>
      <w:szCs w:val="28"/>
    </w:rPr>
  </w:style>
  <w:style w:type="paragraph" w:customStyle="1" w:styleId="CharChar12CharCharCharChar">
    <w:name w:val="Char Char12 Char Char Char Char"/>
    <w:basedOn w:val="aa"/>
    <w:autoRedefine/>
    <w:rsid w:val="00333D1B"/>
    <w:pPr>
      <w:tabs>
        <w:tab w:val="left" w:pos="432"/>
      </w:tabs>
      <w:spacing w:line="300" w:lineRule="auto"/>
      <w:ind w:left="432" w:hanging="432"/>
    </w:pPr>
    <w:rPr>
      <w:rFonts w:ascii="Tahoma" w:hAnsi="Tahoma" w:cstheme="minorBidi"/>
      <w:sz w:val="24"/>
      <w:szCs w:val="20"/>
    </w:rPr>
  </w:style>
  <w:style w:type="paragraph" w:customStyle="1" w:styleId="Bullet20">
    <w:name w:val="Bullet2"/>
    <w:basedOn w:val="aa"/>
    <w:autoRedefine/>
    <w:rsid w:val="00333D1B"/>
    <w:pPr>
      <w:spacing w:afterLines="50" w:line="300" w:lineRule="auto"/>
      <w:ind w:left="1440" w:hanging="360"/>
      <w:jc w:val="left"/>
    </w:pPr>
    <w:rPr>
      <w:rFonts w:ascii="宋体" w:hAnsi="Times New Roman" w:cstheme="minorBidi"/>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rFonts w:ascii="Times New Roman" w:hAnsi="Times New Roman" w:cstheme="minorBidi"/>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ascii="Times New Roman" w:eastAsia="仿宋_GB2312" w:hAnsi="Times New Roman" w:cstheme="minorBidi"/>
      <w:sz w:val="22"/>
      <w:szCs w:val="24"/>
    </w:rPr>
  </w:style>
  <w:style w:type="paragraph" w:customStyle="1" w:styleId="Char30">
    <w:name w:val="Char3"/>
    <w:basedOn w:val="aa"/>
    <w:autoRedefine/>
    <w:rsid w:val="00333D1B"/>
    <w:pPr>
      <w:spacing w:line="300" w:lineRule="auto"/>
    </w:pPr>
    <w:rPr>
      <w:rFonts w:ascii="仿宋_GB2312" w:eastAsia="仿宋_GB2312" w:hAnsi="Times New Roman" w:cstheme="minorBidi"/>
      <w:b/>
      <w:sz w:val="32"/>
      <w:szCs w:val="20"/>
    </w:rPr>
  </w:style>
  <w:style w:type="paragraph" w:customStyle="1" w:styleId="afffffff1">
    <w:name w:val="此正文"/>
    <w:basedOn w:val="aa"/>
    <w:autoRedefine/>
    <w:rsid w:val="00333D1B"/>
    <w:pPr>
      <w:spacing w:line="360" w:lineRule="auto"/>
      <w:ind w:firstLineChars="200" w:firstLine="200"/>
    </w:pPr>
    <w:rPr>
      <w:rFonts w:ascii="Times New Roman" w:hAnsi="Times New Roman" w:cstheme="minorBidi"/>
      <w:sz w:val="24"/>
      <w:szCs w:val="24"/>
    </w:rPr>
  </w:style>
  <w:style w:type="paragraph" w:customStyle="1" w:styleId="Style13">
    <w:name w:val="_Style 13"/>
    <w:basedOn w:val="aa"/>
    <w:autoRedefine/>
    <w:rsid w:val="00333D1B"/>
    <w:pPr>
      <w:tabs>
        <w:tab w:val="left" w:pos="360"/>
      </w:tabs>
      <w:spacing w:line="300" w:lineRule="auto"/>
      <w:ind w:firstLineChars="150" w:firstLine="420"/>
    </w:pPr>
    <w:rPr>
      <w:rFonts w:ascii="Times New Roman" w:hAnsi="Times New Roman" w:cstheme="minorBidi"/>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rFonts w:ascii="Times New Roman" w:hAnsi="Times New Roman" w:cstheme="minorBidi"/>
      <w:kern w:val="0"/>
      <w:sz w:val="24"/>
      <w:szCs w:val="20"/>
    </w:rPr>
  </w:style>
  <w:style w:type="paragraph" w:customStyle="1" w:styleId="contentarticle">
    <w:name w:val="contentarticle"/>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line="300" w:lineRule="auto"/>
      <w:jc w:val="center"/>
    </w:pPr>
    <w:rPr>
      <w:rFonts w:ascii="Times New Roman" w:hAnsi="Times New Roman" w:cstheme="minorBidi"/>
      <w:szCs w:val="20"/>
    </w:rPr>
  </w:style>
  <w:style w:type="paragraph" w:customStyle="1" w:styleId="ParaCharCharCharCharCharCharCharCharCharChar">
    <w:name w:val="默认段落字体 Para Char Char Char Char Char Char Char Char Char Char"/>
    <w:basedOn w:val="aa"/>
    <w:autoRedefine/>
    <w:rsid w:val="00333D1B"/>
    <w:pPr>
      <w:spacing w:line="300" w:lineRule="auto"/>
    </w:pPr>
    <w:rPr>
      <w:rFonts w:ascii="Tahoma" w:hAnsi="Tahoma" w:cstheme="minorBidi"/>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cstheme="minorBidi"/>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cstheme="minorBidi"/>
      <w:szCs w:val="20"/>
    </w:rPr>
  </w:style>
  <w:style w:type="paragraph" w:customStyle="1" w:styleId="Style118">
    <w:name w:val="_Style 118"/>
    <w:basedOn w:val="aa"/>
    <w:autoRedefine/>
    <w:rsid w:val="00333D1B"/>
    <w:pPr>
      <w:spacing w:line="300" w:lineRule="auto"/>
    </w:pPr>
    <w:rPr>
      <w:rFonts w:ascii="Times New Roman" w:hAnsi="Times New Roman" w:cstheme="minorBidi"/>
    </w:rPr>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spacing w:line="300" w:lineRule="auto"/>
      <w:jc w:val="center"/>
    </w:pPr>
    <w:rPr>
      <w:rFonts w:ascii="Times New Roman" w:eastAsia="幼圆" w:hAnsi="Times New Roman" w:cs="宋体"/>
      <w:b/>
      <w:sz w:val="28"/>
      <w:szCs w:val="28"/>
    </w:rPr>
  </w:style>
  <w:style w:type="paragraph" w:customStyle="1" w:styleId="Style11811">
    <w:name w:val="_Style 11811"/>
    <w:basedOn w:val="aa"/>
    <w:autoRedefine/>
    <w:rsid w:val="00333D1B"/>
    <w:pPr>
      <w:spacing w:line="300" w:lineRule="auto"/>
    </w:pPr>
    <w:rPr>
      <w:rFonts w:ascii="Times New Roman" w:hAnsi="Times New Roman" w:cstheme="minorBidi"/>
    </w:rPr>
  </w:style>
  <w:style w:type="paragraph" w:customStyle="1" w:styleId="CharCharCharCharCharCharCharChar">
    <w:name w:val="Char Char Char Char Char Char Char Char"/>
    <w:basedOn w:val="aa"/>
    <w:autoRedefine/>
    <w:rsid w:val="00333D1B"/>
    <w:pPr>
      <w:tabs>
        <w:tab w:val="left" w:pos="360"/>
      </w:tabs>
      <w:spacing w:line="300" w:lineRule="auto"/>
    </w:pPr>
    <w:rPr>
      <w:rFonts w:ascii="Times New Roman" w:hAnsi="Times New Roman" w:cstheme="minorBidi"/>
      <w:sz w:val="24"/>
      <w:szCs w:val="24"/>
    </w:rPr>
  </w:style>
  <w:style w:type="paragraph" w:customStyle="1" w:styleId="CharCharChar2">
    <w:name w:val="Char Char Char2"/>
    <w:basedOn w:val="aa"/>
    <w:autoRedefine/>
    <w:rsid w:val="00333D1B"/>
    <w:pPr>
      <w:spacing w:line="300" w:lineRule="auto"/>
    </w:pPr>
    <w:rPr>
      <w:rFonts w:ascii="Times New Roman" w:eastAsia="仿宋_GB2312" w:hAnsi="Times New Roman"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ascii="Times New Roman" w:hAnsi="Times New Roman"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hAnsi="Times New Roman" w:cstheme="minorBidi"/>
      <w:spacing w:val="-20"/>
      <w:kern w:val="0"/>
      <w:sz w:val="24"/>
      <w:szCs w:val="24"/>
    </w:rPr>
  </w:style>
  <w:style w:type="paragraph" w:customStyle="1" w:styleId="ListParagraph1">
    <w:name w:val="List Paragraph1"/>
    <w:basedOn w:val="aa"/>
    <w:autoRedefine/>
    <w:rsid w:val="00333D1B"/>
    <w:pPr>
      <w:spacing w:line="300" w:lineRule="auto"/>
      <w:ind w:firstLineChars="200" w:firstLine="420"/>
    </w:pPr>
    <w:rPr>
      <w:rFonts w:ascii="Times New Roman" w:hAnsi="Times New Roman" w:cstheme="minorBidi"/>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cstheme="minorBidi"/>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rFonts w:ascii="Times New Roman" w:hAnsi="Times New Roman" w:cstheme="minorBidi"/>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autoRedefine/>
    <w:rsid w:val="00333D1B"/>
    <w:pPr>
      <w:spacing w:line="300" w:lineRule="auto"/>
    </w:pPr>
    <w:rPr>
      <w:rFonts w:ascii="Times New Roman" w:hAnsi="Times New Roman" w:cstheme="minorBidi"/>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00" w:lineRule="auto"/>
      <w:jc w:val="center"/>
    </w:pPr>
    <w:rPr>
      <w:rFonts w:ascii="宋体" w:hAnsi="宋体" w:cs="宋体"/>
      <w:color w:val="000000"/>
      <w:kern w:val="0"/>
      <w:sz w:val="20"/>
      <w:szCs w:val="20"/>
    </w:rPr>
  </w:style>
  <w:style w:type="paragraph" w:customStyle="1" w:styleId="1fb">
    <w:name w:val="纯文本1"/>
    <w:basedOn w:val="aa"/>
    <w:autoRedefine/>
    <w:rsid w:val="00333D1B"/>
    <w:pPr>
      <w:spacing w:line="300" w:lineRule="auto"/>
    </w:pPr>
    <w:rPr>
      <w:rFonts w:ascii="宋体" w:hAnsi="Courier New" w:cstheme="minorBidi"/>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rFonts w:ascii="Times New Roman" w:hAnsi="Times New Roman" w:cstheme="minorBidi"/>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pPr>
      <w:spacing w:line="300" w:lineRule="auto"/>
    </w:pPr>
    <w:rPr>
      <w:rFonts w:ascii="Tahoma" w:hAnsi="Tahoma" w:cstheme="minorBidi"/>
      <w:sz w:val="24"/>
      <w:szCs w:val="20"/>
    </w:rPr>
  </w:style>
  <w:style w:type="paragraph" w:customStyle="1" w:styleId="3CharCharChar">
    <w:name w:val="样式 样式3 + 宋体 五号 Char Char Char"/>
    <w:basedOn w:val="aa"/>
    <w:autoRedefine/>
    <w:rsid w:val="00333D1B"/>
    <w:pPr>
      <w:keepNext/>
      <w:keepLines/>
      <w:tabs>
        <w:tab w:val="left" w:pos="1050"/>
      </w:tabs>
      <w:spacing w:line="300" w:lineRule="auto"/>
      <w:ind w:left="1050" w:hanging="450"/>
      <w:jc w:val="left"/>
      <w:outlineLvl w:val="7"/>
    </w:pPr>
    <w:rPr>
      <w:rFonts w:ascii="宋体" w:hAnsi="宋体" w:cstheme="minorBidi"/>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rFonts w:ascii="Times New Roman" w:hAnsi="Times New Roman" w:cstheme="minorBidi"/>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pPr>
      <w:spacing w:line="300" w:lineRule="auto"/>
    </w:pPr>
    <w:rPr>
      <w:rFonts w:ascii="宋体" w:hAnsi="Times New Roman" w:cstheme="minorBidi"/>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00" w:lineRule="auto"/>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spacing w:line="300" w:lineRule="auto"/>
      <w:ind w:left="432" w:hanging="432"/>
    </w:pPr>
    <w:rPr>
      <w:rFonts w:ascii="Tahoma" w:hAnsi="Tahoma" w:cstheme="minorBidi"/>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00" w:lineRule="auto"/>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line="300" w:lineRule="auto"/>
      <w:jc w:val="left"/>
    </w:pPr>
    <w:rPr>
      <w:rFonts w:ascii="Arial" w:eastAsia="Times New Roman" w:hAnsi="Arial" w:cstheme="minorBidi"/>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rFonts w:ascii="Times New Roman" w:hAnsi="Times New Roman" w:cstheme="minorBidi"/>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Char1CharCharChar1">
    <w:name w:val="Char1 Char Char Char1"/>
    <w:basedOn w:val="aa"/>
    <w:autoRedefine/>
    <w:rsid w:val="00333D1B"/>
    <w:pPr>
      <w:spacing w:line="300" w:lineRule="auto"/>
    </w:pPr>
    <w:rPr>
      <w:rFonts w:ascii="Tahoma" w:hAnsi="Tahoma" w:cstheme="minorBidi"/>
      <w:sz w:val="24"/>
      <w:szCs w:val="20"/>
    </w:rPr>
  </w:style>
  <w:style w:type="paragraph" w:customStyle="1" w:styleId="2f8">
    <w:name w:val="文档结构图2"/>
    <w:basedOn w:val="aa"/>
    <w:autoRedefine/>
    <w:rsid w:val="00333D1B"/>
    <w:pPr>
      <w:spacing w:line="300" w:lineRule="auto"/>
    </w:pPr>
    <w:rPr>
      <w:rFonts w:ascii="宋体" w:hAnsi="Times New Roman" w:cstheme="minorBidi"/>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hAnsi="Times New Roman" w:cstheme="minorBidi"/>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rFonts w:ascii="Times New Roman" w:hAnsi="Times New Roman" w:cstheme="minorBidi"/>
      <w:sz w:val="24"/>
      <w:szCs w:val="20"/>
    </w:rPr>
  </w:style>
  <w:style w:type="paragraph" w:customStyle="1" w:styleId="CharChar1Char1">
    <w:name w:val="Char Char1 Char1"/>
    <w:basedOn w:val="aa"/>
    <w:autoRedefine/>
    <w:rsid w:val="00333D1B"/>
    <w:pPr>
      <w:spacing w:line="300" w:lineRule="auto"/>
    </w:pPr>
    <w:rPr>
      <w:rFonts w:ascii="仿宋_GB2312" w:eastAsia="仿宋_GB2312" w:hAnsi="Times New Roman" w:cstheme="minorBidi"/>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spacing w:line="300" w:lineRule="auto"/>
      <w:ind w:left="432" w:hanging="432"/>
    </w:pPr>
    <w:rPr>
      <w:rFonts w:ascii="Tahoma" w:hAnsi="Tahoma" w:cstheme="minorBidi"/>
      <w:sz w:val="24"/>
      <w:szCs w:val="20"/>
    </w:rPr>
  </w:style>
  <w:style w:type="paragraph" w:customStyle="1" w:styleId="Tabletext0">
    <w:name w:val="Tabletext"/>
    <w:basedOn w:val="aa"/>
    <w:autoRedefine/>
    <w:rsid w:val="00333D1B"/>
    <w:pPr>
      <w:keepLines/>
      <w:spacing w:afterLines="50" w:line="300" w:lineRule="auto"/>
      <w:jc w:val="left"/>
    </w:pPr>
    <w:rPr>
      <w:rFonts w:ascii="宋体" w:hAnsi="Times New Roman" w:cstheme="minorBidi"/>
      <w:snapToGrid w:val="0"/>
      <w:kern w:val="0"/>
      <w:szCs w:val="20"/>
    </w:rPr>
  </w:style>
  <w:style w:type="paragraph" w:customStyle="1" w:styleId="P3">
    <w:name w:val="P3"/>
    <w:basedOn w:val="aa"/>
    <w:autoRedefine/>
    <w:rsid w:val="00333D1B"/>
    <w:pPr>
      <w:widowControl/>
      <w:spacing w:before="240" w:line="240" w:lineRule="atLeast"/>
      <w:ind w:left="1152"/>
      <w:jc w:val="left"/>
    </w:pPr>
    <w:rPr>
      <w:rFonts w:ascii="Times New Roman" w:hAnsi="Times New Roman" w:cstheme="minorBidi"/>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spacing w:line="300" w:lineRule="auto"/>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rFonts w:ascii="Times New Roman" w:hAnsi="Times New Roman" w:cstheme="minorBidi"/>
      <w:sz w:val="28"/>
      <w:szCs w:val="28"/>
    </w:rPr>
  </w:style>
  <w:style w:type="paragraph" w:customStyle="1" w:styleId="footnote">
    <w:name w:val="footnote"/>
    <w:basedOn w:val="aa"/>
    <w:autoRedefine/>
    <w:rsid w:val="00333D1B"/>
    <w:pPr>
      <w:widowControl/>
      <w:spacing w:before="100" w:beforeAutospacing="1" w:after="100" w:afterAutospacing="1" w:line="300" w:lineRule="auto"/>
      <w:jc w:val="left"/>
    </w:pPr>
    <w:rPr>
      <w:rFonts w:ascii="宋体" w:hAnsi="宋体" w:cstheme="minorBidi"/>
      <w:kern w:val="0"/>
      <w:sz w:val="24"/>
      <w:szCs w:val="20"/>
    </w:rPr>
  </w:style>
  <w:style w:type="paragraph" w:customStyle="1" w:styleId="afffffff9">
    <w:name w:val="小四正文"/>
    <w:basedOn w:val="aa"/>
    <w:autoRedefine/>
    <w:rsid w:val="00333D1B"/>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autoRedefine/>
    <w:rsid w:val="00333D1B"/>
    <w:pPr>
      <w:numPr>
        <w:numId w:val="17"/>
      </w:numPr>
      <w:spacing w:before="100" w:beforeAutospacing="1" w:after="100" w:afterAutospacing="1" w:line="300" w:lineRule="auto"/>
      <w:jc w:val="center"/>
    </w:pPr>
    <w:rPr>
      <w:rFonts w:ascii="Times New Roman" w:eastAsia="隶书" w:hAnsi="Times New Roman" w:cstheme="minorBidi"/>
      <w:b/>
      <w:bCs/>
      <w:sz w:val="84"/>
      <w:szCs w:val="24"/>
    </w:rPr>
  </w:style>
  <w:style w:type="paragraph" w:customStyle="1" w:styleId="Table-ColHead">
    <w:name w:val="Table - Col. Head"/>
    <w:basedOn w:val="aa"/>
    <w:autoRedefine/>
    <w:rsid w:val="00333D1B"/>
    <w:pPr>
      <w:keepNext/>
      <w:widowControl/>
      <w:spacing w:before="60" w:afterLines="50" w:line="300" w:lineRule="auto"/>
      <w:jc w:val="left"/>
    </w:pPr>
    <w:rPr>
      <w:rFonts w:ascii="Arial" w:hAnsi="Arial" w:cstheme="minorBidi"/>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rFonts w:ascii="Times New Roman" w:hAnsi="Times New Roman" w:cstheme="minorBidi"/>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cstheme="minorBidi"/>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rFonts w:ascii="Times New Roman" w:hAnsi="Times New Roman" w:cstheme="minorBidi"/>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00" w:lineRule="auto"/>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cstheme="minorBidi"/>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rFonts w:ascii="Times New Roman" w:hAnsi="Times New Roman" w:cstheme="minorBidi"/>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stheme="minorBidi"/>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line="300" w:lineRule="auto"/>
      <w:ind w:right="360"/>
      <w:jc w:val="left"/>
    </w:pPr>
    <w:rPr>
      <w:rFonts w:ascii="Garamond" w:hAnsi="Garamond" w:cstheme="minorBidi"/>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spacing w:line="300" w:lineRule="auto"/>
      <w:ind w:left="450" w:hanging="450"/>
      <w:jc w:val="left"/>
      <w:textAlignment w:val="baseline"/>
    </w:pPr>
    <w:rPr>
      <w:rFonts w:ascii="Times New Roman" w:hAnsi="Times New Roman" w:cstheme="minorBidi"/>
      <w:kern w:val="0"/>
      <w:sz w:val="24"/>
      <w:szCs w:val="20"/>
    </w:rPr>
  </w:style>
  <w:style w:type="paragraph" w:customStyle="1" w:styleId="Afffffffe">
    <w:name w:val="A正文小四"/>
    <w:basedOn w:val="aa"/>
    <w:autoRedefine/>
    <w:rsid w:val="00333D1B"/>
    <w:pPr>
      <w:spacing w:line="360" w:lineRule="auto"/>
      <w:ind w:firstLineChars="200" w:firstLine="200"/>
    </w:pPr>
    <w:rPr>
      <w:rFonts w:ascii="Times New Roman" w:hAnsi="Times New Roman" w:cstheme="minorBidi"/>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line="300" w:lineRule="auto"/>
      <w:jc w:val="left"/>
    </w:pPr>
    <w:rPr>
      <w:rFonts w:ascii="Arial" w:hAnsi="Arial" w:cstheme="minorBidi"/>
      <w:kern w:val="0"/>
      <w:szCs w:val="21"/>
    </w:rPr>
  </w:style>
  <w:style w:type="paragraph" w:customStyle="1" w:styleId="affffffff">
    <w:name w:val="强调点"/>
    <w:basedOn w:val="aa"/>
    <w:autoRedefine/>
    <w:rsid w:val="00333D1B"/>
    <w:pPr>
      <w:autoSpaceDE w:val="0"/>
      <w:autoSpaceDN w:val="0"/>
      <w:adjustRightInd w:val="0"/>
      <w:spacing w:beforeLines="50" w:afterLines="50" w:line="300" w:lineRule="auto"/>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pPr>
      <w:spacing w:line="300" w:lineRule="auto"/>
    </w:pPr>
    <w:rPr>
      <w:rFonts w:ascii="仿宋_GB2312" w:eastAsia="仿宋_GB2312" w:hAnsi="Times New Roman" w:cstheme="minorBidi"/>
      <w:b/>
      <w:sz w:val="32"/>
      <w:szCs w:val="32"/>
    </w:rPr>
  </w:style>
  <w:style w:type="paragraph" w:customStyle="1" w:styleId="Paragraph4">
    <w:name w:val="Paragraph4"/>
    <w:basedOn w:val="aa"/>
    <w:autoRedefine/>
    <w:rsid w:val="00333D1B"/>
    <w:pPr>
      <w:spacing w:before="80" w:afterLines="50" w:line="300" w:lineRule="auto"/>
      <w:ind w:left="2250"/>
    </w:pPr>
    <w:rPr>
      <w:rFonts w:ascii="宋体" w:hAnsi="Times New Roman" w:cstheme="minorBidi"/>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ascii="Times New Roman" w:eastAsia="仿宋_GB2312" w:hAnsi="Times New Roman" w:cstheme="minorBidi"/>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cstheme="minorBidi"/>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line="300" w:lineRule="auto"/>
      <w:ind w:left="720" w:right="360" w:hanging="482"/>
    </w:pPr>
    <w:rPr>
      <w:rFonts w:ascii="宋体" w:hAnsi="Times New Roman" w:cstheme="minorBidi"/>
      <w:snapToGrid w:val="0"/>
      <w:kern w:val="0"/>
      <w:szCs w:val="20"/>
    </w:rPr>
  </w:style>
  <w:style w:type="paragraph" w:customStyle="1" w:styleId="Char1CharCharChar">
    <w:name w:val="Char1 Char Char Char"/>
    <w:basedOn w:val="aa"/>
    <w:autoRedefine/>
    <w:rsid w:val="00333D1B"/>
    <w:pPr>
      <w:spacing w:line="300" w:lineRule="auto"/>
    </w:pPr>
    <w:rPr>
      <w:rFonts w:ascii="Tahoma" w:hAnsi="Tahoma" w:cstheme="minorBidi"/>
      <w:sz w:val="24"/>
      <w:szCs w:val="20"/>
    </w:rPr>
  </w:style>
  <w:style w:type="paragraph" w:customStyle="1" w:styleId="1ff">
    <w:name w:val="样式1"/>
    <w:basedOn w:val="aa"/>
    <w:autoRedefine/>
    <w:rsid w:val="00333D1B"/>
    <w:pPr>
      <w:pBdr>
        <w:bottom w:val="single" w:sz="4" w:space="1" w:color="auto"/>
      </w:pBdr>
      <w:spacing w:line="300" w:lineRule="auto"/>
    </w:pPr>
    <w:rPr>
      <w:rFonts w:ascii="Times New Roman" w:hAnsi="Times New Roman" w:cstheme="minorBidi"/>
      <w:szCs w:val="24"/>
    </w:rPr>
  </w:style>
  <w:style w:type="paragraph" w:customStyle="1" w:styleId="2f9">
    <w:name w:val="要点2"/>
    <w:basedOn w:val="aa"/>
    <w:autoRedefine/>
    <w:rsid w:val="00333D1B"/>
    <w:pPr>
      <w:spacing w:line="360" w:lineRule="auto"/>
      <w:ind w:left="420" w:hanging="420"/>
    </w:pPr>
    <w:rPr>
      <w:rFonts w:ascii="Times New Roman" w:hAnsi="Times New Roman" w:cstheme="minorBidi"/>
      <w:b/>
      <w:szCs w:val="21"/>
      <w:shd w:val="pct10" w:color="auto" w:fill="FFFFFF"/>
    </w:rPr>
  </w:style>
  <w:style w:type="paragraph" w:customStyle="1" w:styleId="Table-Text">
    <w:name w:val="Table - Text"/>
    <w:basedOn w:val="aa"/>
    <w:autoRedefine/>
    <w:rsid w:val="00333D1B"/>
    <w:pPr>
      <w:widowControl/>
      <w:spacing w:before="60" w:afterLines="50" w:line="300" w:lineRule="auto"/>
      <w:jc w:val="left"/>
    </w:pPr>
    <w:rPr>
      <w:rFonts w:ascii="Times New Roman" w:hAnsi="Times New Roman" w:cstheme="minorBidi"/>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line="300" w:lineRule="auto"/>
      <w:jc w:val="left"/>
    </w:pPr>
    <w:rPr>
      <w:rFonts w:ascii="宋体" w:hAnsi="Times New Roman" w:cs="宋体"/>
      <w:i/>
      <w:iCs/>
      <w:snapToGrid w:val="0"/>
      <w:color w:val="0000FF"/>
      <w:kern w:val="0"/>
      <w:szCs w:val="21"/>
    </w:rPr>
  </w:style>
  <w:style w:type="paragraph" w:customStyle="1" w:styleId="MainTitle">
    <w:name w:val="Main Title"/>
    <w:basedOn w:val="aa"/>
    <w:autoRedefine/>
    <w:rsid w:val="00333D1B"/>
    <w:pPr>
      <w:spacing w:before="480" w:afterLines="50" w:line="300" w:lineRule="auto"/>
      <w:jc w:val="center"/>
    </w:pPr>
    <w:rPr>
      <w:rFonts w:ascii="宋体" w:hAnsi="Times New Roman" w:cstheme="minorBidi"/>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hAnsi="Times New Roman" w:cstheme="minorBidi"/>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line="300" w:lineRule="auto"/>
      <w:jc w:val="left"/>
    </w:pPr>
    <w:rPr>
      <w:rFonts w:ascii="宋体" w:hAnsi="Times New Roman" w:cs="宋体"/>
      <w:b/>
      <w:bCs/>
      <w:snapToGrid w:val="0"/>
      <w:kern w:val="0"/>
      <w:sz w:val="32"/>
      <w:szCs w:val="20"/>
    </w:rPr>
  </w:style>
  <w:style w:type="paragraph" w:customStyle="1" w:styleId="Blockquote">
    <w:name w:val="Blockquote"/>
    <w:basedOn w:val="aa"/>
    <w:autoRedefine/>
    <w:rsid w:val="00333D1B"/>
    <w:pPr>
      <w:widowControl/>
      <w:spacing w:before="100" w:afterLines="50" w:line="300" w:lineRule="auto"/>
      <w:ind w:left="360" w:right="360"/>
      <w:jc w:val="left"/>
    </w:pPr>
    <w:rPr>
      <w:rFonts w:ascii="宋体" w:hAnsi="Times New Roman" w:cstheme="minorBidi"/>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rFonts w:ascii="Times New Roman" w:hAnsi="Times New Roman" w:cstheme="minorBidi"/>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cstheme="minorBidi"/>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stheme="minorBidi"/>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autoRedefine/>
    <w:rsid w:val="00333D1B"/>
    <w:pPr>
      <w:widowControl/>
      <w:spacing w:line="300" w:lineRule="auto"/>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Char50">
    <w:name w:val="Char5"/>
    <w:basedOn w:val="aa"/>
    <w:autoRedefine/>
    <w:rsid w:val="00333D1B"/>
    <w:pPr>
      <w:tabs>
        <w:tab w:val="left" w:pos="432"/>
      </w:tabs>
      <w:spacing w:line="300" w:lineRule="auto"/>
      <w:ind w:left="432" w:hanging="432"/>
    </w:pPr>
    <w:rPr>
      <w:rFonts w:ascii="Times New Roman" w:hAnsi="Times New Roman" w:cstheme="minorBidi"/>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cstheme="minorBidi"/>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line="300" w:lineRule="auto"/>
      <w:jc w:val="left"/>
    </w:pPr>
    <w:rPr>
      <w:rFonts w:ascii="Times New Roman" w:eastAsia="Times New Roman" w:hAnsi="Times New Roman" w:cstheme="minorBidi"/>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rFonts w:ascii="Times New Roman" w:hAnsi="Times New Roman" w:cstheme="minorBidi"/>
      <w:kern w:val="0"/>
      <w:sz w:val="24"/>
      <w:szCs w:val="20"/>
    </w:rPr>
  </w:style>
  <w:style w:type="paragraph" w:customStyle="1" w:styleId="affffffff8">
    <w:name w:val="左对齐的表内文字"/>
    <w:basedOn w:val="aa"/>
    <w:autoRedefine/>
    <w:rsid w:val="00333D1B"/>
    <w:pPr>
      <w:spacing w:line="300" w:lineRule="auto"/>
    </w:pPr>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autoRedefine/>
    <w:rsid w:val="00333D1B"/>
    <w:pPr>
      <w:spacing w:afterLines="50" w:line="300" w:lineRule="auto"/>
      <w:ind w:firstLine="425"/>
      <w:jc w:val="left"/>
    </w:pPr>
    <w:rPr>
      <w:rFonts w:ascii="宋体" w:hAnsi="Times New Roman"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cstheme="minorBidi"/>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rFonts w:ascii="Times New Roman" w:hAnsi="Times New Roman" w:cstheme="minorBidi"/>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cstheme="minorBidi"/>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line="300" w:lineRule="auto"/>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00" w:lineRule="auto"/>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line="300" w:lineRule="auto"/>
      <w:ind w:left="1530"/>
    </w:pPr>
    <w:rPr>
      <w:rFonts w:ascii="宋体" w:hAnsi="Times New Roman" w:cstheme="minorBidi"/>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hAnsi="Times New Roman" w:cstheme="minorBidi"/>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pPr>
      <w:spacing w:line="300" w:lineRule="auto"/>
    </w:pPr>
    <w:rPr>
      <w:rFonts w:ascii="Times New Roman" w:hAnsi="Times New Roman" w:cstheme="minorBidi"/>
    </w:rPr>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line="300" w:lineRule="auto"/>
      <w:jc w:val="left"/>
    </w:pPr>
    <w:rPr>
      <w:rFonts w:ascii="Helvetica" w:hAnsi="Helvetica" w:cstheme="minorBidi"/>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cstheme="minorBidi"/>
      <w:kern w:val="0"/>
      <w:sz w:val="28"/>
      <w:szCs w:val="20"/>
    </w:rPr>
  </w:style>
  <w:style w:type="paragraph" w:customStyle="1" w:styleId="a8">
    <w:name w:val="列表内容"/>
    <w:basedOn w:val="aa"/>
    <w:next w:val="aa"/>
    <w:autoRedefine/>
    <w:rsid w:val="00333D1B"/>
    <w:pPr>
      <w:widowControl/>
      <w:numPr>
        <w:numId w:val="24"/>
      </w:numPr>
      <w:tabs>
        <w:tab w:val="left" w:pos="987"/>
      </w:tabs>
      <w:spacing w:line="300" w:lineRule="auto"/>
      <w:jc w:val="left"/>
    </w:pPr>
    <w:rPr>
      <w:rFonts w:ascii="Times New Roman" w:hAnsi="Times New Roman" w:cstheme="minorBidi"/>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rFonts w:ascii="Times New Roman" w:hAnsi="Times New Roman" w:cstheme="minorBidi"/>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rFonts w:ascii="Times New Roman" w:hAnsi="Times New Roman" w:cstheme="minorBidi"/>
      <w:kern w:val="0"/>
      <w:sz w:val="24"/>
      <w:szCs w:val="20"/>
    </w:rPr>
  </w:style>
  <w:style w:type="paragraph" w:customStyle="1" w:styleId="pa-30">
    <w:name w:val="pa-30"/>
    <w:basedOn w:val="aa"/>
    <w:autoRedefine/>
    <w:rsid w:val="00333D1B"/>
    <w:pPr>
      <w:widowControl/>
      <w:spacing w:before="150" w:after="150" w:line="300" w:lineRule="auto"/>
      <w:jc w:val="left"/>
    </w:pPr>
    <w:rPr>
      <w:rFonts w:ascii="宋体" w:hAnsi="宋体" w:cs="宋体"/>
      <w:kern w:val="0"/>
      <w:sz w:val="24"/>
      <w:szCs w:val="24"/>
    </w:rPr>
  </w:style>
  <w:style w:type="paragraph" w:customStyle="1" w:styleId="affffffffa">
    <w:name w:val="表格_内容"/>
    <w:basedOn w:val="aa"/>
    <w:autoRedefine/>
    <w:rsid w:val="00333D1B"/>
    <w:pPr>
      <w:spacing w:line="300" w:lineRule="auto"/>
    </w:pPr>
    <w:rPr>
      <w:rFonts w:ascii="宋体" w:hAnsi="宋体" w:cstheme="minorBidi"/>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line="300" w:lineRule="auto"/>
      <w:textAlignment w:val="baseline"/>
    </w:pPr>
    <w:rPr>
      <w:rFonts w:ascii="Arial" w:eastAsia="仿宋_GB2312" w:hAnsi="Arial" w:cstheme="minorBidi"/>
      <w:kern w:val="0"/>
      <w:sz w:val="24"/>
      <w:szCs w:val="28"/>
    </w:rPr>
  </w:style>
  <w:style w:type="paragraph" w:customStyle="1" w:styleId="1ff2">
    <w:name w:val="封面1级标题"/>
    <w:basedOn w:val="aa"/>
    <w:next w:val="aa"/>
    <w:autoRedefine/>
    <w:rsid w:val="00333D1B"/>
    <w:pPr>
      <w:spacing w:beforeLines="800" w:line="300" w:lineRule="auto"/>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line="300" w:lineRule="auto"/>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spacing w:line="300" w:lineRule="auto"/>
      <w:jc w:val="center"/>
      <w:textAlignment w:val="center"/>
    </w:pPr>
    <w:rPr>
      <w:rFonts w:ascii="新宋体" w:eastAsia="华文中宋" w:hAnsi="新宋体" w:cstheme="minorBidi"/>
      <w:b/>
      <w:sz w:val="28"/>
      <w:szCs w:val="28"/>
    </w:rPr>
  </w:style>
  <w:style w:type="paragraph" w:customStyle="1" w:styleId="50">
    <w:name w:val="5级"/>
    <w:basedOn w:val="aa"/>
    <w:next w:val="ab"/>
    <w:autoRedefine/>
    <w:rsid w:val="00333D1B"/>
    <w:pPr>
      <w:numPr>
        <w:ilvl w:val="4"/>
        <w:numId w:val="26"/>
      </w:numPr>
      <w:spacing w:line="300" w:lineRule="auto"/>
    </w:pPr>
    <w:rPr>
      <w:rFonts w:ascii="Times New Roman" w:eastAsia="黑体" w:hAnsi="Times New Roman" w:cstheme="minorBidi"/>
      <w:kern w:val="0"/>
      <w:sz w:val="24"/>
      <w:szCs w:val="20"/>
    </w:rPr>
  </w:style>
  <w:style w:type="paragraph" w:customStyle="1" w:styleId="Body">
    <w:name w:val="Body"/>
    <w:basedOn w:val="aa"/>
    <w:autoRedefine/>
    <w:rsid w:val="00333D1B"/>
    <w:pPr>
      <w:widowControl/>
      <w:spacing w:before="120" w:afterLines="50" w:line="300" w:lineRule="auto"/>
    </w:pPr>
    <w:rPr>
      <w:rFonts w:ascii="宋体" w:hAnsi="Times New Roman" w:cstheme="minorBidi"/>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line="300" w:lineRule="auto"/>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pPr>
      <w:spacing w:line="300" w:lineRule="auto"/>
    </w:pPr>
    <w:rPr>
      <w:rFonts w:ascii="Times New Roman" w:hAnsi="Times New Roman" w:cstheme="minorBidi"/>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ascii="Times New Roman" w:eastAsia="仿宋_GB2312" w:hAnsi="Times New Roman" w:cstheme="minorBidi"/>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line="300" w:lineRule="auto"/>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spacing w:line="300" w:lineRule="auto"/>
      <w:ind w:left="432" w:hanging="432"/>
    </w:pPr>
    <w:rPr>
      <w:rFonts w:ascii="Tahoma" w:hAnsi="Tahoma" w:cstheme="minorBidi"/>
      <w:sz w:val="24"/>
      <w:szCs w:val="20"/>
    </w:rPr>
  </w:style>
  <w:style w:type="paragraph" w:customStyle="1" w:styleId="TableText1">
    <w:name w:val="Table Text"/>
    <w:basedOn w:val="aa"/>
    <w:autoRedefine/>
    <w:rsid w:val="00333D1B"/>
    <w:pPr>
      <w:widowControl/>
      <w:spacing w:before="60" w:after="60" w:line="300" w:lineRule="auto"/>
      <w:jc w:val="left"/>
    </w:pPr>
    <w:rPr>
      <w:rFonts w:ascii="Times New Roman" w:hAnsi="Times New Roman" w:cstheme="minorBidi"/>
      <w:kern w:val="0"/>
      <w:sz w:val="24"/>
      <w:szCs w:val="24"/>
    </w:rPr>
  </w:style>
  <w:style w:type="paragraph" w:customStyle="1" w:styleId="button">
    <w:name w:val="button"/>
    <w:basedOn w:val="aa"/>
    <w:autoRedefine/>
    <w:rsid w:val="00333D1B"/>
    <w:pPr>
      <w:widowControl/>
      <w:spacing w:before="100" w:beforeAutospacing="1" w:after="100" w:afterAutospacing="1" w:line="300" w:lineRule="auto"/>
      <w:jc w:val="left"/>
    </w:pPr>
    <w:rPr>
      <w:rFonts w:ascii="Arial Unicode MS" w:hAnsi="Arial Unicode MS" w:cstheme="minorBidi"/>
      <w:color w:val="000000"/>
      <w:kern w:val="0"/>
      <w:sz w:val="24"/>
      <w:szCs w:val="24"/>
    </w:rPr>
  </w:style>
  <w:style w:type="paragraph" w:customStyle="1" w:styleId="1ff3">
    <w:name w:val="彩色列表1"/>
    <w:basedOn w:val="aa"/>
    <w:autoRedefine/>
    <w:rsid w:val="00333D1B"/>
    <w:pPr>
      <w:tabs>
        <w:tab w:val="left" w:pos="1200"/>
      </w:tabs>
      <w:spacing w:line="300" w:lineRule="auto"/>
      <w:ind w:left="1200" w:hanging="360"/>
    </w:pPr>
    <w:rPr>
      <w:rFonts w:ascii="Times New Roman" w:hAnsi="Times New Roman" w:cstheme="minorBidi"/>
    </w:r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spacing w:line="300" w:lineRule="auto"/>
      <w:ind w:firstLineChars="200" w:firstLine="420"/>
    </w:pPr>
    <w:rPr>
      <w:rFonts w:ascii="Times New Roman" w:hAnsi="Times New Roman" w:cstheme="minorBidi"/>
    </w:r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line="300" w:lineRule="auto"/>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cstheme="minorBidi"/>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hAnsi="Times New Roman" w:cstheme="minorBidi"/>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spacing w:line="300" w:lineRule="auto"/>
      <w:ind w:left="432" w:hanging="432"/>
    </w:pPr>
    <w:rPr>
      <w:rFonts w:ascii="Times New Roman" w:hAnsi="Times New Roman" w:cstheme="minorBidi"/>
      <w:sz w:val="24"/>
      <w:szCs w:val="24"/>
    </w:rPr>
  </w:style>
  <w:style w:type="paragraph" w:customStyle="1" w:styleId="CharCharChar10">
    <w:name w:val="Char Char Char1"/>
    <w:basedOn w:val="aa"/>
    <w:autoRedefine/>
    <w:rsid w:val="00333D1B"/>
    <w:pPr>
      <w:spacing w:line="300" w:lineRule="auto"/>
    </w:pPr>
    <w:rPr>
      <w:rFonts w:ascii="Times New Roman" w:eastAsia="仿宋_GB2312" w:hAnsi="Times New Roman"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spacing w:line="300" w:lineRule="auto"/>
      <w:jc w:val="center"/>
    </w:pPr>
    <w:rPr>
      <w:rFonts w:ascii="Arial" w:eastAsia="黑体" w:hAnsi="Arial" w:cstheme="minorBidi"/>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spacing w:line="300" w:lineRule="auto"/>
      <w:ind w:firstLine="420"/>
    </w:pPr>
    <w:rPr>
      <w:rFonts w:ascii="Times New Roman" w:hAnsi="Times New Roman" w:cstheme="minorBidi"/>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pPr>
      <w:spacing w:line="300" w:lineRule="auto"/>
    </w:pPr>
    <w:rPr>
      <w:rFonts w:ascii="Times New Roman" w:hAnsi="Times New Roman" w:cstheme="minorBidi"/>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rFonts w:ascii="Times New Roman" w:hAnsi="Times New Roman" w:cstheme="minorBidi"/>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spacing w:line="300" w:lineRule="auto"/>
    </w:pPr>
    <w:rPr>
      <w:rFonts w:ascii="Times New Roman" w:hAnsi="Times New Roman" w:cstheme="minorBidi"/>
      <w:sz w:val="18"/>
      <w:szCs w:val="24"/>
    </w:rPr>
  </w:style>
  <w:style w:type="paragraph" w:styleId="afffffffff7">
    <w:name w:val="List"/>
    <w:basedOn w:val="aa"/>
    <w:autoRedefine/>
    <w:rsid w:val="00333D1B"/>
    <w:pPr>
      <w:spacing w:line="300" w:lineRule="auto"/>
      <w:ind w:left="200" w:hangingChars="200" w:hanging="200"/>
    </w:pPr>
    <w:rPr>
      <w:rFonts w:ascii="Times New Roman" w:hAnsi="Times New Roman" w:cstheme="minorBidi"/>
      <w:sz w:val="28"/>
      <w:szCs w:val="24"/>
    </w:rPr>
  </w:style>
  <w:style w:type="paragraph" w:styleId="2ff">
    <w:name w:val="List 2"/>
    <w:basedOn w:val="aa"/>
    <w:autoRedefine/>
    <w:rsid w:val="00333D1B"/>
    <w:pPr>
      <w:spacing w:line="300" w:lineRule="auto"/>
      <w:ind w:leftChars="200" w:left="100" w:hangingChars="200" w:hanging="200"/>
    </w:pPr>
    <w:rPr>
      <w:rFonts w:ascii="Times New Roman" w:hAnsi="Times New Roman" w:cstheme="minorBidi"/>
      <w:sz w:val="28"/>
      <w:szCs w:val="24"/>
    </w:rPr>
  </w:style>
  <w:style w:type="paragraph" w:styleId="3d">
    <w:name w:val="List 3"/>
    <w:basedOn w:val="aa"/>
    <w:autoRedefine/>
    <w:rsid w:val="00333D1B"/>
    <w:pPr>
      <w:spacing w:line="300" w:lineRule="auto"/>
      <w:ind w:leftChars="400" w:left="100" w:hangingChars="200" w:hanging="200"/>
    </w:pPr>
    <w:rPr>
      <w:rFonts w:ascii="Times New Roman" w:hAnsi="Times New Roman" w:cstheme="minorBidi"/>
      <w:szCs w:val="20"/>
    </w:rPr>
  </w:style>
  <w:style w:type="paragraph" w:styleId="5">
    <w:name w:val="List Bullet 5"/>
    <w:basedOn w:val="aa"/>
    <w:autoRedefine/>
    <w:rsid w:val="00333D1B"/>
    <w:pPr>
      <w:numPr>
        <w:numId w:val="7"/>
      </w:numPr>
      <w:spacing w:line="300" w:lineRule="auto"/>
    </w:pPr>
    <w:rPr>
      <w:rFonts w:ascii="Times New Roman" w:hAnsi="Times New Roman" w:cstheme="minorBidi"/>
      <w:szCs w:val="24"/>
    </w:rPr>
  </w:style>
  <w:style w:type="paragraph" w:styleId="2ff0">
    <w:name w:val="List Number 2"/>
    <w:basedOn w:val="aa"/>
    <w:autoRedefine/>
    <w:rsid w:val="00333D1B"/>
    <w:pPr>
      <w:tabs>
        <w:tab w:val="left" w:pos="432"/>
        <w:tab w:val="left" w:pos="567"/>
      </w:tabs>
      <w:spacing w:line="300" w:lineRule="auto"/>
      <w:ind w:left="432" w:hanging="432"/>
    </w:pPr>
    <w:rPr>
      <w:rFonts w:ascii="Times New Roman" w:hAnsi="Times New Roman" w:cstheme="minorBidi"/>
      <w:sz w:val="28"/>
      <w:szCs w:val="20"/>
    </w:rPr>
  </w:style>
  <w:style w:type="paragraph" w:styleId="3">
    <w:name w:val="List Number 3"/>
    <w:basedOn w:val="aa"/>
    <w:autoRedefine/>
    <w:rsid w:val="00333D1B"/>
    <w:pPr>
      <w:numPr>
        <w:numId w:val="8"/>
      </w:numPr>
      <w:spacing w:line="300" w:lineRule="auto"/>
    </w:pPr>
    <w:rPr>
      <w:rFonts w:ascii="Times New Roman" w:hAnsi="Times New Roman" w:cstheme="minorBidi"/>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spacing w:line="300" w:lineRule="auto"/>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cstheme="minorBidi"/>
      <w:kern w:val="32"/>
      <w:sz w:val="28"/>
      <w:szCs w:val="28"/>
    </w:rPr>
  </w:style>
  <w:style w:type="character" w:customStyle="1" w:styleId="font51">
    <w:name w:val="font51"/>
    <w:basedOn w:val="ac"/>
    <w:qFormat/>
    <w:rsid w:val="00CE1359"/>
    <w:rPr>
      <w:rFonts w:ascii="宋体" w:eastAsia="宋体" w:hAnsi="宋体" w:cs="宋体" w:hint="eastAsia"/>
      <w:color w:val="FF0000"/>
      <w:sz w:val="20"/>
      <w:szCs w:val="20"/>
      <w:u w:val="none"/>
    </w:rPr>
  </w:style>
  <w:style w:type="character" w:customStyle="1" w:styleId="font101">
    <w:name w:val="font101"/>
    <w:basedOn w:val="ac"/>
    <w:qFormat/>
    <w:rsid w:val="00CE1359"/>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8738</Words>
  <Characters>9175</Characters>
  <Application>Microsoft Office Word</Application>
  <DocSecurity>0</DocSecurity>
  <Lines>917</Lines>
  <Paragraphs>716</Paragraphs>
  <ScaleCrop>false</ScaleCrop>
  <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2024-08-28T09:15:00Z</dcterms:created>
  <dcterms:modified xsi:type="dcterms:W3CDTF">2024-08-28T09:16:00Z</dcterms:modified>
</cp:coreProperties>
</file>