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F8" w:rsidRPr="00BC05F8" w:rsidRDefault="00BC05F8" w:rsidP="00BC05F8">
      <w:pPr>
        <w:snapToGrid w:val="0"/>
        <w:spacing w:line="300" w:lineRule="auto"/>
        <w:jc w:val="center"/>
        <w:outlineLvl w:val="0"/>
        <w:rPr>
          <w:rFonts w:eastAsia="黑体"/>
          <w:b/>
          <w:sz w:val="30"/>
          <w:szCs w:val="30"/>
        </w:rPr>
      </w:pPr>
      <w:bookmarkStart w:id="0" w:name="_Toc190332188"/>
      <w:bookmarkStart w:id="1" w:name="_GoBack"/>
      <w:bookmarkEnd w:id="1"/>
      <w:r w:rsidRPr="00BC05F8">
        <w:rPr>
          <w:rFonts w:eastAsia="黑体"/>
          <w:b/>
          <w:sz w:val="30"/>
          <w:szCs w:val="30"/>
        </w:rPr>
        <w:t>上海国际旅游度假区道路花镜养护服务</w:t>
      </w:r>
      <w:r w:rsidRPr="00BC05F8">
        <w:rPr>
          <w:rFonts w:eastAsia="黑体"/>
          <w:b/>
          <w:sz w:val="30"/>
          <w:szCs w:val="30"/>
        </w:rPr>
        <w:t>招标需求</w:t>
      </w:r>
      <w:bookmarkEnd w:id="0"/>
    </w:p>
    <w:p w:rsidR="00BC05F8" w:rsidRPr="00BC05F8" w:rsidRDefault="00BC05F8" w:rsidP="00BC05F8">
      <w:pPr>
        <w:adjustRightInd w:val="0"/>
        <w:snapToGrid w:val="0"/>
        <w:spacing w:line="360" w:lineRule="auto"/>
        <w:jc w:val="center"/>
        <w:outlineLvl w:val="1"/>
        <w:rPr>
          <w:rFonts w:eastAsia="黑体"/>
          <w:b/>
          <w:color w:val="000000"/>
          <w:sz w:val="30"/>
          <w:szCs w:val="30"/>
        </w:rPr>
      </w:pPr>
      <w:bookmarkStart w:id="2" w:name="_Toc190332189"/>
      <w:r w:rsidRPr="00BC05F8">
        <w:rPr>
          <w:rFonts w:eastAsia="黑体"/>
          <w:b/>
          <w:color w:val="000000"/>
          <w:sz w:val="30"/>
          <w:szCs w:val="30"/>
        </w:rPr>
        <w:t>一、说明</w:t>
      </w:r>
      <w:bookmarkEnd w:id="2"/>
    </w:p>
    <w:p w:rsidR="00BC05F8" w:rsidRPr="00BC05F8" w:rsidRDefault="00BC05F8" w:rsidP="00BC05F8">
      <w:pPr>
        <w:adjustRightInd w:val="0"/>
        <w:snapToGrid w:val="0"/>
        <w:spacing w:line="300" w:lineRule="auto"/>
        <w:ind w:firstLineChars="215" w:firstLine="475"/>
        <w:jc w:val="left"/>
        <w:outlineLvl w:val="2"/>
        <w:rPr>
          <w:b/>
          <w:color w:val="000000"/>
          <w:sz w:val="22"/>
          <w:szCs w:val="22"/>
        </w:rPr>
      </w:pPr>
      <w:bookmarkStart w:id="3" w:name="_Toc190332190"/>
      <w:r w:rsidRPr="00BC05F8">
        <w:rPr>
          <w:b/>
          <w:color w:val="000000"/>
          <w:sz w:val="22"/>
          <w:szCs w:val="22"/>
        </w:rPr>
        <w:t xml:space="preserve">1 </w:t>
      </w:r>
      <w:r w:rsidRPr="00BC05F8">
        <w:rPr>
          <w:b/>
          <w:color w:val="000000"/>
          <w:sz w:val="22"/>
          <w:szCs w:val="22"/>
        </w:rPr>
        <w:t>总则</w:t>
      </w:r>
      <w:bookmarkEnd w:id="3"/>
    </w:p>
    <w:p w:rsidR="00BC05F8" w:rsidRPr="00BC05F8" w:rsidRDefault="00BC05F8" w:rsidP="00BC05F8">
      <w:pPr>
        <w:adjustRightInd w:val="0"/>
        <w:snapToGrid w:val="0"/>
        <w:spacing w:line="300" w:lineRule="auto"/>
        <w:ind w:firstLineChars="200" w:firstLine="440"/>
        <w:jc w:val="left"/>
        <w:rPr>
          <w:color w:val="000000"/>
          <w:sz w:val="22"/>
          <w:szCs w:val="22"/>
        </w:rPr>
      </w:pPr>
      <w:r w:rsidRPr="00BC05F8">
        <w:rPr>
          <w:color w:val="000000"/>
          <w:sz w:val="22"/>
          <w:szCs w:val="22"/>
        </w:rPr>
        <w:t xml:space="preserve">1.1 </w:t>
      </w:r>
      <w:r w:rsidRPr="00BC05F8">
        <w:rPr>
          <w:color w:val="000000"/>
          <w:sz w:val="22"/>
          <w:szCs w:val="22"/>
        </w:rPr>
        <w:t>投标人应具备国家或行业管理部门规定的，在本市实施本项目所需的资格（资质）和相关手续（如果有），由此引起的所有有关事宜及费用由投标人自行负责。</w:t>
      </w:r>
    </w:p>
    <w:p w:rsidR="00BC05F8" w:rsidRPr="00BC05F8" w:rsidRDefault="00BC05F8" w:rsidP="00BC05F8">
      <w:pPr>
        <w:adjustRightInd w:val="0"/>
        <w:snapToGrid w:val="0"/>
        <w:spacing w:line="300" w:lineRule="auto"/>
        <w:ind w:firstLineChars="200" w:firstLine="440"/>
        <w:jc w:val="left"/>
        <w:rPr>
          <w:color w:val="000000"/>
          <w:sz w:val="22"/>
          <w:szCs w:val="22"/>
        </w:rPr>
      </w:pPr>
      <w:r w:rsidRPr="00BC05F8">
        <w:rPr>
          <w:color w:val="000000"/>
          <w:sz w:val="22"/>
          <w:szCs w:val="22"/>
        </w:rPr>
        <w:t xml:space="preserve">1.2 </w:t>
      </w:r>
      <w:r w:rsidRPr="00BC05F8">
        <w:rPr>
          <w:color w:val="000000"/>
          <w:sz w:val="22"/>
          <w:szCs w:val="22"/>
        </w:rPr>
        <w:t>投标人对所提供的服务应当享有合法的所有权，没有侵犯任何第三方的知识产权、技术秘密等权利，</w:t>
      </w:r>
      <w:r w:rsidRPr="00BC05F8">
        <w:rPr>
          <w:color w:val="0000FF"/>
          <w:sz w:val="22"/>
          <w:szCs w:val="22"/>
        </w:rPr>
        <w:t>而且不存在任何抵押、留置、查封等产权瑕疵</w:t>
      </w:r>
      <w:r w:rsidRPr="00BC05F8">
        <w:rPr>
          <w:color w:val="000000"/>
          <w:sz w:val="22"/>
          <w:szCs w:val="22"/>
        </w:rPr>
        <w:t>。</w:t>
      </w:r>
      <w:r w:rsidRPr="00BC05F8">
        <w:rPr>
          <w:color w:val="000000"/>
          <w:sz w:val="22"/>
          <w:szCs w:val="22"/>
        </w:rPr>
        <w:t xml:space="preserve"> </w:t>
      </w:r>
    </w:p>
    <w:p w:rsidR="00BC05F8" w:rsidRPr="00BC05F8" w:rsidRDefault="00BC05F8" w:rsidP="00BC05F8">
      <w:pPr>
        <w:adjustRightInd w:val="0"/>
        <w:snapToGrid w:val="0"/>
        <w:spacing w:line="300" w:lineRule="auto"/>
        <w:ind w:firstLineChars="200" w:firstLine="440"/>
        <w:jc w:val="left"/>
        <w:rPr>
          <w:color w:val="000000"/>
          <w:sz w:val="22"/>
          <w:szCs w:val="22"/>
        </w:rPr>
      </w:pPr>
      <w:r w:rsidRPr="00BC05F8">
        <w:rPr>
          <w:color w:val="000000"/>
          <w:sz w:val="22"/>
          <w:szCs w:val="22"/>
        </w:rPr>
        <w:t xml:space="preserve">1.3 </w:t>
      </w:r>
      <w:r w:rsidRPr="00BC05F8">
        <w:rPr>
          <w:color w:val="000000"/>
          <w:sz w:val="22"/>
          <w:szCs w:val="22"/>
        </w:rPr>
        <w:t>投标人提供的服务应当符合招标文件的要求，并且其质量完全符合国家标准、行业标准或地方标准。</w:t>
      </w:r>
    </w:p>
    <w:p w:rsidR="00BC05F8" w:rsidRPr="00BC05F8" w:rsidRDefault="00BC05F8" w:rsidP="00BC05F8">
      <w:pPr>
        <w:adjustRightInd w:val="0"/>
        <w:snapToGrid w:val="0"/>
        <w:spacing w:line="300" w:lineRule="auto"/>
        <w:ind w:firstLineChars="200" w:firstLine="440"/>
        <w:jc w:val="left"/>
        <w:rPr>
          <w:color w:val="000000"/>
          <w:sz w:val="22"/>
          <w:szCs w:val="22"/>
        </w:rPr>
      </w:pPr>
      <w:r w:rsidRPr="00BC05F8">
        <w:rPr>
          <w:color w:val="000000"/>
          <w:sz w:val="22"/>
          <w:szCs w:val="22"/>
        </w:rPr>
        <w:t xml:space="preserve">1.4 </w:t>
      </w:r>
      <w:r w:rsidRPr="00BC05F8">
        <w:rPr>
          <w:color w:val="000000"/>
          <w:sz w:val="22"/>
          <w:szCs w:val="22"/>
        </w:rPr>
        <w:t>投标人在投标前应认真了解项目的实施背景、应提供的服务内容和质量、项目考核管理要求等，一旦中标，应按照招标文件和合同规定的要求提供相关服务。</w:t>
      </w:r>
    </w:p>
    <w:p w:rsidR="00BC05F8" w:rsidRPr="00BC05F8" w:rsidRDefault="00BC05F8" w:rsidP="00BC05F8">
      <w:pPr>
        <w:adjustRightInd w:val="0"/>
        <w:snapToGrid w:val="0"/>
        <w:spacing w:line="300" w:lineRule="auto"/>
        <w:ind w:firstLineChars="200" w:firstLine="440"/>
        <w:rPr>
          <w:sz w:val="22"/>
        </w:rPr>
      </w:pPr>
      <w:r w:rsidRPr="00BC05F8">
        <w:rPr>
          <w:color w:val="000000"/>
          <w:sz w:val="22"/>
          <w:szCs w:val="22"/>
        </w:rPr>
        <w:t>1.5</w:t>
      </w:r>
      <w:r w:rsidRPr="00BC05F8">
        <w:rPr>
          <w:sz w:val="22"/>
        </w:rPr>
        <w:t>投标人认为招标文件（包括招标补充文件）存在排他性或歧视性条款，自收到招标文件之日或者招标文件公告期限</w:t>
      </w:r>
      <w:r w:rsidRPr="00BC05F8">
        <w:rPr>
          <w:color w:val="000000"/>
          <w:sz w:val="22"/>
          <w:szCs w:val="22"/>
        </w:rPr>
        <w:t>届满之日起</w:t>
      </w:r>
      <w:r w:rsidRPr="00BC05F8">
        <w:rPr>
          <w:color w:val="000000"/>
          <w:sz w:val="22"/>
          <w:szCs w:val="22"/>
        </w:rPr>
        <w:t>10</w:t>
      </w:r>
      <w:r w:rsidRPr="00BC05F8">
        <w:rPr>
          <w:color w:val="000000"/>
          <w:sz w:val="22"/>
          <w:szCs w:val="22"/>
        </w:rPr>
        <w:t>日内，以书面形式提出，并</w:t>
      </w:r>
      <w:r w:rsidRPr="00BC05F8">
        <w:rPr>
          <w:sz w:val="22"/>
        </w:rPr>
        <w:t>附相关证据。</w:t>
      </w:r>
    </w:p>
    <w:p w:rsidR="00BC05F8" w:rsidRPr="00BC05F8" w:rsidRDefault="00BC05F8" w:rsidP="00BC05F8">
      <w:pPr>
        <w:snapToGrid w:val="0"/>
        <w:spacing w:line="300" w:lineRule="auto"/>
        <w:ind w:firstLineChars="200" w:firstLine="440"/>
        <w:jc w:val="left"/>
        <w:rPr>
          <w:b/>
          <w:bCs/>
          <w:sz w:val="22"/>
        </w:rPr>
      </w:pPr>
      <w:r w:rsidRPr="00BC05F8">
        <w:rPr>
          <w:rFonts w:ascii="宋体" w:hAnsi="宋体" w:cs="宋体" w:hint="eastAsia"/>
          <w:color w:val="FF0000"/>
          <w:sz w:val="22"/>
        </w:rPr>
        <w:t>★</w:t>
      </w:r>
      <w:r w:rsidRPr="00BC05F8">
        <w:rPr>
          <w:color w:val="FF0000"/>
          <w:sz w:val="22"/>
        </w:rPr>
        <w:t>1.6</w:t>
      </w:r>
      <w:r w:rsidRPr="00BC05F8">
        <w:rPr>
          <w:color w:val="FF0000"/>
          <w:sz w:val="22"/>
        </w:rPr>
        <w:t>投标人提供的服务必须符合国家强制性标准。</w:t>
      </w:r>
    </w:p>
    <w:p w:rsidR="00BC05F8" w:rsidRPr="00BC05F8" w:rsidRDefault="00BC05F8" w:rsidP="00BC05F8">
      <w:pPr>
        <w:spacing w:line="300" w:lineRule="auto"/>
        <w:rPr>
          <w:b/>
          <w:bCs/>
          <w:sz w:val="22"/>
          <w:szCs w:val="22"/>
        </w:rPr>
      </w:pPr>
    </w:p>
    <w:p w:rsidR="00BC05F8" w:rsidRPr="00BC05F8" w:rsidRDefault="00BC05F8" w:rsidP="00BC05F8">
      <w:pPr>
        <w:adjustRightInd w:val="0"/>
        <w:snapToGrid w:val="0"/>
        <w:spacing w:line="300" w:lineRule="auto"/>
        <w:ind w:firstLineChars="196" w:firstLine="590"/>
        <w:jc w:val="center"/>
        <w:outlineLvl w:val="1"/>
        <w:rPr>
          <w:rFonts w:eastAsia="黑体"/>
          <w:b/>
          <w:color w:val="000000"/>
          <w:sz w:val="30"/>
          <w:szCs w:val="30"/>
        </w:rPr>
      </w:pPr>
      <w:bookmarkStart w:id="4" w:name="_Toc190332191"/>
      <w:bookmarkStart w:id="5" w:name="_Toc460922279"/>
      <w:bookmarkStart w:id="6" w:name="_Toc463690192"/>
      <w:bookmarkStart w:id="7" w:name="_Toc68590754"/>
      <w:bookmarkStart w:id="8" w:name="_Toc47415931"/>
      <w:bookmarkStart w:id="9" w:name="_Toc47261680"/>
      <w:bookmarkStart w:id="10" w:name="_Toc47416185"/>
      <w:bookmarkStart w:id="11" w:name="_Toc68590756"/>
      <w:bookmarkStart w:id="12" w:name="_Toc68072830"/>
      <w:bookmarkStart w:id="13" w:name="_Toc49019226"/>
      <w:bookmarkStart w:id="14" w:name="_Toc67110068"/>
      <w:bookmarkStart w:id="15" w:name="_Toc49019485"/>
      <w:bookmarkStart w:id="16" w:name="_Toc68072828"/>
      <w:bookmarkStart w:id="17" w:name="_Toc48995841"/>
      <w:bookmarkStart w:id="18" w:name="_Toc47418245"/>
      <w:bookmarkStart w:id="19" w:name="_Toc67110070"/>
      <w:bookmarkStart w:id="20" w:name="_Toc47418928"/>
      <w:bookmarkStart w:id="21" w:name="_Toc47418721"/>
      <w:bookmarkStart w:id="22" w:name="_Toc447895535"/>
      <w:bookmarkStart w:id="23" w:name="_Toc413614158"/>
      <w:bookmarkStart w:id="24" w:name="_Toc47262059"/>
      <w:bookmarkStart w:id="25" w:name="_Toc49019487"/>
      <w:bookmarkStart w:id="26" w:name="_Toc47261875"/>
      <w:bookmarkStart w:id="27" w:name="_Toc48791225"/>
      <w:bookmarkStart w:id="28" w:name="_Toc67110500"/>
      <w:bookmarkStart w:id="29" w:name="_Toc49019224"/>
      <w:bookmarkStart w:id="30" w:name="_Toc67110498"/>
      <w:bookmarkStart w:id="31" w:name="_Toc413614157"/>
      <w:r w:rsidRPr="00BC05F8">
        <w:rPr>
          <w:rFonts w:eastAsia="黑体"/>
          <w:b/>
          <w:color w:val="000000"/>
          <w:sz w:val="30"/>
          <w:szCs w:val="30"/>
        </w:rPr>
        <w:t>二、项目概况</w:t>
      </w:r>
      <w:bookmarkEnd w:id="4"/>
    </w:p>
    <w:p w:rsidR="00BC05F8" w:rsidRPr="00BC05F8" w:rsidRDefault="00BC05F8" w:rsidP="00BC05F8">
      <w:pPr>
        <w:spacing w:line="300" w:lineRule="auto"/>
        <w:rPr>
          <w:b/>
          <w:bCs/>
          <w:sz w:val="22"/>
          <w:szCs w:val="22"/>
        </w:rPr>
      </w:pPr>
      <w:bookmarkStart w:id="32" w:name="_Toc463690194"/>
      <w:bookmarkStart w:id="33" w:name="_Toc460922281"/>
      <w:bookmarkEnd w:id="5"/>
      <w:bookmarkEnd w:id="6"/>
    </w:p>
    <w:p w:rsidR="00BC05F8" w:rsidRPr="00BC05F8" w:rsidRDefault="00BC05F8" w:rsidP="00BC05F8">
      <w:pPr>
        <w:snapToGrid w:val="0"/>
        <w:spacing w:line="300" w:lineRule="auto"/>
        <w:ind w:firstLineChars="196" w:firstLine="433"/>
        <w:outlineLvl w:val="2"/>
        <w:rPr>
          <w:b/>
          <w:bCs/>
          <w:sz w:val="22"/>
          <w:szCs w:val="22"/>
        </w:rPr>
      </w:pPr>
      <w:bookmarkStart w:id="34" w:name="_Toc190332192"/>
      <w:r w:rsidRPr="00BC05F8">
        <w:rPr>
          <w:b/>
          <w:bCs/>
          <w:sz w:val="22"/>
          <w:szCs w:val="22"/>
        </w:rPr>
        <w:t xml:space="preserve">2 </w:t>
      </w:r>
      <w:r w:rsidRPr="00BC05F8">
        <w:rPr>
          <w:b/>
          <w:bCs/>
          <w:sz w:val="22"/>
          <w:szCs w:val="22"/>
        </w:rPr>
        <w:t>项目名称</w:t>
      </w:r>
      <w:bookmarkEnd w:id="34"/>
    </w:p>
    <w:p w:rsidR="00BC05F8" w:rsidRPr="00BC05F8" w:rsidRDefault="00BC05F8" w:rsidP="00BC05F8">
      <w:pPr>
        <w:pStyle w:val="af2"/>
        <w:spacing w:line="300" w:lineRule="auto"/>
        <w:ind w:firstLine="440"/>
        <w:rPr>
          <w:rFonts w:ascii="Times New Roman" w:hAnsi="Times New Roman"/>
          <w:bCs/>
          <w:sz w:val="22"/>
          <w:szCs w:val="22"/>
        </w:rPr>
      </w:pPr>
      <w:r w:rsidRPr="00BC05F8">
        <w:rPr>
          <w:rFonts w:ascii="Times New Roman" w:hAnsi="Times New Roman"/>
          <w:bCs/>
          <w:sz w:val="22"/>
          <w:szCs w:val="22"/>
        </w:rPr>
        <w:t>项目名称：上海国际旅游度假区道路花镜养护服务</w:t>
      </w:r>
    </w:p>
    <w:p w:rsidR="00BC05F8" w:rsidRPr="00BC05F8" w:rsidRDefault="00BC05F8" w:rsidP="00BC05F8">
      <w:pPr>
        <w:snapToGrid w:val="0"/>
        <w:spacing w:line="300" w:lineRule="auto"/>
        <w:ind w:firstLineChars="196" w:firstLine="433"/>
        <w:outlineLvl w:val="2"/>
        <w:rPr>
          <w:b/>
          <w:bCs/>
          <w:sz w:val="22"/>
          <w:szCs w:val="22"/>
        </w:rPr>
      </w:pPr>
      <w:bookmarkStart w:id="35" w:name="_Toc190332193"/>
      <w:r w:rsidRPr="00BC05F8">
        <w:rPr>
          <w:b/>
          <w:bCs/>
          <w:sz w:val="22"/>
          <w:szCs w:val="22"/>
        </w:rPr>
        <w:t xml:space="preserve">3 </w:t>
      </w:r>
      <w:r w:rsidRPr="00BC05F8">
        <w:rPr>
          <w:b/>
          <w:bCs/>
          <w:sz w:val="22"/>
          <w:szCs w:val="22"/>
        </w:rPr>
        <w:t>项目地点</w:t>
      </w:r>
      <w:bookmarkEnd w:id="35"/>
    </w:p>
    <w:p w:rsidR="00BC05F8" w:rsidRPr="00BC05F8" w:rsidRDefault="00BC05F8" w:rsidP="00BC05F8">
      <w:pPr>
        <w:pStyle w:val="af2"/>
        <w:spacing w:line="300" w:lineRule="auto"/>
        <w:ind w:firstLine="440"/>
        <w:rPr>
          <w:rFonts w:ascii="Times New Roman" w:hAnsi="Times New Roman"/>
          <w:bCs/>
          <w:sz w:val="22"/>
          <w:szCs w:val="22"/>
        </w:rPr>
      </w:pPr>
      <w:r w:rsidRPr="00BC05F8">
        <w:rPr>
          <w:rFonts w:ascii="Times New Roman" w:hAnsi="Times New Roman"/>
          <w:bCs/>
          <w:sz w:val="22"/>
          <w:szCs w:val="22"/>
        </w:rPr>
        <w:t>项目地点：上海国际旅游度假区</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36" w:name="_Toc190332194"/>
      <w:bookmarkEnd w:id="32"/>
      <w:bookmarkEnd w:id="33"/>
      <w:r w:rsidRPr="00BC05F8">
        <w:rPr>
          <w:b/>
          <w:color w:val="000000"/>
          <w:sz w:val="22"/>
          <w:szCs w:val="22"/>
        </w:rPr>
        <w:t xml:space="preserve">4 </w:t>
      </w:r>
      <w:r w:rsidRPr="00BC05F8">
        <w:rPr>
          <w:b/>
          <w:color w:val="000000"/>
          <w:sz w:val="22"/>
          <w:szCs w:val="22"/>
        </w:rPr>
        <w:t>招标范围与内容</w:t>
      </w:r>
      <w:bookmarkEnd w:id="36"/>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4.1</w:t>
      </w:r>
      <w:r w:rsidRPr="00BC05F8">
        <w:rPr>
          <w:color w:val="000000"/>
          <w:sz w:val="22"/>
          <w:szCs w:val="22"/>
        </w:rPr>
        <w:t>项目招标范围及内容</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国际旅游度假区道路花镜养护：包括上海国际旅游度假区核心区东</w:t>
      </w:r>
      <w:r w:rsidRPr="00BC05F8">
        <w:rPr>
          <w:color w:val="000000"/>
          <w:sz w:val="22"/>
          <w:szCs w:val="22"/>
        </w:rPr>
        <w:t>PTC</w:t>
      </w:r>
      <w:r w:rsidRPr="00BC05F8">
        <w:rPr>
          <w:color w:val="000000"/>
          <w:sz w:val="22"/>
          <w:szCs w:val="22"/>
        </w:rPr>
        <w:t>绿墙、花坛及绿墙滴灌系统、阳光大道花境养护及灌溉系统以及生态园路花境的养护工作，属于度假区二期建设工程。其中东</w:t>
      </w:r>
      <w:r w:rsidRPr="00BC05F8">
        <w:rPr>
          <w:color w:val="000000"/>
          <w:sz w:val="22"/>
          <w:szCs w:val="22"/>
        </w:rPr>
        <w:t>PTC</w:t>
      </w:r>
      <w:r w:rsidRPr="00BC05F8">
        <w:rPr>
          <w:color w:val="000000"/>
          <w:sz w:val="22"/>
          <w:szCs w:val="22"/>
        </w:rPr>
        <w:t>广场绿墙共</w:t>
      </w:r>
      <w:r w:rsidRPr="00BC05F8">
        <w:rPr>
          <w:color w:val="000000"/>
          <w:sz w:val="22"/>
          <w:szCs w:val="22"/>
        </w:rPr>
        <w:t>4</w:t>
      </w:r>
      <w:r w:rsidRPr="00BC05F8">
        <w:rPr>
          <w:color w:val="000000"/>
          <w:sz w:val="22"/>
          <w:szCs w:val="22"/>
        </w:rPr>
        <w:t>座，设备房、公共厕所绿墙各</w:t>
      </w:r>
      <w:r w:rsidRPr="00BC05F8">
        <w:rPr>
          <w:color w:val="000000"/>
          <w:sz w:val="22"/>
          <w:szCs w:val="22"/>
        </w:rPr>
        <w:t>1</w:t>
      </w:r>
      <w:r w:rsidRPr="00BC05F8">
        <w:rPr>
          <w:color w:val="000000"/>
          <w:sz w:val="22"/>
          <w:szCs w:val="22"/>
        </w:rPr>
        <w:t>座，地铁通风井绿墙</w:t>
      </w:r>
      <w:r w:rsidRPr="00BC05F8">
        <w:rPr>
          <w:color w:val="000000"/>
          <w:sz w:val="22"/>
          <w:szCs w:val="22"/>
        </w:rPr>
        <w:t>2</w:t>
      </w:r>
      <w:r w:rsidRPr="00BC05F8">
        <w:rPr>
          <w:color w:val="000000"/>
          <w:sz w:val="22"/>
          <w:szCs w:val="22"/>
        </w:rPr>
        <w:t>座，绿墙面积共计</w:t>
      </w:r>
      <w:r w:rsidRPr="00BC05F8">
        <w:rPr>
          <w:color w:val="000000"/>
          <w:sz w:val="22"/>
          <w:szCs w:val="22"/>
        </w:rPr>
        <w:t>1200</w:t>
      </w:r>
      <w:r w:rsidRPr="00BC05F8">
        <w:rPr>
          <w:color w:val="000000"/>
          <w:sz w:val="22"/>
          <w:szCs w:val="22"/>
        </w:rPr>
        <w:t>㎡；公共交通连接段</w:t>
      </w:r>
      <w:proofErr w:type="gramStart"/>
      <w:r w:rsidRPr="00BC05F8">
        <w:rPr>
          <w:color w:val="000000"/>
          <w:sz w:val="22"/>
          <w:szCs w:val="22"/>
        </w:rPr>
        <w:t>东段需</w:t>
      </w:r>
      <w:proofErr w:type="gramEnd"/>
      <w:r w:rsidRPr="00BC05F8">
        <w:rPr>
          <w:color w:val="000000"/>
          <w:sz w:val="22"/>
          <w:szCs w:val="22"/>
        </w:rPr>
        <w:t>更换草花的花坛共</w:t>
      </w:r>
      <w:r w:rsidRPr="00BC05F8">
        <w:rPr>
          <w:color w:val="000000"/>
          <w:sz w:val="22"/>
          <w:szCs w:val="22"/>
        </w:rPr>
        <w:t>9</w:t>
      </w:r>
      <w:r w:rsidRPr="00BC05F8">
        <w:rPr>
          <w:color w:val="000000"/>
          <w:sz w:val="22"/>
          <w:szCs w:val="22"/>
        </w:rPr>
        <w:t>个，每个</w:t>
      </w:r>
      <w:r w:rsidRPr="00BC05F8">
        <w:rPr>
          <w:color w:val="000000"/>
          <w:sz w:val="22"/>
          <w:szCs w:val="22"/>
        </w:rPr>
        <w:t>25</w:t>
      </w:r>
      <w:r w:rsidRPr="00BC05F8">
        <w:rPr>
          <w:color w:val="000000"/>
          <w:sz w:val="22"/>
          <w:szCs w:val="22"/>
        </w:rPr>
        <w:t>㎡，总面积为</w:t>
      </w:r>
      <w:r w:rsidRPr="00BC05F8">
        <w:rPr>
          <w:color w:val="000000"/>
          <w:sz w:val="22"/>
          <w:szCs w:val="22"/>
        </w:rPr>
        <w:t>225</w:t>
      </w:r>
      <w:r w:rsidRPr="00BC05F8">
        <w:rPr>
          <w:color w:val="000000"/>
          <w:sz w:val="22"/>
          <w:szCs w:val="22"/>
        </w:rPr>
        <w:t>㎡。</w:t>
      </w:r>
      <w:r w:rsidRPr="00BC05F8">
        <w:rPr>
          <w:sz w:val="22"/>
          <w:szCs w:val="32"/>
        </w:rPr>
        <w:t>生态园路绿化总面积</w:t>
      </w:r>
      <w:r w:rsidRPr="00BC05F8">
        <w:rPr>
          <w:bCs/>
          <w:sz w:val="22"/>
        </w:rPr>
        <w:t>255</w:t>
      </w:r>
      <w:r w:rsidRPr="00BC05F8">
        <w:rPr>
          <w:sz w:val="22"/>
          <w:szCs w:val="32"/>
        </w:rPr>
        <w:t>0</w:t>
      </w:r>
      <w:r w:rsidRPr="00BC05F8">
        <w:rPr>
          <w:sz w:val="22"/>
          <w:szCs w:val="32"/>
        </w:rPr>
        <w:t>㎡。阳光大道绿化总面积</w:t>
      </w:r>
      <w:r w:rsidRPr="00BC05F8">
        <w:rPr>
          <w:bCs/>
          <w:sz w:val="22"/>
        </w:rPr>
        <w:t>775</w:t>
      </w:r>
      <w:r w:rsidRPr="00BC05F8">
        <w:rPr>
          <w:sz w:val="22"/>
          <w:szCs w:val="32"/>
        </w:rPr>
        <w:t>0</w:t>
      </w:r>
      <w:r w:rsidRPr="00BC05F8">
        <w:rPr>
          <w:sz w:val="22"/>
          <w:szCs w:val="32"/>
        </w:rPr>
        <w:t>㎡，其中乔木</w:t>
      </w:r>
      <w:r w:rsidRPr="00BC05F8">
        <w:rPr>
          <w:bCs/>
          <w:sz w:val="22"/>
        </w:rPr>
        <w:t>46</w:t>
      </w:r>
      <w:r w:rsidRPr="00BC05F8">
        <w:rPr>
          <w:sz w:val="22"/>
          <w:szCs w:val="32"/>
        </w:rPr>
        <w:t>株，灌木色块</w:t>
      </w:r>
      <w:r w:rsidRPr="00BC05F8">
        <w:rPr>
          <w:bCs/>
          <w:sz w:val="22"/>
        </w:rPr>
        <w:t>1500</w:t>
      </w:r>
      <w:r w:rsidRPr="00BC05F8">
        <w:rPr>
          <w:sz w:val="22"/>
          <w:szCs w:val="32"/>
        </w:rPr>
        <w:t>㎡，草花面积</w:t>
      </w:r>
      <w:r w:rsidRPr="00BC05F8">
        <w:rPr>
          <w:bCs/>
          <w:sz w:val="22"/>
        </w:rPr>
        <w:t>5660</w:t>
      </w:r>
      <w:r w:rsidRPr="00BC05F8">
        <w:rPr>
          <w:sz w:val="22"/>
          <w:szCs w:val="32"/>
        </w:rPr>
        <w:t>㎡，每次换花卉总量约</w:t>
      </w:r>
      <w:r w:rsidRPr="00BC05F8">
        <w:rPr>
          <w:bCs/>
          <w:sz w:val="22"/>
        </w:rPr>
        <w:t>5660</w:t>
      </w:r>
      <w:r w:rsidRPr="00BC05F8">
        <w:rPr>
          <w:sz w:val="22"/>
          <w:szCs w:val="32"/>
        </w:rPr>
        <w:t>㎡。</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4.2 </w:t>
      </w:r>
      <w:r w:rsidRPr="00BC05F8">
        <w:rPr>
          <w:color w:val="000000"/>
          <w:sz w:val="22"/>
          <w:szCs w:val="22"/>
        </w:rPr>
        <w:t>本项目服务期限：本项目服务期为自合同签订之日起三年，合同一年一签。中标人合同期满经采购人考核通过后，续签合同。</w:t>
      </w:r>
    </w:p>
    <w:p w:rsidR="00BC05F8" w:rsidRPr="00BC05F8" w:rsidRDefault="00BC05F8" w:rsidP="00BC05F8">
      <w:pPr>
        <w:adjustRightInd w:val="0"/>
        <w:snapToGrid w:val="0"/>
        <w:spacing w:line="300" w:lineRule="auto"/>
        <w:ind w:firstLineChars="249" w:firstLine="550"/>
        <w:jc w:val="left"/>
        <w:outlineLvl w:val="2"/>
        <w:rPr>
          <w:b/>
          <w:color w:val="000000"/>
          <w:sz w:val="22"/>
          <w:szCs w:val="22"/>
        </w:rPr>
      </w:pPr>
      <w:bookmarkStart w:id="37" w:name="_Toc190332195"/>
      <w:r w:rsidRPr="00BC05F8">
        <w:rPr>
          <w:b/>
          <w:color w:val="000000"/>
          <w:sz w:val="22"/>
          <w:szCs w:val="22"/>
        </w:rPr>
        <w:t xml:space="preserve">5 </w:t>
      </w:r>
      <w:r w:rsidRPr="00BC05F8">
        <w:rPr>
          <w:b/>
          <w:color w:val="000000"/>
          <w:sz w:val="22"/>
          <w:szCs w:val="22"/>
        </w:rPr>
        <w:t>承包方式</w:t>
      </w:r>
      <w:bookmarkEnd w:id="37"/>
    </w:p>
    <w:p w:rsidR="00BC05F8" w:rsidRPr="00BC05F8" w:rsidRDefault="00BC05F8" w:rsidP="00BC05F8">
      <w:pPr>
        <w:snapToGrid w:val="0"/>
        <w:spacing w:line="300" w:lineRule="auto"/>
        <w:ind w:firstLineChars="250" w:firstLine="550"/>
        <w:jc w:val="left"/>
        <w:rPr>
          <w:color w:val="000000"/>
          <w:sz w:val="22"/>
          <w:szCs w:val="22"/>
        </w:rPr>
      </w:pPr>
      <w:r w:rsidRPr="00BC05F8">
        <w:rPr>
          <w:color w:val="000000"/>
          <w:sz w:val="22"/>
          <w:szCs w:val="22"/>
        </w:rPr>
        <w:t xml:space="preserve">5.1 </w:t>
      </w:r>
      <w:r w:rsidRPr="00BC05F8">
        <w:rPr>
          <w:color w:val="000000"/>
          <w:sz w:val="22"/>
          <w:szCs w:val="22"/>
        </w:rPr>
        <w:t>依据本项目的招标范围和内容，中标人以</w:t>
      </w:r>
      <w:r w:rsidRPr="00BC05F8">
        <w:rPr>
          <w:color w:val="000000"/>
          <w:sz w:val="22"/>
          <w:szCs w:val="22"/>
          <w:u w:val="single"/>
        </w:rPr>
        <w:t>包燃料、所需的易耗品、工具，建筑设施、设备的日常运行、维护，项目人员服务等费用全包方式</w:t>
      </w:r>
      <w:r w:rsidRPr="00BC05F8">
        <w:rPr>
          <w:color w:val="000000"/>
          <w:sz w:val="22"/>
          <w:szCs w:val="22"/>
        </w:rPr>
        <w:t>的方式实施总承包。</w:t>
      </w:r>
    </w:p>
    <w:p w:rsidR="00BC05F8" w:rsidRPr="00BC05F8" w:rsidRDefault="00BC05F8" w:rsidP="00BC05F8">
      <w:pPr>
        <w:snapToGrid w:val="0"/>
        <w:spacing w:line="300" w:lineRule="auto"/>
        <w:ind w:firstLineChars="250" w:firstLine="550"/>
        <w:jc w:val="left"/>
        <w:rPr>
          <w:color w:val="000000"/>
          <w:sz w:val="22"/>
          <w:szCs w:val="22"/>
        </w:rPr>
      </w:pPr>
      <w:r w:rsidRPr="00BC05F8">
        <w:rPr>
          <w:color w:val="000000"/>
          <w:sz w:val="22"/>
        </w:rPr>
        <w:t xml:space="preserve">5.2 </w:t>
      </w:r>
      <w:r w:rsidRPr="00BC05F8">
        <w:rPr>
          <w:color w:val="0000FF"/>
          <w:sz w:val="22"/>
        </w:rPr>
        <w:t>本项目不允许分包。</w:t>
      </w:r>
    </w:p>
    <w:p w:rsidR="00BC05F8" w:rsidRPr="00BC05F8" w:rsidRDefault="00BC05F8" w:rsidP="00BC05F8">
      <w:pPr>
        <w:adjustRightInd w:val="0"/>
        <w:snapToGrid w:val="0"/>
        <w:spacing w:line="300" w:lineRule="auto"/>
        <w:ind w:firstLineChars="249" w:firstLine="550"/>
        <w:jc w:val="left"/>
        <w:outlineLvl w:val="2"/>
        <w:rPr>
          <w:b/>
          <w:color w:val="000000"/>
          <w:sz w:val="22"/>
          <w:szCs w:val="22"/>
        </w:rPr>
      </w:pPr>
      <w:bookmarkStart w:id="38" w:name="_Toc190332196"/>
      <w:r w:rsidRPr="00BC05F8">
        <w:rPr>
          <w:b/>
          <w:color w:val="000000"/>
          <w:sz w:val="22"/>
          <w:szCs w:val="22"/>
        </w:rPr>
        <w:t xml:space="preserve">6 </w:t>
      </w:r>
      <w:r w:rsidRPr="00BC05F8">
        <w:rPr>
          <w:b/>
          <w:color w:val="000000"/>
          <w:sz w:val="22"/>
          <w:szCs w:val="22"/>
        </w:rPr>
        <w:t>合同的签订</w:t>
      </w:r>
      <w:bookmarkEnd w:id="38"/>
    </w:p>
    <w:p w:rsidR="00BC05F8" w:rsidRPr="00BC05F8" w:rsidRDefault="00BC05F8" w:rsidP="00BC05F8">
      <w:pPr>
        <w:snapToGrid w:val="0"/>
        <w:spacing w:line="300" w:lineRule="auto"/>
        <w:ind w:firstLineChars="250" w:firstLine="550"/>
        <w:jc w:val="left"/>
        <w:rPr>
          <w:color w:val="000000"/>
          <w:sz w:val="22"/>
          <w:szCs w:val="22"/>
        </w:rPr>
      </w:pPr>
      <w:r w:rsidRPr="00BC05F8">
        <w:rPr>
          <w:color w:val="000000"/>
          <w:sz w:val="22"/>
          <w:szCs w:val="22"/>
        </w:rPr>
        <w:t xml:space="preserve">6.1 </w:t>
      </w:r>
      <w:r w:rsidRPr="00BC05F8">
        <w:rPr>
          <w:color w:val="000000"/>
          <w:sz w:val="22"/>
          <w:szCs w:val="22"/>
        </w:rPr>
        <w:t>本项目合同的标的、价格、质量及验收标准、考核管理、履约期限等主要条款应当与招标文</w:t>
      </w:r>
      <w:r w:rsidRPr="00BC05F8">
        <w:rPr>
          <w:color w:val="000000"/>
          <w:sz w:val="22"/>
          <w:szCs w:val="22"/>
        </w:rPr>
        <w:lastRenderedPageBreak/>
        <w:t>件和中标人投标文件的内容一致，并互相补充和解释。</w:t>
      </w:r>
    </w:p>
    <w:p w:rsidR="00BC05F8" w:rsidRPr="00BC05F8" w:rsidRDefault="00BC05F8" w:rsidP="00BC05F8">
      <w:pPr>
        <w:snapToGrid w:val="0"/>
        <w:spacing w:line="300" w:lineRule="auto"/>
        <w:ind w:firstLineChars="200" w:firstLine="440"/>
        <w:jc w:val="left"/>
        <w:rPr>
          <w:b/>
          <w:bCs/>
          <w:color w:val="548DD4"/>
          <w:sz w:val="22"/>
          <w:szCs w:val="22"/>
        </w:rPr>
      </w:pPr>
      <w:r w:rsidRPr="00BC05F8">
        <w:rPr>
          <w:color w:val="548DD4"/>
          <w:sz w:val="22"/>
          <w:szCs w:val="22"/>
        </w:rPr>
        <w:t>6.2</w:t>
      </w:r>
      <w:r w:rsidRPr="00BC05F8">
        <w:rPr>
          <w:color w:val="548DD4"/>
          <w:sz w:val="22"/>
          <w:szCs w:val="22"/>
        </w:rPr>
        <w:t>本项目资金由新区财政预算逐年安排，中标后三年有效，在承包期限内，项目经费合同需逐年签订。采购人每年度对中标人的工作进行考核，考核通过的，双方续签下一年度合同。如中标人年度考核未通过，双方不再续签下一年度合同。</w:t>
      </w:r>
    </w:p>
    <w:p w:rsidR="00BC05F8" w:rsidRPr="00BC05F8" w:rsidRDefault="00BC05F8" w:rsidP="00BC05F8">
      <w:pPr>
        <w:adjustRightInd w:val="0"/>
        <w:snapToGrid w:val="0"/>
        <w:spacing w:line="300" w:lineRule="auto"/>
        <w:ind w:firstLineChars="200" w:firstLine="442"/>
        <w:jc w:val="left"/>
        <w:outlineLvl w:val="2"/>
        <w:rPr>
          <w:b/>
          <w:sz w:val="22"/>
          <w:szCs w:val="22"/>
        </w:rPr>
      </w:pPr>
      <w:bookmarkStart w:id="39" w:name="_Toc190332197"/>
      <w:bookmarkStart w:id="40" w:name="_Toc490730072"/>
      <w:r w:rsidRPr="00BC05F8">
        <w:rPr>
          <w:b/>
          <w:color w:val="000000"/>
          <w:sz w:val="22"/>
          <w:szCs w:val="22"/>
        </w:rPr>
        <w:t xml:space="preserve">7 </w:t>
      </w:r>
      <w:r w:rsidRPr="00BC05F8">
        <w:rPr>
          <w:b/>
          <w:color w:val="000000"/>
          <w:sz w:val="22"/>
          <w:szCs w:val="22"/>
        </w:rPr>
        <w:t>结算原则和支付方式</w:t>
      </w:r>
      <w:bookmarkEnd w:id="39"/>
      <w:bookmarkEnd w:id="40"/>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7.1 </w:t>
      </w:r>
      <w:r w:rsidRPr="00BC05F8">
        <w:rPr>
          <w:color w:val="000000"/>
          <w:sz w:val="22"/>
          <w:szCs w:val="22"/>
        </w:rPr>
        <w:t>结算原则</w:t>
      </w:r>
    </w:p>
    <w:p w:rsidR="00BC05F8" w:rsidRPr="00BC05F8" w:rsidRDefault="00BC05F8" w:rsidP="00BC05F8">
      <w:pPr>
        <w:snapToGrid w:val="0"/>
        <w:spacing w:line="300" w:lineRule="auto"/>
        <w:ind w:firstLineChars="200" w:firstLine="440"/>
        <w:jc w:val="left"/>
        <w:rPr>
          <w:color w:val="0000FF"/>
          <w:sz w:val="22"/>
          <w:szCs w:val="22"/>
        </w:rPr>
      </w:pPr>
      <w:r w:rsidRPr="00BC05F8">
        <w:rPr>
          <w:color w:val="0000FF"/>
          <w:sz w:val="22"/>
          <w:szCs w:val="22"/>
        </w:rPr>
        <w:t>本项目的结算与支付应以主管部门最终核定的、按养护维修的质量标准和要求完成的实际设施量为准，中标人的中标单价和结算下浮率（如果有）在合同履约期内不变（合同约定除外）。</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7.2 </w:t>
      </w:r>
      <w:r w:rsidRPr="00BC05F8">
        <w:rPr>
          <w:color w:val="000000"/>
          <w:sz w:val="22"/>
          <w:szCs w:val="22"/>
        </w:rPr>
        <w:t>支付方式</w:t>
      </w:r>
    </w:p>
    <w:p w:rsidR="00BC05F8" w:rsidRPr="00BC05F8" w:rsidRDefault="00BC05F8" w:rsidP="00BC05F8">
      <w:pPr>
        <w:snapToGrid w:val="0"/>
        <w:spacing w:line="300" w:lineRule="auto"/>
        <w:ind w:firstLineChars="200" w:firstLine="440"/>
        <w:jc w:val="left"/>
        <w:rPr>
          <w:color w:val="000000"/>
          <w:sz w:val="22"/>
          <w:szCs w:val="22"/>
        </w:rPr>
      </w:pPr>
      <w:bookmarkStart w:id="41" w:name="_Toc460922285"/>
      <w:bookmarkStart w:id="42" w:name="_Toc463690198"/>
      <w:r w:rsidRPr="00BC05F8">
        <w:rPr>
          <w:color w:val="000000"/>
          <w:sz w:val="22"/>
          <w:szCs w:val="22"/>
        </w:rPr>
        <w:t>本项目养护经费采用按季度平均分期付款方式。采购人和成交供应商合同签订，且财政资金到位后，结合考核结果按季度支付相应的合同款项，在次季度首月</w:t>
      </w:r>
      <w:r w:rsidRPr="00BC05F8">
        <w:rPr>
          <w:color w:val="000000"/>
          <w:sz w:val="22"/>
          <w:szCs w:val="22"/>
        </w:rPr>
        <w:t>25</w:t>
      </w:r>
      <w:r w:rsidRPr="00BC05F8">
        <w:rPr>
          <w:color w:val="000000"/>
          <w:sz w:val="22"/>
          <w:szCs w:val="22"/>
        </w:rPr>
        <w:t>日前支付上季度合同款。</w:t>
      </w:r>
    </w:p>
    <w:p w:rsidR="00BC05F8" w:rsidRPr="00BC05F8" w:rsidRDefault="00BC05F8" w:rsidP="00BC05F8">
      <w:pPr>
        <w:snapToGrid w:val="0"/>
        <w:spacing w:line="300" w:lineRule="auto"/>
        <w:ind w:firstLineChars="200" w:firstLine="440"/>
        <w:jc w:val="left"/>
        <w:rPr>
          <w:sz w:val="22"/>
        </w:rPr>
      </w:pPr>
      <w:r w:rsidRPr="00BC05F8">
        <w:rPr>
          <w:sz w:val="22"/>
        </w:rPr>
        <w:t>7.3</w:t>
      </w:r>
      <w:r w:rsidRPr="00BC05F8">
        <w:rPr>
          <w:sz w:val="22"/>
        </w:rPr>
        <w:t>中标人因自身原因造成返工的工作量，采购人将不予计量和支付。</w:t>
      </w:r>
    </w:p>
    <w:p w:rsidR="00BC05F8" w:rsidRPr="00BC05F8" w:rsidRDefault="00BC05F8" w:rsidP="00BC05F8">
      <w:pPr>
        <w:snapToGrid w:val="0"/>
        <w:spacing w:line="300" w:lineRule="auto"/>
        <w:ind w:firstLineChars="200" w:firstLine="440"/>
        <w:jc w:val="left"/>
        <w:rPr>
          <w:color w:val="FF0000"/>
          <w:sz w:val="22"/>
        </w:rPr>
      </w:pPr>
      <w:r w:rsidRPr="00BC05F8">
        <w:rPr>
          <w:color w:val="FF0000"/>
          <w:sz w:val="22"/>
        </w:rPr>
        <w:t>7.4</w:t>
      </w:r>
      <w:r w:rsidRPr="00BC05F8">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C05F8">
        <w:rPr>
          <w:color w:val="FF0000"/>
          <w:sz w:val="22"/>
        </w:rPr>
        <w:t>1</w:t>
      </w:r>
      <w:r w:rsidRPr="00BC05F8">
        <w:rPr>
          <w:color w:val="FF0000"/>
          <w:sz w:val="22"/>
        </w:rPr>
        <w:t>年</w:t>
      </w:r>
      <w:proofErr w:type="gramStart"/>
      <w:r w:rsidRPr="00BC05F8">
        <w:rPr>
          <w:color w:val="FF0000"/>
          <w:sz w:val="22"/>
        </w:rPr>
        <w:t>期贷款市场</w:t>
      </w:r>
      <w:proofErr w:type="gramEnd"/>
      <w:r w:rsidRPr="00BC05F8">
        <w:rPr>
          <w:color w:val="FF0000"/>
          <w:sz w:val="22"/>
        </w:rPr>
        <w:t>报价利率。</w:t>
      </w:r>
    </w:p>
    <w:p w:rsidR="00BC05F8" w:rsidRPr="00BC05F8" w:rsidRDefault="00BC05F8" w:rsidP="00BC05F8">
      <w:pPr>
        <w:snapToGrid w:val="0"/>
        <w:spacing w:line="300" w:lineRule="auto"/>
        <w:ind w:firstLineChars="200" w:firstLine="440"/>
        <w:jc w:val="left"/>
        <w:rPr>
          <w:color w:val="0000FF"/>
          <w:sz w:val="22"/>
          <w:szCs w:val="22"/>
        </w:rPr>
      </w:pPr>
    </w:p>
    <w:p w:rsidR="00BC05F8" w:rsidRPr="00BC05F8" w:rsidRDefault="00BC05F8" w:rsidP="00BC05F8">
      <w:pPr>
        <w:adjustRightInd w:val="0"/>
        <w:snapToGrid w:val="0"/>
        <w:spacing w:line="300" w:lineRule="auto"/>
        <w:ind w:firstLineChars="196" w:firstLine="590"/>
        <w:jc w:val="center"/>
        <w:outlineLvl w:val="1"/>
        <w:rPr>
          <w:rFonts w:eastAsia="黑体"/>
          <w:b/>
          <w:color w:val="000000"/>
          <w:sz w:val="30"/>
          <w:szCs w:val="30"/>
        </w:rPr>
      </w:pPr>
      <w:bookmarkStart w:id="43" w:name="_Toc190332198"/>
      <w:r w:rsidRPr="00BC05F8">
        <w:rPr>
          <w:rFonts w:eastAsia="黑体"/>
          <w:b/>
          <w:color w:val="000000"/>
          <w:sz w:val="30"/>
          <w:szCs w:val="30"/>
        </w:rPr>
        <w:t>三、</w:t>
      </w:r>
      <w:bookmarkEnd w:id="41"/>
      <w:bookmarkEnd w:id="42"/>
      <w:r w:rsidRPr="00BC05F8">
        <w:rPr>
          <w:rFonts w:eastAsia="黑体"/>
          <w:b/>
          <w:color w:val="000000"/>
          <w:sz w:val="30"/>
          <w:szCs w:val="30"/>
        </w:rPr>
        <w:t>技术质量要求</w:t>
      </w:r>
      <w:bookmarkEnd w:id="43"/>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44" w:name="_Toc190332199"/>
      <w:r w:rsidRPr="00BC05F8">
        <w:rPr>
          <w:b/>
          <w:color w:val="000000"/>
          <w:sz w:val="22"/>
          <w:szCs w:val="22"/>
        </w:rPr>
        <w:t xml:space="preserve">8 </w:t>
      </w:r>
      <w:r w:rsidRPr="00BC05F8">
        <w:rPr>
          <w:b/>
          <w:color w:val="000000"/>
          <w:sz w:val="22"/>
          <w:szCs w:val="22"/>
        </w:rPr>
        <w:t>技术规范和规范性文件</w:t>
      </w:r>
      <w:bookmarkEnd w:id="44"/>
    </w:p>
    <w:p w:rsidR="00BC05F8" w:rsidRPr="00BC05F8" w:rsidRDefault="00BC05F8" w:rsidP="00BC05F8">
      <w:pPr>
        <w:snapToGrid w:val="0"/>
        <w:spacing w:line="300" w:lineRule="auto"/>
        <w:ind w:firstLineChars="200" w:firstLine="440"/>
        <w:jc w:val="left"/>
        <w:rPr>
          <w:bCs/>
          <w:sz w:val="22"/>
          <w:szCs w:val="22"/>
        </w:rPr>
      </w:pPr>
      <w:r w:rsidRPr="00BC05F8">
        <w:rPr>
          <w:bCs/>
          <w:sz w:val="22"/>
          <w:szCs w:val="22"/>
        </w:rPr>
        <w:t>本项目的养护质量检查评定、养护维修技术标准及养护施工安全文明要求适用国家现行法律、规范、规程、标准以及上海市现行规范标准，具体包括：</w:t>
      </w:r>
    </w:p>
    <w:p w:rsidR="00BC05F8" w:rsidRPr="00BC05F8" w:rsidRDefault="00BC05F8" w:rsidP="00BC05F8">
      <w:pPr>
        <w:snapToGrid w:val="0"/>
        <w:spacing w:line="300" w:lineRule="auto"/>
        <w:ind w:firstLineChars="200" w:firstLine="440"/>
        <w:jc w:val="left"/>
        <w:rPr>
          <w:sz w:val="22"/>
        </w:rPr>
      </w:pPr>
      <w:r w:rsidRPr="00BC05F8">
        <w:rPr>
          <w:sz w:val="22"/>
        </w:rPr>
        <w:t>《中华人民共和国环境保护法》</w:t>
      </w:r>
    </w:p>
    <w:p w:rsidR="00BC05F8" w:rsidRPr="00BC05F8" w:rsidRDefault="00BC05F8" w:rsidP="00BC05F8">
      <w:pPr>
        <w:snapToGrid w:val="0"/>
        <w:spacing w:line="300" w:lineRule="auto"/>
        <w:ind w:firstLineChars="200" w:firstLine="440"/>
        <w:jc w:val="left"/>
        <w:rPr>
          <w:sz w:val="22"/>
        </w:rPr>
      </w:pPr>
      <w:r w:rsidRPr="00BC05F8">
        <w:rPr>
          <w:sz w:val="22"/>
        </w:rPr>
        <w:t>《上海市环境卫生质量标准》</w:t>
      </w:r>
    </w:p>
    <w:p w:rsidR="00BC05F8" w:rsidRPr="00BC05F8" w:rsidRDefault="00BC05F8" w:rsidP="00BC05F8">
      <w:pPr>
        <w:snapToGrid w:val="0"/>
        <w:spacing w:line="300" w:lineRule="auto"/>
        <w:ind w:firstLineChars="200" w:firstLine="440"/>
        <w:jc w:val="left"/>
        <w:rPr>
          <w:sz w:val="22"/>
        </w:rPr>
      </w:pPr>
      <w:r w:rsidRPr="00BC05F8">
        <w:rPr>
          <w:sz w:val="22"/>
        </w:rPr>
        <w:t>《上海市绿化条例》（</w:t>
      </w:r>
      <w:r w:rsidRPr="00BC05F8">
        <w:rPr>
          <w:sz w:val="22"/>
        </w:rPr>
        <w:t>2015</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《上海市安全生产条例》</w:t>
      </w:r>
    </w:p>
    <w:p w:rsidR="00BC05F8" w:rsidRPr="00BC05F8" w:rsidRDefault="00BC05F8" w:rsidP="00BC05F8">
      <w:pPr>
        <w:snapToGrid w:val="0"/>
        <w:spacing w:line="300" w:lineRule="auto"/>
        <w:ind w:firstLineChars="200" w:firstLine="440"/>
        <w:jc w:val="left"/>
        <w:rPr>
          <w:sz w:val="22"/>
        </w:rPr>
      </w:pPr>
      <w:r w:rsidRPr="00BC05F8">
        <w:rPr>
          <w:sz w:val="22"/>
        </w:rPr>
        <w:t>《高空悬挂作业安全规程》</w:t>
      </w:r>
    </w:p>
    <w:p w:rsidR="00BC05F8" w:rsidRPr="00BC05F8" w:rsidRDefault="00BC05F8" w:rsidP="00BC05F8">
      <w:pPr>
        <w:snapToGrid w:val="0"/>
        <w:spacing w:line="300" w:lineRule="auto"/>
        <w:ind w:firstLineChars="200" w:firstLine="440"/>
        <w:jc w:val="left"/>
        <w:rPr>
          <w:sz w:val="22"/>
        </w:rPr>
      </w:pPr>
      <w:r w:rsidRPr="00BC05F8">
        <w:rPr>
          <w:sz w:val="22"/>
        </w:rPr>
        <w:t>《上海市防汛条例》</w:t>
      </w:r>
    </w:p>
    <w:p w:rsidR="00BC05F8" w:rsidRPr="00BC05F8" w:rsidRDefault="00BC05F8" w:rsidP="00BC05F8">
      <w:pPr>
        <w:snapToGrid w:val="0"/>
        <w:spacing w:line="300" w:lineRule="auto"/>
        <w:ind w:firstLineChars="200" w:firstLine="440"/>
        <w:jc w:val="left"/>
        <w:rPr>
          <w:sz w:val="22"/>
        </w:rPr>
      </w:pPr>
      <w:r w:rsidRPr="00BC05F8">
        <w:rPr>
          <w:sz w:val="22"/>
        </w:rPr>
        <w:t>《园林绿化养护技术等级标准》（</w:t>
      </w:r>
      <w:r w:rsidRPr="00BC05F8">
        <w:rPr>
          <w:sz w:val="22"/>
        </w:rPr>
        <w:t>DG/TJ08-0702-2011</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《园林绿化植物栽植技术规程》（</w:t>
      </w:r>
      <w:r w:rsidRPr="00BC05F8">
        <w:rPr>
          <w:sz w:val="22"/>
        </w:rPr>
        <w:t>DG/TJ08-18-2011</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《园林绿化养护技术规程》（</w:t>
      </w:r>
      <w:r w:rsidRPr="00BC05F8">
        <w:rPr>
          <w:sz w:val="22"/>
        </w:rPr>
        <w:t>DG/TJ08-19-2011</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《行道树养护技术规程》（</w:t>
      </w:r>
      <w:r w:rsidRPr="00BC05F8">
        <w:rPr>
          <w:sz w:val="22"/>
        </w:rPr>
        <w:t>DG/TJ08-2105-2012</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《行道树栽植技术规程》（</w:t>
      </w:r>
      <w:r w:rsidRPr="00BC05F8">
        <w:rPr>
          <w:sz w:val="22"/>
        </w:rPr>
        <w:t>DG/TJ 08-54-2014</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《花坛、花镜技术规程》（</w:t>
      </w:r>
      <w:r w:rsidRPr="00BC05F8">
        <w:rPr>
          <w:sz w:val="22"/>
        </w:rPr>
        <w:t>DG/TJ 08-66-2016</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《花坪建植和养护技术规程》（</w:t>
      </w:r>
      <w:r w:rsidRPr="00BC05F8">
        <w:rPr>
          <w:sz w:val="22"/>
        </w:rPr>
        <w:t>DG/TJ 08-67-2015</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《立体绿化技术规程》（</w:t>
      </w:r>
      <w:r w:rsidRPr="00BC05F8">
        <w:rPr>
          <w:sz w:val="22"/>
        </w:rPr>
        <w:t>DG/TJ 08-75-2014</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《绿化植物保护技术规程》（</w:t>
      </w:r>
      <w:r w:rsidRPr="00BC05F8">
        <w:rPr>
          <w:sz w:val="22"/>
        </w:rPr>
        <w:t>DG/TJ 08-35-2014</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《上海市古树名木和古树后续资源保护条例》</w:t>
      </w:r>
    </w:p>
    <w:p w:rsidR="00BC05F8" w:rsidRPr="00BC05F8" w:rsidRDefault="00BC05F8" w:rsidP="00BC05F8">
      <w:pPr>
        <w:snapToGrid w:val="0"/>
        <w:spacing w:line="300" w:lineRule="auto"/>
        <w:ind w:firstLineChars="200" w:firstLine="440"/>
        <w:jc w:val="left"/>
        <w:rPr>
          <w:sz w:val="22"/>
        </w:rPr>
      </w:pPr>
      <w:r w:rsidRPr="00BC05F8">
        <w:rPr>
          <w:sz w:val="22"/>
        </w:rPr>
        <w:t>《绿化市容专用轮式电动作业机具安全技术规范》（</w:t>
      </w:r>
      <w:r w:rsidRPr="00BC05F8">
        <w:rPr>
          <w:sz w:val="22"/>
        </w:rPr>
        <w:t>DB31/T923-2015</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《城市市容和环境卫生管理条例》（中华人民共和国国务院令第</w:t>
      </w:r>
      <w:r w:rsidRPr="00BC05F8">
        <w:rPr>
          <w:sz w:val="22"/>
        </w:rPr>
        <w:t>101</w:t>
      </w:r>
      <w:r w:rsidRPr="00BC05F8">
        <w:rPr>
          <w:sz w:val="22"/>
        </w:rPr>
        <w:t>号）</w:t>
      </w:r>
    </w:p>
    <w:p w:rsidR="00BC05F8" w:rsidRPr="00BC05F8" w:rsidRDefault="00BC05F8" w:rsidP="00BC05F8">
      <w:pPr>
        <w:snapToGrid w:val="0"/>
        <w:spacing w:line="300" w:lineRule="auto"/>
        <w:ind w:firstLineChars="200" w:firstLine="440"/>
        <w:jc w:val="left"/>
        <w:rPr>
          <w:sz w:val="22"/>
        </w:rPr>
      </w:pPr>
      <w:r w:rsidRPr="00BC05F8">
        <w:rPr>
          <w:sz w:val="22"/>
        </w:rPr>
        <w:t>《上海市市容环境卫生责任区管理办法》</w:t>
      </w:r>
    </w:p>
    <w:p w:rsidR="00BC05F8" w:rsidRPr="00BC05F8" w:rsidRDefault="00BC05F8" w:rsidP="00BC05F8">
      <w:pPr>
        <w:snapToGrid w:val="0"/>
        <w:spacing w:line="300" w:lineRule="auto"/>
        <w:ind w:firstLineChars="200" w:firstLine="440"/>
        <w:jc w:val="left"/>
        <w:rPr>
          <w:sz w:val="22"/>
        </w:rPr>
      </w:pPr>
      <w:r w:rsidRPr="00BC05F8">
        <w:rPr>
          <w:sz w:val="22"/>
        </w:rPr>
        <w:lastRenderedPageBreak/>
        <w:t>《上海市市容环境卫生管理条例》</w:t>
      </w:r>
    </w:p>
    <w:p w:rsidR="00BC05F8" w:rsidRPr="00BC05F8" w:rsidRDefault="00BC05F8" w:rsidP="00BC05F8">
      <w:pPr>
        <w:snapToGrid w:val="0"/>
        <w:spacing w:line="300" w:lineRule="auto"/>
        <w:ind w:firstLineChars="200" w:firstLine="440"/>
        <w:jc w:val="left"/>
        <w:rPr>
          <w:sz w:val="22"/>
        </w:rPr>
      </w:pPr>
      <w:r w:rsidRPr="00BC05F8">
        <w:rPr>
          <w:sz w:val="22"/>
        </w:rPr>
        <w:t>《上海市市容环境卫生行业公约》</w:t>
      </w:r>
    </w:p>
    <w:p w:rsidR="00BC05F8" w:rsidRPr="00BC05F8" w:rsidRDefault="00BC05F8" w:rsidP="00BC05F8">
      <w:pPr>
        <w:snapToGrid w:val="0"/>
        <w:spacing w:line="300" w:lineRule="auto"/>
        <w:ind w:firstLineChars="200" w:firstLine="440"/>
        <w:jc w:val="left"/>
        <w:rPr>
          <w:sz w:val="22"/>
        </w:rPr>
      </w:pPr>
      <w:r w:rsidRPr="00BC05F8">
        <w:rPr>
          <w:sz w:val="22"/>
        </w:rPr>
        <w:t>《中华人民共和国突发事件应对法》</w:t>
      </w:r>
    </w:p>
    <w:p w:rsidR="00BC05F8" w:rsidRPr="00BC05F8" w:rsidRDefault="00BC05F8" w:rsidP="00BC05F8">
      <w:pPr>
        <w:snapToGrid w:val="0"/>
        <w:spacing w:line="300" w:lineRule="auto"/>
        <w:ind w:firstLineChars="200" w:firstLine="440"/>
        <w:jc w:val="left"/>
        <w:rPr>
          <w:sz w:val="22"/>
        </w:rPr>
      </w:pPr>
      <w:r w:rsidRPr="00BC05F8">
        <w:rPr>
          <w:sz w:val="22"/>
        </w:rPr>
        <w:t>《中华人民共和国安全生产法》</w:t>
      </w:r>
    </w:p>
    <w:p w:rsidR="00BC05F8" w:rsidRPr="00BC05F8" w:rsidRDefault="00BC05F8" w:rsidP="00BC05F8">
      <w:pPr>
        <w:snapToGrid w:val="0"/>
        <w:spacing w:line="300" w:lineRule="auto"/>
        <w:ind w:firstLineChars="200" w:firstLine="440"/>
        <w:jc w:val="left"/>
        <w:rPr>
          <w:sz w:val="22"/>
        </w:rPr>
      </w:pPr>
      <w:r w:rsidRPr="00BC05F8">
        <w:rPr>
          <w:sz w:val="22"/>
        </w:rPr>
        <w:t>《园林绿地灌溉工程技术规程》（</w:t>
      </w:r>
      <w:r w:rsidRPr="00BC05F8">
        <w:rPr>
          <w:sz w:val="22"/>
        </w:rPr>
        <w:t>CECS243:2008</w:t>
      </w:r>
      <w:r w:rsidRPr="00BC05F8">
        <w:rPr>
          <w:sz w:val="22"/>
        </w:rPr>
        <w:t>）</w:t>
      </w:r>
    </w:p>
    <w:p w:rsidR="00BC05F8" w:rsidRPr="00BC05F8" w:rsidRDefault="00BC05F8" w:rsidP="00BC05F8">
      <w:pPr>
        <w:snapToGrid w:val="0"/>
        <w:spacing w:line="300" w:lineRule="auto"/>
        <w:ind w:firstLineChars="200" w:firstLine="440"/>
        <w:jc w:val="left"/>
        <w:rPr>
          <w:sz w:val="22"/>
        </w:rPr>
      </w:pPr>
      <w:r w:rsidRPr="00BC05F8">
        <w:rPr>
          <w:sz w:val="22"/>
        </w:rPr>
        <w:t>《喷灌工程给水规范》（</w:t>
      </w:r>
      <w:r w:rsidRPr="00BC05F8">
        <w:rPr>
          <w:sz w:val="22"/>
        </w:rPr>
        <w:t>GB/50085-2007</w:t>
      </w:r>
      <w:r w:rsidRPr="00BC05F8">
        <w:rPr>
          <w:sz w:val="22"/>
        </w:rPr>
        <w:t>）</w:t>
      </w:r>
    </w:p>
    <w:p w:rsidR="00BC05F8" w:rsidRPr="00BC05F8" w:rsidRDefault="00BC05F8" w:rsidP="00BC05F8">
      <w:pPr>
        <w:snapToGrid w:val="0"/>
        <w:spacing w:line="300" w:lineRule="auto"/>
        <w:ind w:firstLineChars="200" w:firstLine="440"/>
        <w:jc w:val="left"/>
        <w:rPr>
          <w:sz w:val="22"/>
          <w:szCs w:val="22"/>
        </w:rPr>
      </w:pPr>
      <w:r w:rsidRPr="00BC05F8">
        <w:rPr>
          <w:sz w:val="22"/>
        </w:rPr>
        <w:t>各投标人应充分注意，凡涉及国家或行业管理部门颁发的相关规范、规程和标准，无论其是否在本招标文件中列明，中标人应无条件执行。标准、规范等不一致的，以要求高者为准。</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45" w:name="_Toc190332200"/>
      <w:r w:rsidRPr="00BC05F8">
        <w:rPr>
          <w:b/>
          <w:color w:val="000000"/>
          <w:sz w:val="22"/>
          <w:szCs w:val="22"/>
        </w:rPr>
        <w:t xml:space="preserve">9 </w:t>
      </w:r>
      <w:r w:rsidRPr="00BC05F8">
        <w:rPr>
          <w:b/>
          <w:color w:val="000000"/>
          <w:sz w:val="22"/>
          <w:szCs w:val="22"/>
        </w:rPr>
        <w:t>招标内容与质量要求</w:t>
      </w:r>
      <w:bookmarkEnd w:id="45"/>
    </w:p>
    <w:p w:rsidR="00BC05F8" w:rsidRPr="00BC05F8" w:rsidRDefault="00BC05F8" w:rsidP="00BC05F8">
      <w:pPr>
        <w:pStyle w:val="afff5"/>
        <w:snapToGrid w:val="0"/>
        <w:spacing w:line="300" w:lineRule="auto"/>
        <w:ind w:firstLineChars="200" w:firstLine="440"/>
        <w:jc w:val="left"/>
        <w:rPr>
          <w:rFonts w:ascii="Times New Roman" w:hAnsi="Times New Roman"/>
          <w:bCs/>
          <w:sz w:val="22"/>
          <w:szCs w:val="22"/>
        </w:rPr>
      </w:pPr>
      <w:r w:rsidRPr="00BC05F8">
        <w:rPr>
          <w:rFonts w:ascii="Times New Roman" w:hAnsi="Times New Roman"/>
          <w:bCs/>
          <w:sz w:val="22"/>
          <w:szCs w:val="22"/>
        </w:rPr>
        <w:t xml:space="preserve">9.1 </w:t>
      </w:r>
      <w:r w:rsidRPr="00BC05F8">
        <w:rPr>
          <w:rFonts w:ascii="Times New Roman" w:hAnsi="Times New Roman"/>
          <w:bCs/>
          <w:sz w:val="22"/>
          <w:szCs w:val="22"/>
        </w:rPr>
        <w:t>设施量清单</w:t>
      </w:r>
    </w:p>
    <w:p w:rsidR="00BC05F8" w:rsidRPr="00BC05F8" w:rsidRDefault="00BC05F8" w:rsidP="00BC05F8">
      <w:pPr>
        <w:snapToGrid w:val="0"/>
        <w:spacing w:line="300" w:lineRule="auto"/>
        <w:ind w:firstLineChars="200" w:firstLine="440"/>
        <w:jc w:val="left"/>
        <w:rPr>
          <w:bCs/>
          <w:sz w:val="22"/>
          <w:szCs w:val="22"/>
        </w:rPr>
      </w:pPr>
      <w:r w:rsidRPr="00BC05F8">
        <w:rPr>
          <w:bCs/>
          <w:sz w:val="22"/>
          <w:szCs w:val="22"/>
        </w:rPr>
        <w:t>9.1.1</w:t>
      </w:r>
      <w:r w:rsidRPr="00BC05F8">
        <w:rPr>
          <w:bCs/>
          <w:sz w:val="22"/>
          <w:szCs w:val="22"/>
        </w:rPr>
        <w:t>第一部分东</w:t>
      </w:r>
      <w:r w:rsidRPr="00BC05F8">
        <w:rPr>
          <w:bCs/>
          <w:sz w:val="22"/>
          <w:szCs w:val="22"/>
        </w:rPr>
        <w:t>PTC</w:t>
      </w:r>
      <w:r w:rsidRPr="00BC05F8">
        <w:rPr>
          <w:bCs/>
          <w:sz w:val="22"/>
          <w:szCs w:val="22"/>
        </w:rPr>
        <w:t>绿墙及花坛及绿墙灌溉系统养护设施量清单</w:t>
      </w:r>
    </w:p>
    <w:p w:rsidR="00BC05F8" w:rsidRPr="00BC05F8" w:rsidRDefault="00BC05F8" w:rsidP="00BC05F8">
      <w:pPr>
        <w:tabs>
          <w:tab w:val="left" w:pos="3060"/>
        </w:tabs>
        <w:snapToGrid w:val="0"/>
        <w:spacing w:line="300" w:lineRule="auto"/>
        <w:ind w:firstLineChars="200" w:firstLine="440"/>
        <w:rPr>
          <w:kern w:val="0"/>
          <w:sz w:val="22"/>
          <w:szCs w:val="22"/>
        </w:rPr>
      </w:pPr>
      <w:r w:rsidRPr="00BC05F8">
        <w:rPr>
          <w:kern w:val="0"/>
          <w:sz w:val="22"/>
          <w:szCs w:val="22"/>
        </w:rPr>
        <w:t>本部分的工作内容包括东</w:t>
      </w:r>
      <w:r w:rsidRPr="00BC05F8">
        <w:rPr>
          <w:kern w:val="0"/>
          <w:sz w:val="22"/>
          <w:szCs w:val="22"/>
        </w:rPr>
        <w:t>PTC</w:t>
      </w:r>
      <w:r w:rsidRPr="00BC05F8">
        <w:rPr>
          <w:kern w:val="0"/>
          <w:sz w:val="22"/>
          <w:szCs w:val="22"/>
        </w:rPr>
        <w:t>广场绿墙草花更换及日常养护、花坛草花更换及日常养护、绿墙滴灌系统日常养护三部分内容。</w:t>
      </w:r>
    </w:p>
    <w:p w:rsidR="00BC05F8" w:rsidRPr="00BC05F8" w:rsidRDefault="00BC05F8" w:rsidP="00BC05F8">
      <w:pPr>
        <w:tabs>
          <w:tab w:val="left" w:pos="3060"/>
        </w:tabs>
        <w:snapToGrid w:val="0"/>
        <w:spacing w:line="300" w:lineRule="auto"/>
        <w:ind w:firstLineChars="200" w:firstLine="440"/>
        <w:rPr>
          <w:kern w:val="0"/>
          <w:sz w:val="22"/>
          <w:szCs w:val="22"/>
        </w:rPr>
      </w:pPr>
      <w:r w:rsidRPr="00BC05F8">
        <w:rPr>
          <w:kern w:val="0"/>
          <w:sz w:val="22"/>
          <w:szCs w:val="22"/>
        </w:rPr>
        <w:t>（</w:t>
      </w:r>
      <w:r w:rsidRPr="00BC05F8">
        <w:rPr>
          <w:kern w:val="0"/>
          <w:sz w:val="22"/>
          <w:szCs w:val="22"/>
        </w:rPr>
        <w:t>1</w:t>
      </w:r>
      <w:r w:rsidRPr="00BC05F8">
        <w:rPr>
          <w:kern w:val="0"/>
          <w:sz w:val="22"/>
          <w:szCs w:val="22"/>
        </w:rPr>
        <w:t>）绿墙草花更换设施量及种植规范要求</w:t>
      </w:r>
    </w:p>
    <w:p w:rsidR="00BC05F8" w:rsidRPr="00BC05F8" w:rsidRDefault="00BC05F8" w:rsidP="00BC05F8">
      <w:pPr>
        <w:tabs>
          <w:tab w:val="left" w:pos="3060"/>
        </w:tabs>
        <w:snapToGrid w:val="0"/>
        <w:spacing w:line="300" w:lineRule="auto"/>
        <w:ind w:firstLineChars="200" w:firstLine="440"/>
        <w:rPr>
          <w:kern w:val="0"/>
          <w:sz w:val="24"/>
          <w:szCs w:val="24"/>
        </w:rPr>
      </w:pPr>
      <w:r w:rsidRPr="00BC05F8">
        <w:rPr>
          <w:kern w:val="0"/>
          <w:sz w:val="22"/>
          <w:szCs w:val="22"/>
        </w:rPr>
        <w:t>上海国际旅游度假区东</w:t>
      </w:r>
      <w:r w:rsidRPr="00BC05F8">
        <w:rPr>
          <w:kern w:val="0"/>
          <w:sz w:val="22"/>
          <w:szCs w:val="22"/>
        </w:rPr>
        <w:t>PTC</w:t>
      </w:r>
      <w:r w:rsidRPr="00BC05F8">
        <w:rPr>
          <w:kern w:val="0"/>
          <w:sz w:val="22"/>
          <w:szCs w:val="22"/>
        </w:rPr>
        <w:t>广场绿墙共</w:t>
      </w:r>
      <w:r w:rsidRPr="00BC05F8">
        <w:rPr>
          <w:kern w:val="0"/>
          <w:sz w:val="22"/>
          <w:szCs w:val="22"/>
        </w:rPr>
        <w:t>4</w:t>
      </w:r>
      <w:r w:rsidRPr="00BC05F8">
        <w:rPr>
          <w:kern w:val="0"/>
          <w:sz w:val="22"/>
          <w:szCs w:val="22"/>
        </w:rPr>
        <w:t>座，设备房、公共厕所绿墙各</w:t>
      </w:r>
      <w:r w:rsidRPr="00BC05F8">
        <w:rPr>
          <w:kern w:val="0"/>
          <w:sz w:val="22"/>
          <w:szCs w:val="22"/>
        </w:rPr>
        <w:t>1</w:t>
      </w:r>
      <w:r w:rsidRPr="00BC05F8">
        <w:rPr>
          <w:kern w:val="0"/>
          <w:sz w:val="22"/>
          <w:szCs w:val="22"/>
        </w:rPr>
        <w:t>座，地铁通风井绿墙</w:t>
      </w:r>
      <w:r w:rsidRPr="00BC05F8">
        <w:rPr>
          <w:kern w:val="0"/>
          <w:sz w:val="22"/>
          <w:szCs w:val="22"/>
        </w:rPr>
        <w:t>2</w:t>
      </w:r>
      <w:r w:rsidRPr="00BC05F8">
        <w:rPr>
          <w:kern w:val="0"/>
          <w:sz w:val="22"/>
          <w:szCs w:val="22"/>
        </w:rPr>
        <w:t>座，绿墙面积共计</w:t>
      </w:r>
      <w:r w:rsidRPr="00BC05F8">
        <w:rPr>
          <w:kern w:val="0"/>
          <w:sz w:val="22"/>
          <w:szCs w:val="22"/>
        </w:rPr>
        <w:t>1200</w:t>
      </w:r>
      <w:r w:rsidRPr="00BC05F8">
        <w:rPr>
          <w:kern w:val="0"/>
          <w:sz w:val="22"/>
          <w:szCs w:val="22"/>
        </w:rPr>
        <w:t>㎡，每年草花更换</w:t>
      </w:r>
      <w:r w:rsidRPr="00BC05F8">
        <w:rPr>
          <w:kern w:val="0"/>
          <w:sz w:val="22"/>
          <w:szCs w:val="22"/>
        </w:rPr>
        <w:t>5</w:t>
      </w:r>
      <w:r w:rsidRPr="00BC05F8">
        <w:rPr>
          <w:kern w:val="0"/>
          <w:sz w:val="22"/>
          <w:szCs w:val="22"/>
        </w:rPr>
        <w:t>次，每次换花量占总面积的</w:t>
      </w:r>
      <w:r w:rsidRPr="00BC05F8">
        <w:rPr>
          <w:kern w:val="0"/>
          <w:sz w:val="22"/>
          <w:szCs w:val="22"/>
        </w:rPr>
        <w:t>30%</w:t>
      </w:r>
      <w:r w:rsidRPr="00BC05F8">
        <w:rPr>
          <w:kern w:val="0"/>
          <w:sz w:val="22"/>
          <w:szCs w:val="22"/>
        </w:rPr>
        <w:t>，每次约</w:t>
      </w:r>
      <w:r w:rsidRPr="00BC05F8">
        <w:rPr>
          <w:kern w:val="0"/>
          <w:sz w:val="22"/>
          <w:szCs w:val="22"/>
        </w:rPr>
        <w:t>360</w:t>
      </w:r>
      <w:r w:rsidRPr="00BC05F8">
        <w:rPr>
          <w:kern w:val="0"/>
          <w:sz w:val="22"/>
          <w:szCs w:val="22"/>
        </w:rPr>
        <w:t>㎡，定期对绿墙草花进行更换和补充、以及对绿墙植物进行日常养护，保证绿墙的景观效果。</w:t>
      </w:r>
      <w:r w:rsidRPr="00BC05F8">
        <w:rPr>
          <w:bCs/>
          <w:sz w:val="22"/>
          <w:szCs w:val="22"/>
        </w:rPr>
        <w:t>详细的设施量清单及种植规范要求（草花更换时间、频次、草花名称、种植密度、工程量等）如下表：</w:t>
      </w:r>
    </w:p>
    <w:tbl>
      <w:tblPr>
        <w:tblW w:w="5066" w:type="pct"/>
        <w:tblLayout w:type="fixed"/>
        <w:tblCellMar>
          <w:left w:w="0" w:type="dxa"/>
          <w:right w:w="0" w:type="dxa"/>
        </w:tblCellMar>
        <w:tblLook w:val="0000" w:firstRow="0" w:lastRow="0" w:firstColumn="0" w:lastColumn="0" w:noHBand="0" w:noVBand="0"/>
      </w:tblPr>
      <w:tblGrid>
        <w:gridCol w:w="645"/>
        <w:gridCol w:w="778"/>
        <w:gridCol w:w="1037"/>
        <w:gridCol w:w="1988"/>
        <w:gridCol w:w="1417"/>
        <w:gridCol w:w="1438"/>
        <w:gridCol w:w="1491"/>
        <w:gridCol w:w="982"/>
      </w:tblGrid>
      <w:tr w:rsidR="00BC05F8" w:rsidRPr="00BC05F8" w:rsidTr="00732ECB">
        <w:trPr>
          <w:trHeight w:val="270"/>
        </w:trPr>
        <w:tc>
          <w:tcPr>
            <w:tcW w:w="60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序号</w:t>
            </w:r>
          </w:p>
        </w:tc>
        <w:tc>
          <w:tcPr>
            <w:tcW w:w="732" w:type="dxa"/>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季节</w:t>
            </w:r>
          </w:p>
        </w:tc>
        <w:tc>
          <w:tcPr>
            <w:tcW w:w="975" w:type="dxa"/>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品种</w:t>
            </w:r>
          </w:p>
        </w:tc>
        <w:tc>
          <w:tcPr>
            <w:tcW w:w="1869" w:type="dxa"/>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规格</w:t>
            </w:r>
            <w:r w:rsidRPr="00BC05F8">
              <w:rPr>
                <w:rStyle w:val="NormalCharacter"/>
                <w:bCs/>
                <w:kern w:val="0"/>
                <w:sz w:val="22"/>
                <w:szCs w:val="22"/>
              </w:rPr>
              <w:t xml:space="preserve">  H*P(cm)</w:t>
            </w:r>
          </w:p>
        </w:tc>
        <w:tc>
          <w:tcPr>
            <w:tcW w:w="1332" w:type="dxa"/>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r w:rsidRPr="00BC05F8">
              <w:rPr>
                <w:rStyle w:val="NormalCharacter"/>
                <w:bCs/>
                <w:kern w:val="0"/>
                <w:sz w:val="22"/>
                <w:szCs w:val="22"/>
              </w:rPr>
              <w:t>规格</w:t>
            </w:r>
          </w:p>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d*H (cm)</w:t>
            </w:r>
          </w:p>
        </w:tc>
        <w:tc>
          <w:tcPr>
            <w:tcW w:w="1352" w:type="dxa"/>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面积</w:t>
            </w:r>
          </w:p>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w:t>
            </w:r>
            <w:r w:rsidRPr="00BC05F8">
              <w:rPr>
                <w:rStyle w:val="NormalCharacter"/>
                <w:bCs/>
                <w:kern w:val="0"/>
                <w:sz w:val="22"/>
                <w:szCs w:val="22"/>
              </w:rPr>
              <w:t>M</w:t>
            </w:r>
            <w:r w:rsidRPr="00BC05F8">
              <w:rPr>
                <w:rStyle w:val="NormalCharacter"/>
                <w:bCs/>
                <w:kern w:val="0"/>
                <w:sz w:val="22"/>
                <w:szCs w:val="22"/>
                <w:vertAlign w:val="superscript"/>
              </w:rPr>
              <w:t>2</w:t>
            </w:r>
            <w:r w:rsidRPr="00BC05F8">
              <w:rPr>
                <w:rStyle w:val="NormalCharacter"/>
                <w:bCs/>
                <w:kern w:val="0"/>
                <w:sz w:val="22"/>
                <w:szCs w:val="22"/>
              </w:rPr>
              <w:t>）</w:t>
            </w:r>
          </w:p>
        </w:tc>
        <w:tc>
          <w:tcPr>
            <w:tcW w:w="1402" w:type="dxa"/>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密度</w:t>
            </w:r>
          </w:p>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（株</w:t>
            </w:r>
            <w:r w:rsidRPr="00BC05F8">
              <w:rPr>
                <w:rStyle w:val="NormalCharacter"/>
                <w:bCs/>
                <w:kern w:val="0"/>
                <w:sz w:val="22"/>
                <w:szCs w:val="22"/>
              </w:rPr>
              <w:t>/M</w:t>
            </w:r>
            <w:r w:rsidRPr="00BC05F8">
              <w:rPr>
                <w:rStyle w:val="NormalCharacter"/>
                <w:bCs/>
                <w:kern w:val="0"/>
                <w:sz w:val="22"/>
                <w:szCs w:val="22"/>
                <w:vertAlign w:val="superscript"/>
              </w:rPr>
              <w:t>2</w:t>
            </w:r>
            <w:r w:rsidRPr="00BC05F8">
              <w:rPr>
                <w:rStyle w:val="NormalCharacter"/>
                <w:bCs/>
                <w:kern w:val="0"/>
                <w:sz w:val="22"/>
                <w:szCs w:val="22"/>
              </w:rPr>
              <w:t>）</w:t>
            </w:r>
          </w:p>
        </w:tc>
        <w:tc>
          <w:tcPr>
            <w:tcW w:w="923" w:type="dxa"/>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备注</w:t>
            </w:r>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732" w:type="dxa"/>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第一次春季换花</w:t>
            </w:r>
            <w:r w:rsidRPr="00BC05F8">
              <w:rPr>
                <w:rStyle w:val="NormalCharacter"/>
                <w:bCs/>
                <w:kern w:val="0"/>
                <w:sz w:val="22"/>
                <w:szCs w:val="22"/>
              </w:rPr>
              <w:t>4</w:t>
            </w:r>
            <w:r w:rsidRPr="00BC05F8">
              <w:rPr>
                <w:rStyle w:val="NormalCharacter"/>
                <w:bCs/>
                <w:kern w:val="0"/>
                <w:sz w:val="22"/>
                <w:szCs w:val="22"/>
              </w:rPr>
              <w:t>月</w:t>
            </w:r>
            <w:r w:rsidRPr="00BC05F8">
              <w:rPr>
                <w:rStyle w:val="NormalCharacter"/>
                <w:bCs/>
                <w:kern w:val="0"/>
                <w:sz w:val="22"/>
                <w:szCs w:val="22"/>
              </w:rPr>
              <w:t>10</w:t>
            </w:r>
            <w:r w:rsidRPr="00BC05F8">
              <w:rPr>
                <w:rStyle w:val="NormalCharacter"/>
                <w:bCs/>
                <w:kern w:val="0"/>
                <w:sz w:val="22"/>
                <w:szCs w:val="22"/>
              </w:rPr>
              <w:t>日</w:t>
            </w: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金森女贞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小叶女贞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熊掌木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金边大叶黄杨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瓜子黄杨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栀子花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四季草花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55"/>
        </w:trPr>
        <w:tc>
          <w:tcPr>
            <w:tcW w:w="2314"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小计：</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55"/>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732" w:type="dxa"/>
            <w:vMerge w:val="restart"/>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第二次夏季换花７月</w:t>
            </w:r>
            <w:r w:rsidRPr="00BC05F8">
              <w:rPr>
                <w:rStyle w:val="NormalCharacter"/>
                <w:bCs/>
                <w:kern w:val="0"/>
                <w:sz w:val="22"/>
                <w:szCs w:val="22"/>
              </w:rPr>
              <w:t>1</w:t>
            </w:r>
            <w:r w:rsidRPr="00BC05F8">
              <w:rPr>
                <w:rStyle w:val="NormalCharacter"/>
                <w:bCs/>
                <w:kern w:val="0"/>
                <w:sz w:val="22"/>
                <w:szCs w:val="22"/>
              </w:rPr>
              <w:t>日</w:t>
            </w: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金森女贞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55"/>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小叶女贞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熊掌木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金边大叶黄杨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瓜子黄杨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栀子花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四季草花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2314"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小计：</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732" w:type="dxa"/>
            <w:vMerge w:val="restart"/>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第三次秋季换花９月</w:t>
            </w:r>
            <w:r w:rsidRPr="00BC05F8">
              <w:rPr>
                <w:rStyle w:val="NormalCharacter"/>
                <w:bCs/>
                <w:kern w:val="0"/>
                <w:sz w:val="22"/>
                <w:szCs w:val="22"/>
              </w:rPr>
              <w:lastRenderedPageBreak/>
              <w:t>10</w:t>
            </w:r>
            <w:r w:rsidRPr="00BC05F8">
              <w:rPr>
                <w:rStyle w:val="NormalCharacter"/>
                <w:bCs/>
                <w:kern w:val="0"/>
                <w:sz w:val="22"/>
                <w:szCs w:val="22"/>
              </w:rPr>
              <w:t>日</w:t>
            </w: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lastRenderedPageBreak/>
              <w:t>金森女贞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732"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小叶女贞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红花檵木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lastRenderedPageBreak/>
              <w:t>4</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金边大叶黄杨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lastRenderedPageBreak/>
              <w:t>5</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瓜子黄杨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栀子花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四季草花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2314"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小计：</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732" w:type="dxa"/>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第四次冬季换花</w:t>
            </w:r>
            <w:r w:rsidRPr="00BC05F8">
              <w:rPr>
                <w:rStyle w:val="NormalCharacter"/>
                <w:bCs/>
                <w:kern w:val="0"/>
                <w:sz w:val="22"/>
                <w:szCs w:val="22"/>
              </w:rPr>
              <w:t>12</w:t>
            </w:r>
            <w:r w:rsidRPr="00BC05F8">
              <w:rPr>
                <w:rStyle w:val="NormalCharacter"/>
                <w:bCs/>
                <w:kern w:val="0"/>
                <w:sz w:val="22"/>
                <w:szCs w:val="22"/>
              </w:rPr>
              <w:t>月</w:t>
            </w:r>
            <w:r w:rsidRPr="00BC05F8">
              <w:rPr>
                <w:rStyle w:val="NormalCharacter"/>
                <w:bCs/>
                <w:kern w:val="0"/>
                <w:sz w:val="22"/>
                <w:szCs w:val="22"/>
              </w:rPr>
              <w:t>10</w:t>
            </w:r>
            <w:r w:rsidRPr="00BC05F8">
              <w:rPr>
                <w:rStyle w:val="NormalCharacter"/>
                <w:bCs/>
                <w:kern w:val="0"/>
                <w:sz w:val="22"/>
                <w:szCs w:val="22"/>
              </w:rPr>
              <w:t>日</w:t>
            </w: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金森女贞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732"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小叶女贞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732"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红花檵木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金叶女贞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47</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瓜子黄杨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栀子花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53</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四季草花</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2314"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小计：</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732" w:type="dxa"/>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第五次重要节日前换花</w:t>
            </w: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灰柏</w:t>
            </w:r>
            <w:proofErr w:type="gramEnd"/>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南天竹</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732"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千叶兰</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w:t>
            </w:r>
          </w:p>
        </w:tc>
        <w:tc>
          <w:tcPr>
            <w:tcW w:w="732"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金森女贞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兰花三七</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花叶络石</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金叶女贞</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熊掌木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9</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迷迭香</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麦冬</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11</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小叶栀子</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12</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六月雪</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13</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菲白竹</w:t>
            </w:r>
            <w:proofErr w:type="gramEnd"/>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14</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瓜子黄杨</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25*15</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607"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15</w:t>
            </w:r>
          </w:p>
        </w:tc>
        <w:tc>
          <w:tcPr>
            <w:tcW w:w="732"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975"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茶梅</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30*20</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10*12</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81</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美植袋</w:t>
            </w:r>
            <w:proofErr w:type="gramEnd"/>
          </w:p>
        </w:tc>
      </w:tr>
      <w:tr w:rsidR="00BC05F8" w:rsidRPr="00BC05F8" w:rsidTr="00732ECB">
        <w:trPr>
          <w:trHeight w:val="270"/>
        </w:trPr>
        <w:tc>
          <w:tcPr>
            <w:tcW w:w="2314"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小计：</w:t>
            </w:r>
          </w:p>
        </w:tc>
        <w:tc>
          <w:tcPr>
            <w:tcW w:w="186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3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35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360</w:t>
            </w:r>
          </w:p>
        </w:tc>
        <w:tc>
          <w:tcPr>
            <w:tcW w:w="1402"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92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bl>
    <w:p w:rsidR="00BC05F8" w:rsidRPr="00BC05F8" w:rsidRDefault="00BC05F8" w:rsidP="00BC05F8">
      <w:pPr>
        <w:tabs>
          <w:tab w:val="left" w:pos="3060"/>
        </w:tabs>
        <w:snapToGrid w:val="0"/>
        <w:spacing w:line="300" w:lineRule="auto"/>
        <w:ind w:firstLineChars="200" w:firstLine="440"/>
        <w:rPr>
          <w:kern w:val="0"/>
          <w:sz w:val="22"/>
          <w:szCs w:val="22"/>
        </w:rPr>
      </w:pPr>
      <w:r w:rsidRPr="00BC05F8">
        <w:rPr>
          <w:kern w:val="0"/>
          <w:sz w:val="22"/>
          <w:szCs w:val="22"/>
        </w:rPr>
        <w:t>（</w:t>
      </w:r>
      <w:r w:rsidRPr="00BC05F8">
        <w:rPr>
          <w:kern w:val="0"/>
          <w:sz w:val="22"/>
          <w:szCs w:val="22"/>
        </w:rPr>
        <w:t>2</w:t>
      </w:r>
      <w:r w:rsidRPr="00BC05F8">
        <w:rPr>
          <w:kern w:val="0"/>
          <w:sz w:val="22"/>
          <w:szCs w:val="22"/>
        </w:rPr>
        <w:t>）花坛草花更换设施量及种植规范要求</w:t>
      </w:r>
    </w:p>
    <w:p w:rsidR="00BC05F8" w:rsidRPr="00BC05F8" w:rsidRDefault="00BC05F8" w:rsidP="00BC05F8">
      <w:pPr>
        <w:tabs>
          <w:tab w:val="left" w:pos="3060"/>
        </w:tabs>
        <w:snapToGrid w:val="0"/>
        <w:spacing w:line="300" w:lineRule="auto"/>
        <w:ind w:firstLineChars="200" w:firstLine="440"/>
        <w:rPr>
          <w:kern w:val="0"/>
          <w:sz w:val="22"/>
          <w:szCs w:val="22"/>
        </w:rPr>
      </w:pPr>
      <w:r w:rsidRPr="00BC05F8">
        <w:rPr>
          <w:kern w:val="0"/>
          <w:sz w:val="22"/>
          <w:szCs w:val="22"/>
        </w:rPr>
        <w:t>上海国际旅游度假区核心区公共交通连接段</w:t>
      </w:r>
      <w:proofErr w:type="gramStart"/>
      <w:r w:rsidRPr="00BC05F8">
        <w:rPr>
          <w:kern w:val="0"/>
          <w:sz w:val="22"/>
          <w:szCs w:val="22"/>
        </w:rPr>
        <w:t>东段需</w:t>
      </w:r>
      <w:proofErr w:type="gramEnd"/>
      <w:r w:rsidRPr="00BC05F8">
        <w:rPr>
          <w:kern w:val="0"/>
          <w:sz w:val="22"/>
          <w:szCs w:val="22"/>
        </w:rPr>
        <w:t>更换草花的花坛共</w:t>
      </w:r>
      <w:r w:rsidRPr="00BC05F8">
        <w:rPr>
          <w:kern w:val="0"/>
          <w:sz w:val="22"/>
          <w:szCs w:val="22"/>
        </w:rPr>
        <w:t>9</w:t>
      </w:r>
      <w:r w:rsidRPr="00BC05F8">
        <w:rPr>
          <w:kern w:val="0"/>
          <w:sz w:val="22"/>
          <w:szCs w:val="22"/>
        </w:rPr>
        <w:t>个，每个</w:t>
      </w:r>
      <w:r w:rsidRPr="00BC05F8">
        <w:rPr>
          <w:kern w:val="0"/>
          <w:sz w:val="22"/>
          <w:szCs w:val="22"/>
        </w:rPr>
        <w:t>25M</w:t>
      </w:r>
      <w:r w:rsidRPr="00BC05F8">
        <w:rPr>
          <w:kern w:val="0"/>
          <w:sz w:val="22"/>
          <w:szCs w:val="22"/>
          <w:vertAlign w:val="superscript"/>
        </w:rPr>
        <w:t>2</w:t>
      </w:r>
      <w:r w:rsidRPr="00BC05F8">
        <w:rPr>
          <w:kern w:val="0"/>
          <w:sz w:val="22"/>
          <w:szCs w:val="22"/>
        </w:rPr>
        <w:t>，总面积为</w:t>
      </w:r>
      <w:r w:rsidRPr="00BC05F8">
        <w:rPr>
          <w:kern w:val="0"/>
          <w:sz w:val="22"/>
          <w:szCs w:val="22"/>
        </w:rPr>
        <w:t>225M</w:t>
      </w:r>
      <w:r w:rsidRPr="00BC05F8">
        <w:rPr>
          <w:kern w:val="0"/>
          <w:sz w:val="22"/>
          <w:szCs w:val="22"/>
          <w:vertAlign w:val="superscript"/>
        </w:rPr>
        <w:t>2</w:t>
      </w:r>
      <w:r w:rsidRPr="00BC05F8">
        <w:rPr>
          <w:kern w:val="0"/>
          <w:sz w:val="22"/>
          <w:szCs w:val="22"/>
        </w:rPr>
        <w:t>。每次草花更换选取三个草花品种，每</w:t>
      </w:r>
      <w:r w:rsidRPr="00BC05F8">
        <w:rPr>
          <w:kern w:val="0"/>
          <w:sz w:val="22"/>
          <w:szCs w:val="22"/>
        </w:rPr>
        <w:t>3</w:t>
      </w:r>
      <w:r w:rsidRPr="00BC05F8">
        <w:rPr>
          <w:kern w:val="0"/>
          <w:sz w:val="22"/>
          <w:szCs w:val="22"/>
        </w:rPr>
        <w:t>个花坛种植一个品种，定期对花坛草花进行更换和补充、以及对花坛植物进行日常养护，保证花坛的景观效果。</w:t>
      </w:r>
      <w:r w:rsidRPr="00BC05F8">
        <w:rPr>
          <w:bCs/>
          <w:sz w:val="22"/>
          <w:szCs w:val="22"/>
        </w:rPr>
        <w:t>详细的设施量清单及种植规范要求（草花更换时间、频次、草花名称、种植密度、工程量等）如下表：</w:t>
      </w:r>
    </w:p>
    <w:tbl>
      <w:tblPr>
        <w:tblW w:w="5012" w:type="pct"/>
        <w:jc w:val="center"/>
        <w:tblCellMar>
          <w:left w:w="0" w:type="dxa"/>
          <w:right w:w="0" w:type="dxa"/>
        </w:tblCellMar>
        <w:tblLook w:val="0000" w:firstRow="0" w:lastRow="0" w:firstColumn="0" w:lastColumn="0" w:noHBand="0" w:noVBand="0"/>
      </w:tblPr>
      <w:tblGrid>
        <w:gridCol w:w="546"/>
        <w:gridCol w:w="919"/>
        <w:gridCol w:w="1269"/>
        <w:gridCol w:w="1383"/>
        <w:gridCol w:w="1073"/>
        <w:gridCol w:w="1153"/>
        <w:gridCol w:w="1110"/>
        <w:gridCol w:w="2219"/>
      </w:tblGrid>
      <w:tr w:rsidR="00BC05F8" w:rsidRPr="00BC05F8" w:rsidTr="00732ECB">
        <w:trPr>
          <w:trHeight w:val="480"/>
          <w:jc w:val="center"/>
        </w:trPr>
        <w:tc>
          <w:tcPr>
            <w:tcW w:w="514"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序号</w:t>
            </w:r>
          </w:p>
        </w:tc>
        <w:tc>
          <w:tcPr>
            <w:tcW w:w="864" w:type="dxa"/>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换花时间</w:t>
            </w:r>
          </w:p>
        </w:tc>
        <w:tc>
          <w:tcPr>
            <w:tcW w:w="1193" w:type="dxa"/>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花卉名称</w:t>
            </w:r>
          </w:p>
        </w:tc>
        <w:tc>
          <w:tcPr>
            <w:tcW w:w="1300" w:type="dxa"/>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规格：</w:t>
            </w:r>
            <w:r w:rsidRPr="00BC05F8">
              <w:rPr>
                <w:rStyle w:val="NormalCharacter"/>
                <w:bCs/>
                <w:kern w:val="0"/>
                <w:sz w:val="22"/>
                <w:szCs w:val="22"/>
              </w:rPr>
              <w:t>H×P</w:t>
            </w:r>
            <w:r w:rsidRPr="00BC05F8">
              <w:rPr>
                <w:rStyle w:val="NormalCharacter"/>
                <w:bCs/>
                <w:kern w:val="0"/>
                <w:sz w:val="22"/>
                <w:szCs w:val="22"/>
              </w:rPr>
              <w:t>（</w:t>
            </w:r>
            <w:r w:rsidRPr="00BC05F8">
              <w:rPr>
                <w:rStyle w:val="NormalCharacter"/>
                <w:bCs/>
                <w:kern w:val="0"/>
                <w:sz w:val="22"/>
                <w:szCs w:val="22"/>
              </w:rPr>
              <w:t>cm</w:t>
            </w:r>
            <w:r w:rsidRPr="00BC05F8">
              <w:rPr>
                <w:rStyle w:val="NormalCharacter"/>
                <w:bCs/>
                <w:kern w:val="0"/>
                <w:sz w:val="22"/>
                <w:szCs w:val="22"/>
              </w:rPr>
              <w:t>）</w:t>
            </w:r>
          </w:p>
        </w:tc>
        <w:tc>
          <w:tcPr>
            <w:tcW w:w="1009" w:type="dxa"/>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花盆规格（</w:t>
            </w:r>
            <w:r w:rsidRPr="00BC05F8">
              <w:rPr>
                <w:rStyle w:val="NormalCharacter"/>
                <w:bCs/>
                <w:kern w:val="0"/>
                <w:sz w:val="22"/>
                <w:szCs w:val="22"/>
              </w:rPr>
              <w:t>mm</w:t>
            </w:r>
            <w:r w:rsidRPr="00BC05F8">
              <w:rPr>
                <w:rStyle w:val="NormalCharacter"/>
                <w:bCs/>
                <w:kern w:val="0"/>
                <w:sz w:val="22"/>
                <w:szCs w:val="22"/>
              </w:rPr>
              <w:t>）</w:t>
            </w:r>
          </w:p>
        </w:tc>
        <w:tc>
          <w:tcPr>
            <w:tcW w:w="1084" w:type="dxa"/>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种植密度（株</w:t>
            </w:r>
            <w:r w:rsidRPr="00BC05F8">
              <w:rPr>
                <w:rStyle w:val="NormalCharacter"/>
                <w:bCs/>
                <w:kern w:val="0"/>
                <w:sz w:val="22"/>
                <w:szCs w:val="22"/>
              </w:rPr>
              <w:t>/</w:t>
            </w:r>
            <w:r w:rsidRPr="00BC05F8">
              <w:rPr>
                <w:kern w:val="0"/>
                <w:sz w:val="22"/>
                <w:szCs w:val="22"/>
              </w:rPr>
              <w:t xml:space="preserve"> M</w:t>
            </w:r>
            <w:r w:rsidRPr="00BC05F8">
              <w:rPr>
                <w:kern w:val="0"/>
                <w:sz w:val="22"/>
                <w:szCs w:val="22"/>
                <w:vertAlign w:val="superscript"/>
              </w:rPr>
              <w:t>2</w:t>
            </w:r>
            <w:r w:rsidRPr="00BC05F8">
              <w:rPr>
                <w:rStyle w:val="NormalCharacter"/>
                <w:bCs/>
                <w:kern w:val="0"/>
                <w:sz w:val="22"/>
                <w:szCs w:val="22"/>
              </w:rPr>
              <w:t>）</w:t>
            </w:r>
          </w:p>
        </w:tc>
        <w:tc>
          <w:tcPr>
            <w:tcW w:w="1044" w:type="dxa"/>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工程量（</w:t>
            </w:r>
            <w:r w:rsidRPr="00BC05F8">
              <w:rPr>
                <w:kern w:val="0"/>
                <w:sz w:val="22"/>
                <w:szCs w:val="22"/>
              </w:rPr>
              <w:t>M</w:t>
            </w:r>
            <w:r w:rsidRPr="00BC05F8">
              <w:rPr>
                <w:kern w:val="0"/>
                <w:sz w:val="22"/>
                <w:szCs w:val="22"/>
                <w:vertAlign w:val="superscript"/>
              </w:rPr>
              <w:t>2</w:t>
            </w:r>
            <w:r w:rsidRPr="00BC05F8">
              <w:rPr>
                <w:rStyle w:val="NormalCharacter"/>
                <w:bCs/>
                <w:kern w:val="0"/>
                <w:sz w:val="22"/>
                <w:szCs w:val="22"/>
              </w:rPr>
              <w:t>）</w:t>
            </w:r>
          </w:p>
        </w:tc>
        <w:tc>
          <w:tcPr>
            <w:tcW w:w="2086" w:type="dxa"/>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备注</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864" w:type="dxa"/>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第一次春季换花</w:t>
            </w:r>
            <w:r w:rsidRPr="00BC05F8">
              <w:rPr>
                <w:rStyle w:val="NormalCharacter"/>
                <w:bCs/>
                <w:kern w:val="0"/>
                <w:sz w:val="22"/>
                <w:szCs w:val="22"/>
              </w:rPr>
              <w:t>4</w:t>
            </w:r>
            <w:r w:rsidRPr="00BC05F8">
              <w:rPr>
                <w:rStyle w:val="NormalCharacter"/>
                <w:bCs/>
                <w:kern w:val="0"/>
                <w:sz w:val="22"/>
                <w:szCs w:val="22"/>
              </w:rPr>
              <w:t>月</w:t>
            </w:r>
            <w:r w:rsidRPr="00BC05F8">
              <w:rPr>
                <w:rStyle w:val="NormalCharacter"/>
                <w:bCs/>
                <w:kern w:val="0"/>
                <w:sz w:val="22"/>
                <w:szCs w:val="22"/>
              </w:rPr>
              <w:t>10</w:t>
            </w:r>
            <w:r w:rsidRPr="00BC05F8">
              <w:rPr>
                <w:rStyle w:val="NormalCharacter"/>
                <w:bCs/>
                <w:kern w:val="0"/>
                <w:sz w:val="22"/>
                <w:szCs w:val="22"/>
              </w:rPr>
              <w:t>日</w:t>
            </w: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天竺葵</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42</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超级凤仙</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16</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617"/>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超级鼠尾草</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18</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2571"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小计</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225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lastRenderedPageBreak/>
              <w:t>1</w:t>
            </w:r>
          </w:p>
        </w:tc>
        <w:tc>
          <w:tcPr>
            <w:tcW w:w="864" w:type="dxa"/>
            <w:vMerge w:val="restart"/>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第二次夏季换花７月</w:t>
            </w:r>
            <w:r w:rsidRPr="00BC05F8">
              <w:rPr>
                <w:rStyle w:val="NormalCharacter"/>
                <w:bCs/>
                <w:kern w:val="0"/>
                <w:sz w:val="22"/>
                <w:szCs w:val="22"/>
              </w:rPr>
              <w:t>1</w:t>
            </w:r>
            <w:r w:rsidRPr="00BC05F8">
              <w:rPr>
                <w:rStyle w:val="NormalCharacter"/>
                <w:bCs/>
                <w:kern w:val="0"/>
                <w:sz w:val="22"/>
                <w:szCs w:val="22"/>
              </w:rPr>
              <w:t>日</w:t>
            </w:r>
          </w:p>
        </w:tc>
        <w:tc>
          <w:tcPr>
            <w:tcW w:w="1193"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香彩雀</w:t>
            </w:r>
            <w:proofErr w:type="gramEnd"/>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42</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赤壁鸡冠</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繁星花</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2571"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小计</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225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864" w:type="dxa"/>
            <w:vMerge w:val="restart"/>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第三次秋季换花９月</w:t>
            </w:r>
            <w:r w:rsidRPr="00BC05F8">
              <w:rPr>
                <w:rStyle w:val="NormalCharacter"/>
                <w:bCs/>
                <w:kern w:val="0"/>
                <w:sz w:val="22"/>
                <w:szCs w:val="22"/>
              </w:rPr>
              <w:t>10</w:t>
            </w:r>
            <w:r w:rsidRPr="00BC05F8">
              <w:rPr>
                <w:rStyle w:val="NormalCharacter"/>
                <w:bCs/>
                <w:kern w:val="0"/>
                <w:sz w:val="22"/>
                <w:szCs w:val="22"/>
              </w:rPr>
              <w:t>日</w:t>
            </w:r>
          </w:p>
        </w:tc>
        <w:tc>
          <w:tcPr>
            <w:tcW w:w="1193"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比格海棠</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864"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香彩雀</w:t>
            </w:r>
            <w:proofErr w:type="gramEnd"/>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431"/>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羽焰鸡冠花</w:t>
            </w:r>
            <w:proofErr w:type="gramEnd"/>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2571"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小计　</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09"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225</w:t>
            </w:r>
            <w:r w:rsidRPr="00BC05F8">
              <w:rPr>
                <w:rStyle w:val="NormalCharacter"/>
                <w:bCs/>
                <w:kern w:val="0"/>
                <w:sz w:val="22"/>
                <w:szCs w:val="22"/>
              </w:rPr>
              <w:t xml:space="preserve">　</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864" w:type="dxa"/>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第四次冬季换花</w:t>
            </w:r>
            <w:r w:rsidRPr="00BC05F8">
              <w:rPr>
                <w:rStyle w:val="NormalCharacter"/>
                <w:bCs/>
                <w:kern w:val="0"/>
                <w:sz w:val="22"/>
                <w:szCs w:val="22"/>
              </w:rPr>
              <w:t>12</w:t>
            </w:r>
            <w:r w:rsidRPr="00BC05F8">
              <w:rPr>
                <w:rStyle w:val="NormalCharacter"/>
                <w:bCs/>
                <w:kern w:val="0"/>
                <w:sz w:val="22"/>
                <w:szCs w:val="22"/>
              </w:rPr>
              <w:t>月</w:t>
            </w:r>
            <w:r w:rsidRPr="00BC05F8">
              <w:rPr>
                <w:rStyle w:val="NormalCharacter"/>
                <w:bCs/>
                <w:kern w:val="0"/>
                <w:sz w:val="22"/>
                <w:szCs w:val="22"/>
              </w:rPr>
              <w:t>10</w:t>
            </w:r>
            <w:r w:rsidRPr="00BC05F8">
              <w:rPr>
                <w:rStyle w:val="NormalCharacter"/>
                <w:bCs/>
                <w:kern w:val="0"/>
                <w:sz w:val="22"/>
                <w:szCs w:val="22"/>
              </w:rPr>
              <w:t>日</w:t>
            </w: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高杆</w:t>
            </w:r>
            <w:proofErr w:type="gramEnd"/>
            <w:r w:rsidRPr="00BC05F8">
              <w:rPr>
                <w:rStyle w:val="NormalCharacter"/>
                <w:bCs/>
                <w:kern w:val="0"/>
                <w:sz w:val="22"/>
                <w:szCs w:val="22"/>
              </w:rPr>
              <w:t>紫罗兰</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864" w:type="dxa"/>
            <w:vMerge/>
            <w:tcBorders>
              <w:top w:val="nil"/>
              <w:left w:val="nil"/>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羽衣甘蓝</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864"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高杆</w:t>
            </w:r>
            <w:proofErr w:type="gramEnd"/>
            <w:r w:rsidRPr="00BC05F8">
              <w:rPr>
                <w:rStyle w:val="NormalCharacter"/>
                <w:bCs/>
                <w:kern w:val="0"/>
                <w:sz w:val="22"/>
                <w:szCs w:val="22"/>
              </w:rPr>
              <w:t>金鱼草</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42</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2571"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小计</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225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w:t>
            </w:r>
          </w:p>
        </w:tc>
        <w:tc>
          <w:tcPr>
            <w:tcW w:w="864" w:type="dxa"/>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第五次重要节日前换花</w:t>
            </w: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超级凤仙</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天竺葵</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42</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3</w:t>
            </w:r>
          </w:p>
        </w:tc>
        <w:tc>
          <w:tcPr>
            <w:tcW w:w="864"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超级凤仙</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w:t>
            </w:r>
          </w:p>
        </w:tc>
        <w:tc>
          <w:tcPr>
            <w:tcW w:w="864" w:type="dxa"/>
            <w:vMerge/>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繁星花</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5</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香彩雀</w:t>
            </w:r>
            <w:proofErr w:type="gramEnd"/>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bCs/>
                <w:kern w:val="0"/>
                <w:sz w:val="22"/>
                <w:szCs w:val="22"/>
              </w:rPr>
            </w:pPr>
            <w:r w:rsidRPr="00BC05F8">
              <w:rPr>
                <w:kern w:val="0"/>
                <w:sz w:val="22"/>
                <w:szCs w:val="22"/>
                <w:lang w:bidi="ar"/>
              </w:rPr>
              <w:t>130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6</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赤壁鸡冠</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color w:val="000000"/>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42</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sz w:val="22"/>
                <w:szCs w:val="22"/>
              </w:rPr>
            </w:pPr>
            <w:r w:rsidRPr="00BC05F8">
              <w:rPr>
                <w:rStyle w:val="NormalCharacter"/>
                <w:bCs/>
                <w:kern w:val="0"/>
                <w:sz w:val="22"/>
                <w:szCs w:val="22"/>
              </w:rPr>
              <w:t>25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7</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香彩雀</w:t>
            </w:r>
            <w:proofErr w:type="gramEnd"/>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color w:val="000000"/>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8</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羽焰鸡冠花</w:t>
            </w:r>
            <w:proofErr w:type="gramEnd"/>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25×25</w:t>
            </w:r>
          </w:p>
        </w:tc>
        <w:tc>
          <w:tcPr>
            <w:tcW w:w="1009"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bCs/>
                <w:kern w:val="0"/>
                <w:sz w:val="22"/>
                <w:szCs w:val="22"/>
              </w:rPr>
            </w:pPr>
            <w:r w:rsidRPr="00BC05F8">
              <w:rPr>
                <w:color w:val="000000"/>
                <w:kern w:val="0"/>
                <w:sz w:val="22"/>
                <w:szCs w:val="22"/>
                <w:lang w:bidi="ar"/>
              </w:rPr>
              <w:t>140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9</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高杆</w:t>
            </w:r>
            <w:proofErr w:type="gramEnd"/>
            <w:r w:rsidRPr="00BC05F8">
              <w:rPr>
                <w:rStyle w:val="NormalCharacter"/>
                <w:bCs/>
                <w:kern w:val="0"/>
                <w:sz w:val="22"/>
                <w:szCs w:val="22"/>
              </w:rPr>
              <w:t>紫罗兰</w:t>
            </w:r>
          </w:p>
        </w:tc>
        <w:tc>
          <w:tcPr>
            <w:tcW w:w="1300"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color w:val="000000"/>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10</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proofErr w:type="gramStart"/>
            <w:r w:rsidRPr="00BC05F8">
              <w:rPr>
                <w:rStyle w:val="NormalCharacter"/>
                <w:bCs/>
                <w:kern w:val="0"/>
                <w:sz w:val="22"/>
                <w:szCs w:val="22"/>
              </w:rPr>
              <w:t>高杆</w:t>
            </w:r>
            <w:proofErr w:type="gramEnd"/>
            <w:r w:rsidRPr="00BC05F8">
              <w:rPr>
                <w:rStyle w:val="NormalCharacter"/>
                <w:bCs/>
                <w:kern w:val="0"/>
                <w:sz w:val="22"/>
                <w:szCs w:val="22"/>
              </w:rPr>
              <w:t>金鱼草</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25×20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color w:val="000000"/>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42</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514" w:type="dxa"/>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11</w:t>
            </w:r>
          </w:p>
        </w:tc>
        <w:tc>
          <w:tcPr>
            <w:tcW w:w="864" w:type="dxa"/>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left"/>
              <w:textAlignment w:val="baseline"/>
              <w:rPr>
                <w:rStyle w:val="NormalCharacter"/>
                <w:bCs/>
                <w:kern w:val="0"/>
                <w:sz w:val="22"/>
                <w:szCs w:val="22"/>
              </w:rPr>
            </w:pPr>
          </w:p>
        </w:tc>
        <w:tc>
          <w:tcPr>
            <w:tcW w:w="1193"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羽衣甘蓝</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20×20</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bCs/>
                <w:kern w:val="0"/>
                <w:sz w:val="22"/>
                <w:szCs w:val="22"/>
              </w:rPr>
            </w:pPr>
            <w:r w:rsidRPr="00BC05F8">
              <w:rPr>
                <w:color w:val="000000"/>
                <w:kern w:val="0"/>
                <w:sz w:val="22"/>
                <w:szCs w:val="22"/>
                <w:lang w:bidi="ar"/>
              </w:rPr>
              <w:t>120</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49</w:t>
            </w:r>
          </w:p>
        </w:tc>
        <w:tc>
          <w:tcPr>
            <w:tcW w:w="104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sz w:val="22"/>
                <w:szCs w:val="22"/>
              </w:rPr>
            </w:pPr>
            <w:r w:rsidRPr="00BC05F8">
              <w:rPr>
                <w:rStyle w:val="NormalCharacter"/>
                <w:bCs/>
                <w:kern w:val="0"/>
                <w:sz w:val="22"/>
                <w:szCs w:val="22"/>
              </w:rPr>
              <w:t>20</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双色盆，介质土</w:t>
            </w:r>
          </w:p>
        </w:tc>
      </w:tr>
      <w:tr w:rsidR="00BC05F8" w:rsidRPr="00BC05F8" w:rsidTr="00732ECB">
        <w:trPr>
          <w:trHeight w:val="270"/>
          <w:jc w:val="center"/>
        </w:trPr>
        <w:tc>
          <w:tcPr>
            <w:tcW w:w="2571" w:type="dxa"/>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小计</w:t>
            </w:r>
          </w:p>
        </w:tc>
        <w:tc>
          <w:tcPr>
            <w:tcW w:w="1300" w:type="dxa"/>
            <w:tcBorders>
              <w:top w:val="nil"/>
              <w:left w:val="nil"/>
              <w:bottom w:val="single" w:sz="4" w:space="0" w:color="000000"/>
              <w:right w:val="single" w:sz="4" w:space="0" w:color="000000"/>
            </w:tcBorders>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09"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84"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center"/>
              <w:textAlignment w:val="baseline"/>
              <w:rPr>
                <w:rStyle w:val="NormalCharacter"/>
                <w:bCs/>
                <w:kern w:val="0"/>
                <w:sz w:val="22"/>
                <w:szCs w:val="22"/>
              </w:rPr>
            </w:pPr>
            <w:r w:rsidRPr="00BC05F8">
              <w:rPr>
                <w:rStyle w:val="NormalCharacter"/>
                <w:bCs/>
                <w:kern w:val="0"/>
                <w:sz w:val="22"/>
                <w:szCs w:val="22"/>
              </w:rPr>
              <w:t xml:space="preserve">　</w:t>
            </w:r>
          </w:p>
        </w:tc>
        <w:tc>
          <w:tcPr>
            <w:tcW w:w="1044" w:type="dxa"/>
            <w:tcBorders>
              <w:top w:val="nil"/>
              <w:left w:val="nil"/>
              <w:bottom w:val="single" w:sz="4" w:space="0" w:color="000000"/>
              <w:right w:val="single" w:sz="4" w:space="0" w:color="000000"/>
            </w:tcBorders>
            <w:noWrap/>
          </w:tcPr>
          <w:p w:rsidR="00BC05F8" w:rsidRPr="00BC05F8" w:rsidRDefault="00BC05F8" w:rsidP="00732ECB">
            <w:pPr>
              <w:jc w:val="center"/>
              <w:textAlignment w:val="baseline"/>
              <w:rPr>
                <w:rStyle w:val="NormalCharacter"/>
                <w:bCs/>
                <w:sz w:val="22"/>
                <w:szCs w:val="22"/>
              </w:rPr>
            </w:pPr>
            <w:r w:rsidRPr="00BC05F8">
              <w:rPr>
                <w:rStyle w:val="NormalCharacter"/>
                <w:bCs/>
                <w:kern w:val="0"/>
                <w:sz w:val="22"/>
                <w:szCs w:val="22"/>
              </w:rPr>
              <w:t>225</w:t>
            </w:r>
          </w:p>
        </w:tc>
        <w:tc>
          <w:tcPr>
            <w:tcW w:w="2086" w:type="dxa"/>
            <w:tcBorders>
              <w:top w:val="nil"/>
              <w:left w:val="nil"/>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 xml:space="preserve">　</w:t>
            </w:r>
          </w:p>
        </w:tc>
      </w:tr>
      <w:tr w:rsidR="00BC05F8" w:rsidRPr="00BC05F8" w:rsidTr="00732ECB">
        <w:trPr>
          <w:trHeight w:val="270"/>
          <w:jc w:val="center"/>
        </w:trPr>
        <w:tc>
          <w:tcPr>
            <w:tcW w:w="9094" w:type="dxa"/>
            <w:gridSpan w:val="8"/>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jc w:val="left"/>
              <w:textAlignment w:val="baseline"/>
              <w:rPr>
                <w:rStyle w:val="NormalCharacter"/>
                <w:bCs/>
                <w:kern w:val="0"/>
                <w:sz w:val="22"/>
                <w:szCs w:val="22"/>
              </w:rPr>
            </w:pPr>
            <w:r w:rsidRPr="00BC05F8">
              <w:rPr>
                <w:rStyle w:val="NormalCharacter"/>
                <w:bCs/>
                <w:kern w:val="0"/>
                <w:sz w:val="22"/>
                <w:szCs w:val="22"/>
              </w:rPr>
              <w:t>第五次更换为重要节日前对花期短的花卉进行更换，合计为一次更换量计算</w:t>
            </w:r>
          </w:p>
        </w:tc>
      </w:tr>
    </w:tbl>
    <w:p w:rsidR="00BC05F8" w:rsidRPr="00BC05F8" w:rsidRDefault="00BC05F8" w:rsidP="00BC05F8">
      <w:pPr>
        <w:tabs>
          <w:tab w:val="left" w:pos="3060"/>
        </w:tabs>
        <w:snapToGrid w:val="0"/>
        <w:spacing w:line="300" w:lineRule="auto"/>
        <w:ind w:firstLineChars="200" w:firstLine="440"/>
        <w:rPr>
          <w:kern w:val="0"/>
          <w:sz w:val="22"/>
          <w:szCs w:val="22"/>
        </w:rPr>
      </w:pPr>
      <w:r w:rsidRPr="00BC05F8">
        <w:rPr>
          <w:kern w:val="0"/>
          <w:sz w:val="22"/>
          <w:szCs w:val="22"/>
        </w:rPr>
        <w:t>（</w:t>
      </w:r>
      <w:r w:rsidRPr="00BC05F8">
        <w:rPr>
          <w:kern w:val="0"/>
          <w:sz w:val="22"/>
          <w:szCs w:val="22"/>
        </w:rPr>
        <w:t>3</w:t>
      </w:r>
      <w:r w:rsidRPr="00BC05F8">
        <w:rPr>
          <w:kern w:val="0"/>
          <w:sz w:val="22"/>
          <w:szCs w:val="22"/>
        </w:rPr>
        <w:t>）滴灌系统设施量</w:t>
      </w:r>
    </w:p>
    <w:p w:rsidR="00BC05F8" w:rsidRPr="00BC05F8" w:rsidRDefault="00BC05F8" w:rsidP="00BC05F8">
      <w:pPr>
        <w:tabs>
          <w:tab w:val="left" w:pos="3060"/>
        </w:tabs>
        <w:snapToGrid w:val="0"/>
        <w:spacing w:line="300" w:lineRule="auto"/>
        <w:ind w:firstLineChars="200" w:firstLine="440"/>
        <w:rPr>
          <w:kern w:val="0"/>
          <w:sz w:val="24"/>
          <w:szCs w:val="24"/>
        </w:rPr>
      </w:pPr>
      <w:r w:rsidRPr="00BC05F8">
        <w:rPr>
          <w:kern w:val="0"/>
          <w:sz w:val="22"/>
          <w:szCs w:val="22"/>
        </w:rPr>
        <w:t>绿墙滴灌系统设施量清单如下表，定期对其进行维护，保证滴灌系统的正常使用。</w:t>
      </w:r>
    </w:p>
    <w:tbl>
      <w:tblPr>
        <w:tblW w:w="4999" w:type="pct"/>
        <w:tblLook w:val="0000" w:firstRow="0" w:lastRow="0" w:firstColumn="0" w:lastColumn="0" w:noHBand="0" w:noVBand="0"/>
      </w:tblPr>
      <w:tblGrid>
        <w:gridCol w:w="894"/>
        <w:gridCol w:w="4838"/>
        <w:gridCol w:w="4121"/>
      </w:tblGrid>
      <w:tr w:rsidR="00BC05F8" w:rsidRPr="00BC05F8" w:rsidTr="00732ECB">
        <w:trPr>
          <w:trHeight w:val="270"/>
        </w:trPr>
        <w:tc>
          <w:tcPr>
            <w:tcW w:w="454"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序号</w:t>
            </w:r>
          </w:p>
        </w:tc>
        <w:tc>
          <w:tcPr>
            <w:tcW w:w="2454"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项目名称</w:t>
            </w:r>
          </w:p>
        </w:tc>
        <w:tc>
          <w:tcPr>
            <w:tcW w:w="2090"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面积（㎡）</w:t>
            </w:r>
          </w:p>
        </w:tc>
      </w:tr>
      <w:tr w:rsidR="00BC05F8" w:rsidRPr="00BC05F8" w:rsidTr="00732ECB">
        <w:trPr>
          <w:trHeight w:val="270"/>
        </w:trPr>
        <w:tc>
          <w:tcPr>
            <w:tcW w:w="454"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2454"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东</w:t>
            </w:r>
            <w:r w:rsidRPr="00BC05F8">
              <w:rPr>
                <w:kern w:val="0"/>
                <w:sz w:val="22"/>
                <w:szCs w:val="22"/>
              </w:rPr>
              <w:t>PTC</w:t>
            </w:r>
            <w:r w:rsidRPr="00BC05F8">
              <w:rPr>
                <w:kern w:val="0"/>
                <w:sz w:val="22"/>
                <w:szCs w:val="22"/>
              </w:rPr>
              <w:t>绿墙滴灌系统维护</w:t>
            </w:r>
          </w:p>
        </w:tc>
        <w:tc>
          <w:tcPr>
            <w:tcW w:w="2090"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1200</w:t>
            </w:r>
          </w:p>
        </w:tc>
      </w:tr>
      <w:tr w:rsidR="00BC05F8" w:rsidRPr="00BC05F8" w:rsidTr="00732ECB">
        <w:trPr>
          <w:trHeight w:val="270"/>
        </w:trPr>
        <w:tc>
          <w:tcPr>
            <w:tcW w:w="454"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2454"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钢结构框架维护</w:t>
            </w:r>
          </w:p>
        </w:tc>
        <w:tc>
          <w:tcPr>
            <w:tcW w:w="2090"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1200</w:t>
            </w:r>
          </w:p>
        </w:tc>
      </w:tr>
      <w:tr w:rsidR="00BC05F8" w:rsidRPr="00BC05F8" w:rsidTr="00732ECB">
        <w:trPr>
          <w:trHeight w:val="270"/>
        </w:trPr>
        <w:tc>
          <w:tcPr>
            <w:tcW w:w="454"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w:t>
            </w:r>
          </w:p>
        </w:tc>
        <w:tc>
          <w:tcPr>
            <w:tcW w:w="2454"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绿墙栽植苗木模块（种植槽）维护</w:t>
            </w:r>
          </w:p>
        </w:tc>
        <w:tc>
          <w:tcPr>
            <w:tcW w:w="2090"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1200</w:t>
            </w:r>
          </w:p>
        </w:tc>
      </w:tr>
    </w:tbl>
    <w:p w:rsidR="00BC05F8" w:rsidRPr="00BC05F8" w:rsidRDefault="00BC05F8" w:rsidP="00BC05F8">
      <w:pPr>
        <w:tabs>
          <w:tab w:val="left" w:pos="3060"/>
        </w:tabs>
        <w:snapToGrid w:val="0"/>
        <w:spacing w:line="300" w:lineRule="auto"/>
        <w:ind w:firstLineChars="200" w:firstLine="440"/>
        <w:rPr>
          <w:kern w:val="0"/>
          <w:sz w:val="22"/>
          <w:szCs w:val="22"/>
        </w:rPr>
      </w:pPr>
      <w:r w:rsidRPr="00BC05F8">
        <w:rPr>
          <w:kern w:val="0"/>
          <w:sz w:val="22"/>
          <w:szCs w:val="22"/>
        </w:rPr>
        <w:t>9.1.2</w:t>
      </w:r>
      <w:r w:rsidRPr="00BC05F8">
        <w:rPr>
          <w:kern w:val="0"/>
          <w:sz w:val="22"/>
          <w:szCs w:val="22"/>
        </w:rPr>
        <w:t>第二部分生态园路花镜养护设施量清单</w:t>
      </w:r>
    </w:p>
    <w:p w:rsidR="00BC05F8" w:rsidRPr="00BC05F8" w:rsidRDefault="00BC05F8" w:rsidP="00BC05F8">
      <w:pPr>
        <w:tabs>
          <w:tab w:val="left" w:pos="3060"/>
        </w:tabs>
        <w:snapToGrid w:val="0"/>
        <w:spacing w:line="300" w:lineRule="auto"/>
        <w:ind w:firstLineChars="200" w:firstLine="440"/>
        <w:rPr>
          <w:kern w:val="0"/>
          <w:sz w:val="22"/>
          <w:szCs w:val="22"/>
        </w:rPr>
      </w:pPr>
      <w:r w:rsidRPr="00BC05F8">
        <w:rPr>
          <w:kern w:val="0"/>
          <w:sz w:val="22"/>
          <w:szCs w:val="22"/>
        </w:rPr>
        <w:t>生态园路绿化总面积：</w:t>
      </w:r>
      <w:r w:rsidRPr="00BC05F8">
        <w:rPr>
          <w:kern w:val="0"/>
          <w:sz w:val="22"/>
          <w:szCs w:val="22"/>
        </w:rPr>
        <w:t>2550</w:t>
      </w:r>
      <w:r w:rsidRPr="00BC05F8">
        <w:rPr>
          <w:kern w:val="0"/>
          <w:sz w:val="22"/>
          <w:szCs w:val="22"/>
        </w:rPr>
        <w:t>㎡，服务内容为草花更换、养护及补充等，保证花镜整体效果，花镜草花一年更换</w:t>
      </w:r>
      <w:r w:rsidRPr="00BC05F8">
        <w:rPr>
          <w:kern w:val="0"/>
          <w:sz w:val="22"/>
          <w:szCs w:val="22"/>
        </w:rPr>
        <w:t>5</w:t>
      </w:r>
      <w:r w:rsidRPr="00BC05F8">
        <w:rPr>
          <w:kern w:val="0"/>
          <w:sz w:val="22"/>
          <w:szCs w:val="22"/>
        </w:rPr>
        <w:t>次，每次更换面积</w:t>
      </w:r>
      <w:r w:rsidRPr="00BC05F8">
        <w:rPr>
          <w:kern w:val="0"/>
          <w:sz w:val="22"/>
          <w:szCs w:val="22"/>
        </w:rPr>
        <w:t>2550</w:t>
      </w:r>
      <w:r w:rsidRPr="00BC05F8">
        <w:rPr>
          <w:kern w:val="0"/>
          <w:sz w:val="22"/>
          <w:szCs w:val="22"/>
        </w:rPr>
        <w:t>㎡。详细的设施量清单及种植规范要求（草花更换时间、频次、草花名称、规格、种植密度、工程量等）如下表：</w:t>
      </w:r>
    </w:p>
    <w:tbl>
      <w:tblPr>
        <w:tblW w:w="5069" w:type="pct"/>
        <w:tblLayout w:type="fixed"/>
        <w:tblLook w:val="0000" w:firstRow="0" w:lastRow="0" w:firstColumn="0" w:lastColumn="0" w:noHBand="0" w:noVBand="0"/>
      </w:tblPr>
      <w:tblGrid>
        <w:gridCol w:w="902"/>
        <w:gridCol w:w="824"/>
        <w:gridCol w:w="1497"/>
        <w:gridCol w:w="1091"/>
        <w:gridCol w:w="1031"/>
        <w:gridCol w:w="1419"/>
        <w:gridCol w:w="1097"/>
        <w:gridCol w:w="1884"/>
        <w:gridCol w:w="246"/>
      </w:tblGrid>
      <w:tr w:rsidR="00BC05F8" w:rsidRPr="00BC05F8" w:rsidTr="00732ECB">
        <w:trPr>
          <w:gridAfter w:val="1"/>
          <w:wAfter w:w="123" w:type="pct"/>
          <w:trHeight w:val="340"/>
        </w:trPr>
        <w:tc>
          <w:tcPr>
            <w:tcW w:w="451"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序号</w:t>
            </w:r>
          </w:p>
        </w:tc>
        <w:tc>
          <w:tcPr>
            <w:tcW w:w="412" w:type="pct"/>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换花时间</w:t>
            </w:r>
          </w:p>
        </w:tc>
        <w:tc>
          <w:tcPr>
            <w:tcW w:w="748" w:type="pct"/>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花卉名称</w:t>
            </w:r>
          </w:p>
        </w:tc>
        <w:tc>
          <w:tcPr>
            <w:tcW w:w="546" w:type="pct"/>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规格：</w:t>
            </w:r>
          </w:p>
          <w:p w:rsidR="00BC05F8" w:rsidRPr="00BC05F8" w:rsidRDefault="00BC05F8" w:rsidP="00732ECB">
            <w:pPr>
              <w:widowControl/>
              <w:spacing w:line="300" w:lineRule="auto"/>
              <w:jc w:val="center"/>
              <w:rPr>
                <w:kern w:val="0"/>
                <w:sz w:val="22"/>
                <w:szCs w:val="22"/>
              </w:rPr>
            </w:pPr>
            <w:r w:rsidRPr="00BC05F8">
              <w:rPr>
                <w:kern w:val="0"/>
                <w:sz w:val="22"/>
                <w:szCs w:val="22"/>
              </w:rPr>
              <w:t>H×P</w:t>
            </w:r>
            <w:r w:rsidRPr="00BC05F8">
              <w:rPr>
                <w:kern w:val="0"/>
                <w:sz w:val="22"/>
                <w:szCs w:val="22"/>
              </w:rPr>
              <w:t>（</w:t>
            </w:r>
            <w:r w:rsidRPr="00BC05F8">
              <w:rPr>
                <w:kern w:val="0"/>
                <w:sz w:val="22"/>
                <w:szCs w:val="22"/>
              </w:rPr>
              <w:t>cm</w:t>
            </w:r>
            <w:r w:rsidRPr="00BC05F8">
              <w:rPr>
                <w:kern w:val="0"/>
                <w:sz w:val="22"/>
                <w:szCs w:val="22"/>
              </w:rPr>
              <w:t>）</w:t>
            </w:r>
          </w:p>
        </w:tc>
        <w:tc>
          <w:tcPr>
            <w:tcW w:w="516" w:type="pct"/>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花盆规格（</w:t>
            </w:r>
            <w:r w:rsidRPr="00BC05F8">
              <w:rPr>
                <w:kern w:val="0"/>
                <w:sz w:val="22"/>
                <w:szCs w:val="22"/>
              </w:rPr>
              <w:t>mm</w:t>
            </w:r>
            <w:r w:rsidRPr="00BC05F8">
              <w:rPr>
                <w:kern w:val="0"/>
                <w:sz w:val="22"/>
                <w:szCs w:val="22"/>
              </w:rPr>
              <w:t>）</w:t>
            </w:r>
          </w:p>
        </w:tc>
        <w:tc>
          <w:tcPr>
            <w:tcW w:w="710" w:type="pct"/>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种植密度（株</w:t>
            </w:r>
            <w:r w:rsidRPr="00BC05F8">
              <w:rPr>
                <w:kern w:val="0"/>
                <w:sz w:val="22"/>
                <w:szCs w:val="22"/>
              </w:rPr>
              <w:t>/M2</w:t>
            </w:r>
            <w:r w:rsidRPr="00BC05F8">
              <w:rPr>
                <w:kern w:val="0"/>
                <w:sz w:val="22"/>
                <w:szCs w:val="22"/>
              </w:rPr>
              <w:t>）</w:t>
            </w:r>
          </w:p>
        </w:tc>
        <w:tc>
          <w:tcPr>
            <w:tcW w:w="549" w:type="pct"/>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工程量（</w:t>
            </w:r>
            <w:r w:rsidRPr="00BC05F8">
              <w:rPr>
                <w:kern w:val="0"/>
                <w:sz w:val="22"/>
                <w:szCs w:val="22"/>
              </w:rPr>
              <w:t>M2</w:t>
            </w:r>
            <w:r w:rsidRPr="00BC05F8">
              <w:rPr>
                <w:kern w:val="0"/>
                <w:sz w:val="22"/>
                <w:szCs w:val="22"/>
              </w:rPr>
              <w:t>）</w:t>
            </w:r>
          </w:p>
        </w:tc>
        <w:tc>
          <w:tcPr>
            <w:tcW w:w="941" w:type="pct"/>
            <w:tcBorders>
              <w:top w:val="single" w:sz="4" w:space="0" w:color="000000"/>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备注</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412" w:type="pct"/>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第一次春</w:t>
            </w:r>
            <w:r w:rsidRPr="00BC05F8">
              <w:rPr>
                <w:kern w:val="0"/>
                <w:sz w:val="22"/>
                <w:szCs w:val="22"/>
              </w:rPr>
              <w:lastRenderedPageBreak/>
              <w:t>季换花</w:t>
            </w:r>
          </w:p>
        </w:tc>
        <w:tc>
          <w:tcPr>
            <w:tcW w:w="748"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lastRenderedPageBreak/>
              <w:t>孔雀草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一串红</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lastRenderedPageBreak/>
              <w:t>3</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四季海棠</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lastRenderedPageBreak/>
              <w:t>4</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无性天竺葵</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25×25</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何氏凤仙</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6</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比格海棠</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25×25</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140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600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超级凤仙</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25×25</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140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16</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8</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鼠尾草</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1612" w:type="pct"/>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小计</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412" w:type="pct"/>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第二次夏季换花</w:t>
            </w: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香彩雀</w:t>
            </w:r>
            <w:proofErr w:type="gramEnd"/>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赤壁鸡冠花</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夏</w:t>
            </w:r>
            <w:proofErr w:type="gramStart"/>
            <w:r w:rsidRPr="00BC05F8">
              <w:rPr>
                <w:kern w:val="0"/>
                <w:sz w:val="22"/>
                <w:szCs w:val="22"/>
              </w:rPr>
              <w:t>堇</w:t>
            </w:r>
            <w:proofErr w:type="gramEnd"/>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千日红</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340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繁星花</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6</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鼠尾草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国产长春花</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8</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彩叶草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9</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鸡冠花</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260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1612" w:type="pct"/>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小计</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412" w:type="pct"/>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第三次秋季换花</w:t>
            </w:r>
          </w:p>
        </w:tc>
        <w:tc>
          <w:tcPr>
            <w:tcW w:w="748"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孔雀草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single" w:sz="4" w:space="0" w:color="000000"/>
              <w:left w:val="nil"/>
              <w:bottom w:val="single" w:sz="4" w:space="0" w:color="000000"/>
              <w:right w:val="nil"/>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一串红</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鼠尾草</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何氏凤仙</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950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比格海棠</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140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6</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四季海棠</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百日草</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8</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彩叶草</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1612" w:type="pct"/>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小计</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412" w:type="pct"/>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第四次冬季换花</w:t>
            </w: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三色堇</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single" w:sz="4" w:space="0" w:color="000000"/>
              <w:left w:val="nil"/>
              <w:bottom w:val="single" w:sz="4" w:space="0" w:color="000000"/>
              <w:right w:val="nil"/>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450</w:t>
            </w:r>
          </w:p>
        </w:tc>
        <w:tc>
          <w:tcPr>
            <w:tcW w:w="94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高杆</w:t>
            </w:r>
            <w:proofErr w:type="gramEnd"/>
            <w:r w:rsidRPr="00BC05F8">
              <w:rPr>
                <w:kern w:val="0"/>
                <w:sz w:val="22"/>
                <w:szCs w:val="22"/>
              </w:rPr>
              <w:t>紫罗兰</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25×15</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角</w:t>
            </w:r>
            <w:proofErr w:type="gramStart"/>
            <w:r w:rsidRPr="00BC05F8">
              <w:rPr>
                <w:kern w:val="0"/>
                <w:sz w:val="22"/>
                <w:szCs w:val="22"/>
              </w:rPr>
              <w:t>堇</w:t>
            </w:r>
            <w:proofErr w:type="gramEnd"/>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羽衣甘蓝</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大花雏菊</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20×22</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6</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平叶甘蓝</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高杆</w:t>
            </w:r>
            <w:proofErr w:type="gramEnd"/>
            <w:r w:rsidRPr="00BC05F8">
              <w:rPr>
                <w:kern w:val="0"/>
                <w:sz w:val="22"/>
                <w:szCs w:val="22"/>
              </w:rPr>
              <w:t>金鱼草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850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8</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紫罗兰</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1612" w:type="pct"/>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lastRenderedPageBreak/>
              <w:t>小计</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r>
      <w:tr w:rsidR="00BC05F8" w:rsidRPr="00BC05F8" w:rsidTr="00732ECB">
        <w:trPr>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412" w:type="pct"/>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第五次重要节日前换花</w:t>
            </w:r>
          </w:p>
        </w:tc>
        <w:tc>
          <w:tcPr>
            <w:tcW w:w="748"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孔雀草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c>
          <w:tcPr>
            <w:tcW w:w="123" w:type="pct"/>
            <w:vAlign w:val="center"/>
          </w:tcPr>
          <w:p w:rsidR="00BC05F8" w:rsidRPr="00BC05F8" w:rsidRDefault="00BC05F8" w:rsidP="00732ECB">
            <w:pPr>
              <w:spacing w:line="300" w:lineRule="auto"/>
              <w:jc w:val="center"/>
              <w:rPr>
                <w:sz w:val="22"/>
                <w:szCs w:val="22"/>
              </w:rPr>
            </w:pP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一串红</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四季海棠</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140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无性天竺葵</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25×25</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280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香彩雀</w:t>
            </w:r>
            <w:proofErr w:type="gramEnd"/>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6</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比格海棠</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万寿菊</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130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8</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赤壁鸡冠花</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9</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彩叶草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10</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夏</w:t>
            </w:r>
            <w:proofErr w:type="gramStart"/>
            <w:r w:rsidRPr="00BC05F8">
              <w:rPr>
                <w:kern w:val="0"/>
                <w:sz w:val="22"/>
                <w:szCs w:val="22"/>
              </w:rPr>
              <w:t>堇</w:t>
            </w:r>
            <w:proofErr w:type="gramEnd"/>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11</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百日草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四季海棠</w:t>
            </w:r>
          </w:p>
        </w:tc>
        <w:tc>
          <w:tcPr>
            <w:tcW w:w="54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13</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鼠尾草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14</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一串红</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彩叶草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80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16</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何氏凤仙</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220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17</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三色堇</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18</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石竹</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19</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角</w:t>
            </w:r>
            <w:proofErr w:type="gramStart"/>
            <w:r w:rsidRPr="00BC05F8">
              <w:rPr>
                <w:kern w:val="0"/>
                <w:sz w:val="22"/>
                <w:szCs w:val="22"/>
              </w:rPr>
              <w:t>堇</w:t>
            </w:r>
            <w:proofErr w:type="gramEnd"/>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羽衣甘蓝</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49</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21</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高杆</w:t>
            </w:r>
            <w:proofErr w:type="gramEnd"/>
            <w:r w:rsidRPr="00BC05F8">
              <w:rPr>
                <w:kern w:val="0"/>
                <w:sz w:val="22"/>
                <w:szCs w:val="22"/>
              </w:rPr>
              <w:t>紫罗兰</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22</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大花雏菊</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20×22</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23</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高杆</w:t>
            </w:r>
            <w:proofErr w:type="gramEnd"/>
            <w:r w:rsidRPr="00BC05F8">
              <w:rPr>
                <w:kern w:val="0"/>
                <w:sz w:val="22"/>
                <w:szCs w:val="22"/>
              </w:rPr>
              <w:t>金鱼草</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25×20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451"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24</w:t>
            </w:r>
          </w:p>
        </w:tc>
        <w:tc>
          <w:tcPr>
            <w:tcW w:w="412"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p>
        </w:tc>
        <w:tc>
          <w:tcPr>
            <w:tcW w:w="748"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紫罗兰</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20×20</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120</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42</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双色盆，介质土</w:t>
            </w:r>
          </w:p>
        </w:tc>
      </w:tr>
      <w:tr w:rsidR="00BC05F8" w:rsidRPr="00BC05F8" w:rsidTr="00732ECB">
        <w:trPr>
          <w:gridAfter w:val="1"/>
          <w:wAfter w:w="123" w:type="pct"/>
          <w:trHeight w:val="340"/>
        </w:trPr>
        <w:tc>
          <w:tcPr>
            <w:tcW w:w="1612" w:type="pct"/>
            <w:gridSpan w:val="3"/>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小计</w:t>
            </w:r>
          </w:p>
        </w:tc>
        <w:tc>
          <w:tcPr>
            <w:tcW w:w="546" w:type="pct"/>
            <w:tcBorders>
              <w:top w:val="nil"/>
              <w:left w:val="nil"/>
              <w:bottom w:val="single" w:sz="4" w:space="0" w:color="000000"/>
              <w:right w:val="single" w:sz="4" w:space="0" w:color="000000"/>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16"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710"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c>
          <w:tcPr>
            <w:tcW w:w="549"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2250</w:t>
            </w:r>
          </w:p>
        </w:tc>
        <w:tc>
          <w:tcPr>
            <w:tcW w:w="941"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r>
      <w:tr w:rsidR="00BC05F8" w:rsidRPr="00BC05F8" w:rsidTr="00732ECB">
        <w:trPr>
          <w:gridAfter w:val="1"/>
          <w:wAfter w:w="123" w:type="pct"/>
          <w:trHeight w:val="340"/>
        </w:trPr>
        <w:tc>
          <w:tcPr>
            <w:tcW w:w="4876" w:type="pct"/>
            <w:gridSpan w:val="8"/>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left"/>
              <w:rPr>
                <w:kern w:val="0"/>
                <w:sz w:val="22"/>
                <w:szCs w:val="22"/>
              </w:rPr>
            </w:pPr>
            <w:r w:rsidRPr="00BC05F8">
              <w:rPr>
                <w:kern w:val="0"/>
                <w:sz w:val="22"/>
                <w:szCs w:val="22"/>
              </w:rPr>
              <w:t>第五次更换为重要节日前对花期短或观赏效果不佳的品种进行更换，合计为一次更换量计算</w:t>
            </w:r>
          </w:p>
        </w:tc>
      </w:tr>
    </w:tbl>
    <w:p w:rsidR="00BC05F8" w:rsidRPr="00BC05F8" w:rsidRDefault="00BC05F8" w:rsidP="00BC05F8">
      <w:pPr>
        <w:snapToGrid w:val="0"/>
        <w:spacing w:line="300" w:lineRule="auto"/>
        <w:ind w:firstLineChars="200" w:firstLine="440"/>
        <w:jc w:val="left"/>
        <w:rPr>
          <w:sz w:val="22"/>
          <w:szCs w:val="22"/>
        </w:rPr>
      </w:pPr>
    </w:p>
    <w:p w:rsidR="00BC05F8" w:rsidRPr="00BC05F8" w:rsidRDefault="00BC05F8" w:rsidP="00BC05F8">
      <w:pPr>
        <w:snapToGrid w:val="0"/>
        <w:spacing w:line="300" w:lineRule="auto"/>
        <w:ind w:firstLineChars="200" w:firstLine="440"/>
        <w:jc w:val="left"/>
        <w:rPr>
          <w:sz w:val="22"/>
          <w:szCs w:val="22"/>
        </w:rPr>
      </w:pPr>
      <w:r w:rsidRPr="00BC05F8">
        <w:rPr>
          <w:sz w:val="22"/>
          <w:szCs w:val="22"/>
        </w:rPr>
        <w:t>9.1.3</w:t>
      </w:r>
      <w:r w:rsidRPr="00BC05F8">
        <w:rPr>
          <w:bCs/>
          <w:sz w:val="22"/>
          <w:szCs w:val="22"/>
        </w:rPr>
        <w:t>第三部分阳光大道花镜及灌溉系统养护设施量清单</w:t>
      </w:r>
    </w:p>
    <w:p w:rsidR="00BC05F8" w:rsidRPr="00BC05F8" w:rsidRDefault="00BC05F8" w:rsidP="00BC05F8">
      <w:pPr>
        <w:snapToGrid w:val="0"/>
        <w:spacing w:line="300" w:lineRule="auto"/>
        <w:ind w:firstLineChars="200" w:firstLine="440"/>
        <w:jc w:val="left"/>
        <w:rPr>
          <w:sz w:val="22"/>
          <w:szCs w:val="22"/>
        </w:rPr>
      </w:pPr>
      <w:r w:rsidRPr="00BC05F8">
        <w:rPr>
          <w:sz w:val="22"/>
          <w:szCs w:val="22"/>
        </w:rPr>
        <w:t>阳光大道绿化总面积：</w:t>
      </w:r>
      <w:r w:rsidRPr="00BC05F8">
        <w:rPr>
          <w:sz w:val="22"/>
          <w:szCs w:val="22"/>
        </w:rPr>
        <w:t>7750</w:t>
      </w:r>
      <w:r w:rsidRPr="00BC05F8">
        <w:rPr>
          <w:sz w:val="22"/>
          <w:szCs w:val="22"/>
        </w:rPr>
        <w:t>㎡。其中乔木</w:t>
      </w:r>
      <w:r w:rsidRPr="00BC05F8">
        <w:rPr>
          <w:sz w:val="22"/>
          <w:szCs w:val="22"/>
        </w:rPr>
        <w:t>46</w:t>
      </w:r>
      <w:r w:rsidRPr="00BC05F8">
        <w:rPr>
          <w:sz w:val="22"/>
          <w:szCs w:val="22"/>
        </w:rPr>
        <w:t>株，灌木色块</w:t>
      </w:r>
      <w:r w:rsidRPr="00BC05F8">
        <w:rPr>
          <w:sz w:val="22"/>
          <w:szCs w:val="22"/>
        </w:rPr>
        <w:t>2090</w:t>
      </w:r>
      <w:r w:rsidRPr="00BC05F8">
        <w:rPr>
          <w:sz w:val="22"/>
          <w:szCs w:val="22"/>
        </w:rPr>
        <w:t>㎡，草花面积</w:t>
      </w:r>
      <w:r w:rsidRPr="00BC05F8">
        <w:rPr>
          <w:sz w:val="22"/>
          <w:szCs w:val="22"/>
        </w:rPr>
        <w:t>5660</w:t>
      </w:r>
      <w:r w:rsidRPr="00BC05F8">
        <w:rPr>
          <w:sz w:val="22"/>
          <w:szCs w:val="22"/>
        </w:rPr>
        <w:t>㎡，每次换花卉总量约</w:t>
      </w:r>
      <w:r w:rsidRPr="00BC05F8">
        <w:rPr>
          <w:sz w:val="22"/>
          <w:szCs w:val="22"/>
        </w:rPr>
        <w:t>5660</w:t>
      </w:r>
      <w:r w:rsidRPr="00BC05F8">
        <w:rPr>
          <w:sz w:val="22"/>
          <w:szCs w:val="22"/>
        </w:rPr>
        <w:t>㎡。服务内容为乔木、灌木色块的日常养护；草花更换、养护及补充等，保证花镜整体效果；以及喷灌设施的日常养护，保证喷灌设施的正常使用。详细的设施量清单及种植规范要求（草花更换时间、频次、草花名称、规格、种植密度、工程量等）如下表：</w:t>
      </w:r>
    </w:p>
    <w:p w:rsidR="00BC05F8" w:rsidRPr="00BC05F8" w:rsidRDefault="00BC05F8" w:rsidP="00BC05F8">
      <w:pPr>
        <w:widowControl/>
        <w:spacing w:line="300" w:lineRule="auto"/>
        <w:jc w:val="left"/>
        <w:rPr>
          <w:bCs/>
          <w:sz w:val="22"/>
          <w:szCs w:val="22"/>
        </w:rPr>
      </w:pPr>
      <w:r w:rsidRPr="00BC05F8">
        <w:rPr>
          <w:bCs/>
          <w:sz w:val="22"/>
          <w:szCs w:val="22"/>
        </w:rPr>
        <w:t>（</w:t>
      </w:r>
      <w:r w:rsidRPr="00BC05F8">
        <w:rPr>
          <w:bCs/>
          <w:sz w:val="22"/>
          <w:szCs w:val="22"/>
        </w:rPr>
        <w:t>1</w:t>
      </w:r>
      <w:r w:rsidRPr="00BC05F8">
        <w:rPr>
          <w:bCs/>
          <w:sz w:val="22"/>
          <w:szCs w:val="22"/>
        </w:rPr>
        <w:t>）草花更换设施量及种植规范要求</w:t>
      </w:r>
    </w:p>
    <w:tbl>
      <w:tblPr>
        <w:tblW w:w="9170" w:type="dxa"/>
        <w:jc w:val="center"/>
        <w:tblCellMar>
          <w:left w:w="0" w:type="dxa"/>
          <w:right w:w="0" w:type="dxa"/>
        </w:tblCellMar>
        <w:tblLook w:val="0000" w:firstRow="0" w:lastRow="0" w:firstColumn="0" w:lastColumn="0" w:noHBand="0" w:noVBand="0"/>
      </w:tblPr>
      <w:tblGrid>
        <w:gridCol w:w="544"/>
        <w:gridCol w:w="943"/>
        <w:gridCol w:w="1606"/>
        <w:gridCol w:w="1182"/>
        <w:gridCol w:w="1247"/>
        <w:gridCol w:w="1116"/>
        <w:gridCol w:w="872"/>
        <w:gridCol w:w="1660"/>
      </w:tblGrid>
      <w:tr w:rsidR="00BC05F8" w:rsidRPr="00BC05F8" w:rsidTr="00732ECB">
        <w:trPr>
          <w:trHeight w:val="780"/>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lastRenderedPageBreak/>
              <w:t>序号</w:t>
            </w:r>
          </w:p>
        </w:tc>
        <w:tc>
          <w:tcPr>
            <w:tcW w:w="943"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换花时间</w:t>
            </w:r>
          </w:p>
        </w:tc>
        <w:tc>
          <w:tcPr>
            <w:tcW w:w="16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花卉名称</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规格：</w:t>
            </w:r>
            <w:r w:rsidRPr="00BC05F8">
              <w:rPr>
                <w:rStyle w:val="NormalCharacter"/>
                <w:kern w:val="0"/>
                <w:sz w:val="22"/>
                <w:szCs w:val="22"/>
              </w:rPr>
              <w:t>H×P</w:t>
            </w:r>
            <w:r w:rsidRPr="00BC05F8">
              <w:rPr>
                <w:rStyle w:val="NormalCharacter"/>
                <w:kern w:val="0"/>
                <w:sz w:val="22"/>
                <w:szCs w:val="22"/>
              </w:rPr>
              <w:t>（</w:t>
            </w:r>
            <w:r w:rsidRPr="00BC05F8">
              <w:rPr>
                <w:rStyle w:val="NormalCharacter"/>
                <w:kern w:val="0"/>
                <w:sz w:val="22"/>
                <w:szCs w:val="22"/>
              </w:rPr>
              <w:t>cm</w:t>
            </w:r>
            <w:r w:rsidRPr="00BC05F8">
              <w:rPr>
                <w:rStyle w:val="NormalCharacter"/>
                <w:kern w:val="0"/>
                <w:sz w:val="22"/>
                <w:szCs w:val="22"/>
              </w:rPr>
              <w:t>）</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花盆规格（</w:t>
            </w:r>
            <w:r w:rsidRPr="00BC05F8">
              <w:rPr>
                <w:rStyle w:val="NormalCharacter"/>
                <w:kern w:val="0"/>
                <w:sz w:val="22"/>
                <w:szCs w:val="22"/>
              </w:rPr>
              <w:t>mm</w:t>
            </w:r>
            <w:r w:rsidRPr="00BC05F8">
              <w:rPr>
                <w:rStyle w:val="NormalCharacter"/>
                <w:kern w:val="0"/>
                <w:sz w:val="22"/>
                <w:szCs w:val="22"/>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种植密度（株</w:t>
            </w:r>
            <w:r w:rsidRPr="00BC05F8">
              <w:rPr>
                <w:rStyle w:val="NormalCharacter"/>
                <w:kern w:val="0"/>
                <w:sz w:val="22"/>
                <w:szCs w:val="22"/>
              </w:rPr>
              <w:t>/M2</w:t>
            </w:r>
            <w:r w:rsidRPr="00BC05F8">
              <w:rPr>
                <w:rStyle w:val="NormalCharacter"/>
                <w:kern w:val="0"/>
                <w:sz w:val="22"/>
                <w:szCs w:val="22"/>
              </w:rPr>
              <w:t>）</w:t>
            </w:r>
          </w:p>
        </w:tc>
        <w:tc>
          <w:tcPr>
            <w:tcW w:w="87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工程量（</w:t>
            </w:r>
            <w:r w:rsidRPr="00BC05F8">
              <w:rPr>
                <w:rStyle w:val="NormalCharacter"/>
                <w:kern w:val="0"/>
                <w:sz w:val="22"/>
                <w:szCs w:val="22"/>
              </w:rPr>
              <w:t>M2</w:t>
            </w:r>
            <w:r w:rsidRPr="00BC05F8">
              <w:rPr>
                <w:rStyle w:val="NormalCharacter"/>
                <w:kern w:val="0"/>
                <w:sz w:val="22"/>
                <w:szCs w:val="22"/>
              </w:rPr>
              <w:t>）</w:t>
            </w:r>
          </w:p>
        </w:tc>
        <w:tc>
          <w:tcPr>
            <w:tcW w:w="1660"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备注</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w:t>
            </w: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第一次春季换花</w:t>
            </w:r>
            <w:r w:rsidRPr="00BC05F8">
              <w:rPr>
                <w:rStyle w:val="NormalCharacter"/>
                <w:kern w:val="0"/>
                <w:sz w:val="22"/>
                <w:szCs w:val="22"/>
              </w:rPr>
              <w:t>4</w:t>
            </w:r>
            <w:r w:rsidRPr="00BC05F8">
              <w:rPr>
                <w:rStyle w:val="NormalCharacter"/>
                <w:kern w:val="0"/>
                <w:sz w:val="22"/>
                <w:szCs w:val="22"/>
              </w:rPr>
              <w:t>月</w:t>
            </w:r>
            <w:r w:rsidRPr="00BC05F8">
              <w:rPr>
                <w:rStyle w:val="NormalCharacter"/>
                <w:kern w:val="0"/>
                <w:sz w:val="22"/>
                <w:szCs w:val="22"/>
              </w:rPr>
              <w:t>10</w:t>
            </w:r>
            <w:r w:rsidRPr="00BC05F8">
              <w:rPr>
                <w:rStyle w:val="NormalCharacter"/>
                <w:kern w:val="0"/>
                <w:sz w:val="22"/>
                <w:szCs w:val="22"/>
              </w:rPr>
              <w:t>日</w:t>
            </w:r>
          </w:p>
        </w:tc>
        <w:tc>
          <w:tcPr>
            <w:tcW w:w="16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一串红</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500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无性天竺葵</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25×25</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150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1100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营养袋</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3</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何氏凤仙</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800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4</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比格海棠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25×25</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140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1000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5</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鼠尾草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6</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孔雀草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860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7</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四季海棠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300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8</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天竺葵</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25×25</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140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700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3093" w:type="dxa"/>
            <w:gridSpan w:val="3"/>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小计</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5660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w:t>
            </w: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第二次夏季换花７月</w:t>
            </w:r>
            <w:r w:rsidRPr="00BC05F8">
              <w:rPr>
                <w:rStyle w:val="NormalCharacter"/>
                <w:kern w:val="0"/>
                <w:sz w:val="22"/>
                <w:szCs w:val="22"/>
              </w:rPr>
              <w:t>1</w:t>
            </w:r>
            <w:r w:rsidRPr="00BC05F8">
              <w:rPr>
                <w:rStyle w:val="NormalCharacter"/>
                <w:kern w:val="0"/>
                <w:sz w:val="22"/>
                <w:szCs w:val="22"/>
              </w:rPr>
              <w:t>日</w:t>
            </w: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夏</w:t>
            </w:r>
            <w:proofErr w:type="gramStart"/>
            <w:r w:rsidRPr="00BC05F8">
              <w:rPr>
                <w:rStyle w:val="NormalCharacter"/>
                <w:kern w:val="0"/>
                <w:sz w:val="22"/>
                <w:szCs w:val="22"/>
              </w:rPr>
              <w:t>堇</w:t>
            </w:r>
            <w:proofErr w:type="gramEnd"/>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彩叶草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3</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赤壁鸡冠花</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1350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4</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鼠尾草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310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5</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百日草</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1450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6</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繁星花</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7</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roofErr w:type="gramStart"/>
            <w:r w:rsidRPr="00BC05F8">
              <w:rPr>
                <w:rStyle w:val="NormalCharacter"/>
                <w:kern w:val="0"/>
                <w:sz w:val="22"/>
                <w:szCs w:val="22"/>
              </w:rPr>
              <w:t>香彩雀</w:t>
            </w:r>
            <w:proofErr w:type="gramEnd"/>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1100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8</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千日红</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9</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国产长春花</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3093" w:type="dxa"/>
            <w:gridSpan w:val="3"/>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小计</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5660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w:t>
            </w: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第三次秋季换花９月</w:t>
            </w:r>
            <w:r w:rsidRPr="00BC05F8">
              <w:rPr>
                <w:rStyle w:val="NormalCharacter"/>
                <w:kern w:val="0"/>
                <w:sz w:val="22"/>
                <w:szCs w:val="22"/>
              </w:rPr>
              <w:t>10</w:t>
            </w:r>
            <w:r w:rsidRPr="00BC05F8">
              <w:rPr>
                <w:rStyle w:val="NormalCharacter"/>
                <w:kern w:val="0"/>
                <w:sz w:val="22"/>
                <w:szCs w:val="22"/>
              </w:rPr>
              <w:t>日</w:t>
            </w:r>
          </w:p>
        </w:tc>
        <w:tc>
          <w:tcPr>
            <w:tcW w:w="16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一串紫</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roofErr w:type="gramStart"/>
            <w:r w:rsidRPr="00BC05F8">
              <w:rPr>
                <w:rStyle w:val="NormalCharacter"/>
                <w:kern w:val="0"/>
                <w:sz w:val="22"/>
                <w:szCs w:val="22"/>
              </w:rPr>
              <w:t>香彩雀</w:t>
            </w:r>
            <w:proofErr w:type="gramEnd"/>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700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3</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何氏凤仙</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800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4</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比格海棠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25×25</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140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1100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5</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鼠尾草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660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6</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孔雀草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7</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四季海棠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8</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天竺葵</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25×25</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140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1600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3093" w:type="dxa"/>
            <w:gridSpan w:val="3"/>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小计</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5660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w:t>
            </w: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第四次冬季换花</w:t>
            </w:r>
            <w:r w:rsidRPr="00BC05F8">
              <w:rPr>
                <w:rStyle w:val="NormalCharacter"/>
                <w:kern w:val="0"/>
                <w:sz w:val="22"/>
                <w:szCs w:val="22"/>
              </w:rPr>
              <w:t>12</w:t>
            </w:r>
            <w:r w:rsidRPr="00BC05F8">
              <w:rPr>
                <w:rStyle w:val="NormalCharacter"/>
                <w:kern w:val="0"/>
                <w:sz w:val="22"/>
                <w:szCs w:val="22"/>
              </w:rPr>
              <w:t>月</w:t>
            </w:r>
            <w:r w:rsidRPr="00BC05F8">
              <w:rPr>
                <w:rStyle w:val="NormalCharacter"/>
                <w:kern w:val="0"/>
                <w:sz w:val="22"/>
                <w:szCs w:val="22"/>
              </w:rPr>
              <w:t>10</w:t>
            </w:r>
            <w:r w:rsidRPr="00BC05F8">
              <w:rPr>
                <w:rStyle w:val="NormalCharacter"/>
                <w:kern w:val="0"/>
                <w:sz w:val="22"/>
                <w:szCs w:val="22"/>
              </w:rPr>
              <w:t>日</w:t>
            </w: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roofErr w:type="gramStart"/>
            <w:r w:rsidRPr="00BC05F8">
              <w:rPr>
                <w:rStyle w:val="NormalCharacter"/>
                <w:kern w:val="0"/>
                <w:sz w:val="22"/>
                <w:szCs w:val="22"/>
              </w:rPr>
              <w:t>高杆</w:t>
            </w:r>
            <w:proofErr w:type="gramEnd"/>
            <w:r w:rsidRPr="00BC05F8">
              <w:rPr>
                <w:rStyle w:val="NormalCharacter"/>
                <w:kern w:val="0"/>
                <w:sz w:val="22"/>
                <w:szCs w:val="22"/>
              </w:rPr>
              <w:t>金鱼草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1650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角</w:t>
            </w:r>
            <w:proofErr w:type="gramStart"/>
            <w:r w:rsidRPr="00BC05F8">
              <w:rPr>
                <w:rStyle w:val="NormalCharacter"/>
                <w:kern w:val="0"/>
                <w:sz w:val="22"/>
                <w:szCs w:val="22"/>
              </w:rPr>
              <w:t>堇</w:t>
            </w:r>
            <w:proofErr w:type="gramEnd"/>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350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3</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三色堇</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800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4</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平叶甘蓝</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5</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羽衣甘蓝</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500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6</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roofErr w:type="gramStart"/>
            <w:r w:rsidRPr="00BC05F8">
              <w:rPr>
                <w:rStyle w:val="NormalCharacter"/>
                <w:kern w:val="0"/>
                <w:sz w:val="22"/>
                <w:szCs w:val="22"/>
              </w:rPr>
              <w:t>高杆</w:t>
            </w:r>
            <w:proofErr w:type="gramEnd"/>
            <w:r w:rsidRPr="00BC05F8">
              <w:rPr>
                <w:rStyle w:val="NormalCharacter"/>
                <w:kern w:val="0"/>
                <w:sz w:val="22"/>
                <w:szCs w:val="22"/>
              </w:rPr>
              <w:t>紫罗兰</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1110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7</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石竹</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850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塑料盆栽苗</w:t>
            </w:r>
          </w:p>
        </w:tc>
      </w:tr>
      <w:tr w:rsidR="00BC05F8" w:rsidRPr="00BC05F8" w:rsidTr="00732ECB">
        <w:trPr>
          <w:trHeight w:val="280"/>
          <w:jc w:val="center"/>
        </w:trPr>
        <w:tc>
          <w:tcPr>
            <w:tcW w:w="3093" w:type="dxa"/>
            <w:gridSpan w:val="3"/>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小计</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111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5660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w:t>
            </w: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第五次重要节日前换花</w:t>
            </w: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孔雀草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春季更换</w:t>
            </w:r>
            <w:r w:rsidRPr="00BC05F8">
              <w:rPr>
                <w:rStyle w:val="NormalCharacter"/>
                <w:kern w:val="0"/>
                <w:sz w:val="22"/>
                <w:szCs w:val="22"/>
              </w:rPr>
              <w:t>5</w:t>
            </w:r>
            <w:r w:rsidRPr="00BC05F8">
              <w:rPr>
                <w:rStyle w:val="NormalCharacter"/>
                <w:kern w:val="0"/>
                <w:sz w:val="22"/>
                <w:szCs w:val="22"/>
              </w:rPr>
              <w:t>月</w:t>
            </w:r>
            <w:r w:rsidRPr="00BC05F8">
              <w:rPr>
                <w:rStyle w:val="NormalCharacter"/>
                <w:kern w:val="0"/>
                <w:sz w:val="22"/>
                <w:szCs w:val="22"/>
              </w:rPr>
              <w:t>15</w:t>
            </w:r>
            <w:r w:rsidRPr="00BC05F8">
              <w:rPr>
                <w:rStyle w:val="NormalCharacter"/>
                <w:kern w:val="0"/>
                <w:sz w:val="22"/>
                <w:szCs w:val="22"/>
              </w:rPr>
              <w:t>日</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四季海棠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3</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何氏凤仙</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600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4</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比格海棠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25×25</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130-150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lastRenderedPageBreak/>
              <w:t>5</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roofErr w:type="gramStart"/>
            <w:r w:rsidRPr="00BC05F8">
              <w:rPr>
                <w:rStyle w:val="NormalCharacter"/>
                <w:kern w:val="0"/>
                <w:sz w:val="22"/>
                <w:szCs w:val="22"/>
              </w:rPr>
              <w:t>香彩雀</w:t>
            </w:r>
            <w:proofErr w:type="gramEnd"/>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400</w:t>
            </w:r>
          </w:p>
        </w:tc>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夏季更换</w:t>
            </w:r>
            <w:r w:rsidRPr="00BC05F8">
              <w:rPr>
                <w:rStyle w:val="NormalCharacter"/>
                <w:kern w:val="0"/>
                <w:sz w:val="22"/>
                <w:szCs w:val="22"/>
              </w:rPr>
              <w:t>8</w:t>
            </w:r>
            <w:r w:rsidRPr="00BC05F8">
              <w:rPr>
                <w:rStyle w:val="NormalCharacter"/>
                <w:kern w:val="0"/>
                <w:sz w:val="22"/>
                <w:szCs w:val="22"/>
              </w:rPr>
              <w:t>月</w:t>
            </w:r>
            <w:r w:rsidRPr="00BC05F8">
              <w:rPr>
                <w:rStyle w:val="NormalCharacter"/>
                <w:kern w:val="0"/>
                <w:sz w:val="22"/>
                <w:szCs w:val="22"/>
              </w:rPr>
              <w:t>10</w:t>
            </w:r>
            <w:r w:rsidRPr="00BC05F8">
              <w:rPr>
                <w:rStyle w:val="NormalCharacter"/>
                <w:kern w:val="0"/>
                <w:sz w:val="22"/>
                <w:szCs w:val="22"/>
              </w:rPr>
              <w:t>日</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6</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繁星花</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7</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夏</w:t>
            </w:r>
            <w:proofErr w:type="gramStart"/>
            <w:r w:rsidRPr="00BC05F8">
              <w:rPr>
                <w:rStyle w:val="NormalCharacter"/>
                <w:kern w:val="0"/>
                <w:sz w:val="22"/>
                <w:szCs w:val="22"/>
              </w:rPr>
              <w:t>堇</w:t>
            </w:r>
            <w:proofErr w:type="gramEnd"/>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8</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鼠尾草</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9</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彩叶草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150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10</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孔雀草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100</w:t>
            </w:r>
          </w:p>
        </w:tc>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秋季更换</w:t>
            </w:r>
            <w:r w:rsidRPr="00BC05F8">
              <w:rPr>
                <w:rStyle w:val="NormalCharacter"/>
                <w:kern w:val="0"/>
                <w:sz w:val="22"/>
                <w:szCs w:val="22"/>
              </w:rPr>
              <w:t>10</w:t>
            </w:r>
            <w:r w:rsidRPr="00BC05F8">
              <w:rPr>
                <w:rStyle w:val="NormalCharacter"/>
                <w:kern w:val="0"/>
                <w:sz w:val="22"/>
                <w:szCs w:val="22"/>
              </w:rPr>
              <w:t>月</w:t>
            </w:r>
            <w:r w:rsidRPr="00BC05F8">
              <w:rPr>
                <w:rStyle w:val="NormalCharacter"/>
                <w:kern w:val="0"/>
                <w:sz w:val="22"/>
                <w:szCs w:val="22"/>
              </w:rPr>
              <w:t>20</w:t>
            </w:r>
            <w:r w:rsidRPr="00BC05F8">
              <w:rPr>
                <w:rStyle w:val="NormalCharacter"/>
                <w:kern w:val="0"/>
                <w:sz w:val="22"/>
                <w:szCs w:val="22"/>
              </w:rPr>
              <w:t>日</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11</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一串红</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12</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四季海棠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150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13</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何氏凤仙</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450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14</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比格海棠</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25×25</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130-150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15</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roofErr w:type="gramStart"/>
            <w:r w:rsidRPr="00BC05F8">
              <w:rPr>
                <w:rStyle w:val="NormalCharacter"/>
                <w:kern w:val="0"/>
                <w:sz w:val="22"/>
                <w:szCs w:val="22"/>
              </w:rPr>
              <w:t>高杆</w:t>
            </w:r>
            <w:proofErr w:type="gramEnd"/>
            <w:r w:rsidRPr="00BC05F8">
              <w:rPr>
                <w:rStyle w:val="NormalCharacter"/>
                <w:kern w:val="0"/>
                <w:sz w:val="22"/>
                <w:szCs w:val="22"/>
              </w:rPr>
              <w:t>金鱼草</w:t>
            </w:r>
          </w:p>
        </w:tc>
        <w:tc>
          <w:tcPr>
            <w:tcW w:w="118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16</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彩叶草</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17</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三色堇</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18</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平叶甘蓝</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100</w:t>
            </w:r>
          </w:p>
        </w:tc>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冬季更换</w:t>
            </w:r>
            <w:r w:rsidRPr="00BC05F8">
              <w:rPr>
                <w:rStyle w:val="NormalCharacter"/>
                <w:kern w:val="0"/>
                <w:sz w:val="22"/>
                <w:szCs w:val="22"/>
              </w:rPr>
              <w:t>2</w:t>
            </w:r>
            <w:r w:rsidRPr="00BC05F8">
              <w:rPr>
                <w:rStyle w:val="NormalCharacter"/>
                <w:kern w:val="0"/>
                <w:sz w:val="22"/>
                <w:szCs w:val="22"/>
              </w:rPr>
              <w:t>月</w:t>
            </w:r>
            <w:r w:rsidRPr="00BC05F8">
              <w:rPr>
                <w:rStyle w:val="NormalCharacter"/>
                <w:kern w:val="0"/>
                <w:sz w:val="22"/>
                <w:szCs w:val="22"/>
              </w:rPr>
              <w:t>15</w:t>
            </w:r>
            <w:r w:rsidRPr="00BC05F8">
              <w:rPr>
                <w:rStyle w:val="NormalCharacter"/>
                <w:kern w:val="0"/>
                <w:sz w:val="22"/>
                <w:szCs w:val="22"/>
              </w:rPr>
              <w:t>日左右</w:t>
            </w: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19</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石竹</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210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20</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羽衣甘蓝</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20×20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21</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proofErr w:type="gramStart"/>
            <w:r w:rsidRPr="00BC05F8">
              <w:rPr>
                <w:rStyle w:val="NormalCharacter"/>
                <w:kern w:val="0"/>
                <w:sz w:val="22"/>
                <w:szCs w:val="22"/>
              </w:rPr>
              <w:t>高杆</w:t>
            </w:r>
            <w:proofErr w:type="gramEnd"/>
            <w:r w:rsidRPr="00BC05F8">
              <w:rPr>
                <w:rStyle w:val="NormalCharacter"/>
                <w:kern w:val="0"/>
                <w:sz w:val="22"/>
                <w:szCs w:val="22"/>
              </w:rPr>
              <w:t>紫罗兰</w:t>
            </w:r>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25×20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42</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550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544"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22</w:t>
            </w:r>
          </w:p>
        </w:tc>
        <w:tc>
          <w:tcPr>
            <w:tcW w:w="943"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c>
          <w:tcPr>
            <w:tcW w:w="1606"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角</w:t>
            </w:r>
            <w:proofErr w:type="gramStart"/>
            <w:r w:rsidRPr="00BC05F8">
              <w:rPr>
                <w:rStyle w:val="NormalCharacter"/>
                <w:kern w:val="0"/>
                <w:sz w:val="22"/>
                <w:szCs w:val="22"/>
              </w:rPr>
              <w:t>堇</w:t>
            </w:r>
            <w:proofErr w:type="gramEnd"/>
          </w:p>
        </w:tc>
        <w:tc>
          <w:tcPr>
            <w:tcW w:w="1182"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15×20</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120</w:t>
            </w:r>
          </w:p>
        </w:tc>
        <w:tc>
          <w:tcPr>
            <w:tcW w:w="111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49</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kern w:val="0"/>
                <w:sz w:val="22"/>
                <w:szCs w:val="22"/>
              </w:rPr>
            </w:pPr>
            <w:r w:rsidRPr="00BC05F8">
              <w:rPr>
                <w:rStyle w:val="NormalCharacter"/>
                <w:kern w:val="0"/>
                <w:sz w:val="22"/>
                <w:szCs w:val="22"/>
              </w:rPr>
              <w:t>100</w:t>
            </w:r>
          </w:p>
        </w:tc>
        <w:tc>
          <w:tcPr>
            <w:tcW w:w="1660" w:type="dxa"/>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textAlignment w:val="baseline"/>
              <w:rPr>
                <w:rStyle w:val="NormalCharacter"/>
                <w:sz w:val="22"/>
                <w:szCs w:val="22"/>
              </w:rPr>
            </w:pPr>
          </w:p>
        </w:tc>
      </w:tr>
      <w:tr w:rsidR="00BC05F8" w:rsidRPr="00BC05F8" w:rsidTr="00732ECB">
        <w:trPr>
          <w:trHeight w:val="280"/>
          <w:jc w:val="center"/>
        </w:trPr>
        <w:tc>
          <w:tcPr>
            <w:tcW w:w="6638" w:type="dxa"/>
            <w:gridSpan w:val="6"/>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第五次更换为每季度中途对花期短的花卉进行更换合计为一次更换量计算</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rStyle w:val="NormalCharacter"/>
                <w:sz w:val="22"/>
                <w:szCs w:val="22"/>
              </w:rPr>
            </w:pPr>
            <w:r w:rsidRPr="00BC05F8">
              <w:rPr>
                <w:rStyle w:val="NormalCharacter"/>
                <w:kern w:val="0"/>
                <w:sz w:val="22"/>
                <w:szCs w:val="22"/>
              </w:rPr>
              <w:t>5660</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jc w:val="center"/>
              <w:textAlignment w:val="baseline"/>
              <w:rPr>
                <w:rStyle w:val="NormalCharacter"/>
                <w:sz w:val="22"/>
                <w:szCs w:val="22"/>
              </w:rPr>
            </w:pPr>
          </w:p>
        </w:tc>
      </w:tr>
    </w:tbl>
    <w:p w:rsidR="00BC05F8" w:rsidRPr="00BC05F8" w:rsidRDefault="00BC05F8" w:rsidP="00BC05F8">
      <w:pPr>
        <w:widowControl/>
        <w:spacing w:line="300" w:lineRule="auto"/>
        <w:jc w:val="left"/>
        <w:rPr>
          <w:bCs/>
          <w:sz w:val="22"/>
          <w:szCs w:val="22"/>
        </w:rPr>
      </w:pPr>
      <w:r w:rsidRPr="00BC05F8">
        <w:rPr>
          <w:bCs/>
          <w:sz w:val="22"/>
          <w:szCs w:val="22"/>
        </w:rPr>
        <w:t>（</w:t>
      </w:r>
      <w:r w:rsidRPr="00BC05F8">
        <w:rPr>
          <w:bCs/>
          <w:sz w:val="22"/>
          <w:szCs w:val="22"/>
        </w:rPr>
        <w:t>2</w:t>
      </w:r>
      <w:r w:rsidRPr="00BC05F8">
        <w:rPr>
          <w:bCs/>
          <w:sz w:val="22"/>
          <w:szCs w:val="22"/>
        </w:rPr>
        <w:t>）阳光大道乔木设施量</w:t>
      </w:r>
    </w:p>
    <w:tbl>
      <w:tblPr>
        <w:tblW w:w="4997" w:type="pct"/>
        <w:tblLook w:val="0000" w:firstRow="0" w:lastRow="0" w:firstColumn="0" w:lastColumn="0" w:noHBand="0" w:noVBand="0"/>
      </w:tblPr>
      <w:tblGrid>
        <w:gridCol w:w="696"/>
        <w:gridCol w:w="1431"/>
        <w:gridCol w:w="4608"/>
        <w:gridCol w:w="1005"/>
        <w:gridCol w:w="1162"/>
        <w:gridCol w:w="947"/>
      </w:tblGrid>
      <w:tr w:rsidR="00BC05F8" w:rsidRPr="00BC05F8" w:rsidTr="00732ECB">
        <w:trPr>
          <w:trHeight w:val="270"/>
        </w:trPr>
        <w:tc>
          <w:tcPr>
            <w:tcW w:w="353" w:type="pct"/>
            <w:tcBorders>
              <w:top w:val="single" w:sz="4" w:space="0" w:color="auto"/>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序号</w:t>
            </w:r>
          </w:p>
        </w:tc>
        <w:tc>
          <w:tcPr>
            <w:tcW w:w="726" w:type="pct"/>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名称</w:t>
            </w:r>
          </w:p>
        </w:tc>
        <w:tc>
          <w:tcPr>
            <w:tcW w:w="2339" w:type="pct"/>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规</w:t>
            </w:r>
            <w:proofErr w:type="gramEnd"/>
            <w:r w:rsidRPr="00BC05F8">
              <w:rPr>
                <w:kern w:val="0"/>
                <w:sz w:val="22"/>
                <w:szCs w:val="22"/>
              </w:rPr>
              <w:t xml:space="preserve">   </w:t>
            </w:r>
            <w:r w:rsidRPr="00BC05F8">
              <w:rPr>
                <w:kern w:val="0"/>
                <w:sz w:val="22"/>
                <w:szCs w:val="22"/>
              </w:rPr>
              <w:t>格</w:t>
            </w:r>
          </w:p>
        </w:tc>
        <w:tc>
          <w:tcPr>
            <w:tcW w:w="510" w:type="pct"/>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单位</w:t>
            </w:r>
          </w:p>
        </w:tc>
        <w:tc>
          <w:tcPr>
            <w:tcW w:w="590" w:type="pct"/>
            <w:tcBorders>
              <w:top w:val="single" w:sz="4" w:space="0" w:color="auto"/>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乔木数量</w:t>
            </w:r>
          </w:p>
        </w:tc>
        <w:tc>
          <w:tcPr>
            <w:tcW w:w="481" w:type="pct"/>
            <w:tcBorders>
              <w:top w:val="single" w:sz="4" w:space="0" w:color="auto"/>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备注</w:t>
            </w:r>
          </w:p>
        </w:tc>
      </w:tr>
      <w:tr w:rsidR="00BC05F8" w:rsidRPr="00BC05F8" w:rsidTr="00732ECB">
        <w:trPr>
          <w:trHeight w:val="578"/>
        </w:trPr>
        <w:tc>
          <w:tcPr>
            <w:tcW w:w="353" w:type="pct"/>
            <w:tcBorders>
              <w:top w:val="nil"/>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726"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重阳木</w:t>
            </w:r>
          </w:p>
        </w:tc>
        <w:tc>
          <w:tcPr>
            <w:tcW w:w="2339" w:type="pct"/>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乔木胸径</w:t>
            </w:r>
            <w:r w:rsidRPr="00BC05F8">
              <w:rPr>
                <w:kern w:val="0"/>
                <w:sz w:val="22"/>
                <w:szCs w:val="22"/>
              </w:rPr>
              <w:t>cm φ18.1-20.0 H701</w:t>
            </w:r>
            <w:r w:rsidRPr="00BC05F8">
              <w:rPr>
                <w:kern w:val="0"/>
                <w:sz w:val="22"/>
                <w:szCs w:val="22"/>
              </w:rPr>
              <w:t>以上</w:t>
            </w:r>
            <w:r w:rsidRPr="00BC05F8">
              <w:rPr>
                <w:kern w:val="0"/>
                <w:sz w:val="22"/>
                <w:szCs w:val="22"/>
              </w:rPr>
              <w:t xml:space="preserve"> P451</w:t>
            </w:r>
            <w:r w:rsidRPr="00BC05F8">
              <w:rPr>
                <w:kern w:val="0"/>
                <w:sz w:val="22"/>
                <w:szCs w:val="22"/>
              </w:rPr>
              <w:t>以上；</w:t>
            </w:r>
          </w:p>
        </w:tc>
        <w:tc>
          <w:tcPr>
            <w:tcW w:w="510" w:type="pct"/>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株</w:t>
            </w:r>
          </w:p>
        </w:tc>
        <w:tc>
          <w:tcPr>
            <w:tcW w:w="590"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46</w:t>
            </w:r>
          </w:p>
        </w:tc>
        <w:tc>
          <w:tcPr>
            <w:tcW w:w="481"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r>
      <w:tr w:rsidR="00BC05F8" w:rsidRPr="00BC05F8" w:rsidTr="00732ECB">
        <w:trPr>
          <w:trHeight w:val="285"/>
        </w:trPr>
        <w:tc>
          <w:tcPr>
            <w:tcW w:w="353" w:type="pct"/>
            <w:tcBorders>
              <w:top w:val="nil"/>
              <w:left w:val="single" w:sz="4" w:space="0" w:color="auto"/>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总计</w:t>
            </w:r>
          </w:p>
        </w:tc>
        <w:tc>
          <w:tcPr>
            <w:tcW w:w="726"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c>
          <w:tcPr>
            <w:tcW w:w="2339"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c>
          <w:tcPr>
            <w:tcW w:w="510"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c>
          <w:tcPr>
            <w:tcW w:w="590"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46</w:t>
            </w:r>
          </w:p>
        </w:tc>
        <w:tc>
          <w:tcPr>
            <w:tcW w:w="481"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r>
    </w:tbl>
    <w:p w:rsidR="00BC05F8" w:rsidRPr="00BC05F8" w:rsidRDefault="00BC05F8" w:rsidP="00BC05F8">
      <w:pPr>
        <w:widowControl/>
        <w:spacing w:line="300" w:lineRule="auto"/>
        <w:jc w:val="left"/>
        <w:rPr>
          <w:bCs/>
          <w:sz w:val="22"/>
          <w:szCs w:val="22"/>
        </w:rPr>
      </w:pPr>
      <w:r w:rsidRPr="00BC05F8">
        <w:rPr>
          <w:bCs/>
          <w:sz w:val="22"/>
          <w:szCs w:val="22"/>
        </w:rPr>
        <w:t>（</w:t>
      </w:r>
      <w:r w:rsidRPr="00BC05F8">
        <w:rPr>
          <w:bCs/>
          <w:sz w:val="22"/>
          <w:szCs w:val="22"/>
        </w:rPr>
        <w:t>3</w:t>
      </w:r>
      <w:r w:rsidRPr="00BC05F8">
        <w:rPr>
          <w:bCs/>
          <w:sz w:val="22"/>
          <w:szCs w:val="22"/>
        </w:rPr>
        <w:t>）阳光大道灌木色块设施量</w:t>
      </w:r>
    </w:p>
    <w:tbl>
      <w:tblPr>
        <w:tblW w:w="4997" w:type="pct"/>
        <w:tblLook w:val="0000" w:firstRow="0" w:lastRow="0" w:firstColumn="0" w:lastColumn="0" w:noHBand="0" w:noVBand="0"/>
      </w:tblPr>
      <w:tblGrid>
        <w:gridCol w:w="809"/>
        <w:gridCol w:w="1452"/>
        <w:gridCol w:w="4523"/>
        <w:gridCol w:w="967"/>
        <w:gridCol w:w="1131"/>
        <w:gridCol w:w="967"/>
      </w:tblGrid>
      <w:tr w:rsidR="00BC05F8" w:rsidRPr="00BC05F8" w:rsidTr="00732ECB">
        <w:trPr>
          <w:trHeight w:val="270"/>
        </w:trPr>
        <w:tc>
          <w:tcPr>
            <w:tcW w:w="410" w:type="pct"/>
            <w:tcBorders>
              <w:top w:val="single" w:sz="4" w:space="0" w:color="auto"/>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序号</w:t>
            </w:r>
          </w:p>
        </w:tc>
        <w:tc>
          <w:tcPr>
            <w:tcW w:w="737" w:type="pct"/>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名称</w:t>
            </w:r>
          </w:p>
        </w:tc>
        <w:tc>
          <w:tcPr>
            <w:tcW w:w="2295" w:type="pct"/>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proofErr w:type="gramStart"/>
            <w:r w:rsidRPr="00BC05F8">
              <w:rPr>
                <w:kern w:val="0"/>
                <w:sz w:val="22"/>
                <w:szCs w:val="22"/>
              </w:rPr>
              <w:t>规</w:t>
            </w:r>
            <w:proofErr w:type="gramEnd"/>
            <w:r w:rsidRPr="00BC05F8">
              <w:rPr>
                <w:kern w:val="0"/>
                <w:sz w:val="22"/>
                <w:szCs w:val="22"/>
              </w:rPr>
              <w:t xml:space="preserve">   </w:t>
            </w:r>
            <w:r w:rsidRPr="00BC05F8">
              <w:rPr>
                <w:kern w:val="0"/>
                <w:sz w:val="22"/>
                <w:szCs w:val="22"/>
              </w:rPr>
              <w:t>格</w:t>
            </w:r>
          </w:p>
        </w:tc>
        <w:tc>
          <w:tcPr>
            <w:tcW w:w="491" w:type="pct"/>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单位</w:t>
            </w:r>
          </w:p>
        </w:tc>
        <w:tc>
          <w:tcPr>
            <w:tcW w:w="574" w:type="pct"/>
            <w:tcBorders>
              <w:top w:val="single" w:sz="4" w:space="0" w:color="auto"/>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数量</w:t>
            </w:r>
          </w:p>
        </w:tc>
        <w:tc>
          <w:tcPr>
            <w:tcW w:w="491" w:type="pct"/>
            <w:tcBorders>
              <w:top w:val="single" w:sz="4" w:space="0" w:color="auto"/>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备注</w:t>
            </w:r>
          </w:p>
        </w:tc>
      </w:tr>
      <w:tr w:rsidR="00BC05F8" w:rsidRPr="00BC05F8" w:rsidTr="00732ECB">
        <w:trPr>
          <w:trHeight w:val="578"/>
        </w:trPr>
        <w:tc>
          <w:tcPr>
            <w:tcW w:w="410" w:type="pct"/>
            <w:tcBorders>
              <w:top w:val="nil"/>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737"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bCs/>
                <w:sz w:val="22"/>
                <w:szCs w:val="22"/>
              </w:rPr>
              <w:t>灌木色块</w:t>
            </w:r>
          </w:p>
        </w:tc>
        <w:tc>
          <w:tcPr>
            <w:tcW w:w="2295" w:type="pct"/>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p>
        </w:tc>
        <w:tc>
          <w:tcPr>
            <w:tcW w:w="491" w:type="pct"/>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w:t>
            </w:r>
          </w:p>
        </w:tc>
        <w:tc>
          <w:tcPr>
            <w:tcW w:w="574"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2090</w:t>
            </w:r>
          </w:p>
        </w:tc>
        <w:tc>
          <w:tcPr>
            <w:tcW w:w="491"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r>
      <w:tr w:rsidR="00BC05F8" w:rsidRPr="00BC05F8" w:rsidTr="00732ECB">
        <w:trPr>
          <w:trHeight w:val="429"/>
        </w:trPr>
        <w:tc>
          <w:tcPr>
            <w:tcW w:w="410" w:type="pct"/>
            <w:tcBorders>
              <w:top w:val="nil"/>
              <w:left w:val="single" w:sz="4" w:space="0" w:color="auto"/>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总计</w:t>
            </w:r>
          </w:p>
        </w:tc>
        <w:tc>
          <w:tcPr>
            <w:tcW w:w="737"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c>
          <w:tcPr>
            <w:tcW w:w="2295"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c>
          <w:tcPr>
            <w:tcW w:w="491"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c>
          <w:tcPr>
            <w:tcW w:w="574"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2090</w:t>
            </w:r>
          </w:p>
        </w:tc>
        <w:tc>
          <w:tcPr>
            <w:tcW w:w="491" w:type="pct"/>
            <w:tcBorders>
              <w:top w:val="nil"/>
              <w:left w:val="nil"/>
              <w:bottom w:val="single" w:sz="4" w:space="0" w:color="auto"/>
              <w:right w:val="single" w:sz="4" w:space="0" w:color="auto"/>
            </w:tcBorders>
            <w:noWrap/>
            <w:vAlign w:val="center"/>
          </w:tcPr>
          <w:p w:rsidR="00BC05F8" w:rsidRPr="00BC05F8" w:rsidRDefault="00BC05F8" w:rsidP="00732ECB">
            <w:pPr>
              <w:widowControl/>
              <w:spacing w:line="300" w:lineRule="auto"/>
              <w:jc w:val="center"/>
              <w:rPr>
                <w:kern w:val="0"/>
                <w:sz w:val="22"/>
                <w:szCs w:val="22"/>
              </w:rPr>
            </w:pPr>
          </w:p>
        </w:tc>
      </w:tr>
    </w:tbl>
    <w:p w:rsidR="00BC05F8" w:rsidRPr="00BC05F8" w:rsidRDefault="00BC05F8" w:rsidP="00BC05F8">
      <w:pPr>
        <w:widowControl/>
        <w:spacing w:line="300" w:lineRule="auto"/>
        <w:jc w:val="left"/>
        <w:rPr>
          <w:bCs/>
          <w:sz w:val="22"/>
          <w:szCs w:val="22"/>
        </w:rPr>
      </w:pPr>
      <w:r w:rsidRPr="00BC05F8">
        <w:rPr>
          <w:bCs/>
          <w:sz w:val="22"/>
          <w:szCs w:val="22"/>
        </w:rPr>
        <w:t>（</w:t>
      </w:r>
      <w:r w:rsidRPr="00BC05F8">
        <w:rPr>
          <w:bCs/>
          <w:sz w:val="22"/>
          <w:szCs w:val="22"/>
        </w:rPr>
        <w:t>4</w:t>
      </w:r>
      <w:r w:rsidRPr="00BC05F8">
        <w:rPr>
          <w:bCs/>
          <w:sz w:val="22"/>
          <w:szCs w:val="22"/>
        </w:rPr>
        <w:t>）喷灌设施量</w:t>
      </w:r>
    </w:p>
    <w:tbl>
      <w:tblPr>
        <w:tblW w:w="4998" w:type="pct"/>
        <w:tblLook w:val="0000" w:firstRow="0" w:lastRow="0" w:firstColumn="0" w:lastColumn="0" w:noHBand="0" w:noVBand="0"/>
      </w:tblPr>
      <w:tblGrid>
        <w:gridCol w:w="795"/>
        <w:gridCol w:w="3337"/>
        <w:gridCol w:w="2701"/>
        <w:gridCol w:w="3018"/>
      </w:tblGrid>
      <w:tr w:rsidR="00BC05F8" w:rsidRPr="00BC05F8" w:rsidTr="00732ECB">
        <w:trPr>
          <w:trHeight w:val="270"/>
        </w:trPr>
        <w:tc>
          <w:tcPr>
            <w:tcW w:w="40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序号</w:t>
            </w:r>
          </w:p>
        </w:tc>
        <w:tc>
          <w:tcPr>
            <w:tcW w:w="1693"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项目名称</w:t>
            </w:r>
          </w:p>
        </w:tc>
        <w:tc>
          <w:tcPr>
            <w:tcW w:w="1371"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面积（㎡）</w:t>
            </w:r>
          </w:p>
        </w:tc>
        <w:tc>
          <w:tcPr>
            <w:tcW w:w="1532"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备注</w:t>
            </w:r>
          </w:p>
        </w:tc>
      </w:tr>
      <w:tr w:rsidR="00BC05F8" w:rsidRPr="00BC05F8" w:rsidTr="00732ECB">
        <w:trPr>
          <w:trHeight w:val="270"/>
        </w:trPr>
        <w:tc>
          <w:tcPr>
            <w:tcW w:w="403" w:type="pct"/>
            <w:tcBorders>
              <w:top w:val="nil"/>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1693"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喷灌系统日常</w:t>
            </w:r>
            <w:proofErr w:type="gramStart"/>
            <w:r w:rsidRPr="00BC05F8">
              <w:rPr>
                <w:kern w:val="0"/>
                <w:sz w:val="22"/>
                <w:szCs w:val="22"/>
              </w:rPr>
              <w:t>运检维护</w:t>
            </w:r>
            <w:proofErr w:type="gramEnd"/>
          </w:p>
        </w:tc>
        <w:tc>
          <w:tcPr>
            <w:tcW w:w="1371"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7750</w:t>
            </w:r>
          </w:p>
        </w:tc>
        <w:tc>
          <w:tcPr>
            <w:tcW w:w="1532" w:type="pct"/>
            <w:tcBorders>
              <w:top w:val="nil"/>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 xml:space="preserve">　</w:t>
            </w:r>
          </w:p>
        </w:tc>
      </w:tr>
      <w:tr w:rsidR="00BC05F8" w:rsidRPr="00BC05F8" w:rsidTr="00732ECB">
        <w:trPr>
          <w:trHeight w:val="270"/>
        </w:trPr>
        <w:tc>
          <w:tcPr>
            <w:tcW w:w="40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1693"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灌溉系统地上部分维护</w:t>
            </w:r>
          </w:p>
        </w:tc>
        <w:tc>
          <w:tcPr>
            <w:tcW w:w="1371"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7750</w:t>
            </w:r>
          </w:p>
        </w:tc>
        <w:tc>
          <w:tcPr>
            <w:tcW w:w="1532"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
        </w:tc>
      </w:tr>
      <w:tr w:rsidR="00BC05F8" w:rsidRPr="00BC05F8" w:rsidTr="00732ECB">
        <w:trPr>
          <w:trHeight w:val="270"/>
        </w:trPr>
        <w:tc>
          <w:tcPr>
            <w:tcW w:w="40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w:t>
            </w:r>
          </w:p>
        </w:tc>
        <w:tc>
          <w:tcPr>
            <w:tcW w:w="1693"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灌溉系统地下部分维护</w:t>
            </w:r>
          </w:p>
        </w:tc>
        <w:tc>
          <w:tcPr>
            <w:tcW w:w="1371"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7750</w:t>
            </w:r>
          </w:p>
        </w:tc>
        <w:tc>
          <w:tcPr>
            <w:tcW w:w="1532"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p>
        </w:tc>
      </w:tr>
      <w:tr w:rsidR="00BC05F8" w:rsidRPr="00BC05F8" w:rsidTr="00732ECB">
        <w:trPr>
          <w:trHeight w:val="270"/>
        </w:trPr>
        <w:tc>
          <w:tcPr>
            <w:tcW w:w="40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w:t>
            </w:r>
          </w:p>
        </w:tc>
        <w:tc>
          <w:tcPr>
            <w:tcW w:w="1693"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灌溉系统防冻维护</w:t>
            </w:r>
          </w:p>
        </w:tc>
        <w:tc>
          <w:tcPr>
            <w:tcW w:w="1371"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7750</w:t>
            </w:r>
          </w:p>
        </w:tc>
        <w:tc>
          <w:tcPr>
            <w:tcW w:w="1532" w:type="pct"/>
            <w:tcBorders>
              <w:top w:val="single" w:sz="4" w:space="0" w:color="000000"/>
              <w:left w:val="nil"/>
              <w:bottom w:val="single" w:sz="4" w:space="0" w:color="000000"/>
              <w:right w:val="single" w:sz="4" w:space="0" w:color="000000"/>
            </w:tcBorders>
            <w:noWrap/>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按每年</w:t>
            </w:r>
            <w:r w:rsidRPr="00BC05F8">
              <w:rPr>
                <w:kern w:val="0"/>
                <w:sz w:val="22"/>
                <w:szCs w:val="22"/>
              </w:rPr>
              <w:t>4</w:t>
            </w:r>
            <w:r w:rsidRPr="00BC05F8">
              <w:rPr>
                <w:kern w:val="0"/>
                <w:sz w:val="22"/>
                <w:szCs w:val="22"/>
              </w:rPr>
              <w:t>次计算</w:t>
            </w:r>
          </w:p>
        </w:tc>
      </w:tr>
    </w:tbl>
    <w:p w:rsidR="00BC05F8" w:rsidRPr="00BC05F8" w:rsidRDefault="00BC05F8" w:rsidP="00BC05F8">
      <w:pPr>
        <w:spacing w:line="300" w:lineRule="auto"/>
        <w:rPr>
          <w:b/>
          <w:sz w:val="22"/>
          <w:szCs w:val="22"/>
        </w:rPr>
      </w:pPr>
      <w:r w:rsidRPr="00BC05F8">
        <w:rPr>
          <w:bCs/>
          <w:sz w:val="22"/>
          <w:szCs w:val="22"/>
        </w:rPr>
        <w:t>说明：</w:t>
      </w:r>
      <w:r w:rsidRPr="00BC05F8">
        <w:rPr>
          <w:b/>
          <w:sz w:val="22"/>
          <w:szCs w:val="22"/>
        </w:rPr>
        <w:t>投标人不得对表内工作量进行缩减。</w:t>
      </w:r>
    </w:p>
    <w:p w:rsidR="00BC05F8" w:rsidRPr="00BC05F8" w:rsidRDefault="00BC05F8" w:rsidP="00BC05F8">
      <w:pPr>
        <w:pStyle w:val="afff5"/>
        <w:snapToGrid w:val="0"/>
        <w:spacing w:line="300" w:lineRule="auto"/>
        <w:ind w:firstLineChars="200" w:firstLine="440"/>
        <w:jc w:val="left"/>
        <w:rPr>
          <w:rFonts w:ascii="Times New Roman" w:hAnsi="Times New Roman"/>
          <w:bCs/>
          <w:sz w:val="22"/>
          <w:szCs w:val="22"/>
        </w:rPr>
      </w:pPr>
    </w:p>
    <w:p w:rsidR="00BC05F8" w:rsidRPr="00BC05F8" w:rsidRDefault="00BC05F8" w:rsidP="00BC05F8">
      <w:pPr>
        <w:spacing w:line="300" w:lineRule="auto"/>
        <w:rPr>
          <w:sz w:val="22"/>
          <w:szCs w:val="22"/>
        </w:rPr>
      </w:pPr>
      <w:bookmarkStart w:id="46" w:name="_Toc44509278"/>
      <w:bookmarkStart w:id="47" w:name="_Toc516650924"/>
    </w:p>
    <w:p w:rsidR="00BC05F8" w:rsidRPr="00BC05F8" w:rsidRDefault="00BC05F8" w:rsidP="00BC05F8">
      <w:pPr>
        <w:spacing w:line="300" w:lineRule="auto"/>
        <w:ind w:firstLineChars="200" w:firstLine="440"/>
        <w:rPr>
          <w:sz w:val="22"/>
          <w:szCs w:val="22"/>
        </w:rPr>
      </w:pPr>
      <w:r w:rsidRPr="00BC05F8">
        <w:rPr>
          <w:sz w:val="22"/>
          <w:szCs w:val="22"/>
        </w:rPr>
        <w:t>9.2</w:t>
      </w:r>
      <w:r w:rsidRPr="00BC05F8">
        <w:rPr>
          <w:sz w:val="22"/>
          <w:szCs w:val="22"/>
        </w:rPr>
        <w:t>日常养护工作基本要求</w:t>
      </w:r>
    </w:p>
    <w:p w:rsidR="00BC05F8" w:rsidRPr="00BC05F8" w:rsidRDefault="00BC05F8" w:rsidP="00BC05F8">
      <w:pPr>
        <w:spacing w:line="300" w:lineRule="auto"/>
        <w:ind w:firstLineChars="200" w:firstLine="440"/>
        <w:rPr>
          <w:sz w:val="22"/>
          <w:szCs w:val="22"/>
        </w:rPr>
      </w:pPr>
      <w:r w:rsidRPr="00BC05F8">
        <w:rPr>
          <w:sz w:val="22"/>
          <w:szCs w:val="22"/>
        </w:rPr>
        <w:lastRenderedPageBreak/>
        <w:t>绿化软景观养护目标：通过养护确保养护期间植物始终保持健康、美观、无杂草的状态，并确保景观区域正常运营且干净整洁。</w:t>
      </w:r>
    </w:p>
    <w:p w:rsidR="00BC05F8" w:rsidRPr="00BC05F8" w:rsidRDefault="00BC05F8" w:rsidP="00BC05F8">
      <w:pPr>
        <w:spacing w:line="300" w:lineRule="auto"/>
        <w:ind w:firstLineChars="200" w:firstLine="440"/>
        <w:rPr>
          <w:sz w:val="22"/>
          <w:szCs w:val="22"/>
        </w:rPr>
      </w:pPr>
      <w:r w:rsidRPr="00BC05F8">
        <w:rPr>
          <w:sz w:val="22"/>
          <w:szCs w:val="22"/>
        </w:rPr>
        <w:t>中标人所有工作人员应遵守度假区发布的行为规范及财产规章相关规定。中标人应适时向度假区给出管理建议，确保景观的养护和状态达到度假区认定的在安全、园艺和美观方面的最高标准。</w:t>
      </w:r>
    </w:p>
    <w:p w:rsidR="00BC05F8" w:rsidRPr="00BC05F8" w:rsidRDefault="00BC05F8" w:rsidP="00BC05F8">
      <w:pPr>
        <w:pStyle w:val="afff5"/>
        <w:snapToGrid w:val="0"/>
        <w:spacing w:line="360" w:lineRule="exact"/>
        <w:ind w:firstLineChars="200" w:firstLine="440"/>
        <w:jc w:val="left"/>
        <w:rPr>
          <w:rFonts w:ascii="Times New Roman" w:hAnsi="Times New Roman"/>
          <w:sz w:val="22"/>
          <w:szCs w:val="22"/>
        </w:rPr>
      </w:pPr>
      <w:r w:rsidRPr="00BC05F8">
        <w:rPr>
          <w:rFonts w:ascii="Times New Roman" w:hAnsi="Times New Roman"/>
          <w:sz w:val="22"/>
          <w:szCs w:val="22"/>
        </w:rPr>
        <w:t>常规养护工作包括：花坛、绿墙、花境草花的定期更换（</w:t>
      </w:r>
      <w:r w:rsidRPr="00BC05F8">
        <w:rPr>
          <w:rFonts w:ascii="Times New Roman" w:hAnsi="Times New Roman"/>
          <w:bCs/>
          <w:sz w:val="22"/>
          <w:szCs w:val="22"/>
        </w:rPr>
        <w:t>每次更换时翻土深度</w:t>
      </w:r>
      <w:r w:rsidRPr="00BC05F8">
        <w:rPr>
          <w:rFonts w:ascii="Times New Roman" w:hAnsi="Times New Roman"/>
          <w:bCs/>
          <w:sz w:val="22"/>
          <w:szCs w:val="22"/>
        </w:rPr>
        <w:t>4-6 cm</w:t>
      </w:r>
      <w:r w:rsidRPr="00BC05F8">
        <w:rPr>
          <w:rFonts w:ascii="Times New Roman" w:hAnsi="Times New Roman"/>
          <w:sz w:val="22"/>
          <w:szCs w:val="22"/>
        </w:rPr>
        <w:t>）、</w:t>
      </w:r>
      <w:r w:rsidRPr="00BC05F8">
        <w:rPr>
          <w:rFonts w:ascii="Times New Roman" w:hAnsi="Times New Roman"/>
          <w:spacing w:val="-3"/>
        </w:rPr>
        <w:t>浇水排水、施肥防护、松土除草、</w:t>
      </w:r>
      <w:r w:rsidRPr="00BC05F8">
        <w:rPr>
          <w:rFonts w:ascii="Times New Roman" w:hAnsi="Times New Roman"/>
          <w:bCs/>
          <w:sz w:val="22"/>
          <w:szCs w:val="22"/>
        </w:rPr>
        <w:t>对死亡、损毁、长势不佳的植物</w:t>
      </w:r>
      <w:r w:rsidRPr="00BC05F8">
        <w:rPr>
          <w:rFonts w:ascii="Times New Roman" w:hAnsi="Times New Roman"/>
          <w:spacing w:val="-3"/>
        </w:rPr>
        <w:t>补植换花、竖桩维护、除虫保洁、修剪整形、追肥复壮、控制杂草、绑扎疏枝、花坛修复</w:t>
      </w:r>
      <w:r w:rsidRPr="00BC05F8">
        <w:rPr>
          <w:rFonts w:ascii="Times New Roman" w:hAnsi="Times New Roman"/>
          <w:bCs/>
          <w:sz w:val="22"/>
          <w:szCs w:val="22"/>
        </w:rPr>
        <w:t>等，保障植株生长健康、紧凑。</w:t>
      </w:r>
      <w:r w:rsidRPr="00BC05F8">
        <w:rPr>
          <w:rFonts w:ascii="Times New Roman" w:hAnsi="Times New Roman"/>
          <w:sz w:val="22"/>
          <w:szCs w:val="22"/>
        </w:rPr>
        <w:t>同时，项目内容还包括灌溉系统、乔木、灌木、多年生草本植物及</w:t>
      </w:r>
      <w:proofErr w:type="gramStart"/>
      <w:r w:rsidRPr="00BC05F8">
        <w:rPr>
          <w:rFonts w:ascii="Times New Roman" w:hAnsi="Times New Roman"/>
          <w:sz w:val="22"/>
          <w:szCs w:val="22"/>
        </w:rPr>
        <w:t>一</w:t>
      </w:r>
      <w:proofErr w:type="gramEnd"/>
      <w:r w:rsidRPr="00BC05F8">
        <w:rPr>
          <w:rFonts w:ascii="Times New Roman" w:hAnsi="Times New Roman"/>
          <w:sz w:val="22"/>
          <w:szCs w:val="22"/>
        </w:rPr>
        <w:t>二年生草本花卉植物养护等内容。</w:t>
      </w:r>
      <w:r w:rsidRPr="00BC05F8">
        <w:rPr>
          <w:rFonts w:ascii="Times New Roman" w:hAnsi="Times New Roman"/>
          <w:bCs/>
          <w:sz w:val="22"/>
          <w:szCs w:val="22"/>
        </w:rPr>
        <w:t>养护标准参照上海市园林绿化养护技术一级标准以及度假区运</w:t>
      </w:r>
      <w:proofErr w:type="gramStart"/>
      <w:r w:rsidRPr="00BC05F8">
        <w:rPr>
          <w:rFonts w:ascii="Times New Roman" w:hAnsi="Times New Roman"/>
          <w:bCs/>
          <w:sz w:val="22"/>
          <w:szCs w:val="22"/>
        </w:rPr>
        <w:t>维标准</w:t>
      </w:r>
      <w:proofErr w:type="gramEnd"/>
      <w:r w:rsidRPr="00BC05F8">
        <w:rPr>
          <w:rFonts w:ascii="Times New Roman" w:hAnsi="Times New Roman"/>
          <w:bCs/>
          <w:sz w:val="22"/>
          <w:szCs w:val="22"/>
        </w:rPr>
        <w:t>执行</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9.2.1</w:t>
      </w:r>
      <w:r w:rsidRPr="00BC05F8">
        <w:rPr>
          <w:sz w:val="22"/>
          <w:szCs w:val="22"/>
        </w:rPr>
        <w:t>修剪</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）花坛、绿墙</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花坛、绿墙草花品种繁杂，修剪要求不同，且作业过程中需结合登高车或其他高处作业机械协助，需做好各方</w:t>
      </w:r>
      <w:proofErr w:type="gramStart"/>
      <w:r w:rsidRPr="00BC05F8">
        <w:rPr>
          <w:sz w:val="22"/>
          <w:szCs w:val="22"/>
        </w:rPr>
        <w:t>面安全</w:t>
      </w:r>
      <w:proofErr w:type="gramEnd"/>
      <w:r w:rsidRPr="00BC05F8">
        <w:rPr>
          <w:sz w:val="22"/>
          <w:szCs w:val="22"/>
        </w:rPr>
        <w:t>保障工作：</w:t>
      </w:r>
    </w:p>
    <w:p w:rsidR="00BC05F8" w:rsidRPr="00BC05F8" w:rsidRDefault="00BC05F8" w:rsidP="00BC05F8">
      <w:pPr>
        <w:tabs>
          <w:tab w:val="left" w:pos="3060"/>
        </w:tabs>
        <w:snapToGrid w:val="0"/>
        <w:spacing w:line="300" w:lineRule="auto"/>
        <w:ind w:firstLineChars="200" w:firstLine="440"/>
        <w:rPr>
          <w:sz w:val="22"/>
          <w:szCs w:val="22"/>
        </w:rPr>
      </w:pPr>
      <w:r w:rsidRPr="00BC05F8">
        <w:rPr>
          <w:rFonts w:ascii="宋体" w:hAnsi="宋体" w:cs="宋体" w:hint="eastAsia"/>
          <w:sz w:val="22"/>
          <w:szCs w:val="22"/>
        </w:rPr>
        <w:t>①</w:t>
      </w:r>
      <w:r w:rsidRPr="00BC05F8">
        <w:rPr>
          <w:sz w:val="22"/>
          <w:szCs w:val="22"/>
        </w:rPr>
        <w:t>常绿小灌木，需要根据苗木品种及生长情况，合理</w:t>
      </w:r>
      <w:proofErr w:type="gramStart"/>
      <w:r w:rsidRPr="00BC05F8">
        <w:rPr>
          <w:sz w:val="22"/>
          <w:szCs w:val="22"/>
        </w:rPr>
        <w:t>进行控高修剪</w:t>
      </w:r>
      <w:proofErr w:type="gramEnd"/>
      <w:r w:rsidRPr="00BC05F8">
        <w:rPr>
          <w:sz w:val="22"/>
          <w:szCs w:val="22"/>
        </w:rPr>
        <w:t>和边缘范围界定修剪，维护绿墙平面整体造型及平整度，一般不少于</w:t>
      </w:r>
      <w:r w:rsidRPr="00BC05F8">
        <w:rPr>
          <w:sz w:val="22"/>
          <w:szCs w:val="22"/>
        </w:rPr>
        <w:t>6</w:t>
      </w:r>
      <w:r w:rsidRPr="00BC05F8">
        <w:rPr>
          <w:sz w:val="22"/>
          <w:szCs w:val="22"/>
        </w:rPr>
        <w:t>次</w:t>
      </w:r>
      <w:r w:rsidRPr="00BC05F8">
        <w:rPr>
          <w:sz w:val="22"/>
          <w:szCs w:val="22"/>
        </w:rPr>
        <w:t>/</w:t>
      </w:r>
      <w:r w:rsidRPr="00BC05F8">
        <w:rPr>
          <w:sz w:val="22"/>
          <w:szCs w:val="22"/>
        </w:rPr>
        <w:t>年，</w:t>
      </w:r>
      <w:r w:rsidRPr="00BC05F8">
        <w:rPr>
          <w:sz w:val="22"/>
          <w:szCs w:val="22"/>
        </w:rPr>
        <w:t>1</w:t>
      </w:r>
      <w:r w:rsidRPr="00BC05F8">
        <w:rPr>
          <w:sz w:val="22"/>
          <w:szCs w:val="22"/>
        </w:rPr>
        <w:t>次</w:t>
      </w:r>
      <w:r w:rsidRPr="00BC05F8">
        <w:rPr>
          <w:sz w:val="22"/>
          <w:szCs w:val="22"/>
        </w:rPr>
        <w:t>/1-2</w:t>
      </w:r>
      <w:r w:rsidRPr="00BC05F8">
        <w:rPr>
          <w:sz w:val="22"/>
          <w:szCs w:val="22"/>
        </w:rPr>
        <w:t>月（</w:t>
      </w:r>
      <w:r w:rsidRPr="00BC05F8">
        <w:rPr>
          <w:sz w:val="22"/>
          <w:szCs w:val="22"/>
        </w:rPr>
        <w:t>4-11</w:t>
      </w:r>
      <w:r w:rsidRPr="00BC05F8">
        <w:rPr>
          <w:sz w:val="22"/>
          <w:szCs w:val="22"/>
        </w:rPr>
        <w:t>月），</w:t>
      </w:r>
      <w:r w:rsidRPr="00BC05F8">
        <w:rPr>
          <w:sz w:val="22"/>
          <w:szCs w:val="22"/>
        </w:rPr>
        <w:t>1</w:t>
      </w:r>
      <w:r w:rsidRPr="00BC05F8">
        <w:rPr>
          <w:sz w:val="22"/>
          <w:szCs w:val="22"/>
        </w:rPr>
        <w:t>次</w:t>
      </w:r>
      <w:r w:rsidRPr="00BC05F8">
        <w:rPr>
          <w:sz w:val="22"/>
          <w:szCs w:val="22"/>
        </w:rPr>
        <w:t>/2</w:t>
      </w:r>
      <w:r w:rsidRPr="00BC05F8">
        <w:rPr>
          <w:sz w:val="22"/>
          <w:szCs w:val="22"/>
        </w:rPr>
        <w:t>月（</w:t>
      </w:r>
      <w:r w:rsidRPr="00BC05F8">
        <w:rPr>
          <w:sz w:val="22"/>
          <w:szCs w:val="22"/>
        </w:rPr>
        <w:t>12-3</w:t>
      </w:r>
      <w:r w:rsidRPr="00BC05F8">
        <w:rPr>
          <w:sz w:val="22"/>
          <w:szCs w:val="22"/>
        </w:rPr>
        <w:t>月）</w:t>
      </w:r>
    </w:p>
    <w:p w:rsidR="00BC05F8" w:rsidRPr="00BC05F8" w:rsidRDefault="00BC05F8" w:rsidP="00BC05F8">
      <w:pPr>
        <w:tabs>
          <w:tab w:val="left" w:pos="3060"/>
        </w:tabs>
        <w:snapToGrid w:val="0"/>
        <w:spacing w:line="300" w:lineRule="auto"/>
        <w:ind w:firstLineChars="200" w:firstLine="440"/>
        <w:rPr>
          <w:sz w:val="22"/>
          <w:szCs w:val="22"/>
        </w:rPr>
      </w:pPr>
      <w:r w:rsidRPr="00BC05F8">
        <w:rPr>
          <w:rFonts w:ascii="宋体" w:hAnsi="宋体" w:cs="宋体" w:hint="eastAsia"/>
          <w:sz w:val="22"/>
          <w:szCs w:val="22"/>
        </w:rPr>
        <w:t>②</w:t>
      </w:r>
      <w:r w:rsidRPr="00BC05F8">
        <w:rPr>
          <w:sz w:val="22"/>
          <w:szCs w:val="22"/>
        </w:rPr>
        <w:t>多年生草本植物，一般</w:t>
      </w:r>
      <w:r w:rsidRPr="00BC05F8">
        <w:rPr>
          <w:sz w:val="22"/>
          <w:szCs w:val="22"/>
        </w:rPr>
        <w:t>2-3</w:t>
      </w:r>
      <w:r w:rsidRPr="00BC05F8">
        <w:rPr>
          <w:sz w:val="22"/>
          <w:szCs w:val="22"/>
        </w:rPr>
        <w:t>次</w:t>
      </w:r>
      <w:r w:rsidRPr="00BC05F8">
        <w:rPr>
          <w:sz w:val="22"/>
          <w:szCs w:val="22"/>
        </w:rPr>
        <w:t>/</w:t>
      </w:r>
      <w:r w:rsidRPr="00BC05F8">
        <w:rPr>
          <w:sz w:val="22"/>
          <w:szCs w:val="22"/>
        </w:rPr>
        <w:t>年，分为花后花葶修剪、枯萎（高温灼伤、低温冻害、自然衰老、踩踏损伤）叶片修剪、及病虫叶修剪（对于叶斑病、介壳虫一类影响叶片景观效果的情况，酌情进行枝叶修剪）</w:t>
      </w:r>
    </w:p>
    <w:p w:rsidR="00BC05F8" w:rsidRPr="00BC05F8" w:rsidRDefault="00BC05F8" w:rsidP="00BC05F8">
      <w:pPr>
        <w:tabs>
          <w:tab w:val="left" w:pos="3060"/>
        </w:tabs>
        <w:snapToGrid w:val="0"/>
        <w:spacing w:line="300" w:lineRule="auto"/>
        <w:ind w:firstLineChars="200" w:firstLine="440"/>
        <w:rPr>
          <w:sz w:val="22"/>
          <w:szCs w:val="22"/>
        </w:rPr>
      </w:pPr>
      <w:r w:rsidRPr="00BC05F8">
        <w:rPr>
          <w:rFonts w:ascii="宋体" w:hAnsi="宋体" w:cs="宋体" w:hint="eastAsia"/>
          <w:sz w:val="22"/>
          <w:szCs w:val="22"/>
        </w:rPr>
        <w:t>③</w:t>
      </w:r>
      <w:proofErr w:type="gramStart"/>
      <w:r w:rsidRPr="00BC05F8">
        <w:rPr>
          <w:sz w:val="22"/>
          <w:szCs w:val="22"/>
        </w:rPr>
        <w:t>一</w:t>
      </w:r>
      <w:proofErr w:type="gramEnd"/>
      <w:r w:rsidRPr="00BC05F8">
        <w:rPr>
          <w:sz w:val="22"/>
          <w:szCs w:val="22"/>
        </w:rPr>
        <w:t>二年生草本花卉，一般设计配置于绿墙的主要观赏面和场地花坛内，为保障良好的景观效果，需及时清除残花及枯叶。</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所有修剪工具都需每天用</w:t>
      </w:r>
      <w:r w:rsidRPr="00BC05F8">
        <w:rPr>
          <w:sz w:val="22"/>
          <w:szCs w:val="22"/>
        </w:rPr>
        <w:t>1</w:t>
      </w:r>
      <w:r w:rsidRPr="00BC05F8">
        <w:rPr>
          <w:sz w:val="22"/>
          <w:szCs w:val="22"/>
        </w:rPr>
        <w:t>：</w:t>
      </w:r>
      <w:r w:rsidRPr="00BC05F8">
        <w:rPr>
          <w:sz w:val="22"/>
          <w:szCs w:val="22"/>
        </w:rPr>
        <w:t>9</w:t>
      </w:r>
      <w:r w:rsidRPr="00BC05F8">
        <w:rPr>
          <w:sz w:val="22"/>
          <w:szCs w:val="22"/>
        </w:rPr>
        <w:t>的漂白剂兑水溶液经行消毒。工具须在溶液里浸泡至少一分钟。用塑料容器来盛装消毒溶液，每天更换。不允许储存消毒溶液。</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）花镜</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花镜植物品种丰富多样，根据不同的类型修剪要求不同。在养护期间，需对草花的枯枝败叶、残花进行清理，保持花镜的良好景观效果。</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r w:rsidRPr="00BC05F8">
        <w:rPr>
          <w:sz w:val="22"/>
          <w:szCs w:val="22"/>
        </w:rPr>
        <w:t>绿篱，需要根据苗木品种及生长情况，合理进行造型维护修剪，一般</w:t>
      </w:r>
      <w:r w:rsidRPr="00BC05F8">
        <w:rPr>
          <w:sz w:val="22"/>
          <w:szCs w:val="22"/>
        </w:rPr>
        <w:t>5</w:t>
      </w:r>
      <w:r w:rsidRPr="00BC05F8">
        <w:rPr>
          <w:sz w:val="22"/>
          <w:szCs w:val="22"/>
        </w:rPr>
        <w:t>次</w:t>
      </w:r>
      <w:r w:rsidRPr="00BC05F8">
        <w:rPr>
          <w:sz w:val="22"/>
          <w:szCs w:val="22"/>
        </w:rPr>
        <w:t>/</w:t>
      </w:r>
      <w:r w:rsidRPr="00BC05F8">
        <w:rPr>
          <w:sz w:val="22"/>
          <w:szCs w:val="22"/>
        </w:rPr>
        <w:t>年，</w:t>
      </w:r>
      <w:r w:rsidRPr="00BC05F8">
        <w:rPr>
          <w:sz w:val="22"/>
          <w:szCs w:val="22"/>
        </w:rPr>
        <w:t>1</w:t>
      </w:r>
      <w:r w:rsidRPr="00BC05F8">
        <w:rPr>
          <w:sz w:val="22"/>
          <w:szCs w:val="22"/>
        </w:rPr>
        <w:t>次</w:t>
      </w:r>
      <w:r w:rsidRPr="00BC05F8">
        <w:rPr>
          <w:sz w:val="22"/>
          <w:szCs w:val="22"/>
        </w:rPr>
        <w:t>/2</w:t>
      </w:r>
      <w:r w:rsidRPr="00BC05F8">
        <w:rPr>
          <w:sz w:val="22"/>
          <w:szCs w:val="22"/>
        </w:rPr>
        <w:t>月（</w:t>
      </w:r>
      <w:r w:rsidRPr="00BC05F8">
        <w:rPr>
          <w:sz w:val="22"/>
          <w:szCs w:val="22"/>
        </w:rPr>
        <w:t>4-11</w:t>
      </w:r>
      <w:r w:rsidRPr="00BC05F8">
        <w:rPr>
          <w:sz w:val="22"/>
          <w:szCs w:val="22"/>
        </w:rPr>
        <w:t>月），</w:t>
      </w:r>
      <w:r w:rsidRPr="00BC05F8">
        <w:rPr>
          <w:sz w:val="22"/>
          <w:szCs w:val="22"/>
        </w:rPr>
        <w:t>1</w:t>
      </w:r>
      <w:r w:rsidRPr="00BC05F8">
        <w:rPr>
          <w:sz w:val="22"/>
          <w:szCs w:val="22"/>
        </w:rPr>
        <w:t>次</w:t>
      </w:r>
      <w:r w:rsidRPr="00BC05F8">
        <w:rPr>
          <w:sz w:val="22"/>
          <w:szCs w:val="22"/>
        </w:rPr>
        <w:t>/4</w:t>
      </w:r>
      <w:r w:rsidRPr="00BC05F8">
        <w:rPr>
          <w:sz w:val="22"/>
          <w:szCs w:val="22"/>
        </w:rPr>
        <w:t>月（</w:t>
      </w:r>
      <w:r w:rsidRPr="00BC05F8">
        <w:rPr>
          <w:sz w:val="22"/>
          <w:szCs w:val="22"/>
        </w:rPr>
        <w:t>12-3</w:t>
      </w:r>
      <w:r w:rsidRPr="00BC05F8">
        <w:rPr>
          <w:sz w:val="22"/>
          <w:szCs w:val="22"/>
        </w:rPr>
        <w:t>月）。</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小灌木，中央</w:t>
      </w:r>
      <w:proofErr w:type="gramStart"/>
      <w:r w:rsidRPr="00BC05F8">
        <w:rPr>
          <w:sz w:val="22"/>
          <w:szCs w:val="22"/>
        </w:rPr>
        <w:t>绿化带内零星散</w:t>
      </w:r>
      <w:proofErr w:type="gramEnd"/>
      <w:r w:rsidRPr="00BC05F8">
        <w:rPr>
          <w:sz w:val="22"/>
          <w:szCs w:val="22"/>
        </w:rPr>
        <w:t>置观赏性灌木，一般</w:t>
      </w:r>
      <w:proofErr w:type="gramStart"/>
      <w:r w:rsidRPr="00BC05F8">
        <w:rPr>
          <w:sz w:val="22"/>
          <w:szCs w:val="22"/>
        </w:rPr>
        <w:t>进行控高修剪</w:t>
      </w:r>
      <w:proofErr w:type="gramEnd"/>
      <w:r w:rsidRPr="00BC05F8">
        <w:rPr>
          <w:sz w:val="22"/>
          <w:szCs w:val="22"/>
        </w:rPr>
        <w:t>和边缘范围界定修剪，</w:t>
      </w:r>
      <w:r w:rsidRPr="00BC05F8">
        <w:rPr>
          <w:sz w:val="22"/>
          <w:szCs w:val="22"/>
        </w:rPr>
        <w:t>2</w:t>
      </w:r>
      <w:r w:rsidRPr="00BC05F8">
        <w:rPr>
          <w:sz w:val="22"/>
          <w:szCs w:val="22"/>
        </w:rPr>
        <w:t>次</w:t>
      </w:r>
      <w:r w:rsidRPr="00BC05F8">
        <w:rPr>
          <w:sz w:val="22"/>
          <w:szCs w:val="22"/>
        </w:rPr>
        <w:t>/</w:t>
      </w:r>
      <w:r w:rsidRPr="00BC05F8">
        <w:rPr>
          <w:sz w:val="22"/>
          <w:szCs w:val="22"/>
        </w:rPr>
        <w:t>年。</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③</w:t>
      </w:r>
      <w:r w:rsidRPr="00BC05F8">
        <w:rPr>
          <w:sz w:val="22"/>
          <w:szCs w:val="22"/>
        </w:rPr>
        <w:t>多年生草本植物，一般</w:t>
      </w:r>
      <w:r w:rsidRPr="00BC05F8">
        <w:rPr>
          <w:sz w:val="22"/>
          <w:szCs w:val="22"/>
        </w:rPr>
        <w:t>2-3</w:t>
      </w:r>
      <w:r w:rsidRPr="00BC05F8">
        <w:rPr>
          <w:sz w:val="22"/>
          <w:szCs w:val="22"/>
        </w:rPr>
        <w:t>次</w:t>
      </w:r>
      <w:r w:rsidRPr="00BC05F8">
        <w:rPr>
          <w:sz w:val="22"/>
          <w:szCs w:val="22"/>
        </w:rPr>
        <w:t>/</w:t>
      </w:r>
      <w:r w:rsidRPr="00BC05F8">
        <w:rPr>
          <w:sz w:val="22"/>
          <w:szCs w:val="22"/>
        </w:rPr>
        <w:t>年，分为花后花葶修剪、枯萎（高温灼伤、低温冻害、自然衰老、踩踏损伤）叶片修剪、及病虫叶修剪（对于叶斑病、介壳虫一类影响叶片景观效果的情况，酌情进行枝叶修剪）。</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④</w:t>
      </w:r>
      <w:r w:rsidRPr="00BC05F8">
        <w:rPr>
          <w:sz w:val="22"/>
          <w:szCs w:val="22"/>
        </w:rPr>
        <w:t>草坪管理，为保障良好的景观效果，一般修剪频率为</w:t>
      </w:r>
      <w:r w:rsidRPr="00BC05F8">
        <w:rPr>
          <w:sz w:val="22"/>
          <w:szCs w:val="22"/>
        </w:rPr>
        <w:t>1</w:t>
      </w:r>
      <w:r w:rsidRPr="00BC05F8">
        <w:rPr>
          <w:sz w:val="22"/>
          <w:szCs w:val="22"/>
        </w:rPr>
        <w:t>次</w:t>
      </w:r>
      <w:r w:rsidRPr="00BC05F8">
        <w:rPr>
          <w:sz w:val="22"/>
          <w:szCs w:val="22"/>
        </w:rPr>
        <w:t>/</w:t>
      </w:r>
      <w:r w:rsidRPr="00BC05F8">
        <w:rPr>
          <w:sz w:val="22"/>
          <w:szCs w:val="22"/>
        </w:rPr>
        <w:t>月（</w:t>
      </w:r>
      <w:r w:rsidRPr="00BC05F8">
        <w:rPr>
          <w:sz w:val="22"/>
          <w:szCs w:val="22"/>
        </w:rPr>
        <w:t>10-3</w:t>
      </w:r>
      <w:r w:rsidRPr="00BC05F8">
        <w:rPr>
          <w:sz w:val="22"/>
          <w:szCs w:val="22"/>
        </w:rPr>
        <w:t>月），</w:t>
      </w:r>
      <w:r w:rsidRPr="00BC05F8">
        <w:rPr>
          <w:sz w:val="22"/>
          <w:szCs w:val="22"/>
        </w:rPr>
        <w:t>2</w:t>
      </w:r>
      <w:r w:rsidRPr="00BC05F8">
        <w:rPr>
          <w:sz w:val="22"/>
          <w:szCs w:val="22"/>
        </w:rPr>
        <w:t>次</w:t>
      </w:r>
      <w:r w:rsidRPr="00BC05F8">
        <w:rPr>
          <w:sz w:val="22"/>
          <w:szCs w:val="22"/>
        </w:rPr>
        <w:t>/</w:t>
      </w:r>
      <w:r w:rsidRPr="00BC05F8">
        <w:rPr>
          <w:sz w:val="22"/>
          <w:szCs w:val="22"/>
        </w:rPr>
        <w:t>月（</w:t>
      </w:r>
      <w:r w:rsidRPr="00BC05F8">
        <w:rPr>
          <w:sz w:val="22"/>
          <w:szCs w:val="22"/>
        </w:rPr>
        <w:t>4-9</w:t>
      </w:r>
      <w:r w:rsidRPr="00BC05F8">
        <w:rPr>
          <w:sz w:val="22"/>
          <w:szCs w:val="22"/>
        </w:rPr>
        <w:t>月）。</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⑤</w:t>
      </w:r>
      <w:r w:rsidRPr="00BC05F8">
        <w:rPr>
          <w:sz w:val="22"/>
          <w:szCs w:val="22"/>
        </w:rPr>
        <w:t>阳光大道中央绿化带内种植乔木，进行病虫害枝修剪、枯枝断枝修剪、疏枝修剪等，一般修剪频率为至少</w:t>
      </w:r>
      <w:r w:rsidRPr="00BC05F8">
        <w:rPr>
          <w:sz w:val="22"/>
          <w:szCs w:val="22"/>
        </w:rPr>
        <w:t>2</w:t>
      </w:r>
      <w:r w:rsidRPr="00BC05F8">
        <w:rPr>
          <w:sz w:val="22"/>
          <w:szCs w:val="22"/>
        </w:rPr>
        <w:t>次</w:t>
      </w:r>
      <w:r w:rsidRPr="00BC05F8">
        <w:rPr>
          <w:sz w:val="22"/>
          <w:szCs w:val="22"/>
        </w:rPr>
        <w:t>/</w:t>
      </w:r>
      <w:r w:rsidRPr="00BC05F8">
        <w:rPr>
          <w:sz w:val="22"/>
          <w:szCs w:val="22"/>
        </w:rPr>
        <w:t>年。</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所有修剪工具都需每天用</w:t>
      </w:r>
      <w:r w:rsidRPr="00BC05F8">
        <w:rPr>
          <w:sz w:val="22"/>
          <w:szCs w:val="22"/>
        </w:rPr>
        <w:t>1</w:t>
      </w:r>
      <w:r w:rsidRPr="00BC05F8">
        <w:rPr>
          <w:sz w:val="22"/>
          <w:szCs w:val="22"/>
        </w:rPr>
        <w:t>：</w:t>
      </w:r>
      <w:r w:rsidRPr="00BC05F8">
        <w:rPr>
          <w:sz w:val="22"/>
          <w:szCs w:val="22"/>
        </w:rPr>
        <w:t>9</w:t>
      </w:r>
      <w:r w:rsidRPr="00BC05F8">
        <w:rPr>
          <w:sz w:val="22"/>
          <w:szCs w:val="22"/>
        </w:rPr>
        <w:t>的漂白剂兑水溶液经行消毒。工具须在溶液里浸泡至少一分钟。用塑料容器来盛装消毒溶液，每天更换。不允许储存消毒溶液。</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9.2.2</w:t>
      </w:r>
      <w:r w:rsidRPr="00BC05F8">
        <w:rPr>
          <w:sz w:val="22"/>
          <w:szCs w:val="22"/>
        </w:rPr>
        <w:t>清理杂草</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lastRenderedPageBreak/>
        <w:t>在养护期间，通过养护确保所有景观区域无杂草，采取以下措施：</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）人工除草：若出现单独小片杂草或者杂草长在不适合用除草剂的地方，应采用人工和</w:t>
      </w:r>
      <w:proofErr w:type="gramStart"/>
      <w:r w:rsidRPr="00BC05F8">
        <w:rPr>
          <w:sz w:val="22"/>
          <w:szCs w:val="22"/>
        </w:rPr>
        <w:t>或</w:t>
      </w:r>
      <w:proofErr w:type="gramEnd"/>
      <w:r w:rsidRPr="00BC05F8">
        <w:rPr>
          <w:sz w:val="22"/>
          <w:szCs w:val="22"/>
        </w:rPr>
        <w:t>小型手持园艺工具来除草。除草操作应确保不仅清除地面上的草叶，土壤表面以下的地下茎和球茎也要清除。除草后，若有任何可见的表面缺失，应立即进行回填或适度夯实。所有废弃材料应置于批准区域。</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除草剂：需合理选择适宜除草剂在种植区域使用，因绿化带内苗木品种繁多，避免出现药害，需在使用前进行小面积试验，同时，在进行所有任何除草剂喷洒作业前，养护团队所有人员都应接受培训，学习如何正确操作和辨认杂草品种，确保可准确除去杂草。</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所有除草剂的喷洒操作方案都应提交给度假区审阅。方案应符合或高于国家和地方政府在农药使用和管理方面的所有规范要求。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9.2.3</w:t>
      </w:r>
      <w:r w:rsidRPr="00BC05F8">
        <w:rPr>
          <w:sz w:val="22"/>
          <w:szCs w:val="22"/>
        </w:rPr>
        <w:t>病虫害防治</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景观病虫害的管理应遵循</w:t>
      </w:r>
      <w:r w:rsidRPr="00BC05F8">
        <w:rPr>
          <w:sz w:val="22"/>
          <w:szCs w:val="22"/>
        </w:rPr>
        <w:t>“</w:t>
      </w:r>
      <w:r w:rsidRPr="00BC05F8">
        <w:rPr>
          <w:sz w:val="22"/>
          <w:szCs w:val="22"/>
        </w:rPr>
        <w:t>有害生物综合治理（</w:t>
      </w:r>
      <w:r w:rsidRPr="00BC05F8">
        <w:rPr>
          <w:sz w:val="22"/>
          <w:szCs w:val="22"/>
        </w:rPr>
        <w:t>IPM</w:t>
      </w:r>
      <w:r w:rsidRPr="00BC05F8">
        <w:rPr>
          <w:sz w:val="22"/>
          <w:szCs w:val="22"/>
        </w:rPr>
        <w:t>）</w:t>
      </w:r>
      <w:r w:rsidRPr="00BC05F8">
        <w:rPr>
          <w:sz w:val="22"/>
          <w:szCs w:val="22"/>
        </w:rPr>
        <w:t>”</w:t>
      </w:r>
      <w:r w:rsidRPr="00BC05F8">
        <w:rPr>
          <w:sz w:val="22"/>
          <w:szCs w:val="22"/>
        </w:rPr>
        <w:t>原则。</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中标人须在每周景观巡查时检查所有种植区域是否有病害或虫害迹象。若确认有虫害或病害情况，并定下准确的处理方案，该病虫害控制方案应根据要求频率和间隔施行。中标人的现场主管应在此后</w:t>
      </w:r>
      <w:r w:rsidRPr="00BC05F8">
        <w:rPr>
          <w:sz w:val="22"/>
          <w:szCs w:val="22"/>
        </w:rPr>
        <w:t>14</w:t>
      </w:r>
      <w:r w:rsidRPr="00BC05F8">
        <w:rPr>
          <w:sz w:val="22"/>
          <w:szCs w:val="22"/>
        </w:rPr>
        <w:t>天监控</w:t>
      </w:r>
      <w:proofErr w:type="gramStart"/>
      <w:r w:rsidRPr="00BC05F8">
        <w:rPr>
          <w:sz w:val="22"/>
          <w:szCs w:val="22"/>
        </w:rPr>
        <w:t>该控制</w:t>
      </w:r>
      <w:proofErr w:type="gramEnd"/>
      <w:r w:rsidRPr="00BC05F8">
        <w:rPr>
          <w:sz w:val="22"/>
          <w:szCs w:val="22"/>
        </w:rPr>
        <w:t>方案的效果，并在每月报告中向度假区报告关于控制方案的所有观察结果。</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所有除草剂、杀虫剂和</w:t>
      </w:r>
      <w:r w:rsidRPr="00BC05F8">
        <w:rPr>
          <w:sz w:val="22"/>
          <w:szCs w:val="22"/>
        </w:rPr>
        <w:t>/</w:t>
      </w:r>
      <w:r w:rsidRPr="00BC05F8">
        <w:rPr>
          <w:sz w:val="22"/>
          <w:szCs w:val="22"/>
        </w:rPr>
        <w:t>或杀菌剂应严格按照生产说明使用。需由经批准的人员来进行相关操作，确保最佳效果，</w:t>
      </w:r>
      <w:proofErr w:type="gramStart"/>
      <w:r w:rsidRPr="00BC05F8">
        <w:rPr>
          <w:sz w:val="22"/>
          <w:szCs w:val="22"/>
        </w:rPr>
        <w:t>并最大</w:t>
      </w:r>
      <w:proofErr w:type="gramEnd"/>
      <w:r w:rsidRPr="00BC05F8">
        <w:rPr>
          <w:sz w:val="22"/>
          <w:szCs w:val="22"/>
        </w:rPr>
        <w:t>程度减少对公众、园区和整体生态环境的负面影响。确认喷洒农药的种类、喷洒量、具体时间以及频率，并上报度假区。病虫害管理，根据修剪情况，定期喷施杀菌剂及叶面肥，一般</w:t>
      </w:r>
      <w:r w:rsidRPr="00BC05F8">
        <w:rPr>
          <w:sz w:val="22"/>
          <w:szCs w:val="22"/>
        </w:rPr>
        <w:t>1</w:t>
      </w:r>
      <w:r w:rsidRPr="00BC05F8">
        <w:rPr>
          <w:sz w:val="22"/>
          <w:szCs w:val="22"/>
        </w:rPr>
        <w:t>次</w:t>
      </w:r>
      <w:r w:rsidRPr="00BC05F8">
        <w:rPr>
          <w:sz w:val="22"/>
          <w:szCs w:val="22"/>
        </w:rPr>
        <w:t>/</w:t>
      </w:r>
      <w:r w:rsidRPr="00BC05F8">
        <w:rPr>
          <w:sz w:val="22"/>
          <w:szCs w:val="22"/>
        </w:rPr>
        <w:t>月（</w:t>
      </w:r>
      <w:r w:rsidRPr="00BC05F8">
        <w:rPr>
          <w:sz w:val="22"/>
          <w:szCs w:val="22"/>
        </w:rPr>
        <w:t>6-10</w:t>
      </w:r>
      <w:r w:rsidRPr="00BC05F8">
        <w:rPr>
          <w:sz w:val="22"/>
          <w:szCs w:val="22"/>
        </w:rPr>
        <w:t>月），</w:t>
      </w:r>
      <w:r w:rsidRPr="00BC05F8">
        <w:rPr>
          <w:sz w:val="22"/>
          <w:szCs w:val="22"/>
        </w:rPr>
        <w:t>1</w:t>
      </w:r>
      <w:r w:rsidRPr="00BC05F8">
        <w:rPr>
          <w:sz w:val="22"/>
          <w:szCs w:val="22"/>
        </w:rPr>
        <w:t>次</w:t>
      </w:r>
      <w:r w:rsidRPr="00BC05F8">
        <w:rPr>
          <w:sz w:val="22"/>
          <w:szCs w:val="22"/>
        </w:rPr>
        <w:t>/2-3</w:t>
      </w:r>
      <w:r w:rsidRPr="00BC05F8">
        <w:rPr>
          <w:sz w:val="22"/>
          <w:szCs w:val="22"/>
        </w:rPr>
        <w:t>月（</w:t>
      </w:r>
      <w:r w:rsidRPr="00BC05F8">
        <w:rPr>
          <w:sz w:val="22"/>
          <w:szCs w:val="22"/>
        </w:rPr>
        <w:t>11-5</w:t>
      </w:r>
      <w:r w:rsidRPr="00BC05F8">
        <w:rPr>
          <w:sz w:val="22"/>
          <w:szCs w:val="22"/>
        </w:rPr>
        <w:t>月），另外根据病虫发生情况合理使用杀菌剂、杀虫剂、除草剂。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中标人的工作人员必须全程按要求正确穿戴安全装备。</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需提供所有杀虫剂的喷洒方案及其所含化学物质完整清单，得到度假区批准后才可使用。若此后所用杀虫剂含有未经批准的新化学物质，须经度假区批准后方可使用。</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9.2.4</w:t>
      </w:r>
      <w:r w:rsidRPr="00BC05F8">
        <w:rPr>
          <w:sz w:val="22"/>
          <w:szCs w:val="22"/>
        </w:rPr>
        <w:t>垃圾和废料的收集和处置</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保持景观区域的干净和整洁，所有区域不得堆积垃圾和废料。定期清理景观区域所有垃圾和一般废料。所有收集的垃圾和废料都需弃置在指定地点。</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9.2.5</w:t>
      </w:r>
      <w:r w:rsidRPr="00BC05F8">
        <w:rPr>
          <w:sz w:val="22"/>
          <w:szCs w:val="22"/>
        </w:rPr>
        <w:t>材料补栽</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根据度假区指示，补栽所有死亡、枯萎或状态不佳的植物材料。任何补栽要求出现，中标人需上交一份植物补栽登记表，待度假区审批。该表格应包含以下信息：</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）补栽品种的植物学名称和通用名；</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）注明该补栽属于相同品种补栽还是替换品种补栽。</w:t>
      </w:r>
      <w:proofErr w:type="gramStart"/>
      <w:r w:rsidRPr="00BC05F8">
        <w:rPr>
          <w:sz w:val="22"/>
          <w:szCs w:val="22"/>
        </w:rPr>
        <w:t>若建议</w:t>
      </w:r>
      <w:proofErr w:type="gramEnd"/>
      <w:r w:rsidRPr="00BC05F8">
        <w:rPr>
          <w:sz w:val="22"/>
          <w:szCs w:val="22"/>
        </w:rPr>
        <w:t>使用替换品种，</w:t>
      </w:r>
      <w:proofErr w:type="gramStart"/>
      <w:r w:rsidRPr="00BC05F8">
        <w:rPr>
          <w:sz w:val="22"/>
          <w:szCs w:val="22"/>
        </w:rPr>
        <w:t>需解释</w:t>
      </w:r>
      <w:proofErr w:type="gramEnd"/>
      <w:r w:rsidRPr="00BC05F8">
        <w:rPr>
          <w:sz w:val="22"/>
          <w:szCs w:val="22"/>
        </w:rPr>
        <w:t>为何需要替换成该品种；</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）关于建议补栽植物材料的高度、形状和容器大小等具体信息（注：绿墙苗木更换是以标准规格的</w:t>
      </w:r>
      <w:proofErr w:type="gramStart"/>
      <w:r w:rsidRPr="00BC05F8">
        <w:rPr>
          <w:sz w:val="22"/>
          <w:szCs w:val="22"/>
        </w:rPr>
        <w:t>美植袋</w:t>
      </w:r>
      <w:proofErr w:type="gramEnd"/>
      <w:r w:rsidRPr="00BC05F8">
        <w:rPr>
          <w:sz w:val="22"/>
          <w:szCs w:val="22"/>
        </w:rPr>
        <w:t>栽培品种为主）；</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4</w:t>
      </w:r>
      <w:r w:rsidRPr="00BC05F8">
        <w:rPr>
          <w:sz w:val="22"/>
          <w:szCs w:val="22"/>
        </w:rPr>
        <w:t>）补栽原因；</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5</w:t>
      </w:r>
      <w:r w:rsidRPr="00BC05F8">
        <w:rPr>
          <w:sz w:val="22"/>
          <w:szCs w:val="22"/>
        </w:rPr>
        <w:t>）建议用作补栽的苗木照片以及供应商具体信息；</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6</w:t>
      </w:r>
      <w:r w:rsidRPr="00BC05F8">
        <w:rPr>
          <w:sz w:val="22"/>
          <w:szCs w:val="22"/>
        </w:rPr>
        <w:t>）在进行补栽前要得到书面的批准和授权；</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9.2.6</w:t>
      </w:r>
      <w:r w:rsidRPr="00BC05F8">
        <w:rPr>
          <w:sz w:val="22"/>
          <w:szCs w:val="22"/>
        </w:rPr>
        <w:t>施肥管理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根据不同苗木的生长习性，合理选择缓释肥、复合肥、叶面肥等进行养护管理。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lastRenderedPageBreak/>
        <w:t>9.2.7</w:t>
      </w:r>
      <w:r w:rsidRPr="00BC05F8">
        <w:rPr>
          <w:sz w:val="22"/>
          <w:szCs w:val="22"/>
        </w:rPr>
        <w:t>浇水管理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根据不同苗木的需水情况，合理设置花坛植物和绿墙植物的灌溉系统浇水时间和浇水量，对于特殊品种或区域，需安排人工补水或洒水车协助。</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由于生态园路场地无灌溉设施且原土质量较差，该地块需安排洒水车进行浇水维护，需根据苗木生长情况及气温状态合理安排浇水时间、浇水频率和浇水量，保障现场良好景观效果。</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9.2.8</w:t>
      </w:r>
      <w:r w:rsidRPr="00BC05F8">
        <w:rPr>
          <w:sz w:val="22"/>
          <w:szCs w:val="22"/>
        </w:rPr>
        <w:t>灌溉系统养护</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）绿墙灌溉系统预防性养护</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w:t>
      </w:r>
      <w:r w:rsidRPr="00BC05F8">
        <w:rPr>
          <w:sz w:val="22"/>
          <w:szCs w:val="22"/>
        </w:rPr>
        <w:t>）每</w:t>
      </w:r>
      <w:r w:rsidRPr="00BC05F8">
        <w:rPr>
          <w:sz w:val="22"/>
          <w:szCs w:val="22"/>
        </w:rPr>
        <w:t>12</w:t>
      </w:r>
      <w:r w:rsidRPr="00BC05F8">
        <w:rPr>
          <w:sz w:val="22"/>
          <w:szCs w:val="22"/>
        </w:rPr>
        <w:t>周要在所有分区进行目测检查，以确保灌溉系统稳定工作、养护到位。</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2</w:t>
      </w:r>
      <w:r w:rsidRPr="00BC05F8">
        <w:rPr>
          <w:sz w:val="22"/>
          <w:szCs w:val="22"/>
        </w:rPr>
        <w:t>）定时或遥控打开所有分区的灌溉设备。</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3</w:t>
      </w:r>
      <w:r w:rsidRPr="00BC05F8">
        <w:rPr>
          <w:sz w:val="22"/>
          <w:szCs w:val="22"/>
        </w:rPr>
        <w:t>）观察是否所有灌溉滴头都喷水顺利、无阻塞、水压足。</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4</w:t>
      </w:r>
      <w:r w:rsidRPr="00BC05F8">
        <w:rPr>
          <w:sz w:val="22"/>
          <w:szCs w:val="22"/>
        </w:rPr>
        <w:t>）检查阀门和阀杆箱。</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5</w:t>
      </w:r>
      <w:r w:rsidRPr="00BC05F8">
        <w:rPr>
          <w:sz w:val="22"/>
          <w:szCs w:val="22"/>
        </w:rPr>
        <w:t>）灌溉系统防冻排空处理。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6</w:t>
      </w:r>
      <w:r w:rsidRPr="00BC05F8">
        <w:rPr>
          <w:sz w:val="22"/>
          <w:szCs w:val="22"/>
        </w:rPr>
        <w:t>）日常检查情况需上报甲方。检修频率不低于以下要求：</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525"/>
        <w:gridCol w:w="1906"/>
        <w:gridCol w:w="1905"/>
      </w:tblGrid>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检查内容</w:t>
            </w:r>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检查频率</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频率单位</w:t>
            </w:r>
          </w:p>
        </w:tc>
      </w:tr>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检查主阀</w:t>
            </w:r>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2</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周</w:t>
            </w:r>
          </w:p>
        </w:tc>
      </w:tr>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检查控制器</w:t>
            </w:r>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6</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电磁阀及调压器检查</w:t>
            </w:r>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1</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年</w:t>
            </w:r>
          </w:p>
        </w:tc>
      </w:tr>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滴</w:t>
            </w:r>
            <w:proofErr w:type="gramStart"/>
            <w:r w:rsidRPr="00BC05F8">
              <w:rPr>
                <w:sz w:val="22"/>
                <w:szCs w:val="22"/>
              </w:rPr>
              <w:t>头检查</w:t>
            </w:r>
            <w:proofErr w:type="gramEnd"/>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3</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周</w:t>
            </w:r>
          </w:p>
        </w:tc>
      </w:tr>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灌溉巡检</w:t>
            </w:r>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3</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周</w:t>
            </w:r>
          </w:p>
        </w:tc>
      </w:tr>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防冻排空</w:t>
            </w:r>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6</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r w:rsidR="00BC05F8" w:rsidRPr="00BC05F8" w:rsidTr="00732ECB">
        <w:trPr>
          <w:trHeight w:val="312"/>
        </w:trPr>
        <w:tc>
          <w:tcPr>
            <w:tcW w:w="452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开关闸阀</w:t>
            </w:r>
          </w:p>
        </w:tc>
        <w:tc>
          <w:tcPr>
            <w:tcW w:w="1906"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6</w:t>
            </w:r>
          </w:p>
        </w:tc>
        <w:tc>
          <w:tcPr>
            <w:tcW w:w="1905" w:type="dxa"/>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bl>
    <w:p w:rsidR="00BC05F8" w:rsidRPr="00BC05F8" w:rsidRDefault="00BC05F8" w:rsidP="00BC05F8">
      <w:pPr>
        <w:tabs>
          <w:tab w:val="left" w:pos="3060"/>
        </w:tabs>
        <w:snapToGrid w:val="0"/>
        <w:spacing w:line="300" w:lineRule="auto"/>
        <w:ind w:firstLine="200"/>
        <w:rPr>
          <w:sz w:val="24"/>
          <w:szCs w:val="24"/>
        </w:rPr>
      </w:pPr>
      <w:r w:rsidRPr="00BC05F8">
        <w:rPr>
          <w:sz w:val="24"/>
          <w:szCs w:val="24"/>
        </w:rPr>
        <w:t>注：考虑到绿墙灌溉设备的特性，可根据现场实际合理调整作业检修内容及频率。</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）花镜灌溉系统预防性养护</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w:t>
      </w:r>
      <w:r w:rsidRPr="00BC05F8">
        <w:rPr>
          <w:sz w:val="22"/>
          <w:szCs w:val="22"/>
        </w:rPr>
        <w:t>）每</w:t>
      </w:r>
      <w:r w:rsidRPr="00BC05F8">
        <w:rPr>
          <w:sz w:val="22"/>
          <w:szCs w:val="22"/>
        </w:rPr>
        <w:t>12</w:t>
      </w:r>
      <w:r w:rsidRPr="00BC05F8">
        <w:rPr>
          <w:sz w:val="22"/>
          <w:szCs w:val="22"/>
        </w:rPr>
        <w:t>周要在所有分区进行目测检查，以确保灌溉系统稳定工作、养护到位。</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2</w:t>
      </w:r>
      <w:r w:rsidRPr="00BC05F8">
        <w:rPr>
          <w:sz w:val="22"/>
          <w:szCs w:val="22"/>
        </w:rPr>
        <w:t>）定时或遥控打开所有分区的灌溉设备。</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3</w:t>
      </w:r>
      <w:r w:rsidRPr="00BC05F8">
        <w:rPr>
          <w:sz w:val="22"/>
          <w:szCs w:val="22"/>
        </w:rPr>
        <w:t>）观察是否所有灌溉喷头都喷水顺利、无阻塞、水压足。确保每个分区里灌溉喷头完好，喷洒未受构筑物及植物阻碍。</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4</w:t>
      </w:r>
      <w:r w:rsidRPr="00BC05F8">
        <w:rPr>
          <w:sz w:val="22"/>
          <w:szCs w:val="22"/>
        </w:rPr>
        <w:t>）检查阀门和阀杆箱。确认阀门和线路是否有损坏。检查每个阀门的</w:t>
      </w:r>
      <w:r w:rsidRPr="00BC05F8">
        <w:rPr>
          <w:sz w:val="22"/>
          <w:szCs w:val="22"/>
        </w:rPr>
        <w:t>ID</w:t>
      </w:r>
      <w:r w:rsidRPr="00BC05F8">
        <w:rPr>
          <w:sz w:val="22"/>
          <w:szCs w:val="22"/>
        </w:rPr>
        <w:t>编号是否对应匹配。确保每个阀杆箱的盖板都完好无损坏。</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5</w:t>
      </w:r>
      <w:r w:rsidRPr="00BC05F8">
        <w:rPr>
          <w:sz w:val="22"/>
          <w:szCs w:val="22"/>
        </w:rPr>
        <w:t>）灌溉系统防冻排空处理，一年进行</w:t>
      </w:r>
      <w:r w:rsidRPr="00BC05F8">
        <w:rPr>
          <w:sz w:val="22"/>
          <w:szCs w:val="22"/>
        </w:rPr>
        <w:t>4</w:t>
      </w:r>
      <w:r w:rsidRPr="00BC05F8">
        <w:rPr>
          <w:sz w:val="22"/>
          <w:szCs w:val="22"/>
        </w:rPr>
        <w:t>次作业，少进行一次作业扣除一次的相应费用。</w:t>
      </w:r>
    </w:p>
    <w:tbl>
      <w:tblPr>
        <w:tblpPr w:leftFromText="180" w:rightFromText="180" w:vertAnchor="text" w:horzAnchor="page" w:tblpX="1557" w:tblpY="373"/>
        <w:tblOverlap w:val="never"/>
        <w:tblW w:w="4999" w:type="pct"/>
        <w:tblCellMar>
          <w:top w:w="15" w:type="dxa"/>
          <w:left w:w="15" w:type="dxa"/>
          <w:bottom w:w="15" w:type="dxa"/>
          <w:right w:w="15" w:type="dxa"/>
        </w:tblCellMar>
        <w:tblLook w:val="0000" w:firstRow="0" w:lastRow="0" w:firstColumn="0" w:lastColumn="0" w:noHBand="0" w:noVBand="0"/>
      </w:tblPr>
      <w:tblGrid>
        <w:gridCol w:w="5249"/>
        <w:gridCol w:w="2210"/>
        <w:gridCol w:w="2208"/>
      </w:tblGrid>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检查内容</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检查频率</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频率单位</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w:t>
            </w:r>
            <w:r w:rsidRPr="00BC05F8">
              <w:rPr>
                <w:sz w:val="22"/>
                <w:szCs w:val="22"/>
              </w:rPr>
              <w:t>CUU</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6</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清洗过滤器</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2</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检查主阀</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2</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周</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检查控制器</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6</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lastRenderedPageBreak/>
              <w:t>电磁阀及调压器检查</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1</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年</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喷头检查</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3</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周</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灌溉巡检</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3</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周</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雨量计检查</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1</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防冻排空</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6</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r w:rsidR="00BC05F8" w:rsidRPr="00BC05F8" w:rsidTr="00732ECB">
        <w:trPr>
          <w:trHeight w:val="312"/>
        </w:trPr>
        <w:tc>
          <w:tcPr>
            <w:tcW w:w="271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开关闸阀</w:t>
            </w:r>
          </w:p>
        </w:tc>
        <w:tc>
          <w:tcPr>
            <w:tcW w:w="11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6</w:t>
            </w:r>
          </w:p>
        </w:tc>
        <w:tc>
          <w:tcPr>
            <w:tcW w:w="1142"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spacing w:line="300" w:lineRule="auto"/>
              <w:jc w:val="center"/>
              <w:textAlignment w:val="center"/>
              <w:rPr>
                <w:sz w:val="22"/>
                <w:szCs w:val="22"/>
              </w:rPr>
            </w:pPr>
            <w:r w:rsidRPr="00BC05F8">
              <w:rPr>
                <w:sz w:val="22"/>
                <w:szCs w:val="22"/>
              </w:rPr>
              <w:t>月</w:t>
            </w:r>
          </w:p>
        </w:tc>
      </w:tr>
    </w:tbl>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6</w:t>
      </w:r>
      <w:r w:rsidRPr="00BC05F8">
        <w:rPr>
          <w:sz w:val="22"/>
          <w:szCs w:val="22"/>
        </w:rPr>
        <w:t>）日常检查情况需上报甲方。检查频率不低于以下要求：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）灌溉修复和要求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w:t>
      </w:r>
      <w:r w:rsidRPr="00BC05F8">
        <w:rPr>
          <w:sz w:val="22"/>
          <w:szCs w:val="22"/>
        </w:rPr>
        <w:t>）应每日定期修复灌溉系统，例如更换损坏喷头、修复损坏支管等。</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2</w:t>
      </w:r>
      <w:r w:rsidRPr="00BC05F8">
        <w:rPr>
          <w:sz w:val="22"/>
          <w:szCs w:val="22"/>
        </w:rPr>
        <w:t>）若灌溉主管破损，应立即关停输往该分区的水源，并立即予以修复。</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3</w:t>
      </w:r>
      <w:r w:rsidRPr="00BC05F8">
        <w:rPr>
          <w:sz w:val="22"/>
          <w:szCs w:val="22"/>
        </w:rPr>
        <w:t>）任何关于灌溉系统的设计、喷头选择或零部件的更改都应上报度假区审批。</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9.2.9</w:t>
      </w:r>
      <w:r w:rsidRPr="00BC05F8">
        <w:rPr>
          <w:sz w:val="22"/>
          <w:szCs w:val="22"/>
        </w:rPr>
        <w:t>绿墙排水维护</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定期巡视检查、疏通、通沟，水清沟槽、清捞。避免植株落叶堆积沟槽，影响排水甚至溢出并污染广场铺装。</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9.2.10</w:t>
      </w:r>
      <w:r w:rsidRPr="00BC05F8">
        <w:rPr>
          <w:sz w:val="22"/>
          <w:szCs w:val="22"/>
        </w:rPr>
        <w:t>绿墙钢结构框架维护</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本项目共计</w:t>
      </w:r>
      <w:r w:rsidRPr="00BC05F8">
        <w:rPr>
          <w:sz w:val="22"/>
          <w:szCs w:val="22"/>
        </w:rPr>
        <w:t>6</w:t>
      </w:r>
      <w:r w:rsidRPr="00BC05F8">
        <w:rPr>
          <w:sz w:val="22"/>
          <w:szCs w:val="22"/>
        </w:rPr>
        <w:t>座立体绿墙，厕所、设备房绿墙高度近</w:t>
      </w:r>
      <w:r w:rsidRPr="00BC05F8">
        <w:rPr>
          <w:sz w:val="22"/>
          <w:szCs w:val="22"/>
        </w:rPr>
        <w:t>6m</w:t>
      </w:r>
      <w:r w:rsidRPr="00BC05F8">
        <w:rPr>
          <w:sz w:val="22"/>
          <w:szCs w:val="22"/>
        </w:rPr>
        <w:t>，</w:t>
      </w:r>
      <w:r w:rsidRPr="00BC05F8">
        <w:rPr>
          <w:sz w:val="22"/>
          <w:szCs w:val="22"/>
        </w:rPr>
        <w:t>4</w:t>
      </w:r>
      <w:r w:rsidRPr="00BC05F8">
        <w:rPr>
          <w:sz w:val="22"/>
          <w:szCs w:val="22"/>
        </w:rPr>
        <w:t>个通风井高度为</w:t>
      </w:r>
      <w:r w:rsidRPr="00BC05F8">
        <w:rPr>
          <w:sz w:val="22"/>
          <w:szCs w:val="22"/>
        </w:rPr>
        <w:t>9m</w:t>
      </w:r>
      <w:r w:rsidRPr="00BC05F8">
        <w:rPr>
          <w:sz w:val="22"/>
          <w:szCs w:val="22"/>
        </w:rPr>
        <w:t>，给水总管采用</w:t>
      </w:r>
      <w:r w:rsidRPr="00BC05F8">
        <w:rPr>
          <w:sz w:val="22"/>
          <w:szCs w:val="22"/>
        </w:rPr>
        <w:t>De50 PPR</w:t>
      </w:r>
      <w:r w:rsidRPr="00BC05F8">
        <w:rPr>
          <w:sz w:val="22"/>
          <w:szCs w:val="22"/>
        </w:rPr>
        <w:t>管，总管设置于绿墙最顶部区域内，由于植物墙和外墙铝板相间隔，设置</w:t>
      </w:r>
      <w:r w:rsidRPr="00BC05F8">
        <w:rPr>
          <w:sz w:val="22"/>
          <w:szCs w:val="22"/>
        </w:rPr>
        <w:t>1500-1800</w:t>
      </w:r>
      <w:r w:rsidRPr="00BC05F8">
        <w:rPr>
          <w:sz w:val="22"/>
          <w:szCs w:val="22"/>
        </w:rPr>
        <w:t>个花盆为</w:t>
      </w:r>
      <w:r w:rsidRPr="00BC05F8">
        <w:rPr>
          <w:sz w:val="22"/>
          <w:szCs w:val="22"/>
        </w:rPr>
        <w:t>1</w:t>
      </w:r>
      <w:r w:rsidRPr="00BC05F8">
        <w:rPr>
          <w:sz w:val="22"/>
          <w:szCs w:val="22"/>
        </w:rPr>
        <w:t>个浇灌分区，其中设备</w:t>
      </w:r>
      <w:proofErr w:type="gramStart"/>
      <w:r w:rsidRPr="00BC05F8">
        <w:rPr>
          <w:sz w:val="22"/>
          <w:szCs w:val="22"/>
        </w:rPr>
        <w:t>房设置</w:t>
      </w:r>
      <w:proofErr w:type="gramEnd"/>
      <w:r w:rsidRPr="00BC05F8">
        <w:rPr>
          <w:sz w:val="22"/>
          <w:szCs w:val="22"/>
        </w:rPr>
        <w:t>16</w:t>
      </w:r>
      <w:r w:rsidRPr="00BC05F8">
        <w:rPr>
          <w:sz w:val="22"/>
          <w:szCs w:val="22"/>
        </w:rPr>
        <w:t>个浇灌区、厕所设置</w:t>
      </w:r>
      <w:r w:rsidRPr="00BC05F8">
        <w:rPr>
          <w:sz w:val="22"/>
          <w:szCs w:val="22"/>
        </w:rPr>
        <w:t>8</w:t>
      </w:r>
      <w:r w:rsidRPr="00BC05F8">
        <w:rPr>
          <w:sz w:val="22"/>
          <w:szCs w:val="22"/>
        </w:rPr>
        <w:t>个、通风井</w:t>
      </w:r>
      <w:r w:rsidRPr="00BC05F8">
        <w:rPr>
          <w:sz w:val="22"/>
          <w:szCs w:val="22"/>
        </w:rPr>
        <w:t>28</w:t>
      </w:r>
      <w:r w:rsidRPr="00BC05F8">
        <w:rPr>
          <w:sz w:val="22"/>
          <w:szCs w:val="22"/>
        </w:rPr>
        <w:t>个。</w:t>
      </w:r>
      <w:r w:rsidRPr="00BC05F8">
        <w:rPr>
          <w:sz w:val="22"/>
          <w:szCs w:val="22"/>
        </w:rPr>
        <w:t>1</w:t>
      </w:r>
      <w:r w:rsidRPr="00BC05F8">
        <w:rPr>
          <w:sz w:val="22"/>
          <w:szCs w:val="22"/>
        </w:rPr>
        <w:t>个控制器管理</w:t>
      </w:r>
      <w:r w:rsidRPr="00BC05F8">
        <w:rPr>
          <w:sz w:val="22"/>
          <w:szCs w:val="22"/>
        </w:rPr>
        <w:t>4-6</w:t>
      </w:r>
      <w:r w:rsidRPr="00BC05F8">
        <w:rPr>
          <w:sz w:val="22"/>
          <w:szCs w:val="22"/>
        </w:rPr>
        <w:t>个浇灌区。内置预埋镀锌钢板、</w:t>
      </w:r>
      <w:r w:rsidRPr="00BC05F8">
        <w:rPr>
          <w:sz w:val="22"/>
          <w:szCs w:val="22"/>
        </w:rPr>
        <w:t>M12*160</w:t>
      </w:r>
      <w:r w:rsidRPr="00BC05F8">
        <w:rPr>
          <w:sz w:val="22"/>
          <w:szCs w:val="22"/>
        </w:rPr>
        <w:t>化学锚栓、</w:t>
      </w:r>
      <w:r w:rsidRPr="00BC05F8">
        <w:rPr>
          <w:sz w:val="22"/>
          <w:szCs w:val="22"/>
        </w:rPr>
        <w:t>150</w:t>
      </w:r>
      <w:r w:rsidRPr="00BC05F8">
        <w:rPr>
          <w:sz w:val="22"/>
          <w:szCs w:val="22"/>
        </w:rPr>
        <w:t>高不锈钢水槽、</w:t>
      </w:r>
      <w:r w:rsidRPr="00BC05F8">
        <w:rPr>
          <w:sz w:val="22"/>
          <w:szCs w:val="22"/>
        </w:rPr>
        <w:t>100</w:t>
      </w:r>
      <w:r w:rsidRPr="00BC05F8">
        <w:rPr>
          <w:sz w:val="22"/>
          <w:szCs w:val="22"/>
        </w:rPr>
        <w:t>高不锈钢水槽、预留</w:t>
      </w:r>
      <w:r w:rsidRPr="00BC05F8">
        <w:rPr>
          <w:sz w:val="22"/>
          <w:szCs w:val="22"/>
        </w:rPr>
        <w:t>De50</w:t>
      </w:r>
      <w:r w:rsidRPr="00BC05F8">
        <w:rPr>
          <w:sz w:val="22"/>
          <w:szCs w:val="22"/>
        </w:rPr>
        <w:t>电线管。墙面钢结构框架和模块上下、左右焊接牢固。焊点防锈处理</w:t>
      </w:r>
      <w:r w:rsidRPr="00BC05F8">
        <w:rPr>
          <w:sz w:val="22"/>
          <w:szCs w:val="22"/>
        </w:rPr>
        <w:t>1</w:t>
      </w:r>
      <w:r w:rsidRPr="00BC05F8">
        <w:rPr>
          <w:sz w:val="22"/>
          <w:szCs w:val="22"/>
        </w:rPr>
        <w:t>次</w:t>
      </w:r>
      <w:r w:rsidRPr="00BC05F8">
        <w:rPr>
          <w:sz w:val="22"/>
          <w:szCs w:val="22"/>
        </w:rPr>
        <w:t>/</w:t>
      </w:r>
      <w:r w:rsidRPr="00BC05F8">
        <w:rPr>
          <w:sz w:val="22"/>
          <w:szCs w:val="22"/>
        </w:rPr>
        <w:t>年，局部失稳状况定期巡视并及时安排处理。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9.2.11</w:t>
      </w:r>
      <w:r w:rsidRPr="00BC05F8">
        <w:rPr>
          <w:sz w:val="22"/>
          <w:szCs w:val="22"/>
        </w:rPr>
        <w:t>换</w:t>
      </w:r>
      <w:proofErr w:type="gramStart"/>
      <w:r w:rsidRPr="00BC05F8">
        <w:rPr>
          <w:sz w:val="22"/>
          <w:szCs w:val="22"/>
        </w:rPr>
        <w:t>花换苗</w:t>
      </w:r>
      <w:proofErr w:type="gramEnd"/>
      <w:r w:rsidRPr="00BC05F8">
        <w:rPr>
          <w:sz w:val="22"/>
          <w:szCs w:val="22"/>
        </w:rPr>
        <w:t>及后续养护要求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）施工</w:t>
      </w:r>
      <w:proofErr w:type="gramStart"/>
      <w:r w:rsidRPr="00BC05F8">
        <w:rPr>
          <w:sz w:val="22"/>
          <w:szCs w:val="22"/>
        </w:rPr>
        <w:t>前方案</w:t>
      </w:r>
      <w:proofErr w:type="gramEnd"/>
      <w:r w:rsidRPr="00BC05F8">
        <w:rPr>
          <w:sz w:val="22"/>
          <w:szCs w:val="22"/>
        </w:rPr>
        <w:t>确定</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proofErr w:type="gramStart"/>
      <w:r w:rsidRPr="00BC05F8">
        <w:rPr>
          <w:sz w:val="22"/>
          <w:szCs w:val="22"/>
        </w:rPr>
        <w:t>换苗时间</w:t>
      </w:r>
      <w:proofErr w:type="gramEnd"/>
      <w:r w:rsidRPr="00BC05F8">
        <w:rPr>
          <w:sz w:val="22"/>
          <w:szCs w:val="22"/>
        </w:rPr>
        <w:t>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花坛、绿墙全年更换草花五次，正常大规模换花（特殊要求除外）时间有如下要求：</w:t>
      </w:r>
    </w:p>
    <w:tbl>
      <w:tblPr>
        <w:tblW w:w="499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6"/>
        <w:gridCol w:w="2142"/>
        <w:gridCol w:w="2969"/>
        <w:gridCol w:w="3464"/>
      </w:tblGrid>
      <w:tr w:rsidR="00BC05F8" w:rsidRPr="00BC05F8" w:rsidTr="00732ECB">
        <w:trPr>
          <w:trHeight w:hRule="exact" w:val="375"/>
        </w:trPr>
        <w:tc>
          <w:tcPr>
            <w:tcW w:w="648" w:type="pct"/>
            <w:tcBorders>
              <w:top w:val="single" w:sz="4" w:space="0" w:color="auto"/>
            </w:tcBorders>
          </w:tcPr>
          <w:p w:rsidR="00BC05F8" w:rsidRPr="00BC05F8" w:rsidRDefault="00BC05F8" w:rsidP="00732ECB">
            <w:pPr>
              <w:spacing w:line="300" w:lineRule="auto"/>
              <w:jc w:val="center"/>
              <w:rPr>
                <w:sz w:val="22"/>
                <w:szCs w:val="22"/>
              </w:rPr>
            </w:pPr>
            <w:r w:rsidRPr="00BC05F8">
              <w:rPr>
                <w:sz w:val="22"/>
                <w:szCs w:val="22"/>
              </w:rPr>
              <w:t>序号</w:t>
            </w:r>
          </w:p>
        </w:tc>
        <w:tc>
          <w:tcPr>
            <w:tcW w:w="1087" w:type="pct"/>
            <w:tcBorders>
              <w:top w:val="single" w:sz="4" w:space="0" w:color="auto"/>
            </w:tcBorders>
          </w:tcPr>
          <w:p w:rsidR="00BC05F8" w:rsidRPr="00BC05F8" w:rsidRDefault="00BC05F8" w:rsidP="00732ECB">
            <w:pPr>
              <w:spacing w:line="300" w:lineRule="auto"/>
              <w:jc w:val="center"/>
              <w:rPr>
                <w:sz w:val="22"/>
                <w:szCs w:val="22"/>
              </w:rPr>
            </w:pPr>
            <w:r w:rsidRPr="00BC05F8">
              <w:rPr>
                <w:sz w:val="22"/>
                <w:szCs w:val="22"/>
              </w:rPr>
              <w:t>名称</w:t>
            </w:r>
          </w:p>
        </w:tc>
        <w:tc>
          <w:tcPr>
            <w:tcW w:w="1506" w:type="pct"/>
            <w:tcBorders>
              <w:top w:val="single" w:sz="4" w:space="0" w:color="auto"/>
            </w:tcBorders>
          </w:tcPr>
          <w:p w:rsidR="00BC05F8" w:rsidRPr="00BC05F8" w:rsidRDefault="00BC05F8" w:rsidP="00732ECB">
            <w:pPr>
              <w:spacing w:line="300" w:lineRule="auto"/>
              <w:jc w:val="center"/>
              <w:rPr>
                <w:sz w:val="22"/>
                <w:szCs w:val="22"/>
              </w:rPr>
            </w:pPr>
            <w:r w:rsidRPr="00BC05F8">
              <w:rPr>
                <w:sz w:val="22"/>
                <w:szCs w:val="22"/>
              </w:rPr>
              <w:t>换花时间</w:t>
            </w:r>
          </w:p>
        </w:tc>
        <w:tc>
          <w:tcPr>
            <w:tcW w:w="1757" w:type="pct"/>
            <w:tcBorders>
              <w:top w:val="single" w:sz="4" w:space="0" w:color="auto"/>
            </w:tcBorders>
          </w:tcPr>
          <w:p w:rsidR="00BC05F8" w:rsidRPr="00BC05F8" w:rsidRDefault="00BC05F8" w:rsidP="00732ECB">
            <w:pPr>
              <w:spacing w:line="300" w:lineRule="auto"/>
              <w:jc w:val="center"/>
              <w:rPr>
                <w:sz w:val="22"/>
                <w:szCs w:val="22"/>
              </w:rPr>
            </w:pPr>
            <w:r w:rsidRPr="00BC05F8">
              <w:rPr>
                <w:sz w:val="22"/>
                <w:szCs w:val="22"/>
              </w:rPr>
              <w:t>备注</w:t>
            </w:r>
          </w:p>
        </w:tc>
      </w:tr>
      <w:tr w:rsidR="00BC05F8" w:rsidRPr="00BC05F8" w:rsidTr="00732ECB">
        <w:trPr>
          <w:trHeight w:hRule="exact" w:val="298"/>
        </w:trPr>
        <w:tc>
          <w:tcPr>
            <w:tcW w:w="648" w:type="pct"/>
          </w:tcPr>
          <w:p w:rsidR="00BC05F8" w:rsidRPr="00BC05F8" w:rsidRDefault="00BC05F8" w:rsidP="00732ECB">
            <w:pPr>
              <w:spacing w:line="300" w:lineRule="auto"/>
              <w:jc w:val="center"/>
              <w:rPr>
                <w:sz w:val="22"/>
                <w:szCs w:val="22"/>
              </w:rPr>
            </w:pPr>
            <w:r w:rsidRPr="00BC05F8">
              <w:rPr>
                <w:sz w:val="22"/>
                <w:szCs w:val="22"/>
              </w:rPr>
              <w:t>1</w:t>
            </w:r>
          </w:p>
        </w:tc>
        <w:tc>
          <w:tcPr>
            <w:tcW w:w="1087" w:type="pct"/>
          </w:tcPr>
          <w:p w:rsidR="00BC05F8" w:rsidRPr="00BC05F8" w:rsidRDefault="00BC05F8" w:rsidP="00732ECB">
            <w:pPr>
              <w:spacing w:line="300" w:lineRule="auto"/>
              <w:jc w:val="center"/>
              <w:rPr>
                <w:sz w:val="22"/>
                <w:szCs w:val="22"/>
              </w:rPr>
            </w:pPr>
            <w:r w:rsidRPr="00BC05F8">
              <w:rPr>
                <w:sz w:val="22"/>
                <w:szCs w:val="22"/>
              </w:rPr>
              <w:t>春花</w:t>
            </w:r>
          </w:p>
        </w:tc>
        <w:tc>
          <w:tcPr>
            <w:tcW w:w="1506" w:type="pct"/>
          </w:tcPr>
          <w:p w:rsidR="00BC05F8" w:rsidRPr="00BC05F8" w:rsidRDefault="00BC05F8" w:rsidP="00732ECB">
            <w:pPr>
              <w:spacing w:line="300" w:lineRule="auto"/>
              <w:jc w:val="center"/>
              <w:rPr>
                <w:sz w:val="22"/>
                <w:szCs w:val="22"/>
              </w:rPr>
            </w:pPr>
            <w:r w:rsidRPr="00BC05F8">
              <w:rPr>
                <w:sz w:val="22"/>
                <w:szCs w:val="22"/>
              </w:rPr>
              <w:t>4</w:t>
            </w:r>
            <w:r w:rsidRPr="00BC05F8">
              <w:rPr>
                <w:sz w:val="22"/>
                <w:szCs w:val="22"/>
              </w:rPr>
              <w:t>月</w:t>
            </w:r>
            <w:r w:rsidRPr="00BC05F8">
              <w:rPr>
                <w:sz w:val="22"/>
                <w:szCs w:val="22"/>
              </w:rPr>
              <w:t>10</w:t>
            </w:r>
            <w:r w:rsidRPr="00BC05F8">
              <w:rPr>
                <w:sz w:val="22"/>
                <w:szCs w:val="22"/>
              </w:rPr>
              <w:t>日</w:t>
            </w:r>
          </w:p>
        </w:tc>
        <w:tc>
          <w:tcPr>
            <w:tcW w:w="1757" w:type="pct"/>
          </w:tcPr>
          <w:p w:rsidR="00BC05F8" w:rsidRPr="00BC05F8" w:rsidRDefault="00BC05F8" w:rsidP="00732ECB">
            <w:pPr>
              <w:spacing w:line="300" w:lineRule="auto"/>
              <w:jc w:val="center"/>
              <w:rPr>
                <w:sz w:val="22"/>
                <w:szCs w:val="22"/>
              </w:rPr>
            </w:pPr>
          </w:p>
        </w:tc>
      </w:tr>
      <w:tr w:rsidR="00BC05F8" w:rsidRPr="00BC05F8" w:rsidTr="00732ECB">
        <w:trPr>
          <w:trHeight w:hRule="exact" w:val="298"/>
        </w:trPr>
        <w:tc>
          <w:tcPr>
            <w:tcW w:w="648" w:type="pct"/>
          </w:tcPr>
          <w:p w:rsidR="00BC05F8" w:rsidRPr="00BC05F8" w:rsidRDefault="00BC05F8" w:rsidP="00732ECB">
            <w:pPr>
              <w:spacing w:line="300" w:lineRule="auto"/>
              <w:jc w:val="center"/>
              <w:rPr>
                <w:sz w:val="22"/>
                <w:szCs w:val="22"/>
              </w:rPr>
            </w:pPr>
            <w:r w:rsidRPr="00BC05F8">
              <w:rPr>
                <w:sz w:val="22"/>
                <w:szCs w:val="22"/>
              </w:rPr>
              <w:t>2</w:t>
            </w:r>
          </w:p>
        </w:tc>
        <w:tc>
          <w:tcPr>
            <w:tcW w:w="1087" w:type="pct"/>
          </w:tcPr>
          <w:p w:rsidR="00BC05F8" w:rsidRPr="00BC05F8" w:rsidRDefault="00BC05F8" w:rsidP="00732ECB">
            <w:pPr>
              <w:spacing w:line="300" w:lineRule="auto"/>
              <w:jc w:val="center"/>
              <w:rPr>
                <w:sz w:val="22"/>
                <w:szCs w:val="22"/>
              </w:rPr>
            </w:pPr>
            <w:r w:rsidRPr="00BC05F8">
              <w:rPr>
                <w:sz w:val="22"/>
                <w:szCs w:val="22"/>
              </w:rPr>
              <w:t>夏花</w:t>
            </w:r>
          </w:p>
        </w:tc>
        <w:tc>
          <w:tcPr>
            <w:tcW w:w="1506" w:type="pct"/>
          </w:tcPr>
          <w:p w:rsidR="00BC05F8" w:rsidRPr="00BC05F8" w:rsidRDefault="00BC05F8" w:rsidP="00732ECB">
            <w:pPr>
              <w:spacing w:line="300" w:lineRule="auto"/>
              <w:jc w:val="center"/>
              <w:rPr>
                <w:sz w:val="22"/>
                <w:szCs w:val="22"/>
              </w:rPr>
            </w:pPr>
            <w:r w:rsidRPr="00BC05F8">
              <w:rPr>
                <w:sz w:val="22"/>
                <w:szCs w:val="22"/>
              </w:rPr>
              <w:t>7</w:t>
            </w:r>
            <w:r w:rsidRPr="00BC05F8">
              <w:rPr>
                <w:sz w:val="22"/>
                <w:szCs w:val="22"/>
              </w:rPr>
              <w:t>月</w:t>
            </w:r>
            <w:r w:rsidRPr="00BC05F8">
              <w:rPr>
                <w:sz w:val="22"/>
                <w:szCs w:val="22"/>
              </w:rPr>
              <w:t>1</w:t>
            </w:r>
            <w:r w:rsidRPr="00BC05F8">
              <w:rPr>
                <w:sz w:val="22"/>
                <w:szCs w:val="22"/>
              </w:rPr>
              <w:t>日</w:t>
            </w:r>
          </w:p>
        </w:tc>
        <w:tc>
          <w:tcPr>
            <w:tcW w:w="1757" w:type="pct"/>
          </w:tcPr>
          <w:p w:rsidR="00BC05F8" w:rsidRPr="00BC05F8" w:rsidRDefault="00BC05F8" w:rsidP="00732ECB">
            <w:pPr>
              <w:spacing w:line="300" w:lineRule="auto"/>
              <w:jc w:val="center"/>
              <w:rPr>
                <w:sz w:val="22"/>
                <w:szCs w:val="22"/>
              </w:rPr>
            </w:pPr>
          </w:p>
        </w:tc>
      </w:tr>
      <w:tr w:rsidR="00BC05F8" w:rsidRPr="00BC05F8" w:rsidTr="00732ECB">
        <w:trPr>
          <w:trHeight w:hRule="exact" w:val="298"/>
        </w:trPr>
        <w:tc>
          <w:tcPr>
            <w:tcW w:w="648" w:type="pct"/>
          </w:tcPr>
          <w:p w:rsidR="00BC05F8" w:rsidRPr="00BC05F8" w:rsidRDefault="00BC05F8" w:rsidP="00732ECB">
            <w:pPr>
              <w:spacing w:line="300" w:lineRule="auto"/>
              <w:jc w:val="center"/>
              <w:rPr>
                <w:sz w:val="22"/>
                <w:szCs w:val="22"/>
              </w:rPr>
            </w:pPr>
            <w:r w:rsidRPr="00BC05F8">
              <w:rPr>
                <w:sz w:val="22"/>
                <w:szCs w:val="22"/>
              </w:rPr>
              <w:t>3</w:t>
            </w:r>
          </w:p>
        </w:tc>
        <w:tc>
          <w:tcPr>
            <w:tcW w:w="1087" w:type="pct"/>
          </w:tcPr>
          <w:p w:rsidR="00BC05F8" w:rsidRPr="00BC05F8" w:rsidRDefault="00BC05F8" w:rsidP="00732ECB">
            <w:pPr>
              <w:spacing w:line="300" w:lineRule="auto"/>
              <w:jc w:val="center"/>
              <w:rPr>
                <w:sz w:val="22"/>
                <w:szCs w:val="22"/>
              </w:rPr>
            </w:pPr>
            <w:r w:rsidRPr="00BC05F8">
              <w:rPr>
                <w:sz w:val="22"/>
                <w:szCs w:val="22"/>
              </w:rPr>
              <w:t>秋花</w:t>
            </w:r>
          </w:p>
        </w:tc>
        <w:tc>
          <w:tcPr>
            <w:tcW w:w="1506" w:type="pct"/>
          </w:tcPr>
          <w:p w:rsidR="00BC05F8" w:rsidRPr="00BC05F8" w:rsidRDefault="00BC05F8" w:rsidP="00732ECB">
            <w:pPr>
              <w:spacing w:line="300" w:lineRule="auto"/>
              <w:jc w:val="center"/>
              <w:rPr>
                <w:sz w:val="22"/>
                <w:szCs w:val="22"/>
              </w:rPr>
            </w:pPr>
            <w:r w:rsidRPr="00BC05F8">
              <w:rPr>
                <w:sz w:val="22"/>
                <w:szCs w:val="22"/>
              </w:rPr>
              <w:t>9</w:t>
            </w:r>
            <w:r w:rsidRPr="00BC05F8">
              <w:rPr>
                <w:sz w:val="22"/>
                <w:szCs w:val="22"/>
              </w:rPr>
              <w:t>月</w:t>
            </w:r>
            <w:r w:rsidRPr="00BC05F8">
              <w:rPr>
                <w:sz w:val="22"/>
                <w:szCs w:val="22"/>
              </w:rPr>
              <w:t>10</w:t>
            </w:r>
            <w:r w:rsidRPr="00BC05F8">
              <w:rPr>
                <w:sz w:val="22"/>
                <w:szCs w:val="22"/>
              </w:rPr>
              <w:t>日</w:t>
            </w:r>
          </w:p>
        </w:tc>
        <w:tc>
          <w:tcPr>
            <w:tcW w:w="1757" w:type="pct"/>
          </w:tcPr>
          <w:p w:rsidR="00BC05F8" w:rsidRPr="00BC05F8" w:rsidRDefault="00BC05F8" w:rsidP="00732ECB">
            <w:pPr>
              <w:spacing w:line="300" w:lineRule="auto"/>
              <w:jc w:val="center"/>
              <w:rPr>
                <w:sz w:val="22"/>
                <w:szCs w:val="22"/>
              </w:rPr>
            </w:pPr>
          </w:p>
        </w:tc>
      </w:tr>
      <w:tr w:rsidR="00BC05F8" w:rsidRPr="00BC05F8" w:rsidTr="00732ECB">
        <w:trPr>
          <w:trHeight w:hRule="exact" w:val="298"/>
        </w:trPr>
        <w:tc>
          <w:tcPr>
            <w:tcW w:w="648" w:type="pct"/>
          </w:tcPr>
          <w:p w:rsidR="00BC05F8" w:rsidRPr="00BC05F8" w:rsidRDefault="00BC05F8" w:rsidP="00732ECB">
            <w:pPr>
              <w:spacing w:line="300" w:lineRule="auto"/>
              <w:jc w:val="center"/>
              <w:rPr>
                <w:sz w:val="22"/>
                <w:szCs w:val="22"/>
              </w:rPr>
            </w:pPr>
            <w:r w:rsidRPr="00BC05F8">
              <w:rPr>
                <w:sz w:val="22"/>
                <w:szCs w:val="22"/>
              </w:rPr>
              <w:t>4</w:t>
            </w:r>
          </w:p>
        </w:tc>
        <w:tc>
          <w:tcPr>
            <w:tcW w:w="1087" w:type="pct"/>
          </w:tcPr>
          <w:p w:rsidR="00BC05F8" w:rsidRPr="00BC05F8" w:rsidRDefault="00BC05F8" w:rsidP="00732ECB">
            <w:pPr>
              <w:spacing w:line="300" w:lineRule="auto"/>
              <w:jc w:val="center"/>
              <w:rPr>
                <w:sz w:val="22"/>
                <w:szCs w:val="22"/>
              </w:rPr>
            </w:pPr>
            <w:r w:rsidRPr="00BC05F8">
              <w:rPr>
                <w:sz w:val="22"/>
                <w:szCs w:val="22"/>
              </w:rPr>
              <w:t>冬花</w:t>
            </w:r>
          </w:p>
        </w:tc>
        <w:tc>
          <w:tcPr>
            <w:tcW w:w="1506" w:type="pct"/>
          </w:tcPr>
          <w:p w:rsidR="00BC05F8" w:rsidRPr="00BC05F8" w:rsidRDefault="00BC05F8" w:rsidP="00732ECB">
            <w:pPr>
              <w:spacing w:line="300" w:lineRule="auto"/>
              <w:jc w:val="center"/>
              <w:rPr>
                <w:sz w:val="22"/>
                <w:szCs w:val="22"/>
              </w:rPr>
            </w:pPr>
            <w:r w:rsidRPr="00BC05F8">
              <w:rPr>
                <w:sz w:val="22"/>
                <w:szCs w:val="22"/>
              </w:rPr>
              <w:t>12</w:t>
            </w:r>
            <w:r w:rsidRPr="00BC05F8">
              <w:rPr>
                <w:sz w:val="22"/>
                <w:szCs w:val="22"/>
              </w:rPr>
              <w:t>月</w:t>
            </w:r>
            <w:r w:rsidRPr="00BC05F8">
              <w:rPr>
                <w:sz w:val="22"/>
                <w:szCs w:val="22"/>
              </w:rPr>
              <w:t>10</w:t>
            </w:r>
            <w:r w:rsidRPr="00BC05F8">
              <w:rPr>
                <w:sz w:val="22"/>
                <w:szCs w:val="22"/>
              </w:rPr>
              <w:t>日</w:t>
            </w:r>
          </w:p>
        </w:tc>
        <w:tc>
          <w:tcPr>
            <w:tcW w:w="1757" w:type="pct"/>
          </w:tcPr>
          <w:p w:rsidR="00BC05F8" w:rsidRPr="00BC05F8" w:rsidRDefault="00BC05F8" w:rsidP="00732ECB">
            <w:pPr>
              <w:spacing w:line="300" w:lineRule="auto"/>
              <w:jc w:val="center"/>
              <w:rPr>
                <w:sz w:val="22"/>
                <w:szCs w:val="22"/>
              </w:rPr>
            </w:pPr>
          </w:p>
        </w:tc>
      </w:tr>
      <w:tr w:rsidR="00BC05F8" w:rsidRPr="00BC05F8" w:rsidTr="00732ECB">
        <w:trPr>
          <w:trHeight w:hRule="exact" w:val="1241"/>
        </w:trPr>
        <w:tc>
          <w:tcPr>
            <w:tcW w:w="648" w:type="pct"/>
            <w:vAlign w:val="center"/>
          </w:tcPr>
          <w:p w:rsidR="00BC05F8" w:rsidRPr="00BC05F8" w:rsidRDefault="00BC05F8" w:rsidP="00732ECB">
            <w:pPr>
              <w:spacing w:line="300" w:lineRule="auto"/>
              <w:jc w:val="center"/>
              <w:rPr>
                <w:sz w:val="22"/>
                <w:szCs w:val="22"/>
              </w:rPr>
            </w:pPr>
            <w:r w:rsidRPr="00BC05F8">
              <w:rPr>
                <w:sz w:val="22"/>
                <w:szCs w:val="22"/>
              </w:rPr>
              <w:t>5</w:t>
            </w:r>
          </w:p>
        </w:tc>
        <w:tc>
          <w:tcPr>
            <w:tcW w:w="1087" w:type="pct"/>
            <w:vAlign w:val="center"/>
          </w:tcPr>
          <w:p w:rsidR="00BC05F8" w:rsidRPr="00BC05F8" w:rsidRDefault="00BC05F8" w:rsidP="00732ECB">
            <w:pPr>
              <w:spacing w:line="300" w:lineRule="auto"/>
              <w:jc w:val="center"/>
              <w:rPr>
                <w:sz w:val="22"/>
                <w:szCs w:val="22"/>
              </w:rPr>
            </w:pPr>
            <w:r w:rsidRPr="00BC05F8">
              <w:rPr>
                <w:sz w:val="22"/>
                <w:szCs w:val="22"/>
              </w:rPr>
              <w:t>重要节日前换花</w:t>
            </w:r>
          </w:p>
        </w:tc>
        <w:tc>
          <w:tcPr>
            <w:tcW w:w="1506" w:type="pct"/>
            <w:vAlign w:val="center"/>
          </w:tcPr>
          <w:p w:rsidR="00BC05F8" w:rsidRPr="00BC05F8" w:rsidRDefault="00BC05F8" w:rsidP="00732ECB">
            <w:pPr>
              <w:spacing w:line="300" w:lineRule="auto"/>
              <w:jc w:val="center"/>
              <w:rPr>
                <w:sz w:val="22"/>
                <w:szCs w:val="22"/>
              </w:rPr>
            </w:pPr>
            <w:r w:rsidRPr="00BC05F8">
              <w:rPr>
                <w:sz w:val="22"/>
                <w:szCs w:val="22"/>
              </w:rPr>
              <w:t>春节、清明、五一、端午、中秋、国庆等节日前换花</w:t>
            </w:r>
          </w:p>
        </w:tc>
        <w:tc>
          <w:tcPr>
            <w:tcW w:w="1757" w:type="pct"/>
            <w:vAlign w:val="center"/>
          </w:tcPr>
          <w:p w:rsidR="00BC05F8" w:rsidRPr="00BC05F8" w:rsidRDefault="00BC05F8" w:rsidP="00732ECB">
            <w:pPr>
              <w:spacing w:line="300" w:lineRule="auto"/>
              <w:jc w:val="center"/>
              <w:rPr>
                <w:sz w:val="22"/>
                <w:szCs w:val="22"/>
              </w:rPr>
            </w:pPr>
            <w:r w:rsidRPr="00BC05F8">
              <w:rPr>
                <w:sz w:val="22"/>
                <w:szCs w:val="22"/>
              </w:rPr>
              <w:t>第五次更换为重要节日前对花期短或观赏效果不佳的品种进行更换，合计为一次更换量计算</w:t>
            </w:r>
          </w:p>
        </w:tc>
      </w:tr>
    </w:tbl>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注：</w:t>
      </w:r>
      <w:r w:rsidRPr="00BC05F8">
        <w:rPr>
          <w:sz w:val="22"/>
          <w:szCs w:val="22"/>
        </w:rPr>
        <w:t>a</w:t>
      </w:r>
      <w:r w:rsidRPr="00BC05F8">
        <w:rPr>
          <w:sz w:val="22"/>
          <w:szCs w:val="22"/>
        </w:rPr>
        <w:t>、夏季草花坛由于受梅雨季和炎夏高气温等自然不利气候的影响，部分夏花品种必须按实际生长情况增加更换次数以达到景观要求。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b</w:t>
      </w:r>
      <w:r w:rsidRPr="00BC05F8">
        <w:rPr>
          <w:sz w:val="22"/>
          <w:szCs w:val="22"/>
        </w:rPr>
        <w:t>、各季草花在日常养护管理期间如出现人为破坏现象或其它因素造成影响景观效果时，需及时进行补种和更换。</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换花设计方案的确认</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lastRenderedPageBreak/>
        <w:t>a</w:t>
      </w:r>
      <w:r w:rsidRPr="00BC05F8">
        <w:rPr>
          <w:sz w:val="22"/>
          <w:szCs w:val="22"/>
        </w:rPr>
        <w:t>、每次花坛、绿墙换花前由采购</w:t>
      </w:r>
      <w:proofErr w:type="gramStart"/>
      <w:r w:rsidRPr="00BC05F8">
        <w:rPr>
          <w:sz w:val="22"/>
          <w:szCs w:val="22"/>
        </w:rPr>
        <w:t>人制</w:t>
      </w:r>
      <w:proofErr w:type="gramEnd"/>
      <w:r w:rsidRPr="00BC05F8">
        <w:rPr>
          <w:sz w:val="22"/>
          <w:szCs w:val="22"/>
        </w:rPr>
        <w:t>定草花种植计划，中标人需严格按照计划实施。</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b</w:t>
      </w:r>
      <w:r w:rsidRPr="00BC05F8">
        <w:rPr>
          <w:sz w:val="22"/>
          <w:szCs w:val="22"/>
        </w:rPr>
        <w:t>、每季草花计划下达后，由养护公司直接选择具有规模和实际生产实力的花圃，签订供花协议</w:t>
      </w:r>
      <w:r w:rsidRPr="00BC05F8">
        <w:rPr>
          <w:sz w:val="22"/>
          <w:szCs w:val="22"/>
        </w:rPr>
        <w:t>10</w:t>
      </w:r>
      <w:r w:rsidRPr="00BC05F8">
        <w:rPr>
          <w:sz w:val="22"/>
          <w:szCs w:val="22"/>
        </w:rPr>
        <w:t>天内将该协议交采购人备案。逾期将视为未落实计划，由采购人代为联系落实。</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）草花质量（花圃）的选择要求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r w:rsidRPr="00BC05F8">
        <w:rPr>
          <w:sz w:val="22"/>
          <w:szCs w:val="22"/>
        </w:rPr>
        <w:t>草花来源由中标人自行联系，采购人进行把关。</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草花供应商必须具有专业生产草花规模和设备，具有一定生产技术人员，花圃管理规范有序。种子和种苗选用必须严格符合采购人计划要求的品种；育苗管理必须严把工序；草花出圃期必须与采购人换花期吻合，花型整齐，抗性强，蓬</w:t>
      </w:r>
      <w:proofErr w:type="gramStart"/>
      <w:r w:rsidRPr="00BC05F8">
        <w:rPr>
          <w:sz w:val="22"/>
          <w:szCs w:val="22"/>
        </w:rPr>
        <w:t>径基本</w:t>
      </w:r>
      <w:proofErr w:type="gramEnd"/>
      <w:r w:rsidRPr="00BC05F8">
        <w:rPr>
          <w:sz w:val="22"/>
          <w:szCs w:val="22"/>
        </w:rPr>
        <w:t>相同，无病虫害；出圃草花盆内介质土配比合理，营养成份满足其生长期需要。</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③</w:t>
      </w:r>
      <w:r w:rsidRPr="00BC05F8">
        <w:rPr>
          <w:sz w:val="22"/>
          <w:szCs w:val="22"/>
        </w:rPr>
        <w:t>按采购人计划培育的草花花圃在花棚内必须有专门标识；出圃前未能达到要求的草花（植株蓬径、生长整齐度、开花数量、介质土配比合理性等），采购人有权要求中标人另行选择优质草花品种；质量不符要求的草花，一经发现坚决退货；未经认可运至现场并而已栽植于花坛内的草花，若存在质量问题，一经发现必须即刻挖除、更换，中标人自行承担经济损失。</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）草花种植</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r w:rsidRPr="00BC05F8">
        <w:rPr>
          <w:sz w:val="22"/>
          <w:szCs w:val="22"/>
        </w:rPr>
        <w:t>应按时更换草花，</w:t>
      </w:r>
      <w:r w:rsidRPr="00BC05F8">
        <w:rPr>
          <w:bCs/>
          <w:sz w:val="22"/>
          <w:szCs w:val="22"/>
        </w:rPr>
        <w:t>草花更换应遵循适</w:t>
      </w:r>
      <w:proofErr w:type="gramStart"/>
      <w:r w:rsidRPr="00BC05F8">
        <w:rPr>
          <w:bCs/>
          <w:sz w:val="22"/>
          <w:szCs w:val="22"/>
        </w:rPr>
        <w:t>地适花原则</w:t>
      </w:r>
      <w:proofErr w:type="gramEnd"/>
      <w:r w:rsidRPr="00BC05F8">
        <w:rPr>
          <w:bCs/>
          <w:sz w:val="22"/>
          <w:szCs w:val="22"/>
        </w:rPr>
        <w:t>，优选花期长、观赏性佳的品种，结合季节特性与景观延续性进行合理配置，表格中所列草花品种仅供参考，具体实施可结合现场情况优化。同时，</w:t>
      </w:r>
      <w:r w:rsidRPr="00BC05F8">
        <w:rPr>
          <w:sz w:val="22"/>
          <w:szCs w:val="22"/>
        </w:rPr>
        <w:t>不得擅自拖延换花时间影响景观效果</w:t>
      </w:r>
      <w:r w:rsidRPr="00BC05F8">
        <w:rPr>
          <w:bCs/>
          <w:sz w:val="22"/>
          <w:szCs w:val="22"/>
        </w:rPr>
        <w:t>，不得擅自更改草花种植计划，</w:t>
      </w:r>
      <w:r w:rsidRPr="00BC05F8">
        <w:rPr>
          <w:sz w:val="22"/>
          <w:szCs w:val="22"/>
        </w:rPr>
        <w:t>不得为降低成本擅自选择质量差的花圃草花，更不可由于增加采购中间环节而影响草花质量。</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换花时，中标人应提前</w:t>
      </w:r>
      <w:r w:rsidRPr="00BC05F8">
        <w:rPr>
          <w:sz w:val="22"/>
          <w:szCs w:val="22"/>
        </w:rPr>
        <w:t>2</w:t>
      </w:r>
      <w:r w:rsidRPr="00BC05F8">
        <w:rPr>
          <w:sz w:val="22"/>
          <w:szCs w:val="22"/>
        </w:rPr>
        <w:t>天将草花样品送至采购人认可留存，作为实地换花验收的标准。采购人将根据来样制定密度，保证种植效果。</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③</w:t>
      </w:r>
      <w:r w:rsidRPr="00BC05F8">
        <w:rPr>
          <w:sz w:val="22"/>
          <w:szCs w:val="22"/>
        </w:rPr>
        <w:t>在大规模换花时，项目经理必须在现场对作业人员进行规范指导与监督，及时更正不规范的种植方法。</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④</w:t>
      </w:r>
      <w:r w:rsidRPr="00BC05F8">
        <w:rPr>
          <w:sz w:val="22"/>
          <w:szCs w:val="22"/>
        </w:rPr>
        <w:t>换花前，必须做好土壤准备。将原有草花根茎清理干净，土壤深翻，经日晒后整细，整理出饱满的地形；土层过厚，严重超出草花种植带适宜范围且影响种植景观效果及养护作业的，需要将部分表土移除；冬季需加施有机肥和土壤消毒等。</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⑤</w:t>
      </w:r>
      <w:r w:rsidRPr="00BC05F8">
        <w:rPr>
          <w:sz w:val="22"/>
          <w:szCs w:val="22"/>
        </w:rPr>
        <w:t>换花期间必须严格按照文明施工规范要求，如出现违规现象和安全事故，由中标人自行承担责任。</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4</w:t>
      </w:r>
      <w:r w:rsidRPr="00BC05F8">
        <w:rPr>
          <w:sz w:val="22"/>
          <w:szCs w:val="22"/>
        </w:rPr>
        <w:t>）</w:t>
      </w:r>
      <w:proofErr w:type="gramStart"/>
      <w:r w:rsidRPr="00BC05F8">
        <w:rPr>
          <w:sz w:val="22"/>
          <w:szCs w:val="22"/>
        </w:rPr>
        <w:t>草花植后养护管理</w:t>
      </w:r>
      <w:proofErr w:type="gramEnd"/>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草花种植后的养护管理必须按技术规范进行。针对各类不同品种的草花，按照其生长观赏要求，及时摘除残花、杂草、间色花；控制好生长高度（花序摘心等），严格控制好草花种植间距、行距；淡肥薄施，防止病虫害；处理好切边，防止水土流失影响路面整洁。</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9.2.12 </w:t>
      </w:r>
      <w:r w:rsidRPr="00BC05F8">
        <w:rPr>
          <w:sz w:val="22"/>
          <w:szCs w:val="22"/>
        </w:rPr>
        <w:t>草坪管理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除定期修剪、浇水外，还要针对现场情况，合理安排打孔（</w:t>
      </w:r>
      <w:r w:rsidRPr="00BC05F8">
        <w:rPr>
          <w:sz w:val="22"/>
          <w:szCs w:val="22"/>
        </w:rPr>
        <w:t>2</w:t>
      </w:r>
      <w:r w:rsidRPr="00BC05F8">
        <w:rPr>
          <w:sz w:val="22"/>
          <w:szCs w:val="22"/>
        </w:rPr>
        <w:t>次</w:t>
      </w:r>
      <w:r w:rsidRPr="00BC05F8">
        <w:rPr>
          <w:sz w:val="22"/>
          <w:szCs w:val="22"/>
        </w:rPr>
        <w:t>/</w:t>
      </w:r>
      <w:r w:rsidRPr="00BC05F8">
        <w:rPr>
          <w:sz w:val="22"/>
          <w:szCs w:val="22"/>
        </w:rPr>
        <w:t>年）、疏草（</w:t>
      </w:r>
      <w:r w:rsidRPr="00BC05F8">
        <w:rPr>
          <w:sz w:val="22"/>
          <w:szCs w:val="22"/>
        </w:rPr>
        <w:t>1</w:t>
      </w:r>
      <w:r w:rsidRPr="00BC05F8">
        <w:rPr>
          <w:sz w:val="22"/>
          <w:szCs w:val="22"/>
        </w:rPr>
        <w:t>次</w:t>
      </w:r>
      <w:r w:rsidRPr="00BC05F8">
        <w:rPr>
          <w:sz w:val="22"/>
          <w:szCs w:val="22"/>
        </w:rPr>
        <w:t>/</w:t>
      </w:r>
      <w:r w:rsidRPr="00BC05F8">
        <w:rPr>
          <w:sz w:val="22"/>
          <w:szCs w:val="22"/>
        </w:rPr>
        <w:t>年）、覆沙（</w:t>
      </w:r>
      <w:r w:rsidRPr="00BC05F8">
        <w:rPr>
          <w:sz w:val="22"/>
          <w:szCs w:val="22"/>
        </w:rPr>
        <w:t>2</w:t>
      </w:r>
      <w:r w:rsidRPr="00BC05F8">
        <w:rPr>
          <w:sz w:val="22"/>
          <w:szCs w:val="22"/>
        </w:rPr>
        <w:t>次</w:t>
      </w:r>
      <w:r w:rsidRPr="00BC05F8">
        <w:rPr>
          <w:sz w:val="22"/>
          <w:szCs w:val="22"/>
        </w:rPr>
        <w:t>/</w:t>
      </w:r>
      <w:r w:rsidRPr="00BC05F8">
        <w:rPr>
          <w:sz w:val="22"/>
          <w:szCs w:val="22"/>
        </w:rPr>
        <w:t>年）、补播草籽（多年生黑麦草，</w:t>
      </w:r>
      <w:r w:rsidRPr="00BC05F8">
        <w:rPr>
          <w:sz w:val="22"/>
          <w:szCs w:val="22"/>
        </w:rPr>
        <w:t>30g/</w:t>
      </w:r>
      <w:r w:rsidRPr="00BC05F8">
        <w:rPr>
          <w:sz w:val="22"/>
          <w:szCs w:val="22"/>
        </w:rPr>
        <w:t>㎡，</w:t>
      </w:r>
      <w:r w:rsidRPr="00BC05F8">
        <w:rPr>
          <w:sz w:val="22"/>
          <w:szCs w:val="22"/>
        </w:rPr>
        <w:t>10</w:t>
      </w:r>
      <w:r w:rsidRPr="00BC05F8">
        <w:rPr>
          <w:sz w:val="22"/>
          <w:szCs w:val="22"/>
        </w:rPr>
        <w:t>月）等工作。</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bookmarkStart w:id="48" w:name="_Toc109389569"/>
      <w:r w:rsidRPr="00BC05F8">
        <w:rPr>
          <w:rFonts w:ascii="Times New Roman" w:hAnsi="Times New Roman"/>
          <w:sz w:val="22"/>
          <w:szCs w:val="22"/>
        </w:rPr>
        <w:t xml:space="preserve">9.3 </w:t>
      </w:r>
      <w:r w:rsidRPr="00BC05F8">
        <w:rPr>
          <w:rFonts w:ascii="Times New Roman" w:hAnsi="Times New Roman"/>
          <w:sz w:val="22"/>
          <w:szCs w:val="22"/>
        </w:rPr>
        <w:t>管理要求</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9.3.1</w:t>
      </w:r>
      <w:r w:rsidRPr="00BC05F8">
        <w:rPr>
          <w:rFonts w:ascii="Times New Roman" w:hAnsi="Times New Roman"/>
          <w:sz w:val="22"/>
          <w:szCs w:val="22"/>
        </w:rPr>
        <w:t>中标人严格按照已确认的工作方案提供服务，接受采购人对项目的监督、管理、检查和考核。对采购人发出的整改通知，及时按采购人的要求进行整改。中标人无正当理由拒绝整改时，采购人可以另行委托他人予以整改，所发生的费用由中标人承担。</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9.3.2</w:t>
      </w:r>
      <w:r w:rsidRPr="00BC05F8">
        <w:rPr>
          <w:rFonts w:ascii="Times New Roman" w:hAnsi="Times New Roman"/>
          <w:sz w:val="22"/>
          <w:szCs w:val="22"/>
        </w:rPr>
        <w:t>选定的本项目主要负责人及相应的专业技术人员、管理人员，未经采购单位同意，不得任意</w:t>
      </w:r>
      <w:r w:rsidRPr="00BC05F8">
        <w:rPr>
          <w:rFonts w:ascii="Times New Roman" w:hAnsi="Times New Roman"/>
          <w:sz w:val="22"/>
          <w:szCs w:val="22"/>
        </w:rPr>
        <w:lastRenderedPageBreak/>
        <w:t>调换和撤离。在养护过程中，须安排专人负责养护区域内的自查工作，及时处置发现的问题并记录台帐，如发现各类道路设施有被损、被盗等情况时，及时向采购人汇报并立即进行补缺、恢复。</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9.3.3</w:t>
      </w:r>
      <w:r w:rsidRPr="00BC05F8">
        <w:rPr>
          <w:rFonts w:ascii="Times New Roman" w:hAnsi="Times New Roman"/>
          <w:sz w:val="22"/>
          <w:szCs w:val="22"/>
        </w:rPr>
        <w:t>建立和健全养护管理档案，对养护管理工作中采集的各种信息、资料及时做好分析整理和归档保存工作，并报送采购人备案。养护管理期满，将养护管理的所有档案资料及养护范围内的道路设施完好地移交给采购人。</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9.3.4</w:t>
      </w:r>
      <w:r w:rsidRPr="00BC05F8">
        <w:rPr>
          <w:rFonts w:ascii="Times New Roman" w:hAnsi="Times New Roman"/>
          <w:sz w:val="22"/>
          <w:szCs w:val="22"/>
        </w:rPr>
        <w:t>文明管理：中标人在项目服务期间，严格执行上海市人民政府发布的相关管理规定，统一着装、文明施工；并设置养护铭牌，标明养护单位、养护范围、联系电话、监督电话等信息，接受社会监督。由于管理不善，引起政府有关部门罚款等处罚，其发生的损失由中标人自行承担，且采购人保留缓</w:t>
      </w:r>
      <w:proofErr w:type="gramStart"/>
      <w:r w:rsidRPr="00BC05F8">
        <w:rPr>
          <w:rFonts w:ascii="Times New Roman" w:hAnsi="Times New Roman"/>
          <w:sz w:val="22"/>
          <w:szCs w:val="22"/>
        </w:rPr>
        <w:t>付项目</w:t>
      </w:r>
      <w:proofErr w:type="gramEnd"/>
      <w:r w:rsidRPr="00BC05F8">
        <w:rPr>
          <w:rFonts w:ascii="Times New Roman" w:hAnsi="Times New Roman"/>
          <w:sz w:val="22"/>
          <w:szCs w:val="22"/>
        </w:rPr>
        <w:t>款的权利。</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9.3.5</w:t>
      </w:r>
      <w:r w:rsidRPr="00BC05F8">
        <w:rPr>
          <w:rFonts w:ascii="Times New Roman" w:hAnsi="Times New Roman"/>
          <w:sz w:val="22"/>
          <w:szCs w:val="22"/>
        </w:rPr>
        <w:t>中标人在本项目服务期间，中标</w:t>
      </w:r>
      <w:proofErr w:type="gramStart"/>
      <w:r w:rsidRPr="00BC05F8">
        <w:rPr>
          <w:rFonts w:ascii="Times New Roman" w:hAnsi="Times New Roman"/>
          <w:sz w:val="22"/>
          <w:szCs w:val="22"/>
        </w:rPr>
        <w:t>人确保</w:t>
      </w:r>
      <w:proofErr w:type="gramEnd"/>
      <w:r w:rsidRPr="00BC05F8">
        <w:rPr>
          <w:rFonts w:ascii="Times New Roman" w:hAnsi="Times New Roman"/>
          <w:sz w:val="22"/>
          <w:szCs w:val="22"/>
        </w:rPr>
        <w:t>养护范围内的公用设施正常使用，如因中标</w:t>
      </w:r>
      <w:proofErr w:type="gramStart"/>
      <w:r w:rsidRPr="00BC05F8">
        <w:rPr>
          <w:rFonts w:ascii="Times New Roman" w:hAnsi="Times New Roman"/>
          <w:sz w:val="22"/>
          <w:szCs w:val="22"/>
        </w:rPr>
        <w:t>人原因</w:t>
      </w:r>
      <w:proofErr w:type="gramEnd"/>
      <w:r w:rsidRPr="00BC05F8">
        <w:rPr>
          <w:rFonts w:ascii="Times New Roman" w:hAnsi="Times New Roman"/>
          <w:sz w:val="22"/>
          <w:szCs w:val="22"/>
        </w:rPr>
        <w:t>引起周边建筑物、道路、管线的损坏，由中标人无条件修复，费用由中标人负责。中标人在本项目服务期间发生投诉、举报电话及相关事件，产生的改善保护措施等由中标人负责。</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9.3.6</w:t>
      </w:r>
      <w:r w:rsidRPr="00BC05F8">
        <w:rPr>
          <w:rFonts w:ascii="Times New Roman" w:hAnsi="Times New Roman"/>
          <w:sz w:val="22"/>
          <w:szCs w:val="22"/>
        </w:rPr>
        <w:t>中标人须对合同条款中招标范围内所有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所有设施处于良好的技术状态，实现养护区域各类设施安全良好、规范齐全、运行状况良好，景观面貌良好。同时，中标人在服务期间，必须配备足够的防汛防台物资（含抢险物资）；根据采购人要求完成综合整治、清理飞车垃圾、灾后修复、投诉处理等托底性工作任务，费用由中标人负责。</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9.3.7</w:t>
      </w:r>
      <w:r w:rsidRPr="00BC05F8">
        <w:rPr>
          <w:rFonts w:ascii="Times New Roman" w:hAnsi="Times New Roman"/>
          <w:sz w:val="22"/>
          <w:szCs w:val="22"/>
        </w:rPr>
        <w:t>安全目标：杜绝重大事故发生，杜绝重大伤亡事故，控制工伤频率；发现异常情况及时通知设施产权人并采取相应应急措施确保人身安全。</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9.3.8</w:t>
      </w:r>
      <w:r w:rsidRPr="00BC05F8">
        <w:rPr>
          <w:rFonts w:ascii="Times New Roman" w:hAnsi="Times New Roman"/>
          <w:sz w:val="22"/>
          <w:szCs w:val="22"/>
        </w:rPr>
        <w:t>中标人在养护期间，应当严格遵守安全生产作业的有关管理制度，并随时接受行业安全检查人员依法实施的监督检查，采取必要的安全防护措施，消除事故隐患。由于中标人安全措施不力造成事故的责任和因此发生的费用，由中标人承担。</w:t>
      </w:r>
    </w:p>
    <w:p w:rsidR="00BC05F8" w:rsidRPr="00BC05F8" w:rsidRDefault="00BC05F8" w:rsidP="00BC05F8">
      <w:pPr>
        <w:pStyle w:val="afff5"/>
        <w:snapToGrid w:val="0"/>
        <w:spacing w:line="300" w:lineRule="auto"/>
        <w:ind w:firstLineChars="200" w:firstLine="440"/>
        <w:jc w:val="left"/>
        <w:rPr>
          <w:rFonts w:ascii="Times New Roman" w:hAnsi="Times New Roman"/>
          <w:sz w:val="22"/>
          <w:szCs w:val="22"/>
        </w:rPr>
      </w:pPr>
      <w:r w:rsidRPr="00BC05F8">
        <w:rPr>
          <w:rFonts w:ascii="Times New Roman" w:hAnsi="Times New Roman"/>
          <w:sz w:val="22"/>
          <w:szCs w:val="22"/>
        </w:rPr>
        <w:t>9.3.9</w:t>
      </w:r>
      <w:r w:rsidRPr="00BC05F8">
        <w:rPr>
          <w:rFonts w:ascii="Times New Roman" w:hAnsi="Times New Roman"/>
          <w:sz w:val="22"/>
          <w:szCs w:val="22"/>
        </w:rPr>
        <w:t>中标人负责养护工作人员的劳动保护和人身安全，中标人对其一线从业人员进行技能培训及安全教育，所有操作人员按照国家、地方相关规定，持证上岗，在进行风险作业时落实相应措施，并由安全员监督指导。除双方另有约定外，养护工作人员的餐饮、住宿由中标人自行承担。</w:t>
      </w:r>
    </w:p>
    <w:p w:rsidR="00BC05F8" w:rsidRPr="00BC05F8" w:rsidRDefault="00BC05F8" w:rsidP="00BC05F8">
      <w:pPr>
        <w:pStyle w:val="afff5"/>
        <w:ind w:firstLineChars="200" w:firstLine="440"/>
        <w:rPr>
          <w:rFonts w:ascii="Times New Roman" w:hAnsi="Times New Roman"/>
          <w:color w:val="000000"/>
          <w:sz w:val="22"/>
          <w:szCs w:val="22"/>
        </w:rPr>
      </w:pPr>
      <w:r w:rsidRPr="00BC05F8">
        <w:rPr>
          <w:rFonts w:ascii="Times New Roman" w:hAnsi="Times New Roman"/>
          <w:sz w:val="22"/>
          <w:szCs w:val="22"/>
        </w:rPr>
        <w:t>9.3.10</w:t>
      </w:r>
      <w:r w:rsidRPr="00BC05F8">
        <w:rPr>
          <w:rFonts w:ascii="Times New Roman" w:hAnsi="Times New Roman"/>
          <w:sz w:val="22"/>
          <w:szCs w:val="22"/>
        </w:rPr>
        <w:t>采购人不会要求中标人违反安全管理的规定进行养护工作。因采购</w:t>
      </w:r>
      <w:proofErr w:type="gramStart"/>
      <w:r w:rsidRPr="00BC05F8">
        <w:rPr>
          <w:rFonts w:ascii="Times New Roman" w:hAnsi="Times New Roman"/>
          <w:sz w:val="22"/>
          <w:szCs w:val="22"/>
        </w:rPr>
        <w:t>人原因</w:t>
      </w:r>
      <w:proofErr w:type="gramEnd"/>
      <w:r w:rsidRPr="00BC05F8">
        <w:rPr>
          <w:rFonts w:ascii="Times New Roman" w:hAnsi="Times New Roman"/>
          <w:sz w:val="22"/>
          <w:szCs w:val="22"/>
        </w:rPr>
        <w:t>导致的安全事故，由采购人承担相应责任及发生的费用。</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r w:rsidRPr="00BC05F8">
        <w:rPr>
          <w:b/>
          <w:color w:val="000000"/>
          <w:sz w:val="22"/>
          <w:szCs w:val="22"/>
        </w:rPr>
        <w:t xml:space="preserve">10 </w:t>
      </w:r>
      <w:r w:rsidRPr="00BC05F8">
        <w:rPr>
          <w:b/>
          <w:color w:val="000000"/>
          <w:sz w:val="22"/>
          <w:szCs w:val="22"/>
        </w:rPr>
        <w:t>人员及设备要求</w:t>
      </w:r>
      <w:bookmarkEnd w:id="46"/>
      <w:bookmarkEnd w:id="47"/>
      <w:bookmarkEnd w:id="48"/>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10.1 </w:t>
      </w:r>
      <w:r w:rsidRPr="00BC05F8">
        <w:rPr>
          <w:sz w:val="22"/>
          <w:szCs w:val="22"/>
        </w:rPr>
        <w:t>人员要求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10.1.1 </w:t>
      </w:r>
      <w:r w:rsidRPr="00BC05F8">
        <w:rPr>
          <w:sz w:val="22"/>
          <w:szCs w:val="22"/>
        </w:rPr>
        <w:t>投标人拟派的项目经理及专业技术、管理人员实际以养护专业要求为准，且必须是本单位职工，且为该项目施工现场的实际操作者，并应常驻项目现场。未经采购人同意，中标人不得调换或撤离上述人员，如采购人认为有必要，可要求中标人对上述人员中的部分人员</w:t>
      </w:r>
      <w:proofErr w:type="gramStart"/>
      <w:r w:rsidRPr="00BC05F8">
        <w:rPr>
          <w:sz w:val="22"/>
          <w:szCs w:val="22"/>
        </w:rPr>
        <w:t>作出</w:t>
      </w:r>
      <w:proofErr w:type="gramEnd"/>
      <w:r w:rsidRPr="00BC05F8">
        <w:rPr>
          <w:sz w:val="22"/>
          <w:szCs w:val="22"/>
        </w:rPr>
        <w:t>更好的调整。</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10.1.2 </w:t>
      </w:r>
      <w:r w:rsidRPr="00BC05F8">
        <w:rPr>
          <w:sz w:val="22"/>
          <w:szCs w:val="22"/>
        </w:rPr>
        <w:t>管理人员配备要求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投标人应设置项目经理一名，全面负责本项目事宜，在现场负责监管团队及与度假区管委会沟通，项目经理不得同时兼任它职。同时，项目应按要求配置相应的绿化技术人员、资料员、工人及一线劳动力，并具备相应的资格职称和级别。</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未经采购人同意，中标人不得调换或撤离上述人员，如采购人认为有必要，可要求中标人对上述人员中的部分人员</w:t>
      </w:r>
      <w:proofErr w:type="gramStart"/>
      <w:r w:rsidRPr="00BC05F8">
        <w:rPr>
          <w:sz w:val="22"/>
          <w:szCs w:val="22"/>
        </w:rPr>
        <w:t>作出</w:t>
      </w:r>
      <w:proofErr w:type="gramEnd"/>
      <w:r w:rsidRPr="00BC05F8">
        <w:rPr>
          <w:sz w:val="22"/>
          <w:szCs w:val="22"/>
        </w:rPr>
        <w:t>更好的调整，更换或调整人员不超过项目</w:t>
      </w:r>
      <w:proofErr w:type="gramStart"/>
      <w:r w:rsidRPr="00BC05F8">
        <w:rPr>
          <w:sz w:val="22"/>
          <w:szCs w:val="22"/>
        </w:rPr>
        <w:t>配置总</w:t>
      </w:r>
      <w:proofErr w:type="gramEnd"/>
      <w:r w:rsidRPr="00BC05F8">
        <w:rPr>
          <w:sz w:val="22"/>
          <w:szCs w:val="22"/>
        </w:rPr>
        <w:t>人数的</w:t>
      </w:r>
      <w:r w:rsidRPr="00BC05F8">
        <w:rPr>
          <w:sz w:val="22"/>
          <w:szCs w:val="22"/>
        </w:rPr>
        <w:t>30%</w:t>
      </w:r>
      <w:r w:rsidRPr="00BC05F8">
        <w:rPr>
          <w:sz w:val="22"/>
          <w:szCs w:val="22"/>
        </w:rPr>
        <w:t>。</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lastRenderedPageBreak/>
        <w:t>具体人员配置及要求见下表：</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1843"/>
        <w:gridCol w:w="1559"/>
        <w:gridCol w:w="1701"/>
        <w:gridCol w:w="1418"/>
        <w:gridCol w:w="1449"/>
      </w:tblGrid>
      <w:tr w:rsidR="00BC05F8" w:rsidRPr="00BC05F8" w:rsidTr="00732ECB">
        <w:trPr>
          <w:trHeight w:val="526"/>
          <w:jc w:val="center"/>
        </w:trPr>
        <w:tc>
          <w:tcPr>
            <w:tcW w:w="1026" w:type="dxa"/>
            <w:vMerge w:val="restart"/>
            <w:vAlign w:val="center"/>
          </w:tcPr>
          <w:p w:rsidR="00BC05F8" w:rsidRPr="00BC05F8" w:rsidRDefault="00BC05F8" w:rsidP="00732ECB">
            <w:pPr>
              <w:widowControl/>
              <w:jc w:val="center"/>
              <w:rPr>
                <w:b/>
                <w:bCs/>
                <w:kern w:val="0"/>
                <w:sz w:val="22"/>
                <w:szCs w:val="22"/>
              </w:rPr>
            </w:pPr>
            <w:r w:rsidRPr="00BC05F8">
              <w:rPr>
                <w:b/>
                <w:bCs/>
                <w:kern w:val="0"/>
                <w:sz w:val="22"/>
                <w:szCs w:val="22"/>
              </w:rPr>
              <w:t>序号</w:t>
            </w:r>
          </w:p>
        </w:tc>
        <w:tc>
          <w:tcPr>
            <w:tcW w:w="1843" w:type="dxa"/>
            <w:vMerge w:val="restart"/>
            <w:vAlign w:val="center"/>
          </w:tcPr>
          <w:p w:rsidR="00BC05F8" w:rsidRPr="00BC05F8" w:rsidRDefault="00BC05F8" w:rsidP="00732ECB">
            <w:pPr>
              <w:widowControl/>
              <w:jc w:val="center"/>
              <w:rPr>
                <w:b/>
                <w:bCs/>
                <w:kern w:val="0"/>
                <w:sz w:val="22"/>
                <w:szCs w:val="22"/>
              </w:rPr>
            </w:pPr>
            <w:r w:rsidRPr="00BC05F8">
              <w:rPr>
                <w:b/>
                <w:bCs/>
                <w:kern w:val="0"/>
                <w:sz w:val="22"/>
                <w:szCs w:val="22"/>
              </w:rPr>
              <w:t>岗位类别</w:t>
            </w:r>
          </w:p>
        </w:tc>
        <w:tc>
          <w:tcPr>
            <w:tcW w:w="1559" w:type="dxa"/>
            <w:vMerge w:val="restart"/>
            <w:vAlign w:val="center"/>
          </w:tcPr>
          <w:p w:rsidR="00BC05F8" w:rsidRPr="00BC05F8" w:rsidRDefault="00BC05F8" w:rsidP="00732ECB">
            <w:pPr>
              <w:widowControl/>
              <w:jc w:val="center"/>
              <w:rPr>
                <w:b/>
                <w:bCs/>
                <w:kern w:val="0"/>
                <w:sz w:val="22"/>
                <w:szCs w:val="22"/>
              </w:rPr>
            </w:pPr>
            <w:r w:rsidRPr="00BC05F8">
              <w:rPr>
                <w:b/>
                <w:bCs/>
                <w:kern w:val="0"/>
                <w:sz w:val="22"/>
                <w:szCs w:val="22"/>
              </w:rPr>
              <w:t>建议资格职称及级别</w:t>
            </w:r>
          </w:p>
        </w:tc>
        <w:tc>
          <w:tcPr>
            <w:tcW w:w="4568" w:type="dxa"/>
            <w:gridSpan w:val="3"/>
            <w:vAlign w:val="center"/>
          </w:tcPr>
          <w:p w:rsidR="00BC05F8" w:rsidRPr="00BC05F8" w:rsidRDefault="00BC05F8" w:rsidP="00732ECB">
            <w:pPr>
              <w:widowControl/>
              <w:jc w:val="center"/>
              <w:rPr>
                <w:b/>
                <w:bCs/>
                <w:kern w:val="0"/>
                <w:sz w:val="22"/>
                <w:szCs w:val="22"/>
              </w:rPr>
            </w:pPr>
            <w:r w:rsidRPr="00BC05F8">
              <w:rPr>
                <w:b/>
                <w:bCs/>
                <w:kern w:val="0"/>
                <w:sz w:val="22"/>
                <w:szCs w:val="22"/>
              </w:rPr>
              <w:t>建议配置数量</w:t>
            </w:r>
          </w:p>
        </w:tc>
      </w:tr>
      <w:tr w:rsidR="00BC05F8" w:rsidRPr="00BC05F8" w:rsidTr="00732ECB">
        <w:trPr>
          <w:trHeight w:val="778"/>
          <w:jc w:val="center"/>
        </w:trPr>
        <w:tc>
          <w:tcPr>
            <w:tcW w:w="1026" w:type="dxa"/>
            <w:vMerge/>
            <w:vAlign w:val="center"/>
          </w:tcPr>
          <w:p w:rsidR="00BC05F8" w:rsidRPr="00BC05F8" w:rsidRDefault="00BC05F8" w:rsidP="00732ECB">
            <w:pPr>
              <w:widowControl/>
              <w:jc w:val="center"/>
              <w:rPr>
                <w:b/>
                <w:bCs/>
                <w:kern w:val="0"/>
                <w:sz w:val="22"/>
                <w:szCs w:val="22"/>
              </w:rPr>
            </w:pPr>
          </w:p>
        </w:tc>
        <w:tc>
          <w:tcPr>
            <w:tcW w:w="1843" w:type="dxa"/>
            <w:vMerge/>
            <w:vAlign w:val="center"/>
          </w:tcPr>
          <w:p w:rsidR="00BC05F8" w:rsidRPr="00BC05F8" w:rsidRDefault="00BC05F8" w:rsidP="00732ECB">
            <w:pPr>
              <w:widowControl/>
              <w:jc w:val="center"/>
              <w:rPr>
                <w:b/>
                <w:bCs/>
                <w:kern w:val="0"/>
                <w:sz w:val="22"/>
                <w:szCs w:val="22"/>
              </w:rPr>
            </w:pPr>
          </w:p>
        </w:tc>
        <w:tc>
          <w:tcPr>
            <w:tcW w:w="1559" w:type="dxa"/>
            <w:vMerge/>
            <w:vAlign w:val="center"/>
          </w:tcPr>
          <w:p w:rsidR="00BC05F8" w:rsidRPr="00BC05F8" w:rsidRDefault="00BC05F8" w:rsidP="00732ECB">
            <w:pPr>
              <w:widowControl/>
              <w:jc w:val="center"/>
              <w:rPr>
                <w:b/>
                <w:bCs/>
                <w:kern w:val="0"/>
                <w:sz w:val="22"/>
                <w:szCs w:val="22"/>
              </w:rPr>
            </w:pPr>
          </w:p>
        </w:tc>
        <w:tc>
          <w:tcPr>
            <w:tcW w:w="1701" w:type="dxa"/>
            <w:vAlign w:val="center"/>
          </w:tcPr>
          <w:p w:rsidR="00BC05F8" w:rsidRPr="00BC05F8" w:rsidRDefault="00BC05F8" w:rsidP="00732ECB">
            <w:pPr>
              <w:widowControl/>
              <w:jc w:val="center"/>
              <w:rPr>
                <w:b/>
                <w:bCs/>
                <w:kern w:val="0"/>
                <w:sz w:val="22"/>
                <w:szCs w:val="22"/>
              </w:rPr>
            </w:pPr>
            <w:r w:rsidRPr="00BC05F8">
              <w:rPr>
                <w:bCs/>
                <w:sz w:val="22"/>
                <w:szCs w:val="22"/>
              </w:rPr>
              <w:t>第</w:t>
            </w:r>
            <w:r w:rsidRPr="00BC05F8">
              <w:rPr>
                <w:bCs/>
                <w:sz w:val="22"/>
                <w:szCs w:val="22"/>
              </w:rPr>
              <w:t xml:space="preserve">1 </w:t>
            </w:r>
            <w:r w:rsidRPr="00BC05F8">
              <w:rPr>
                <w:bCs/>
                <w:sz w:val="22"/>
                <w:szCs w:val="22"/>
              </w:rPr>
              <w:t>部分东</w:t>
            </w:r>
            <w:r w:rsidRPr="00BC05F8">
              <w:rPr>
                <w:bCs/>
                <w:sz w:val="22"/>
                <w:szCs w:val="22"/>
              </w:rPr>
              <w:t>PTC</w:t>
            </w:r>
            <w:r w:rsidRPr="00BC05F8">
              <w:rPr>
                <w:bCs/>
                <w:sz w:val="22"/>
                <w:szCs w:val="22"/>
              </w:rPr>
              <w:t>绿墙及花坛及绿墙灌溉系统养护</w:t>
            </w:r>
          </w:p>
        </w:tc>
        <w:tc>
          <w:tcPr>
            <w:tcW w:w="1418" w:type="dxa"/>
            <w:vAlign w:val="center"/>
          </w:tcPr>
          <w:p w:rsidR="00BC05F8" w:rsidRPr="00BC05F8" w:rsidRDefault="00BC05F8" w:rsidP="00732ECB">
            <w:pPr>
              <w:widowControl/>
              <w:jc w:val="center"/>
              <w:rPr>
                <w:b/>
                <w:bCs/>
                <w:kern w:val="0"/>
                <w:sz w:val="22"/>
                <w:szCs w:val="22"/>
              </w:rPr>
            </w:pPr>
            <w:r w:rsidRPr="00BC05F8">
              <w:rPr>
                <w:bCs/>
                <w:sz w:val="22"/>
                <w:szCs w:val="22"/>
              </w:rPr>
              <w:t>第</w:t>
            </w:r>
            <w:r w:rsidRPr="00BC05F8">
              <w:rPr>
                <w:bCs/>
                <w:sz w:val="22"/>
                <w:szCs w:val="22"/>
              </w:rPr>
              <w:t xml:space="preserve">2 </w:t>
            </w:r>
            <w:r w:rsidRPr="00BC05F8">
              <w:rPr>
                <w:bCs/>
                <w:sz w:val="22"/>
                <w:szCs w:val="22"/>
              </w:rPr>
              <w:t>部分生态园路花镜养护</w:t>
            </w:r>
          </w:p>
        </w:tc>
        <w:tc>
          <w:tcPr>
            <w:tcW w:w="1449" w:type="dxa"/>
          </w:tcPr>
          <w:p w:rsidR="00BC05F8" w:rsidRPr="00BC05F8" w:rsidRDefault="00BC05F8" w:rsidP="00732ECB">
            <w:pPr>
              <w:widowControl/>
              <w:jc w:val="left"/>
              <w:rPr>
                <w:b/>
                <w:bCs/>
                <w:kern w:val="0"/>
                <w:sz w:val="22"/>
                <w:szCs w:val="22"/>
              </w:rPr>
            </w:pPr>
            <w:r w:rsidRPr="00BC05F8">
              <w:rPr>
                <w:bCs/>
                <w:sz w:val="22"/>
                <w:szCs w:val="22"/>
              </w:rPr>
              <w:t>第</w:t>
            </w:r>
            <w:r w:rsidRPr="00BC05F8">
              <w:rPr>
                <w:bCs/>
                <w:sz w:val="22"/>
                <w:szCs w:val="22"/>
              </w:rPr>
              <w:t>3</w:t>
            </w:r>
            <w:r w:rsidRPr="00BC05F8">
              <w:rPr>
                <w:bCs/>
                <w:sz w:val="22"/>
                <w:szCs w:val="22"/>
              </w:rPr>
              <w:t>部分阳光大道花镜及灌溉系统养护</w:t>
            </w:r>
          </w:p>
        </w:tc>
      </w:tr>
      <w:tr w:rsidR="00BC05F8" w:rsidRPr="00BC05F8" w:rsidTr="00732ECB">
        <w:trPr>
          <w:trHeight w:val="270"/>
          <w:jc w:val="center"/>
        </w:trPr>
        <w:tc>
          <w:tcPr>
            <w:tcW w:w="1026" w:type="dxa"/>
            <w:vAlign w:val="center"/>
          </w:tcPr>
          <w:p w:rsidR="00BC05F8" w:rsidRPr="00BC05F8" w:rsidRDefault="00BC05F8" w:rsidP="00732ECB">
            <w:pPr>
              <w:widowControl/>
              <w:jc w:val="center"/>
              <w:rPr>
                <w:kern w:val="0"/>
                <w:sz w:val="22"/>
                <w:szCs w:val="22"/>
              </w:rPr>
            </w:pPr>
            <w:r w:rsidRPr="00BC05F8">
              <w:rPr>
                <w:kern w:val="0"/>
                <w:sz w:val="22"/>
                <w:szCs w:val="22"/>
              </w:rPr>
              <w:t>1</w:t>
            </w:r>
          </w:p>
        </w:tc>
        <w:tc>
          <w:tcPr>
            <w:tcW w:w="1843" w:type="dxa"/>
            <w:vAlign w:val="center"/>
          </w:tcPr>
          <w:p w:rsidR="00BC05F8" w:rsidRPr="00BC05F8" w:rsidRDefault="00BC05F8" w:rsidP="00732ECB">
            <w:pPr>
              <w:widowControl/>
              <w:jc w:val="center"/>
              <w:rPr>
                <w:kern w:val="0"/>
                <w:sz w:val="22"/>
                <w:szCs w:val="22"/>
              </w:rPr>
            </w:pPr>
            <w:r w:rsidRPr="00BC05F8">
              <w:rPr>
                <w:kern w:val="0"/>
                <w:sz w:val="22"/>
                <w:szCs w:val="22"/>
              </w:rPr>
              <w:t>项目经理</w:t>
            </w:r>
          </w:p>
        </w:tc>
        <w:tc>
          <w:tcPr>
            <w:tcW w:w="1559" w:type="dxa"/>
            <w:vAlign w:val="center"/>
          </w:tcPr>
          <w:p w:rsidR="00BC05F8" w:rsidRPr="00BC05F8" w:rsidRDefault="00BC05F8" w:rsidP="00732ECB">
            <w:pPr>
              <w:widowControl/>
              <w:jc w:val="center"/>
              <w:rPr>
                <w:kern w:val="0"/>
                <w:sz w:val="22"/>
                <w:szCs w:val="22"/>
              </w:rPr>
            </w:pPr>
          </w:p>
        </w:tc>
        <w:tc>
          <w:tcPr>
            <w:tcW w:w="4568" w:type="dxa"/>
            <w:gridSpan w:val="3"/>
            <w:vAlign w:val="center"/>
          </w:tcPr>
          <w:p w:rsidR="00BC05F8" w:rsidRPr="00BC05F8" w:rsidRDefault="00BC05F8" w:rsidP="00732ECB">
            <w:pPr>
              <w:widowControl/>
              <w:jc w:val="center"/>
              <w:rPr>
                <w:kern w:val="0"/>
                <w:sz w:val="22"/>
                <w:szCs w:val="22"/>
              </w:rPr>
            </w:pPr>
            <w:r w:rsidRPr="00BC05F8">
              <w:rPr>
                <w:kern w:val="0"/>
                <w:sz w:val="22"/>
                <w:szCs w:val="22"/>
              </w:rPr>
              <w:t>1</w:t>
            </w:r>
          </w:p>
        </w:tc>
      </w:tr>
      <w:tr w:rsidR="00BC05F8" w:rsidRPr="00BC05F8" w:rsidTr="00732ECB">
        <w:trPr>
          <w:trHeight w:val="422"/>
          <w:jc w:val="center"/>
        </w:trPr>
        <w:tc>
          <w:tcPr>
            <w:tcW w:w="1026" w:type="dxa"/>
            <w:vAlign w:val="center"/>
          </w:tcPr>
          <w:p w:rsidR="00BC05F8" w:rsidRPr="00BC05F8" w:rsidRDefault="00BC05F8" w:rsidP="00732ECB">
            <w:pPr>
              <w:widowControl/>
              <w:jc w:val="center"/>
              <w:rPr>
                <w:kern w:val="0"/>
                <w:sz w:val="22"/>
                <w:szCs w:val="22"/>
              </w:rPr>
            </w:pPr>
            <w:r w:rsidRPr="00BC05F8">
              <w:rPr>
                <w:kern w:val="0"/>
                <w:sz w:val="22"/>
                <w:szCs w:val="22"/>
              </w:rPr>
              <w:t>2</w:t>
            </w:r>
          </w:p>
        </w:tc>
        <w:tc>
          <w:tcPr>
            <w:tcW w:w="1843" w:type="dxa"/>
            <w:vAlign w:val="center"/>
          </w:tcPr>
          <w:p w:rsidR="00BC05F8" w:rsidRPr="00BC05F8" w:rsidRDefault="00BC05F8" w:rsidP="00732ECB">
            <w:pPr>
              <w:widowControl/>
              <w:jc w:val="center"/>
              <w:rPr>
                <w:kern w:val="0"/>
                <w:sz w:val="22"/>
                <w:szCs w:val="22"/>
              </w:rPr>
            </w:pPr>
            <w:r w:rsidRPr="00BC05F8">
              <w:rPr>
                <w:kern w:val="0"/>
                <w:sz w:val="22"/>
                <w:szCs w:val="22"/>
              </w:rPr>
              <w:t>绿化技术人员</w:t>
            </w:r>
          </w:p>
        </w:tc>
        <w:tc>
          <w:tcPr>
            <w:tcW w:w="1559" w:type="dxa"/>
            <w:vAlign w:val="center"/>
          </w:tcPr>
          <w:p w:rsidR="00BC05F8" w:rsidRPr="00BC05F8" w:rsidRDefault="00BC05F8" w:rsidP="00732ECB">
            <w:pPr>
              <w:widowControl/>
              <w:jc w:val="center"/>
              <w:rPr>
                <w:kern w:val="0"/>
                <w:sz w:val="22"/>
                <w:szCs w:val="22"/>
              </w:rPr>
            </w:pPr>
            <w:r w:rsidRPr="00BC05F8">
              <w:rPr>
                <w:kern w:val="0"/>
                <w:sz w:val="22"/>
                <w:szCs w:val="22"/>
              </w:rPr>
              <w:t>绿化工程师</w:t>
            </w:r>
          </w:p>
        </w:tc>
        <w:tc>
          <w:tcPr>
            <w:tcW w:w="4568" w:type="dxa"/>
            <w:gridSpan w:val="3"/>
            <w:vAlign w:val="center"/>
          </w:tcPr>
          <w:p w:rsidR="00BC05F8" w:rsidRPr="00BC05F8" w:rsidRDefault="00BC05F8" w:rsidP="00732ECB">
            <w:pPr>
              <w:widowControl/>
              <w:jc w:val="center"/>
              <w:rPr>
                <w:kern w:val="0"/>
                <w:sz w:val="22"/>
                <w:szCs w:val="22"/>
              </w:rPr>
            </w:pPr>
            <w:r w:rsidRPr="00BC05F8">
              <w:rPr>
                <w:kern w:val="0"/>
                <w:sz w:val="22"/>
                <w:szCs w:val="22"/>
              </w:rPr>
              <w:t>1</w:t>
            </w:r>
          </w:p>
        </w:tc>
      </w:tr>
      <w:tr w:rsidR="00BC05F8" w:rsidRPr="00BC05F8" w:rsidTr="00732ECB">
        <w:trPr>
          <w:trHeight w:val="270"/>
          <w:jc w:val="center"/>
        </w:trPr>
        <w:tc>
          <w:tcPr>
            <w:tcW w:w="1026" w:type="dxa"/>
            <w:vAlign w:val="center"/>
          </w:tcPr>
          <w:p w:rsidR="00BC05F8" w:rsidRPr="00BC05F8" w:rsidRDefault="00BC05F8" w:rsidP="00732ECB">
            <w:pPr>
              <w:widowControl/>
              <w:jc w:val="center"/>
              <w:rPr>
                <w:kern w:val="0"/>
                <w:sz w:val="22"/>
                <w:szCs w:val="22"/>
              </w:rPr>
            </w:pPr>
            <w:r w:rsidRPr="00BC05F8">
              <w:rPr>
                <w:kern w:val="0"/>
                <w:sz w:val="22"/>
                <w:szCs w:val="22"/>
              </w:rPr>
              <w:t>3</w:t>
            </w:r>
          </w:p>
        </w:tc>
        <w:tc>
          <w:tcPr>
            <w:tcW w:w="1843" w:type="dxa"/>
            <w:vAlign w:val="center"/>
          </w:tcPr>
          <w:p w:rsidR="00BC05F8" w:rsidRPr="00BC05F8" w:rsidRDefault="00BC05F8" w:rsidP="00732ECB">
            <w:pPr>
              <w:widowControl/>
              <w:jc w:val="center"/>
              <w:rPr>
                <w:kern w:val="0"/>
                <w:sz w:val="22"/>
                <w:szCs w:val="22"/>
              </w:rPr>
            </w:pPr>
            <w:r w:rsidRPr="00BC05F8">
              <w:rPr>
                <w:kern w:val="0"/>
                <w:sz w:val="22"/>
                <w:szCs w:val="22"/>
              </w:rPr>
              <w:t>资料员</w:t>
            </w:r>
          </w:p>
        </w:tc>
        <w:tc>
          <w:tcPr>
            <w:tcW w:w="1559" w:type="dxa"/>
            <w:vAlign w:val="center"/>
          </w:tcPr>
          <w:p w:rsidR="00BC05F8" w:rsidRPr="00BC05F8" w:rsidRDefault="00BC05F8" w:rsidP="00732ECB">
            <w:pPr>
              <w:widowControl/>
              <w:jc w:val="center"/>
              <w:rPr>
                <w:kern w:val="0"/>
                <w:sz w:val="22"/>
                <w:szCs w:val="22"/>
              </w:rPr>
            </w:pPr>
          </w:p>
        </w:tc>
        <w:tc>
          <w:tcPr>
            <w:tcW w:w="4568" w:type="dxa"/>
            <w:gridSpan w:val="3"/>
            <w:vAlign w:val="center"/>
          </w:tcPr>
          <w:p w:rsidR="00BC05F8" w:rsidRPr="00BC05F8" w:rsidRDefault="00BC05F8" w:rsidP="00732ECB">
            <w:pPr>
              <w:widowControl/>
              <w:jc w:val="center"/>
              <w:rPr>
                <w:kern w:val="0"/>
                <w:sz w:val="22"/>
                <w:szCs w:val="22"/>
              </w:rPr>
            </w:pPr>
            <w:r w:rsidRPr="00BC05F8">
              <w:rPr>
                <w:kern w:val="0"/>
                <w:sz w:val="22"/>
                <w:szCs w:val="22"/>
              </w:rPr>
              <w:t>1</w:t>
            </w:r>
          </w:p>
        </w:tc>
      </w:tr>
      <w:tr w:rsidR="00BC05F8" w:rsidRPr="00BC05F8" w:rsidTr="00732ECB">
        <w:trPr>
          <w:trHeight w:val="270"/>
          <w:jc w:val="center"/>
        </w:trPr>
        <w:tc>
          <w:tcPr>
            <w:tcW w:w="1026" w:type="dxa"/>
            <w:vAlign w:val="center"/>
          </w:tcPr>
          <w:p w:rsidR="00BC05F8" w:rsidRPr="00BC05F8" w:rsidRDefault="00BC05F8" w:rsidP="00732ECB">
            <w:pPr>
              <w:widowControl/>
              <w:jc w:val="center"/>
              <w:rPr>
                <w:kern w:val="0"/>
                <w:sz w:val="22"/>
                <w:szCs w:val="22"/>
              </w:rPr>
            </w:pPr>
            <w:r w:rsidRPr="00BC05F8">
              <w:rPr>
                <w:kern w:val="0"/>
                <w:sz w:val="22"/>
                <w:szCs w:val="22"/>
              </w:rPr>
              <w:t>4</w:t>
            </w:r>
          </w:p>
        </w:tc>
        <w:tc>
          <w:tcPr>
            <w:tcW w:w="1843" w:type="dxa"/>
            <w:vAlign w:val="center"/>
          </w:tcPr>
          <w:p w:rsidR="00BC05F8" w:rsidRPr="00BC05F8" w:rsidRDefault="00BC05F8" w:rsidP="00732ECB">
            <w:pPr>
              <w:widowControl/>
              <w:jc w:val="center"/>
              <w:rPr>
                <w:kern w:val="0"/>
                <w:sz w:val="22"/>
                <w:szCs w:val="22"/>
              </w:rPr>
            </w:pPr>
            <w:r w:rsidRPr="00BC05F8">
              <w:rPr>
                <w:kern w:val="0"/>
                <w:sz w:val="22"/>
                <w:szCs w:val="22"/>
              </w:rPr>
              <w:t>绿化技术工人</w:t>
            </w:r>
          </w:p>
        </w:tc>
        <w:tc>
          <w:tcPr>
            <w:tcW w:w="1559" w:type="dxa"/>
            <w:vAlign w:val="center"/>
          </w:tcPr>
          <w:p w:rsidR="00BC05F8" w:rsidRPr="00BC05F8" w:rsidRDefault="00BC05F8" w:rsidP="00732ECB">
            <w:pPr>
              <w:widowControl/>
              <w:jc w:val="center"/>
              <w:rPr>
                <w:kern w:val="0"/>
                <w:sz w:val="22"/>
                <w:szCs w:val="22"/>
              </w:rPr>
            </w:pPr>
            <w:r w:rsidRPr="00BC05F8">
              <w:rPr>
                <w:kern w:val="0"/>
                <w:sz w:val="22"/>
                <w:szCs w:val="22"/>
              </w:rPr>
              <w:t>绿化工、植保工</w:t>
            </w:r>
            <w:r w:rsidRPr="00BC05F8">
              <w:rPr>
                <w:kern w:val="0"/>
                <w:sz w:val="24"/>
                <w:szCs w:val="24"/>
              </w:rPr>
              <w:t>、养护师</w:t>
            </w:r>
          </w:p>
        </w:tc>
        <w:tc>
          <w:tcPr>
            <w:tcW w:w="1701" w:type="dxa"/>
            <w:vAlign w:val="center"/>
          </w:tcPr>
          <w:p w:rsidR="00BC05F8" w:rsidRPr="00BC05F8" w:rsidRDefault="00BC05F8" w:rsidP="00732ECB">
            <w:pPr>
              <w:widowControl/>
              <w:jc w:val="center"/>
              <w:rPr>
                <w:kern w:val="0"/>
                <w:sz w:val="22"/>
                <w:szCs w:val="22"/>
              </w:rPr>
            </w:pPr>
            <w:r w:rsidRPr="00BC05F8">
              <w:rPr>
                <w:kern w:val="0"/>
                <w:sz w:val="22"/>
                <w:szCs w:val="22"/>
              </w:rPr>
              <w:t>2</w:t>
            </w:r>
          </w:p>
        </w:tc>
        <w:tc>
          <w:tcPr>
            <w:tcW w:w="1418" w:type="dxa"/>
            <w:vAlign w:val="center"/>
          </w:tcPr>
          <w:p w:rsidR="00BC05F8" w:rsidRPr="00BC05F8" w:rsidRDefault="00BC05F8" w:rsidP="00732ECB">
            <w:pPr>
              <w:widowControl/>
              <w:jc w:val="center"/>
              <w:rPr>
                <w:kern w:val="0"/>
                <w:sz w:val="22"/>
                <w:szCs w:val="22"/>
              </w:rPr>
            </w:pPr>
            <w:r w:rsidRPr="00BC05F8">
              <w:rPr>
                <w:kern w:val="0"/>
                <w:sz w:val="22"/>
                <w:szCs w:val="22"/>
              </w:rPr>
              <w:t>2</w:t>
            </w:r>
          </w:p>
        </w:tc>
        <w:tc>
          <w:tcPr>
            <w:tcW w:w="1449" w:type="dxa"/>
            <w:vAlign w:val="center"/>
          </w:tcPr>
          <w:p w:rsidR="00BC05F8" w:rsidRPr="00BC05F8" w:rsidRDefault="00BC05F8" w:rsidP="00732ECB">
            <w:pPr>
              <w:widowControl/>
              <w:jc w:val="center"/>
              <w:rPr>
                <w:kern w:val="0"/>
                <w:sz w:val="22"/>
                <w:szCs w:val="22"/>
              </w:rPr>
            </w:pPr>
            <w:r w:rsidRPr="00BC05F8">
              <w:rPr>
                <w:kern w:val="0"/>
                <w:sz w:val="22"/>
                <w:szCs w:val="22"/>
              </w:rPr>
              <w:t>2</w:t>
            </w:r>
          </w:p>
        </w:tc>
      </w:tr>
      <w:tr w:rsidR="00BC05F8" w:rsidRPr="00BC05F8" w:rsidTr="00732ECB">
        <w:trPr>
          <w:trHeight w:val="270"/>
          <w:jc w:val="center"/>
        </w:trPr>
        <w:tc>
          <w:tcPr>
            <w:tcW w:w="1026" w:type="dxa"/>
            <w:vAlign w:val="center"/>
          </w:tcPr>
          <w:p w:rsidR="00BC05F8" w:rsidRPr="00BC05F8" w:rsidRDefault="00BC05F8" w:rsidP="00732ECB">
            <w:pPr>
              <w:widowControl/>
              <w:jc w:val="center"/>
              <w:rPr>
                <w:kern w:val="0"/>
                <w:sz w:val="22"/>
                <w:szCs w:val="22"/>
              </w:rPr>
            </w:pPr>
            <w:r w:rsidRPr="00BC05F8">
              <w:rPr>
                <w:kern w:val="0"/>
                <w:sz w:val="22"/>
                <w:szCs w:val="22"/>
              </w:rPr>
              <w:t>5</w:t>
            </w:r>
          </w:p>
        </w:tc>
        <w:tc>
          <w:tcPr>
            <w:tcW w:w="1843" w:type="dxa"/>
            <w:vAlign w:val="center"/>
          </w:tcPr>
          <w:p w:rsidR="00BC05F8" w:rsidRPr="00BC05F8" w:rsidRDefault="00BC05F8" w:rsidP="00732ECB">
            <w:pPr>
              <w:widowControl/>
              <w:jc w:val="center"/>
              <w:rPr>
                <w:kern w:val="0"/>
                <w:sz w:val="22"/>
                <w:szCs w:val="22"/>
              </w:rPr>
            </w:pPr>
            <w:r w:rsidRPr="00BC05F8">
              <w:rPr>
                <w:kern w:val="0"/>
                <w:sz w:val="22"/>
                <w:szCs w:val="22"/>
              </w:rPr>
              <w:t>一线劳动力</w:t>
            </w:r>
          </w:p>
        </w:tc>
        <w:tc>
          <w:tcPr>
            <w:tcW w:w="1559" w:type="dxa"/>
            <w:vAlign w:val="center"/>
          </w:tcPr>
          <w:p w:rsidR="00BC05F8" w:rsidRPr="00BC05F8" w:rsidRDefault="00BC05F8" w:rsidP="00732ECB">
            <w:pPr>
              <w:widowControl/>
              <w:jc w:val="center"/>
              <w:rPr>
                <w:kern w:val="0"/>
                <w:sz w:val="22"/>
                <w:szCs w:val="22"/>
              </w:rPr>
            </w:pPr>
          </w:p>
        </w:tc>
        <w:tc>
          <w:tcPr>
            <w:tcW w:w="1701" w:type="dxa"/>
            <w:vAlign w:val="center"/>
          </w:tcPr>
          <w:p w:rsidR="00BC05F8" w:rsidRPr="00BC05F8" w:rsidRDefault="00BC05F8" w:rsidP="00732ECB">
            <w:pPr>
              <w:widowControl/>
              <w:jc w:val="center"/>
              <w:rPr>
                <w:kern w:val="0"/>
                <w:sz w:val="22"/>
                <w:szCs w:val="22"/>
              </w:rPr>
            </w:pPr>
            <w:r w:rsidRPr="00BC05F8">
              <w:rPr>
                <w:kern w:val="0"/>
                <w:sz w:val="22"/>
                <w:szCs w:val="22"/>
              </w:rPr>
              <w:t>2</w:t>
            </w:r>
          </w:p>
        </w:tc>
        <w:tc>
          <w:tcPr>
            <w:tcW w:w="1418" w:type="dxa"/>
            <w:vAlign w:val="center"/>
          </w:tcPr>
          <w:p w:rsidR="00BC05F8" w:rsidRPr="00BC05F8" w:rsidRDefault="00BC05F8" w:rsidP="00732ECB">
            <w:pPr>
              <w:widowControl/>
              <w:jc w:val="center"/>
              <w:rPr>
                <w:kern w:val="0"/>
                <w:sz w:val="22"/>
                <w:szCs w:val="22"/>
              </w:rPr>
            </w:pPr>
            <w:r w:rsidRPr="00BC05F8">
              <w:rPr>
                <w:kern w:val="0"/>
                <w:sz w:val="22"/>
                <w:szCs w:val="22"/>
              </w:rPr>
              <w:t>2</w:t>
            </w:r>
          </w:p>
        </w:tc>
        <w:tc>
          <w:tcPr>
            <w:tcW w:w="1449" w:type="dxa"/>
            <w:vAlign w:val="center"/>
          </w:tcPr>
          <w:p w:rsidR="00BC05F8" w:rsidRPr="00BC05F8" w:rsidRDefault="00BC05F8" w:rsidP="00732ECB">
            <w:pPr>
              <w:widowControl/>
              <w:jc w:val="center"/>
              <w:rPr>
                <w:kern w:val="0"/>
                <w:sz w:val="22"/>
                <w:szCs w:val="22"/>
              </w:rPr>
            </w:pPr>
            <w:r w:rsidRPr="00BC05F8">
              <w:rPr>
                <w:kern w:val="0"/>
                <w:sz w:val="22"/>
                <w:szCs w:val="22"/>
              </w:rPr>
              <w:t>2</w:t>
            </w:r>
          </w:p>
        </w:tc>
      </w:tr>
      <w:tr w:rsidR="00BC05F8" w:rsidRPr="00BC05F8" w:rsidTr="00732ECB">
        <w:trPr>
          <w:trHeight w:val="393"/>
          <w:jc w:val="center"/>
        </w:trPr>
        <w:tc>
          <w:tcPr>
            <w:tcW w:w="8996" w:type="dxa"/>
            <w:gridSpan w:val="6"/>
            <w:vAlign w:val="center"/>
          </w:tcPr>
          <w:p w:rsidR="00BC05F8" w:rsidRPr="00BC05F8" w:rsidRDefault="00BC05F8" w:rsidP="00732ECB">
            <w:pPr>
              <w:widowControl/>
              <w:jc w:val="left"/>
              <w:rPr>
                <w:kern w:val="0"/>
                <w:sz w:val="22"/>
                <w:szCs w:val="22"/>
              </w:rPr>
            </w:pPr>
            <w:r w:rsidRPr="00BC05F8">
              <w:rPr>
                <w:kern w:val="0"/>
                <w:sz w:val="22"/>
                <w:szCs w:val="22"/>
              </w:rPr>
              <w:t>备注：</w:t>
            </w:r>
            <w:r w:rsidRPr="00BC05F8">
              <w:rPr>
                <w:kern w:val="0"/>
                <w:sz w:val="22"/>
                <w:szCs w:val="22"/>
              </w:rPr>
              <w:t>1</w:t>
            </w:r>
            <w:r w:rsidRPr="00BC05F8">
              <w:rPr>
                <w:kern w:val="0"/>
                <w:sz w:val="22"/>
                <w:szCs w:val="22"/>
              </w:rPr>
              <w:t>、投标人须在投标文件中</w:t>
            </w:r>
            <w:r w:rsidRPr="00BC05F8">
              <w:rPr>
                <w:kern w:val="0"/>
                <w:sz w:val="22"/>
                <w:szCs w:val="22"/>
              </w:rPr>
              <w:t>“2.1</w:t>
            </w:r>
            <w:r w:rsidRPr="00BC05F8">
              <w:rPr>
                <w:kern w:val="0"/>
                <w:sz w:val="22"/>
                <w:szCs w:val="22"/>
              </w:rPr>
              <w:t>拟派管理人员汇总表</w:t>
            </w:r>
            <w:r w:rsidRPr="00BC05F8">
              <w:rPr>
                <w:kern w:val="0"/>
                <w:sz w:val="22"/>
                <w:szCs w:val="22"/>
              </w:rPr>
              <w:t>”</w:t>
            </w:r>
            <w:proofErr w:type="gramStart"/>
            <w:r w:rsidRPr="00BC05F8">
              <w:rPr>
                <w:kern w:val="0"/>
                <w:sz w:val="22"/>
                <w:szCs w:val="22"/>
              </w:rPr>
              <w:t>内承诺</w:t>
            </w:r>
            <w:proofErr w:type="gramEnd"/>
            <w:r w:rsidRPr="00BC05F8">
              <w:rPr>
                <w:kern w:val="0"/>
                <w:sz w:val="22"/>
                <w:szCs w:val="22"/>
              </w:rPr>
              <w:t>为本单位在职员工。（一线劳动力除外）。若拟派人员具有职称或资格证书的，应提供资格或职称证书复印件加盖投标人公章。</w:t>
            </w:r>
          </w:p>
          <w:p w:rsidR="00BC05F8" w:rsidRPr="00BC05F8" w:rsidRDefault="00BC05F8" w:rsidP="00732ECB">
            <w:pPr>
              <w:widowControl/>
              <w:jc w:val="left"/>
              <w:rPr>
                <w:kern w:val="0"/>
                <w:sz w:val="22"/>
                <w:szCs w:val="22"/>
              </w:rPr>
            </w:pPr>
            <w:r w:rsidRPr="00BC05F8">
              <w:rPr>
                <w:kern w:val="0"/>
                <w:sz w:val="22"/>
                <w:szCs w:val="22"/>
              </w:rPr>
              <w:t>2</w:t>
            </w:r>
            <w:r w:rsidRPr="00BC05F8">
              <w:rPr>
                <w:kern w:val="0"/>
                <w:sz w:val="22"/>
                <w:szCs w:val="22"/>
              </w:rPr>
              <w:t>、一线劳动力需在合同签订后</w:t>
            </w:r>
            <w:r w:rsidRPr="00BC05F8">
              <w:rPr>
                <w:kern w:val="0"/>
                <w:sz w:val="22"/>
                <w:szCs w:val="22"/>
              </w:rPr>
              <w:t>30</w:t>
            </w:r>
            <w:r w:rsidRPr="00BC05F8">
              <w:rPr>
                <w:kern w:val="0"/>
                <w:sz w:val="22"/>
                <w:szCs w:val="22"/>
              </w:rPr>
              <w:t>日内配置到位，投标人在投标文件内提供《现场一线主要劳动力配置承诺书》。</w:t>
            </w:r>
          </w:p>
        </w:tc>
      </w:tr>
    </w:tbl>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10.1.3 </w:t>
      </w:r>
      <w:r w:rsidRPr="00BC05F8">
        <w:rPr>
          <w:sz w:val="22"/>
          <w:szCs w:val="22"/>
        </w:rPr>
        <w:t>一线劳动力工作要求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一线劳动力必须满足以下要求：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）管理要求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r w:rsidRPr="00BC05F8">
        <w:rPr>
          <w:sz w:val="22"/>
          <w:szCs w:val="22"/>
        </w:rPr>
        <w:t>所有工作人员必须随时保持整洁专业的外观。任何在现场工作时，所有人员应穿戴干净的衬衣制服并扎进裤子里。所有的服装和鞋类应完好无损，干净整洁，无破洞或破损。帽子保持全体一致。仅在工作涉及安全需要时佩戴安全帽。所有人员要求穿着安全靴。</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在工作开始之前，衬衫制服应先提交度假区批准。衬衫上可以有一个小的公司标志。颜色应为中性或土色调。</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③</w:t>
      </w:r>
      <w:r w:rsidRPr="00BC05F8">
        <w:rPr>
          <w:sz w:val="22"/>
          <w:szCs w:val="22"/>
        </w:rPr>
        <w:t>投标人应让所有人员都对度假区工作人员、游客和管理层保持一个友好可敬和礼貌的态度。</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④</w:t>
      </w:r>
      <w:r w:rsidRPr="00BC05F8">
        <w:rPr>
          <w:sz w:val="22"/>
          <w:szCs w:val="22"/>
        </w:rPr>
        <w:t>工作时不允许吸烟、使用收音机或悬挂耳机。</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）工作时间</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r w:rsidRPr="00BC05F8">
        <w:rPr>
          <w:sz w:val="22"/>
          <w:szCs w:val="22"/>
        </w:rPr>
        <w:t>中标人应策划好工作任务，避免在游客高峰期使用噪音大的机械</w:t>
      </w:r>
      <w:r w:rsidRPr="00BC05F8">
        <w:rPr>
          <w:sz w:val="22"/>
          <w:szCs w:val="22"/>
        </w:rPr>
        <w:t>/</w:t>
      </w:r>
      <w:r w:rsidRPr="00BC05F8">
        <w:rPr>
          <w:sz w:val="22"/>
          <w:szCs w:val="22"/>
        </w:rPr>
        <w:t>设备，通常工作时间为凌晨</w:t>
      </w:r>
      <w:r w:rsidRPr="00BC05F8">
        <w:rPr>
          <w:sz w:val="22"/>
          <w:szCs w:val="22"/>
        </w:rPr>
        <w:t>12</w:t>
      </w:r>
      <w:r w:rsidRPr="00BC05F8">
        <w:rPr>
          <w:sz w:val="22"/>
          <w:szCs w:val="22"/>
        </w:rPr>
        <w:t>点至隔天上午</w:t>
      </w:r>
      <w:r w:rsidRPr="00BC05F8">
        <w:rPr>
          <w:sz w:val="22"/>
          <w:szCs w:val="22"/>
        </w:rPr>
        <w:t>9</w:t>
      </w:r>
      <w:r w:rsidRPr="00BC05F8">
        <w:rPr>
          <w:sz w:val="22"/>
          <w:szCs w:val="22"/>
        </w:rPr>
        <w:t>点。</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度假区保留约定任务或是因为特殊的事件或是环境，在特定的时间和地点，推迟或是禁止中标人进行工作的权利。</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10.2 </w:t>
      </w:r>
      <w:r w:rsidRPr="00BC05F8">
        <w:rPr>
          <w:sz w:val="22"/>
          <w:szCs w:val="22"/>
        </w:rPr>
        <w:t>设备要求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10.2.1</w:t>
      </w:r>
      <w:r w:rsidRPr="00BC05F8">
        <w:rPr>
          <w:sz w:val="22"/>
          <w:szCs w:val="22"/>
        </w:rPr>
        <w:t>为提高作业水平和服务水平，应配置一定数量的机械设备并提供证明材料（中标后一个月内），投标人须提供机械设备配置承诺书（详见</w:t>
      </w:r>
      <w:r w:rsidRPr="00BC05F8">
        <w:rPr>
          <w:sz w:val="22"/>
          <w:szCs w:val="22"/>
        </w:rPr>
        <w:t>“</w:t>
      </w:r>
      <w:r w:rsidRPr="00BC05F8">
        <w:rPr>
          <w:sz w:val="22"/>
          <w:szCs w:val="22"/>
        </w:rPr>
        <w:t>投标文件格式</w:t>
      </w:r>
      <w:r w:rsidRPr="00BC05F8">
        <w:rPr>
          <w:sz w:val="22"/>
          <w:szCs w:val="22"/>
        </w:rPr>
        <w:t>”</w:t>
      </w:r>
      <w:r w:rsidRPr="00BC05F8">
        <w:rPr>
          <w:sz w:val="22"/>
          <w:szCs w:val="22"/>
        </w:rPr>
        <w:t>中《机械设备配置承诺书》）。</w:t>
      </w:r>
    </w:p>
    <w:tbl>
      <w:tblPr>
        <w:tblW w:w="9180" w:type="dxa"/>
        <w:tblLayout w:type="fixed"/>
        <w:tblLook w:val="0000" w:firstRow="0" w:lastRow="0" w:firstColumn="0" w:lastColumn="0" w:noHBand="0" w:noVBand="0"/>
      </w:tblPr>
      <w:tblGrid>
        <w:gridCol w:w="675"/>
        <w:gridCol w:w="2977"/>
        <w:gridCol w:w="992"/>
        <w:gridCol w:w="1560"/>
        <w:gridCol w:w="1842"/>
        <w:gridCol w:w="1134"/>
      </w:tblGrid>
      <w:tr w:rsidR="00BC05F8" w:rsidRPr="00BC05F8" w:rsidTr="00732ECB">
        <w:trPr>
          <w:trHeight w:val="825"/>
        </w:trPr>
        <w:tc>
          <w:tcPr>
            <w:tcW w:w="675" w:type="dxa"/>
            <w:tcBorders>
              <w:top w:val="single" w:sz="4" w:space="0" w:color="auto"/>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b/>
                <w:bCs/>
                <w:kern w:val="0"/>
                <w:sz w:val="22"/>
                <w:szCs w:val="22"/>
              </w:rPr>
            </w:pPr>
            <w:r w:rsidRPr="00BC05F8">
              <w:rPr>
                <w:b/>
                <w:bCs/>
                <w:kern w:val="0"/>
                <w:sz w:val="22"/>
                <w:szCs w:val="22"/>
              </w:rPr>
              <w:t>序号</w:t>
            </w:r>
          </w:p>
        </w:tc>
        <w:tc>
          <w:tcPr>
            <w:tcW w:w="2977" w:type="dxa"/>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b/>
                <w:bCs/>
                <w:kern w:val="0"/>
                <w:sz w:val="22"/>
                <w:szCs w:val="22"/>
              </w:rPr>
            </w:pPr>
            <w:r w:rsidRPr="00BC05F8">
              <w:rPr>
                <w:b/>
                <w:bCs/>
                <w:kern w:val="0"/>
                <w:sz w:val="22"/>
                <w:szCs w:val="22"/>
              </w:rPr>
              <w:t>机械</w:t>
            </w:r>
          </w:p>
          <w:p w:rsidR="00BC05F8" w:rsidRPr="00BC05F8" w:rsidRDefault="00BC05F8" w:rsidP="00732ECB">
            <w:pPr>
              <w:widowControl/>
              <w:spacing w:line="300" w:lineRule="auto"/>
              <w:jc w:val="center"/>
              <w:rPr>
                <w:b/>
                <w:bCs/>
                <w:kern w:val="0"/>
                <w:sz w:val="22"/>
                <w:szCs w:val="22"/>
              </w:rPr>
            </w:pPr>
            <w:r w:rsidRPr="00BC05F8">
              <w:rPr>
                <w:b/>
                <w:bCs/>
                <w:kern w:val="0"/>
                <w:sz w:val="22"/>
                <w:szCs w:val="22"/>
              </w:rPr>
              <w:t>名称</w:t>
            </w:r>
          </w:p>
        </w:tc>
        <w:tc>
          <w:tcPr>
            <w:tcW w:w="992" w:type="dxa"/>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b/>
                <w:bCs/>
                <w:kern w:val="0"/>
                <w:sz w:val="22"/>
                <w:szCs w:val="22"/>
              </w:rPr>
            </w:pPr>
            <w:r w:rsidRPr="00BC05F8">
              <w:rPr>
                <w:b/>
                <w:bCs/>
                <w:kern w:val="0"/>
                <w:sz w:val="22"/>
                <w:szCs w:val="22"/>
              </w:rPr>
              <w:t>单位</w:t>
            </w:r>
          </w:p>
        </w:tc>
        <w:tc>
          <w:tcPr>
            <w:tcW w:w="1560" w:type="dxa"/>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b/>
                <w:bCs/>
                <w:kern w:val="0"/>
                <w:sz w:val="22"/>
                <w:szCs w:val="22"/>
              </w:rPr>
              <w:t>最低配置数量</w:t>
            </w:r>
          </w:p>
        </w:tc>
        <w:tc>
          <w:tcPr>
            <w:tcW w:w="1842" w:type="dxa"/>
            <w:tcBorders>
              <w:top w:val="single" w:sz="4" w:space="0" w:color="auto"/>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b/>
                <w:bCs/>
                <w:kern w:val="0"/>
                <w:sz w:val="22"/>
                <w:szCs w:val="22"/>
              </w:rPr>
              <w:t>配置要求</w:t>
            </w:r>
          </w:p>
        </w:tc>
        <w:tc>
          <w:tcPr>
            <w:tcW w:w="1134" w:type="dxa"/>
            <w:tcBorders>
              <w:top w:val="single" w:sz="4" w:space="0" w:color="auto"/>
              <w:left w:val="nil"/>
              <w:bottom w:val="single" w:sz="4" w:space="0" w:color="auto"/>
              <w:right w:val="single" w:sz="4" w:space="0" w:color="auto"/>
            </w:tcBorders>
          </w:tcPr>
          <w:p w:rsidR="00BC05F8" w:rsidRPr="00BC05F8" w:rsidRDefault="00BC05F8" w:rsidP="00732ECB">
            <w:pPr>
              <w:widowControl/>
              <w:spacing w:line="300" w:lineRule="auto"/>
              <w:jc w:val="center"/>
              <w:rPr>
                <w:b/>
                <w:bCs/>
                <w:kern w:val="0"/>
                <w:sz w:val="22"/>
                <w:szCs w:val="22"/>
              </w:rPr>
            </w:pPr>
          </w:p>
          <w:p w:rsidR="00BC05F8" w:rsidRPr="00BC05F8" w:rsidRDefault="00BC05F8" w:rsidP="00732ECB">
            <w:pPr>
              <w:widowControl/>
              <w:spacing w:line="300" w:lineRule="auto"/>
              <w:jc w:val="center"/>
              <w:rPr>
                <w:b/>
                <w:bCs/>
                <w:kern w:val="0"/>
                <w:sz w:val="22"/>
                <w:szCs w:val="22"/>
              </w:rPr>
            </w:pPr>
            <w:r w:rsidRPr="00BC05F8">
              <w:rPr>
                <w:b/>
                <w:bCs/>
                <w:kern w:val="0"/>
                <w:sz w:val="22"/>
                <w:szCs w:val="22"/>
              </w:rPr>
              <w:t>备注</w:t>
            </w:r>
          </w:p>
        </w:tc>
      </w:tr>
      <w:tr w:rsidR="00BC05F8" w:rsidRPr="00BC05F8" w:rsidTr="00732ECB">
        <w:trPr>
          <w:trHeight w:val="825"/>
        </w:trPr>
        <w:tc>
          <w:tcPr>
            <w:tcW w:w="675" w:type="dxa"/>
            <w:tcBorders>
              <w:top w:val="nil"/>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2977"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洒水车</w:t>
            </w:r>
          </w:p>
        </w:tc>
        <w:tc>
          <w:tcPr>
            <w:tcW w:w="99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台</w:t>
            </w:r>
          </w:p>
        </w:tc>
        <w:tc>
          <w:tcPr>
            <w:tcW w:w="1560"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184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自有或租赁</w:t>
            </w:r>
          </w:p>
        </w:tc>
        <w:tc>
          <w:tcPr>
            <w:tcW w:w="1134" w:type="dxa"/>
            <w:tcBorders>
              <w:top w:val="nil"/>
              <w:left w:val="nil"/>
              <w:bottom w:val="single" w:sz="4" w:space="0" w:color="auto"/>
              <w:right w:val="single" w:sz="4" w:space="0" w:color="auto"/>
            </w:tcBorders>
          </w:tcPr>
          <w:p w:rsidR="00BC05F8" w:rsidRPr="00BC05F8" w:rsidRDefault="00BC05F8" w:rsidP="00732ECB">
            <w:pPr>
              <w:widowControl/>
              <w:spacing w:line="300" w:lineRule="auto"/>
              <w:jc w:val="center"/>
              <w:rPr>
                <w:kern w:val="0"/>
                <w:sz w:val="22"/>
                <w:szCs w:val="22"/>
              </w:rPr>
            </w:pPr>
          </w:p>
        </w:tc>
      </w:tr>
      <w:tr w:rsidR="00BC05F8" w:rsidRPr="00BC05F8" w:rsidTr="00732ECB">
        <w:trPr>
          <w:trHeight w:val="705"/>
        </w:trPr>
        <w:tc>
          <w:tcPr>
            <w:tcW w:w="675" w:type="dxa"/>
            <w:tcBorders>
              <w:top w:val="nil"/>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lastRenderedPageBreak/>
              <w:t>2</w:t>
            </w:r>
          </w:p>
        </w:tc>
        <w:tc>
          <w:tcPr>
            <w:tcW w:w="2977"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粉碎机或</w:t>
            </w:r>
            <w:proofErr w:type="gramStart"/>
            <w:r w:rsidRPr="00BC05F8">
              <w:rPr>
                <w:kern w:val="0"/>
                <w:sz w:val="22"/>
                <w:szCs w:val="22"/>
              </w:rPr>
              <w:t>绿篱机</w:t>
            </w:r>
            <w:proofErr w:type="gramEnd"/>
          </w:p>
        </w:tc>
        <w:tc>
          <w:tcPr>
            <w:tcW w:w="99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台</w:t>
            </w:r>
          </w:p>
        </w:tc>
        <w:tc>
          <w:tcPr>
            <w:tcW w:w="1560"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2</w:t>
            </w:r>
          </w:p>
        </w:tc>
        <w:tc>
          <w:tcPr>
            <w:tcW w:w="184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自有或租赁</w:t>
            </w:r>
          </w:p>
        </w:tc>
        <w:tc>
          <w:tcPr>
            <w:tcW w:w="1134" w:type="dxa"/>
            <w:tcBorders>
              <w:top w:val="nil"/>
              <w:left w:val="nil"/>
              <w:bottom w:val="single" w:sz="4" w:space="0" w:color="auto"/>
              <w:right w:val="single" w:sz="4" w:space="0" w:color="auto"/>
            </w:tcBorders>
          </w:tcPr>
          <w:p w:rsidR="00BC05F8" w:rsidRPr="00BC05F8" w:rsidRDefault="00BC05F8" w:rsidP="00732ECB">
            <w:pPr>
              <w:widowControl/>
              <w:spacing w:line="300" w:lineRule="auto"/>
              <w:jc w:val="center"/>
              <w:rPr>
                <w:kern w:val="0"/>
                <w:sz w:val="22"/>
                <w:szCs w:val="22"/>
              </w:rPr>
            </w:pPr>
          </w:p>
        </w:tc>
      </w:tr>
      <w:tr w:rsidR="00BC05F8" w:rsidRPr="00BC05F8" w:rsidTr="00732ECB">
        <w:trPr>
          <w:trHeight w:val="540"/>
        </w:trPr>
        <w:tc>
          <w:tcPr>
            <w:tcW w:w="675" w:type="dxa"/>
            <w:tcBorders>
              <w:top w:val="nil"/>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3</w:t>
            </w:r>
          </w:p>
        </w:tc>
        <w:tc>
          <w:tcPr>
            <w:tcW w:w="2977"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电动三轮车或轻型普通货车</w:t>
            </w:r>
          </w:p>
        </w:tc>
        <w:tc>
          <w:tcPr>
            <w:tcW w:w="99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辆</w:t>
            </w:r>
          </w:p>
        </w:tc>
        <w:tc>
          <w:tcPr>
            <w:tcW w:w="1560"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1</w:t>
            </w:r>
          </w:p>
        </w:tc>
        <w:tc>
          <w:tcPr>
            <w:tcW w:w="184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自有或租赁</w:t>
            </w:r>
          </w:p>
        </w:tc>
        <w:tc>
          <w:tcPr>
            <w:tcW w:w="1134" w:type="dxa"/>
            <w:tcBorders>
              <w:top w:val="nil"/>
              <w:left w:val="nil"/>
              <w:bottom w:val="single" w:sz="4" w:space="0" w:color="auto"/>
              <w:right w:val="single" w:sz="4" w:space="0" w:color="auto"/>
            </w:tcBorders>
          </w:tcPr>
          <w:p w:rsidR="00BC05F8" w:rsidRPr="00BC05F8" w:rsidRDefault="00BC05F8" w:rsidP="00732ECB">
            <w:pPr>
              <w:widowControl/>
              <w:spacing w:line="300" w:lineRule="auto"/>
              <w:jc w:val="center"/>
              <w:rPr>
                <w:kern w:val="0"/>
                <w:sz w:val="22"/>
                <w:szCs w:val="22"/>
              </w:rPr>
            </w:pPr>
          </w:p>
        </w:tc>
      </w:tr>
      <w:tr w:rsidR="00BC05F8" w:rsidRPr="00BC05F8" w:rsidTr="00732ECB">
        <w:trPr>
          <w:trHeight w:val="510"/>
        </w:trPr>
        <w:tc>
          <w:tcPr>
            <w:tcW w:w="675" w:type="dxa"/>
            <w:tcBorders>
              <w:top w:val="nil"/>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4</w:t>
            </w:r>
          </w:p>
        </w:tc>
        <w:tc>
          <w:tcPr>
            <w:tcW w:w="2977"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应急设备与物资</w:t>
            </w:r>
          </w:p>
        </w:tc>
        <w:tc>
          <w:tcPr>
            <w:tcW w:w="99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p>
        </w:tc>
        <w:tc>
          <w:tcPr>
            <w:tcW w:w="1560"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p>
        </w:tc>
        <w:tc>
          <w:tcPr>
            <w:tcW w:w="184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left"/>
              <w:rPr>
                <w:kern w:val="0"/>
                <w:sz w:val="22"/>
                <w:szCs w:val="22"/>
              </w:rPr>
            </w:pPr>
            <w:r w:rsidRPr="00BC05F8">
              <w:rPr>
                <w:kern w:val="0"/>
                <w:sz w:val="22"/>
                <w:szCs w:val="22"/>
              </w:rPr>
              <w:t xml:space="preserve">　</w:t>
            </w:r>
          </w:p>
        </w:tc>
        <w:tc>
          <w:tcPr>
            <w:tcW w:w="1134"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left"/>
              <w:rPr>
                <w:kern w:val="0"/>
                <w:sz w:val="22"/>
                <w:szCs w:val="22"/>
              </w:rPr>
            </w:pPr>
            <w:r w:rsidRPr="00BC05F8">
              <w:rPr>
                <w:kern w:val="0"/>
                <w:sz w:val="22"/>
                <w:szCs w:val="22"/>
              </w:rPr>
              <w:t>企业自报</w:t>
            </w:r>
          </w:p>
        </w:tc>
      </w:tr>
      <w:tr w:rsidR="00BC05F8" w:rsidRPr="00BC05F8" w:rsidTr="00732ECB">
        <w:trPr>
          <w:trHeight w:val="585"/>
        </w:trPr>
        <w:tc>
          <w:tcPr>
            <w:tcW w:w="675" w:type="dxa"/>
            <w:tcBorders>
              <w:top w:val="nil"/>
              <w:left w:val="single" w:sz="4" w:space="0" w:color="auto"/>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5</w:t>
            </w:r>
          </w:p>
        </w:tc>
        <w:tc>
          <w:tcPr>
            <w:tcW w:w="2977"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r w:rsidRPr="00BC05F8">
              <w:rPr>
                <w:kern w:val="0"/>
                <w:sz w:val="22"/>
                <w:szCs w:val="22"/>
              </w:rPr>
              <w:t>其他</w:t>
            </w:r>
          </w:p>
        </w:tc>
        <w:tc>
          <w:tcPr>
            <w:tcW w:w="99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p>
        </w:tc>
        <w:tc>
          <w:tcPr>
            <w:tcW w:w="1560"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center"/>
              <w:rPr>
                <w:kern w:val="0"/>
                <w:sz w:val="22"/>
                <w:szCs w:val="22"/>
              </w:rPr>
            </w:pPr>
          </w:p>
        </w:tc>
        <w:tc>
          <w:tcPr>
            <w:tcW w:w="1842"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left"/>
              <w:rPr>
                <w:kern w:val="0"/>
                <w:sz w:val="22"/>
                <w:szCs w:val="22"/>
              </w:rPr>
            </w:pPr>
            <w:r w:rsidRPr="00BC05F8">
              <w:rPr>
                <w:kern w:val="0"/>
                <w:sz w:val="22"/>
                <w:szCs w:val="22"/>
              </w:rPr>
              <w:t>其他投标人认为需要的设备设施</w:t>
            </w:r>
          </w:p>
        </w:tc>
        <w:tc>
          <w:tcPr>
            <w:tcW w:w="1134" w:type="dxa"/>
            <w:tcBorders>
              <w:top w:val="nil"/>
              <w:left w:val="nil"/>
              <w:bottom w:val="single" w:sz="4" w:space="0" w:color="auto"/>
              <w:right w:val="single" w:sz="4" w:space="0" w:color="auto"/>
            </w:tcBorders>
            <w:vAlign w:val="center"/>
          </w:tcPr>
          <w:p w:rsidR="00BC05F8" w:rsidRPr="00BC05F8" w:rsidRDefault="00BC05F8" w:rsidP="00732ECB">
            <w:pPr>
              <w:widowControl/>
              <w:spacing w:line="300" w:lineRule="auto"/>
              <w:jc w:val="left"/>
              <w:rPr>
                <w:kern w:val="0"/>
                <w:sz w:val="22"/>
                <w:szCs w:val="22"/>
              </w:rPr>
            </w:pPr>
          </w:p>
        </w:tc>
      </w:tr>
    </w:tbl>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注：（</w:t>
      </w:r>
      <w:r w:rsidRPr="00BC05F8">
        <w:rPr>
          <w:sz w:val="22"/>
          <w:szCs w:val="22"/>
        </w:rPr>
        <w:t>1</w:t>
      </w:r>
      <w:r w:rsidRPr="00BC05F8">
        <w:rPr>
          <w:sz w:val="22"/>
          <w:szCs w:val="22"/>
        </w:rPr>
        <w:t>）上述设备中车辆的尾气排放标准必须符合国家和上海市的有关标准。严禁</w:t>
      </w:r>
      <w:proofErr w:type="gramStart"/>
      <w:r w:rsidRPr="00BC05F8">
        <w:rPr>
          <w:sz w:val="22"/>
          <w:szCs w:val="22"/>
        </w:rPr>
        <w:t>使用黄标车</w:t>
      </w:r>
      <w:proofErr w:type="gramEnd"/>
      <w:r w:rsidRPr="00BC05F8">
        <w:rPr>
          <w:sz w:val="22"/>
          <w:szCs w:val="22"/>
        </w:rPr>
        <w:t>车辆。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）上表中的机械，投标人应</w:t>
      </w:r>
      <w:proofErr w:type="gramStart"/>
      <w:r w:rsidRPr="00BC05F8">
        <w:rPr>
          <w:sz w:val="22"/>
          <w:szCs w:val="22"/>
        </w:rPr>
        <w:t>作出</w:t>
      </w:r>
      <w:proofErr w:type="gramEnd"/>
      <w:r w:rsidRPr="00BC05F8">
        <w:rPr>
          <w:sz w:val="22"/>
          <w:szCs w:val="22"/>
        </w:rPr>
        <w:t>承诺，若有可提供相关证明材料复印件。中标后一个月内则须提供以上自有或租赁机械提供相关证明（如购买发票、租赁合同等原件及复印件），否则采购人有权不签订合同。</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10.2.2</w:t>
      </w:r>
      <w:r w:rsidRPr="00BC05F8">
        <w:rPr>
          <w:sz w:val="22"/>
          <w:szCs w:val="22"/>
        </w:rPr>
        <w:t>设备存放</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）中标人不能在度假区内在任何有游客的公共区域内存放任何设备</w:t>
      </w:r>
      <w:r w:rsidRPr="00BC05F8">
        <w:rPr>
          <w:sz w:val="22"/>
          <w:szCs w:val="22"/>
        </w:rPr>
        <w:t>/</w:t>
      </w:r>
      <w:r w:rsidRPr="00BC05F8">
        <w:rPr>
          <w:sz w:val="22"/>
          <w:szCs w:val="22"/>
        </w:rPr>
        <w:t>工具</w:t>
      </w:r>
      <w:r w:rsidRPr="00BC05F8">
        <w:rPr>
          <w:sz w:val="22"/>
          <w:szCs w:val="22"/>
        </w:rPr>
        <w:t>/</w:t>
      </w:r>
      <w:r w:rsidRPr="00BC05F8">
        <w:rPr>
          <w:sz w:val="22"/>
          <w:szCs w:val="22"/>
        </w:rPr>
        <w:t>材料。</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）完成某项工作所需的必要设备可以被允许临时存放。在存放之前必须得到度假区管委会的批准。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）交通及停车</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r w:rsidRPr="00BC05F8">
        <w:rPr>
          <w:sz w:val="22"/>
          <w:szCs w:val="22"/>
        </w:rPr>
        <w:t>所有的车辆都要保持干净整洁的外观，并根据当地和国家法规妥善上牌和注册。</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车辆应停放在指定的停车点，不得妨碍其他车辆或行人。</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49" w:name="_Toc190332202"/>
      <w:r w:rsidRPr="00BC05F8">
        <w:rPr>
          <w:b/>
          <w:color w:val="000000"/>
          <w:sz w:val="22"/>
          <w:szCs w:val="22"/>
        </w:rPr>
        <w:t xml:space="preserve">11 </w:t>
      </w:r>
      <w:r w:rsidRPr="00BC05F8">
        <w:rPr>
          <w:b/>
          <w:color w:val="000000"/>
          <w:sz w:val="22"/>
          <w:szCs w:val="22"/>
        </w:rPr>
        <w:t>安全文明作业及应急处置要求</w:t>
      </w:r>
      <w:bookmarkEnd w:id="49"/>
    </w:p>
    <w:p w:rsidR="00BC05F8" w:rsidRPr="00BC05F8" w:rsidRDefault="00BC05F8" w:rsidP="00BC05F8">
      <w:pPr>
        <w:tabs>
          <w:tab w:val="left" w:pos="3060"/>
        </w:tabs>
        <w:snapToGrid w:val="0"/>
        <w:spacing w:line="300" w:lineRule="auto"/>
        <w:ind w:firstLineChars="196" w:firstLine="431"/>
        <w:rPr>
          <w:sz w:val="22"/>
          <w:szCs w:val="22"/>
        </w:rPr>
      </w:pPr>
      <w:bookmarkStart w:id="50" w:name="_Toc460922293"/>
      <w:bookmarkStart w:id="51" w:name="_Toc190332203"/>
      <w:bookmarkStart w:id="52" w:name="_Toc463690206"/>
      <w:r w:rsidRPr="00BC05F8">
        <w:rPr>
          <w:sz w:val="22"/>
          <w:szCs w:val="22"/>
        </w:rPr>
        <w:t>11.1.1</w:t>
      </w:r>
      <w:r w:rsidRPr="00BC05F8">
        <w:rPr>
          <w:sz w:val="22"/>
          <w:szCs w:val="22"/>
        </w:rPr>
        <w:t>安全生产要求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）中标人负责施工现场的安全管理工作，是施工现场的安全管理的责任单位。中标人需建立安全生产保证体系，其相关文件报采购人备案。</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）中标人要严格贯彻执行国家和本市颁发的有关安全生产的法律、法规，加强内部安全管理，落实各项消防及安全防护措施，确保本项目中不发生重大伤亡和火灾、爆炸事故。</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）中标人要按照</w:t>
      </w:r>
      <w:r w:rsidRPr="00BC05F8">
        <w:rPr>
          <w:sz w:val="22"/>
          <w:szCs w:val="22"/>
        </w:rPr>
        <w:t>“</w:t>
      </w:r>
      <w:r w:rsidRPr="00BC05F8">
        <w:rPr>
          <w:sz w:val="22"/>
          <w:szCs w:val="22"/>
        </w:rPr>
        <w:t>安全自查，隐患自改、责任自负</w:t>
      </w:r>
      <w:r w:rsidRPr="00BC05F8">
        <w:rPr>
          <w:sz w:val="22"/>
          <w:szCs w:val="22"/>
        </w:rPr>
        <w:t>”</w:t>
      </w:r>
      <w:r w:rsidRPr="00BC05F8">
        <w:rPr>
          <w:sz w:val="22"/>
          <w:szCs w:val="22"/>
        </w:rPr>
        <w:t>的原则加强对施工责任区的日常安全和消防检查。及时制止和处理各类违章违法行为。对查获的隐患要及时落实整改措施，消除安全隐患。</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4</w:t>
      </w:r>
      <w:r w:rsidRPr="00BC05F8">
        <w:rPr>
          <w:sz w:val="22"/>
          <w:szCs w:val="22"/>
        </w:rPr>
        <w:t>）中标人因疏于安全施工、消防管理和各类安全设施配置不全等因素，施工现场违章违法作业及施工期间所发生安全和消防事故并且造成人员伤亡的，中标人需立即组织抢救受伤人员、在保护现场的同时，严格按安全事故上报的规定及时限向当地劳动安全行政主管部门汇报，不得迟报瞒报。根据安全行政主管部门要求，中标人需派专人组成事故调查小组，并负责做好安抚伤亡人员家属工作，事故损失及赔偿责任均有中标人负责。</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11.1.2</w:t>
      </w:r>
      <w:r w:rsidRPr="00BC05F8">
        <w:rPr>
          <w:sz w:val="22"/>
          <w:szCs w:val="22"/>
        </w:rPr>
        <w:t>文明施工要求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）中标人在项目管理和项目建设中需坚持社会效益第一，经济效益和社会效益相一致</w:t>
      </w:r>
      <w:r w:rsidRPr="00BC05F8">
        <w:rPr>
          <w:sz w:val="22"/>
          <w:szCs w:val="22"/>
        </w:rPr>
        <w:t>“</w:t>
      </w:r>
      <w:r w:rsidRPr="00BC05F8">
        <w:rPr>
          <w:sz w:val="22"/>
          <w:szCs w:val="22"/>
        </w:rPr>
        <w:t>方便人民生活，有利于发展生产、保护生态环境</w:t>
      </w:r>
      <w:r w:rsidRPr="00BC05F8">
        <w:rPr>
          <w:sz w:val="22"/>
          <w:szCs w:val="22"/>
        </w:rPr>
        <w:t>”</w:t>
      </w:r>
      <w:r w:rsidRPr="00BC05F8">
        <w:rPr>
          <w:sz w:val="22"/>
          <w:szCs w:val="22"/>
        </w:rPr>
        <w:t>的原则，坚持便民、利民、为民服务的宗旨。搞好设备安装中的文明施工。</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）中标人要认真贯彻</w:t>
      </w:r>
      <w:r w:rsidRPr="00BC05F8">
        <w:rPr>
          <w:sz w:val="22"/>
          <w:szCs w:val="22"/>
        </w:rPr>
        <w:t>“</w:t>
      </w:r>
      <w:r w:rsidRPr="00BC05F8">
        <w:rPr>
          <w:sz w:val="22"/>
          <w:szCs w:val="22"/>
        </w:rPr>
        <w:t>建设单位负责，施工单位实施，地方政府监督</w:t>
      </w:r>
      <w:r w:rsidRPr="00BC05F8">
        <w:rPr>
          <w:sz w:val="22"/>
          <w:szCs w:val="22"/>
        </w:rPr>
        <w:t>”</w:t>
      </w:r>
      <w:r w:rsidRPr="00BC05F8">
        <w:rPr>
          <w:sz w:val="22"/>
          <w:szCs w:val="22"/>
        </w:rPr>
        <w:t>的文明施工原则。现场建立文明施工管理小组，负责日常管理协调工作，做好设备安装现场的整洁与规范。</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）中标人在其施工大纲中应结合工程实际情况，制订出各项文明施工措施，并落实如下有关</w:t>
      </w:r>
      <w:r w:rsidRPr="00BC05F8">
        <w:rPr>
          <w:sz w:val="22"/>
          <w:szCs w:val="22"/>
        </w:rPr>
        <w:lastRenderedPageBreak/>
        <w:t>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w:t>
      </w:r>
      <w:r w:rsidRPr="00BC05F8">
        <w:rPr>
          <w:sz w:val="22"/>
          <w:szCs w:val="22"/>
        </w:rPr>
        <w:t>）施工现场所有施工管理、作业人员应配带胸卡上岗。</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2</w:t>
      </w:r>
      <w:r w:rsidRPr="00BC05F8">
        <w:rPr>
          <w:sz w:val="22"/>
          <w:szCs w:val="22"/>
        </w:rPr>
        <w:t>）施工现场平面布置合理，各类材料、设备等做到有序堆放。</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①</w:t>
      </w:r>
      <w:r w:rsidRPr="00BC05F8">
        <w:rPr>
          <w:sz w:val="22"/>
          <w:szCs w:val="22"/>
        </w:rPr>
        <w:t>中标人负责施工区域的环境卫生，建立完善有关规章制度，落实责任制。</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②</w:t>
      </w:r>
      <w:r w:rsidRPr="00BC05F8">
        <w:rPr>
          <w:sz w:val="22"/>
          <w:szCs w:val="22"/>
        </w:rPr>
        <w:t>保持着装整洁，着装应符合行业管理部门规定。</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③</w:t>
      </w:r>
      <w:r w:rsidRPr="00BC05F8">
        <w:rPr>
          <w:sz w:val="22"/>
          <w:szCs w:val="22"/>
        </w:rPr>
        <w:t>中标人负责给他的员工提供全部的安全培训，个人防护设备，工具，及其它在安全执行工作中需要使用的物品。</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④</w:t>
      </w:r>
      <w:r w:rsidRPr="00BC05F8">
        <w:rPr>
          <w:sz w:val="22"/>
          <w:szCs w:val="22"/>
        </w:rPr>
        <w:t>任何可能出现在游客视线范围内的安全相关物品必须提交度假区批准。</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⑤</w:t>
      </w:r>
      <w:r w:rsidRPr="00BC05F8">
        <w:rPr>
          <w:sz w:val="22"/>
          <w:szCs w:val="22"/>
        </w:rPr>
        <w:t>道路沿线的所有工作，应当遵循适用的工人安全和交通管理法规或准则和</w:t>
      </w:r>
      <w:r w:rsidRPr="00BC05F8">
        <w:rPr>
          <w:sz w:val="22"/>
          <w:szCs w:val="22"/>
        </w:rPr>
        <w:t>/</w:t>
      </w:r>
      <w:r w:rsidRPr="00BC05F8">
        <w:rPr>
          <w:sz w:val="22"/>
          <w:szCs w:val="22"/>
        </w:rPr>
        <w:t>或度假区的要求来保护工人的安全。</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⑥</w:t>
      </w:r>
      <w:r w:rsidRPr="00BC05F8">
        <w:rPr>
          <w:sz w:val="22"/>
          <w:szCs w:val="22"/>
        </w:rPr>
        <w:t>中标人应负责按要求向政府部门传达安全信息。</w:t>
      </w:r>
    </w:p>
    <w:p w:rsidR="00BC05F8" w:rsidRPr="00BC05F8" w:rsidRDefault="00BC05F8" w:rsidP="00BC05F8">
      <w:pPr>
        <w:tabs>
          <w:tab w:val="left" w:pos="3060"/>
        </w:tabs>
        <w:snapToGrid w:val="0"/>
        <w:spacing w:line="300" w:lineRule="auto"/>
        <w:ind w:firstLineChars="196" w:firstLine="431"/>
        <w:rPr>
          <w:sz w:val="22"/>
          <w:szCs w:val="22"/>
        </w:rPr>
      </w:pPr>
      <w:r w:rsidRPr="00BC05F8">
        <w:rPr>
          <w:rFonts w:ascii="宋体" w:hAnsi="宋体" w:cs="宋体" w:hint="eastAsia"/>
          <w:sz w:val="22"/>
          <w:szCs w:val="22"/>
        </w:rPr>
        <w:t>⑦</w:t>
      </w:r>
      <w:r w:rsidRPr="00BC05F8">
        <w:rPr>
          <w:sz w:val="22"/>
          <w:szCs w:val="22"/>
        </w:rPr>
        <w:t>农药使用：请阅读并遵守所有制造商针对每种特别化学物质使用的安全建议。将农药的施用安排在对游客影响最小的时段。不可使用严厉禁止的农药，只可选择低毒高效的安全药剂。喷洒农药工作只可安排在夜间进行，要求做到事前有宣传告知，事中有人管理，事后有记录。同时，保障按照度假区交通管理部门的相关规定，满足夜间施工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11.1.3</w:t>
      </w:r>
      <w:r w:rsidRPr="00BC05F8">
        <w:rPr>
          <w:sz w:val="22"/>
          <w:szCs w:val="22"/>
        </w:rPr>
        <w:t>市容景观保障管理</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w:t>
      </w:r>
      <w:proofErr w:type="gramStart"/>
      <w:r w:rsidRPr="00BC05F8">
        <w:rPr>
          <w:sz w:val="22"/>
          <w:szCs w:val="22"/>
        </w:rPr>
        <w:t>除项目</w:t>
      </w:r>
      <w:proofErr w:type="gramEnd"/>
      <w:r w:rsidRPr="00BC05F8">
        <w:rPr>
          <w:sz w:val="22"/>
          <w:szCs w:val="22"/>
        </w:rPr>
        <w:t>范围内</w:t>
      </w:r>
      <w:proofErr w:type="gramStart"/>
      <w:r w:rsidRPr="00BC05F8">
        <w:rPr>
          <w:sz w:val="22"/>
          <w:szCs w:val="22"/>
        </w:rPr>
        <w:t>直观设施</w:t>
      </w:r>
      <w:proofErr w:type="gramEnd"/>
      <w:r w:rsidRPr="00BC05F8">
        <w:rPr>
          <w:sz w:val="22"/>
          <w:szCs w:val="22"/>
        </w:rPr>
        <w:t>外，养护公司对项目区域内</w:t>
      </w:r>
      <w:r w:rsidRPr="00BC05F8">
        <w:rPr>
          <w:sz w:val="22"/>
          <w:szCs w:val="22"/>
        </w:rPr>
        <w:t>“</w:t>
      </w:r>
      <w:r w:rsidRPr="00BC05F8">
        <w:rPr>
          <w:sz w:val="22"/>
          <w:szCs w:val="22"/>
        </w:rPr>
        <w:t>墙到墙</w:t>
      </w:r>
      <w:r w:rsidRPr="00BC05F8">
        <w:rPr>
          <w:sz w:val="22"/>
          <w:szCs w:val="22"/>
        </w:rPr>
        <w:t>”</w:t>
      </w:r>
      <w:r w:rsidRPr="00BC05F8">
        <w:rPr>
          <w:sz w:val="22"/>
          <w:szCs w:val="22"/>
        </w:rPr>
        <w:t>范围的所有绿地，建设工程实施过程或完成后未移交的绿地，具有行业监管责任。</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）公司须确保项目巡视作业人员到岗率，应发挥主动协调处理能力，跨前一步及时清除绿地内各类杂物，制止各种破坏和侵占绿地现象。</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w:t>
      </w:r>
      <w:r w:rsidRPr="00BC05F8">
        <w:rPr>
          <w:sz w:val="22"/>
          <w:szCs w:val="22"/>
        </w:rPr>
        <w:t>“</w:t>
      </w:r>
      <w:r w:rsidRPr="00BC05F8">
        <w:rPr>
          <w:sz w:val="22"/>
          <w:szCs w:val="22"/>
        </w:rPr>
        <w:t>区域内的绿地市容保洁问题和突发事件处置及时率须在半小时内。未及时主动发现和处置</w:t>
      </w:r>
      <w:r w:rsidRPr="00BC05F8">
        <w:rPr>
          <w:sz w:val="22"/>
          <w:szCs w:val="22"/>
        </w:rPr>
        <w:t>)</w:t>
      </w:r>
      <w:r w:rsidRPr="00BC05F8">
        <w:rPr>
          <w:sz w:val="22"/>
          <w:szCs w:val="22"/>
        </w:rPr>
        <w:t>养护区域范围内各类市容保障问题或有推诿扯皮现象的，按考核办法予以惩罚。</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11.2 </w:t>
      </w:r>
      <w:r w:rsidRPr="00BC05F8">
        <w:rPr>
          <w:sz w:val="22"/>
          <w:szCs w:val="22"/>
        </w:rPr>
        <w:t>应急处置要求</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11.2.1</w:t>
      </w:r>
      <w:r w:rsidRPr="00BC05F8">
        <w:rPr>
          <w:sz w:val="22"/>
          <w:szCs w:val="22"/>
        </w:rPr>
        <w:t>为了提高处置突发事件的能力，中标人必须组建应急抢险队伍，配备必要的应急抢险设备和物资，保持抢险人员通信畅通；</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11.2.2</w:t>
      </w:r>
      <w:r w:rsidRPr="00BC05F8">
        <w:rPr>
          <w:sz w:val="22"/>
          <w:szCs w:val="22"/>
        </w:rPr>
        <w:t>遇到特殊抢险事件，抢险人员应在</w:t>
      </w:r>
      <w:r w:rsidRPr="00BC05F8">
        <w:rPr>
          <w:sz w:val="22"/>
          <w:szCs w:val="22"/>
        </w:rPr>
        <w:t>10</w:t>
      </w:r>
      <w:r w:rsidRPr="00BC05F8">
        <w:rPr>
          <w:sz w:val="22"/>
          <w:szCs w:val="22"/>
        </w:rPr>
        <w:t>分钟内赶到现场，在积极准备抢险工作的同时，应立即汇报上级主管部门。</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 xml:space="preserve">11.2.3 </w:t>
      </w:r>
      <w:r w:rsidRPr="00BC05F8">
        <w:rPr>
          <w:sz w:val="22"/>
          <w:szCs w:val="22"/>
        </w:rPr>
        <w:t>防台防汛</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1</w:t>
      </w:r>
      <w:r w:rsidRPr="00BC05F8">
        <w:rPr>
          <w:sz w:val="22"/>
          <w:szCs w:val="22"/>
        </w:rPr>
        <w:t>）</w:t>
      </w:r>
      <w:r w:rsidRPr="00BC05F8">
        <w:rPr>
          <w:sz w:val="22"/>
          <w:szCs w:val="22"/>
        </w:rPr>
        <w:t xml:space="preserve"> </w:t>
      </w:r>
      <w:r w:rsidRPr="00BC05F8">
        <w:rPr>
          <w:sz w:val="22"/>
          <w:szCs w:val="22"/>
        </w:rPr>
        <w:t>风灾防控</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一、</w:t>
      </w:r>
      <w:r w:rsidRPr="00BC05F8">
        <w:rPr>
          <w:sz w:val="22"/>
          <w:szCs w:val="22"/>
        </w:rPr>
        <w:t xml:space="preserve"> </w:t>
      </w:r>
      <w:r w:rsidRPr="00BC05F8">
        <w:rPr>
          <w:sz w:val="22"/>
          <w:szCs w:val="22"/>
        </w:rPr>
        <w:t>台风季节前，应通过对浅根性树种采取疏枝、培土等措施，减轻风灾为害。</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二、</w:t>
      </w:r>
      <w:r w:rsidRPr="00BC05F8">
        <w:rPr>
          <w:sz w:val="22"/>
          <w:szCs w:val="22"/>
        </w:rPr>
        <w:t xml:space="preserve"> </w:t>
      </w:r>
      <w:r w:rsidRPr="00BC05F8">
        <w:rPr>
          <w:sz w:val="22"/>
          <w:szCs w:val="22"/>
        </w:rPr>
        <w:t>台风过后，应及时清理风折枝</w:t>
      </w:r>
      <w:r w:rsidRPr="00BC05F8">
        <w:rPr>
          <w:sz w:val="22"/>
          <w:szCs w:val="22"/>
        </w:rPr>
        <w:t>(</w:t>
      </w:r>
      <w:r w:rsidRPr="00BC05F8">
        <w:rPr>
          <w:sz w:val="22"/>
          <w:szCs w:val="22"/>
        </w:rPr>
        <w:t>株</w:t>
      </w:r>
      <w:r w:rsidRPr="00BC05F8">
        <w:rPr>
          <w:sz w:val="22"/>
          <w:szCs w:val="22"/>
        </w:rPr>
        <w:t>)</w:t>
      </w:r>
      <w:r w:rsidRPr="00BC05F8">
        <w:rPr>
          <w:sz w:val="22"/>
          <w:szCs w:val="22"/>
        </w:rPr>
        <w:t>、扶正风倒木、灾后补种修复等。清理后的残枝、枯木应集中无害化处理后综合利用。</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三、</w:t>
      </w:r>
      <w:r w:rsidRPr="00BC05F8">
        <w:rPr>
          <w:sz w:val="22"/>
          <w:szCs w:val="22"/>
        </w:rPr>
        <w:t xml:space="preserve"> </w:t>
      </w:r>
      <w:r w:rsidRPr="00BC05F8">
        <w:rPr>
          <w:sz w:val="22"/>
          <w:szCs w:val="22"/>
        </w:rPr>
        <w:t>台风期间必须有人员值班，以便处理突发事件。</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四、</w:t>
      </w:r>
      <w:r w:rsidRPr="00BC05F8">
        <w:rPr>
          <w:sz w:val="22"/>
          <w:szCs w:val="22"/>
        </w:rPr>
        <w:t xml:space="preserve"> </w:t>
      </w:r>
      <w:r w:rsidRPr="00BC05F8">
        <w:rPr>
          <w:sz w:val="22"/>
          <w:szCs w:val="22"/>
        </w:rPr>
        <w:t>灾后</w:t>
      </w:r>
      <w:proofErr w:type="gramStart"/>
      <w:r w:rsidRPr="00BC05F8">
        <w:rPr>
          <w:sz w:val="22"/>
          <w:szCs w:val="22"/>
        </w:rPr>
        <w:t>需统计</w:t>
      </w:r>
      <w:proofErr w:type="gramEnd"/>
      <w:r w:rsidRPr="00BC05F8">
        <w:rPr>
          <w:sz w:val="22"/>
          <w:szCs w:val="22"/>
        </w:rPr>
        <w:t>受灾林地面积，并且记录受灾情况，如倒伏，断枝，水淹等上报管理部门。</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2</w:t>
      </w:r>
      <w:r w:rsidRPr="00BC05F8">
        <w:rPr>
          <w:sz w:val="22"/>
          <w:szCs w:val="22"/>
        </w:rPr>
        <w:t>）</w:t>
      </w:r>
      <w:r w:rsidRPr="00BC05F8">
        <w:rPr>
          <w:sz w:val="22"/>
          <w:szCs w:val="22"/>
        </w:rPr>
        <w:t xml:space="preserve"> </w:t>
      </w:r>
      <w:r w:rsidRPr="00BC05F8">
        <w:rPr>
          <w:sz w:val="22"/>
          <w:szCs w:val="22"/>
        </w:rPr>
        <w:t>火灾预防</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一、</w:t>
      </w:r>
      <w:r w:rsidRPr="00BC05F8">
        <w:rPr>
          <w:sz w:val="22"/>
          <w:szCs w:val="22"/>
        </w:rPr>
        <w:t xml:space="preserve"> </w:t>
      </w:r>
      <w:r w:rsidRPr="00BC05F8">
        <w:rPr>
          <w:sz w:val="22"/>
          <w:szCs w:val="22"/>
        </w:rPr>
        <w:t>林地内严禁使用明火。</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二、</w:t>
      </w:r>
      <w:r w:rsidRPr="00BC05F8">
        <w:rPr>
          <w:sz w:val="22"/>
          <w:szCs w:val="22"/>
        </w:rPr>
        <w:t xml:space="preserve"> </w:t>
      </w:r>
      <w:r w:rsidRPr="00BC05F8">
        <w:rPr>
          <w:sz w:val="22"/>
          <w:szCs w:val="22"/>
        </w:rPr>
        <w:t>林地醒目处必须设置防火警示标牌，</w:t>
      </w:r>
      <w:proofErr w:type="gramStart"/>
      <w:r w:rsidRPr="00BC05F8">
        <w:rPr>
          <w:sz w:val="22"/>
          <w:szCs w:val="22"/>
        </w:rPr>
        <w:t>宜设置</w:t>
      </w:r>
      <w:proofErr w:type="gramEnd"/>
      <w:r w:rsidRPr="00BC05F8">
        <w:rPr>
          <w:sz w:val="22"/>
          <w:szCs w:val="22"/>
        </w:rPr>
        <w:t>防火宣传栏。</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三、</w:t>
      </w:r>
      <w:r w:rsidRPr="00BC05F8">
        <w:rPr>
          <w:sz w:val="22"/>
          <w:szCs w:val="22"/>
        </w:rPr>
        <w:t xml:space="preserve"> </w:t>
      </w:r>
      <w:r w:rsidRPr="00BC05F8">
        <w:rPr>
          <w:sz w:val="22"/>
          <w:szCs w:val="22"/>
        </w:rPr>
        <w:t>防火</w:t>
      </w:r>
      <w:proofErr w:type="gramStart"/>
      <w:r w:rsidRPr="00BC05F8">
        <w:rPr>
          <w:sz w:val="22"/>
          <w:szCs w:val="22"/>
        </w:rPr>
        <w:t>期加强</w:t>
      </w:r>
      <w:proofErr w:type="gramEnd"/>
      <w:r w:rsidRPr="00BC05F8">
        <w:rPr>
          <w:sz w:val="22"/>
          <w:szCs w:val="22"/>
        </w:rPr>
        <w:t>林地巡查，发现火情苗子应按程序及时有效处置，发现火灾必须第一时间上报</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消防部门和上级主管部门，配合做好灭火工作。</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lastRenderedPageBreak/>
        <w:t>四、</w:t>
      </w:r>
      <w:r w:rsidRPr="00BC05F8">
        <w:rPr>
          <w:sz w:val="22"/>
          <w:szCs w:val="22"/>
        </w:rPr>
        <w:t xml:space="preserve"> </w:t>
      </w:r>
      <w:r w:rsidRPr="00BC05F8">
        <w:rPr>
          <w:sz w:val="22"/>
          <w:szCs w:val="22"/>
        </w:rPr>
        <w:t>防火期前须严控火源，及时处理可燃物，消除火灾隐患。</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w:t>
      </w:r>
      <w:r w:rsidRPr="00BC05F8">
        <w:rPr>
          <w:sz w:val="22"/>
          <w:szCs w:val="22"/>
        </w:rPr>
        <w:t>3</w:t>
      </w:r>
      <w:r w:rsidRPr="00BC05F8">
        <w:rPr>
          <w:sz w:val="22"/>
          <w:szCs w:val="22"/>
        </w:rPr>
        <w:t>）</w:t>
      </w:r>
      <w:r w:rsidRPr="00BC05F8">
        <w:rPr>
          <w:sz w:val="22"/>
          <w:szCs w:val="22"/>
        </w:rPr>
        <w:t xml:space="preserve"> </w:t>
      </w:r>
      <w:r w:rsidRPr="00BC05F8">
        <w:rPr>
          <w:sz w:val="22"/>
          <w:szCs w:val="22"/>
        </w:rPr>
        <w:t>冻</w:t>
      </w:r>
      <w:r w:rsidRPr="00BC05F8">
        <w:rPr>
          <w:sz w:val="22"/>
          <w:szCs w:val="22"/>
        </w:rPr>
        <w:t>(</w:t>
      </w:r>
      <w:r w:rsidRPr="00BC05F8">
        <w:rPr>
          <w:sz w:val="22"/>
          <w:szCs w:val="22"/>
        </w:rPr>
        <w:t>雪</w:t>
      </w:r>
      <w:r w:rsidRPr="00BC05F8">
        <w:rPr>
          <w:sz w:val="22"/>
          <w:szCs w:val="22"/>
        </w:rPr>
        <w:t>)</w:t>
      </w:r>
      <w:r w:rsidRPr="00BC05F8">
        <w:rPr>
          <w:sz w:val="22"/>
          <w:szCs w:val="22"/>
        </w:rPr>
        <w:t>灾防控</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一、</w:t>
      </w:r>
      <w:r w:rsidRPr="00BC05F8">
        <w:rPr>
          <w:sz w:val="22"/>
          <w:szCs w:val="22"/>
        </w:rPr>
        <w:t xml:space="preserve"> </w:t>
      </w:r>
      <w:r w:rsidRPr="00BC05F8">
        <w:rPr>
          <w:sz w:val="22"/>
          <w:szCs w:val="22"/>
        </w:rPr>
        <w:t>灾害来临之前应做好防冻措施，易受冻害树种宜采用树干捆绑草绳、草袋等防寒</w:t>
      </w:r>
      <w:proofErr w:type="gramStart"/>
      <w:r w:rsidRPr="00BC05F8">
        <w:rPr>
          <w:sz w:val="22"/>
          <w:szCs w:val="22"/>
        </w:rPr>
        <w:t>措</w:t>
      </w:r>
      <w:proofErr w:type="gramEnd"/>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施。</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二、</w:t>
      </w:r>
      <w:r w:rsidRPr="00BC05F8">
        <w:rPr>
          <w:sz w:val="22"/>
          <w:szCs w:val="22"/>
        </w:rPr>
        <w:t xml:space="preserve"> </w:t>
      </w:r>
      <w:r w:rsidRPr="00BC05F8">
        <w:rPr>
          <w:sz w:val="22"/>
          <w:szCs w:val="22"/>
        </w:rPr>
        <w:t>雪灾发生时应及时人工或机械除去植株上积雪。</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三、</w:t>
      </w:r>
      <w:r w:rsidRPr="00BC05F8">
        <w:rPr>
          <w:sz w:val="22"/>
          <w:szCs w:val="22"/>
        </w:rPr>
        <w:t xml:space="preserve"> </w:t>
      </w:r>
      <w:r w:rsidRPr="00BC05F8">
        <w:rPr>
          <w:sz w:val="22"/>
          <w:szCs w:val="22"/>
        </w:rPr>
        <w:t>灾后应及时扶正倾斜、倒伏的林木，修除压折枝条、灾后修复补种。</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11.2.4</w:t>
      </w:r>
      <w:r w:rsidRPr="00BC05F8">
        <w:rPr>
          <w:sz w:val="22"/>
          <w:szCs w:val="22"/>
        </w:rPr>
        <w:t>积极做好全市性或全区性重大活动的市容环卫等保障任务。</w:t>
      </w:r>
    </w:p>
    <w:p w:rsidR="00BC05F8" w:rsidRPr="00BC05F8" w:rsidRDefault="00BC05F8" w:rsidP="00BC05F8">
      <w:pPr>
        <w:tabs>
          <w:tab w:val="left" w:pos="3060"/>
        </w:tabs>
        <w:snapToGrid w:val="0"/>
        <w:spacing w:line="300" w:lineRule="auto"/>
        <w:ind w:firstLineChars="196" w:firstLine="431"/>
        <w:rPr>
          <w:sz w:val="22"/>
          <w:szCs w:val="22"/>
        </w:rPr>
      </w:pPr>
      <w:r w:rsidRPr="00BC05F8">
        <w:rPr>
          <w:sz w:val="22"/>
          <w:szCs w:val="22"/>
        </w:rPr>
        <w:t>11.2.5</w:t>
      </w:r>
      <w:r w:rsidRPr="00BC05F8">
        <w:rPr>
          <w:sz w:val="22"/>
          <w:szCs w:val="22"/>
        </w:rPr>
        <w:t>疫情期间，需配合采购人按照上海市最新防疫规定及时跟进相关措施。</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r w:rsidRPr="00BC05F8">
        <w:rPr>
          <w:b/>
          <w:color w:val="000000"/>
          <w:sz w:val="22"/>
          <w:szCs w:val="22"/>
        </w:rPr>
        <w:t xml:space="preserve">12 </w:t>
      </w:r>
      <w:r w:rsidRPr="00BC05F8">
        <w:rPr>
          <w:b/>
          <w:color w:val="000000"/>
          <w:sz w:val="22"/>
          <w:szCs w:val="22"/>
        </w:rPr>
        <w:t>养护作业用房配备要求</w:t>
      </w:r>
      <w:bookmarkEnd w:id="50"/>
      <w:bookmarkEnd w:id="51"/>
      <w:bookmarkEnd w:id="52"/>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中标企业应确保道班房的使用安全和设施设备的完好，并承担使用期间的所有运行费用和房屋及设施设备的维修维护费用。</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53" w:name="_Toc190332204"/>
      <w:r w:rsidRPr="00BC05F8">
        <w:rPr>
          <w:b/>
          <w:color w:val="000000"/>
          <w:sz w:val="22"/>
          <w:szCs w:val="22"/>
        </w:rPr>
        <w:t xml:space="preserve">13 </w:t>
      </w:r>
      <w:r w:rsidRPr="00BC05F8">
        <w:rPr>
          <w:b/>
          <w:color w:val="000000"/>
          <w:sz w:val="22"/>
          <w:szCs w:val="22"/>
        </w:rPr>
        <w:t>考核管理与售后服务要求</w:t>
      </w:r>
      <w:bookmarkEnd w:id="53"/>
    </w:p>
    <w:p w:rsidR="00BC05F8" w:rsidRPr="00BC05F8" w:rsidRDefault="00BC05F8" w:rsidP="00BC05F8">
      <w:pPr>
        <w:tabs>
          <w:tab w:val="left" w:pos="3060"/>
        </w:tabs>
        <w:snapToGrid w:val="0"/>
        <w:spacing w:line="300" w:lineRule="auto"/>
        <w:ind w:firstLineChars="196" w:firstLine="431"/>
        <w:rPr>
          <w:sz w:val="22"/>
          <w:szCs w:val="22"/>
        </w:rPr>
      </w:pPr>
      <w:bookmarkStart w:id="54" w:name="_Toc463690207"/>
      <w:bookmarkStart w:id="55" w:name="_Toc190332205"/>
      <w:bookmarkStart w:id="56" w:name="_Toc460922294"/>
      <w:r w:rsidRPr="00BC05F8">
        <w:rPr>
          <w:sz w:val="22"/>
          <w:szCs w:val="22"/>
        </w:rPr>
        <w:t>13.1</w:t>
      </w:r>
      <w:r w:rsidRPr="00BC05F8">
        <w:rPr>
          <w:sz w:val="22"/>
          <w:szCs w:val="22"/>
        </w:rPr>
        <w:t>考核管理要求或考核管理办法</w:t>
      </w:r>
    </w:p>
    <w:p w:rsidR="00BC05F8" w:rsidRPr="00BC05F8" w:rsidRDefault="00BC05F8" w:rsidP="00BC05F8">
      <w:pPr>
        <w:pStyle w:val="afb"/>
        <w:spacing w:before="30" w:line="220" w:lineRule="auto"/>
        <w:ind w:firstLineChars="196" w:firstLine="413"/>
        <w:rPr>
          <w:rFonts w:ascii="Times New Roman" w:hAnsi="Times New Roman"/>
          <w:sz w:val="22"/>
          <w:szCs w:val="22"/>
        </w:rPr>
      </w:pPr>
      <w:r w:rsidRPr="00BC05F8">
        <w:rPr>
          <w:rFonts w:ascii="Times New Roman" w:hAnsi="Times New Roman"/>
          <w:b/>
          <w:bCs/>
          <w:spacing w:val="-5"/>
          <w:sz w:val="22"/>
          <w:szCs w:val="22"/>
        </w:rPr>
        <w:t>一、考核主体</w:t>
      </w:r>
    </w:p>
    <w:p w:rsidR="00BC05F8" w:rsidRPr="00BC05F8" w:rsidRDefault="00BC05F8" w:rsidP="00BC05F8">
      <w:pPr>
        <w:pStyle w:val="afb"/>
        <w:spacing w:before="168" w:line="220" w:lineRule="auto"/>
        <w:ind w:firstLineChars="200" w:firstLine="440"/>
        <w:rPr>
          <w:rFonts w:ascii="Times New Roman" w:hAnsi="Times New Roman"/>
          <w:sz w:val="22"/>
          <w:szCs w:val="22"/>
        </w:rPr>
      </w:pPr>
      <w:r w:rsidRPr="00BC05F8">
        <w:rPr>
          <w:rFonts w:ascii="Times New Roman" w:hAnsi="Times New Roman"/>
          <w:sz w:val="22"/>
          <w:szCs w:val="22"/>
        </w:rPr>
        <w:t>上海国际旅游度假区管委会</w:t>
      </w:r>
      <w:r w:rsidRPr="00BC05F8">
        <w:rPr>
          <w:rFonts w:ascii="Times New Roman" w:hAnsi="Times New Roman"/>
          <w:spacing w:val="-1"/>
          <w:sz w:val="22"/>
          <w:szCs w:val="22"/>
        </w:rPr>
        <w:t>为考核主体</w:t>
      </w:r>
    </w:p>
    <w:p w:rsidR="00BC05F8" w:rsidRPr="00BC05F8" w:rsidRDefault="00BC05F8" w:rsidP="00BC05F8">
      <w:pPr>
        <w:pStyle w:val="afb"/>
        <w:spacing w:before="165" w:line="220" w:lineRule="auto"/>
        <w:ind w:firstLineChars="196" w:firstLine="417"/>
        <w:rPr>
          <w:rFonts w:ascii="Times New Roman" w:hAnsi="Times New Roman"/>
          <w:sz w:val="22"/>
          <w:szCs w:val="22"/>
        </w:rPr>
      </w:pPr>
      <w:r w:rsidRPr="00BC05F8">
        <w:rPr>
          <w:rFonts w:ascii="Times New Roman" w:hAnsi="Times New Roman"/>
          <w:b/>
          <w:bCs/>
          <w:spacing w:val="-4"/>
          <w:sz w:val="22"/>
          <w:szCs w:val="22"/>
        </w:rPr>
        <w:t>二、考核内容</w:t>
      </w:r>
    </w:p>
    <w:p w:rsidR="00BC05F8" w:rsidRPr="00BC05F8" w:rsidRDefault="00BC05F8" w:rsidP="00BC05F8">
      <w:pPr>
        <w:pStyle w:val="afb"/>
        <w:spacing w:before="168" w:line="300" w:lineRule="auto"/>
        <w:ind w:firstLineChars="200" w:firstLine="436"/>
        <w:rPr>
          <w:rFonts w:ascii="Times New Roman" w:hAnsi="Times New Roman"/>
          <w:sz w:val="22"/>
          <w:szCs w:val="22"/>
        </w:rPr>
      </w:pPr>
      <w:r w:rsidRPr="00BC05F8">
        <w:rPr>
          <w:rFonts w:ascii="Times New Roman" w:hAnsi="Times New Roman"/>
          <w:spacing w:val="-1"/>
          <w:sz w:val="22"/>
          <w:szCs w:val="22"/>
        </w:rPr>
        <w:t>考核内容主要包括：景观面貌、乔木管理、</w:t>
      </w:r>
      <w:proofErr w:type="gramStart"/>
      <w:r w:rsidRPr="00BC05F8">
        <w:rPr>
          <w:rFonts w:ascii="Times New Roman" w:hAnsi="Times New Roman"/>
          <w:spacing w:val="-1"/>
          <w:sz w:val="22"/>
          <w:szCs w:val="22"/>
        </w:rPr>
        <w:t>绿植养护</w:t>
      </w:r>
      <w:proofErr w:type="gramEnd"/>
      <w:r w:rsidRPr="00BC05F8">
        <w:rPr>
          <w:rFonts w:ascii="Times New Roman" w:hAnsi="Times New Roman"/>
          <w:spacing w:val="-1"/>
          <w:sz w:val="22"/>
          <w:szCs w:val="22"/>
        </w:rPr>
        <w:t>、环境保洁、附属设施、日常管理、内业资料、信访投诉、应急保障、安全文明及作业管理要求等内容，</w:t>
      </w:r>
      <w:r w:rsidRPr="00BC05F8">
        <w:rPr>
          <w:rFonts w:ascii="Times New Roman" w:hAnsi="Times New Roman"/>
          <w:spacing w:val="-3"/>
          <w:sz w:val="22"/>
          <w:szCs w:val="22"/>
        </w:rPr>
        <w:t>具体考核内容和标准见附表。</w:t>
      </w:r>
    </w:p>
    <w:p w:rsidR="00BC05F8" w:rsidRPr="00BC05F8" w:rsidRDefault="00BC05F8" w:rsidP="00BC05F8">
      <w:pPr>
        <w:pStyle w:val="afb"/>
        <w:spacing w:before="30" w:line="220" w:lineRule="auto"/>
        <w:ind w:firstLineChars="196" w:firstLine="421"/>
        <w:rPr>
          <w:rFonts w:ascii="Times New Roman" w:hAnsi="Times New Roman"/>
          <w:sz w:val="22"/>
          <w:szCs w:val="22"/>
        </w:rPr>
      </w:pPr>
      <w:r w:rsidRPr="00BC05F8">
        <w:rPr>
          <w:rFonts w:ascii="Times New Roman" w:hAnsi="Times New Roman"/>
          <w:b/>
          <w:bCs/>
          <w:spacing w:val="-3"/>
          <w:sz w:val="22"/>
          <w:szCs w:val="22"/>
        </w:rPr>
        <w:t>三、考核评分</w:t>
      </w:r>
    </w:p>
    <w:p w:rsidR="00BC05F8" w:rsidRPr="00BC05F8" w:rsidRDefault="00BC05F8" w:rsidP="00BC05F8">
      <w:pPr>
        <w:tabs>
          <w:tab w:val="left" w:pos="3060"/>
        </w:tabs>
        <w:snapToGrid w:val="0"/>
        <w:spacing w:before="168"/>
        <w:ind w:firstLineChars="200" w:firstLine="432"/>
        <w:rPr>
          <w:sz w:val="22"/>
          <w:szCs w:val="22"/>
        </w:rPr>
      </w:pPr>
      <w:r w:rsidRPr="00BC05F8">
        <w:rPr>
          <w:spacing w:val="-2"/>
          <w:sz w:val="22"/>
          <w:szCs w:val="22"/>
        </w:rPr>
        <w:t>考核采取百分制，由</w:t>
      </w:r>
      <w:r w:rsidRPr="00BC05F8">
        <w:rPr>
          <w:sz w:val="22"/>
          <w:szCs w:val="22"/>
        </w:rPr>
        <w:t>日常考核（</w:t>
      </w:r>
      <w:r w:rsidRPr="00BC05F8">
        <w:rPr>
          <w:sz w:val="22"/>
          <w:szCs w:val="22"/>
        </w:rPr>
        <w:t>70%</w:t>
      </w:r>
      <w:r w:rsidRPr="00BC05F8">
        <w:rPr>
          <w:sz w:val="22"/>
          <w:szCs w:val="22"/>
        </w:rPr>
        <w:t>）与集中考核（</w:t>
      </w:r>
      <w:r w:rsidRPr="00BC05F8">
        <w:rPr>
          <w:sz w:val="22"/>
          <w:szCs w:val="22"/>
        </w:rPr>
        <w:t>30%</w:t>
      </w:r>
      <w:r w:rsidRPr="00BC05F8">
        <w:rPr>
          <w:sz w:val="22"/>
          <w:szCs w:val="22"/>
        </w:rPr>
        <w:t>）两部分加权求和组成，每月进行一次评分（详见附</w:t>
      </w:r>
      <w:r w:rsidRPr="00BC05F8">
        <w:rPr>
          <w:sz w:val="22"/>
          <w:szCs w:val="22"/>
        </w:rPr>
        <w:t>1</w:t>
      </w:r>
      <w:r w:rsidRPr="00BC05F8">
        <w:rPr>
          <w:sz w:val="22"/>
          <w:szCs w:val="22"/>
        </w:rPr>
        <w:t>）。</w:t>
      </w:r>
      <w:r w:rsidRPr="00BC05F8">
        <w:rPr>
          <w:spacing w:val="-2"/>
          <w:sz w:val="22"/>
          <w:szCs w:val="22"/>
        </w:rPr>
        <w:t>考核评分设为三档成绩：</w:t>
      </w:r>
      <w:r w:rsidRPr="00BC05F8">
        <w:rPr>
          <w:sz w:val="22"/>
          <w:szCs w:val="22"/>
        </w:rPr>
        <w:t>考核总分合格分为</w:t>
      </w:r>
      <w:r w:rsidRPr="00BC05F8">
        <w:rPr>
          <w:sz w:val="22"/>
          <w:szCs w:val="22"/>
        </w:rPr>
        <w:t>90</w:t>
      </w:r>
      <w:r w:rsidRPr="00BC05F8">
        <w:rPr>
          <w:sz w:val="22"/>
          <w:szCs w:val="22"/>
        </w:rPr>
        <w:t>分，</w:t>
      </w:r>
      <w:r w:rsidRPr="00BC05F8">
        <w:rPr>
          <w:sz w:val="22"/>
          <w:szCs w:val="22"/>
        </w:rPr>
        <w:t>95</w:t>
      </w:r>
      <w:r w:rsidRPr="00BC05F8">
        <w:rPr>
          <w:sz w:val="22"/>
          <w:szCs w:val="22"/>
        </w:rPr>
        <w:t>分以上为优良，</w:t>
      </w:r>
      <w:r w:rsidRPr="00BC05F8">
        <w:rPr>
          <w:sz w:val="22"/>
          <w:szCs w:val="22"/>
        </w:rPr>
        <w:t>90</w:t>
      </w:r>
      <w:r w:rsidRPr="00BC05F8">
        <w:rPr>
          <w:sz w:val="22"/>
          <w:szCs w:val="22"/>
        </w:rPr>
        <w:t>分以下为不合格。</w:t>
      </w:r>
      <w:r w:rsidRPr="00BC05F8">
        <w:rPr>
          <w:spacing w:val="-3"/>
          <w:sz w:val="22"/>
          <w:szCs w:val="22"/>
        </w:rPr>
        <w:t>每年进行一次总评。</w:t>
      </w:r>
    </w:p>
    <w:p w:rsidR="00BC05F8" w:rsidRPr="00BC05F8" w:rsidRDefault="00BC05F8" w:rsidP="00BC05F8">
      <w:pPr>
        <w:pStyle w:val="afb"/>
        <w:spacing w:before="32" w:line="220" w:lineRule="auto"/>
        <w:ind w:firstLineChars="196" w:firstLine="409"/>
        <w:rPr>
          <w:rFonts w:ascii="Times New Roman" w:hAnsi="Times New Roman"/>
          <w:sz w:val="22"/>
          <w:szCs w:val="22"/>
        </w:rPr>
      </w:pPr>
      <w:r w:rsidRPr="00BC05F8">
        <w:rPr>
          <w:rFonts w:ascii="Times New Roman" w:hAnsi="Times New Roman"/>
          <w:b/>
          <w:bCs/>
          <w:spacing w:val="-6"/>
          <w:sz w:val="22"/>
          <w:szCs w:val="22"/>
        </w:rPr>
        <w:t>四、考核方式</w:t>
      </w:r>
    </w:p>
    <w:p w:rsidR="00BC05F8" w:rsidRPr="00BC05F8" w:rsidRDefault="00BC05F8" w:rsidP="00BC05F8">
      <w:pPr>
        <w:pStyle w:val="afb"/>
        <w:spacing w:before="168" w:line="300" w:lineRule="auto"/>
        <w:ind w:firstLineChars="200" w:firstLine="432"/>
        <w:rPr>
          <w:rFonts w:ascii="Times New Roman" w:hAnsi="Times New Roman"/>
          <w:sz w:val="22"/>
          <w:szCs w:val="22"/>
        </w:rPr>
      </w:pPr>
      <w:r w:rsidRPr="00BC05F8">
        <w:rPr>
          <w:rFonts w:ascii="Times New Roman" w:hAnsi="Times New Roman"/>
          <w:spacing w:val="-2"/>
          <w:sz w:val="22"/>
          <w:szCs w:val="22"/>
        </w:rPr>
        <w:t>根据考核内容实行月度巡查并形成月度反馈，月度巡查主要检查每月养护工作及突发事件完成情况，按考核标准全面检查。年度考核成绩由月度考核分值累计得出。</w:t>
      </w:r>
    </w:p>
    <w:p w:rsidR="00BC05F8" w:rsidRPr="00BC05F8" w:rsidRDefault="00BC05F8" w:rsidP="00BC05F8">
      <w:pPr>
        <w:pStyle w:val="afb"/>
        <w:spacing w:before="168" w:line="220" w:lineRule="auto"/>
        <w:ind w:firstLineChars="196" w:firstLine="417"/>
        <w:rPr>
          <w:rFonts w:ascii="Times New Roman" w:hAnsi="Times New Roman"/>
          <w:sz w:val="22"/>
          <w:szCs w:val="22"/>
        </w:rPr>
      </w:pPr>
      <w:r w:rsidRPr="00BC05F8">
        <w:rPr>
          <w:rFonts w:ascii="Times New Roman" w:hAnsi="Times New Roman"/>
          <w:b/>
          <w:bCs/>
          <w:spacing w:val="-4"/>
          <w:sz w:val="22"/>
          <w:szCs w:val="22"/>
        </w:rPr>
        <w:t>五、经费核拨</w:t>
      </w:r>
    </w:p>
    <w:p w:rsidR="00BC05F8" w:rsidRPr="00BC05F8" w:rsidRDefault="00BC05F8" w:rsidP="00BC05F8">
      <w:pPr>
        <w:pStyle w:val="afb"/>
        <w:tabs>
          <w:tab w:val="left" w:pos="3060"/>
        </w:tabs>
        <w:snapToGrid w:val="0"/>
        <w:spacing w:before="163"/>
        <w:ind w:firstLineChars="200" w:firstLine="432"/>
        <w:jc w:val="left"/>
        <w:rPr>
          <w:rFonts w:ascii="Times New Roman" w:hAnsi="Times New Roman"/>
          <w:szCs w:val="24"/>
        </w:rPr>
      </w:pPr>
      <w:r w:rsidRPr="00BC05F8">
        <w:rPr>
          <w:rFonts w:ascii="Times New Roman" w:hAnsi="Times New Roman"/>
          <w:spacing w:val="-2"/>
          <w:sz w:val="22"/>
          <w:szCs w:val="22"/>
        </w:rPr>
        <w:t>每月考核与当月养护经费挂钩。月度考核合格及以上的，核发当月度养护经费；月度考核不合格的，以合格分为基准，每低</w:t>
      </w:r>
      <w:r w:rsidRPr="00BC05F8">
        <w:rPr>
          <w:rFonts w:ascii="Times New Roman" w:hAnsi="Times New Roman"/>
          <w:spacing w:val="-2"/>
          <w:sz w:val="22"/>
          <w:szCs w:val="22"/>
        </w:rPr>
        <w:t>1</w:t>
      </w:r>
      <w:r w:rsidRPr="00BC05F8">
        <w:rPr>
          <w:rFonts w:ascii="Times New Roman" w:hAnsi="Times New Roman"/>
          <w:spacing w:val="-2"/>
          <w:sz w:val="22"/>
          <w:szCs w:val="22"/>
        </w:rPr>
        <w:t>分（小数点部分按去尾法取整）扣除该养护标段月度养护经费的</w:t>
      </w:r>
      <w:r w:rsidRPr="00BC05F8">
        <w:rPr>
          <w:rFonts w:ascii="Times New Roman" w:hAnsi="Times New Roman"/>
          <w:spacing w:val="-2"/>
          <w:sz w:val="22"/>
          <w:szCs w:val="22"/>
        </w:rPr>
        <w:t>2%</w:t>
      </w:r>
      <w:r w:rsidRPr="00BC05F8">
        <w:rPr>
          <w:rFonts w:ascii="Times New Roman" w:hAnsi="Times New Roman"/>
          <w:spacing w:val="-2"/>
          <w:sz w:val="22"/>
          <w:szCs w:val="22"/>
        </w:rPr>
        <w:t>；连续三个月以上（包含三个月）考核不合格，采购人可以单方面终止合同；连续三个月度考核定为优良，可返还一个月扣除的养护经费。</w:t>
      </w:r>
    </w:p>
    <w:p w:rsidR="00BC05F8" w:rsidRPr="00BC05F8" w:rsidRDefault="00BC05F8" w:rsidP="00BC05F8">
      <w:pPr>
        <w:tabs>
          <w:tab w:val="left" w:pos="3060"/>
        </w:tabs>
        <w:snapToGrid w:val="0"/>
        <w:spacing w:line="300" w:lineRule="auto"/>
        <w:ind w:firstLineChars="200" w:firstLine="480"/>
        <w:rPr>
          <w:sz w:val="24"/>
          <w:szCs w:val="24"/>
        </w:rPr>
      </w:pPr>
      <w:r w:rsidRPr="00BC05F8">
        <w:rPr>
          <w:sz w:val="24"/>
          <w:szCs w:val="24"/>
        </w:rPr>
        <w:t>由于养护管理不到位而造成重大安全事故或引起重大社会影响，视情节轻重，扣除当年养护经费</w:t>
      </w:r>
      <w:r w:rsidRPr="00BC05F8">
        <w:rPr>
          <w:sz w:val="24"/>
          <w:szCs w:val="24"/>
        </w:rPr>
        <w:t>2%-10%</w:t>
      </w:r>
      <w:r w:rsidRPr="00BC05F8">
        <w:rPr>
          <w:sz w:val="24"/>
          <w:szCs w:val="24"/>
        </w:rPr>
        <w:t>。</w:t>
      </w:r>
    </w:p>
    <w:p w:rsidR="00BC05F8" w:rsidRPr="00BC05F8" w:rsidRDefault="00BC05F8" w:rsidP="00BC05F8">
      <w:pPr>
        <w:tabs>
          <w:tab w:val="left" w:pos="3060"/>
        </w:tabs>
        <w:snapToGrid w:val="0"/>
        <w:spacing w:line="300" w:lineRule="auto"/>
        <w:ind w:firstLineChars="200" w:firstLine="480"/>
        <w:rPr>
          <w:sz w:val="24"/>
          <w:szCs w:val="24"/>
        </w:rPr>
      </w:pPr>
      <w:r w:rsidRPr="00BC05F8">
        <w:rPr>
          <w:sz w:val="24"/>
          <w:szCs w:val="24"/>
        </w:rPr>
        <w:t>考核暂扣养护经费（去除已返还部分）使用：一是归还财政；二是由采购人统筹使用于本养护项目；三是由采购人指定其他有资质的养护单位对中标人养护不到位的项目进行养护，相应费用由中标人支付。</w:t>
      </w:r>
    </w:p>
    <w:p w:rsidR="00BC05F8" w:rsidRPr="00BC05F8" w:rsidRDefault="00BC05F8" w:rsidP="00BC05F8">
      <w:pPr>
        <w:tabs>
          <w:tab w:val="left" w:pos="3060"/>
        </w:tabs>
        <w:snapToGrid w:val="0"/>
        <w:spacing w:line="300" w:lineRule="auto"/>
        <w:ind w:firstLineChars="200" w:firstLine="426"/>
        <w:rPr>
          <w:sz w:val="22"/>
          <w:szCs w:val="22"/>
        </w:rPr>
      </w:pPr>
      <w:r w:rsidRPr="00BC05F8">
        <w:rPr>
          <w:b/>
          <w:bCs/>
          <w:spacing w:val="-4"/>
          <w:sz w:val="22"/>
          <w:szCs w:val="22"/>
        </w:rPr>
        <w:t>六、举牌机制</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lastRenderedPageBreak/>
        <w:t>为体现优胜劣汰及综合养护充分市场化，对不合格采取退出机制。退出机制采取红、黄牌制度。</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w:t>
      </w:r>
      <w:r w:rsidRPr="00BC05F8">
        <w:rPr>
          <w:sz w:val="22"/>
          <w:szCs w:val="22"/>
        </w:rPr>
        <w:t>1</w:t>
      </w:r>
      <w:r w:rsidRPr="00BC05F8">
        <w:rPr>
          <w:sz w:val="22"/>
          <w:szCs w:val="22"/>
        </w:rPr>
        <w:t>）黄牌警告机制</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1)</w:t>
      </w:r>
      <w:r w:rsidRPr="00BC05F8">
        <w:rPr>
          <w:sz w:val="22"/>
          <w:szCs w:val="22"/>
        </w:rPr>
        <w:t>月度养护考核总分达不到合格分（</w:t>
      </w:r>
      <w:r w:rsidRPr="00BC05F8">
        <w:rPr>
          <w:sz w:val="22"/>
          <w:szCs w:val="22"/>
        </w:rPr>
        <w:t>90</w:t>
      </w:r>
      <w:r w:rsidRPr="00BC05F8">
        <w:rPr>
          <w:sz w:val="22"/>
          <w:szCs w:val="22"/>
        </w:rPr>
        <w:t>分），予以黄牌警告，凡考核定为不合格的，以合格分为基准，每低</w:t>
      </w:r>
      <w:r w:rsidRPr="00BC05F8">
        <w:rPr>
          <w:sz w:val="22"/>
          <w:szCs w:val="22"/>
        </w:rPr>
        <w:t>1</w:t>
      </w:r>
      <w:r w:rsidRPr="00BC05F8">
        <w:rPr>
          <w:sz w:val="22"/>
          <w:szCs w:val="22"/>
        </w:rPr>
        <w:t>分（小数点部分按去尾法取整）暂扣月度相应养护经费的</w:t>
      </w:r>
      <w:r w:rsidRPr="00BC05F8">
        <w:rPr>
          <w:sz w:val="22"/>
          <w:szCs w:val="22"/>
        </w:rPr>
        <w:t>2%</w:t>
      </w:r>
      <w:r w:rsidRPr="00BC05F8">
        <w:rPr>
          <w:sz w:val="22"/>
          <w:szCs w:val="22"/>
        </w:rPr>
        <w:t>。</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2)</w:t>
      </w:r>
      <w:r w:rsidRPr="00BC05F8">
        <w:rPr>
          <w:sz w:val="22"/>
          <w:szCs w:val="22"/>
        </w:rPr>
        <w:t>中标人须配备合同约定的机械设备，不得出现</w:t>
      </w:r>
      <w:proofErr w:type="gramStart"/>
      <w:r w:rsidRPr="00BC05F8">
        <w:rPr>
          <w:sz w:val="22"/>
          <w:szCs w:val="22"/>
        </w:rPr>
        <w:t>跨项目</w:t>
      </w:r>
      <w:proofErr w:type="gramEnd"/>
      <w:r w:rsidRPr="00BC05F8">
        <w:rPr>
          <w:sz w:val="22"/>
          <w:szCs w:val="22"/>
        </w:rPr>
        <w:t>作业和机械设备缺少现象，发现一次予以黄牌警告，并暂扣该项目月度相应养护经费的</w:t>
      </w:r>
      <w:r w:rsidRPr="00BC05F8">
        <w:rPr>
          <w:sz w:val="22"/>
          <w:szCs w:val="22"/>
        </w:rPr>
        <w:t>2%</w:t>
      </w:r>
      <w:r w:rsidRPr="00BC05F8">
        <w:rPr>
          <w:sz w:val="22"/>
          <w:szCs w:val="22"/>
        </w:rPr>
        <w:t>。</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3)</w:t>
      </w:r>
      <w:r w:rsidRPr="00BC05F8">
        <w:rPr>
          <w:sz w:val="22"/>
          <w:szCs w:val="22"/>
        </w:rPr>
        <w:t>中标人须配备合同约定的项目核心管理人员和技术人员，发现缺少的，予以黄牌警告，并暂扣该项目月度相应养护经费的</w:t>
      </w:r>
      <w:r w:rsidRPr="00BC05F8">
        <w:rPr>
          <w:sz w:val="22"/>
          <w:szCs w:val="22"/>
        </w:rPr>
        <w:t>2%</w:t>
      </w:r>
      <w:r w:rsidRPr="00BC05F8">
        <w:rPr>
          <w:sz w:val="22"/>
          <w:szCs w:val="22"/>
        </w:rPr>
        <w:t>。</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4)</w:t>
      </w:r>
      <w:r w:rsidRPr="00BC05F8">
        <w:rPr>
          <w:sz w:val="22"/>
          <w:szCs w:val="22"/>
        </w:rPr>
        <w:t>中标人在养护过程中擅自利用设施从事其它与养护无关的活动并不服从管理，造成一定负面影响的，予以黄牌警告，并暂扣该项目月度相应养护经费的</w:t>
      </w:r>
      <w:r w:rsidRPr="00BC05F8">
        <w:rPr>
          <w:sz w:val="22"/>
          <w:szCs w:val="22"/>
        </w:rPr>
        <w:t>2%</w:t>
      </w:r>
      <w:r w:rsidRPr="00BC05F8">
        <w:rPr>
          <w:sz w:val="22"/>
          <w:szCs w:val="22"/>
        </w:rPr>
        <w:t>。</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5)</w:t>
      </w:r>
      <w:r w:rsidRPr="00BC05F8">
        <w:rPr>
          <w:sz w:val="22"/>
          <w:szCs w:val="22"/>
        </w:rPr>
        <w:t>年度内第二次被黄牌警告，翻倍扣除相应养护经费，</w:t>
      </w:r>
      <w:proofErr w:type="gramStart"/>
      <w:r w:rsidRPr="00BC05F8">
        <w:rPr>
          <w:sz w:val="22"/>
          <w:szCs w:val="22"/>
        </w:rPr>
        <w:t>即暂扣</w:t>
      </w:r>
      <w:proofErr w:type="gramEnd"/>
      <w:r w:rsidRPr="00BC05F8">
        <w:rPr>
          <w:sz w:val="22"/>
          <w:szCs w:val="22"/>
        </w:rPr>
        <w:t>该项目月度相应养护经费的</w:t>
      </w:r>
      <w:r w:rsidRPr="00BC05F8">
        <w:rPr>
          <w:sz w:val="22"/>
          <w:szCs w:val="22"/>
        </w:rPr>
        <w:t>4%</w:t>
      </w:r>
      <w:r w:rsidRPr="00BC05F8">
        <w:rPr>
          <w:sz w:val="22"/>
          <w:szCs w:val="22"/>
        </w:rPr>
        <w:t>。</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(2)</w:t>
      </w:r>
      <w:r w:rsidRPr="00BC05F8">
        <w:rPr>
          <w:sz w:val="22"/>
          <w:szCs w:val="22"/>
        </w:rPr>
        <w:t>红牌退出机制</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1)</w:t>
      </w:r>
      <w:r w:rsidRPr="00BC05F8">
        <w:rPr>
          <w:sz w:val="22"/>
          <w:szCs w:val="22"/>
        </w:rPr>
        <w:t>养护项目年度内第三次被黄牌警告，给予红牌，报请管委会启动退出程序。</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2)</w:t>
      </w:r>
      <w:r w:rsidRPr="00BC05F8">
        <w:rPr>
          <w:sz w:val="22"/>
          <w:szCs w:val="22"/>
        </w:rPr>
        <w:t>一线养护作业工人工资不得低于上海市最低工资标准</w:t>
      </w:r>
      <w:r w:rsidRPr="00BC05F8">
        <w:rPr>
          <w:sz w:val="22"/>
          <w:szCs w:val="22"/>
        </w:rPr>
        <w:t>1.2</w:t>
      </w:r>
      <w:r w:rsidRPr="00BC05F8">
        <w:rPr>
          <w:sz w:val="22"/>
          <w:szCs w:val="22"/>
        </w:rPr>
        <w:t>倍，不得拖欠工人工资，一经发现，直接给予红牌，报请管委会启动退出程序。</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3)</w:t>
      </w:r>
      <w:r w:rsidRPr="00BC05F8">
        <w:rPr>
          <w:sz w:val="22"/>
          <w:szCs w:val="22"/>
        </w:rPr>
        <w:t>由于公司管理问题，发生治安、</w:t>
      </w:r>
      <w:proofErr w:type="gramStart"/>
      <w:r w:rsidRPr="00BC05F8">
        <w:rPr>
          <w:sz w:val="22"/>
          <w:szCs w:val="22"/>
        </w:rPr>
        <w:t>群访和</w:t>
      </w:r>
      <w:proofErr w:type="gramEnd"/>
      <w:r w:rsidRPr="00BC05F8">
        <w:rPr>
          <w:sz w:val="22"/>
          <w:szCs w:val="22"/>
        </w:rPr>
        <w:t>罢</w:t>
      </w:r>
      <w:r w:rsidRPr="00BC05F8">
        <w:rPr>
          <w:sz w:val="22"/>
          <w:szCs w:val="22"/>
        </w:rPr>
        <w:t xml:space="preserve"> </w:t>
      </w:r>
      <w:r w:rsidRPr="00BC05F8">
        <w:rPr>
          <w:sz w:val="22"/>
          <w:szCs w:val="22"/>
        </w:rPr>
        <w:t>工等影响城市养护管理正常运行的重大事件，给予红牌，报请管委会启动退出程序。</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4)</w:t>
      </w:r>
      <w:r w:rsidRPr="00BC05F8">
        <w:rPr>
          <w:sz w:val="22"/>
          <w:szCs w:val="22"/>
        </w:rPr>
        <w:t>重大活动保障或安全工作不到位，发生严重安全责任事故，并造成不良社会影响，给予红牌，报请管委会启动退出程序。</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13.3</w:t>
      </w:r>
      <w:r w:rsidRPr="00BC05F8">
        <w:rPr>
          <w:sz w:val="22"/>
          <w:szCs w:val="22"/>
        </w:rPr>
        <w:t>中标人应努力提高技术管理水平，配合业主做好设施基础资料数据的采集和各类设施管理系统的推广应用。</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 xml:space="preserve">13.4 </w:t>
      </w:r>
      <w:r w:rsidRPr="00BC05F8">
        <w:rPr>
          <w:sz w:val="22"/>
          <w:szCs w:val="22"/>
        </w:rPr>
        <w:t>中标人应根据业主提供的资料，通过调查建立设施量清单及养护工作台帐，格式由业主统一规定；</w:t>
      </w:r>
      <w:r w:rsidRPr="00BC05F8">
        <w:rPr>
          <w:sz w:val="22"/>
          <w:szCs w:val="22"/>
        </w:rPr>
        <w:t xml:space="preserve"> </w:t>
      </w:r>
    </w:p>
    <w:p w:rsidR="00BC05F8" w:rsidRPr="00BC05F8" w:rsidRDefault="00BC05F8" w:rsidP="00BC05F8">
      <w:pPr>
        <w:tabs>
          <w:tab w:val="left" w:pos="3060"/>
        </w:tabs>
        <w:snapToGrid w:val="0"/>
        <w:spacing w:line="300" w:lineRule="auto"/>
        <w:ind w:firstLineChars="200" w:firstLine="440"/>
        <w:rPr>
          <w:sz w:val="22"/>
          <w:szCs w:val="22"/>
        </w:rPr>
      </w:pPr>
      <w:r w:rsidRPr="00BC05F8">
        <w:rPr>
          <w:sz w:val="22"/>
          <w:szCs w:val="22"/>
        </w:rPr>
        <w:t xml:space="preserve">13.5 </w:t>
      </w:r>
      <w:r w:rsidRPr="00BC05F8">
        <w:rPr>
          <w:sz w:val="22"/>
          <w:szCs w:val="22"/>
        </w:rPr>
        <w:t>配备专职的内业资料员，收集、整理、编制以及上报各类养护维修资料，资料要求真实反映中标人的全部养护维修作业实施及管理状况，内容完整准确，上报准时；</w:t>
      </w:r>
    </w:p>
    <w:p w:rsidR="00BC05F8" w:rsidRPr="00BC05F8" w:rsidRDefault="00BC05F8" w:rsidP="00BC05F8">
      <w:pPr>
        <w:pStyle w:val="afb"/>
        <w:spacing w:before="165" w:line="221" w:lineRule="auto"/>
        <w:ind w:firstLineChars="196" w:firstLine="417"/>
        <w:rPr>
          <w:rFonts w:ascii="Times New Roman" w:hAnsi="Times New Roman"/>
          <w:sz w:val="22"/>
          <w:szCs w:val="22"/>
        </w:rPr>
      </w:pPr>
      <w:r w:rsidRPr="00BC05F8">
        <w:rPr>
          <w:rFonts w:ascii="Times New Roman" w:hAnsi="Times New Roman"/>
          <w:b/>
          <w:bCs/>
          <w:spacing w:val="-4"/>
          <w:sz w:val="22"/>
          <w:szCs w:val="22"/>
        </w:rPr>
        <w:t>七、其他</w:t>
      </w:r>
    </w:p>
    <w:p w:rsidR="00BC05F8" w:rsidRPr="00BC05F8" w:rsidRDefault="00BC05F8" w:rsidP="00BC05F8">
      <w:pPr>
        <w:tabs>
          <w:tab w:val="left" w:pos="3060"/>
        </w:tabs>
        <w:snapToGrid w:val="0"/>
        <w:spacing w:line="300" w:lineRule="auto"/>
        <w:ind w:firstLineChars="200" w:firstLine="432"/>
        <w:rPr>
          <w:sz w:val="22"/>
          <w:szCs w:val="22"/>
        </w:rPr>
      </w:pPr>
      <w:r w:rsidRPr="00BC05F8">
        <w:rPr>
          <w:spacing w:val="-2"/>
          <w:sz w:val="22"/>
          <w:szCs w:val="22"/>
        </w:rPr>
        <w:t>本办法由上海国际旅游度假区管理委员会负责解释。</w:t>
      </w:r>
    </w:p>
    <w:tbl>
      <w:tblPr>
        <w:tblW w:w="5408" w:type="pct"/>
        <w:tblInd w:w="-569" w:type="dxa"/>
        <w:tblLayout w:type="fixed"/>
        <w:tblLook w:val="0000" w:firstRow="0" w:lastRow="0" w:firstColumn="0" w:lastColumn="0" w:noHBand="0" w:noVBand="0"/>
      </w:tblPr>
      <w:tblGrid>
        <w:gridCol w:w="710"/>
        <w:gridCol w:w="763"/>
        <w:gridCol w:w="6877"/>
        <w:gridCol w:w="691"/>
        <w:gridCol w:w="944"/>
        <w:gridCol w:w="674"/>
      </w:tblGrid>
      <w:tr w:rsidR="00BC05F8" w:rsidRPr="00BC05F8" w:rsidTr="00732ECB">
        <w:trPr>
          <w:trHeight w:val="780"/>
        </w:trPr>
        <w:tc>
          <w:tcPr>
            <w:tcW w:w="4683" w:type="pct"/>
            <w:gridSpan w:val="5"/>
            <w:tcBorders>
              <w:top w:val="nil"/>
              <w:left w:val="nil"/>
              <w:bottom w:val="nil"/>
              <w:right w:val="nil"/>
            </w:tcBorders>
            <w:noWrap/>
            <w:vAlign w:val="center"/>
          </w:tcPr>
          <w:p w:rsidR="00BC05F8" w:rsidRPr="00BC05F8" w:rsidRDefault="00BC05F8" w:rsidP="00732ECB">
            <w:pPr>
              <w:widowControl/>
              <w:tabs>
                <w:tab w:val="left" w:pos="3060"/>
              </w:tabs>
              <w:snapToGrid w:val="0"/>
              <w:spacing w:line="300" w:lineRule="auto"/>
              <w:jc w:val="left"/>
              <w:rPr>
                <w:spacing w:val="-2"/>
                <w:sz w:val="22"/>
                <w:szCs w:val="22"/>
                <w:lang w:bidi="ar"/>
              </w:rPr>
            </w:pPr>
            <w:r w:rsidRPr="00BC05F8">
              <w:rPr>
                <w:spacing w:val="-2"/>
                <w:sz w:val="22"/>
                <w:szCs w:val="22"/>
                <w:lang w:bidi="ar"/>
              </w:rPr>
              <w:t>附件</w:t>
            </w:r>
          </w:p>
          <w:p w:rsidR="00BC05F8" w:rsidRPr="00BC05F8" w:rsidRDefault="00BC05F8" w:rsidP="00732ECB">
            <w:pPr>
              <w:widowControl/>
              <w:jc w:val="center"/>
              <w:textAlignment w:val="center"/>
              <w:rPr>
                <w:b/>
                <w:bCs/>
                <w:color w:val="000000"/>
                <w:sz w:val="32"/>
                <w:szCs w:val="32"/>
              </w:rPr>
            </w:pPr>
            <w:r w:rsidRPr="00BC05F8">
              <w:rPr>
                <w:color w:val="000000"/>
                <w:sz w:val="22"/>
                <w:szCs w:val="22"/>
              </w:rPr>
              <w:t>道路花镜养护</w:t>
            </w:r>
            <w:r w:rsidRPr="00BC05F8">
              <w:rPr>
                <w:color w:val="000000"/>
                <w:kern w:val="0"/>
                <w:sz w:val="20"/>
                <w:lang w:bidi="ar"/>
              </w:rPr>
              <w:t>综合考核评分表</w:t>
            </w:r>
          </w:p>
        </w:tc>
        <w:tc>
          <w:tcPr>
            <w:tcW w:w="316" w:type="pct"/>
            <w:tcBorders>
              <w:top w:val="nil"/>
              <w:left w:val="nil"/>
              <w:bottom w:val="nil"/>
              <w:right w:val="nil"/>
            </w:tcBorders>
            <w:noWrap/>
            <w:vAlign w:val="center"/>
          </w:tcPr>
          <w:p w:rsidR="00BC05F8" w:rsidRPr="00BC05F8" w:rsidRDefault="00BC05F8" w:rsidP="00732ECB">
            <w:pPr>
              <w:widowControl/>
              <w:jc w:val="center"/>
              <w:textAlignment w:val="center"/>
              <w:rPr>
                <w:color w:val="000000"/>
                <w:sz w:val="22"/>
                <w:szCs w:val="22"/>
              </w:rPr>
            </w:pPr>
          </w:p>
        </w:tc>
      </w:tr>
      <w:tr w:rsidR="00BC05F8" w:rsidRPr="00BC05F8" w:rsidTr="00732ECB">
        <w:trPr>
          <w:trHeight w:val="90"/>
        </w:trPr>
        <w:tc>
          <w:tcPr>
            <w:tcW w:w="33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类别</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项目</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检查内容</w:t>
            </w:r>
          </w:p>
        </w:tc>
        <w:tc>
          <w:tcPr>
            <w:tcW w:w="3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本项总分</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问题扣分</w:t>
            </w:r>
            <w:r w:rsidRPr="00BC05F8">
              <w:rPr>
                <w:color w:val="000000"/>
                <w:kern w:val="0"/>
                <w:sz w:val="20"/>
                <w:lang w:bidi="ar"/>
              </w:rPr>
              <w:t>/</w:t>
            </w:r>
            <w:proofErr w:type="gramStart"/>
            <w:r w:rsidRPr="00BC05F8">
              <w:rPr>
                <w:color w:val="000000"/>
                <w:kern w:val="0"/>
                <w:sz w:val="20"/>
                <w:lang w:bidi="ar"/>
              </w:rPr>
              <w:t>个</w:t>
            </w:r>
            <w:proofErr w:type="gramEnd"/>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r w:rsidRPr="00BC05F8">
              <w:rPr>
                <w:color w:val="000000"/>
                <w:kern w:val="0"/>
                <w:sz w:val="20"/>
                <w:lang w:bidi="ar"/>
              </w:rPr>
              <w:t>得分</w:t>
            </w:r>
          </w:p>
        </w:tc>
      </w:tr>
      <w:tr w:rsidR="00BC05F8" w:rsidRPr="00BC05F8" w:rsidTr="00732ECB">
        <w:trPr>
          <w:trHeight w:val="600"/>
        </w:trPr>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景观面貌</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群落结构</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植物群落合理完整，层次丰富，</w:t>
            </w:r>
            <w:r w:rsidRPr="00BC05F8">
              <w:rPr>
                <w:color w:val="000000"/>
                <w:kern w:val="0"/>
                <w:sz w:val="20"/>
                <w:lang w:bidi="ar"/>
              </w:rPr>
              <w:t xml:space="preserve"> </w:t>
            </w:r>
            <w:r w:rsidRPr="00BC05F8">
              <w:rPr>
                <w:rStyle w:val="font41"/>
                <w:rFonts w:ascii="Times New Roman" w:hAnsi="Times New Roman" w:cs="Times New Roman" w:hint="default"/>
                <w:lang w:bidi="ar"/>
              </w:rPr>
              <w:t>无空秃，树木株间生长空间与层次疏密有致，整体景观效果良好。</w:t>
            </w:r>
          </w:p>
        </w:tc>
        <w:tc>
          <w:tcPr>
            <w:tcW w:w="324" w:type="pct"/>
            <w:vMerge w:val="restart"/>
            <w:tcBorders>
              <w:top w:val="single" w:sz="4" w:space="0" w:color="000000"/>
              <w:left w:val="single" w:sz="4" w:space="0" w:color="000000"/>
              <w:bottom w:val="nil"/>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20</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108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树木生长</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绿地内无枯枝、死树、残柱，若有需及时拔除平整并补植，补植品种及规格原则上</w:t>
            </w:r>
            <w:r w:rsidRPr="00BC05F8">
              <w:rPr>
                <w:rStyle w:val="font61"/>
                <w:rFonts w:ascii="Times New Roman" w:hAnsi="Times New Roman" w:cs="Times New Roman" w:hint="default"/>
                <w:lang w:bidi="ar"/>
              </w:rPr>
              <w:t>与</w:t>
            </w:r>
            <w:r w:rsidRPr="00BC05F8">
              <w:rPr>
                <w:rStyle w:val="font41"/>
                <w:rFonts w:ascii="Times New Roman" w:hAnsi="Times New Roman" w:cs="Times New Roman" w:hint="default"/>
                <w:lang w:bidi="ar"/>
              </w:rPr>
              <w:t>原有保持一致。树形完整饱满，枝叶茂盛，季相明显。针叶树应保持明显的顶端优势，花灌木按时开花，整形树必须按观赏要求养护成一定形态。地被植物应为四季常绿观花或观叶品种，人为践踏有保护措施、无空秃。</w:t>
            </w:r>
          </w:p>
        </w:tc>
        <w:tc>
          <w:tcPr>
            <w:tcW w:w="324" w:type="pct"/>
            <w:vMerge/>
            <w:tcBorders>
              <w:top w:val="single" w:sz="4" w:space="0" w:color="000000"/>
              <w:left w:val="single" w:sz="4" w:space="0" w:color="000000"/>
              <w:bottom w:val="nil"/>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100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花卉布置</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草花生长健壮整齐，无杂草、空秃、枯死或缺水，纯色草花品种内不得混杂其他颜色草花；草花更换提前上报更换计划、方案，草花更换施工规范，株行距适宜，基本无露土现象，排列整齐，图案美观。</w:t>
            </w:r>
          </w:p>
        </w:tc>
        <w:tc>
          <w:tcPr>
            <w:tcW w:w="324" w:type="pct"/>
            <w:vMerge/>
            <w:tcBorders>
              <w:top w:val="single" w:sz="4" w:space="0" w:color="000000"/>
              <w:left w:val="single" w:sz="4" w:space="0" w:color="000000"/>
              <w:bottom w:val="nil"/>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1540"/>
        </w:trPr>
        <w:tc>
          <w:tcPr>
            <w:tcW w:w="33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乔木管理</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乔木养护</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树冠丰满完整，修剪规范，主侧枝分布匀称和数量适宜，上缘线和下缘线整齐，不影响车辆通行和高压线、路灯、交通指示牌。树穴</w:t>
            </w:r>
            <w:proofErr w:type="gramStart"/>
            <w:r w:rsidRPr="00BC05F8">
              <w:rPr>
                <w:color w:val="000000"/>
                <w:kern w:val="0"/>
                <w:sz w:val="20"/>
                <w:lang w:bidi="ar"/>
              </w:rPr>
              <w:t>不</w:t>
            </w:r>
            <w:proofErr w:type="gramEnd"/>
            <w:r w:rsidRPr="00BC05F8">
              <w:rPr>
                <w:color w:val="000000"/>
                <w:kern w:val="0"/>
                <w:sz w:val="20"/>
                <w:lang w:bidi="ar"/>
              </w:rPr>
              <w:t>黄土裸露、积水。要有良好的景观效果，无缺株、死株，植株</w:t>
            </w:r>
            <w:proofErr w:type="gramStart"/>
            <w:r w:rsidRPr="00BC05F8">
              <w:rPr>
                <w:color w:val="000000"/>
                <w:kern w:val="0"/>
                <w:sz w:val="20"/>
                <w:lang w:bidi="ar"/>
              </w:rPr>
              <w:t>不</w:t>
            </w:r>
            <w:proofErr w:type="gramEnd"/>
            <w:r w:rsidRPr="00BC05F8">
              <w:rPr>
                <w:color w:val="000000"/>
                <w:kern w:val="0"/>
                <w:sz w:val="20"/>
                <w:lang w:bidi="ar"/>
              </w:rPr>
              <w:t>倾斜，若有需及时拔除平整并补植，补植品种及规格原则上原有保持一致。无断桩、坏桩，桩</w:t>
            </w:r>
            <w:proofErr w:type="gramStart"/>
            <w:r w:rsidRPr="00BC05F8">
              <w:rPr>
                <w:color w:val="000000"/>
                <w:kern w:val="0"/>
                <w:sz w:val="20"/>
                <w:lang w:bidi="ar"/>
              </w:rPr>
              <w:t>位扎缚规范</w:t>
            </w:r>
            <w:proofErr w:type="gramEnd"/>
            <w:r w:rsidRPr="00BC05F8">
              <w:rPr>
                <w:color w:val="000000"/>
                <w:kern w:val="0"/>
                <w:sz w:val="20"/>
                <w:lang w:bidi="ar"/>
              </w:rPr>
              <w:t>整齐。</w:t>
            </w:r>
          </w:p>
        </w:tc>
        <w:tc>
          <w:tcPr>
            <w:tcW w:w="3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10</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15"/>
        </w:trPr>
        <w:tc>
          <w:tcPr>
            <w:tcW w:w="333" w:type="pct"/>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proofErr w:type="gramStart"/>
            <w:r w:rsidRPr="00BC05F8">
              <w:rPr>
                <w:color w:val="000000"/>
                <w:kern w:val="0"/>
                <w:sz w:val="20"/>
                <w:lang w:bidi="ar"/>
              </w:rPr>
              <w:t>绿植养护</w:t>
            </w:r>
            <w:proofErr w:type="gramEnd"/>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草坪铺植</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FF0000"/>
                <w:sz w:val="20"/>
              </w:rPr>
            </w:pPr>
            <w:r w:rsidRPr="00BC05F8">
              <w:rPr>
                <w:color w:val="FF0000"/>
                <w:kern w:val="0"/>
                <w:sz w:val="20"/>
                <w:lang w:bidi="ar"/>
              </w:rPr>
              <w:t>同区域内草坪品类一致</w:t>
            </w:r>
            <w:r w:rsidRPr="00BC05F8">
              <w:rPr>
                <w:rStyle w:val="font41"/>
                <w:rFonts w:ascii="Times New Roman" w:hAnsi="Times New Roman" w:cs="Times New Roman" w:hint="default"/>
                <w:lang w:bidi="ar"/>
              </w:rPr>
              <w:t>，生长茂密，修剪后平整，无枯黄、病虫害、空秃，</w:t>
            </w:r>
            <w:r w:rsidRPr="00BC05F8">
              <w:rPr>
                <w:color w:val="000000"/>
                <w:kern w:val="0"/>
                <w:sz w:val="20"/>
                <w:lang w:bidi="ar"/>
              </w:rPr>
              <w:t xml:space="preserve"> </w:t>
            </w:r>
            <w:r w:rsidRPr="00BC05F8">
              <w:rPr>
                <w:rStyle w:val="font41"/>
                <w:rFonts w:ascii="Times New Roman" w:hAnsi="Times New Roman" w:cs="Times New Roman" w:hint="default"/>
                <w:lang w:bidi="ar"/>
              </w:rPr>
              <w:t>切边</w:t>
            </w:r>
            <w:r w:rsidRPr="00BC05F8">
              <w:rPr>
                <w:color w:val="000000"/>
                <w:kern w:val="0"/>
                <w:sz w:val="20"/>
                <w:lang w:bidi="ar"/>
              </w:rPr>
              <w:t xml:space="preserve"> </w:t>
            </w:r>
            <w:r w:rsidRPr="00BC05F8">
              <w:rPr>
                <w:rStyle w:val="font41"/>
                <w:rFonts w:ascii="Times New Roman" w:hAnsi="Times New Roman" w:cs="Times New Roman" w:hint="default"/>
                <w:lang w:bidi="ar"/>
              </w:rPr>
              <w:t>规范，草</w:t>
            </w:r>
            <w:proofErr w:type="gramStart"/>
            <w:r w:rsidRPr="00BC05F8">
              <w:rPr>
                <w:rStyle w:val="font41"/>
                <w:rFonts w:ascii="Times New Roman" w:hAnsi="Times New Roman" w:cs="Times New Roman" w:hint="default"/>
                <w:lang w:bidi="ar"/>
              </w:rPr>
              <w:t>屑及时</w:t>
            </w:r>
            <w:proofErr w:type="gramEnd"/>
            <w:r w:rsidRPr="00BC05F8">
              <w:rPr>
                <w:rStyle w:val="font41"/>
                <w:rFonts w:ascii="Times New Roman" w:hAnsi="Times New Roman" w:cs="Times New Roman" w:hint="default"/>
                <w:lang w:bidi="ar"/>
              </w:rPr>
              <w:t>清除。</w:t>
            </w:r>
          </w:p>
        </w:tc>
        <w:tc>
          <w:tcPr>
            <w:tcW w:w="324" w:type="pct"/>
            <w:vMerge w:val="restart"/>
            <w:tcBorders>
              <w:top w:val="nil"/>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20</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820"/>
        </w:trPr>
        <w:tc>
          <w:tcPr>
            <w:tcW w:w="333"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中耕除草</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保持土壤疏松透气，无碎石砖等杂物；杂草拔除及时，无大型野草，无缠绕性、攀援性杂草，草坪内基本无杂草。</w:t>
            </w:r>
          </w:p>
        </w:tc>
        <w:tc>
          <w:tcPr>
            <w:tcW w:w="324"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1020"/>
        </w:trPr>
        <w:tc>
          <w:tcPr>
            <w:tcW w:w="333"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修剪规范</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乔木修剪造型饱满，无徒长枝、病虫枝、过密枝、并生枝、下垂枝、枯枝、萌芽枝，花灌木修剪合理、规范，</w:t>
            </w:r>
            <w:r w:rsidRPr="00BC05F8">
              <w:rPr>
                <w:color w:val="000000"/>
                <w:kern w:val="0"/>
                <w:sz w:val="20"/>
                <w:lang w:bidi="ar"/>
              </w:rPr>
              <w:t xml:space="preserve"> </w:t>
            </w:r>
            <w:r w:rsidRPr="00BC05F8">
              <w:rPr>
                <w:rStyle w:val="font41"/>
                <w:rFonts w:ascii="Times New Roman" w:hAnsi="Times New Roman" w:cs="Times New Roman" w:hint="default"/>
                <w:lang w:bidi="ar"/>
              </w:rPr>
              <w:t>绿篱、草坪修剪及时，有效控制高度，造型饱满。</w:t>
            </w:r>
          </w:p>
        </w:tc>
        <w:tc>
          <w:tcPr>
            <w:tcW w:w="324"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1480"/>
        </w:trPr>
        <w:tc>
          <w:tcPr>
            <w:tcW w:w="333"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有害生物防治</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病虫害防治及时、有效，无明显病虫害现象。及时摘除悬挂或依附在植物体上的虫茧、虫囊、休眠虫体等，及时结合冬季中耕翻土消灭越冬虫蛹，隔年的虫茧、虫囊、休眠虫体。</w:t>
            </w:r>
          </w:p>
        </w:tc>
        <w:tc>
          <w:tcPr>
            <w:tcW w:w="324"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700"/>
        </w:trPr>
        <w:tc>
          <w:tcPr>
            <w:tcW w:w="333"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施肥浇水</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施肥合理，有效；按植物特性及天气情况对植物进行合理浇水，干旱季节浇水及时透彻，</w:t>
            </w:r>
            <w:r w:rsidRPr="00BC05F8">
              <w:rPr>
                <w:color w:val="000000"/>
                <w:kern w:val="0"/>
                <w:sz w:val="20"/>
                <w:lang w:bidi="ar"/>
              </w:rPr>
              <w:t xml:space="preserve"> </w:t>
            </w:r>
            <w:r w:rsidRPr="00BC05F8">
              <w:rPr>
                <w:color w:val="000000"/>
                <w:kern w:val="0"/>
                <w:sz w:val="20"/>
                <w:lang w:bidi="ar"/>
              </w:rPr>
              <w:t>浇水后植物无萎蔫现象。</w:t>
            </w:r>
          </w:p>
        </w:tc>
        <w:tc>
          <w:tcPr>
            <w:tcW w:w="324" w:type="pct"/>
            <w:vMerge/>
            <w:tcBorders>
              <w:top w:val="nil"/>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00"/>
        </w:trPr>
        <w:tc>
          <w:tcPr>
            <w:tcW w:w="33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环境保洁</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绿地保洁</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绿地保洁及时，无明显垃圾、污物、碎石块以及枯枝、残花等绿色垃圾，对绿地范围内的</w:t>
            </w:r>
            <w:r w:rsidRPr="00BC05F8">
              <w:rPr>
                <w:color w:val="000000"/>
                <w:kern w:val="0"/>
                <w:sz w:val="20"/>
                <w:lang w:bidi="ar"/>
              </w:rPr>
              <w:t>“</w:t>
            </w:r>
            <w:r w:rsidRPr="00BC05F8">
              <w:rPr>
                <w:color w:val="000000"/>
                <w:kern w:val="0"/>
                <w:sz w:val="20"/>
                <w:lang w:bidi="ar"/>
              </w:rPr>
              <w:t>飞车垃圾</w:t>
            </w:r>
            <w:r w:rsidRPr="00BC05F8">
              <w:rPr>
                <w:color w:val="000000"/>
                <w:kern w:val="0"/>
                <w:sz w:val="20"/>
                <w:lang w:bidi="ar"/>
              </w:rPr>
              <w:t>”</w:t>
            </w:r>
            <w:r w:rsidRPr="00BC05F8">
              <w:rPr>
                <w:color w:val="000000"/>
                <w:kern w:val="0"/>
                <w:sz w:val="20"/>
                <w:lang w:bidi="ar"/>
              </w:rPr>
              <w:t>及时清除。</w:t>
            </w:r>
          </w:p>
        </w:tc>
        <w:tc>
          <w:tcPr>
            <w:tcW w:w="3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10</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500"/>
        </w:trPr>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绿地附属设施</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绿地喷灌管养</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绿地喷灌设施能正常安全运作，冬季按规定频次及时进行防冻检查维护，杜绝安全隐患。</w:t>
            </w:r>
          </w:p>
        </w:tc>
        <w:tc>
          <w:tcPr>
            <w:tcW w:w="324"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10</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245"/>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其他设施</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花坛、栏杆等无明显积灰、擦痕、污渍、损坏，损坏后及时修复或更换。铅丝、地锚、杉木桩等设施无损坏，损坏后及时修复或更换。</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530"/>
        </w:trPr>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日常管理</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巡查考核</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按要求开展每日养护巡查工作，无遗漏，发现问题及时反馈整改。</w:t>
            </w:r>
          </w:p>
        </w:tc>
        <w:tc>
          <w:tcPr>
            <w:tcW w:w="324"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10</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6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作业规范</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FF0000"/>
                <w:sz w:val="20"/>
              </w:rPr>
            </w:pPr>
            <w:r w:rsidRPr="00BC05F8">
              <w:rPr>
                <w:kern w:val="0"/>
                <w:sz w:val="20"/>
                <w:lang w:bidi="ar"/>
              </w:rPr>
              <w:t>养护人员</w:t>
            </w:r>
            <w:r w:rsidRPr="00BC05F8">
              <w:rPr>
                <w:rStyle w:val="font31"/>
                <w:rFonts w:ascii="Times New Roman" w:hAnsi="Times New Roman" w:cs="Times New Roman" w:hint="default"/>
                <w:lang w:bidi="ar"/>
              </w:rPr>
              <w:t>保持衣冠整齐，有所属单位的明显标志。认真履行职责，工作期间不得聚众聊天、干私活。</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540"/>
        </w:trPr>
        <w:tc>
          <w:tcPr>
            <w:tcW w:w="33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内业资料</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内业资料</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确保内业资料的准确性、及时性、完整性，及时制定各类应急预案。</w:t>
            </w:r>
          </w:p>
        </w:tc>
        <w:tc>
          <w:tcPr>
            <w:tcW w:w="3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5</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00"/>
        </w:trPr>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信访投诉</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及时处置</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接到投诉处置通知后，</w:t>
            </w:r>
            <w:r w:rsidRPr="00BC05F8">
              <w:rPr>
                <w:color w:val="000000"/>
                <w:kern w:val="0"/>
                <w:sz w:val="20"/>
                <w:lang w:bidi="ar"/>
              </w:rPr>
              <w:t xml:space="preserve"> </w:t>
            </w:r>
            <w:r w:rsidRPr="00BC05F8">
              <w:rPr>
                <w:rStyle w:val="font41"/>
                <w:rFonts w:ascii="Times New Roman" w:hAnsi="Times New Roman" w:cs="Times New Roman" w:hint="default"/>
                <w:lang w:bidi="ar"/>
              </w:rPr>
              <w:t>应及时处置。</w:t>
            </w:r>
          </w:p>
        </w:tc>
        <w:tc>
          <w:tcPr>
            <w:tcW w:w="324"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5</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0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及时回复</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投诉处置后，应及时回复。</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0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满意度</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因养护质量问题产生的投诉，处置应满足投诉人诉求。</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00"/>
        </w:trPr>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应急</w:t>
            </w:r>
            <w:r w:rsidRPr="00BC05F8">
              <w:rPr>
                <w:color w:val="000000"/>
                <w:kern w:val="0"/>
                <w:sz w:val="20"/>
                <w:lang w:bidi="ar"/>
              </w:rPr>
              <w:lastRenderedPageBreak/>
              <w:t>保障</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Cs w:val="21"/>
              </w:rPr>
            </w:pPr>
            <w:r w:rsidRPr="00BC05F8">
              <w:rPr>
                <w:color w:val="000000"/>
                <w:kern w:val="0"/>
                <w:szCs w:val="21"/>
                <w:lang w:bidi="ar"/>
              </w:rPr>
              <w:lastRenderedPageBreak/>
              <w:t>防台</w:t>
            </w:r>
            <w:r w:rsidRPr="00BC05F8">
              <w:rPr>
                <w:color w:val="000000"/>
                <w:kern w:val="0"/>
                <w:szCs w:val="21"/>
                <w:lang w:bidi="ar"/>
              </w:rPr>
              <w:lastRenderedPageBreak/>
              <w:t>防汛</w:t>
            </w:r>
          </w:p>
        </w:tc>
        <w:tc>
          <w:tcPr>
            <w:tcW w:w="3224"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textAlignment w:val="center"/>
              <w:rPr>
                <w:color w:val="000000"/>
                <w:szCs w:val="21"/>
              </w:rPr>
            </w:pPr>
            <w:r w:rsidRPr="00BC05F8">
              <w:rPr>
                <w:color w:val="000000"/>
                <w:kern w:val="0"/>
                <w:szCs w:val="21"/>
                <w:lang w:bidi="ar"/>
              </w:rPr>
              <w:lastRenderedPageBreak/>
              <w:t>防台防汛预案完整，制度健全并落实到位，物质储备齐全，保养到位，</w:t>
            </w:r>
            <w:r w:rsidRPr="00BC05F8">
              <w:rPr>
                <w:rStyle w:val="font101"/>
                <w:lang w:bidi="ar"/>
              </w:rPr>
              <w:t xml:space="preserve"> </w:t>
            </w:r>
            <w:r w:rsidRPr="00BC05F8">
              <w:rPr>
                <w:color w:val="000000"/>
                <w:kern w:val="0"/>
                <w:szCs w:val="21"/>
                <w:lang w:bidi="ar"/>
              </w:rPr>
              <w:t>现</w:t>
            </w:r>
            <w:r w:rsidRPr="00BC05F8">
              <w:rPr>
                <w:color w:val="000000"/>
                <w:kern w:val="0"/>
                <w:szCs w:val="21"/>
                <w:lang w:bidi="ar"/>
              </w:rPr>
              <w:lastRenderedPageBreak/>
              <w:t>场作业规范，操作熟练，应急处置到位，无安全事故。</w:t>
            </w:r>
          </w:p>
        </w:tc>
        <w:tc>
          <w:tcPr>
            <w:tcW w:w="324"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lastRenderedPageBreak/>
              <w:t>5</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130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Cs w:val="21"/>
              </w:rPr>
            </w:pPr>
            <w:r w:rsidRPr="00BC05F8">
              <w:rPr>
                <w:color w:val="000000"/>
                <w:kern w:val="0"/>
                <w:szCs w:val="21"/>
                <w:lang w:bidi="ar"/>
              </w:rPr>
              <w:t>应急处置</w:t>
            </w:r>
          </w:p>
        </w:tc>
        <w:tc>
          <w:tcPr>
            <w:tcW w:w="3224"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textAlignment w:val="center"/>
              <w:rPr>
                <w:color w:val="000000"/>
                <w:szCs w:val="21"/>
              </w:rPr>
            </w:pPr>
            <w:r w:rsidRPr="00BC05F8">
              <w:rPr>
                <w:color w:val="000000"/>
                <w:kern w:val="0"/>
                <w:szCs w:val="21"/>
                <w:lang w:bidi="ar"/>
              </w:rPr>
              <w:t>各类预案齐全，组织架构完整，建立相应的应急防控队伍，能有效应对各项突发事件。建立应急值守制度，安排专职人员，监测、收集各类信息。定期检查应急救援物资与机具，确保物资储备数量充足、机具设备完好可用。一旦紧急情况发生，养护公司应快速、及时赶到现场，实施紧急处置，</w:t>
            </w:r>
            <w:r w:rsidRPr="00BC05F8">
              <w:rPr>
                <w:color w:val="000000"/>
                <w:kern w:val="0"/>
                <w:szCs w:val="21"/>
                <w:lang w:bidi="ar"/>
              </w:rPr>
              <w:t xml:space="preserve"> </w:t>
            </w:r>
            <w:r w:rsidRPr="00BC05F8">
              <w:rPr>
                <w:color w:val="000000"/>
                <w:kern w:val="0"/>
                <w:szCs w:val="21"/>
                <w:lang w:bidi="ar"/>
              </w:rPr>
              <w:t>并协同有关单位和部门做好善后处理和稳定工作；紧急处置结果须及时上报业主。</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00"/>
        </w:trPr>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安全文明及作业管理要求</w:t>
            </w: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人员管理</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Cs w:val="21"/>
              </w:rPr>
            </w:pPr>
            <w:r w:rsidRPr="00BC05F8">
              <w:rPr>
                <w:color w:val="000000"/>
                <w:kern w:val="0"/>
                <w:szCs w:val="21"/>
                <w:lang w:bidi="ar"/>
              </w:rPr>
              <w:t>项目经理、技术人员、植保人员相对固定，未经批准不得随意换人；一线作业配备必须达到招投标文件要求。</w:t>
            </w:r>
          </w:p>
        </w:tc>
        <w:tc>
          <w:tcPr>
            <w:tcW w:w="324" w:type="pct"/>
            <w:vMerge w:val="restar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5</w:t>
            </w: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60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安全诚信</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建立健全安全生产工作责任体系和组织管理网络，</w:t>
            </w:r>
            <w:r w:rsidRPr="00BC05F8">
              <w:rPr>
                <w:color w:val="000000"/>
                <w:kern w:val="0"/>
                <w:sz w:val="20"/>
                <w:lang w:bidi="ar"/>
              </w:rPr>
              <w:t xml:space="preserve"> </w:t>
            </w:r>
            <w:r w:rsidRPr="00BC05F8">
              <w:rPr>
                <w:rStyle w:val="font41"/>
                <w:rFonts w:ascii="Times New Roman" w:hAnsi="Times New Roman" w:cs="Times New Roman" w:hint="default"/>
                <w:lang w:bidi="ar"/>
              </w:rPr>
              <w:t>配备专职安全监管人员，对施工作业安全进行现场监督。</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0.5</w:t>
            </w:r>
          </w:p>
        </w:tc>
        <w:tc>
          <w:tcPr>
            <w:tcW w:w="316"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kern w:val="0"/>
                <w:sz w:val="20"/>
                <w:lang w:bidi="ar"/>
              </w:rPr>
            </w:pPr>
          </w:p>
        </w:tc>
      </w:tr>
      <w:tr w:rsidR="00BC05F8" w:rsidRPr="00BC05F8" w:rsidTr="00732ECB">
        <w:trPr>
          <w:trHeight w:val="92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Cs w:val="21"/>
              </w:rPr>
            </w:pPr>
            <w:r w:rsidRPr="00BC05F8">
              <w:rPr>
                <w:color w:val="000000"/>
                <w:kern w:val="0"/>
                <w:szCs w:val="21"/>
                <w:lang w:bidi="ar"/>
              </w:rPr>
              <w:t>管理要求</w:t>
            </w:r>
          </w:p>
        </w:tc>
        <w:tc>
          <w:tcPr>
            <w:tcW w:w="3224"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textAlignment w:val="center"/>
              <w:rPr>
                <w:color w:val="000000"/>
                <w:sz w:val="22"/>
                <w:szCs w:val="22"/>
              </w:rPr>
            </w:pPr>
            <w:r w:rsidRPr="00BC05F8">
              <w:rPr>
                <w:color w:val="000000"/>
                <w:kern w:val="0"/>
                <w:sz w:val="22"/>
                <w:szCs w:val="22"/>
                <w:lang w:bidi="ar"/>
              </w:rPr>
              <w:t>中标人根据招标范围内所有设施进行预防性、经常性、周期性和及时性的养护管理，尽职尽责保持所有设施处于良好的技术状态，根据设施的实际状况制定养护计划，及时修复被损设施。</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 w:val="22"/>
                <w:szCs w:val="22"/>
              </w:rPr>
            </w:pPr>
            <w:r w:rsidRPr="00BC05F8">
              <w:rPr>
                <w:color w:val="000000"/>
                <w:kern w:val="0"/>
                <w:sz w:val="22"/>
                <w:szCs w:val="22"/>
                <w:lang w:bidi="ar"/>
              </w:rPr>
              <w:t>1</w:t>
            </w:r>
          </w:p>
        </w:tc>
        <w:tc>
          <w:tcPr>
            <w:tcW w:w="316"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kern w:val="0"/>
                <w:sz w:val="22"/>
                <w:szCs w:val="22"/>
                <w:lang w:bidi="ar"/>
              </w:rPr>
            </w:pPr>
          </w:p>
        </w:tc>
      </w:tr>
      <w:tr w:rsidR="00BC05F8" w:rsidRPr="00BC05F8" w:rsidTr="00732ECB">
        <w:trPr>
          <w:trHeight w:val="940"/>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文明作业</w:t>
            </w:r>
          </w:p>
        </w:tc>
        <w:tc>
          <w:tcPr>
            <w:tcW w:w="3224"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textAlignment w:val="center"/>
              <w:rPr>
                <w:color w:val="000000"/>
                <w:sz w:val="20"/>
              </w:rPr>
            </w:pPr>
            <w:r w:rsidRPr="00BC05F8">
              <w:rPr>
                <w:color w:val="000000"/>
                <w:kern w:val="0"/>
                <w:sz w:val="20"/>
                <w:lang w:bidi="ar"/>
              </w:rPr>
              <w:t>创建文明工地，</w:t>
            </w:r>
            <w:r w:rsidRPr="00BC05F8">
              <w:rPr>
                <w:color w:val="000000"/>
                <w:kern w:val="0"/>
                <w:sz w:val="20"/>
                <w:lang w:bidi="ar"/>
              </w:rPr>
              <w:t xml:space="preserve"> </w:t>
            </w:r>
            <w:r w:rsidRPr="00BC05F8">
              <w:rPr>
                <w:rStyle w:val="font41"/>
                <w:rFonts w:ascii="Times New Roman" w:hAnsi="Times New Roman" w:cs="Times New Roman" w:hint="default"/>
                <w:lang w:bidi="ar"/>
              </w:rPr>
              <w:t>做到养护工地规范有序，便民利民，</w:t>
            </w:r>
            <w:proofErr w:type="gramStart"/>
            <w:r w:rsidRPr="00BC05F8">
              <w:rPr>
                <w:rStyle w:val="font41"/>
                <w:rFonts w:ascii="Times New Roman" w:hAnsi="Times New Roman" w:cs="Times New Roman" w:hint="default"/>
                <w:lang w:bidi="ar"/>
              </w:rPr>
              <w:t>工完料</w:t>
            </w:r>
            <w:proofErr w:type="gramEnd"/>
            <w:r w:rsidRPr="00BC05F8">
              <w:rPr>
                <w:rStyle w:val="font41"/>
                <w:rFonts w:ascii="Times New Roman" w:hAnsi="Times New Roman" w:cs="Times New Roman" w:hint="default"/>
                <w:lang w:bidi="ar"/>
              </w:rPr>
              <w:t>清场地清，</w:t>
            </w:r>
            <w:r w:rsidRPr="00BC05F8">
              <w:rPr>
                <w:color w:val="000000"/>
                <w:kern w:val="0"/>
                <w:sz w:val="20"/>
                <w:lang w:bidi="ar"/>
              </w:rPr>
              <w:t xml:space="preserve"> </w:t>
            </w:r>
            <w:r w:rsidRPr="00BC05F8">
              <w:rPr>
                <w:rStyle w:val="font41"/>
                <w:rFonts w:ascii="Times New Roman" w:hAnsi="Times New Roman" w:cs="Times New Roman" w:hint="default"/>
                <w:lang w:bidi="ar"/>
              </w:rPr>
              <w:t>将养护工程对交通的影响降到最低，每旬至少进行一次文明工地检查。进入养护作业现场的作业机械和车辆，应有施工铭牌告知，作业操作安全规范。</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 w:val="22"/>
                <w:szCs w:val="22"/>
              </w:rPr>
            </w:pPr>
            <w:r w:rsidRPr="00BC05F8">
              <w:rPr>
                <w:color w:val="000000"/>
                <w:kern w:val="0"/>
                <w:sz w:val="22"/>
                <w:szCs w:val="22"/>
                <w:lang w:bidi="ar"/>
              </w:rPr>
              <w:t>0.5</w:t>
            </w:r>
          </w:p>
        </w:tc>
        <w:tc>
          <w:tcPr>
            <w:tcW w:w="316"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kern w:val="0"/>
                <w:sz w:val="22"/>
                <w:szCs w:val="22"/>
                <w:lang w:bidi="ar"/>
              </w:rPr>
            </w:pPr>
          </w:p>
        </w:tc>
      </w:tr>
      <w:tr w:rsidR="00BC05F8" w:rsidRPr="00BC05F8" w:rsidTr="00732ECB">
        <w:trPr>
          <w:trHeight w:val="576"/>
        </w:trPr>
        <w:tc>
          <w:tcPr>
            <w:tcW w:w="333"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widowControl/>
              <w:jc w:val="center"/>
              <w:textAlignment w:val="center"/>
              <w:rPr>
                <w:color w:val="000000"/>
                <w:sz w:val="22"/>
                <w:szCs w:val="22"/>
              </w:rPr>
            </w:pPr>
            <w:r w:rsidRPr="00BC05F8">
              <w:rPr>
                <w:color w:val="000000"/>
                <w:kern w:val="0"/>
                <w:sz w:val="22"/>
                <w:szCs w:val="22"/>
                <w:lang w:bidi="ar"/>
              </w:rPr>
              <w:t>道班房仓库</w:t>
            </w:r>
          </w:p>
        </w:tc>
        <w:tc>
          <w:tcPr>
            <w:tcW w:w="3224" w:type="pct"/>
            <w:tcBorders>
              <w:top w:val="single" w:sz="4" w:space="0" w:color="000000"/>
              <w:left w:val="single" w:sz="4" w:space="0" w:color="000000"/>
              <w:bottom w:val="single" w:sz="4" w:space="0" w:color="000000"/>
              <w:right w:val="single" w:sz="4" w:space="0" w:color="000000"/>
            </w:tcBorders>
          </w:tcPr>
          <w:p w:rsidR="00BC05F8" w:rsidRPr="00BC05F8" w:rsidRDefault="00BC05F8" w:rsidP="00732ECB">
            <w:pPr>
              <w:widowControl/>
              <w:textAlignment w:val="top"/>
              <w:rPr>
                <w:color w:val="000000"/>
                <w:sz w:val="22"/>
                <w:szCs w:val="22"/>
              </w:rPr>
            </w:pPr>
            <w:r w:rsidRPr="00BC05F8">
              <w:rPr>
                <w:color w:val="000000"/>
                <w:kern w:val="0"/>
                <w:sz w:val="22"/>
                <w:szCs w:val="22"/>
                <w:lang w:bidi="ar"/>
              </w:rPr>
              <w:t>符合相关道班房、仓库管理相关规定，无安全隐患，灭火器按期更换，</w:t>
            </w:r>
            <w:r w:rsidRPr="00BC05F8">
              <w:rPr>
                <w:color w:val="000000"/>
                <w:kern w:val="0"/>
                <w:sz w:val="22"/>
                <w:szCs w:val="22"/>
                <w:lang w:bidi="ar"/>
              </w:rPr>
              <w:t xml:space="preserve"> </w:t>
            </w:r>
            <w:r w:rsidRPr="00BC05F8">
              <w:rPr>
                <w:color w:val="000000"/>
                <w:kern w:val="0"/>
                <w:sz w:val="22"/>
                <w:szCs w:val="22"/>
                <w:lang w:bidi="ar"/>
              </w:rPr>
              <w:t>物品放置整齐，人员管理措施到位。</w:t>
            </w: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C05F8" w:rsidRPr="00BC05F8" w:rsidRDefault="00BC05F8" w:rsidP="00732ECB">
            <w:pPr>
              <w:jc w:val="center"/>
              <w:rPr>
                <w:color w:val="000000"/>
                <w:sz w:val="20"/>
              </w:rPr>
            </w:pPr>
          </w:p>
        </w:tc>
        <w:tc>
          <w:tcPr>
            <w:tcW w:w="44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 w:val="22"/>
                <w:szCs w:val="22"/>
              </w:rPr>
            </w:pPr>
            <w:r w:rsidRPr="00BC05F8">
              <w:rPr>
                <w:color w:val="000000"/>
                <w:kern w:val="0"/>
                <w:sz w:val="22"/>
                <w:szCs w:val="22"/>
                <w:lang w:bidi="ar"/>
              </w:rPr>
              <w:t>0.5</w:t>
            </w:r>
          </w:p>
        </w:tc>
        <w:tc>
          <w:tcPr>
            <w:tcW w:w="316"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kern w:val="0"/>
                <w:sz w:val="22"/>
                <w:szCs w:val="22"/>
                <w:lang w:bidi="ar"/>
              </w:rPr>
            </w:pPr>
          </w:p>
        </w:tc>
      </w:tr>
      <w:tr w:rsidR="00BC05F8" w:rsidRPr="00BC05F8" w:rsidTr="00732ECB">
        <w:trPr>
          <w:trHeight w:val="312"/>
        </w:trPr>
        <w:tc>
          <w:tcPr>
            <w:tcW w:w="3916" w:type="pct"/>
            <w:gridSpan w:val="3"/>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综合得分</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widowControl/>
              <w:jc w:val="center"/>
              <w:textAlignment w:val="center"/>
              <w:rPr>
                <w:color w:val="000000"/>
                <w:sz w:val="20"/>
              </w:rPr>
            </w:pPr>
            <w:r w:rsidRPr="00BC05F8">
              <w:rPr>
                <w:color w:val="000000"/>
                <w:kern w:val="0"/>
                <w:sz w:val="20"/>
                <w:lang w:bidi="ar"/>
              </w:rPr>
              <w:t>100</w:t>
            </w:r>
          </w:p>
        </w:tc>
        <w:tc>
          <w:tcPr>
            <w:tcW w:w="443"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rPr>
                <w:color w:val="000000"/>
                <w:sz w:val="20"/>
              </w:rPr>
            </w:pPr>
          </w:p>
        </w:tc>
        <w:tc>
          <w:tcPr>
            <w:tcW w:w="316" w:type="pct"/>
            <w:tcBorders>
              <w:top w:val="single" w:sz="4" w:space="0" w:color="000000"/>
              <w:left w:val="single" w:sz="4" w:space="0" w:color="000000"/>
              <w:bottom w:val="single" w:sz="4" w:space="0" w:color="000000"/>
              <w:right w:val="single" w:sz="4" w:space="0" w:color="000000"/>
            </w:tcBorders>
            <w:noWrap/>
            <w:vAlign w:val="center"/>
          </w:tcPr>
          <w:p w:rsidR="00BC05F8" w:rsidRPr="00BC05F8" w:rsidRDefault="00BC05F8" w:rsidP="00732ECB">
            <w:pPr>
              <w:rPr>
                <w:color w:val="000000"/>
                <w:sz w:val="20"/>
              </w:rPr>
            </w:pPr>
          </w:p>
        </w:tc>
      </w:tr>
    </w:tbl>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r w:rsidRPr="00BC05F8">
        <w:rPr>
          <w:b/>
          <w:color w:val="000000"/>
          <w:sz w:val="22"/>
          <w:szCs w:val="22"/>
        </w:rPr>
        <w:t xml:space="preserve">14 </w:t>
      </w:r>
      <w:r w:rsidRPr="00BC05F8">
        <w:rPr>
          <w:b/>
          <w:color w:val="000000"/>
          <w:sz w:val="22"/>
          <w:szCs w:val="22"/>
        </w:rPr>
        <w:t>内业资料编制管理要求</w:t>
      </w:r>
    </w:p>
    <w:p w:rsidR="00BC05F8" w:rsidRPr="00BC05F8" w:rsidRDefault="00BC05F8" w:rsidP="00BC05F8">
      <w:pPr>
        <w:snapToGrid w:val="0"/>
        <w:spacing w:line="300" w:lineRule="auto"/>
        <w:ind w:firstLineChars="200" w:firstLine="440"/>
        <w:jc w:val="left"/>
        <w:rPr>
          <w:bCs/>
          <w:sz w:val="22"/>
          <w:szCs w:val="22"/>
        </w:rPr>
      </w:pPr>
      <w:r w:rsidRPr="00BC05F8">
        <w:rPr>
          <w:bCs/>
          <w:sz w:val="22"/>
          <w:szCs w:val="22"/>
        </w:rPr>
        <w:t>14.1.</w:t>
      </w:r>
      <w:r w:rsidRPr="00BC05F8">
        <w:rPr>
          <w:bCs/>
          <w:sz w:val="22"/>
          <w:szCs w:val="22"/>
        </w:rPr>
        <w:t>内业资料制作完整规范，表式统一，按时间节点及时上交；</w:t>
      </w:r>
    </w:p>
    <w:p w:rsidR="00BC05F8" w:rsidRPr="00BC05F8" w:rsidRDefault="00BC05F8" w:rsidP="00BC05F8">
      <w:pPr>
        <w:snapToGrid w:val="0"/>
        <w:spacing w:line="300" w:lineRule="auto"/>
        <w:ind w:firstLineChars="200" w:firstLine="440"/>
        <w:jc w:val="left"/>
        <w:rPr>
          <w:bCs/>
          <w:sz w:val="22"/>
          <w:szCs w:val="22"/>
        </w:rPr>
      </w:pPr>
      <w:r w:rsidRPr="00BC05F8">
        <w:rPr>
          <w:bCs/>
          <w:sz w:val="22"/>
          <w:szCs w:val="22"/>
        </w:rPr>
        <w:t>14.2</w:t>
      </w:r>
      <w:r w:rsidRPr="00BC05F8">
        <w:rPr>
          <w:bCs/>
          <w:sz w:val="22"/>
          <w:szCs w:val="22"/>
        </w:rPr>
        <w:t>每年</w:t>
      </w:r>
      <w:r w:rsidRPr="00BC05F8">
        <w:rPr>
          <w:bCs/>
          <w:sz w:val="22"/>
          <w:szCs w:val="22"/>
        </w:rPr>
        <w:t>12</w:t>
      </w:r>
      <w:r w:rsidRPr="00BC05F8">
        <w:rPr>
          <w:bCs/>
          <w:sz w:val="22"/>
          <w:szCs w:val="22"/>
        </w:rPr>
        <w:t>月</w:t>
      </w:r>
      <w:r w:rsidRPr="00BC05F8">
        <w:rPr>
          <w:bCs/>
          <w:sz w:val="22"/>
          <w:szCs w:val="22"/>
        </w:rPr>
        <w:t>20</w:t>
      </w:r>
      <w:r w:rsidRPr="00BC05F8">
        <w:rPr>
          <w:bCs/>
          <w:sz w:val="22"/>
          <w:szCs w:val="22"/>
        </w:rPr>
        <w:t>日提交本年度工作总结和下年度养护计划；每月</w:t>
      </w:r>
      <w:r w:rsidRPr="00BC05F8">
        <w:rPr>
          <w:bCs/>
          <w:sz w:val="22"/>
          <w:szCs w:val="22"/>
        </w:rPr>
        <w:t>25</w:t>
      </w:r>
      <w:r w:rsidRPr="00BC05F8">
        <w:rPr>
          <w:bCs/>
          <w:sz w:val="22"/>
          <w:szCs w:val="22"/>
        </w:rPr>
        <w:t>日提交下月养护计划，次月</w:t>
      </w:r>
      <w:r w:rsidRPr="00BC05F8">
        <w:rPr>
          <w:bCs/>
          <w:sz w:val="22"/>
          <w:szCs w:val="22"/>
        </w:rPr>
        <w:t>5</w:t>
      </w:r>
      <w:r w:rsidRPr="00BC05F8">
        <w:rPr>
          <w:bCs/>
          <w:sz w:val="22"/>
          <w:szCs w:val="22"/>
        </w:rPr>
        <w:t>日前提交上月工作总结；</w:t>
      </w:r>
    </w:p>
    <w:tbl>
      <w:tblPr>
        <w:tblW w:w="8760" w:type="dxa"/>
        <w:tblInd w:w="93" w:type="dxa"/>
        <w:tblLook w:val="0000" w:firstRow="0" w:lastRow="0" w:firstColumn="0" w:lastColumn="0" w:noHBand="0" w:noVBand="0"/>
      </w:tblPr>
      <w:tblGrid>
        <w:gridCol w:w="1080"/>
        <w:gridCol w:w="2175"/>
        <w:gridCol w:w="1725"/>
        <w:gridCol w:w="3780"/>
      </w:tblGrid>
      <w:tr w:rsidR="00BC05F8" w:rsidRPr="00BC05F8" w:rsidTr="00732ECB">
        <w:trPr>
          <w:trHeight w:val="1164"/>
        </w:trPr>
        <w:tc>
          <w:tcPr>
            <w:tcW w:w="8760" w:type="dxa"/>
            <w:gridSpan w:val="4"/>
            <w:tcBorders>
              <w:top w:val="nil"/>
              <w:left w:val="nil"/>
              <w:bottom w:val="nil"/>
              <w:right w:val="nil"/>
            </w:tcBorders>
            <w:noWrap/>
            <w:vAlign w:val="center"/>
          </w:tcPr>
          <w:p w:rsidR="00BC05F8" w:rsidRPr="00BC05F8" w:rsidRDefault="00BC05F8" w:rsidP="00732ECB">
            <w:pPr>
              <w:widowControl/>
              <w:jc w:val="center"/>
              <w:textAlignment w:val="center"/>
              <w:rPr>
                <w:sz w:val="22"/>
                <w:szCs w:val="22"/>
              </w:rPr>
            </w:pPr>
            <w:r w:rsidRPr="00BC05F8">
              <w:rPr>
                <w:kern w:val="0"/>
                <w:sz w:val="22"/>
                <w:szCs w:val="22"/>
                <w:lang w:bidi="ar"/>
              </w:rPr>
              <w:t>项目内业资料</w:t>
            </w:r>
          </w:p>
        </w:tc>
      </w:tr>
      <w:tr w:rsidR="00BC05F8" w:rsidRPr="00BC05F8" w:rsidTr="00732ECB">
        <w:trPr>
          <w:trHeight w:val="300"/>
        </w:trPr>
        <w:tc>
          <w:tcPr>
            <w:tcW w:w="1080" w:type="dxa"/>
            <w:tcBorders>
              <w:top w:val="single" w:sz="8" w:space="0" w:color="000000"/>
              <w:left w:val="single" w:sz="8" w:space="0" w:color="000000"/>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序号</w:t>
            </w:r>
          </w:p>
        </w:tc>
        <w:tc>
          <w:tcPr>
            <w:tcW w:w="2175" w:type="dxa"/>
            <w:tcBorders>
              <w:top w:val="single" w:sz="8" w:space="0" w:color="000000"/>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名称</w:t>
            </w:r>
          </w:p>
        </w:tc>
        <w:tc>
          <w:tcPr>
            <w:tcW w:w="1725" w:type="dxa"/>
            <w:tcBorders>
              <w:top w:val="single" w:sz="8" w:space="0" w:color="000000"/>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资料类别</w:t>
            </w:r>
          </w:p>
        </w:tc>
        <w:tc>
          <w:tcPr>
            <w:tcW w:w="3780" w:type="dxa"/>
            <w:tcBorders>
              <w:top w:val="single" w:sz="8" w:space="0" w:color="000000"/>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资料内容</w:t>
            </w:r>
          </w:p>
        </w:tc>
      </w:tr>
      <w:tr w:rsidR="00BC05F8" w:rsidRPr="00BC05F8" w:rsidTr="00732ECB">
        <w:trPr>
          <w:trHeight w:val="600"/>
        </w:trPr>
        <w:tc>
          <w:tcPr>
            <w:tcW w:w="1080" w:type="dxa"/>
            <w:vMerge w:val="restart"/>
            <w:tcBorders>
              <w:top w:val="nil"/>
              <w:left w:val="single" w:sz="8" w:space="0" w:color="000000"/>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proofErr w:type="gramStart"/>
            <w:r w:rsidRPr="00BC05F8">
              <w:rPr>
                <w:kern w:val="0"/>
                <w:sz w:val="22"/>
                <w:szCs w:val="22"/>
                <w:lang w:bidi="ar"/>
              </w:rPr>
              <w:t>一</w:t>
            </w:r>
            <w:proofErr w:type="gramEnd"/>
          </w:p>
        </w:tc>
        <w:tc>
          <w:tcPr>
            <w:tcW w:w="217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基础资料</w:t>
            </w:r>
          </w:p>
        </w:tc>
        <w:tc>
          <w:tcPr>
            <w:tcW w:w="172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养护管理体系与设施量</w:t>
            </w: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1</w:t>
            </w:r>
            <w:r w:rsidRPr="00BC05F8">
              <w:rPr>
                <w:kern w:val="0"/>
                <w:sz w:val="22"/>
                <w:szCs w:val="22"/>
                <w:lang w:bidi="ar"/>
              </w:rPr>
              <w:t>）设施量汇总</w:t>
            </w:r>
          </w:p>
        </w:tc>
      </w:tr>
      <w:tr w:rsidR="00BC05F8" w:rsidRPr="00BC05F8" w:rsidTr="00732ECB">
        <w:trPr>
          <w:trHeight w:val="6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2</w:t>
            </w:r>
            <w:r w:rsidRPr="00BC05F8">
              <w:rPr>
                <w:kern w:val="0"/>
                <w:sz w:val="22"/>
                <w:szCs w:val="22"/>
                <w:lang w:bidi="ar"/>
              </w:rPr>
              <w:t>）各类图纸</w:t>
            </w:r>
          </w:p>
        </w:tc>
      </w:tr>
      <w:tr w:rsidR="00BC05F8" w:rsidRPr="00BC05F8" w:rsidTr="00732ECB">
        <w:trPr>
          <w:trHeight w:val="94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3</w:t>
            </w:r>
            <w:r w:rsidRPr="00BC05F8">
              <w:rPr>
                <w:kern w:val="0"/>
                <w:sz w:val="22"/>
                <w:szCs w:val="22"/>
                <w:lang w:bidi="ar"/>
              </w:rPr>
              <w:t>）上墙图表（岗位职责、安全生产制度、巡查检查制度等）</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4</w:t>
            </w:r>
            <w:r w:rsidRPr="00BC05F8">
              <w:rPr>
                <w:kern w:val="0"/>
                <w:sz w:val="22"/>
                <w:szCs w:val="22"/>
                <w:lang w:bidi="ar"/>
              </w:rPr>
              <w:t>）养护设备、人员配置情况表</w:t>
            </w:r>
          </w:p>
        </w:tc>
      </w:tr>
      <w:tr w:rsidR="00BC05F8" w:rsidRPr="00BC05F8" w:rsidTr="00732ECB">
        <w:trPr>
          <w:trHeight w:val="600"/>
        </w:trPr>
        <w:tc>
          <w:tcPr>
            <w:tcW w:w="1080" w:type="dxa"/>
            <w:vMerge w:val="restart"/>
            <w:tcBorders>
              <w:top w:val="nil"/>
              <w:left w:val="single" w:sz="8" w:space="0" w:color="000000"/>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二</w:t>
            </w:r>
          </w:p>
        </w:tc>
        <w:tc>
          <w:tcPr>
            <w:tcW w:w="217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日常管理内业资料</w:t>
            </w:r>
          </w:p>
        </w:tc>
        <w:tc>
          <w:tcPr>
            <w:tcW w:w="172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安全生产及文明作业资料</w:t>
            </w: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1</w:t>
            </w:r>
            <w:r w:rsidRPr="00BC05F8">
              <w:rPr>
                <w:kern w:val="0"/>
                <w:sz w:val="22"/>
                <w:szCs w:val="22"/>
                <w:lang w:bidi="ar"/>
              </w:rPr>
              <w:t>）各类安全会议、培训学习记录、特种作业安全交底记录</w:t>
            </w:r>
          </w:p>
        </w:tc>
      </w:tr>
      <w:tr w:rsidR="00BC05F8" w:rsidRPr="00BC05F8" w:rsidTr="00732ECB">
        <w:trPr>
          <w:trHeight w:val="87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(2)</w:t>
            </w:r>
            <w:r w:rsidRPr="00BC05F8">
              <w:rPr>
                <w:kern w:val="0"/>
                <w:sz w:val="22"/>
                <w:szCs w:val="22"/>
                <w:lang w:bidi="ar"/>
              </w:rPr>
              <w:t>人员证书（花名册、三级教育卡、保险资料、安全证书、特殊工种证书）</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3</w:t>
            </w:r>
            <w:r w:rsidRPr="00BC05F8">
              <w:rPr>
                <w:kern w:val="0"/>
                <w:sz w:val="22"/>
                <w:szCs w:val="22"/>
                <w:lang w:bidi="ar"/>
              </w:rPr>
              <w:t>）安全检查记录</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4</w:t>
            </w:r>
            <w:r w:rsidRPr="00BC05F8">
              <w:rPr>
                <w:kern w:val="0"/>
                <w:sz w:val="22"/>
                <w:szCs w:val="22"/>
                <w:lang w:bidi="ar"/>
              </w:rPr>
              <w:t>）文明作业措施及检查记录</w:t>
            </w:r>
          </w:p>
        </w:tc>
      </w:tr>
      <w:tr w:rsidR="00BC05F8" w:rsidRPr="00BC05F8" w:rsidTr="00732ECB">
        <w:trPr>
          <w:trHeight w:val="6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养护日常养护资料</w:t>
            </w: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1</w:t>
            </w:r>
            <w:r w:rsidRPr="00BC05F8">
              <w:rPr>
                <w:kern w:val="0"/>
                <w:sz w:val="22"/>
                <w:szCs w:val="22"/>
                <w:lang w:bidi="ar"/>
              </w:rPr>
              <w:t>）养护日志</w:t>
            </w:r>
          </w:p>
        </w:tc>
      </w:tr>
      <w:tr w:rsidR="00BC05F8" w:rsidRPr="00BC05F8" w:rsidTr="00732ECB">
        <w:trPr>
          <w:trHeight w:val="6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2</w:t>
            </w:r>
            <w:r w:rsidRPr="00BC05F8">
              <w:rPr>
                <w:kern w:val="0"/>
                <w:sz w:val="22"/>
                <w:szCs w:val="22"/>
                <w:lang w:bidi="ar"/>
              </w:rPr>
              <w:t>）年度、月度工作计划、小结</w:t>
            </w:r>
          </w:p>
        </w:tc>
      </w:tr>
      <w:tr w:rsidR="00BC05F8" w:rsidRPr="00BC05F8" w:rsidTr="00732ECB">
        <w:trPr>
          <w:trHeight w:val="6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3</w:t>
            </w:r>
            <w:r w:rsidRPr="00BC05F8">
              <w:rPr>
                <w:kern w:val="0"/>
                <w:sz w:val="22"/>
                <w:szCs w:val="22"/>
                <w:lang w:bidi="ar"/>
              </w:rPr>
              <w:t>）巡查记录（日常、定期、特殊）</w:t>
            </w:r>
          </w:p>
        </w:tc>
      </w:tr>
      <w:tr w:rsidR="00BC05F8" w:rsidRPr="00BC05F8" w:rsidTr="00732ECB">
        <w:trPr>
          <w:trHeight w:val="627"/>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4</w:t>
            </w:r>
            <w:r w:rsidRPr="00BC05F8">
              <w:rPr>
                <w:kern w:val="0"/>
                <w:sz w:val="22"/>
                <w:szCs w:val="22"/>
                <w:lang w:bidi="ar"/>
              </w:rPr>
              <w:t>）检查考核及整改反馈记录</w:t>
            </w:r>
          </w:p>
        </w:tc>
      </w:tr>
      <w:tr w:rsidR="00BC05F8" w:rsidRPr="00BC05F8" w:rsidTr="00732ECB">
        <w:trPr>
          <w:trHeight w:val="721"/>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5</w:t>
            </w:r>
            <w:r w:rsidRPr="00BC05F8">
              <w:rPr>
                <w:kern w:val="0"/>
                <w:sz w:val="22"/>
                <w:szCs w:val="22"/>
                <w:lang w:bidi="ar"/>
              </w:rPr>
              <w:t>）日常作业记录</w:t>
            </w:r>
          </w:p>
        </w:tc>
      </w:tr>
      <w:tr w:rsidR="00BC05F8" w:rsidRPr="00BC05F8" w:rsidTr="00732ECB">
        <w:trPr>
          <w:trHeight w:val="91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6</w:t>
            </w:r>
            <w:r w:rsidRPr="00BC05F8">
              <w:rPr>
                <w:kern w:val="0"/>
                <w:sz w:val="22"/>
                <w:szCs w:val="22"/>
                <w:lang w:bidi="ar"/>
              </w:rPr>
              <w:t>）绿化养护资料（乔木消减表、病虫害防治记录、草花更换记录）</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应急处置资料</w:t>
            </w: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1</w:t>
            </w:r>
            <w:r w:rsidRPr="00BC05F8">
              <w:rPr>
                <w:kern w:val="0"/>
                <w:sz w:val="22"/>
                <w:szCs w:val="22"/>
                <w:lang w:bidi="ar"/>
              </w:rPr>
              <w:t>）各项应急预案</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2</w:t>
            </w:r>
            <w:r w:rsidRPr="00BC05F8">
              <w:rPr>
                <w:kern w:val="0"/>
                <w:sz w:val="22"/>
                <w:szCs w:val="22"/>
                <w:lang w:bidi="ar"/>
              </w:rPr>
              <w:t>）应急值班记录</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3</w:t>
            </w:r>
            <w:r w:rsidRPr="00BC05F8">
              <w:rPr>
                <w:kern w:val="0"/>
                <w:sz w:val="22"/>
                <w:szCs w:val="22"/>
                <w:lang w:bidi="ar"/>
              </w:rPr>
              <w:t>）应急演练资料</w:t>
            </w:r>
          </w:p>
        </w:tc>
      </w:tr>
      <w:tr w:rsidR="00BC05F8" w:rsidRPr="00BC05F8" w:rsidTr="00732ECB">
        <w:trPr>
          <w:trHeight w:val="585"/>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4</w:t>
            </w:r>
            <w:r w:rsidRPr="00BC05F8">
              <w:rPr>
                <w:kern w:val="0"/>
                <w:sz w:val="22"/>
                <w:szCs w:val="22"/>
                <w:lang w:bidi="ar"/>
              </w:rPr>
              <w:t>）应急物资和应急设备清单及使用记录</w:t>
            </w:r>
          </w:p>
        </w:tc>
      </w:tr>
      <w:tr w:rsidR="00BC05F8" w:rsidRPr="00BC05F8" w:rsidTr="00732ECB">
        <w:trPr>
          <w:trHeight w:val="600"/>
        </w:trPr>
        <w:tc>
          <w:tcPr>
            <w:tcW w:w="1080" w:type="dxa"/>
            <w:vMerge w:val="restart"/>
            <w:tcBorders>
              <w:top w:val="nil"/>
              <w:left w:val="single" w:sz="8" w:space="0" w:color="000000"/>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三</w:t>
            </w:r>
          </w:p>
        </w:tc>
        <w:tc>
          <w:tcPr>
            <w:tcW w:w="217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其他资料</w:t>
            </w:r>
          </w:p>
        </w:tc>
        <w:tc>
          <w:tcPr>
            <w:tcW w:w="1725" w:type="dxa"/>
            <w:vMerge w:val="restart"/>
            <w:tcBorders>
              <w:top w:val="nil"/>
              <w:left w:val="nil"/>
              <w:bottom w:val="single" w:sz="8" w:space="0" w:color="000000"/>
              <w:right w:val="single" w:sz="8" w:space="0" w:color="000000"/>
            </w:tcBorders>
            <w:vAlign w:val="center"/>
          </w:tcPr>
          <w:p w:rsidR="00BC05F8" w:rsidRPr="00BC05F8" w:rsidRDefault="00BC05F8" w:rsidP="00732ECB">
            <w:pPr>
              <w:widowControl/>
              <w:jc w:val="center"/>
              <w:textAlignment w:val="center"/>
              <w:rPr>
                <w:sz w:val="22"/>
                <w:szCs w:val="22"/>
              </w:rPr>
            </w:pPr>
            <w:r w:rsidRPr="00BC05F8">
              <w:rPr>
                <w:kern w:val="0"/>
                <w:sz w:val="22"/>
                <w:szCs w:val="22"/>
                <w:lang w:bidi="ar"/>
              </w:rPr>
              <w:t>与养护运</w:t>
            </w:r>
            <w:proofErr w:type="gramStart"/>
            <w:r w:rsidRPr="00BC05F8">
              <w:rPr>
                <w:kern w:val="0"/>
                <w:sz w:val="22"/>
                <w:szCs w:val="22"/>
                <w:lang w:bidi="ar"/>
              </w:rPr>
              <w:t>维相关</w:t>
            </w:r>
            <w:proofErr w:type="gramEnd"/>
            <w:r w:rsidRPr="00BC05F8">
              <w:rPr>
                <w:kern w:val="0"/>
                <w:sz w:val="22"/>
                <w:szCs w:val="22"/>
                <w:lang w:bidi="ar"/>
              </w:rPr>
              <w:t>的其他资料</w:t>
            </w: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1</w:t>
            </w:r>
            <w:r w:rsidRPr="00BC05F8">
              <w:rPr>
                <w:kern w:val="0"/>
                <w:sz w:val="22"/>
                <w:szCs w:val="22"/>
                <w:lang w:bidi="ar"/>
              </w:rPr>
              <w:t>）荣誉记录</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2</w:t>
            </w:r>
            <w:r w:rsidRPr="00BC05F8">
              <w:rPr>
                <w:kern w:val="0"/>
                <w:sz w:val="22"/>
                <w:szCs w:val="22"/>
                <w:lang w:bidi="ar"/>
              </w:rPr>
              <w:t>）网格单、信访等记录</w:t>
            </w:r>
          </w:p>
        </w:tc>
      </w:tr>
      <w:tr w:rsidR="00BC05F8" w:rsidRPr="00BC05F8" w:rsidTr="00732ECB">
        <w:trPr>
          <w:trHeight w:val="300"/>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3</w:t>
            </w:r>
            <w:r w:rsidRPr="00BC05F8">
              <w:rPr>
                <w:kern w:val="0"/>
                <w:sz w:val="22"/>
                <w:szCs w:val="22"/>
                <w:lang w:bidi="ar"/>
              </w:rPr>
              <w:t>）荣誉记录</w:t>
            </w:r>
          </w:p>
        </w:tc>
      </w:tr>
      <w:tr w:rsidR="00BC05F8" w:rsidRPr="00BC05F8" w:rsidTr="00732ECB">
        <w:trPr>
          <w:trHeight w:val="585"/>
        </w:trPr>
        <w:tc>
          <w:tcPr>
            <w:tcW w:w="1080" w:type="dxa"/>
            <w:vMerge/>
            <w:tcBorders>
              <w:top w:val="nil"/>
              <w:left w:val="single" w:sz="8" w:space="0" w:color="000000"/>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217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color w:val="FF0000"/>
                <w:sz w:val="22"/>
                <w:szCs w:val="22"/>
              </w:rPr>
            </w:pPr>
          </w:p>
        </w:tc>
        <w:tc>
          <w:tcPr>
            <w:tcW w:w="1725" w:type="dxa"/>
            <w:vMerge/>
            <w:tcBorders>
              <w:top w:val="nil"/>
              <w:left w:val="nil"/>
              <w:bottom w:val="single" w:sz="8" w:space="0" w:color="000000"/>
              <w:right w:val="single" w:sz="8" w:space="0" w:color="000000"/>
            </w:tcBorders>
            <w:vAlign w:val="center"/>
          </w:tcPr>
          <w:p w:rsidR="00BC05F8" w:rsidRPr="00BC05F8" w:rsidRDefault="00BC05F8" w:rsidP="00732ECB">
            <w:pPr>
              <w:jc w:val="center"/>
              <w:rPr>
                <w:sz w:val="22"/>
                <w:szCs w:val="22"/>
              </w:rPr>
            </w:pPr>
          </w:p>
        </w:tc>
        <w:tc>
          <w:tcPr>
            <w:tcW w:w="3780" w:type="dxa"/>
            <w:tcBorders>
              <w:top w:val="nil"/>
              <w:left w:val="nil"/>
              <w:bottom w:val="single" w:sz="8" w:space="0" w:color="000000"/>
              <w:right w:val="single" w:sz="8" w:space="0" w:color="000000"/>
            </w:tcBorders>
            <w:vAlign w:val="center"/>
          </w:tcPr>
          <w:p w:rsidR="00BC05F8" w:rsidRPr="00BC05F8" w:rsidRDefault="00BC05F8" w:rsidP="00732ECB">
            <w:pPr>
              <w:widowControl/>
              <w:jc w:val="left"/>
              <w:textAlignment w:val="center"/>
              <w:rPr>
                <w:sz w:val="22"/>
                <w:szCs w:val="22"/>
              </w:rPr>
            </w:pPr>
            <w:r w:rsidRPr="00BC05F8">
              <w:rPr>
                <w:kern w:val="0"/>
                <w:sz w:val="22"/>
                <w:szCs w:val="22"/>
                <w:lang w:bidi="ar"/>
              </w:rPr>
              <w:t>（</w:t>
            </w:r>
            <w:r w:rsidRPr="00BC05F8">
              <w:rPr>
                <w:kern w:val="0"/>
                <w:sz w:val="22"/>
                <w:szCs w:val="22"/>
                <w:lang w:bidi="ar"/>
              </w:rPr>
              <w:t>4</w:t>
            </w:r>
            <w:r w:rsidRPr="00BC05F8">
              <w:rPr>
                <w:kern w:val="0"/>
                <w:sz w:val="22"/>
                <w:szCs w:val="22"/>
                <w:lang w:bidi="ar"/>
              </w:rPr>
              <w:t>）上级部门通知及其他相关文件通知</w:t>
            </w:r>
          </w:p>
        </w:tc>
      </w:tr>
    </w:tbl>
    <w:p w:rsidR="00BC05F8" w:rsidRPr="00BC05F8" w:rsidRDefault="00BC05F8" w:rsidP="00BC05F8">
      <w:pPr>
        <w:snapToGrid w:val="0"/>
        <w:spacing w:line="300" w:lineRule="auto"/>
        <w:jc w:val="left"/>
        <w:rPr>
          <w:bCs/>
          <w:sz w:val="22"/>
          <w:szCs w:val="22"/>
        </w:rPr>
      </w:pP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57" w:name="_Toc190332207"/>
      <w:r w:rsidRPr="00BC05F8">
        <w:rPr>
          <w:b/>
          <w:color w:val="000000"/>
          <w:sz w:val="22"/>
          <w:szCs w:val="22"/>
        </w:rPr>
        <w:t xml:space="preserve">15 </w:t>
      </w:r>
      <w:r w:rsidRPr="00BC05F8">
        <w:rPr>
          <w:b/>
          <w:color w:val="000000"/>
          <w:sz w:val="22"/>
          <w:szCs w:val="22"/>
        </w:rPr>
        <w:t>现场组织</w:t>
      </w:r>
      <w:bookmarkEnd w:id="57"/>
    </w:p>
    <w:p w:rsidR="00BC05F8" w:rsidRPr="00BC05F8" w:rsidRDefault="00BC05F8" w:rsidP="00BC05F8">
      <w:pPr>
        <w:adjustRightInd w:val="0"/>
        <w:snapToGrid w:val="0"/>
        <w:spacing w:line="300" w:lineRule="auto"/>
        <w:ind w:firstLineChars="200" w:firstLine="440"/>
        <w:rPr>
          <w:sz w:val="22"/>
        </w:rPr>
      </w:pPr>
      <w:r w:rsidRPr="00BC05F8">
        <w:rPr>
          <w:sz w:val="22"/>
        </w:rPr>
        <w:t>15.1</w:t>
      </w:r>
      <w:r w:rsidRPr="00BC05F8">
        <w:rPr>
          <w:sz w:val="22"/>
        </w:rPr>
        <w:t>投标人需自行负责与新区相关单位的沟通协调，解决、落实施工过程中所需办理的各类施工证件和许可证明；</w:t>
      </w:r>
    </w:p>
    <w:p w:rsidR="00BC05F8" w:rsidRPr="00BC05F8" w:rsidRDefault="00BC05F8" w:rsidP="00BC05F8">
      <w:pPr>
        <w:adjustRightInd w:val="0"/>
        <w:snapToGrid w:val="0"/>
        <w:spacing w:line="300" w:lineRule="auto"/>
        <w:ind w:firstLineChars="200" w:firstLine="440"/>
        <w:rPr>
          <w:sz w:val="22"/>
        </w:rPr>
      </w:pPr>
      <w:r w:rsidRPr="00BC05F8">
        <w:rPr>
          <w:sz w:val="22"/>
        </w:rPr>
        <w:t>15.2</w:t>
      </w:r>
      <w:r w:rsidRPr="00BC05F8">
        <w:rPr>
          <w:sz w:val="22"/>
        </w:rPr>
        <w:t>投标人需自行负责与政府相关委办局和各街镇相关单位的沟通协调；</w:t>
      </w:r>
    </w:p>
    <w:p w:rsidR="00BC05F8" w:rsidRPr="00BC05F8" w:rsidRDefault="00BC05F8" w:rsidP="00BC05F8">
      <w:pPr>
        <w:adjustRightInd w:val="0"/>
        <w:snapToGrid w:val="0"/>
        <w:spacing w:line="300" w:lineRule="auto"/>
        <w:ind w:firstLineChars="200" w:firstLine="440"/>
        <w:rPr>
          <w:sz w:val="22"/>
        </w:rPr>
      </w:pPr>
      <w:r w:rsidRPr="00BC05F8">
        <w:rPr>
          <w:sz w:val="22"/>
        </w:rPr>
        <w:t>15.3</w:t>
      </w:r>
      <w:r w:rsidRPr="00BC05F8">
        <w:rPr>
          <w:sz w:val="22"/>
        </w:rPr>
        <w:t>投标人需自行负责采购人各部门的沟通协调，解决涉及项目建设的其他问题。</w:t>
      </w:r>
    </w:p>
    <w:p w:rsidR="00BC05F8" w:rsidRPr="00BC05F8" w:rsidRDefault="00BC05F8" w:rsidP="00BC05F8">
      <w:pPr>
        <w:tabs>
          <w:tab w:val="left" w:pos="3060"/>
        </w:tabs>
        <w:snapToGrid w:val="0"/>
        <w:spacing w:line="300" w:lineRule="auto"/>
        <w:rPr>
          <w:sz w:val="22"/>
          <w:szCs w:val="22"/>
        </w:rPr>
      </w:pPr>
    </w:p>
    <w:p w:rsidR="00BC05F8" w:rsidRPr="00BC05F8" w:rsidRDefault="00BC05F8" w:rsidP="00BC05F8">
      <w:pPr>
        <w:adjustRightInd w:val="0"/>
        <w:snapToGrid w:val="0"/>
        <w:spacing w:line="300" w:lineRule="auto"/>
        <w:ind w:firstLineChars="196" w:firstLine="590"/>
        <w:jc w:val="center"/>
        <w:outlineLvl w:val="1"/>
        <w:rPr>
          <w:rFonts w:eastAsia="黑体"/>
          <w:b/>
          <w:color w:val="000000"/>
          <w:sz w:val="30"/>
          <w:szCs w:val="30"/>
        </w:rPr>
      </w:pPr>
      <w:bookmarkStart w:id="58" w:name="_Toc190332208"/>
      <w:bookmarkEnd w:id="54"/>
      <w:bookmarkEnd w:id="55"/>
      <w:bookmarkEnd w:id="56"/>
      <w:r w:rsidRPr="00BC05F8">
        <w:rPr>
          <w:rFonts w:eastAsia="黑体"/>
          <w:b/>
          <w:color w:val="000000"/>
          <w:sz w:val="30"/>
          <w:szCs w:val="30"/>
        </w:rPr>
        <w:t>四、投标报价须知</w:t>
      </w:r>
      <w:bookmarkEnd w:id="58"/>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59" w:name="_Toc190332209"/>
      <w:bookmarkStart w:id="60" w:name="_Toc413614159"/>
      <w:bookmarkStart w:id="61" w:name="_Toc49019489"/>
      <w:bookmarkStart w:id="62" w:name="_Toc447895536"/>
      <w:bookmarkStart w:id="63" w:name="_Toc68590764"/>
      <w:bookmarkStart w:id="64" w:name="_Toc47416189"/>
      <w:bookmarkStart w:id="65" w:name="_Toc68072851"/>
      <w:bookmarkStart w:id="66" w:name="_Toc67110090"/>
      <w:bookmarkStart w:id="67" w:name="_Toc67110521"/>
      <w:bookmarkStart w:id="68" w:name="_Toc4901922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C05F8">
        <w:rPr>
          <w:b/>
          <w:color w:val="000000"/>
          <w:sz w:val="22"/>
          <w:szCs w:val="22"/>
        </w:rPr>
        <w:t xml:space="preserve">16 </w:t>
      </w:r>
      <w:r w:rsidRPr="00BC05F8">
        <w:rPr>
          <w:b/>
          <w:color w:val="000000"/>
          <w:sz w:val="22"/>
          <w:szCs w:val="22"/>
        </w:rPr>
        <w:t>投标报价依据</w:t>
      </w:r>
      <w:bookmarkEnd w:id="59"/>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16.1 </w:t>
      </w:r>
      <w:r w:rsidRPr="00BC05F8">
        <w:rPr>
          <w:color w:val="000000"/>
          <w:sz w:val="22"/>
          <w:szCs w:val="22"/>
        </w:rPr>
        <w:t>投标报价计算依据包</w:t>
      </w:r>
      <w:r w:rsidRPr="00BC05F8">
        <w:rPr>
          <w:sz w:val="22"/>
          <w:szCs w:val="22"/>
        </w:rPr>
        <w:t>括技术规范、本</w:t>
      </w:r>
      <w:r w:rsidRPr="00BC05F8">
        <w:rPr>
          <w:color w:val="000000"/>
          <w:sz w:val="22"/>
          <w:szCs w:val="22"/>
        </w:rPr>
        <w:t>项目的招标文件（包括提供的附件）、招标文件答疑或修改的补充文书、设施量清单、项目现场条件等。</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16.2 </w:t>
      </w:r>
      <w:r w:rsidRPr="00BC05F8">
        <w:rPr>
          <w:color w:val="000000"/>
          <w:sz w:val="22"/>
          <w:szCs w:val="22"/>
        </w:rPr>
        <w:t>招标文件明确的养护范围、养护内容、养护期限、养护质量要求、养护标准及考核要求等。</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16.3 </w:t>
      </w:r>
      <w:r w:rsidRPr="00BC05F8">
        <w:rPr>
          <w:color w:val="000000"/>
          <w:sz w:val="22"/>
          <w:szCs w:val="22"/>
        </w:rPr>
        <w:t>各投标人可以参考以上资料进行投标，也可结合自身企业实力、行业标准、市场行情等内容综合考虑后进行报价。</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16.4 </w:t>
      </w:r>
      <w:r w:rsidRPr="00BC05F8">
        <w:rPr>
          <w:color w:val="000000"/>
          <w:sz w:val="22"/>
          <w:szCs w:val="22"/>
        </w:rPr>
        <w:t>设施量清单</w:t>
      </w:r>
    </w:p>
    <w:p w:rsidR="00BC05F8" w:rsidRPr="00BC05F8" w:rsidRDefault="00BC05F8" w:rsidP="00BC05F8">
      <w:pPr>
        <w:snapToGrid w:val="0"/>
        <w:spacing w:line="300" w:lineRule="auto"/>
        <w:ind w:firstLineChars="200" w:firstLine="440"/>
        <w:jc w:val="left"/>
        <w:rPr>
          <w:rFonts w:eastAsia="仿宋_GB2312"/>
          <w:color w:val="0000FF"/>
          <w:sz w:val="24"/>
        </w:rPr>
      </w:pPr>
      <w:r w:rsidRPr="00BC05F8">
        <w:rPr>
          <w:color w:val="0000FF"/>
          <w:sz w:val="22"/>
          <w:szCs w:val="22"/>
        </w:rPr>
        <w:lastRenderedPageBreak/>
        <w:t xml:space="preserve">16.4.1 </w:t>
      </w:r>
      <w:r w:rsidRPr="00BC05F8">
        <w:rPr>
          <w:color w:val="0000FF"/>
          <w:sz w:val="22"/>
          <w:szCs w:val="22"/>
        </w:rPr>
        <w:t>本次招标设施量清单中所列设施量是经项目主管部门核定的当年计划养护设施量，只作为投标的共同基础，不能作为最终结算与支付的依据。</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16.4.2 </w:t>
      </w:r>
      <w:r w:rsidRPr="00BC05F8">
        <w:rPr>
          <w:color w:val="000000"/>
          <w:sz w:val="22"/>
          <w:szCs w:val="22"/>
        </w:rPr>
        <w:t>设施量清单应与投标人须知、合同条件、项目质量标准和要求等文件结合起来理解或解释。</w:t>
      </w:r>
    </w:p>
    <w:p w:rsidR="00BC05F8" w:rsidRPr="00BC05F8" w:rsidRDefault="00BC05F8" w:rsidP="00BC05F8">
      <w:pPr>
        <w:snapToGrid w:val="0"/>
        <w:spacing w:line="300" w:lineRule="auto"/>
        <w:ind w:firstLineChars="200" w:firstLine="440"/>
        <w:jc w:val="left"/>
        <w:rPr>
          <w:bCs/>
          <w:sz w:val="22"/>
          <w:szCs w:val="22"/>
        </w:rPr>
      </w:pPr>
      <w:r w:rsidRPr="00BC05F8">
        <w:rPr>
          <w:color w:val="000000"/>
          <w:sz w:val="22"/>
          <w:szCs w:val="22"/>
        </w:rPr>
        <w:t xml:space="preserve">16.4.3 </w:t>
      </w:r>
      <w:r w:rsidRPr="00BC05F8">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69" w:name="_Toc190332210"/>
      <w:r w:rsidRPr="00BC05F8">
        <w:rPr>
          <w:b/>
          <w:color w:val="000000"/>
          <w:sz w:val="22"/>
          <w:szCs w:val="22"/>
        </w:rPr>
        <w:t xml:space="preserve">17 </w:t>
      </w:r>
      <w:r w:rsidRPr="00BC05F8">
        <w:rPr>
          <w:b/>
          <w:color w:val="000000"/>
          <w:sz w:val="22"/>
          <w:szCs w:val="22"/>
        </w:rPr>
        <w:t>投标报价内容</w:t>
      </w:r>
      <w:bookmarkEnd w:id="69"/>
    </w:p>
    <w:p w:rsidR="00BC05F8" w:rsidRPr="00BC05F8" w:rsidRDefault="00BC05F8" w:rsidP="00BC05F8">
      <w:pPr>
        <w:tabs>
          <w:tab w:val="left" w:pos="3060"/>
        </w:tabs>
        <w:snapToGrid w:val="0"/>
        <w:spacing w:line="300" w:lineRule="auto"/>
        <w:ind w:firstLineChars="200" w:firstLine="440"/>
        <w:rPr>
          <w:bCs/>
          <w:sz w:val="22"/>
          <w:szCs w:val="22"/>
        </w:rPr>
      </w:pPr>
      <w:r w:rsidRPr="00BC05F8">
        <w:rPr>
          <w:bCs/>
          <w:sz w:val="22"/>
          <w:szCs w:val="22"/>
        </w:rPr>
        <w:t xml:space="preserve">17.1 </w:t>
      </w:r>
      <w:r w:rsidRPr="00BC05F8">
        <w:rPr>
          <w:bCs/>
          <w:sz w:val="22"/>
          <w:szCs w:val="22"/>
        </w:rPr>
        <w:t>投标报价包括项目招标范围内确定的工作内容，并达到养护、运行管理、维修技术（标准）要求所需的劳务、材料、机械、质检</w:t>
      </w:r>
      <w:r w:rsidRPr="00BC05F8">
        <w:rPr>
          <w:bCs/>
          <w:sz w:val="22"/>
          <w:szCs w:val="22"/>
        </w:rPr>
        <w:t>(</w:t>
      </w:r>
      <w:r w:rsidRPr="00BC05F8">
        <w:rPr>
          <w:bCs/>
          <w:sz w:val="22"/>
          <w:szCs w:val="22"/>
        </w:rPr>
        <w:t>自检</w:t>
      </w:r>
      <w:r w:rsidRPr="00BC05F8">
        <w:rPr>
          <w:bCs/>
          <w:sz w:val="22"/>
          <w:szCs w:val="22"/>
        </w:rPr>
        <w:t>)</w:t>
      </w:r>
      <w:r w:rsidRPr="00BC05F8">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BC05F8" w:rsidRPr="00BC05F8" w:rsidRDefault="00BC05F8" w:rsidP="00BC05F8">
      <w:pPr>
        <w:snapToGrid w:val="0"/>
        <w:spacing w:line="300" w:lineRule="auto"/>
        <w:ind w:firstLineChars="200" w:firstLine="440"/>
        <w:jc w:val="left"/>
        <w:rPr>
          <w:color w:val="000000"/>
          <w:sz w:val="22"/>
          <w:szCs w:val="22"/>
        </w:rPr>
      </w:pPr>
      <w:r w:rsidRPr="00BC05F8">
        <w:rPr>
          <w:color w:val="000000"/>
          <w:sz w:val="22"/>
          <w:szCs w:val="22"/>
        </w:rPr>
        <w:t xml:space="preserve">17.2 </w:t>
      </w:r>
      <w:r w:rsidRPr="00BC05F8">
        <w:rPr>
          <w:color w:val="000000"/>
          <w:sz w:val="22"/>
          <w:szCs w:val="22"/>
        </w:rPr>
        <w:t>投标报价中投标人应考虑本项目可能存在的风险因素。投标报价应将所有工作内容考虑在内，如有漏项或缺项，均属于投标人的风险</w:t>
      </w:r>
      <w:r w:rsidRPr="00BC05F8">
        <w:rPr>
          <w:sz w:val="22"/>
        </w:rPr>
        <w:t>，其费用视作已分配在报价明细表内单价或总价之中</w:t>
      </w:r>
      <w:r w:rsidRPr="00BC05F8">
        <w:rPr>
          <w:color w:val="000000"/>
          <w:sz w:val="22"/>
          <w:szCs w:val="22"/>
        </w:rPr>
        <w:t>。投标人应逐项计算并填写单价、合计价和总价。</w:t>
      </w:r>
    </w:p>
    <w:p w:rsidR="00BC05F8" w:rsidRPr="00BC05F8" w:rsidRDefault="00BC05F8" w:rsidP="00BC05F8">
      <w:pPr>
        <w:snapToGrid w:val="0"/>
        <w:spacing w:line="300" w:lineRule="auto"/>
        <w:ind w:firstLineChars="200" w:firstLine="440"/>
        <w:jc w:val="left"/>
        <w:rPr>
          <w:color w:val="FF0000"/>
          <w:sz w:val="22"/>
          <w:szCs w:val="22"/>
        </w:rPr>
      </w:pPr>
      <w:r w:rsidRPr="00BC05F8">
        <w:rPr>
          <w:color w:val="000000"/>
          <w:sz w:val="22"/>
          <w:szCs w:val="22"/>
        </w:rPr>
        <w:t xml:space="preserve">17.3 </w:t>
      </w:r>
      <w:r w:rsidRPr="00BC05F8">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BC05F8" w:rsidRPr="00BC05F8" w:rsidRDefault="00BC05F8" w:rsidP="00BC05F8">
      <w:pPr>
        <w:snapToGrid w:val="0"/>
        <w:spacing w:line="300" w:lineRule="auto"/>
        <w:ind w:firstLineChars="200" w:firstLine="440"/>
        <w:jc w:val="left"/>
        <w:rPr>
          <w:sz w:val="22"/>
          <w:szCs w:val="22"/>
        </w:rPr>
      </w:pPr>
      <w:r w:rsidRPr="00BC05F8">
        <w:rPr>
          <w:color w:val="000000"/>
          <w:sz w:val="22"/>
          <w:szCs w:val="22"/>
        </w:rPr>
        <w:t xml:space="preserve">17.4 </w:t>
      </w:r>
      <w:r w:rsidRPr="00BC05F8">
        <w:rPr>
          <w:sz w:val="22"/>
          <w:szCs w:val="22"/>
        </w:rPr>
        <w:t>投标人只需在《开标一览表》中报出第一年度的投标价格即可，后一（两）年度原则上按照第一年中标价格签订合同。（服务期限为两（三）年，但预算仅为一年金额的项目）</w:t>
      </w:r>
    </w:p>
    <w:p w:rsidR="00BC05F8" w:rsidRPr="00BC05F8" w:rsidRDefault="00BC05F8" w:rsidP="00BC05F8">
      <w:pPr>
        <w:adjustRightInd w:val="0"/>
        <w:snapToGrid w:val="0"/>
        <w:spacing w:line="300" w:lineRule="auto"/>
        <w:ind w:firstLineChars="196" w:firstLine="433"/>
        <w:jc w:val="left"/>
        <w:outlineLvl w:val="2"/>
        <w:rPr>
          <w:b/>
          <w:color w:val="000000"/>
          <w:sz w:val="22"/>
          <w:szCs w:val="22"/>
        </w:rPr>
      </w:pPr>
      <w:bookmarkStart w:id="70" w:name="_Toc190332211"/>
      <w:r w:rsidRPr="00BC05F8">
        <w:rPr>
          <w:b/>
          <w:color w:val="000000"/>
          <w:sz w:val="22"/>
          <w:szCs w:val="22"/>
        </w:rPr>
        <w:t xml:space="preserve">18 </w:t>
      </w:r>
      <w:r w:rsidRPr="00BC05F8">
        <w:rPr>
          <w:b/>
          <w:color w:val="000000"/>
          <w:sz w:val="22"/>
          <w:szCs w:val="22"/>
        </w:rPr>
        <w:t>投标报价控制性条款</w:t>
      </w:r>
      <w:bookmarkEnd w:id="70"/>
    </w:p>
    <w:p w:rsidR="00BC05F8" w:rsidRPr="00BC05F8" w:rsidRDefault="00BC05F8" w:rsidP="00BC05F8">
      <w:pPr>
        <w:snapToGrid w:val="0"/>
        <w:spacing w:line="300" w:lineRule="auto"/>
        <w:ind w:firstLineChars="200" w:firstLine="440"/>
        <w:jc w:val="left"/>
        <w:rPr>
          <w:sz w:val="22"/>
        </w:rPr>
      </w:pPr>
      <w:r w:rsidRPr="00BC05F8">
        <w:rPr>
          <w:sz w:val="22"/>
        </w:rPr>
        <w:t xml:space="preserve">18.1 </w:t>
      </w:r>
      <w:r w:rsidRPr="00BC05F8">
        <w:rPr>
          <w:sz w:val="22"/>
        </w:rPr>
        <w:t>投标报价不得超过公布的预算金额或最高限价，其中各包件或各分项报价（如有要求）均不得超过对应的预算金额或最高限价。</w:t>
      </w:r>
    </w:p>
    <w:p w:rsidR="00BC05F8" w:rsidRPr="00BC05F8" w:rsidRDefault="00BC05F8" w:rsidP="00BC05F8">
      <w:pPr>
        <w:snapToGrid w:val="0"/>
        <w:spacing w:line="300" w:lineRule="auto"/>
        <w:ind w:firstLineChars="200" w:firstLine="440"/>
        <w:jc w:val="left"/>
        <w:rPr>
          <w:sz w:val="22"/>
        </w:rPr>
      </w:pPr>
      <w:r w:rsidRPr="00BC05F8">
        <w:rPr>
          <w:sz w:val="22"/>
        </w:rPr>
        <w:t xml:space="preserve">18.2 </w:t>
      </w:r>
      <w:r w:rsidRPr="00BC05F8">
        <w:rPr>
          <w:sz w:val="22"/>
        </w:rPr>
        <w:t>本项目只允许有一个报价，任何有选择的报价将不予接受。</w:t>
      </w:r>
    </w:p>
    <w:p w:rsidR="00BC05F8" w:rsidRPr="00BC05F8" w:rsidRDefault="00BC05F8" w:rsidP="00BC05F8">
      <w:pPr>
        <w:snapToGrid w:val="0"/>
        <w:spacing w:line="300" w:lineRule="auto"/>
        <w:ind w:firstLineChars="200" w:firstLine="440"/>
        <w:jc w:val="left"/>
        <w:rPr>
          <w:sz w:val="22"/>
        </w:rPr>
      </w:pPr>
      <w:r w:rsidRPr="00BC05F8">
        <w:rPr>
          <w:sz w:val="22"/>
        </w:rPr>
        <w:t xml:space="preserve">18.3 </w:t>
      </w:r>
      <w:r w:rsidRPr="00BC05F8">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BC05F8" w:rsidRPr="00BC05F8" w:rsidRDefault="00BC05F8" w:rsidP="00BC05F8">
      <w:pPr>
        <w:snapToGrid w:val="0"/>
        <w:spacing w:line="300" w:lineRule="auto"/>
        <w:ind w:firstLineChars="200" w:firstLine="440"/>
        <w:jc w:val="left"/>
        <w:rPr>
          <w:sz w:val="22"/>
        </w:rPr>
      </w:pPr>
      <w:r w:rsidRPr="00BC05F8">
        <w:rPr>
          <w:rFonts w:ascii="宋体" w:hAnsi="宋体" w:cs="宋体" w:hint="eastAsia"/>
          <w:sz w:val="22"/>
        </w:rPr>
        <w:t>★</w:t>
      </w:r>
      <w:r w:rsidRPr="00BC05F8">
        <w:rPr>
          <w:sz w:val="22"/>
        </w:rPr>
        <w:t xml:space="preserve">18.4 </w:t>
      </w:r>
      <w:r w:rsidRPr="00BC05F8">
        <w:rPr>
          <w:sz w:val="22"/>
        </w:rPr>
        <w:t>经评标委员会审定，投标报价存在下列情形之一的，该投标文件作无效标处理：</w:t>
      </w:r>
    </w:p>
    <w:p w:rsidR="00BC05F8" w:rsidRPr="00BC05F8" w:rsidRDefault="00BC05F8" w:rsidP="00BC05F8">
      <w:pPr>
        <w:snapToGrid w:val="0"/>
        <w:spacing w:line="300" w:lineRule="auto"/>
        <w:ind w:firstLineChars="200" w:firstLine="440"/>
        <w:jc w:val="left"/>
        <w:rPr>
          <w:sz w:val="22"/>
        </w:rPr>
      </w:pPr>
      <w:r w:rsidRPr="00BC05F8">
        <w:rPr>
          <w:sz w:val="22"/>
        </w:rPr>
        <w:t xml:space="preserve">18.4.1 </w:t>
      </w:r>
      <w:r w:rsidRPr="00BC05F8">
        <w:rPr>
          <w:sz w:val="22"/>
        </w:rPr>
        <w:t>投标报价中缩减设施量清单中工作量的；</w:t>
      </w:r>
    </w:p>
    <w:p w:rsidR="00BC05F8" w:rsidRPr="00BC05F8" w:rsidRDefault="00BC05F8" w:rsidP="00BC05F8">
      <w:pPr>
        <w:snapToGrid w:val="0"/>
        <w:spacing w:line="300" w:lineRule="auto"/>
        <w:ind w:firstLineChars="200" w:firstLine="440"/>
        <w:jc w:val="left"/>
        <w:rPr>
          <w:sz w:val="22"/>
        </w:rPr>
      </w:pPr>
      <w:r w:rsidRPr="00BC05F8">
        <w:rPr>
          <w:sz w:val="22"/>
        </w:rPr>
        <w:t xml:space="preserve">18.4.2 </w:t>
      </w:r>
      <w:r w:rsidRPr="00BC05F8">
        <w:rPr>
          <w:sz w:val="22"/>
        </w:rPr>
        <w:t>投标报价和技术方案明显不相符的。</w:t>
      </w:r>
    </w:p>
    <w:p w:rsidR="00BC05F8" w:rsidRPr="00BC05F8" w:rsidRDefault="00BC05F8" w:rsidP="00BC05F8">
      <w:pPr>
        <w:snapToGrid w:val="0"/>
        <w:spacing w:line="300" w:lineRule="auto"/>
        <w:ind w:firstLineChars="200" w:firstLine="440"/>
        <w:jc w:val="left"/>
        <w:rPr>
          <w:sz w:val="22"/>
        </w:rPr>
      </w:pPr>
    </w:p>
    <w:p w:rsidR="00BC05F8" w:rsidRPr="00BC05F8" w:rsidRDefault="00BC05F8" w:rsidP="00BC05F8">
      <w:pPr>
        <w:adjustRightInd w:val="0"/>
        <w:snapToGrid w:val="0"/>
        <w:spacing w:line="300" w:lineRule="auto"/>
        <w:ind w:firstLineChars="196" w:firstLine="590"/>
        <w:jc w:val="center"/>
        <w:outlineLvl w:val="1"/>
        <w:rPr>
          <w:rFonts w:eastAsia="黑体"/>
          <w:b/>
          <w:color w:val="000000"/>
          <w:sz w:val="30"/>
          <w:szCs w:val="30"/>
        </w:rPr>
      </w:pPr>
      <w:bookmarkStart w:id="71" w:name="_Toc190332212"/>
      <w:bookmarkStart w:id="72" w:name="_Toc481849902"/>
      <w:bookmarkStart w:id="73" w:name="_Toc486604818"/>
      <w:r w:rsidRPr="00BC05F8">
        <w:rPr>
          <w:rFonts w:eastAsia="黑体"/>
          <w:b/>
          <w:color w:val="000000"/>
          <w:sz w:val="30"/>
          <w:szCs w:val="30"/>
        </w:rPr>
        <w:t>五、政府采购政策</w:t>
      </w:r>
      <w:bookmarkEnd w:id="71"/>
    </w:p>
    <w:p w:rsidR="00BC05F8" w:rsidRPr="00BC05F8" w:rsidRDefault="00BC05F8" w:rsidP="00BC05F8">
      <w:pPr>
        <w:adjustRightInd w:val="0"/>
        <w:snapToGrid w:val="0"/>
        <w:spacing w:line="300" w:lineRule="auto"/>
        <w:ind w:firstLineChars="200" w:firstLine="442"/>
        <w:outlineLvl w:val="2"/>
        <w:rPr>
          <w:b/>
          <w:sz w:val="22"/>
          <w:szCs w:val="22"/>
        </w:rPr>
      </w:pPr>
      <w:bookmarkStart w:id="74" w:name="_Toc190332213"/>
      <w:bookmarkStart w:id="75" w:name="_Toc481849905"/>
      <w:bookmarkStart w:id="76" w:name="_Toc486604821"/>
      <w:bookmarkEnd w:id="72"/>
      <w:bookmarkEnd w:id="73"/>
      <w:r w:rsidRPr="00BC05F8">
        <w:rPr>
          <w:b/>
          <w:sz w:val="22"/>
        </w:rPr>
        <w:t>19</w:t>
      </w:r>
      <w:r w:rsidRPr="00BC05F8">
        <w:rPr>
          <w:b/>
          <w:sz w:val="22"/>
          <w:szCs w:val="22"/>
        </w:rPr>
        <w:t>促进中小企业发展</w:t>
      </w:r>
      <w:bookmarkEnd w:id="74"/>
    </w:p>
    <w:p w:rsidR="00BC05F8" w:rsidRPr="00BC05F8" w:rsidRDefault="00BC05F8" w:rsidP="00BC05F8">
      <w:pPr>
        <w:tabs>
          <w:tab w:val="left" w:pos="3060"/>
        </w:tabs>
        <w:adjustRightInd w:val="0"/>
        <w:snapToGrid w:val="0"/>
        <w:spacing w:line="300" w:lineRule="auto"/>
        <w:ind w:firstLineChars="200" w:firstLine="442"/>
        <w:rPr>
          <w:sz w:val="22"/>
          <w:szCs w:val="22"/>
        </w:rPr>
      </w:pPr>
      <w:r w:rsidRPr="00BC05F8">
        <w:rPr>
          <w:rFonts w:ascii="宋体" w:hAnsi="宋体" w:cs="宋体" w:hint="eastAsia"/>
          <w:b/>
          <w:bCs/>
          <w:kern w:val="0"/>
          <w:sz w:val="22"/>
          <w:szCs w:val="22"/>
        </w:rPr>
        <w:t>★</w:t>
      </w:r>
      <w:r w:rsidRPr="00BC05F8">
        <w:rPr>
          <w:sz w:val="22"/>
          <w:szCs w:val="22"/>
        </w:rPr>
        <w:t>19</w:t>
      </w:r>
      <w:r w:rsidRPr="00BC05F8">
        <w:rPr>
          <w:bCs/>
          <w:sz w:val="22"/>
          <w:szCs w:val="22"/>
        </w:rPr>
        <w:t>.1</w:t>
      </w:r>
      <w:r w:rsidRPr="00BC05F8">
        <w:rPr>
          <w:sz w:val="22"/>
          <w:szCs w:val="22"/>
        </w:rPr>
        <w:t>中小企业（含中型、小型、微型企业，下同）的划定按照《中小企业划型标准规定》（工信部联企业【</w:t>
      </w:r>
      <w:r w:rsidRPr="00BC05F8">
        <w:rPr>
          <w:sz w:val="22"/>
          <w:szCs w:val="22"/>
        </w:rPr>
        <w:t>2011</w:t>
      </w:r>
      <w:r w:rsidRPr="00BC05F8">
        <w:rPr>
          <w:sz w:val="22"/>
          <w:szCs w:val="22"/>
        </w:rPr>
        <w:t>】</w:t>
      </w:r>
      <w:r w:rsidRPr="00BC05F8">
        <w:rPr>
          <w:sz w:val="22"/>
          <w:szCs w:val="22"/>
        </w:rPr>
        <w:t>300</w:t>
      </w:r>
      <w:r w:rsidRPr="00BC05F8">
        <w:rPr>
          <w:sz w:val="22"/>
          <w:szCs w:val="22"/>
        </w:rPr>
        <w:t>号）执行，参加投标的中小企业应当提供《中小企业声明函》（具体格式见</w:t>
      </w:r>
      <w:r w:rsidRPr="00BC05F8">
        <w:rPr>
          <w:sz w:val="22"/>
          <w:szCs w:val="22"/>
        </w:rPr>
        <w:t>“</w:t>
      </w:r>
      <w:r w:rsidRPr="00BC05F8">
        <w:rPr>
          <w:sz w:val="22"/>
          <w:szCs w:val="22"/>
        </w:rPr>
        <w:t>投标文件格式</w:t>
      </w:r>
      <w:r w:rsidRPr="00BC05F8">
        <w:rPr>
          <w:sz w:val="22"/>
          <w:szCs w:val="22"/>
        </w:rPr>
        <w:t>”</w:t>
      </w:r>
      <w:r w:rsidRPr="00BC05F8">
        <w:rPr>
          <w:sz w:val="22"/>
          <w:szCs w:val="22"/>
        </w:rPr>
        <w:t>），反之，视作非中、小微企业，不具备参与投标资格。如项目允许联合体参与竞争的，则联合体中各方均应为中小企业，并按本款要求提供《中小企业声明函》。</w:t>
      </w:r>
    </w:p>
    <w:p w:rsidR="00BC05F8" w:rsidRPr="00BC05F8" w:rsidRDefault="00BC05F8" w:rsidP="00BC05F8">
      <w:pPr>
        <w:adjustRightInd w:val="0"/>
        <w:snapToGrid w:val="0"/>
        <w:spacing w:line="300" w:lineRule="auto"/>
        <w:ind w:firstLineChars="200" w:firstLine="442"/>
        <w:rPr>
          <w:sz w:val="22"/>
          <w:szCs w:val="22"/>
        </w:rPr>
      </w:pPr>
      <w:r w:rsidRPr="00BC05F8">
        <w:rPr>
          <w:rFonts w:ascii="宋体" w:hAnsi="宋体" w:cs="宋体" w:hint="eastAsia"/>
          <w:b/>
          <w:bCs/>
          <w:kern w:val="0"/>
          <w:sz w:val="22"/>
          <w:szCs w:val="22"/>
        </w:rPr>
        <w:t>★</w:t>
      </w:r>
      <w:r w:rsidRPr="00BC05F8">
        <w:rPr>
          <w:sz w:val="22"/>
          <w:szCs w:val="22"/>
        </w:rPr>
        <w:t xml:space="preserve">19.2 </w:t>
      </w:r>
      <w:r w:rsidRPr="00BC05F8">
        <w:rPr>
          <w:sz w:val="22"/>
          <w:szCs w:val="22"/>
        </w:rPr>
        <w:t>事业单位、团体组织等非企业性质的政府采购供应商，不属于中小企业划型标准确定的中</w:t>
      </w:r>
      <w:r w:rsidRPr="00BC05F8">
        <w:rPr>
          <w:sz w:val="22"/>
          <w:szCs w:val="22"/>
        </w:rPr>
        <w:lastRenderedPageBreak/>
        <w:t>小企业，不得按《关于印发中小企业划型标准规定的通知》规定声明为中小微企业，也不适用《政府采购促进中小企业发展管理办法》。</w:t>
      </w:r>
    </w:p>
    <w:p w:rsidR="00BC05F8" w:rsidRPr="00BC05F8" w:rsidRDefault="00BC05F8" w:rsidP="00BC05F8">
      <w:pPr>
        <w:adjustRightInd w:val="0"/>
        <w:snapToGrid w:val="0"/>
        <w:spacing w:line="300" w:lineRule="auto"/>
        <w:ind w:firstLineChars="200" w:firstLine="442"/>
        <w:rPr>
          <w:sz w:val="22"/>
          <w:szCs w:val="22"/>
        </w:rPr>
      </w:pPr>
      <w:r w:rsidRPr="00BC05F8">
        <w:rPr>
          <w:rFonts w:ascii="宋体" w:hAnsi="宋体" w:cs="宋体" w:hint="eastAsia"/>
          <w:b/>
          <w:bCs/>
          <w:kern w:val="0"/>
          <w:sz w:val="22"/>
          <w:szCs w:val="22"/>
        </w:rPr>
        <w:t>★</w:t>
      </w:r>
      <w:r w:rsidRPr="00BC05F8">
        <w:rPr>
          <w:sz w:val="22"/>
          <w:szCs w:val="22"/>
        </w:rPr>
        <w:t xml:space="preserve">19.3 </w:t>
      </w:r>
      <w:r w:rsidRPr="00BC05F8">
        <w:rPr>
          <w:sz w:val="22"/>
          <w:szCs w:val="22"/>
        </w:rPr>
        <w:t>如项目允许联合体参与竞争的，组成联合体的中型企业和其他自然人、法人或者其他组织，与小型、微型企业之间不得存在投资关系。</w:t>
      </w:r>
    </w:p>
    <w:p w:rsidR="00BC05F8" w:rsidRPr="00BC05F8" w:rsidRDefault="00BC05F8" w:rsidP="00BC05F8">
      <w:pPr>
        <w:adjustRightInd w:val="0"/>
        <w:snapToGrid w:val="0"/>
        <w:spacing w:line="300" w:lineRule="auto"/>
        <w:ind w:firstLineChars="200" w:firstLine="442"/>
        <w:rPr>
          <w:sz w:val="22"/>
          <w:szCs w:val="22"/>
        </w:rPr>
      </w:pPr>
      <w:r w:rsidRPr="00BC05F8">
        <w:rPr>
          <w:rFonts w:ascii="宋体" w:hAnsi="宋体" w:cs="宋体" w:hint="eastAsia"/>
          <w:b/>
          <w:bCs/>
          <w:kern w:val="0"/>
          <w:sz w:val="22"/>
          <w:szCs w:val="22"/>
        </w:rPr>
        <w:t>★</w:t>
      </w:r>
      <w:r w:rsidRPr="00BC05F8">
        <w:rPr>
          <w:sz w:val="22"/>
          <w:szCs w:val="22"/>
        </w:rPr>
        <w:t>19.4</w:t>
      </w:r>
      <w:r w:rsidRPr="00BC05F8">
        <w:rPr>
          <w:sz w:val="22"/>
          <w:szCs w:val="22"/>
        </w:rPr>
        <w:t>供应商如提供虚假材料以谋取成交的，按照《政府采购法》有关条款处理，并记入供应商诚信档案。</w:t>
      </w:r>
    </w:p>
    <w:p w:rsidR="00BC05F8" w:rsidRPr="00BC05F8" w:rsidRDefault="00BC05F8" w:rsidP="00BC05F8">
      <w:pPr>
        <w:snapToGrid w:val="0"/>
        <w:spacing w:line="360" w:lineRule="auto"/>
        <w:ind w:firstLineChars="200" w:firstLine="442"/>
        <w:outlineLvl w:val="2"/>
        <w:rPr>
          <w:b/>
          <w:sz w:val="22"/>
        </w:rPr>
      </w:pPr>
      <w:bookmarkStart w:id="77" w:name="_Toc481849904"/>
      <w:bookmarkStart w:id="78" w:name="_Toc486604820"/>
      <w:bookmarkStart w:id="79" w:name="_Toc190332214"/>
      <w:bookmarkEnd w:id="75"/>
      <w:bookmarkEnd w:id="76"/>
      <w:r w:rsidRPr="00BC05F8">
        <w:rPr>
          <w:b/>
          <w:sz w:val="22"/>
        </w:rPr>
        <w:t xml:space="preserve">20 </w:t>
      </w:r>
      <w:bookmarkEnd w:id="77"/>
      <w:bookmarkEnd w:id="78"/>
      <w:r w:rsidRPr="00BC05F8">
        <w:rPr>
          <w:b/>
          <w:sz w:val="22"/>
        </w:rPr>
        <w:t>促进残疾人就业</w:t>
      </w:r>
      <w:r w:rsidRPr="00BC05F8">
        <w:rPr>
          <w:sz w:val="22"/>
        </w:rPr>
        <w:t>（注：仅残疾人福利单位适用）</w:t>
      </w:r>
      <w:bookmarkEnd w:id="79"/>
    </w:p>
    <w:p w:rsidR="00BC05F8" w:rsidRPr="00BC05F8" w:rsidRDefault="00BC05F8" w:rsidP="00BC05F8">
      <w:pPr>
        <w:snapToGrid w:val="0"/>
        <w:spacing w:line="360" w:lineRule="auto"/>
        <w:ind w:firstLineChars="200" w:firstLine="440"/>
        <w:rPr>
          <w:sz w:val="22"/>
        </w:rPr>
      </w:pPr>
      <w:r w:rsidRPr="00BC05F8">
        <w:rPr>
          <w:sz w:val="22"/>
        </w:rPr>
        <w:t xml:space="preserve">20.1 </w:t>
      </w:r>
      <w:bookmarkStart w:id="80" w:name="sendNo"/>
      <w:r w:rsidRPr="00BC05F8">
        <w:rPr>
          <w:sz w:val="22"/>
        </w:rPr>
        <w:t>符合财库</w:t>
      </w:r>
      <w:bookmarkEnd w:id="80"/>
      <w:r w:rsidRPr="00BC05F8">
        <w:rPr>
          <w:sz w:val="22"/>
        </w:rPr>
        <w:t>【</w:t>
      </w:r>
      <w:r w:rsidRPr="00BC05F8">
        <w:rPr>
          <w:sz w:val="22"/>
        </w:rPr>
        <w:t>2017</w:t>
      </w:r>
      <w:r w:rsidRPr="00BC05F8">
        <w:rPr>
          <w:sz w:val="22"/>
        </w:rPr>
        <w:t>】</w:t>
      </w:r>
      <w:r w:rsidRPr="00BC05F8">
        <w:rPr>
          <w:sz w:val="22"/>
        </w:rPr>
        <w:t>141</w:t>
      </w:r>
      <w:r w:rsidRPr="00BC05F8">
        <w:rPr>
          <w:sz w:val="22"/>
        </w:rPr>
        <w:t>号文中所示条件的残疾人福利性单位视同小型、微型企业，享受促进中小企业发展的政府采购政策。残疾人福利性单位属于小型、微型企业的，不重复享受政策。</w:t>
      </w:r>
    </w:p>
    <w:p w:rsidR="00BC05F8" w:rsidRPr="00BC05F8" w:rsidRDefault="00BC05F8" w:rsidP="00BC05F8">
      <w:pPr>
        <w:spacing w:line="360" w:lineRule="auto"/>
        <w:ind w:firstLineChars="200" w:firstLine="440"/>
        <w:rPr>
          <w:sz w:val="22"/>
        </w:rPr>
      </w:pPr>
      <w:r w:rsidRPr="00BC05F8">
        <w:rPr>
          <w:sz w:val="22"/>
        </w:rPr>
        <w:t xml:space="preserve">20.2 </w:t>
      </w:r>
      <w:r w:rsidRPr="00BC05F8">
        <w:rPr>
          <w:sz w:val="22"/>
        </w:rPr>
        <w:t>残疾人福利性单位在参加政府采购活动时，</w:t>
      </w:r>
      <w:proofErr w:type="gramStart"/>
      <w:r w:rsidRPr="00BC05F8">
        <w:rPr>
          <w:sz w:val="22"/>
        </w:rPr>
        <w:t>应当按财库</w:t>
      </w:r>
      <w:proofErr w:type="gramEnd"/>
      <w:r w:rsidRPr="00BC05F8">
        <w:rPr>
          <w:sz w:val="22"/>
        </w:rPr>
        <w:t>【</w:t>
      </w:r>
      <w:r w:rsidRPr="00BC05F8">
        <w:rPr>
          <w:sz w:val="22"/>
        </w:rPr>
        <w:t>2017</w:t>
      </w:r>
      <w:r w:rsidRPr="00BC05F8">
        <w:rPr>
          <w:sz w:val="22"/>
        </w:rPr>
        <w:t>】</w:t>
      </w:r>
      <w:r w:rsidRPr="00BC05F8">
        <w:rPr>
          <w:sz w:val="22"/>
        </w:rPr>
        <w:t>141</w:t>
      </w:r>
      <w:r w:rsidRPr="00BC05F8">
        <w:rPr>
          <w:sz w:val="22"/>
        </w:rPr>
        <w:t>号规定的《残疾人福利性单位声明函》（具体格式详见</w:t>
      </w:r>
      <w:r w:rsidRPr="00BC05F8">
        <w:rPr>
          <w:sz w:val="22"/>
        </w:rPr>
        <w:t>“</w:t>
      </w:r>
      <w:r w:rsidRPr="00BC05F8">
        <w:rPr>
          <w:sz w:val="22"/>
        </w:rPr>
        <w:t>投标文件格式</w:t>
      </w:r>
      <w:r w:rsidRPr="00BC05F8">
        <w:rPr>
          <w:sz w:val="22"/>
        </w:rPr>
        <w:t>”</w:t>
      </w:r>
      <w:r w:rsidRPr="00BC05F8">
        <w:rPr>
          <w:sz w:val="22"/>
        </w:rPr>
        <w:t>），并对声明的真实性负责。</w:t>
      </w:r>
    </w:p>
    <w:bookmarkEnd w:id="60"/>
    <w:bookmarkEnd w:id="61"/>
    <w:bookmarkEnd w:id="62"/>
    <w:bookmarkEnd w:id="63"/>
    <w:bookmarkEnd w:id="64"/>
    <w:bookmarkEnd w:id="65"/>
    <w:bookmarkEnd w:id="66"/>
    <w:bookmarkEnd w:id="67"/>
    <w:bookmarkEnd w:id="68"/>
    <w:p w:rsidR="00B35B13" w:rsidRPr="00BC05F8" w:rsidRDefault="00812571" w:rsidP="00BC05F8">
      <w:pPr>
        <w:widowControl/>
        <w:jc w:val="left"/>
        <w:rPr>
          <w:b/>
          <w:color w:val="000000"/>
          <w:sz w:val="22"/>
          <w:szCs w:val="22"/>
        </w:rPr>
      </w:pPr>
    </w:p>
    <w:sectPr w:rsidR="00B35B13" w:rsidRPr="00BC05F8" w:rsidSect="004D04C8">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F8" w:rsidRDefault="00BC05F8" w:rsidP="00BC05F8">
      <w:r>
        <w:separator/>
      </w:r>
    </w:p>
  </w:endnote>
  <w:endnote w:type="continuationSeparator" w:id="0">
    <w:p w:rsidR="00BC05F8" w:rsidRDefault="00BC05F8" w:rsidP="00BC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1"/>
    <w:family w:val="roman"/>
    <w:notTrueType/>
    <w:pitch w:val="variable"/>
    <w:sig w:usb0="0004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F8" w:rsidRDefault="00BC05F8" w:rsidP="00BC05F8">
      <w:r>
        <w:separator/>
      </w:r>
    </w:p>
  </w:footnote>
  <w:footnote w:type="continuationSeparator" w:id="0">
    <w:p w:rsidR="00BC05F8" w:rsidRDefault="00BC05F8" w:rsidP="00BC0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1">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E7107F0"/>
    <w:multiLevelType w:val="multilevel"/>
    <w:tmpl w:val="4E7107F0"/>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7755585C"/>
    <w:multiLevelType w:val="multilevel"/>
    <w:tmpl w:val="7755585C"/>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7"/>
  </w:num>
  <w:num w:numId="3">
    <w:abstractNumId w:val="29"/>
  </w:num>
  <w:num w:numId="4">
    <w:abstractNumId w:val="23"/>
  </w:num>
  <w:num w:numId="5">
    <w:abstractNumId w:val="9"/>
  </w:num>
  <w:num w:numId="6">
    <w:abstractNumId w:val="13"/>
  </w:num>
  <w:num w:numId="7">
    <w:abstractNumId w:val="1"/>
  </w:num>
  <w:num w:numId="8">
    <w:abstractNumId w:val="0"/>
  </w:num>
  <w:num w:numId="9">
    <w:abstractNumId w:val="5"/>
  </w:num>
  <w:num w:numId="10">
    <w:abstractNumId w:val="16"/>
  </w:num>
  <w:num w:numId="11">
    <w:abstractNumId w:val="26"/>
  </w:num>
  <w:num w:numId="12">
    <w:abstractNumId w:val="4"/>
  </w:num>
  <w:num w:numId="13">
    <w:abstractNumId w:val="24"/>
  </w:num>
  <w:num w:numId="14">
    <w:abstractNumId w:val="6"/>
  </w:num>
  <w:num w:numId="15">
    <w:abstractNumId w:val="14"/>
  </w:num>
  <w:num w:numId="16">
    <w:abstractNumId w:val="12"/>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num>
  <w:num w:numId="21">
    <w:abstractNumId w:val="3"/>
  </w:num>
  <w:num w:numId="22">
    <w:abstractNumId w:val="7"/>
  </w:num>
  <w:num w:numId="23">
    <w:abstractNumId w:val="27"/>
  </w:num>
  <w:num w:numId="24">
    <w:abstractNumId w:val="21"/>
  </w:num>
  <w:num w:numId="25">
    <w:abstractNumId w:val="11"/>
  </w:num>
  <w:num w:numId="26">
    <w:abstractNumId w:val="25"/>
  </w:num>
  <w:num w:numId="27">
    <w:abstractNumId w:val="18"/>
  </w:num>
  <w:num w:numId="28">
    <w:abstractNumId w:val="9"/>
  </w:num>
  <w:num w:numId="29">
    <w:abstractNumId w:val="8"/>
  </w:num>
  <w:num w:numId="30">
    <w:abstractNumId w:val="19"/>
  </w:num>
  <w:num w:numId="31">
    <w:abstractNumId w:val="30"/>
  </w:num>
  <w:num w:numId="3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99"/>
    <w:rsid w:val="00024A39"/>
    <w:rsid w:val="0005088D"/>
    <w:rsid w:val="000E6A32"/>
    <w:rsid w:val="002B7EE9"/>
    <w:rsid w:val="00333D1B"/>
    <w:rsid w:val="004D04C8"/>
    <w:rsid w:val="00521F71"/>
    <w:rsid w:val="005A26F5"/>
    <w:rsid w:val="005C58CE"/>
    <w:rsid w:val="00812571"/>
    <w:rsid w:val="009B50D1"/>
    <w:rsid w:val="00B0552A"/>
    <w:rsid w:val="00B9271A"/>
    <w:rsid w:val="00BC05F8"/>
    <w:rsid w:val="00CE5A99"/>
    <w:rsid w:val="00DB73DF"/>
    <w:rsid w:val="00ED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qFormat="1"/>
    <w:lsdException w:name="page number"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4D04C8"/>
    <w:pPr>
      <w:widowControl w:val="0"/>
      <w:jc w:val="both"/>
    </w:pPr>
    <w:rPr>
      <w:rFonts w:ascii="Times New Roman" w:eastAsia="宋体" w:hAnsi="Times New Roman" w:cs="Times New Roman"/>
      <w:kern w:val="2"/>
      <w:sz w:val="21"/>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liases w:val="body indent Char,bt Char,Body3 Char, ändrad Char,ändrad Char,正文文本 Char Char Char Char Char Char Char Char,正文文本 Char Char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liases w:val="正文缩进 Char1,正文缩进 Char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r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a"/>
    <w:autoRedefine/>
    <w:qFormat/>
    <w:rsid w:val="009B50D1"/>
    <w:rPr>
      <w:rFonts w:ascii="Tahoma" w:hAnsi="Tahoma"/>
      <w:sz w:val="24"/>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style>
  <w:style w:type="paragraph" w:styleId="52">
    <w:name w:val="toc 5"/>
    <w:basedOn w:val="aa"/>
    <w:next w:val="aa"/>
    <w:autoRedefine/>
    <w:uiPriority w:val="39"/>
    <w:qFormat/>
    <w:rsid w:val="009B50D1"/>
    <w:pPr>
      <w:ind w:leftChars="800" w:left="1680"/>
    </w:pPr>
  </w:style>
  <w:style w:type="paragraph" w:styleId="60">
    <w:name w:val="toc 6"/>
    <w:basedOn w:val="aa"/>
    <w:next w:val="aa"/>
    <w:autoRedefine/>
    <w:uiPriority w:val="39"/>
    <w:qFormat/>
    <w:rsid w:val="009B50D1"/>
    <w:pPr>
      <w:ind w:leftChars="1000" w:left="2100"/>
    </w:pPr>
  </w:style>
  <w:style w:type="paragraph" w:styleId="70">
    <w:name w:val="toc 7"/>
    <w:basedOn w:val="aa"/>
    <w:next w:val="aa"/>
    <w:autoRedefine/>
    <w:uiPriority w:val="39"/>
    <w:qFormat/>
    <w:rsid w:val="009B50D1"/>
    <w:pPr>
      <w:ind w:leftChars="1200" w:left="2520"/>
    </w:pPr>
  </w:style>
  <w:style w:type="paragraph" w:styleId="80">
    <w:name w:val="toc 8"/>
    <w:basedOn w:val="aa"/>
    <w:next w:val="aa"/>
    <w:autoRedefine/>
    <w:uiPriority w:val="39"/>
    <w:qFormat/>
    <w:rsid w:val="009B50D1"/>
    <w:pPr>
      <w:ind w:leftChars="1400" w:left="2940"/>
    </w:pPr>
  </w:style>
  <w:style w:type="paragraph" w:styleId="90">
    <w:name w:val="toc 9"/>
    <w:basedOn w:val="aa"/>
    <w:next w:val="aa"/>
    <w:autoRedefine/>
    <w:uiPriority w:val="39"/>
    <w:qFormat/>
    <w:rsid w:val="009B50D1"/>
    <w:pPr>
      <w:ind w:leftChars="1600" w:left="3360"/>
    </w:p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uiPriority w:val="99"/>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uiPriority w:val="99"/>
    <w:qFormat/>
    <w:rsid w:val="009B50D1"/>
  </w:style>
  <w:style w:type="paragraph" w:styleId="aff8">
    <w:name w:val="List Bullet"/>
    <w:basedOn w:val="aa"/>
    <w:autoRedefine/>
    <w:qFormat/>
    <w:rsid w:val="009B50D1"/>
    <w:pPr>
      <w:adjustRightInd w:val="0"/>
      <w:ind w:left="360" w:hanging="360"/>
      <w:textAlignment w:val="baseline"/>
    </w:pPr>
    <w:rPr>
      <w:kern w:val="0"/>
      <w:sz w:val="24"/>
    </w:rPr>
  </w:style>
  <w:style w:type="paragraph" w:styleId="aff9">
    <w:name w:val="List Number"/>
    <w:basedOn w:val="aa"/>
    <w:autoRedefine/>
    <w:qFormat/>
    <w:rsid w:val="009B50D1"/>
    <w:pPr>
      <w:tabs>
        <w:tab w:val="left" w:pos="560"/>
      </w:tabs>
      <w:ind w:left="900" w:hanging="340"/>
    </w:pPr>
  </w:style>
  <w:style w:type="paragraph" w:styleId="27">
    <w:name w:val="List Bullet 2"/>
    <w:basedOn w:val="aa"/>
    <w:autoRedefine/>
    <w:qFormat/>
    <w:rsid w:val="009B50D1"/>
    <w:pPr>
      <w:tabs>
        <w:tab w:val="left" w:pos="1680"/>
      </w:tabs>
      <w:spacing w:line="360" w:lineRule="auto"/>
      <w:ind w:left="1680" w:hanging="420"/>
    </w:pPr>
    <w:rPr>
      <w:sz w:val="24"/>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uiPriority w:val="99"/>
    <w:qFormat/>
    <w:rsid w:val="009B50D1"/>
    <w:rPr>
      <w:rFonts w:ascii="宋体" w:eastAsiaTheme="minorEastAsia" w:hAnsi="Courier New"/>
      <w:kern w:val="0"/>
      <w:sz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liases w:val="纯文本 Char Char Char,纯文本 Char Char1"/>
    <w:autoRedefine/>
    <w:qFormat/>
    <w:rsid w:val="009B50D1"/>
    <w:rPr>
      <w:rFonts w:ascii="宋体" w:hAnsi="Courier New"/>
      <w:kern w:val="2"/>
      <w:sz w:val="21"/>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ormalIndent1">
    <w:name w:val="Normal Indent1"/>
    <w:basedOn w:val="aa"/>
    <w:autoRedefine/>
    <w:rsid w:val="00333D1B"/>
    <w:pPr>
      <w:ind w:firstLine="420"/>
    </w:p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rPr>
  </w:style>
  <w:style w:type="paragraph" w:customStyle="1" w:styleId="affffff6">
    <w:name w:val="缺省文本"/>
    <w:basedOn w:val="aa"/>
    <w:autoRedefine/>
    <w:rsid w:val="00333D1B"/>
    <w:pPr>
      <w:autoSpaceDE w:val="0"/>
      <w:autoSpaceDN w:val="0"/>
      <w:adjustRightInd w:val="0"/>
      <w:jc w:val="left"/>
    </w:pPr>
    <w:rPr>
      <w:kern w:val="0"/>
      <w:sz w:val="24"/>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1fb">
    <w:name w:val="纯文本1"/>
    <w:basedOn w:val="aa"/>
    <w:autoRedefine/>
    <w:rsid w:val="00333D1B"/>
    <w:rPr>
      <w:rFonts w:ascii="宋体" w:hAnsi="Courier New"/>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CharCharChar1">
    <w:name w:val="Char1 Char Char Char1"/>
    <w:basedOn w:val="aa"/>
    <w:autoRedefine/>
    <w:rsid w:val="00333D1B"/>
    <w:rPr>
      <w:rFonts w:ascii="Tahoma" w:hAnsi="Tahoma"/>
      <w:sz w:val="24"/>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rPr>
  </w:style>
  <w:style w:type="paragraph" w:customStyle="1" w:styleId="Tabletext0">
    <w:name w:val="Tabletext"/>
    <w:basedOn w:val="aa"/>
    <w:autoRedefine/>
    <w:rsid w:val="00333D1B"/>
    <w:pPr>
      <w:keepLines/>
      <w:spacing w:afterLines="50"/>
      <w:jc w:val="left"/>
    </w:pPr>
    <w:rPr>
      <w:rFonts w:ascii="宋体"/>
      <w:snapToGrid w:val="0"/>
      <w:kern w:val="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rPr>
  </w:style>
  <w:style w:type="paragraph" w:customStyle="1" w:styleId="Char1CharCharChar">
    <w:name w:val="Char1 Char Char Char"/>
    <w:basedOn w:val="aa"/>
    <w:autoRedefine/>
    <w:rsid w:val="00333D1B"/>
    <w:rPr>
      <w:rFonts w:ascii="Tahoma" w:hAnsi="Tahoma"/>
      <w:sz w:val="24"/>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lang w:bidi="he-IL"/>
    </w:rPr>
  </w:style>
  <w:style w:type="paragraph" w:customStyle="1" w:styleId="1ff0">
    <w:name w:val="正文样式1"/>
    <w:basedOn w:val="aa"/>
    <w:autoRedefine/>
    <w:rsid w:val="00333D1B"/>
    <w:pPr>
      <w:spacing w:line="360" w:lineRule="auto"/>
      <w:ind w:firstLineChars="200" w:firstLine="200"/>
    </w:pPr>
    <w:rPr>
      <w:rFonts w:cs="宋体"/>
      <w:sz w:val="24"/>
    </w:rPr>
  </w:style>
  <w:style w:type="paragraph" w:customStyle="1" w:styleId="modselection1">
    <w:name w:val="mod_selection1"/>
    <w:basedOn w:val="aa"/>
    <w:autoRedefine/>
    <w:rsid w:val="00333D1B"/>
    <w:pPr>
      <w:widowControl/>
      <w:ind w:left="75"/>
      <w:jc w:val="left"/>
    </w:pPr>
    <w:rPr>
      <w:rFonts w:ascii="Arial" w:hAnsi="Arial" w:cs="Arial"/>
      <w:b/>
      <w:bCs/>
      <w:kern w:val="0"/>
      <w:sz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rPr>
  </w:style>
  <w:style w:type="paragraph" w:customStyle="1" w:styleId="affffffff8">
    <w:name w:val="左对齐的表内文字"/>
    <w:basedOn w:val="aa"/>
    <w:autoRedefine/>
    <w:rsid w:val="00333D1B"/>
    <w:rPr>
      <w:rFonts w:eastAsia="仿宋_GB2312" w:cs="宋体"/>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Paragraph3">
    <w:name w:val="Paragraph3"/>
    <w:basedOn w:val="aa"/>
    <w:autoRedefine/>
    <w:rsid w:val="00333D1B"/>
    <w:pPr>
      <w:spacing w:before="80" w:afterLines="50"/>
      <w:ind w:left="1530"/>
    </w:pPr>
    <w:rPr>
      <w:rFonts w:ascii="宋体"/>
      <w:snapToGrid w:val="0"/>
      <w:kern w:val="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lang w:bidi="he-IL"/>
    </w:rPr>
  </w:style>
  <w:style w:type="paragraph" w:customStyle="1" w:styleId="a4">
    <w:name w:val="一级项目符号"/>
    <w:basedOn w:val="aa"/>
    <w:autoRedefine/>
    <w:rsid w:val="00333D1B"/>
    <w:pPr>
      <w:widowControl/>
      <w:numPr>
        <w:numId w:val="25"/>
      </w:numPr>
      <w:spacing w:line="360" w:lineRule="auto"/>
    </w:pPr>
    <w:rPr>
      <w:kern w:val="0"/>
      <w:sz w:val="24"/>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rPr>
  </w:style>
  <w:style w:type="paragraph" w:customStyle="1" w:styleId="Body">
    <w:name w:val="Body"/>
    <w:basedOn w:val="aa"/>
    <w:autoRedefine/>
    <w:rsid w:val="00333D1B"/>
    <w:pPr>
      <w:widowControl/>
      <w:spacing w:before="120" w:afterLines="50"/>
    </w:pPr>
    <w:rPr>
      <w:rFonts w:ascii="宋体"/>
      <w:snapToGrid w:val="0"/>
      <w:kern w:val="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4D04C8"/>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0"/>
    <w:next w:val="aa"/>
    <w:uiPriority w:val="39"/>
    <w:qFormat/>
    <w:rsid w:val="004D04C8"/>
    <w:pPr>
      <w:widowControl/>
      <w:spacing w:before="480" w:after="0" w:line="276" w:lineRule="auto"/>
      <w:jc w:val="left"/>
      <w:outlineLvl w:val="9"/>
    </w:pPr>
    <w:rPr>
      <w:rFonts w:ascii="Cambria" w:hAnsi="Cambria"/>
      <w:color w:val="365F91"/>
      <w:kern w:val="0"/>
      <w:sz w:val="28"/>
      <w:szCs w:val="28"/>
    </w:rPr>
  </w:style>
  <w:style w:type="character" w:customStyle="1" w:styleId="afffffffffd">
    <w:name w:val="批注文字 字符"/>
    <w:uiPriority w:val="99"/>
    <w:qFormat/>
    <w:rsid w:val="004D04C8"/>
  </w:style>
  <w:style w:type="paragraph" w:styleId="afffffffffe">
    <w:name w:val="Revision"/>
    <w:uiPriority w:val="99"/>
    <w:unhideWhenUsed/>
    <w:rsid w:val="004D04C8"/>
    <w:rPr>
      <w:rFonts w:ascii="Times New Roman" w:eastAsia="宋体" w:hAnsi="Times New Roman" w:cs="Times New Roman"/>
      <w:kern w:val="2"/>
      <w:sz w:val="21"/>
    </w:rPr>
  </w:style>
  <w:style w:type="paragraph" w:customStyle="1" w:styleId="1ff5">
    <w:name w:val="列表段落1"/>
    <w:basedOn w:val="aa"/>
    <w:uiPriority w:val="34"/>
    <w:qFormat/>
    <w:rsid w:val="004D04C8"/>
    <w:pPr>
      <w:suppressAutoHyphens/>
      <w:ind w:firstLine="420"/>
    </w:pPr>
    <w:rPr>
      <w:kern w:val="1"/>
    </w:rPr>
  </w:style>
  <w:style w:type="character" w:customStyle="1" w:styleId="NormalCharacter">
    <w:name w:val="NormalCharacter"/>
    <w:qFormat/>
    <w:rsid w:val="004D04C8"/>
  </w:style>
  <w:style w:type="character" w:customStyle="1" w:styleId="font21">
    <w:name w:val="font21"/>
    <w:qFormat/>
    <w:rsid w:val="004D04C8"/>
    <w:rPr>
      <w:rFonts w:ascii="宋体" w:eastAsia="宋体" w:hAnsi="宋体" w:cs="宋体" w:hint="eastAsia"/>
      <w:b/>
      <w:color w:val="000000"/>
      <w:sz w:val="20"/>
      <w:szCs w:val="20"/>
      <w:u w:val="none"/>
    </w:rPr>
  </w:style>
  <w:style w:type="paragraph" w:customStyle="1" w:styleId="Bodytext4">
    <w:name w:val="Body text|4"/>
    <w:basedOn w:val="aa"/>
    <w:qFormat/>
    <w:rsid w:val="004D04C8"/>
    <w:pPr>
      <w:shd w:val="clear" w:color="auto" w:fill="FFFFFF"/>
      <w:spacing w:after="220" w:line="120" w:lineRule="exact"/>
      <w:jc w:val="center"/>
    </w:pPr>
    <w:rPr>
      <w:rFonts w:ascii="PMingLiU" w:eastAsia="PMingLiU" w:hAnsi="PMingLiU" w:cs="PMingLiU"/>
      <w:sz w:val="12"/>
      <w:szCs w:val="12"/>
      <w:lang w:val="zh-CN" w:bidi="zh-CN"/>
    </w:rPr>
  </w:style>
  <w:style w:type="character" w:customStyle="1" w:styleId="font41">
    <w:name w:val="font41"/>
    <w:rsid w:val="004D04C8"/>
    <w:rPr>
      <w:rFonts w:ascii="宋体" w:eastAsia="宋体" w:hAnsi="宋体" w:cs="宋体" w:hint="eastAsia"/>
      <w:color w:val="000000"/>
      <w:sz w:val="20"/>
      <w:szCs w:val="20"/>
      <w:u w:val="none"/>
    </w:rPr>
  </w:style>
  <w:style w:type="character" w:customStyle="1" w:styleId="font101">
    <w:name w:val="font101"/>
    <w:qFormat/>
    <w:rsid w:val="004D04C8"/>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qFormat="1"/>
    <w:lsdException w:name="page number"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qFormat="1"/>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4D04C8"/>
    <w:pPr>
      <w:widowControl w:val="0"/>
      <w:jc w:val="both"/>
    </w:pPr>
    <w:rPr>
      <w:rFonts w:ascii="Times New Roman" w:eastAsia="宋体" w:hAnsi="Times New Roman" w:cs="Times New Roman"/>
      <w:kern w:val="2"/>
      <w:sz w:val="21"/>
    </w:rPr>
  </w:style>
  <w:style w:type="paragraph" w:styleId="10">
    <w:name w:val="heading 1"/>
    <w:basedOn w:val="aa"/>
    <w:next w:val="aa"/>
    <w:link w:val="1Char"/>
    <w:autoRedefine/>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liases w:val="body indent Char,bt Char,Body3 Char, ändrad Char,ändrad Char,正文文本 Char Char Char Char Char Char Char Char,正文文本 Char Char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liases w:val="正文缩进 Char1,正文缩进 Char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ascii="Calibri" w:hAnsi="Calibri"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rPr>
      <w:rFonts w:ascii="Calibri" w:hAnsi="Calibri"/>
    </w:r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a"/>
    <w:autoRedefine/>
    <w:qFormat/>
    <w:rsid w:val="009B50D1"/>
    <w:rPr>
      <w:rFonts w:ascii="Tahoma" w:hAnsi="Tahoma"/>
      <w:sz w:val="24"/>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style>
  <w:style w:type="paragraph" w:styleId="52">
    <w:name w:val="toc 5"/>
    <w:basedOn w:val="aa"/>
    <w:next w:val="aa"/>
    <w:autoRedefine/>
    <w:uiPriority w:val="39"/>
    <w:qFormat/>
    <w:rsid w:val="009B50D1"/>
    <w:pPr>
      <w:ind w:leftChars="800" w:left="1680"/>
    </w:pPr>
  </w:style>
  <w:style w:type="paragraph" w:styleId="60">
    <w:name w:val="toc 6"/>
    <w:basedOn w:val="aa"/>
    <w:next w:val="aa"/>
    <w:autoRedefine/>
    <w:uiPriority w:val="39"/>
    <w:qFormat/>
    <w:rsid w:val="009B50D1"/>
    <w:pPr>
      <w:ind w:leftChars="1000" w:left="2100"/>
    </w:pPr>
  </w:style>
  <w:style w:type="paragraph" w:styleId="70">
    <w:name w:val="toc 7"/>
    <w:basedOn w:val="aa"/>
    <w:next w:val="aa"/>
    <w:autoRedefine/>
    <w:uiPriority w:val="39"/>
    <w:qFormat/>
    <w:rsid w:val="009B50D1"/>
    <w:pPr>
      <w:ind w:leftChars="1200" w:left="2520"/>
    </w:pPr>
  </w:style>
  <w:style w:type="paragraph" w:styleId="80">
    <w:name w:val="toc 8"/>
    <w:basedOn w:val="aa"/>
    <w:next w:val="aa"/>
    <w:autoRedefine/>
    <w:uiPriority w:val="39"/>
    <w:qFormat/>
    <w:rsid w:val="009B50D1"/>
    <w:pPr>
      <w:ind w:leftChars="1400" w:left="2940"/>
    </w:pPr>
  </w:style>
  <w:style w:type="paragraph" w:styleId="90">
    <w:name w:val="toc 9"/>
    <w:basedOn w:val="aa"/>
    <w:next w:val="aa"/>
    <w:autoRedefine/>
    <w:uiPriority w:val="39"/>
    <w:qFormat/>
    <w:rsid w:val="009B50D1"/>
    <w:pPr>
      <w:ind w:leftChars="1600" w:left="3360"/>
    </w:p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iPriority w:val="99"/>
    <w:unhideWhenUsed/>
    <w:qFormat/>
    <w:rsid w:val="009B50D1"/>
    <w:pPr>
      <w:jc w:val="left"/>
    </w:pPr>
    <w:rPr>
      <w:rFonts w:asciiTheme="minorHAnsi" w:eastAsiaTheme="minorEastAsia" w:hAnsiTheme="minorHAnsi"/>
      <w:kern w:val="0"/>
      <w:sz w:val="20"/>
    </w:rPr>
  </w:style>
  <w:style w:type="character" w:customStyle="1" w:styleId="Chard">
    <w:name w:val="批注文字 Char"/>
    <w:link w:val="aff2"/>
    <w:autoRedefine/>
    <w:uiPriority w:val="99"/>
    <w:qFormat/>
    <w:rsid w:val="009B50D1"/>
  </w:style>
  <w:style w:type="paragraph" w:styleId="aff3">
    <w:name w:val="header"/>
    <w:basedOn w:val="aa"/>
    <w:link w:val="Chare"/>
    <w:autoRedefine/>
    <w:uiPriority w:val="99"/>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uiPriority w:val="99"/>
    <w:qFormat/>
    <w:rsid w:val="009B50D1"/>
  </w:style>
  <w:style w:type="paragraph" w:styleId="aff8">
    <w:name w:val="List Bullet"/>
    <w:basedOn w:val="aa"/>
    <w:autoRedefine/>
    <w:qFormat/>
    <w:rsid w:val="009B50D1"/>
    <w:pPr>
      <w:adjustRightInd w:val="0"/>
      <w:ind w:left="360" w:hanging="360"/>
      <w:textAlignment w:val="baseline"/>
    </w:pPr>
    <w:rPr>
      <w:kern w:val="0"/>
      <w:sz w:val="24"/>
    </w:rPr>
  </w:style>
  <w:style w:type="paragraph" w:styleId="aff9">
    <w:name w:val="List Number"/>
    <w:basedOn w:val="aa"/>
    <w:autoRedefine/>
    <w:qFormat/>
    <w:rsid w:val="009B50D1"/>
    <w:pPr>
      <w:tabs>
        <w:tab w:val="left" w:pos="560"/>
      </w:tabs>
      <w:ind w:left="900" w:hanging="340"/>
    </w:pPr>
  </w:style>
  <w:style w:type="paragraph" w:styleId="27">
    <w:name w:val="List Bullet 2"/>
    <w:basedOn w:val="aa"/>
    <w:autoRedefine/>
    <w:qFormat/>
    <w:rsid w:val="009B50D1"/>
    <w:pPr>
      <w:tabs>
        <w:tab w:val="left" w:pos="1680"/>
      </w:tabs>
      <w:spacing w:line="360" w:lineRule="auto"/>
      <w:ind w:left="1680" w:hanging="420"/>
    </w:pPr>
    <w:rPr>
      <w:sz w:val="24"/>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uiPriority w:val="99"/>
    <w:qFormat/>
    <w:rsid w:val="009B50D1"/>
    <w:rPr>
      <w:rFonts w:ascii="宋体" w:eastAsiaTheme="minorEastAsia" w:hAnsi="Courier New"/>
      <w:kern w:val="0"/>
      <w:sz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iPriority w:val="99"/>
    <w:unhideWhenUsed/>
    <w:qFormat/>
    <w:rsid w:val="009B50D1"/>
    <w:rPr>
      <w:b/>
      <w:bCs/>
    </w:rPr>
  </w:style>
  <w:style w:type="character" w:customStyle="1" w:styleId="Charf9">
    <w:name w:val="批注主题 Char"/>
    <w:link w:val="afff7"/>
    <w:autoRedefine/>
    <w:uiPriority w:val="99"/>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liases w:val="纯文本 Char Char Char,纯文本 Char Char1"/>
    <w:autoRedefine/>
    <w:qFormat/>
    <w:rsid w:val="009B50D1"/>
    <w:rPr>
      <w:rFonts w:ascii="宋体" w:hAnsi="Courier New"/>
      <w:kern w:val="2"/>
      <w:sz w:val="21"/>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autoRedefine/>
    <w:qFormat/>
    <w:rsid w:val="009B50D1"/>
    <w:rPr>
      <w:kern w:val="2"/>
      <w:sz w:val="21"/>
    </w:rPr>
  </w:style>
  <w:style w:type="paragraph" w:customStyle="1" w:styleId="p17">
    <w:name w:val="p17"/>
    <w:basedOn w:val="aa"/>
    <w:autoRedefine/>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0">
    <w:name w:val="列出段落12"/>
    <w:basedOn w:val="aa"/>
    <w:uiPriority w:val="34"/>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8"/>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8"/>
      </w:numPr>
      <w:tabs>
        <w:tab w:val="clear" w:pos="1200"/>
      </w:tabs>
      <w:spacing w:after="120"/>
    </w:pPr>
  </w:style>
  <w:style w:type="paragraph" w:styleId="a2">
    <w:name w:val="endnote text"/>
    <w:basedOn w:val="aa"/>
    <w:link w:val="Char1f3"/>
    <w:autoRedefine/>
    <w:rsid w:val="00333D1B"/>
    <w:pPr>
      <w:numPr>
        <w:numId w:val="18"/>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hAnsiTheme="minorHAnsi" w:cstheme="minorBidi"/>
      <w:snapToGrid w:val="0"/>
      <w:kern w:val="2"/>
      <w:sz w:val="21"/>
      <w:szCs w:val="22"/>
    </w:rPr>
  </w:style>
  <w:style w:type="paragraph" w:customStyle="1" w:styleId="405">
    <w:name w:val="样式 标题 4 + 段后: 0.5 行"/>
    <w:basedOn w:val="4"/>
    <w:autoRedefine/>
    <w:rsid w:val="00333D1B"/>
    <w:pPr>
      <w:keepLines w:val="0"/>
      <w:numPr>
        <w:ilvl w:val="3"/>
        <w:numId w:val="9"/>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10"/>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NormalIndent1">
    <w:name w:val="Normal Indent1"/>
    <w:basedOn w:val="aa"/>
    <w:autoRedefine/>
    <w:rsid w:val="00333D1B"/>
    <w:pPr>
      <w:ind w:firstLine="420"/>
    </w:p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hAnsi="Calibri"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8"/>
      </w:numPr>
      <w:spacing w:afterLines="50"/>
      <w:jc w:val="left"/>
    </w:pPr>
    <w:rPr>
      <w:rFonts w:ascii="宋体" w:cs="宋体"/>
      <w:snapToGrid w:val="0"/>
      <w:kern w:val="0"/>
    </w:rPr>
  </w:style>
  <w:style w:type="paragraph" w:customStyle="1" w:styleId="affffff6">
    <w:name w:val="缺省文本"/>
    <w:basedOn w:val="aa"/>
    <w:autoRedefine/>
    <w:rsid w:val="00333D1B"/>
    <w:pPr>
      <w:autoSpaceDE w:val="0"/>
      <w:autoSpaceDN w:val="0"/>
      <w:adjustRightInd w:val="0"/>
      <w:jc w:val="left"/>
    </w:pPr>
    <w:rPr>
      <w:kern w:val="0"/>
      <w:sz w:val="24"/>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hAnsi="Calibri" w:cs="宋体"/>
      <w:sz w:val="36"/>
      <w:szCs w:val="36"/>
    </w:rPr>
  </w:style>
  <w:style w:type="paragraph" w:customStyle="1" w:styleId="Paragraph10">
    <w:name w:val="Paragraph1"/>
    <w:basedOn w:val="aa"/>
    <w:autoRedefine/>
    <w:rsid w:val="00333D1B"/>
    <w:pPr>
      <w:spacing w:before="80" w:afterLines="50"/>
    </w:pPr>
    <w:rPr>
      <w:rFonts w:ascii="宋体"/>
      <w:snapToGrid w:val="0"/>
      <w:kern w:val="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8"/>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rFonts w:ascii="Calibri" w:hAnsi="Calibri"/>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11"/>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7"/>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hAnsi="Calibri"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20"/>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rPr>
  </w:style>
  <w:style w:type="paragraph" w:customStyle="1" w:styleId="3Arial11">
    <w:name w:val="样式 书籍标题3 + Arial 段前: 1 行 段后: 1 行"/>
    <w:basedOn w:val="aa"/>
    <w:autoRedefine/>
    <w:rsid w:val="00333D1B"/>
    <w:pPr>
      <w:numPr>
        <w:ilvl w:val="2"/>
        <w:numId w:val="12"/>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rPr>
  </w:style>
  <w:style w:type="paragraph" w:customStyle="1" w:styleId="GP3">
    <w:name w:val="GP有序编号3级"/>
    <w:basedOn w:val="aa"/>
    <w:autoRedefine/>
    <w:rsid w:val="00333D1B"/>
    <w:pPr>
      <w:numPr>
        <w:ilvl w:val="3"/>
        <w:numId w:val="27"/>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style>
  <w:style w:type="paragraph" w:customStyle="1" w:styleId="Bullet2">
    <w:name w:val="Bullet 2"/>
    <w:basedOn w:val="afb"/>
    <w:autoRedefine/>
    <w:rsid w:val="00333D1B"/>
    <w:pPr>
      <w:numPr>
        <w:numId w:val="13"/>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rFonts w:ascii="Calibri" w:hAnsi="Calibri"/>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1fb">
    <w:name w:val="纯文本1"/>
    <w:basedOn w:val="aa"/>
    <w:autoRedefine/>
    <w:rsid w:val="00333D1B"/>
    <w:rPr>
      <w:rFonts w:ascii="宋体" w:hAnsi="Courier New"/>
    </w:rPr>
  </w:style>
  <w:style w:type="paragraph" w:customStyle="1" w:styleId="S4-I-U-L15-No-dot">
    <w:name w:val="S4-I-U-L15-No-dot"/>
    <w:basedOn w:val="aa"/>
    <w:autoRedefine/>
    <w:rsid w:val="00333D1B"/>
    <w:pPr>
      <w:numPr>
        <w:ilvl w:val="1"/>
        <w:numId w:val="14"/>
      </w:numPr>
      <w:tabs>
        <w:tab w:val="left" w:pos="1112"/>
      </w:tabs>
      <w:spacing w:after="120" w:line="360" w:lineRule="auto"/>
    </w:pPr>
    <w:rPr>
      <w:i/>
      <w:sz w:val="24"/>
      <w:szCs w:val="24"/>
      <w:u w:val="single"/>
    </w:rPr>
  </w:style>
  <w:style w:type="paragraph" w:customStyle="1" w:styleId="xl92">
    <w:name w:val="xl9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5"/>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6"/>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CharCharChar1">
    <w:name w:val="Char1 Char Char Char1"/>
    <w:basedOn w:val="aa"/>
    <w:autoRedefine/>
    <w:rsid w:val="00333D1B"/>
    <w:rPr>
      <w:rFonts w:ascii="Tahoma" w:hAnsi="Tahoma"/>
      <w:sz w:val="24"/>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rPr>
  </w:style>
  <w:style w:type="paragraph" w:customStyle="1" w:styleId="Tabletext0">
    <w:name w:val="Tabletext"/>
    <w:basedOn w:val="aa"/>
    <w:autoRedefine/>
    <w:rsid w:val="00333D1B"/>
    <w:pPr>
      <w:keepLines/>
      <w:spacing w:afterLines="50"/>
      <w:jc w:val="left"/>
    </w:pPr>
    <w:rPr>
      <w:rFonts w:ascii="宋体"/>
      <w:snapToGrid w:val="0"/>
      <w:kern w:val="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ascii="Calibri" w:eastAsia="仿宋_GB2312" w:hAnsi="Calibri"/>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7"/>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8"/>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e">
    <w:name w:val="标准标题1"/>
    <w:basedOn w:val="10"/>
    <w:autoRedefine/>
    <w:rsid w:val="00333D1B"/>
    <w:pPr>
      <w:pageBreakBefore/>
      <w:tabs>
        <w:tab w:val="left" w:pos="1080"/>
      </w:tabs>
      <w:ind w:left="425" w:hanging="425"/>
    </w:pPr>
    <w:rPr>
      <w:rFonts w:ascii="Calibri" w:eastAsia="仿宋_GB2312" w:hAnsi="Calibri"/>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0">
    <w:name w:val="列表（编号一级）（绿盟科技）"/>
    <w:basedOn w:val="aa"/>
    <w:autoRedefine/>
    <w:rsid w:val="00333D1B"/>
    <w:pPr>
      <w:widowControl/>
      <w:numPr>
        <w:numId w:val="22"/>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rPr>
  </w:style>
  <w:style w:type="paragraph" w:customStyle="1" w:styleId="Char1CharCharChar">
    <w:name w:val="Char1 Char Char Char"/>
    <w:basedOn w:val="aa"/>
    <w:autoRedefine/>
    <w:rsid w:val="00333D1B"/>
    <w:rPr>
      <w:rFonts w:ascii="Tahoma" w:hAnsi="Tahoma"/>
      <w:sz w:val="24"/>
    </w:rPr>
  </w:style>
  <w:style w:type="paragraph" w:customStyle="1" w:styleId="1ff">
    <w:name w:val="样式1"/>
    <w:basedOn w:val="aa"/>
    <w:autoRedefine/>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lang w:val="en-CA"/>
    </w:rPr>
  </w:style>
  <w:style w:type="paragraph" w:customStyle="1" w:styleId="GP10">
    <w:name w:val="GP有序编号1级"/>
    <w:basedOn w:val="aa"/>
    <w:autoRedefine/>
    <w:rsid w:val="00333D1B"/>
    <w:pPr>
      <w:numPr>
        <w:ilvl w:val="1"/>
        <w:numId w:val="27"/>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9"/>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hAnsi="Calibri"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lang w:bidi="he-IL"/>
    </w:rPr>
  </w:style>
  <w:style w:type="paragraph" w:customStyle="1" w:styleId="1ff0">
    <w:name w:val="正文样式1"/>
    <w:basedOn w:val="aa"/>
    <w:autoRedefine/>
    <w:rsid w:val="00333D1B"/>
    <w:pPr>
      <w:spacing w:line="360" w:lineRule="auto"/>
      <w:ind w:firstLineChars="200" w:firstLine="200"/>
    </w:pPr>
    <w:rPr>
      <w:rFonts w:cs="宋体"/>
      <w:sz w:val="24"/>
    </w:rPr>
  </w:style>
  <w:style w:type="paragraph" w:customStyle="1" w:styleId="modselection1">
    <w:name w:val="mod_selection1"/>
    <w:basedOn w:val="aa"/>
    <w:autoRedefine/>
    <w:rsid w:val="00333D1B"/>
    <w:pPr>
      <w:widowControl/>
      <w:ind w:left="75"/>
      <w:jc w:val="left"/>
    </w:pPr>
    <w:rPr>
      <w:rFonts w:ascii="Arial" w:hAnsi="Arial" w:cs="Arial"/>
      <w:b/>
      <w:bCs/>
      <w:kern w:val="0"/>
      <w:sz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13">
    <w:name w:val="正文首行缩进 21"/>
    <w:basedOn w:val="1d"/>
    <w:autoRedefine/>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rPr>
  </w:style>
  <w:style w:type="paragraph" w:customStyle="1" w:styleId="affffffff8">
    <w:name w:val="左对齐的表内文字"/>
    <w:basedOn w:val="aa"/>
    <w:autoRedefine/>
    <w:rsid w:val="00333D1B"/>
    <w:rPr>
      <w:rFonts w:eastAsia="仿宋_GB2312" w:cs="宋体"/>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hAnsi="Calibri"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rPr>
  </w:style>
  <w:style w:type="paragraph" w:customStyle="1" w:styleId="a7">
    <w:name w:val="首行缩进"/>
    <w:basedOn w:val="aa"/>
    <w:autoRedefine/>
    <w:rsid w:val="00333D1B"/>
    <w:pPr>
      <w:widowControl/>
      <w:numPr>
        <w:ilvl w:val="6"/>
        <w:numId w:val="20"/>
      </w:numPr>
      <w:tabs>
        <w:tab w:val="left" w:pos="822"/>
      </w:tabs>
      <w:snapToGrid w:val="0"/>
      <w:spacing w:before="40" w:after="40" w:line="300" w:lineRule="atLeast"/>
    </w:pPr>
    <w:rPr>
      <w:rFonts w:ascii="Arial" w:hAnsi="Arial"/>
      <w:kern w:val="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21"/>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7"/>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rPr>
  </w:style>
  <w:style w:type="paragraph" w:customStyle="1" w:styleId="Paragraph3">
    <w:name w:val="Paragraph3"/>
    <w:basedOn w:val="aa"/>
    <w:autoRedefine/>
    <w:rsid w:val="00333D1B"/>
    <w:pPr>
      <w:spacing w:before="80" w:afterLines="50"/>
      <w:ind w:left="1530"/>
    </w:pPr>
    <w:rPr>
      <w:rFonts w:ascii="宋体"/>
      <w:snapToGrid w:val="0"/>
      <w:kern w:val="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23"/>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8"/>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rPr>
  </w:style>
  <w:style w:type="paragraph" w:customStyle="1" w:styleId="a8">
    <w:name w:val="列表内容"/>
    <w:basedOn w:val="aa"/>
    <w:next w:val="aa"/>
    <w:autoRedefine/>
    <w:rsid w:val="00333D1B"/>
    <w:pPr>
      <w:widowControl/>
      <w:numPr>
        <w:numId w:val="24"/>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lang w:bidi="he-IL"/>
    </w:rPr>
  </w:style>
  <w:style w:type="paragraph" w:customStyle="1" w:styleId="a4">
    <w:name w:val="一级项目符号"/>
    <w:basedOn w:val="aa"/>
    <w:autoRedefine/>
    <w:rsid w:val="00333D1B"/>
    <w:pPr>
      <w:widowControl/>
      <w:numPr>
        <w:numId w:val="25"/>
      </w:numPr>
      <w:spacing w:line="360" w:lineRule="auto"/>
    </w:pPr>
    <w:rPr>
      <w:kern w:val="0"/>
      <w:sz w:val="24"/>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6"/>
      </w:numPr>
    </w:pPr>
    <w:rPr>
      <w:rFonts w:eastAsia="黑体"/>
      <w:kern w:val="0"/>
      <w:sz w:val="24"/>
    </w:rPr>
  </w:style>
  <w:style w:type="paragraph" w:customStyle="1" w:styleId="Body">
    <w:name w:val="Body"/>
    <w:basedOn w:val="aa"/>
    <w:autoRedefine/>
    <w:rsid w:val="00333D1B"/>
    <w:pPr>
      <w:widowControl/>
      <w:spacing w:before="120" w:afterLines="50"/>
    </w:pPr>
    <w:rPr>
      <w:rFonts w:ascii="宋体"/>
      <w:snapToGrid w:val="0"/>
      <w:kern w:val="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style>
  <w:style w:type="paragraph" w:customStyle="1" w:styleId="GP11">
    <w:name w:val="GP公文标题1"/>
    <w:basedOn w:val="aa"/>
    <w:next w:val="aa"/>
    <w:autoRedefine/>
    <w:rsid w:val="00333D1B"/>
    <w:pPr>
      <w:numPr>
        <w:ilvl w:val="4"/>
        <w:numId w:val="27"/>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rPr>
  </w:style>
  <w:style w:type="paragraph" w:customStyle="1" w:styleId="TableText1">
    <w:name w:val="Table Text"/>
    <w:basedOn w:val="aa"/>
    <w:autoRedefine/>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hAnsi="Calibri" w:cs="宋体"/>
      <w:snapToGrid w:val="0"/>
      <w:sz w:val="21"/>
      <w:szCs w:val="20"/>
    </w:rPr>
  </w:style>
  <w:style w:type="paragraph" w:customStyle="1" w:styleId="ZJGIS-0">
    <w:name w:val="ZJGIS-二级标题"/>
    <w:basedOn w:val="20"/>
    <w:autoRedefine/>
    <w:rsid w:val="00333D1B"/>
    <w:pPr>
      <w:numPr>
        <w:ilvl w:val="1"/>
        <w:numId w:val="28"/>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rPr>
  </w:style>
  <w:style w:type="paragraph" w:customStyle="1" w:styleId="ZJGIS-3">
    <w:name w:val="ZJGIS-五级标题"/>
    <w:basedOn w:val="51"/>
    <w:autoRedefine/>
    <w:rsid w:val="00333D1B"/>
    <w:pPr>
      <w:numPr>
        <w:ilvl w:val="4"/>
        <w:numId w:val="28"/>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6"/>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style>
  <w:style w:type="paragraph" w:styleId="5">
    <w:name w:val="List Bullet 5"/>
    <w:basedOn w:val="aa"/>
    <w:autoRedefine/>
    <w:rsid w:val="00333D1B"/>
    <w:pPr>
      <w:numPr>
        <w:numId w:val="7"/>
      </w:numPr>
    </w:pPr>
    <w:rPr>
      <w:szCs w:val="24"/>
    </w:rPr>
  </w:style>
  <w:style w:type="paragraph" w:styleId="2ff0">
    <w:name w:val="List Number 2"/>
    <w:basedOn w:val="aa"/>
    <w:autoRedefine/>
    <w:rsid w:val="00333D1B"/>
    <w:pPr>
      <w:tabs>
        <w:tab w:val="left" w:pos="432"/>
        <w:tab w:val="left" w:pos="567"/>
      </w:tabs>
      <w:ind w:left="432" w:hanging="432"/>
    </w:pPr>
    <w:rPr>
      <w:sz w:val="28"/>
    </w:rPr>
  </w:style>
  <w:style w:type="paragraph" w:styleId="3">
    <w:name w:val="List Number 3"/>
    <w:basedOn w:val="aa"/>
    <w:autoRedefine/>
    <w:rsid w:val="00333D1B"/>
    <w:pPr>
      <w:numPr>
        <w:numId w:val="8"/>
      </w:numPr>
    </w:pPr>
    <w:rPr>
      <w:szCs w:val="24"/>
    </w:rPr>
  </w:style>
  <w:style w:type="paragraph" w:styleId="2ff1">
    <w:name w:val="Body Text First Indent 2"/>
    <w:basedOn w:val="affb"/>
    <w:link w:val="2Char11"/>
    <w:autoRedefine/>
    <w:rsid w:val="00333D1B"/>
    <w:pPr>
      <w:spacing w:after="120"/>
      <w:ind w:leftChars="200" w:left="420" w:firstLineChars="200" w:firstLine="420"/>
    </w:pPr>
    <w:rPr>
      <w:rFonts w:ascii="Calibri" w:hAnsi="Calibri"/>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uiPriority w:val="59"/>
    <w:qFormat/>
    <w:rsid w:val="004D04C8"/>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0"/>
    <w:next w:val="aa"/>
    <w:uiPriority w:val="39"/>
    <w:qFormat/>
    <w:rsid w:val="004D04C8"/>
    <w:pPr>
      <w:widowControl/>
      <w:spacing w:before="480" w:after="0" w:line="276" w:lineRule="auto"/>
      <w:jc w:val="left"/>
      <w:outlineLvl w:val="9"/>
    </w:pPr>
    <w:rPr>
      <w:rFonts w:ascii="Cambria" w:hAnsi="Cambria"/>
      <w:color w:val="365F91"/>
      <w:kern w:val="0"/>
      <w:sz w:val="28"/>
      <w:szCs w:val="28"/>
    </w:rPr>
  </w:style>
  <w:style w:type="character" w:customStyle="1" w:styleId="afffffffffd">
    <w:name w:val="批注文字 字符"/>
    <w:uiPriority w:val="99"/>
    <w:qFormat/>
    <w:rsid w:val="004D04C8"/>
  </w:style>
  <w:style w:type="paragraph" w:styleId="afffffffffe">
    <w:name w:val="Revision"/>
    <w:uiPriority w:val="99"/>
    <w:unhideWhenUsed/>
    <w:rsid w:val="004D04C8"/>
    <w:rPr>
      <w:rFonts w:ascii="Times New Roman" w:eastAsia="宋体" w:hAnsi="Times New Roman" w:cs="Times New Roman"/>
      <w:kern w:val="2"/>
      <w:sz w:val="21"/>
    </w:rPr>
  </w:style>
  <w:style w:type="paragraph" w:customStyle="1" w:styleId="1ff5">
    <w:name w:val="列表段落1"/>
    <w:basedOn w:val="aa"/>
    <w:uiPriority w:val="34"/>
    <w:qFormat/>
    <w:rsid w:val="004D04C8"/>
    <w:pPr>
      <w:suppressAutoHyphens/>
      <w:ind w:firstLine="420"/>
    </w:pPr>
    <w:rPr>
      <w:kern w:val="1"/>
    </w:rPr>
  </w:style>
  <w:style w:type="character" w:customStyle="1" w:styleId="NormalCharacter">
    <w:name w:val="NormalCharacter"/>
    <w:qFormat/>
    <w:rsid w:val="004D04C8"/>
  </w:style>
  <w:style w:type="character" w:customStyle="1" w:styleId="font21">
    <w:name w:val="font21"/>
    <w:qFormat/>
    <w:rsid w:val="004D04C8"/>
    <w:rPr>
      <w:rFonts w:ascii="宋体" w:eastAsia="宋体" w:hAnsi="宋体" w:cs="宋体" w:hint="eastAsia"/>
      <w:b/>
      <w:color w:val="000000"/>
      <w:sz w:val="20"/>
      <w:szCs w:val="20"/>
      <w:u w:val="none"/>
    </w:rPr>
  </w:style>
  <w:style w:type="paragraph" w:customStyle="1" w:styleId="Bodytext4">
    <w:name w:val="Body text|4"/>
    <w:basedOn w:val="aa"/>
    <w:qFormat/>
    <w:rsid w:val="004D04C8"/>
    <w:pPr>
      <w:shd w:val="clear" w:color="auto" w:fill="FFFFFF"/>
      <w:spacing w:after="220" w:line="120" w:lineRule="exact"/>
      <w:jc w:val="center"/>
    </w:pPr>
    <w:rPr>
      <w:rFonts w:ascii="PMingLiU" w:eastAsia="PMingLiU" w:hAnsi="PMingLiU" w:cs="PMingLiU"/>
      <w:sz w:val="12"/>
      <w:szCs w:val="12"/>
      <w:lang w:val="zh-CN" w:bidi="zh-CN"/>
    </w:rPr>
  </w:style>
  <w:style w:type="character" w:customStyle="1" w:styleId="font41">
    <w:name w:val="font41"/>
    <w:rsid w:val="004D04C8"/>
    <w:rPr>
      <w:rFonts w:ascii="宋体" w:eastAsia="宋体" w:hAnsi="宋体" w:cs="宋体" w:hint="eastAsia"/>
      <w:color w:val="000000"/>
      <w:sz w:val="20"/>
      <w:szCs w:val="20"/>
      <w:u w:val="none"/>
    </w:rPr>
  </w:style>
  <w:style w:type="character" w:customStyle="1" w:styleId="font101">
    <w:name w:val="font101"/>
    <w:qFormat/>
    <w:rsid w:val="004D04C8"/>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12763</Words>
  <Characters>13403</Characters>
  <Application>Microsoft Office Word</Application>
  <DocSecurity>0</DocSecurity>
  <Lines>957</Lines>
  <Paragraphs>792</Paragraphs>
  <ScaleCrop>false</ScaleCrop>
  <Company/>
  <LinksUpToDate>false</LinksUpToDate>
  <CharactersWithSpaces>25374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LL</cp:lastModifiedBy>
  <cp:revision>6</cp:revision>
  <dcterms:created xsi:type="dcterms:W3CDTF">2025-06-13T08:04:00Z</dcterms:created>
  <dcterms:modified xsi:type="dcterms:W3CDTF">2025-06-18T17:53:00Z</dcterms:modified>
</cp:coreProperties>
</file>