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A7" w:rsidRDefault="00CF77A7" w:rsidP="00CF77A7">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200366726"/>
      <w:r>
        <w:rPr>
          <w:rFonts w:ascii="Times New Roman" w:hAnsi="宋体"/>
          <w:color w:val="000000"/>
          <w:sz w:val="30"/>
          <w:szCs w:val="30"/>
        </w:rPr>
        <w:t>一、说明</w:t>
      </w:r>
      <w:bookmarkEnd w:id="0"/>
      <w:bookmarkEnd w:id="1"/>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2" w:name="_Toc200366727"/>
      <w:bookmarkStart w:id="3" w:name="_Toc486947591"/>
      <w:r>
        <w:rPr>
          <w:rFonts w:ascii="Times New Roman" w:hAnsi="Times New Roman"/>
          <w:b/>
          <w:color w:val="000000"/>
          <w:sz w:val="22"/>
        </w:rPr>
        <w:t xml:space="preserve">1 </w:t>
      </w:r>
      <w:r>
        <w:rPr>
          <w:rFonts w:ascii="Times New Roman" w:hAnsi="宋体"/>
          <w:b/>
          <w:color w:val="000000"/>
          <w:sz w:val="22"/>
        </w:rPr>
        <w:t>总则</w:t>
      </w:r>
      <w:bookmarkEnd w:id="2"/>
      <w:bookmarkEnd w:id="3"/>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w:t>
      </w:r>
      <w:r>
        <w:rPr>
          <w:rFonts w:ascii="Times New Roman" w:hAnsi="宋体" w:hint="eastAsia"/>
          <w:sz w:val="22"/>
        </w:rPr>
        <w:t>的</w:t>
      </w:r>
      <w:r>
        <w:rPr>
          <w:rFonts w:ascii="Times New Roman" w:hAnsi="宋体"/>
          <w:sz w:val="22"/>
        </w:rPr>
        <w:t>服务应当符合招标文件的要求，并且其质量完全符合国家标准、行业标准或地方标准。</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w:t>
      </w:r>
      <w:r>
        <w:rPr>
          <w:rFonts w:ascii="Times New Roman" w:hAnsi="宋体" w:hint="eastAsia"/>
          <w:sz w:val="22"/>
        </w:rPr>
        <w:t>服务</w:t>
      </w:r>
      <w:r>
        <w:rPr>
          <w:rFonts w:ascii="Times New Roman" w:hAnsi="宋体"/>
          <w:sz w:val="22"/>
        </w:rPr>
        <w:t>的规格、技术参数等相关信息，因上述信息内容填写不完整、不准确，而导致投标文件被误读、漏读，由投标人自行负责，为此投标人需承担其投标文件在评标时被扣分甚至被认定为无效投标的风险。</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9"/>
          <w:rFonts w:hint="eastAsia"/>
        </w:rPr>
        <w:t>（详见第一章投标人须知及前附表21.3（9））</w:t>
      </w:r>
    </w:p>
    <w:p w:rsidR="00CF77A7" w:rsidRDefault="00CF77A7" w:rsidP="00CF77A7">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宋体"/>
          <w:sz w:val="22"/>
        </w:rPr>
        <w:t>采购人</w:t>
      </w:r>
      <w:r>
        <w:rPr>
          <w:rFonts w:ascii="Times New Roman" w:hAnsi="宋体" w:hint="eastAsia"/>
          <w:sz w:val="22"/>
        </w:rPr>
        <w:t>的</w:t>
      </w:r>
      <w:r>
        <w:rPr>
          <w:rFonts w:ascii="Times New Roman" w:hAnsi="宋体"/>
          <w:sz w:val="22"/>
        </w:rPr>
        <w:t>技术需求</w:t>
      </w:r>
      <w:r>
        <w:rPr>
          <w:rFonts w:ascii="Times New Roman" w:hAnsi="宋体" w:hint="eastAsia"/>
          <w:sz w:val="22"/>
        </w:rPr>
        <w:t>参数</w:t>
      </w:r>
      <w:r>
        <w:rPr>
          <w:rFonts w:ascii="Times New Roman" w:hAnsi="宋体"/>
          <w:sz w:val="22"/>
        </w:rPr>
        <w:t>仅起说明作用，并没有任何限制性和排他性，投标人在投标中可以选用其他替代标准、技术</w:t>
      </w:r>
      <w:r>
        <w:rPr>
          <w:rFonts w:ascii="Times New Roman" w:hAnsi="宋体" w:hint="eastAsia"/>
          <w:sz w:val="22"/>
        </w:rPr>
        <w:t>规格</w:t>
      </w:r>
      <w:r>
        <w:rPr>
          <w:rFonts w:ascii="Times New Roman" w:hAnsi="宋体"/>
          <w:sz w:val="22"/>
        </w:rPr>
        <w:t>或型号，但这些替代要在不影响</w:t>
      </w:r>
      <w:r>
        <w:rPr>
          <w:rFonts w:ascii="Times New Roman" w:hAnsi="宋体" w:hint="eastAsia"/>
          <w:sz w:val="22"/>
        </w:rPr>
        <w:t>整体平台</w:t>
      </w:r>
      <w:r>
        <w:rPr>
          <w:rFonts w:ascii="Times New Roman" w:hAnsi="宋体"/>
          <w:sz w:val="22"/>
        </w:rPr>
        <w:t>功能实现的前提下，并在可接受范围内接受偏离。</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宋体"/>
          <w:sz w:val="22"/>
        </w:rPr>
        <w:t>投标人在投标前应认真了解采购人的使用需求、使用条件和其他相关条件，一旦中标，应按照招标文件和合同规定的要求提供服务。</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宋体"/>
          <w:sz w:val="22"/>
        </w:rPr>
        <w:t>投标人应根据本章节中详细技术规格要求，采用市场主流</w:t>
      </w:r>
      <w:r>
        <w:rPr>
          <w:rFonts w:ascii="Times New Roman" w:hAnsi="宋体" w:hint="eastAsia"/>
          <w:sz w:val="22"/>
        </w:rPr>
        <w:t>技术服务能力</w:t>
      </w:r>
      <w:r>
        <w:rPr>
          <w:rFonts w:ascii="Times New Roman" w:hAnsi="宋体"/>
          <w:sz w:val="22"/>
        </w:rPr>
        <w:t>或按照要求提供定制</w:t>
      </w:r>
      <w:r>
        <w:rPr>
          <w:rFonts w:ascii="Times New Roman" w:hAnsi="宋体" w:hint="eastAsia"/>
          <w:sz w:val="22"/>
        </w:rPr>
        <w:t>化产品</w:t>
      </w:r>
      <w:r>
        <w:rPr>
          <w:rFonts w:ascii="Times New Roman" w:hAnsi="宋体"/>
          <w:sz w:val="22"/>
        </w:rPr>
        <w:t>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w:t>
      </w:r>
      <w:r>
        <w:rPr>
          <w:rFonts w:ascii="Times New Roman" w:hAnsi="Times New Roman"/>
          <w:sz w:val="22"/>
        </w:rPr>
        <w:t>10</w:t>
      </w:r>
      <w:r>
        <w:rPr>
          <w:rFonts w:ascii="Times New Roman" w:hAnsi="Times New Roman"/>
          <w:sz w:val="22"/>
        </w:rPr>
        <w:t>日内</w:t>
      </w:r>
      <w:r>
        <w:rPr>
          <w:rFonts w:ascii="Times New Roman" w:hAnsi="Times New Roman" w:hint="eastAsia"/>
          <w:sz w:val="22"/>
        </w:rPr>
        <w:t>，以书面形式提出，并附相关证据。</w:t>
      </w:r>
    </w:p>
    <w:p w:rsidR="00CF77A7" w:rsidRDefault="00CF77A7" w:rsidP="00CF77A7">
      <w:pPr>
        <w:adjustRightInd w:val="0"/>
        <w:snapToGrid w:val="0"/>
        <w:spacing w:line="300" w:lineRule="auto"/>
        <w:ind w:firstLineChars="200" w:firstLine="440"/>
        <w:rPr>
          <w:rFonts w:ascii="Times New Roman" w:hAnsi="Times New Roman"/>
          <w:sz w:val="22"/>
        </w:rPr>
      </w:pPr>
    </w:p>
    <w:p w:rsidR="00CF77A7" w:rsidRDefault="00CF77A7" w:rsidP="00CF77A7">
      <w:pPr>
        <w:adjustRightInd w:val="0"/>
        <w:snapToGrid w:val="0"/>
        <w:spacing w:line="300" w:lineRule="auto"/>
        <w:ind w:firstLineChars="200" w:firstLine="440"/>
        <w:rPr>
          <w:rFonts w:ascii="Times New Roman" w:hAnsi="Times New Roman"/>
          <w:sz w:val="22"/>
        </w:rPr>
      </w:pPr>
    </w:p>
    <w:p w:rsidR="00CF77A7" w:rsidRDefault="00CF77A7" w:rsidP="00CF77A7">
      <w:pPr>
        <w:adjustRightInd w:val="0"/>
        <w:snapToGrid w:val="0"/>
        <w:spacing w:line="300" w:lineRule="auto"/>
        <w:ind w:firstLineChars="200" w:firstLine="440"/>
        <w:rPr>
          <w:rFonts w:ascii="Times New Roman" w:hAnsi="Times New Roman"/>
          <w:sz w:val="22"/>
        </w:rPr>
      </w:pPr>
    </w:p>
    <w:p w:rsidR="00CF77A7" w:rsidRDefault="00CF77A7" w:rsidP="00CF77A7">
      <w:pPr>
        <w:adjustRightInd w:val="0"/>
        <w:snapToGrid w:val="0"/>
        <w:spacing w:line="300" w:lineRule="auto"/>
        <w:ind w:firstLineChars="200" w:firstLine="440"/>
        <w:rPr>
          <w:rFonts w:ascii="Times New Roman" w:hAnsi="Times New Roman"/>
          <w:sz w:val="22"/>
        </w:rPr>
      </w:pPr>
    </w:p>
    <w:p w:rsidR="00CF77A7" w:rsidRDefault="00CF77A7" w:rsidP="00CF77A7">
      <w:pPr>
        <w:adjustRightInd w:val="0"/>
        <w:snapToGrid w:val="0"/>
        <w:spacing w:line="300" w:lineRule="auto"/>
        <w:ind w:firstLineChars="200" w:firstLine="440"/>
        <w:rPr>
          <w:rFonts w:ascii="Times New Roman" w:hAnsi="Times New Roman"/>
          <w:sz w:val="22"/>
        </w:rPr>
      </w:pPr>
    </w:p>
    <w:p w:rsidR="00CF77A7" w:rsidRDefault="00CF77A7" w:rsidP="00CF77A7">
      <w:pPr>
        <w:adjustRightInd w:val="0"/>
        <w:snapToGrid w:val="0"/>
        <w:spacing w:line="300" w:lineRule="auto"/>
        <w:ind w:firstLineChars="200" w:firstLine="440"/>
        <w:rPr>
          <w:rFonts w:ascii="Times New Roman" w:hAnsi="Times New Roman"/>
          <w:sz w:val="22"/>
        </w:rPr>
      </w:pPr>
    </w:p>
    <w:p w:rsidR="00CF77A7" w:rsidRDefault="00CF77A7" w:rsidP="00CF77A7">
      <w:pPr>
        <w:adjustRightInd w:val="0"/>
        <w:snapToGrid w:val="0"/>
        <w:spacing w:line="300" w:lineRule="auto"/>
        <w:ind w:firstLineChars="200" w:firstLine="440"/>
        <w:rPr>
          <w:rFonts w:ascii="宋体" w:hAnsi="宋体"/>
          <w:sz w:val="22"/>
        </w:rPr>
      </w:pPr>
      <w:bookmarkStart w:id="4" w:name="_Toc185246595"/>
      <w:bookmarkStart w:id="5" w:name="PO_PURCHASE_REQUIREMENT_FILE70858_1"/>
    </w:p>
    <w:p w:rsidR="00CF77A7" w:rsidRDefault="00CF77A7" w:rsidP="00CF77A7">
      <w:pPr>
        <w:adjustRightInd w:val="0"/>
        <w:snapToGrid w:val="0"/>
        <w:spacing w:line="300" w:lineRule="auto"/>
        <w:jc w:val="center"/>
        <w:outlineLvl w:val="1"/>
        <w:rPr>
          <w:rFonts w:ascii="宋体" w:hAnsi="宋体"/>
          <w:sz w:val="30"/>
          <w:szCs w:val="30"/>
        </w:rPr>
      </w:pPr>
      <w:bookmarkStart w:id="6" w:name="_Toc200366728"/>
      <w:bookmarkStart w:id="7" w:name="_Toc486947670"/>
      <w:bookmarkEnd w:id="4"/>
      <w:bookmarkEnd w:id="5"/>
      <w:r>
        <w:rPr>
          <w:rFonts w:ascii="宋体" w:hAnsi="宋体"/>
          <w:sz w:val="30"/>
          <w:szCs w:val="30"/>
        </w:rPr>
        <w:lastRenderedPageBreak/>
        <w:t>二、项目概况</w:t>
      </w:r>
      <w:bookmarkEnd w:id="6"/>
    </w:p>
    <w:p w:rsidR="00CF77A7" w:rsidRDefault="00CF77A7" w:rsidP="00CF77A7">
      <w:pPr>
        <w:adjustRightInd w:val="0"/>
        <w:snapToGrid w:val="0"/>
        <w:spacing w:line="300" w:lineRule="auto"/>
        <w:ind w:firstLineChars="200" w:firstLine="442"/>
        <w:outlineLvl w:val="2"/>
        <w:rPr>
          <w:rFonts w:ascii="Times New Roman" w:hAnsi="Times New Roman"/>
          <w:b/>
          <w:bCs/>
          <w:sz w:val="22"/>
        </w:rPr>
      </w:pPr>
      <w:bookmarkStart w:id="8" w:name="_Toc200366729"/>
      <w:r>
        <w:rPr>
          <w:rFonts w:ascii="Times New Roman" w:hAnsi="Times New Roman"/>
          <w:b/>
          <w:bCs/>
          <w:sz w:val="22"/>
        </w:rPr>
        <w:t xml:space="preserve">2 </w:t>
      </w:r>
      <w:r>
        <w:rPr>
          <w:rFonts w:ascii="Times New Roman" w:hAnsi="Times New Roman"/>
          <w:b/>
          <w:bCs/>
          <w:sz w:val="22"/>
        </w:rPr>
        <w:t>项目名称</w:t>
      </w:r>
      <w:bookmarkEnd w:id="8"/>
    </w:p>
    <w:p w:rsidR="00CF77A7" w:rsidRDefault="00CF77A7" w:rsidP="00CF77A7">
      <w:pPr>
        <w:adjustRightInd w:val="0"/>
        <w:snapToGrid w:val="0"/>
        <w:spacing w:line="300" w:lineRule="auto"/>
        <w:ind w:firstLineChars="200" w:firstLine="440"/>
        <w:jc w:val="left"/>
        <w:rPr>
          <w:rFonts w:ascii="Times New Roman" w:hAnsi="Times New Roman"/>
          <w:sz w:val="22"/>
        </w:rPr>
      </w:pPr>
      <w:r w:rsidRPr="001F346D">
        <w:rPr>
          <w:rFonts w:ascii="Times New Roman" w:hAnsi="Times New Roman"/>
          <w:sz w:val="22"/>
        </w:rPr>
        <w:t>上海东方枢纽国际商务合作区综合信息管理服务平台市政务云资源服务</w:t>
      </w:r>
    </w:p>
    <w:p w:rsidR="00CF77A7" w:rsidRDefault="00CF77A7" w:rsidP="00CF77A7">
      <w:pPr>
        <w:adjustRightInd w:val="0"/>
        <w:snapToGrid w:val="0"/>
        <w:spacing w:line="300" w:lineRule="auto"/>
        <w:ind w:firstLineChars="200" w:firstLine="442"/>
        <w:outlineLvl w:val="2"/>
        <w:rPr>
          <w:rFonts w:ascii="Times New Roman" w:hAnsi="Times New Roman"/>
          <w:b/>
          <w:bCs/>
          <w:sz w:val="22"/>
        </w:rPr>
      </w:pPr>
      <w:bookmarkStart w:id="9" w:name="_Toc200366730"/>
      <w:r>
        <w:rPr>
          <w:rFonts w:ascii="Times New Roman" w:hAnsi="Times New Roman"/>
          <w:b/>
          <w:bCs/>
          <w:sz w:val="22"/>
        </w:rPr>
        <w:t xml:space="preserve">3 </w:t>
      </w:r>
      <w:r>
        <w:rPr>
          <w:rFonts w:ascii="Times New Roman" w:hAnsi="Times New Roman"/>
          <w:b/>
          <w:bCs/>
          <w:sz w:val="22"/>
        </w:rPr>
        <w:t>项目地点</w:t>
      </w:r>
      <w:bookmarkEnd w:id="9"/>
    </w:p>
    <w:p w:rsidR="00CF77A7" w:rsidRDefault="00CF77A7" w:rsidP="00CF77A7">
      <w:pPr>
        <w:pStyle w:val="aff6"/>
        <w:adjustRightInd w:val="0"/>
        <w:snapToGrid w:val="0"/>
        <w:spacing w:line="300" w:lineRule="auto"/>
        <w:ind w:firstLine="440"/>
        <w:rPr>
          <w:rFonts w:ascii="Times New Roman" w:hAnsi="Times New Roman"/>
          <w:sz w:val="22"/>
        </w:rPr>
      </w:pPr>
      <w:r>
        <w:rPr>
          <w:rFonts w:ascii="Times New Roman" w:hAnsi="Times New Roman"/>
          <w:sz w:val="22"/>
        </w:rPr>
        <w:t>上海东方枢纽国际商务合作区。</w:t>
      </w: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10" w:name="_Toc200366731"/>
      <w:r>
        <w:rPr>
          <w:rFonts w:ascii="Times New Roman" w:hAnsi="Times New Roman"/>
          <w:b/>
          <w:color w:val="000000"/>
          <w:sz w:val="22"/>
        </w:rPr>
        <w:t xml:space="preserve">4 </w:t>
      </w:r>
      <w:r>
        <w:rPr>
          <w:rFonts w:ascii="Times New Roman" w:hAnsi="Times New Roman"/>
          <w:b/>
          <w:color w:val="000000"/>
          <w:sz w:val="22"/>
        </w:rPr>
        <w:t>招标范围与内容</w:t>
      </w:r>
      <w:bookmarkEnd w:id="10"/>
    </w:p>
    <w:p w:rsidR="00CF77A7" w:rsidRDefault="00CF77A7" w:rsidP="00CF77A7">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b/>
          <w:color w:val="000000"/>
          <w:sz w:val="22"/>
        </w:rPr>
        <w:t xml:space="preserve">4.1 </w:t>
      </w:r>
      <w:r>
        <w:rPr>
          <w:rFonts w:ascii="Times New Roman" w:hAnsi="Times New Roman"/>
          <w:b/>
          <w:color w:val="000000"/>
          <w:sz w:val="22"/>
        </w:rPr>
        <w:t>项目背景及现状</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为贯彻落实党中央、国务院的决策部署，</w:t>
      </w:r>
      <w:r>
        <w:rPr>
          <w:rFonts w:ascii="宋体" w:hAnsi="宋体"/>
          <w:sz w:val="22"/>
        </w:rPr>
        <w:t>支持上海“五个中心”建</w:t>
      </w:r>
      <w:r>
        <w:rPr>
          <w:rFonts w:ascii="Times New Roman" w:hAnsi="Times New Roman"/>
          <w:sz w:val="22"/>
        </w:rPr>
        <w:t>设，海关总署、上海市人民政府会同相关部门，积极探索建设上海东方枢纽国际商务合作区，研究编制了《上海东方枢纽国际商务合作区建设总体方案》，经国务院批复于</w:t>
      </w:r>
      <w:r>
        <w:rPr>
          <w:rFonts w:ascii="Times New Roman" w:hAnsi="Times New Roman"/>
          <w:sz w:val="22"/>
        </w:rPr>
        <w:t>2024</w:t>
      </w:r>
      <w:r>
        <w:rPr>
          <w:rFonts w:ascii="Times New Roman" w:hAnsi="Times New Roman"/>
          <w:sz w:val="22"/>
        </w:rPr>
        <w:t>年</w:t>
      </w:r>
      <w:r>
        <w:rPr>
          <w:rFonts w:ascii="Times New Roman" w:hAnsi="Times New Roman"/>
          <w:sz w:val="22"/>
        </w:rPr>
        <w:t>2</w:t>
      </w:r>
      <w:r>
        <w:rPr>
          <w:rFonts w:ascii="Times New Roman" w:hAnsi="Times New Roman"/>
          <w:sz w:val="22"/>
        </w:rPr>
        <w:t>月</w:t>
      </w:r>
      <w:r>
        <w:rPr>
          <w:rFonts w:ascii="Times New Roman" w:hAnsi="Times New Roman"/>
          <w:sz w:val="22"/>
        </w:rPr>
        <w:t>28</w:t>
      </w:r>
      <w:r>
        <w:rPr>
          <w:rFonts w:ascii="Times New Roman" w:hAnsi="Times New Roman"/>
          <w:sz w:val="22"/>
        </w:rPr>
        <w:t>日正式发布。</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商务合作区定位为便利国际商务交流的新平台、服务资源要素汇聚的新载体、推动长三角一体化发展的新节点，主要打造便利国际商务交流、服务高端国际会展活动、提升国际培训服务质量三个核心功能。区域紧邻浦东国际机场和上海东站，规划面积约</w:t>
      </w:r>
      <w:r>
        <w:rPr>
          <w:rFonts w:ascii="Times New Roman" w:hAnsi="Times New Roman"/>
          <w:sz w:val="22"/>
        </w:rPr>
        <w:t>0.88</w:t>
      </w:r>
      <w:r>
        <w:rPr>
          <w:rFonts w:ascii="Times New Roman" w:hAnsi="Times New Roman"/>
          <w:sz w:val="22"/>
        </w:rPr>
        <w:t>平方公里，其中先行启动区</w:t>
      </w:r>
      <w:r>
        <w:rPr>
          <w:rFonts w:ascii="Times New Roman" w:hAnsi="Times New Roman"/>
          <w:sz w:val="22"/>
        </w:rPr>
        <w:t>0.43</w:t>
      </w:r>
      <w:r>
        <w:rPr>
          <w:rFonts w:ascii="Times New Roman" w:hAnsi="Times New Roman"/>
          <w:sz w:val="22"/>
        </w:rPr>
        <w:t>平方公里，分为两个区块，通过封闭通道联接，以实现区域跨境交往便利、国际商务活动活跃、创新要素资源集聚、专业服务能力领先、配套设施完备的功能目标。商务合作区的规划和建设工作将坚持一体化原则，聚焦功能定位，通过数字化手段优化流程，实现便利化和风险防控，满足制度创新和风险防范要求，实现安全与便利的统一。</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2024</w:t>
      </w:r>
      <w:r>
        <w:rPr>
          <w:rFonts w:ascii="Times New Roman" w:hAnsi="Times New Roman"/>
          <w:sz w:val="22"/>
        </w:rPr>
        <w:t>年</w:t>
      </w:r>
      <w:r>
        <w:rPr>
          <w:rFonts w:ascii="Times New Roman" w:hAnsi="Times New Roman"/>
          <w:sz w:val="22"/>
        </w:rPr>
        <w:t>3</w:t>
      </w:r>
      <w:r>
        <w:rPr>
          <w:rFonts w:ascii="Times New Roman" w:hAnsi="Times New Roman"/>
          <w:sz w:val="22"/>
        </w:rPr>
        <w:t>月，市政府批准成立上海东方枢纽国际商务合作区管理局筹备工作组，全面统筹协调商务合作区管理局正式成立前区内各项行政管理工作。</w:t>
      </w:r>
      <w:r>
        <w:rPr>
          <w:rFonts w:ascii="Times New Roman" w:hAnsi="Times New Roman"/>
          <w:sz w:val="22"/>
        </w:rPr>
        <w:t>2025</w:t>
      </w:r>
      <w:r>
        <w:rPr>
          <w:rFonts w:ascii="Times New Roman" w:hAnsi="Times New Roman"/>
          <w:sz w:val="22"/>
        </w:rPr>
        <w:t>年</w:t>
      </w:r>
      <w:r>
        <w:rPr>
          <w:rFonts w:ascii="Times New Roman" w:hAnsi="Times New Roman"/>
          <w:sz w:val="22"/>
        </w:rPr>
        <w:t>2</w:t>
      </w:r>
      <w:r>
        <w:rPr>
          <w:rFonts w:ascii="Times New Roman" w:hAnsi="Times New Roman"/>
          <w:sz w:val="22"/>
        </w:rPr>
        <w:t>月</w:t>
      </w:r>
      <w:r>
        <w:rPr>
          <w:rFonts w:ascii="Times New Roman" w:hAnsi="Times New Roman"/>
          <w:sz w:val="22"/>
        </w:rPr>
        <w:t>17</w:t>
      </w:r>
      <w:r>
        <w:rPr>
          <w:rFonts w:ascii="Times New Roman" w:hAnsi="Times New Roman"/>
          <w:sz w:val="22"/>
        </w:rPr>
        <w:t>日，经中央编委、市编办批准，上海东方枢纽国际商务合作区管理局正式成立，在</w:t>
      </w:r>
      <w:r>
        <w:rPr>
          <w:rFonts w:ascii="Times New Roman" w:hAnsi="Times New Roman" w:hint="eastAsia"/>
          <w:sz w:val="22"/>
        </w:rPr>
        <w:t>中国（</w:t>
      </w:r>
      <w:r>
        <w:rPr>
          <w:rFonts w:ascii="Times New Roman" w:hAnsi="Times New Roman"/>
          <w:sz w:val="22"/>
        </w:rPr>
        <w:t>上海</w:t>
      </w:r>
      <w:r>
        <w:rPr>
          <w:rFonts w:ascii="Times New Roman" w:hAnsi="Times New Roman" w:hint="eastAsia"/>
          <w:sz w:val="22"/>
        </w:rPr>
        <w:t>）</w:t>
      </w:r>
      <w:r>
        <w:rPr>
          <w:rFonts w:ascii="Times New Roman" w:hAnsi="Times New Roman"/>
          <w:sz w:val="22"/>
        </w:rPr>
        <w:t>自</w:t>
      </w:r>
      <w:r>
        <w:rPr>
          <w:rFonts w:ascii="Times New Roman" w:hAnsi="Times New Roman" w:hint="eastAsia"/>
          <w:sz w:val="22"/>
        </w:rPr>
        <w:t>由贸易</w:t>
      </w:r>
      <w:r>
        <w:rPr>
          <w:rFonts w:ascii="Times New Roman" w:hAnsi="Times New Roman"/>
          <w:sz w:val="22"/>
        </w:rPr>
        <w:t>试验区管理委员会保税区管理局加挂一块上海东方枢纽国际商务合作区管理局牌子。</w:t>
      </w:r>
    </w:p>
    <w:p w:rsidR="00CF77A7" w:rsidRDefault="00CF77A7" w:rsidP="00CF77A7">
      <w:pPr>
        <w:adjustRightInd w:val="0"/>
        <w:snapToGrid w:val="0"/>
        <w:spacing w:line="300" w:lineRule="auto"/>
        <w:ind w:firstLineChars="200" w:firstLine="440"/>
        <w:jc w:val="left"/>
        <w:rPr>
          <w:rFonts w:ascii="宋体" w:hAnsi="宋体"/>
          <w:sz w:val="22"/>
        </w:rPr>
      </w:pPr>
      <w:r>
        <w:rPr>
          <w:rFonts w:ascii="Times New Roman" w:hAnsi="Times New Roman"/>
          <w:sz w:val="22"/>
        </w:rPr>
        <w:t>综合服务平台的实施，将遵循</w:t>
      </w:r>
      <w:r>
        <w:rPr>
          <w:rFonts w:ascii="宋体" w:hAnsi="宋体"/>
          <w:sz w:val="22"/>
        </w:rPr>
        <w:t>“统筹规划、分步实施、能快则快”</w:t>
      </w:r>
      <w:r>
        <w:rPr>
          <w:rFonts w:ascii="Times New Roman" w:hAnsi="Times New Roman"/>
          <w:sz w:val="22"/>
        </w:rPr>
        <w:t>的原则，确保到</w:t>
      </w:r>
      <w:r>
        <w:rPr>
          <w:rFonts w:ascii="Times New Roman" w:hAnsi="Times New Roman"/>
          <w:sz w:val="22"/>
        </w:rPr>
        <w:t>2025</w:t>
      </w:r>
      <w:r>
        <w:rPr>
          <w:rFonts w:ascii="Times New Roman" w:hAnsi="Times New Roman"/>
          <w:sz w:val="22"/>
        </w:rPr>
        <w:t>年完成先行启动区的封闭验收和基本功能落地运行，进而为</w:t>
      </w:r>
      <w:r>
        <w:rPr>
          <w:rFonts w:ascii="Times New Roman" w:hAnsi="Times New Roman"/>
          <w:sz w:val="22"/>
        </w:rPr>
        <w:t>2028</w:t>
      </w:r>
      <w:r>
        <w:rPr>
          <w:rFonts w:ascii="Times New Roman" w:hAnsi="Times New Roman"/>
          <w:sz w:val="22"/>
        </w:rPr>
        <w:t>年实现全域封闭运作，并在</w:t>
      </w:r>
      <w:r>
        <w:rPr>
          <w:rFonts w:ascii="Times New Roman" w:hAnsi="Times New Roman"/>
          <w:sz w:val="22"/>
        </w:rPr>
        <w:t>2030</w:t>
      </w:r>
      <w:r>
        <w:rPr>
          <w:rFonts w:ascii="Times New Roman" w:hAnsi="Times New Roman"/>
          <w:sz w:val="22"/>
        </w:rPr>
        <w:t>年全面建成商务合作区打下扎实基础。</w:t>
      </w:r>
    </w:p>
    <w:p w:rsidR="00CF77A7" w:rsidRDefault="00CF77A7" w:rsidP="00CF77A7">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b/>
          <w:color w:val="000000"/>
          <w:sz w:val="22"/>
        </w:rPr>
        <w:t xml:space="preserve">4.2 </w:t>
      </w:r>
      <w:r>
        <w:rPr>
          <w:rFonts w:ascii="Times New Roman" w:hAnsi="Times New Roman"/>
          <w:b/>
          <w:color w:val="000000"/>
          <w:sz w:val="22"/>
        </w:rPr>
        <w:t>项目招标范围及内容</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为满足东方枢纽商务区系统建设，计划采购配套的私有云底座资源（</w:t>
      </w:r>
      <w:r>
        <w:rPr>
          <w:rFonts w:ascii="Times New Roman" w:hAnsi="Times New Roman" w:hint="eastAsia"/>
          <w:sz w:val="22"/>
        </w:rPr>
        <w:t>IaaS+PaaS</w:t>
      </w:r>
      <w:r>
        <w:rPr>
          <w:rFonts w:ascii="Times New Roman" w:hAnsi="Times New Roman" w:hint="eastAsia"/>
          <w:sz w:val="22"/>
        </w:rPr>
        <w:t>）、算力服务器资源和配套的技术服务。</w:t>
      </w:r>
    </w:p>
    <w:p w:rsidR="00CF77A7" w:rsidRDefault="00CF77A7" w:rsidP="00CF77A7">
      <w:pPr>
        <w:adjustRightInd w:val="0"/>
        <w:snapToGrid w:val="0"/>
        <w:spacing w:line="300" w:lineRule="auto"/>
        <w:ind w:firstLineChars="200" w:firstLine="442"/>
        <w:jc w:val="left"/>
        <w:rPr>
          <w:rFonts w:ascii="Times New Roman" w:hAnsi="Times New Roman"/>
          <w:b/>
          <w:bCs/>
          <w:sz w:val="22"/>
        </w:rPr>
      </w:pPr>
      <w:r>
        <w:rPr>
          <w:rFonts w:ascii="Times New Roman" w:hAnsi="Times New Roman"/>
          <w:b/>
          <w:color w:val="000000"/>
          <w:sz w:val="22"/>
        </w:rPr>
        <w:t>4.3</w:t>
      </w:r>
      <w:r>
        <w:rPr>
          <w:rFonts w:ascii="Times New Roman" w:hAnsi="Times New Roman" w:hint="eastAsia"/>
          <w:b/>
          <w:bCs/>
          <w:sz w:val="22"/>
        </w:rPr>
        <w:t>服务期</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bCs/>
          <w:sz w:val="22"/>
        </w:rPr>
        <w:t>本项目</w:t>
      </w:r>
      <w:r>
        <w:rPr>
          <w:rFonts w:ascii="Times New Roman" w:hAnsi="Times New Roman" w:hint="eastAsia"/>
          <w:bCs/>
          <w:sz w:val="22"/>
        </w:rPr>
        <w:t>服务期</w:t>
      </w:r>
      <w:r>
        <w:rPr>
          <w:rFonts w:ascii="Times New Roman" w:hAnsi="Times New Roman"/>
          <w:bCs/>
          <w:sz w:val="22"/>
        </w:rPr>
        <w:t>为</w:t>
      </w:r>
      <w:r>
        <w:rPr>
          <w:rFonts w:ascii="Times New Roman" w:hAnsi="Times New Roman"/>
          <w:kern w:val="0"/>
          <w:sz w:val="22"/>
        </w:rPr>
        <w:t>自合同签订之日起</w:t>
      </w:r>
      <w:r>
        <w:rPr>
          <w:rFonts w:ascii="Times New Roman" w:hAnsi="Times New Roman"/>
          <w:kern w:val="0"/>
          <w:sz w:val="22"/>
        </w:rPr>
        <w:t>12</w:t>
      </w:r>
      <w:r>
        <w:rPr>
          <w:rFonts w:ascii="Times New Roman" w:hAnsi="Times New Roman"/>
          <w:kern w:val="0"/>
          <w:sz w:val="22"/>
        </w:rPr>
        <w:t>个月。</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11" w:name="_Toc200366732"/>
      <w:r>
        <w:rPr>
          <w:rFonts w:ascii="Times New Roman" w:hAnsi="Times New Roman"/>
          <w:b/>
          <w:color w:val="000000"/>
          <w:sz w:val="22"/>
        </w:rPr>
        <w:t xml:space="preserve">5 </w:t>
      </w:r>
      <w:r>
        <w:rPr>
          <w:rFonts w:ascii="Times New Roman" w:hAnsi="Times New Roman"/>
          <w:b/>
          <w:color w:val="000000"/>
          <w:sz w:val="22"/>
        </w:rPr>
        <w:t>承包方式</w:t>
      </w:r>
      <w:bookmarkEnd w:id="11"/>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w:t>
      </w:r>
      <w:r>
        <w:rPr>
          <w:rFonts w:ascii="Times New Roman" w:hAnsi="Times New Roman" w:hint="eastAsia"/>
          <w:color w:val="000000"/>
          <w:sz w:val="22"/>
        </w:rPr>
        <w:t>云平台服务</w:t>
      </w:r>
      <w:r>
        <w:rPr>
          <w:rFonts w:ascii="Times New Roman" w:hAnsi="Times New Roman"/>
          <w:color w:val="000000"/>
          <w:sz w:val="22"/>
        </w:rPr>
        <w:t>、包</w:t>
      </w:r>
      <w:r>
        <w:rPr>
          <w:rFonts w:ascii="Times New Roman" w:hAnsi="Times New Roman" w:hint="eastAsia"/>
          <w:color w:val="000000"/>
          <w:sz w:val="22"/>
        </w:rPr>
        <w:t>部署</w:t>
      </w:r>
      <w:r>
        <w:rPr>
          <w:rFonts w:ascii="Times New Roman" w:hAnsi="Times New Roman"/>
          <w:color w:val="000000"/>
          <w:sz w:val="22"/>
        </w:rPr>
        <w:t>集成</w:t>
      </w:r>
      <w:r>
        <w:rPr>
          <w:rFonts w:ascii="Times New Roman" w:hAnsi="Times New Roman" w:hint="eastAsia"/>
          <w:color w:val="000000"/>
          <w:sz w:val="22"/>
        </w:rPr>
        <w:t>测试</w:t>
      </w:r>
      <w:r>
        <w:rPr>
          <w:rFonts w:ascii="Times New Roman" w:hAnsi="Times New Roman"/>
          <w:color w:val="000000"/>
          <w:sz w:val="22"/>
        </w:rPr>
        <w:t>、包安全的方式实施总承包。</w:t>
      </w:r>
    </w:p>
    <w:p w:rsidR="00CF77A7" w:rsidRDefault="00CF77A7" w:rsidP="00CF77A7">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color w:val="000000"/>
          <w:sz w:val="22"/>
        </w:rPr>
        <w:t>5.2</w:t>
      </w:r>
      <w:r>
        <w:rPr>
          <w:rFonts w:ascii="Times New Roman" w:hAnsi="Times New Roman"/>
          <w:color w:val="0000FF"/>
          <w:sz w:val="22"/>
        </w:rPr>
        <w:t>本项目不允许分包。</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12" w:name="_Toc200366733"/>
      <w:r>
        <w:rPr>
          <w:rFonts w:ascii="Times New Roman" w:hAnsi="Times New Roman"/>
          <w:b/>
          <w:color w:val="000000"/>
          <w:sz w:val="22"/>
        </w:rPr>
        <w:t xml:space="preserve">6 </w:t>
      </w:r>
      <w:r>
        <w:rPr>
          <w:rFonts w:ascii="Times New Roman" w:hAnsi="Times New Roman"/>
          <w:b/>
          <w:color w:val="000000"/>
          <w:sz w:val="22"/>
        </w:rPr>
        <w:t>合同的签订</w:t>
      </w:r>
      <w:bookmarkEnd w:id="12"/>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F77A7" w:rsidRDefault="00CF77A7" w:rsidP="00CF77A7">
      <w:pPr>
        <w:adjustRightInd w:val="0"/>
        <w:snapToGrid w:val="0"/>
        <w:spacing w:line="300" w:lineRule="auto"/>
        <w:ind w:firstLineChars="200" w:firstLine="442"/>
        <w:jc w:val="left"/>
        <w:outlineLvl w:val="2"/>
        <w:rPr>
          <w:rFonts w:ascii="Times New Roman" w:hAnsi="Times New Roman"/>
          <w:sz w:val="22"/>
        </w:rPr>
      </w:pPr>
      <w:bookmarkStart w:id="13" w:name="_Toc200366734"/>
      <w:r>
        <w:rPr>
          <w:rFonts w:ascii="Times New Roman" w:hAnsi="Times New Roman"/>
          <w:b/>
          <w:color w:val="000000"/>
          <w:sz w:val="22"/>
        </w:rPr>
        <w:t xml:space="preserve">7 </w:t>
      </w:r>
      <w:r>
        <w:rPr>
          <w:rFonts w:ascii="Times New Roman" w:hAnsi="Times New Roman"/>
          <w:b/>
          <w:color w:val="000000"/>
          <w:sz w:val="22"/>
        </w:rPr>
        <w:t>结算原则和支付方式</w:t>
      </w:r>
      <w:bookmarkEnd w:id="13"/>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本项目合同结算价以审计价为准，中标人的中标单价不变，实际工作量以采购人或第三方按照招标文件规定的验收标准核定为准。</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Times New Roman"/>
          <w:color w:val="000000"/>
          <w:sz w:val="22"/>
        </w:rPr>
        <w:t>发生设备维修的，如该设备尚在</w:t>
      </w:r>
      <w:r>
        <w:rPr>
          <w:rFonts w:ascii="Times New Roman" w:hAnsi="Times New Roman" w:hint="eastAsia"/>
          <w:color w:val="000000"/>
          <w:sz w:val="22"/>
        </w:rPr>
        <w:t>服务</w:t>
      </w:r>
      <w:r>
        <w:rPr>
          <w:rFonts w:ascii="Times New Roman" w:hAnsi="Times New Roman"/>
          <w:color w:val="000000"/>
          <w:sz w:val="22"/>
        </w:rPr>
        <w:t>期内的，采购人不另行支付相关费用；如在</w:t>
      </w:r>
      <w:r>
        <w:rPr>
          <w:rFonts w:ascii="Times New Roman" w:hAnsi="Times New Roman" w:hint="eastAsia"/>
          <w:color w:val="000000"/>
          <w:sz w:val="22"/>
        </w:rPr>
        <w:t>服务</w:t>
      </w:r>
      <w:r>
        <w:rPr>
          <w:rFonts w:ascii="Times New Roman" w:hAnsi="Times New Roman"/>
          <w:color w:val="000000"/>
          <w:sz w:val="22"/>
        </w:rPr>
        <w:t>期外的，单价按照投标文件中明确的备品备件单价（含维修人工费）计取，数量按实结算。如投标文件中没有类似备品备件单价可参照的，则由合同双方协商确定维修单价。</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u w:val="wavyHeavy"/>
        </w:rPr>
        <w:t>分期付款</w:t>
      </w:r>
      <w:r>
        <w:rPr>
          <w:rFonts w:ascii="Times New Roman" w:hAnsi="Times New Roman"/>
          <w:sz w:val="22"/>
        </w:rPr>
        <w:t>方式，在采购人和中标人合同签订，且财政资金到位后，按下款要求支付相应的合同款项。</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Times New Roman"/>
          <w:sz w:val="22"/>
        </w:rPr>
        <w:t>分期付款的时间进度要求和支付比例具体如下：</w:t>
      </w:r>
    </w:p>
    <w:p w:rsidR="00CF77A7" w:rsidRDefault="00CF77A7" w:rsidP="00CF77A7">
      <w:pPr>
        <w:pStyle w:val="aff6"/>
        <w:spacing w:line="300" w:lineRule="auto"/>
        <w:ind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）第一笔付款</w:t>
      </w:r>
      <w:r>
        <w:rPr>
          <w:rFonts w:ascii="Times New Roman" w:hAnsi="Times New Roman"/>
          <w:sz w:val="22"/>
        </w:rPr>
        <w:t>-</w:t>
      </w:r>
      <w:r>
        <w:rPr>
          <w:rFonts w:ascii="Times New Roman" w:hAnsi="Times New Roman"/>
          <w:sz w:val="22"/>
        </w:rPr>
        <w:t>预付款</w:t>
      </w:r>
      <w:r>
        <w:rPr>
          <w:rFonts w:ascii="Times New Roman" w:hAnsi="Times New Roman"/>
          <w:sz w:val="22"/>
        </w:rPr>
        <w:t>(30%)</w:t>
      </w:r>
      <w:r>
        <w:rPr>
          <w:rFonts w:ascii="Times New Roman" w:hAnsi="Times New Roman"/>
          <w:sz w:val="22"/>
        </w:rPr>
        <w:t>：合同签订且财政资金下达后，采购人收到</w:t>
      </w:r>
      <w:r>
        <w:rPr>
          <w:rFonts w:ascii="Times New Roman" w:hAnsi="Times New Roman" w:hint="eastAsia"/>
          <w:sz w:val="22"/>
        </w:rPr>
        <w:t>合法有效的</w:t>
      </w:r>
      <w:r>
        <w:rPr>
          <w:rFonts w:ascii="Times New Roman" w:hAnsi="Times New Roman"/>
          <w:sz w:val="22"/>
        </w:rPr>
        <w:t>发票后</w:t>
      </w:r>
      <w:r>
        <w:rPr>
          <w:rFonts w:ascii="Times New Roman" w:hAnsi="Times New Roman" w:hint="eastAsia"/>
          <w:sz w:val="22"/>
        </w:rPr>
        <w:t>30</w:t>
      </w:r>
      <w:r>
        <w:rPr>
          <w:rFonts w:ascii="Times New Roman" w:hAnsi="Times New Roman" w:hint="eastAsia"/>
          <w:sz w:val="22"/>
        </w:rPr>
        <w:t>日内，</w:t>
      </w:r>
      <w:r>
        <w:rPr>
          <w:rFonts w:ascii="Times New Roman" w:hAnsi="Times New Roman"/>
          <w:sz w:val="22"/>
        </w:rPr>
        <w:t>完成支付预付款；</w:t>
      </w:r>
      <w:r>
        <w:rPr>
          <w:rFonts w:ascii="Times New Roman" w:hAnsi="Times New Roman"/>
          <w:sz w:val="22"/>
        </w:rPr>
        <w:t xml:space="preserve"> </w:t>
      </w:r>
    </w:p>
    <w:p w:rsidR="00CF77A7" w:rsidRDefault="00CF77A7" w:rsidP="00CF77A7">
      <w:pPr>
        <w:pStyle w:val="aff6"/>
        <w:spacing w:line="300" w:lineRule="auto"/>
        <w:ind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）第二笔付款</w:t>
      </w:r>
      <w:r>
        <w:rPr>
          <w:rFonts w:ascii="Times New Roman" w:hAnsi="Times New Roman"/>
          <w:sz w:val="22"/>
        </w:rPr>
        <w:t>-</w:t>
      </w:r>
      <w:r>
        <w:rPr>
          <w:rFonts w:ascii="Times New Roman" w:hAnsi="Times New Roman"/>
          <w:sz w:val="22"/>
        </w:rPr>
        <w:t>进度款</w:t>
      </w:r>
      <w:r>
        <w:rPr>
          <w:rFonts w:ascii="Times New Roman" w:hAnsi="Times New Roman"/>
          <w:sz w:val="22"/>
        </w:rPr>
        <w:t>(40%)</w:t>
      </w:r>
      <w:r>
        <w:rPr>
          <w:rFonts w:ascii="Times New Roman" w:hAnsi="Times New Roman"/>
          <w:sz w:val="22"/>
        </w:rPr>
        <w:t>：主体项目通过中期评估检查且财政资金下达后，采购人收到</w:t>
      </w:r>
      <w:r>
        <w:rPr>
          <w:rFonts w:ascii="Times New Roman" w:hAnsi="Times New Roman" w:hint="eastAsia"/>
          <w:sz w:val="22"/>
        </w:rPr>
        <w:t>合法有效的</w:t>
      </w:r>
      <w:r>
        <w:rPr>
          <w:rFonts w:ascii="Times New Roman" w:hAnsi="Times New Roman"/>
          <w:sz w:val="22"/>
        </w:rPr>
        <w:t>发票后</w:t>
      </w:r>
      <w:r>
        <w:rPr>
          <w:rFonts w:ascii="Times New Roman" w:hAnsi="Times New Roman" w:hint="eastAsia"/>
          <w:sz w:val="22"/>
        </w:rPr>
        <w:t>30</w:t>
      </w:r>
      <w:r>
        <w:rPr>
          <w:rFonts w:ascii="Times New Roman" w:hAnsi="Times New Roman" w:hint="eastAsia"/>
          <w:sz w:val="22"/>
        </w:rPr>
        <w:t>日内，</w:t>
      </w:r>
      <w:r>
        <w:rPr>
          <w:rFonts w:ascii="Times New Roman" w:hAnsi="Times New Roman"/>
          <w:sz w:val="22"/>
        </w:rPr>
        <w:t>完成支付第二笔合同款；</w:t>
      </w:r>
      <w:r>
        <w:rPr>
          <w:rFonts w:ascii="Times New Roman" w:hAnsi="Times New Roman"/>
          <w:sz w:val="22"/>
        </w:rPr>
        <w:t xml:space="preserve"> </w:t>
      </w:r>
    </w:p>
    <w:p w:rsidR="00CF77A7" w:rsidRDefault="00CF77A7" w:rsidP="00CF77A7">
      <w:pPr>
        <w:pStyle w:val="aff6"/>
        <w:spacing w:line="300" w:lineRule="auto"/>
        <w:ind w:firstLine="440"/>
        <w:rPr>
          <w:rFonts w:ascii="Times New Roman" w:hAnsi="Times New Roman"/>
          <w:color w:val="000000"/>
          <w:sz w:val="22"/>
        </w:rPr>
      </w:pPr>
      <w:r>
        <w:rPr>
          <w:rFonts w:ascii="Times New Roman" w:hAnsi="Times New Roman"/>
          <w:sz w:val="22"/>
        </w:rPr>
        <w:t>（</w:t>
      </w:r>
      <w:r>
        <w:rPr>
          <w:rFonts w:ascii="Times New Roman" w:hAnsi="Times New Roman"/>
          <w:sz w:val="22"/>
        </w:rPr>
        <w:t>3</w:t>
      </w:r>
      <w:r>
        <w:rPr>
          <w:rFonts w:ascii="Times New Roman" w:hAnsi="Times New Roman"/>
          <w:sz w:val="22"/>
        </w:rPr>
        <w:t>）第三笔付款</w:t>
      </w:r>
      <w:r>
        <w:rPr>
          <w:rFonts w:ascii="Times New Roman" w:hAnsi="Times New Roman"/>
          <w:sz w:val="22"/>
        </w:rPr>
        <w:t>-</w:t>
      </w:r>
      <w:r>
        <w:rPr>
          <w:rFonts w:ascii="Times New Roman" w:hAnsi="Times New Roman"/>
          <w:sz w:val="22"/>
        </w:rPr>
        <w:t>验收款</w:t>
      </w:r>
      <w:r>
        <w:rPr>
          <w:rFonts w:ascii="Times New Roman" w:hAnsi="Times New Roman"/>
          <w:sz w:val="22"/>
        </w:rPr>
        <w:t>(30%)</w:t>
      </w:r>
      <w:r>
        <w:rPr>
          <w:rFonts w:ascii="Times New Roman" w:hAnsi="Times New Roman"/>
          <w:sz w:val="22"/>
        </w:rPr>
        <w:t>：主体项目完成审价及审计并取得相应报告，且通过项目验收，在财政资金下达后，采购人收到</w:t>
      </w:r>
      <w:r>
        <w:rPr>
          <w:rFonts w:ascii="Times New Roman" w:hAnsi="Times New Roman" w:hint="eastAsia"/>
          <w:sz w:val="22"/>
        </w:rPr>
        <w:t>合法有效的</w:t>
      </w:r>
      <w:r>
        <w:rPr>
          <w:rFonts w:ascii="Times New Roman" w:hAnsi="Times New Roman"/>
          <w:sz w:val="22"/>
        </w:rPr>
        <w:t>发票后</w:t>
      </w:r>
      <w:r>
        <w:rPr>
          <w:rFonts w:ascii="Times New Roman" w:hAnsi="Times New Roman" w:hint="eastAsia"/>
          <w:sz w:val="22"/>
        </w:rPr>
        <w:t>30</w:t>
      </w:r>
      <w:r>
        <w:rPr>
          <w:rFonts w:ascii="Times New Roman" w:hAnsi="Times New Roman" w:hint="eastAsia"/>
          <w:sz w:val="22"/>
        </w:rPr>
        <w:t>日内</w:t>
      </w:r>
      <w:r>
        <w:rPr>
          <w:rFonts w:ascii="Times New Roman" w:hAnsi="Times New Roman"/>
          <w:sz w:val="22"/>
        </w:rPr>
        <w:t>，依据审计金额完成支付剩余合同款。</w:t>
      </w:r>
      <w:r>
        <w:rPr>
          <w:rFonts w:ascii="Times New Roman" w:hAnsi="Times New Roman"/>
          <w:sz w:val="22"/>
        </w:rPr>
        <w:t xml:space="preserve"> </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w:t>
      </w:r>
      <w:r>
        <w:rPr>
          <w:rFonts w:ascii="Times New Roman" w:hAnsi="Times New Roman" w:hint="eastAsia"/>
          <w:sz w:val="22"/>
        </w:rPr>
        <w:t>3</w:t>
      </w:r>
      <w:r>
        <w:rPr>
          <w:rFonts w:ascii="Times New Roman" w:hAnsi="Times New Roman"/>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sz w:val="22"/>
        </w:rPr>
        <w:t>年期贷款市场报价利率。</w:t>
      </w:r>
    </w:p>
    <w:p w:rsidR="00CF77A7" w:rsidRDefault="00CF77A7" w:rsidP="00CF77A7">
      <w:pPr>
        <w:adjustRightInd w:val="0"/>
        <w:snapToGrid w:val="0"/>
        <w:spacing w:line="300" w:lineRule="auto"/>
        <w:ind w:firstLineChars="200" w:firstLine="440"/>
        <w:jc w:val="left"/>
        <w:rPr>
          <w:rFonts w:ascii="宋体" w:hAnsi="宋体"/>
          <w:color w:val="FF0000"/>
          <w:sz w:val="22"/>
        </w:rPr>
      </w:pPr>
    </w:p>
    <w:p w:rsidR="00CF77A7" w:rsidRDefault="00CF77A7" w:rsidP="00CF77A7">
      <w:pPr>
        <w:adjustRightInd w:val="0"/>
        <w:snapToGrid w:val="0"/>
        <w:spacing w:line="300" w:lineRule="auto"/>
        <w:jc w:val="center"/>
        <w:outlineLvl w:val="1"/>
        <w:rPr>
          <w:rFonts w:ascii="宋体" w:hAnsi="宋体"/>
          <w:sz w:val="30"/>
          <w:szCs w:val="30"/>
        </w:rPr>
      </w:pPr>
      <w:bookmarkStart w:id="14" w:name="_Toc200366735"/>
      <w:r>
        <w:rPr>
          <w:rFonts w:ascii="宋体" w:hAnsi="宋体"/>
          <w:sz w:val="30"/>
          <w:szCs w:val="30"/>
        </w:rPr>
        <w:t>三、技术质量要求</w:t>
      </w:r>
      <w:bookmarkEnd w:id="14"/>
    </w:p>
    <w:p w:rsidR="00CF77A7" w:rsidRDefault="00CF77A7" w:rsidP="00CF77A7">
      <w:pPr>
        <w:adjustRightInd w:val="0"/>
        <w:snapToGrid w:val="0"/>
        <w:spacing w:line="300" w:lineRule="auto"/>
        <w:ind w:firstLineChars="200" w:firstLine="442"/>
        <w:outlineLvl w:val="2"/>
        <w:rPr>
          <w:rFonts w:ascii="Times New Roman" w:hAnsi="Times New Roman"/>
          <w:b/>
          <w:bCs/>
          <w:sz w:val="22"/>
        </w:rPr>
      </w:pPr>
      <w:bookmarkStart w:id="15" w:name="_Toc200366736"/>
      <w:r>
        <w:rPr>
          <w:rFonts w:ascii="Times New Roman" w:hAnsi="Times New Roman"/>
          <w:b/>
          <w:bCs/>
          <w:sz w:val="22"/>
        </w:rPr>
        <w:t xml:space="preserve">8 </w:t>
      </w:r>
      <w:r>
        <w:rPr>
          <w:rFonts w:ascii="Times New Roman" w:hAnsi="Times New Roman"/>
          <w:b/>
          <w:bCs/>
          <w:sz w:val="22"/>
        </w:rPr>
        <w:t>适用技术规范和规范性文件</w:t>
      </w:r>
      <w:bookmarkEnd w:id="15"/>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F77A7" w:rsidRDefault="00CF77A7" w:rsidP="00CF77A7">
      <w:pPr>
        <w:adjustRightInd w:val="0"/>
        <w:snapToGrid w:val="0"/>
        <w:spacing w:line="300" w:lineRule="auto"/>
        <w:ind w:firstLineChars="200" w:firstLine="440"/>
        <w:rPr>
          <w:rFonts w:ascii="Times New Roman" w:hAnsi="Times New Roman"/>
          <w:bCs/>
          <w:sz w:val="22"/>
        </w:rPr>
      </w:pPr>
    </w:p>
    <w:p w:rsidR="00CF77A7" w:rsidRDefault="00CF77A7" w:rsidP="00CF77A7">
      <w:pPr>
        <w:adjustRightInd w:val="0"/>
        <w:snapToGrid w:val="0"/>
        <w:spacing w:line="300" w:lineRule="auto"/>
        <w:ind w:firstLineChars="200" w:firstLine="442"/>
        <w:outlineLvl w:val="2"/>
        <w:rPr>
          <w:rFonts w:ascii="Times New Roman" w:hAnsi="Times New Roman"/>
          <w:b/>
          <w:bCs/>
          <w:sz w:val="22"/>
        </w:rPr>
      </w:pPr>
      <w:bookmarkStart w:id="16" w:name="_Toc200366737"/>
      <w:r>
        <w:rPr>
          <w:rFonts w:ascii="Times New Roman" w:hAnsi="Times New Roman"/>
          <w:b/>
          <w:bCs/>
          <w:sz w:val="22"/>
        </w:rPr>
        <w:t xml:space="preserve">9 </w:t>
      </w:r>
      <w:r>
        <w:rPr>
          <w:rFonts w:ascii="Times New Roman" w:hAnsi="Times New Roman"/>
          <w:b/>
          <w:bCs/>
          <w:sz w:val="22"/>
        </w:rPr>
        <w:t>招标内容与质量要求</w:t>
      </w:r>
      <w:bookmarkEnd w:id="16"/>
    </w:p>
    <w:p w:rsidR="00CF77A7" w:rsidRDefault="00CF77A7" w:rsidP="00CF77A7">
      <w:pPr>
        <w:tabs>
          <w:tab w:val="left" w:pos="3060"/>
        </w:tabs>
        <w:adjustRightInd w:val="0"/>
        <w:snapToGrid w:val="0"/>
        <w:spacing w:line="300" w:lineRule="auto"/>
        <w:ind w:firstLineChars="200" w:firstLine="442"/>
        <w:jc w:val="center"/>
        <w:rPr>
          <w:rFonts w:ascii="宋体" w:hAnsi="宋体"/>
          <w:b/>
          <w:bCs/>
          <w:sz w:val="22"/>
        </w:rPr>
      </w:pPr>
      <w:r>
        <w:rPr>
          <w:rFonts w:ascii="宋体" w:hAnsi="宋体" w:hint="eastAsia"/>
          <w:b/>
          <w:bCs/>
          <w:sz w:val="22"/>
        </w:rPr>
        <w:t>服务资源</w:t>
      </w:r>
      <w:r>
        <w:rPr>
          <w:rFonts w:ascii="宋体" w:hAnsi="宋体"/>
          <w:b/>
          <w:bCs/>
          <w:sz w:val="22"/>
        </w:rPr>
        <w:t>清单</w:t>
      </w:r>
    </w:p>
    <w:tbl>
      <w:tblPr>
        <w:tblW w:w="90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1813"/>
      </w:tblGrid>
      <w:tr w:rsidR="00CF77A7" w:rsidTr="001F346D">
        <w:trPr>
          <w:trHeight w:val="510"/>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b/>
                <w:color w:val="000000"/>
                <w:sz w:val="22"/>
              </w:rPr>
            </w:pPr>
            <w:r>
              <w:rPr>
                <w:rFonts w:ascii="Times New Roman" w:hAnsi="Times New Roman"/>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b/>
                <w:color w:val="000000"/>
                <w:sz w:val="22"/>
              </w:rPr>
            </w:pPr>
            <w:r>
              <w:rPr>
                <w:rFonts w:ascii="Times New Roman" w:hAnsi="Times New Roman" w:hint="eastAsia"/>
                <w:b/>
                <w:color w:val="000000"/>
                <w:sz w:val="22"/>
              </w:rPr>
              <w:t>服务期</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宋体" w:hAnsi="宋体"/>
                <w:b/>
                <w:color w:val="000000"/>
                <w:sz w:val="22"/>
              </w:rPr>
            </w:pPr>
            <w:r>
              <w:rPr>
                <w:rFonts w:ascii="宋体" w:hAnsi="宋体"/>
                <w:b/>
                <w:color w:val="000000"/>
                <w:sz w:val="22"/>
              </w:rPr>
              <w:t>备注</w:t>
            </w:r>
          </w:p>
        </w:tc>
      </w:tr>
      <w:tr w:rsidR="00CF77A7" w:rsidTr="001F346D">
        <w:trPr>
          <w:trHeight w:val="577"/>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CPU</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2090</w:t>
            </w:r>
            <w:r>
              <w:rPr>
                <w:rFonts w:ascii="Times New Roman" w:hAnsi="Times New Roman"/>
                <w:color w:val="000000"/>
                <w:sz w:val="22"/>
              </w:rPr>
              <w:t>核</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spacing w:line="300" w:lineRule="auto"/>
              <w:jc w:val="center"/>
              <w:rPr>
                <w:rFonts w:ascii="宋体" w:hAnsi="宋体"/>
                <w:b/>
                <w:color w:val="FF0000"/>
                <w:sz w:val="22"/>
              </w:rPr>
            </w:pPr>
          </w:p>
        </w:tc>
      </w:tr>
      <w:tr w:rsidR="00CF77A7" w:rsidTr="001F346D">
        <w:trPr>
          <w:trHeight w:val="545"/>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lastRenderedPageBreak/>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内存</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4616</w:t>
            </w:r>
            <w:r>
              <w:rPr>
                <w:rFonts w:ascii="Times New Roman" w:hAnsi="Times New Roman"/>
                <w:color w:val="000000"/>
                <w:sz w:val="22"/>
              </w:rPr>
              <w:t>GB</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jc w:val="center"/>
              <w:rPr>
                <w:rFonts w:ascii="Times New Roman" w:hAnsi="Times New Roman"/>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1"/>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高性能存储</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115.9</w:t>
            </w:r>
            <w:r>
              <w:rPr>
                <w:rFonts w:ascii="Times New Roman" w:hAnsi="Times New Roman"/>
                <w:color w:val="000000"/>
                <w:sz w:val="22"/>
              </w:rPr>
              <w:t>TB</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2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4</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GPU</w:t>
            </w:r>
            <w:r>
              <w:rPr>
                <w:rFonts w:ascii="Times New Roman" w:hAnsi="Times New Roman"/>
                <w:color w:val="000000"/>
                <w:kern w:val="0"/>
                <w:sz w:val="22"/>
              </w:rPr>
              <w:t>算力</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24</w:t>
            </w:r>
            <w:r>
              <w:rPr>
                <w:rFonts w:ascii="Times New Roman" w:hAnsi="Times New Roman"/>
                <w:color w:val="000000"/>
                <w:sz w:val="22"/>
              </w:rPr>
              <w:t>卡</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r>
              <w:rPr>
                <w:rFonts w:ascii="宋体" w:hAnsi="宋体"/>
                <w:color w:val="000000"/>
                <w:sz w:val="22"/>
              </w:rPr>
              <w:t>●核心工作内容</w:t>
            </w:r>
          </w:p>
          <w:p w:rsidR="00CF77A7" w:rsidRDefault="00CF77A7" w:rsidP="001F346D">
            <w:pPr>
              <w:adjustRightInd w:val="0"/>
              <w:snapToGrid w:val="0"/>
              <w:jc w:val="left"/>
              <w:rPr>
                <w:rFonts w:ascii="宋体" w:hAnsi="宋体"/>
                <w:color w:val="000000"/>
                <w:sz w:val="22"/>
              </w:rPr>
            </w:pPr>
            <w:r>
              <w:rPr>
                <w:rFonts w:ascii="宋体" w:hAnsi="宋体"/>
                <w:color w:val="000000"/>
                <w:sz w:val="22"/>
              </w:rPr>
              <w:t>每卡算力不小于</w:t>
            </w:r>
            <w:r>
              <w:rPr>
                <w:rFonts w:ascii="Times New Roman" w:hAnsi="Times New Roman"/>
                <w:color w:val="000000"/>
                <w:sz w:val="22"/>
              </w:rPr>
              <w:t>280TFlops</w:t>
            </w: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5</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应用负载均衡服务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6</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安全隐患感知服务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节点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7</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数据库审计服务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实例</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8</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常规安全漏洞扫描</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120</w:t>
            </w:r>
            <w:r>
              <w:rPr>
                <w:rFonts w:ascii="Times New Roman" w:hAnsi="Times New Roman" w:hint="eastAsia"/>
                <w:color w:val="000000"/>
                <w:sz w:val="22"/>
              </w:rPr>
              <w:t>次</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9</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系统上线漏洞扫描</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91</w:t>
            </w:r>
            <w:r>
              <w:rPr>
                <w:rFonts w:ascii="Times New Roman" w:hAnsi="Times New Roman" w:hint="eastAsia"/>
                <w:color w:val="000000"/>
                <w:sz w:val="22"/>
              </w:rPr>
              <w:t>实例</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10</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VPN</w:t>
            </w:r>
            <w:r>
              <w:rPr>
                <w:rFonts w:ascii="Times New Roman" w:hAnsi="Times New Roman" w:hint="eastAsia"/>
                <w:color w:val="000000"/>
                <w:kern w:val="0"/>
                <w:sz w:val="22"/>
              </w:rPr>
              <w:t>接入</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w:t>
            </w:r>
            <w:r>
              <w:rPr>
                <w:rFonts w:ascii="Times New Roman" w:hAnsi="Times New Roman" w:hint="eastAsia"/>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11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在线防护</w:t>
            </w:r>
            <w:r>
              <w:rPr>
                <w:rFonts w:ascii="Times New Roman" w:hAnsi="Times New Roman"/>
                <w:color w:val="000000"/>
                <w:kern w:val="0"/>
                <w:sz w:val="22"/>
              </w:rPr>
              <w:t>WAF</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网页防篡服务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公有</w:t>
            </w:r>
            <w:r>
              <w:rPr>
                <w:rFonts w:ascii="Times New Roman" w:hAnsi="Times New Roman"/>
                <w:color w:val="000000"/>
                <w:kern w:val="0"/>
                <w:sz w:val="22"/>
              </w:rPr>
              <w:t>IP</w:t>
            </w:r>
            <w:r>
              <w:rPr>
                <w:rFonts w:ascii="Times New Roman" w:hAnsi="Times New Roman"/>
                <w:color w:val="000000"/>
                <w:kern w:val="0"/>
                <w:sz w:val="22"/>
              </w:rPr>
              <w:t>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个</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互联网带宽</w:t>
            </w:r>
            <w:r>
              <w:rPr>
                <w:rFonts w:ascii="Times New Roman" w:hAnsi="Times New Roman" w:hint="eastAsia"/>
                <w:color w:val="000000"/>
                <w:kern w:val="0"/>
                <w:sz w:val="22"/>
              </w:rPr>
              <w:t>（骨干级）</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1Gbps</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5</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数据备份服务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65</w:t>
            </w:r>
            <w:r>
              <w:rPr>
                <w:rFonts w:ascii="Times New Roman" w:hAnsi="Times New Roman"/>
                <w:color w:val="000000"/>
                <w:sz w:val="22"/>
              </w:rPr>
              <w:t>TB</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网络访问控制服务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7</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入侵防御服务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用户管理服务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9</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用户身份认证服务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20</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应用入云部署服务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次</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lastRenderedPageBreak/>
              <w:t>21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数据归档服务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9</w:t>
            </w:r>
            <w:r>
              <w:rPr>
                <w:rFonts w:ascii="Times New Roman" w:hAnsi="Times New Roman" w:hint="eastAsia"/>
                <w:color w:val="000000"/>
                <w:sz w:val="22"/>
              </w:rPr>
              <w:t>1</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文字识别服务（</w:t>
            </w:r>
            <w:r>
              <w:rPr>
                <w:rFonts w:ascii="Times New Roman" w:hAnsi="Times New Roman"/>
                <w:color w:val="000000"/>
                <w:kern w:val="0"/>
                <w:sz w:val="22"/>
              </w:rPr>
              <w:t>OCR</w:t>
            </w:r>
            <w:r>
              <w:rPr>
                <w:rFonts w:ascii="Times New Roman" w:hAnsi="Times New Roman"/>
                <w:color w:val="000000"/>
                <w:kern w:val="0"/>
                <w:sz w:val="22"/>
              </w:rPr>
              <w:t>）</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3QPS</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安全防病毒</w:t>
            </w:r>
            <w:r>
              <w:rPr>
                <w:rFonts w:ascii="Times New Roman" w:hAnsi="Times New Roman"/>
                <w:color w:val="000000"/>
                <w:kern w:val="0"/>
                <w:sz w:val="22"/>
              </w:rPr>
              <w:t>(</w:t>
            </w:r>
            <w:r>
              <w:rPr>
                <w:rFonts w:ascii="Times New Roman" w:hAnsi="Times New Roman"/>
                <w:color w:val="000000"/>
                <w:kern w:val="0"/>
                <w:sz w:val="22"/>
              </w:rPr>
              <w:t>服务器端</w:t>
            </w:r>
            <w:r>
              <w:rPr>
                <w:rFonts w:ascii="Times New Roman" w:hAnsi="Times New Roman"/>
                <w:color w:val="000000"/>
                <w:kern w:val="0"/>
                <w:sz w:val="22"/>
              </w:rPr>
              <w:t>)</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9</w:t>
            </w:r>
            <w:r>
              <w:rPr>
                <w:rFonts w:ascii="Times New Roman" w:hAnsi="Times New Roman" w:hint="eastAsia"/>
                <w:color w:val="000000"/>
                <w:sz w:val="22"/>
              </w:rPr>
              <w:t>1</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4</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密码服务</w:t>
            </w:r>
            <w:r>
              <w:rPr>
                <w:rFonts w:ascii="Times New Roman" w:hAnsi="Times New Roman"/>
                <w:color w:val="000000"/>
                <w:kern w:val="0"/>
                <w:sz w:val="22"/>
              </w:rPr>
              <w:t>/</w:t>
            </w:r>
            <w:r>
              <w:rPr>
                <w:rFonts w:ascii="Times New Roman" w:hAnsi="Times New Roman"/>
                <w:color w:val="000000"/>
                <w:kern w:val="0"/>
                <w:sz w:val="22"/>
              </w:rPr>
              <w:t>安全认证网关服务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5</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sz w:val="22"/>
              </w:rPr>
            </w:pPr>
            <w:r>
              <w:rPr>
                <w:rFonts w:ascii="Times New Roman" w:hAnsi="Times New Roman"/>
                <w:color w:val="000000"/>
                <w:kern w:val="0"/>
                <w:sz w:val="22"/>
              </w:rPr>
              <w:t>密码服务</w:t>
            </w:r>
            <w:r>
              <w:rPr>
                <w:rFonts w:ascii="Times New Roman" w:hAnsi="Times New Roman"/>
                <w:color w:val="000000"/>
                <w:kern w:val="0"/>
                <w:sz w:val="22"/>
              </w:rPr>
              <w:t>/</w:t>
            </w:r>
            <w:r>
              <w:rPr>
                <w:rFonts w:ascii="Times New Roman" w:hAnsi="Times New Roman"/>
                <w:color w:val="000000"/>
                <w:kern w:val="0"/>
                <w:sz w:val="22"/>
              </w:rPr>
              <w:t>时间戳服务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6</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密码服务</w:t>
            </w:r>
            <w:r>
              <w:rPr>
                <w:rFonts w:ascii="Times New Roman" w:hAnsi="Times New Roman"/>
                <w:color w:val="000000"/>
                <w:kern w:val="0"/>
                <w:sz w:val="22"/>
              </w:rPr>
              <w:t>/</w:t>
            </w:r>
            <w:r>
              <w:rPr>
                <w:rFonts w:ascii="Times New Roman" w:hAnsi="Times New Roman"/>
                <w:color w:val="000000"/>
                <w:kern w:val="0"/>
                <w:sz w:val="22"/>
              </w:rPr>
              <w:t>签名验签服务</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7</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密码服务</w:t>
            </w:r>
            <w:r>
              <w:rPr>
                <w:rFonts w:ascii="Times New Roman" w:hAnsi="Times New Roman"/>
                <w:color w:val="000000"/>
                <w:kern w:val="0"/>
                <w:sz w:val="22"/>
              </w:rPr>
              <w:t>/</w:t>
            </w:r>
            <w:r>
              <w:rPr>
                <w:rFonts w:ascii="Times New Roman" w:hAnsi="Times New Roman"/>
                <w:color w:val="000000"/>
                <w:kern w:val="0"/>
                <w:sz w:val="22"/>
              </w:rPr>
              <w:t>可信密码服务</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8</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公务人员证书（</w:t>
            </w:r>
            <w:r>
              <w:rPr>
                <w:rFonts w:ascii="Times New Roman" w:hAnsi="Times New Roman"/>
                <w:color w:val="000000"/>
                <w:kern w:val="0"/>
                <w:sz w:val="22"/>
              </w:rPr>
              <w:t>key</w:t>
            </w:r>
            <w:r>
              <w:rPr>
                <w:rFonts w:ascii="Times New Roman" w:hAnsi="Times New Roman"/>
                <w:color w:val="000000"/>
                <w:kern w:val="0"/>
                <w:sz w:val="22"/>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50</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9</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证书介质（</w:t>
            </w:r>
            <w:r>
              <w:rPr>
                <w:rFonts w:ascii="Times New Roman" w:hAnsi="Times New Roman"/>
                <w:color w:val="000000"/>
                <w:kern w:val="0"/>
                <w:sz w:val="22"/>
              </w:rPr>
              <w:t>key</w:t>
            </w:r>
            <w:r>
              <w:rPr>
                <w:rFonts w:ascii="Times New Roman" w:hAnsi="Times New Roman"/>
                <w:color w:val="000000"/>
                <w:kern w:val="0"/>
                <w:sz w:val="22"/>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50</w:t>
            </w:r>
            <w:r>
              <w:rPr>
                <w:rFonts w:ascii="Times New Roman" w:hAnsi="Times New Roman"/>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30</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短信服务</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400</w:t>
            </w:r>
            <w:r>
              <w:rPr>
                <w:rFonts w:ascii="Times New Roman" w:hAnsi="Times New Roman"/>
                <w:color w:val="000000"/>
                <w:sz w:val="22"/>
              </w:rPr>
              <w:t>万条</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hint="eastAsia"/>
                <w:color w:val="000000"/>
                <w:sz w:val="22"/>
              </w:rPr>
              <w:t>31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日志审计服务</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50</w:t>
            </w:r>
            <w:r>
              <w:rPr>
                <w:rFonts w:ascii="Times New Roman" w:hAnsi="Times New Roman" w:hint="eastAsia"/>
                <w:color w:val="000000"/>
                <w:sz w:val="22"/>
              </w:rPr>
              <w:t>实例</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r w:rsidR="00CF77A7" w:rsidTr="001F346D">
        <w:trPr>
          <w:trHeight w:val="542"/>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2</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widowControl/>
              <w:jc w:val="center"/>
              <w:textAlignment w:val="center"/>
              <w:rPr>
                <w:rFonts w:ascii="Times New Roman" w:hAnsi="Times New Roman"/>
                <w:color w:val="000000"/>
                <w:kern w:val="0"/>
                <w:sz w:val="22"/>
              </w:rPr>
            </w:pPr>
            <w:r>
              <w:rPr>
                <w:rFonts w:ascii="Times New Roman" w:hAnsi="Times New Roman"/>
                <w:color w:val="000000"/>
                <w:kern w:val="0"/>
                <w:sz w:val="22"/>
              </w:rPr>
              <w:t>邮件服务</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50</w:t>
            </w:r>
            <w:r>
              <w:rPr>
                <w:rFonts w:ascii="Times New Roman" w:hAnsi="Times New Roman"/>
                <w:color w:val="000000"/>
                <w:sz w:val="22"/>
              </w:rPr>
              <w:t>实例</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center"/>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8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F77A7" w:rsidRDefault="00CF77A7" w:rsidP="001F346D">
            <w:pPr>
              <w:adjustRightInd w:val="0"/>
              <w:snapToGrid w:val="0"/>
              <w:jc w:val="left"/>
              <w:rPr>
                <w:rFonts w:ascii="宋体" w:hAnsi="宋体"/>
                <w:color w:val="000000"/>
                <w:sz w:val="22"/>
              </w:rPr>
            </w:pPr>
          </w:p>
        </w:tc>
      </w:tr>
    </w:tbl>
    <w:p w:rsidR="00CF77A7" w:rsidRDefault="00CF77A7" w:rsidP="00CF77A7">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w:t>
      </w:r>
      <w:r>
        <w:rPr>
          <w:rFonts w:ascii="Times New Roman" w:hAnsi="Times New Roman" w:hint="eastAsia"/>
          <w:b/>
          <w:color w:val="0000FF"/>
          <w:sz w:val="22"/>
          <w:u w:val="single"/>
        </w:rPr>
        <w:t>服务</w:t>
      </w:r>
      <w:r>
        <w:rPr>
          <w:rFonts w:ascii="Times New Roman" w:hAnsi="Times New Roman"/>
          <w:b/>
          <w:color w:val="0000FF"/>
          <w:sz w:val="22"/>
          <w:u w:val="single"/>
        </w:rPr>
        <w:t>内容，投标人不得减少主要内容数量。</w:t>
      </w:r>
    </w:p>
    <w:p w:rsidR="00CF77A7" w:rsidRDefault="00CF77A7" w:rsidP="00CF77A7">
      <w:pPr>
        <w:adjustRightInd w:val="0"/>
        <w:snapToGrid w:val="0"/>
        <w:spacing w:line="300" w:lineRule="auto"/>
        <w:ind w:firstLineChars="200" w:firstLine="442"/>
        <w:outlineLvl w:val="2"/>
        <w:rPr>
          <w:rFonts w:ascii="Times New Roman" w:hAnsi="Times New Roman"/>
          <w:b/>
          <w:bCs/>
          <w:sz w:val="22"/>
        </w:rPr>
      </w:pPr>
      <w:bookmarkStart w:id="17" w:name="_Toc200366738"/>
      <w:bookmarkStart w:id="18" w:name="_Toc162530574"/>
      <w:r>
        <w:rPr>
          <w:rFonts w:ascii="Times New Roman" w:hAnsi="Times New Roman"/>
          <w:b/>
          <w:bCs/>
          <w:sz w:val="22"/>
        </w:rPr>
        <w:t xml:space="preserve">10 </w:t>
      </w:r>
      <w:r>
        <w:rPr>
          <w:rFonts w:ascii="Times New Roman" w:hAnsi="Times New Roman"/>
          <w:b/>
          <w:bCs/>
          <w:sz w:val="22"/>
        </w:rPr>
        <w:t>技术指标要求</w:t>
      </w:r>
      <w:bookmarkEnd w:id="17"/>
      <w:bookmarkEnd w:id="18"/>
    </w:p>
    <w:p w:rsidR="00CF77A7" w:rsidRDefault="00CF77A7" w:rsidP="00CF77A7">
      <w:pPr>
        <w:adjustRightInd w:val="0"/>
        <w:snapToGrid w:val="0"/>
        <w:spacing w:line="300" w:lineRule="auto"/>
        <w:ind w:firstLineChars="200" w:firstLine="442"/>
        <w:rPr>
          <w:rFonts w:ascii="Times New Roman" w:hAnsi="Times New Roman"/>
          <w:b/>
          <w:sz w:val="22"/>
        </w:rPr>
      </w:pPr>
      <w:r>
        <w:rPr>
          <w:rFonts w:ascii="Times New Roman" w:hAnsi="Times New Roman"/>
          <w:b/>
          <w:sz w:val="22"/>
        </w:rPr>
        <w:t>10.1</w:t>
      </w:r>
      <w:r>
        <w:rPr>
          <w:rFonts w:ascii="Times New Roman" w:hAnsi="Times New Roman"/>
          <w:b/>
          <w:sz w:val="22"/>
        </w:rPr>
        <w:t>基础设施层技术要求</w:t>
      </w:r>
    </w:p>
    <w:p w:rsidR="00CF77A7" w:rsidRDefault="00CF77A7" w:rsidP="00CF77A7">
      <w:pPr>
        <w:pStyle w:val="afff3"/>
        <w:keepNext/>
        <w:keepLines/>
        <w:widowControl/>
        <w:numPr>
          <w:ilvl w:val="0"/>
          <w:numId w:val="2"/>
        </w:numPr>
        <w:suppressAutoHyphens w:val="0"/>
        <w:topLinePunct/>
        <w:adjustRightInd w:val="0"/>
        <w:snapToGrid w:val="0"/>
        <w:spacing w:line="360" w:lineRule="auto"/>
        <w:jc w:val="left"/>
        <w:outlineLvl w:val="4"/>
        <w:rPr>
          <w:bCs/>
          <w:vanish/>
          <w:kern w:val="0"/>
          <w:sz w:val="36"/>
          <w:szCs w:val="36"/>
        </w:rPr>
      </w:pPr>
      <w:bookmarkStart w:id="19" w:name="_Toc34080575"/>
      <w:bookmarkStart w:id="20" w:name="_Toc200366739"/>
      <w:bookmarkEnd w:id="19"/>
      <w:bookmarkEnd w:id="20"/>
    </w:p>
    <w:p w:rsidR="00CF77A7" w:rsidRDefault="00CF77A7" w:rsidP="00CF77A7">
      <w:pPr>
        <w:adjustRightInd w:val="0"/>
        <w:snapToGrid w:val="0"/>
        <w:spacing w:line="300" w:lineRule="auto"/>
        <w:ind w:firstLineChars="200" w:firstLine="442"/>
        <w:rPr>
          <w:rFonts w:ascii="Times New Roman" w:hAnsi="Times New Roman"/>
          <w:b/>
          <w:sz w:val="22"/>
        </w:rPr>
      </w:pPr>
      <w:bookmarkStart w:id="21" w:name="_Toc34080576"/>
      <w:bookmarkStart w:id="22" w:name="_Toc34080392"/>
      <w:r>
        <w:rPr>
          <w:rFonts w:ascii="Times New Roman" w:hAnsi="Times New Roman"/>
          <w:b/>
          <w:sz w:val="22"/>
        </w:rPr>
        <w:t>10.1.1</w:t>
      </w:r>
      <w:r>
        <w:rPr>
          <w:rFonts w:ascii="Times New Roman" w:hAnsi="Times New Roman"/>
          <w:b/>
          <w:sz w:val="22"/>
        </w:rPr>
        <w:t>基础设施层整体要求</w:t>
      </w:r>
      <w:bookmarkEnd w:id="21"/>
      <w:bookmarkEnd w:id="22"/>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）总体架构要求：满足本次国际商务合作云平台总体架构，中标人提供的私有云平台需要与市私有云平台进行无缝对接。</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IaaS</w:t>
      </w:r>
      <w:r>
        <w:rPr>
          <w:rFonts w:ascii="Times New Roman" w:hAnsi="Times New Roman"/>
          <w:color w:val="000000"/>
          <w:sz w:val="22"/>
        </w:rPr>
        <w:t>资源池：基线资源池规模满足至少虚拟</w:t>
      </w:r>
      <w:r>
        <w:rPr>
          <w:rFonts w:ascii="Times New Roman" w:hAnsi="Times New Roman" w:hint="eastAsia"/>
          <w:color w:val="000000"/>
          <w:sz w:val="22"/>
        </w:rPr>
        <w:t>2090</w:t>
      </w:r>
      <w:r>
        <w:rPr>
          <w:rFonts w:ascii="Times New Roman" w:hAnsi="Times New Roman"/>
          <w:color w:val="000000"/>
          <w:sz w:val="22"/>
        </w:rPr>
        <w:t>CPU</w:t>
      </w:r>
      <w:r>
        <w:rPr>
          <w:rFonts w:ascii="Times New Roman" w:hAnsi="Times New Roman"/>
          <w:color w:val="000000"/>
          <w:sz w:val="22"/>
        </w:rPr>
        <w:t>，内存</w:t>
      </w:r>
      <w:r>
        <w:rPr>
          <w:rFonts w:ascii="Times New Roman" w:hAnsi="Times New Roman" w:hint="eastAsia"/>
          <w:color w:val="000000"/>
          <w:sz w:val="22"/>
        </w:rPr>
        <w:t>4616</w:t>
      </w:r>
      <w:r>
        <w:rPr>
          <w:rFonts w:ascii="Times New Roman" w:hAnsi="Times New Roman"/>
          <w:color w:val="000000"/>
          <w:sz w:val="22"/>
        </w:rPr>
        <w:t>GB</w:t>
      </w:r>
      <w:r>
        <w:rPr>
          <w:rFonts w:ascii="Times New Roman" w:hAnsi="Times New Roman"/>
          <w:color w:val="000000"/>
          <w:sz w:val="22"/>
        </w:rPr>
        <w:t>，高性能存储规模达到</w:t>
      </w:r>
      <w:r>
        <w:rPr>
          <w:rFonts w:ascii="Times New Roman" w:hAnsi="Times New Roman" w:hint="eastAsia"/>
          <w:color w:val="000000"/>
          <w:sz w:val="22"/>
        </w:rPr>
        <w:t>115.9</w:t>
      </w:r>
      <w:r>
        <w:rPr>
          <w:rFonts w:ascii="Times New Roman" w:hAnsi="Times New Roman"/>
          <w:color w:val="000000"/>
          <w:sz w:val="22"/>
        </w:rPr>
        <w:t>TB</w:t>
      </w:r>
      <w:r>
        <w:rPr>
          <w:rFonts w:ascii="Times New Roman" w:hAnsi="Times New Roman"/>
          <w:color w:val="000000"/>
          <w:sz w:val="22"/>
        </w:rPr>
        <w:t>。</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）算力服务器：提供支撑系统运行的训练服务器，算力不低于</w:t>
      </w:r>
      <w:r>
        <w:rPr>
          <w:rFonts w:ascii="Times New Roman" w:hAnsi="Times New Roman" w:hint="eastAsia"/>
          <w:color w:val="000000"/>
          <w:sz w:val="22"/>
        </w:rPr>
        <w:t>8969</w:t>
      </w:r>
      <w:r>
        <w:rPr>
          <w:rFonts w:ascii="Times New Roman" w:hAnsi="Times New Roman"/>
          <w:color w:val="000000"/>
          <w:sz w:val="22"/>
        </w:rPr>
        <w:t>TFlops</w:t>
      </w:r>
      <w:r>
        <w:rPr>
          <w:rFonts w:ascii="Times New Roman" w:hAnsi="Times New Roman"/>
          <w:color w:val="000000"/>
          <w:sz w:val="22"/>
        </w:rPr>
        <w:t>（</w:t>
      </w:r>
      <w:r>
        <w:rPr>
          <w:rFonts w:ascii="Times New Roman" w:hAnsi="Times New Roman"/>
          <w:color w:val="000000"/>
          <w:sz w:val="22"/>
        </w:rPr>
        <w:t>FP16</w:t>
      </w:r>
      <w:r>
        <w:rPr>
          <w:rFonts w:ascii="Times New Roman" w:hAnsi="Times New Roman"/>
          <w:color w:val="000000"/>
          <w:sz w:val="22"/>
        </w:rPr>
        <w:t>）</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）在各项资源发放水位高于</w:t>
      </w:r>
      <w:r>
        <w:rPr>
          <w:rFonts w:ascii="Times New Roman" w:hAnsi="Times New Roman"/>
          <w:color w:val="000000"/>
          <w:sz w:val="22"/>
        </w:rPr>
        <w:t>70%</w:t>
      </w:r>
      <w:r>
        <w:rPr>
          <w:rFonts w:ascii="Times New Roman" w:hAnsi="Times New Roman"/>
          <w:color w:val="000000"/>
          <w:sz w:val="22"/>
        </w:rPr>
        <w:t>时及时报告采购人。中标人应按照采购人的要求，根据实际需求进行扩容。</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）云运维管理平台服务：云服务商应使用自主的、开放的、适应国际标准的商业化虚拟化软件，并搭建统一的个性化云运维管理平台提供服务。云运维管理平台能够基于</w:t>
      </w:r>
      <w:r>
        <w:rPr>
          <w:rFonts w:ascii="Times New Roman" w:hAnsi="Times New Roman"/>
          <w:color w:val="000000"/>
          <w:sz w:val="22"/>
        </w:rPr>
        <w:t>OpenStack</w:t>
      </w:r>
      <w:r>
        <w:rPr>
          <w:rFonts w:ascii="Times New Roman" w:hAnsi="Times New Roman"/>
          <w:color w:val="000000"/>
          <w:sz w:val="22"/>
        </w:rPr>
        <w:t>架构的虚拟化软件，提供云运营管理服务和云运维管理服务，能够对</w:t>
      </w:r>
      <w:r>
        <w:rPr>
          <w:rFonts w:ascii="Times New Roman" w:hAnsi="Times New Roman"/>
          <w:color w:val="000000"/>
          <w:sz w:val="22"/>
        </w:rPr>
        <w:t>IT</w:t>
      </w:r>
      <w:r>
        <w:rPr>
          <w:rFonts w:ascii="Times New Roman" w:hAnsi="Times New Roman"/>
          <w:color w:val="000000"/>
          <w:sz w:val="22"/>
        </w:rPr>
        <w:t>基础设施进行统一管理。云运维管理平台支持主流虚拟化软件。</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w:t>
      </w:r>
      <w:r>
        <w:rPr>
          <w:rFonts w:ascii="Times New Roman" w:hAnsi="Times New Roman" w:hint="eastAsia"/>
          <w:color w:val="000000"/>
          <w:sz w:val="22"/>
        </w:rPr>
        <w:t>6</w:t>
      </w:r>
      <w:r>
        <w:rPr>
          <w:rFonts w:ascii="Times New Roman" w:hAnsi="Times New Roman"/>
          <w:color w:val="000000"/>
          <w:sz w:val="22"/>
        </w:rPr>
        <w:t>）安全服务：需符合网络安全等级保护基本要求第三级安全通用要求和云计算安全扩展要求，满足《信息安全技术网络安全等级保护基本要求》（</w:t>
      </w:r>
      <w:r>
        <w:rPr>
          <w:rFonts w:ascii="Times New Roman" w:hAnsi="Times New Roman"/>
          <w:color w:val="000000"/>
          <w:sz w:val="22"/>
        </w:rPr>
        <w:t>GB/T 22239-2019</w:t>
      </w:r>
      <w:r>
        <w:rPr>
          <w:rFonts w:ascii="Times New Roman" w:hAnsi="Times New Roman"/>
          <w:color w:val="000000"/>
          <w:sz w:val="22"/>
        </w:rPr>
        <w:t>）第三级安全测评通用要求和云计算安全扩展要求、满足《信息安全技术云计算服务安全能力要求》（</w:t>
      </w:r>
      <w:r>
        <w:rPr>
          <w:rFonts w:ascii="Times New Roman" w:hAnsi="Times New Roman"/>
          <w:color w:val="000000"/>
          <w:sz w:val="22"/>
        </w:rPr>
        <w:t>GB/T 31168-2014</w:t>
      </w:r>
      <w:r>
        <w:rPr>
          <w:rFonts w:ascii="Times New Roman" w:hAnsi="Times New Roman"/>
          <w:color w:val="000000"/>
          <w:sz w:val="22"/>
        </w:rPr>
        <w:t>）增强级。中标人所提供的服务及提供服务所需的软</w:t>
      </w:r>
      <w:r>
        <w:rPr>
          <w:rFonts w:ascii="Times New Roman" w:hAnsi="Times New Roman"/>
          <w:color w:val="000000"/>
          <w:sz w:val="22"/>
        </w:rPr>
        <w:t>/</w:t>
      </w:r>
      <w:r>
        <w:rPr>
          <w:rFonts w:ascii="Times New Roman" w:hAnsi="Times New Roman"/>
          <w:color w:val="000000"/>
          <w:sz w:val="22"/>
        </w:rPr>
        <w:t>硬件设备符合《网络安全审查办法》要求及国家网信办的相关要求，所提供的服务及提供服务所需的软</w:t>
      </w:r>
      <w:r>
        <w:rPr>
          <w:rFonts w:ascii="Times New Roman" w:hAnsi="Times New Roman"/>
          <w:color w:val="000000"/>
          <w:sz w:val="22"/>
        </w:rPr>
        <w:t>/</w:t>
      </w:r>
      <w:r>
        <w:rPr>
          <w:rFonts w:ascii="Times New Roman" w:hAnsi="Times New Roman"/>
          <w:color w:val="000000"/>
          <w:sz w:val="22"/>
        </w:rPr>
        <w:t>硬件设备符合《中华人民共和国密码法》及国家密码管理部门的相关要求。</w:t>
      </w:r>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Times New Roman" w:hAnsi="Times New Roman"/>
          <w:color w:val="000000"/>
          <w:sz w:val="22"/>
        </w:rPr>
        <w:t>（</w:t>
      </w:r>
      <w:r>
        <w:rPr>
          <w:rFonts w:ascii="Times New Roman" w:hAnsi="Times New Roman" w:hint="eastAsia"/>
          <w:color w:val="000000"/>
          <w:sz w:val="22"/>
        </w:rPr>
        <w:t>7</w:t>
      </w:r>
      <w:r>
        <w:rPr>
          <w:rFonts w:ascii="Times New Roman" w:hAnsi="Times New Roman"/>
          <w:color w:val="000000"/>
          <w:sz w:val="22"/>
        </w:rPr>
        <w:t>）出口性能：私有云机房的所有网络出口应具备流量监控能力，支持历史流量回放，各出口的监控能力不低于出口实际配置的上联物理带宽。</w:t>
      </w:r>
    </w:p>
    <w:p w:rsidR="00CF77A7" w:rsidRDefault="00CF77A7" w:rsidP="00CF77A7">
      <w:pPr>
        <w:adjustRightInd w:val="0"/>
        <w:snapToGrid w:val="0"/>
        <w:spacing w:line="300" w:lineRule="auto"/>
        <w:ind w:firstLineChars="200" w:firstLine="442"/>
        <w:rPr>
          <w:rFonts w:ascii="Times New Roman" w:hAnsi="Times New Roman"/>
          <w:b/>
          <w:sz w:val="22"/>
        </w:rPr>
      </w:pPr>
      <w:bookmarkStart w:id="23" w:name="_Toc34080393"/>
      <w:bookmarkStart w:id="24" w:name="_Toc34080577"/>
      <w:r>
        <w:rPr>
          <w:rFonts w:ascii="Times New Roman" w:hAnsi="Times New Roman" w:hint="eastAsia"/>
          <w:b/>
          <w:sz w:val="22"/>
        </w:rPr>
        <w:t>10.2</w:t>
      </w:r>
      <w:r>
        <w:rPr>
          <w:rFonts w:ascii="Times New Roman" w:hAnsi="Times New Roman" w:hint="eastAsia"/>
          <w:b/>
          <w:sz w:val="22"/>
        </w:rPr>
        <w:t>软件技术要求</w:t>
      </w:r>
      <w:bookmarkEnd w:id="23"/>
      <w:bookmarkEnd w:id="24"/>
    </w:p>
    <w:p w:rsidR="00CF77A7" w:rsidRDefault="00CF77A7" w:rsidP="00CF77A7">
      <w:pPr>
        <w:adjustRightInd w:val="0"/>
        <w:snapToGrid w:val="0"/>
        <w:spacing w:line="300" w:lineRule="auto"/>
        <w:ind w:firstLineChars="200" w:firstLine="442"/>
        <w:rPr>
          <w:rFonts w:ascii="Times New Roman" w:hAnsi="Times New Roman"/>
          <w:b/>
          <w:sz w:val="22"/>
        </w:rPr>
      </w:pPr>
      <w:bookmarkStart w:id="25" w:name="_Toc34080578"/>
      <w:bookmarkStart w:id="26" w:name="_Toc34080394"/>
      <w:bookmarkStart w:id="27" w:name="_Hlk33037736"/>
      <w:r>
        <w:rPr>
          <w:rFonts w:ascii="Times New Roman" w:hAnsi="Times New Roman" w:hint="eastAsia"/>
          <w:b/>
          <w:sz w:val="22"/>
        </w:rPr>
        <w:t>10.2.1</w:t>
      </w:r>
      <w:r>
        <w:rPr>
          <w:rFonts w:ascii="Times New Roman" w:hAnsi="Times New Roman" w:hint="eastAsia"/>
          <w:b/>
          <w:sz w:val="22"/>
        </w:rPr>
        <w:t>云业务管理平台要求</w:t>
      </w:r>
      <w:bookmarkEnd w:id="25"/>
      <w:bookmarkEnd w:id="26"/>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宋体" w:hAnsi="宋体" w:hint="eastAsia"/>
          <w:color w:val="000000"/>
          <w:sz w:val="22"/>
        </w:rPr>
        <w:t>中</w:t>
      </w:r>
      <w:r>
        <w:rPr>
          <w:rFonts w:ascii="宋体" w:hAnsi="宋体"/>
          <w:color w:val="000000"/>
          <w:sz w:val="22"/>
        </w:rPr>
        <w:t>标人须提供一套能够针对</w:t>
      </w:r>
      <w:r>
        <w:rPr>
          <w:rFonts w:ascii="宋体" w:hAnsi="宋体" w:hint="eastAsia"/>
          <w:color w:val="000000"/>
          <w:sz w:val="22"/>
        </w:rPr>
        <w:t>商务合作区系统私有云</w:t>
      </w:r>
      <w:r>
        <w:rPr>
          <w:rFonts w:ascii="宋体" w:hAnsi="宋体"/>
          <w:color w:val="000000"/>
          <w:sz w:val="22"/>
        </w:rPr>
        <w:t>上承载的业务进行综合管理的商业化云业务管理平台软件，提供云业务管理和业务云上资源监控等相关个性化服务，能够对云上业务进行有效管理。云业务管理平台软件需支持与</w:t>
      </w:r>
      <w:r>
        <w:rPr>
          <w:rFonts w:ascii="宋体" w:hAnsi="宋体" w:hint="eastAsia"/>
          <w:color w:val="000000"/>
          <w:sz w:val="22"/>
        </w:rPr>
        <w:t>中</w:t>
      </w:r>
      <w:r>
        <w:rPr>
          <w:rFonts w:ascii="宋体" w:hAnsi="宋体"/>
          <w:color w:val="000000"/>
          <w:sz w:val="22"/>
        </w:rPr>
        <w:t>标人所提供的云运维监控平台对接的能力、以及在基础设施层各类服务器及其虚拟化环境中部署的能力。</w:t>
      </w:r>
    </w:p>
    <w:tbl>
      <w:tblPr>
        <w:tblW w:w="5000" w:type="pct"/>
        <w:jc w:val="center"/>
        <w:tblLook w:val="04A0" w:firstRow="1" w:lastRow="0" w:firstColumn="1" w:lastColumn="0" w:noHBand="0" w:noVBand="1"/>
      </w:tblPr>
      <w:tblGrid>
        <w:gridCol w:w="1439"/>
        <w:gridCol w:w="7083"/>
      </w:tblGrid>
      <w:tr w:rsidR="00CF77A7" w:rsidTr="001F346D">
        <w:trPr>
          <w:trHeight w:val="393"/>
          <w:jc w:val="center"/>
        </w:trPr>
        <w:tc>
          <w:tcPr>
            <w:tcW w:w="844" w:type="pct"/>
            <w:tcBorders>
              <w:top w:val="single" w:sz="4" w:space="0" w:color="auto"/>
              <w:left w:val="single" w:sz="4" w:space="0" w:color="auto"/>
              <w:bottom w:val="single" w:sz="4" w:space="0" w:color="auto"/>
              <w:right w:val="single" w:sz="4" w:space="0" w:color="auto"/>
            </w:tcBorders>
            <w:shd w:val="clear" w:color="000000" w:fill="D9D9D9"/>
            <w:vAlign w:val="center"/>
          </w:tcPr>
          <w:p w:rsidR="00CF77A7" w:rsidRDefault="00CF77A7" w:rsidP="001F346D">
            <w:pPr>
              <w:jc w:val="center"/>
              <w:rPr>
                <w:rFonts w:ascii="宋体" w:hAnsi="宋体" w:cs="宋体"/>
                <w:b/>
                <w:bCs/>
                <w:color w:val="000000"/>
                <w:kern w:val="0"/>
              </w:rPr>
            </w:pPr>
            <w:r>
              <w:rPr>
                <w:rFonts w:ascii="宋体" w:hAnsi="宋体" w:cs="宋体"/>
                <w:b/>
                <w:bCs/>
                <w:color w:val="000000"/>
                <w:kern w:val="0"/>
              </w:rPr>
              <w:t>规格</w:t>
            </w:r>
          </w:p>
        </w:tc>
        <w:tc>
          <w:tcPr>
            <w:tcW w:w="4156" w:type="pct"/>
            <w:tcBorders>
              <w:top w:val="single" w:sz="4" w:space="0" w:color="auto"/>
              <w:left w:val="nil"/>
              <w:bottom w:val="single" w:sz="4" w:space="0" w:color="auto"/>
              <w:right w:val="single" w:sz="4" w:space="0" w:color="auto"/>
            </w:tcBorders>
            <w:shd w:val="clear" w:color="000000" w:fill="D9D9D9"/>
            <w:vAlign w:val="center"/>
          </w:tcPr>
          <w:p w:rsidR="00CF77A7" w:rsidRDefault="00CF77A7" w:rsidP="001F346D">
            <w:pPr>
              <w:jc w:val="center"/>
              <w:rPr>
                <w:rFonts w:ascii="宋体" w:hAnsi="宋体" w:cs="宋体"/>
                <w:b/>
                <w:bCs/>
                <w:color w:val="000000"/>
                <w:kern w:val="0"/>
              </w:rPr>
            </w:pPr>
            <w:r>
              <w:rPr>
                <w:rFonts w:ascii="宋体" w:hAnsi="宋体" w:cs="宋体"/>
                <w:b/>
                <w:bCs/>
                <w:color w:val="000000"/>
                <w:kern w:val="0"/>
              </w:rPr>
              <w:t>指标要求</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服务接入管理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提供对各项云服务的接入验证审查管理能力，将各项云服务纳入统一的监管体系，包括云资源服务、云软件服务、云安全服务等。</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服务申请管理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支持各项云服务申请的统一管理，包括上云、下云、优化、扩容等申请。</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服务交付管理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支持各项云服务交付的统一管理，包括服务工单发放、服务交付跟踪、服务交付验证等。</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服务监控管理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支持对各类云服务的监控及分级告警管理。</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服务响应管理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支持统一的云服务响应管理，包括登记、分发、跟踪、验证、回访等。</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服务故障管理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支持各类云服务故障的全流程管理，涵盖故障的发现、定位、诊断、修复、核实等环节。</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服务计量管理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支持针对各类云服务的计量管理，并以数据、日志、报告等形式提供相应的计量依据。</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服务计费管理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支持各类云服务的计费管理，并以使用单位、云服务商的维度生成月度、季度、年度账单。</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服务评估管理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支持各项云服务的周期性评估，包括云服务质量、满意度、安全、用量、使用情况等。</w:t>
            </w:r>
          </w:p>
        </w:tc>
      </w:tr>
      <w:tr w:rsidR="00CF77A7" w:rsidTr="001F346D">
        <w:trPr>
          <w:trHeight w:val="540"/>
          <w:jc w:val="center"/>
        </w:trPr>
        <w:tc>
          <w:tcPr>
            <w:tcW w:w="844" w:type="pct"/>
            <w:tcBorders>
              <w:top w:val="nil"/>
              <w:left w:val="single" w:sz="4" w:space="0" w:color="auto"/>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服务结算管理</w:t>
            </w:r>
          </w:p>
        </w:tc>
        <w:tc>
          <w:tcPr>
            <w:tcW w:w="4156" w:type="pct"/>
            <w:tcBorders>
              <w:top w:val="nil"/>
              <w:left w:val="nil"/>
              <w:bottom w:val="single" w:sz="4" w:space="0" w:color="auto"/>
              <w:right w:val="single" w:sz="4" w:space="0" w:color="auto"/>
            </w:tcBorders>
            <w:vAlign w:val="center"/>
          </w:tcPr>
          <w:p w:rsidR="00CF77A7" w:rsidRDefault="00CF77A7" w:rsidP="001F346D">
            <w:pPr>
              <w:rPr>
                <w:rFonts w:ascii="宋体" w:hAnsi="宋体" w:cs="宋体"/>
                <w:color w:val="000000"/>
                <w:kern w:val="0"/>
                <w:sz w:val="22"/>
              </w:rPr>
            </w:pPr>
            <w:r>
              <w:rPr>
                <w:rFonts w:ascii="宋体" w:hAnsi="宋体" w:cs="宋体"/>
                <w:color w:val="000000"/>
                <w:kern w:val="0"/>
                <w:sz w:val="22"/>
              </w:rPr>
              <w:t>支持服务周期内的结算管理，基于平台数据，为服务结算提供依据和参考。</w:t>
            </w:r>
          </w:p>
        </w:tc>
      </w:tr>
    </w:tbl>
    <w:p w:rsidR="00CF77A7" w:rsidRDefault="00CF77A7" w:rsidP="00CF77A7">
      <w:pPr>
        <w:adjustRightInd w:val="0"/>
        <w:snapToGrid w:val="0"/>
        <w:spacing w:line="300" w:lineRule="auto"/>
        <w:ind w:firstLineChars="200" w:firstLine="442"/>
        <w:rPr>
          <w:rFonts w:ascii="Times New Roman" w:hAnsi="Times New Roman"/>
          <w:b/>
          <w:sz w:val="22"/>
        </w:rPr>
      </w:pPr>
      <w:bookmarkStart w:id="28" w:name="_Toc34080395"/>
      <w:bookmarkStart w:id="29" w:name="_Toc34080579"/>
      <w:bookmarkStart w:id="30" w:name="_Toc469556930"/>
      <w:bookmarkStart w:id="31" w:name="_Toc469493474"/>
      <w:bookmarkStart w:id="32" w:name="_Toc342038020"/>
      <w:bookmarkEnd w:id="27"/>
      <w:r>
        <w:rPr>
          <w:rFonts w:ascii="Times New Roman" w:hAnsi="Times New Roman" w:hint="eastAsia"/>
          <w:b/>
          <w:sz w:val="22"/>
        </w:rPr>
        <w:t>10.2.2</w:t>
      </w:r>
      <w:r>
        <w:rPr>
          <w:rFonts w:ascii="Times New Roman" w:hAnsi="Times New Roman" w:hint="eastAsia"/>
          <w:b/>
          <w:sz w:val="22"/>
        </w:rPr>
        <w:t>云运维管理平台要求</w:t>
      </w:r>
      <w:bookmarkEnd w:id="28"/>
      <w:bookmarkEnd w:id="29"/>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宋体" w:hAnsi="宋体" w:hint="eastAsia"/>
          <w:color w:val="000000"/>
          <w:sz w:val="22"/>
        </w:rPr>
        <w:t>中</w:t>
      </w:r>
      <w:r>
        <w:rPr>
          <w:rFonts w:ascii="宋体" w:hAnsi="宋体"/>
          <w:color w:val="000000"/>
          <w:sz w:val="22"/>
        </w:rPr>
        <w:t>标人须提供统一云运维管理系统，提供高效的运维管理手段，提升问题处理效率，缩减问题处理时间，在问题发生时可快速自动通知到维护人员，提供分析工具，方便研判故障。提供健康分析功能，能够实时监控并分析数据中心的资源使用状态，评估健康度和风险，协助客户主动运维。提供日常的运维报表，后台运维支持，用户发现问题后应快速分级响应。</w:t>
      </w:r>
    </w:p>
    <w:tbl>
      <w:tblPr>
        <w:tblW w:w="5000" w:type="pct"/>
        <w:jc w:val="center"/>
        <w:tblLook w:val="04A0" w:firstRow="1" w:lastRow="0" w:firstColumn="1" w:lastColumn="0" w:noHBand="0" w:noVBand="1"/>
      </w:tblPr>
      <w:tblGrid>
        <w:gridCol w:w="648"/>
        <w:gridCol w:w="7874"/>
      </w:tblGrid>
      <w:tr w:rsidR="00CF77A7" w:rsidTr="001F346D">
        <w:trPr>
          <w:trHeight w:val="270"/>
          <w:jc w:val="center"/>
        </w:trPr>
        <w:tc>
          <w:tcPr>
            <w:tcW w:w="380" w:type="pct"/>
            <w:tcBorders>
              <w:top w:val="single" w:sz="4" w:space="0" w:color="auto"/>
              <w:left w:val="single" w:sz="4" w:space="0" w:color="auto"/>
              <w:bottom w:val="single" w:sz="4" w:space="0" w:color="auto"/>
              <w:right w:val="single" w:sz="4" w:space="0" w:color="auto"/>
            </w:tcBorders>
            <w:shd w:val="clear" w:color="000000" w:fill="D9D9D9"/>
            <w:vAlign w:val="center"/>
          </w:tcPr>
          <w:p w:rsidR="00CF77A7" w:rsidRDefault="00CF77A7" w:rsidP="001F346D">
            <w:pPr>
              <w:jc w:val="center"/>
              <w:rPr>
                <w:rFonts w:ascii="Times New Roman" w:hAnsi="Times New Roman"/>
                <w:b/>
                <w:bCs/>
                <w:color w:val="000000"/>
                <w:kern w:val="0"/>
              </w:rPr>
            </w:pPr>
            <w:r>
              <w:rPr>
                <w:rFonts w:ascii="Times New Roman" w:hAnsi="Times New Roman"/>
                <w:b/>
                <w:bCs/>
                <w:color w:val="000000"/>
                <w:kern w:val="0"/>
              </w:rPr>
              <w:lastRenderedPageBreak/>
              <w:t>规格</w:t>
            </w:r>
          </w:p>
        </w:tc>
        <w:tc>
          <w:tcPr>
            <w:tcW w:w="4620" w:type="pct"/>
            <w:tcBorders>
              <w:top w:val="single" w:sz="4" w:space="0" w:color="auto"/>
              <w:left w:val="nil"/>
              <w:bottom w:val="single" w:sz="4" w:space="0" w:color="auto"/>
              <w:right w:val="single" w:sz="4" w:space="0" w:color="auto"/>
            </w:tcBorders>
            <w:shd w:val="clear" w:color="000000" w:fill="D9D9D9"/>
            <w:vAlign w:val="center"/>
          </w:tcPr>
          <w:p w:rsidR="00CF77A7" w:rsidRDefault="00CF77A7" w:rsidP="001F346D">
            <w:pPr>
              <w:jc w:val="center"/>
              <w:rPr>
                <w:rFonts w:ascii="Times New Roman" w:hAnsi="Times New Roman"/>
                <w:b/>
                <w:bCs/>
                <w:color w:val="000000"/>
                <w:kern w:val="0"/>
              </w:rPr>
            </w:pPr>
            <w:r>
              <w:rPr>
                <w:rFonts w:ascii="Times New Roman" w:hAnsi="Times New Roman"/>
                <w:b/>
                <w:bCs/>
                <w:color w:val="000000"/>
                <w:kern w:val="0"/>
              </w:rPr>
              <w:t>指标要求</w:t>
            </w:r>
          </w:p>
        </w:tc>
      </w:tr>
      <w:tr w:rsidR="00CF77A7" w:rsidTr="001F346D">
        <w:trPr>
          <w:trHeight w:val="510"/>
          <w:jc w:val="center"/>
        </w:trPr>
        <w:tc>
          <w:tcPr>
            <w:tcW w:w="380" w:type="pct"/>
            <w:vMerge w:val="restart"/>
            <w:tcBorders>
              <w:top w:val="nil"/>
              <w:left w:val="single" w:sz="4" w:space="0" w:color="auto"/>
              <w:bottom w:val="single" w:sz="4" w:space="0" w:color="auto"/>
              <w:right w:val="single" w:sz="4" w:space="0" w:color="auto"/>
            </w:tcBorders>
            <w:vAlign w:val="center"/>
          </w:tcPr>
          <w:p w:rsidR="00CF77A7" w:rsidRDefault="00CF77A7" w:rsidP="001F346D">
            <w:pPr>
              <w:jc w:val="center"/>
              <w:rPr>
                <w:rFonts w:ascii="Times New Roman" w:hAnsi="Times New Roman"/>
                <w:b/>
                <w:bCs/>
                <w:color w:val="000000"/>
                <w:kern w:val="0"/>
              </w:rPr>
            </w:pPr>
            <w:r>
              <w:rPr>
                <w:rFonts w:ascii="Times New Roman" w:hAnsi="Times New Roman"/>
                <w:b/>
                <w:bCs/>
                <w:color w:val="000000"/>
                <w:kern w:val="0"/>
              </w:rPr>
              <w:t>告警及性能管理</w:t>
            </w: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支持多维度告警</w:t>
            </w:r>
            <w:r>
              <w:rPr>
                <w:rFonts w:ascii="Times New Roman" w:hAnsi="Times New Roman"/>
                <w:color w:val="000000"/>
                <w:kern w:val="0"/>
              </w:rPr>
              <w:t>/</w:t>
            </w:r>
            <w:r>
              <w:rPr>
                <w:rFonts w:ascii="Times New Roman" w:hAnsi="Times New Roman"/>
                <w:color w:val="000000"/>
                <w:kern w:val="0"/>
              </w:rPr>
              <w:t>事件展现。提供按监控对象、按物理位置、按虚拟逻辑、按来源系统、按服务分组、按</w:t>
            </w:r>
            <w:r>
              <w:rPr>
                <w:rFonts w:ascii="Times New Roman" w:hAnsi="Times New Roman"/>
                <w:color w:val="000000"/>
                <w:kern w:val="0"/>
              </w:rPr>
              <w:t>VDC</w:t>
            </w:r>
            <w:r>
              <w:rPr>
                <w:rFonts w:ascii="Times New Roman" w:hAnsi="Times New Roman"/>
                <w:color w:val="000000"/>
                <w:kern w:val="0"/>
              </w:rPr>
              <w:t>等维度查看告警，保证云场景下告警管理的灵活性；</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提供告警导出，按指定字段模糊查询告警，按指定字段排序告警以及配置告警列表展示字段的能力；</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提供告警处理功能，包括确认、清除等，对选择的告警进行处理。支持用户进行告警确认、取消确认、清除告警、标识误告警、更新告警级别、编辑告警备注、编辑告警经验、查看告警关联帮助，协助管理员更好的处理告警事件；</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提供重复告警的归并功能，即多条同源告警合并成一条告警呈现，提供告警的首次发生时间、最后发生时间、发生次数等信息；</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提供告警通知功能。通过设置通知规则，当收到符合条件的告警时，自动通过邮件、短信通知用户。支持按设置的规则，当收到符合规则告警后，通过邮件、短信方式，通知用户，支持逾期升级通知。支持告警声音，不同级别可设置不同的声音；</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支持告警自定义筛选。支持按多个维度的条件组合进行筛选，包括但是不限于按告警名称、状态、级别、来源、告警对象位置（如数据中心、机房、集群）、告警对象条件（比如</w:t>
            </w:r>
            <w:r>
              <w:rPr>
                <w:rFonts w:ascii="Times New Roman" w:hAnsi="Times New Roman"/>
                <w:color w:val="000000"/>
                <w:kern w:val="0"/>
              </w:rPr>
              <w:t>VDC</w:t>
            </w:r>
            <w:r>
              <w:rPr>
                <w:rFonts w:ascii="Times New Roman" w:hAnsi="Times New Roman"/>
                <w:color w:val="000000"/>
                <w:kern w:val="0"/>
              </w:rPr>
              <w:t>、用户）等筛选条件，并支持告警导出功能；</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支持设置告警级别、以及告警阈值能力，支持设置告警规则，有符合规则的告警，自动按照预置的告警级别进行告警；</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支持告警统计报表，可以对已经发生的告警进行分类统计，并输出报表，便于整体的分析数据中心告警事件；</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提供数据中心所有虚拟机利用率分布概览图查看，支持搜索查看单个虚拟机信息，支持数据中心、虚拟化平台、集群三个不同粒度查看虚拟机概况，支持按照资源使用率过滤显示。</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支持把用户查看的性能指标、设备参数保存成视图，后续查看直接选择视图即可，不需要重新选择参数，提升操作效率。</w:t>
            </w:r>
          </w:p>
        </w:tc>
      </w:tr>
      <w:tr w:rsidR="00CF77A7" w:rsidTr="001F346D">
        <w:trPr>
          <w:trHeight w:val="270"/>
          <w:jc w:val="center"/>
        </w:trPr>
        <w:tc>
          <w:tcPr>
            <w:tcW w:w="380" w:type="pct"/>
            <w:vMerge w:val="restart"/>
            <w:tcBorders>
              <w:top w:val="nil"/>
              <w:left w:val="single" w:sz="4" w:space="0" w:color="auto"/>
              <w:bottom w:val="single" w:sz="4" w:space="0" w:color="auto"/>
              <w:right w:val="single" w:sz="4" w:space="0" w:color="auto"/>
            </w:tcBorders>
            <w:vAlign w:val="center"/>
          </w:tcPr>
          <w:p w:rsidR="00CF77A7" w:rsidRDefault="00CF77A7" w:rsidP="001F346D">
            <w:pPr>
              <w:jc w:val="center"/>
              <w:rPr>
                <w:rFonts w:ascii="Times New Roman" w:hAnsi="Times New Roman"/>
                <w:b/>
                <w:bCs/>
                <w:color w:val="000000"/>
                <w:kern w:val="0"/>
              </w:rPr>
            </w:pPr>
            <w:r>
              <w:rPr>
                <w:rFonts w:ascii="Times New Roman" w:hAnsi="Times New Roman"/>
                <w:b/>
                <w:bCs/>
                <w:color w:val="000000"/>
                <w:kern w:val="0"/>
              </w:rPr>
              <w:t>报表管理</w:t>
            </w: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支持周期性生成报表，立即生成报表，周期类型包括：天、周、月、季度。只需要设置一次报表参数，即可周期提供报表数据。提供界面截图；</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支持自动将报表发送到指定的</w:t>
            </w:r>
            <w:r>
              <w:rPr>
                <w:rFonts w:ascii="Times New Roman" w:hAnsi="Times New Roman"/>
                <w:color w:val="000000"/>
                <w:kern w:val="0"/>
              </w:rPr>
              <w:t>Email</w:t>
            </w:r>
            <w:r>
              <w:rPr>
                <w:rFonts w:ascii="Times New Roman" w:hAnsi="Times New Roman"/>
                <w:color w:val="000000"/>
                <w:kern w:val="0"/>
              </w:rPr>
              <w:t>地址。</w:t>
            </w:r>
          </w:p>
        </w:tc>
      </w:tr>
      <w:tr w:rsidR="00CF77A7" w:rsidTr="001F346D">
        <w:trPr>
          <w:trHeight w:val="270"/>
          <w:jc w:val="center"/>
        </w:trPr>
        <w:tc>
          <w:tcPr>
            <w:tcW w:w="380" w:type="pct"/>
            <w:vMerge w:val="restart"/>
            <w:tcBorders>
              <w:top w:val="nil"/>
              <w:left w:val="single" w:sz="4" w:space="0" w:color="auto"/>
              <w:bottom w:val="single" w:sz="4" w:space="0" w:color="auto"/>
              <w:right w:val="single" w:sz="4" w:space="0" w:color="auto"/>
            </w:tcBorders>
            <w:vAlign w:val="center"/>
          </w:tcPr>
          <w:p w:rsidR="00CF77A7" w:rsidRDefault="00CF77A7" w:rsidP="001F346D">
            <w:pPr>
              <w:jc w:val="center"/>
              <w:rPr>
                <w:rFonts w:ascii="Times New Roman" w:hAnsi="Times New Roman"/>
                <w:b/>
                <w:bCs/>
                <w:color w:val="000000"/>
                <w:kern w:val="0"/>
              </w:rPr>
            </w:pPr>
            <w:r>
              <w:rPr>
                <w:rFonts w:ascii="Times New Roman" w:hAnsi="Times New Roman"/>
                <w:b/>
                <w:bCs/>
                <w:color w:val="000000"/>
                <w:kern w:val="0"/>
              </w:rPr>
              <w:t>设备管理</w:t>
            </w: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一、统一设备管理：</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1</w:t>
            </w:r>
            <w:r>
              <w:rPr>
                <w:rFonts w:ascii="Times New Roman" w:hAnsi="Times New Roman"/>
                <w:color w:val="000000"/>
                <w:kern w:val="0"/>
              </w:rPr>
              <w:t>、提供统一设备管理能力，统一管理包括数据中心存储、服务器、应用、网络设备（路由器、交换机、防火墙），提供全网资源信息的</w:t>
            </w:r>
            <w:r>
              <w:rPr>
                <w:rFonts w:ascii="Times New Roman" w:hAnsi="Times New Roman"/>
                <w:color w:val="000000"/>
                <w:kern w:val="0"/>
              </w:rPr>
              <w:t>Dashboard</w:t>
            </w:r>
            <w:r>
              <w:rPr>
                <w:rFonts w:ascii="Times New Roman" w:hAnsi="Times New Roman"/>
                <w:color w:val="000000"/>
                <w:kern w:val="0"/>
              </w:rPr>
              <w:t>（分类总数、资源利用情况、关键指标</w:t>
            </w:r>
            <w:r>
              <w:rPr>
                <w:rFonts w:ascii="Times New Roman" w:hAnsi="Times New Roman"/>
                <w:color w:val="000000"/>
                <w:kern w:val="0"/>
              </w:rPr>
              <w:t>Top</w:t>
            </w:r>
            <w:r>
              <w:rPr>
                <w:rFonts w:ascii="Times New Roman" w:hAnsi="Times New Roman"/>
                <w:color w:val="000000"/>
                <w:kern w:val="0"/>
              </w:rPr>
              <w:t>，如</w:t>
            </w:r>
            <w:r>
              <w:rPr>
                <w:rFonts w:ascii="Times New Roman" w:hAnsi="Times New Roman"/>
                <w:color w:val="000000"/>
                <w:kern w:val="0"/>
              </w:rPr>
              <w:t>CPU</w:t>
            </w:r>
            <w:r>
              <w:rPr>
                <w:rFonts w:ascii="Times New Roman" w:hAnsi="Times New Roman"/>
                <w:color w:val="000000"/>
                <w:kern w:val="0"/>
              </w:rPr>
              <w:t>、内存等）；</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rPr>
              <w:t>、支持管理主机设备、网络设备、存储设备等第三方主流厂商设备的管理；</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3</w:t>
            </w:r>
            <w:r>
              <w:rPr>
                <w:rFonts w:ascii="Times New Roman" w:hAnsi="Times New Roman"/>
                <w:color w:val="000000"/>
                <w:kern w:val="0"/>
              </w:rPr>
              <w:t>、设备规模应满足私有云未来设备增长的要求。</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4</w:t>
            </w:r>
            <w:r>
              <w:rPr>
                <w:rFonts w:ascii="Times New Roman" w:hAnsi="Times New Roman"/>
                <w:color w:val="000000"/>
                <w:kern w:val="0"/>
              </w:rPr>
              <w:t>、设备分组：提供设备分组能力，支持将多台设备划入一个分组，以简化后续对这些设备的批量操作。分组在拓扑中不显示。</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二、服务器管理：</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1</w:t>
            </w:r>
            <w:r>
              <w:rPr>
                <w:rFonts w:ascii="Times New Roman" w:hAnsi="Times New Roman"/>
                <w:color w:val="000000"/>
                <w:kern w:val="0"/>
              </w:rPr>
              <w:t>、基本信息管理：通过机架图等可视化方式，提供服务器以及各部件基本信息、健康状态的展示功能，并可通过远程</w:t>
            </w:r>
            <w:r>
              <w:rPr>
                <w:rFonts w:ascii="Times New Roman" w:hAnsi="Times New Roman"/>
                <w:color w:val="000000"/>
                <w:kern w:val="0"/>
              </w:rPr>
              <w:t>KVM</w:t>
            </w:r>
            <w:r>
              <w:rPr>
                <w:rFonts w:ascii="Times New Roman" w:hAnsi="Times New Roman"/>
                <w:color w:val="000000"/>
                <w:kern w:val="0"/>
              </w:rPr>
              <w:t>和虚拟媒体远程操作服务器；</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rPr>
              <w:t>、性能分析：提供网口性能、服务器功耗、</w:t>
            </w:r>
            <w:r>
              <w:rPr>
                <w:rFonts w:ascii="Times New Roman" w:hAnsi="Times New Roman"/>
                <w:color w:val="000000"/>
                <w:kern w:val="0"/>
              </w:rPr>
              <w:t>CPU</w:t>
            </w:r>
            <w:r>
              <w:rPr>
                <w:rFonts w:ascii="Times New Roman" w:hAnsi="Times New Roman"/>
                <w:color w:val="000000"/>
                <w:kern w:val="0"/>
              </w:rPr>
              <w:t>占用率</w:t>
            </w:r>
            <w:r>
              <w:rPr>
                <w:rFonts w:ascii="Times New Roman" w:hAnsi="Times New Roman"/>
                <w:color w:val="000000"/>
                <w:kern w:val="0"/>
              </w:rPr>
              <w:t>/</w:t>
            </w:r>
            <w:r>
              <w:rPr>
                <w:rFonts w:ascii="Times New Roman" w:hAnsi="Times New Roman"/>
                <w:color w:val="000000"/>
                <w:kern w:val="0"/>
              </w:rPr>
              <w:t>内存占用率、创建分析任务和时间段性能等多个指标分析；</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3</w:t>
            </w:r>
            <w:r>
              <w:rPr>
                <w:rFonts w:ascii="Times New Roman" w:hAnsi="Times New Roman"/>
                <w:color w:val="000000"/>
                <w:kern w:val="0"/>
              </w:rPr>
              <w:t>、无状态计算：通过抽象服务器硬件配置文件，使服务器的配置灵活的变更，以提高服务器故障更换和服务器扩容的效率；</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4</w:t>
            </w:r>
            <w:r>
              <w:rPr>
                <w:rFonts w:ascii="Times New Roman" w:hAnsi="Times New Roman"/>
                <w:color w:val="000000"/>
                <w:kern w:val="0"/>
              </w:rPr>
              <w:t>、配置部署：提供对服务器设备的批量配置及部署，包括服务器</w:t>
            </w:r>
            <w:r>
              <w:rPr>
                <w:rFonts w:ascii="Times New Roman" w:hAnsi="Times New Roman"/>
                <w:color w:val="000000"/>
                <w:kern w:val="0"/>
              </w:rPr>
              <w:t>BIOS</w:t>
            </w:r>
            <w:r>
              <w:rPr>
                <w:rFonts w:ascii="Times New Roman" w:hAnsi="Times New Roman"/>
                <w:color w:val="000000"/>
                <w:kern w:val="0"/>
              </w:rPr>
              <w:t>配置、网络配置、</w:t>
            </w:r>
            <w:r>
              <w:rPr>
                <w:rFonts w:ascii="Times New Roman" w:hAnsi="Times New Roman"/>
                <w:color w:val="000000"/>
                <w:kern w:val="0"/>
              </w:rPr>
              <w:t>RAID</w:t>
            </w:r>
            <w:r>
              <w:rPr>
                <w:rFonts w:ascii="Times New Roman" w:hAnsi="Times New Roman"/>
                <w:color w:val="000000"/>
                <w:kern w:val="0"/>
              </w:rPr>
              <w:t>卡配置、</w:t>
            </w:r>
            <w:r>
              <w:rPr>
                <w:rFonts w:ascii="Times New Roman" w:hAnsi="Times New Roman"/>
                <w:color w:val="000000"/>
                <w:kern w:val="0"/>
              </w:rPr>
              <w:t>OS</w:t>
            </w:r>
            <w:r>
              <w:rPr>
                <w:rFonts w:ascii="Times New Roman" w:hAnsi="Times New Roman"/>
                <w:color w:val="000000"/>
                <w:kern w:val="0"/>
              </w:rPr>
              <w:t>部署等功能。</w:t>
            </w:r>
          </w:p>
        </w:tc>
      </w:tr>
      <w:tr w:rsidR="00CF77A7" w:rsidTr="001F346D">
        <w:trPr>
          <w:trHeight w:val="312"/>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vMerge w:val="restart"/>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三、存储管理</w:t>
            </w:r>
          </w:p>
        </w:tc>
      </w:tr>
      <w:tr w:rsidR="00CF77A7" w:rsidTr="001F346D">
        <w:trPr>
          <w:trHeight w:val="312"/>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1</w:t>
            </w:r>
            <w:r>
              <w:rPr>
                <w:rFonts w:ascii="Times New Roman" w:hAnsi="Times New Roman"/>
                <w:color w:val="000000"/>
                <w:kern w:val="0"/>
              </w:rPr>
              <w:t>、提供存储容量利用率预测能力，支持查看和统计存储空间使用情况，包括磁盘空间分配、存储池利用率；支持主机实际存储、虚拟机存储空间使用率查看；提供容量预测的功能，可作为扩容的依据，比如从主机角度预测硬盘容量、文件系统容量等；</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rPr>
              <w:t>、提供系统内部物理和逻辑组件间的关联关系可视化展示，以便故障发生时能够精确定位。</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四、安全管理</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1</w:t>
            </w:r>
            <w:r>
              <w:rPr>
                <w:rFonts w:ascii="Times New Roman" w:hAnsi="Times New Roman"/>
                <w:color w:val="000000"/>
                <w:kern w:val="0"/>
              </w:rPr>
              <w:t>、用户管理：提供用户创建、删除、查看、修改等功能，缺省提供</w:t>
            </w:r>
            <w:r>
              <w:rPr>
                <w:rFonts w:ascii="Times New Roman" w:hAnsi="Times New Roman"/>
                <w:color w:val="000000"/>
                <w:kern w:val="0"/>
              </w:rPr>
              <w:t>admin</w:t>
            </w:r>
            <w:r>
              <w:rPr>
                <w:rFonts w:ascii="Times New Roman" w:hAnsi="Times New Roman"/>
                <w:color w:val="000000"/>
                <w:kern w:val="0"/>
              </w:rPr>
              <w:t>用户作为超级用户。其中，用户密码使用不可逆算法</w:t>
            </w:r>
            <w:r>
              <w:rPr>
                <w:rFonts w:ascii="Times New Roman" w:hAnsi="Times New Roman"/>
                <w:color w:val="000000"/>
                <w:kern w:val="0"/>
              </w:rPr>
              <w:t>PBKDF2</w:t>
            </w:r>
            <w:r>
              <w:rPr>
                <w:rFonts w:ascii="Times New Roman" w:hAnsi="Times New Roman"/>
                <w:color w:val="000000"/>
                <w:kern w:val="0"/>
              </w:rPr>
              <w:t>加密存储保障安全性；</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rPr>
              <w:t>、角色管理：提供角色创建、修改、删除及查看等功能；</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widowControl/>
              <w:jc w:val="left"/>
              <w:rPr>
                <w:rFonts w:ascii="Times New Roman" w:hAnsi="Times New Roman"/>
                <w:color w:val="000000"/>
                <w:kern w:val="0"/>
              </w:rPr>
            </w:pPr>
            <w:r>
              <w:rPr>
                <w:rFonts w:ascii="Times New Roman" w:hAnsi="Times New Roman"/>
                <w:color w:val="000000"/>
                <w:kern w:val="0"/>
              </w:rPr>
              <w:t>3</w:t>
            </w:r>
            <w:r>
              <w:rPr>
                <w:rFonts w:ascii="Times New Roman" w:hAnsi="Times New Roman"/>
                <w:color w:val="000000"/>
                <w:kern w:val="0"/>
              </w:rPr>
              <w:t>、鉴权管理：提供多种种鉴权方式。包括不限于</w:t>
            </w:r>
            <w:r>
              <w:rPr>
                <w:rFonts w:ascii="Times New Roman" w:hAnsi="Times New Roman"/>
                <w:color w:val="000000"/>
                <w:kern w:val="0"/>
              </w:rPr>
              <w:t xml:space="preserve">STS </w:t>
            </w:r>
            <w:r>
              <w:rPr>
                <w:rFonts w:ascii="Times New Roman" w:hAnsi="Times New Roman"/>
                <w:color w:val="000000"/>
                <w:kern w:val="0"/>
              </w:rPr>
              <w:t>和</w:t>
            </w:r>
            <w:r>
              <w:rPr>
                <w:rFonts w:ascii="Times New Roman" w:hAnsi="Times New Roman"/>
                <w:color w:val="000000"/>
                <w:kern w:val="0"/>
              </w:rPr>
              <w:t xml:space="preserve"> URL </w:t>
            </w:r>
            <w:r>
              <w:rPr>
                <w:rFonts w:ascii="Times New Roman" w:hAnsi="Times New Roman"/>
                <w:color w:val="000000"/>
                <w:kern w:val="0"/>
              </w:rPr>
              <w:t>鉴权</w:t>
            </w:r>
            <w:r>
              <w:rPr>
                <w:rFonts w:ascii="Times New Roman" w:hAnsi="Times New Roman" w:hint="eastAsia"/>
                <w:color w:val="000000"/>
                <w:kern w:val="0"/>
              </w:rPr>
              <w:t>；</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4</w:t>
            </w:r>
            <w:r>
              <w:rPr>
                <w:rFonts w:ascii="Times New Roman" w:hAnsi="Times New Roman"/>
                <w:color w:val="000000"/>
                <w:kern w:val="0"/>
              </w:rPr>
              <w:t>、本地认证：提供用户管理、登录鉴权、安全策略等功能；</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5</w:t>
            </w:r>
            <w:r>
              <w:rPr>
                <w:rFonts w:ascii="Times New Roman" w:hAnsi="Times New Roman"/>
                <w:color w:val="000000"/>
                <w:kern w:val="0"/>
              </w:rPr>
              <w:t>、</w:t>
            </w:r>
            <w:r>
              <w:rPr>
                <w:rFonts w:ascii="Times New Roman" w:hAnsi="Times New Roman"/>
                <w:color w:val="000000"/>
                <w:kern w:val="0"/>
              </w:rPr>
              <w:t>RADIUS</w:t>
            </w:r>
            <w:r>
              <w:rPr>
                <w:rFonts w:ascii="Times New Roman" w:hAnsi="Times New Roman"/>
                <w:color w:val="000000"/>
                <w:kern w:val="0"/>
              </w:rPr>
              <w:t>认证：由</w:t>
            </w:r>
            <w:r>
              <w:rPr>
                <w:rFonts w:ascii="Times New Roman" w:hAnsi="Times New Roman"/>
                <w:color w:val="000000"/>
                <w:kern w:val="0"/>
              </w:rPr>
              <w:t>RADIUS</w:t>
            </w:r>
            <w:r>
              <w:rPr>
                <w:rFonts w:ascii="Times New Roman" w:hAnsi="Times New Roman"/>
                <w:color w:val="000000"/>
                <w:kern w:val="0"/>
              </w:rPr>
              <w:t>服务器对登录请求进行认证，根据用户在</w:t>
            </w:r>
            <w:r>
              <w:rPr>
                <w:rFonts w:ascii="Times New Roman" w:hAnsi="Times New Roman"/>
                <w:color w:val="000000"/>
                <w:kern w:val="0"/>
              </w:rPr>
              <w:t>RADIUS</w:t>
            </w:r>
            <w:r>
              <w:rPr>
                <w:rFonts w:ascii="Times New Roman" w:hAnsi="Times New Roman"/>
                <w:color w:val="000000"/>
                <w:kern w:val="0"/>
              </w:rPr>
              <w:t>服务器上的所属用户组，映射到管理系统中所属角色为用户授权；</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6</w:t>
            </w:r>
            <w:r>
              <w:rPr>
                <w:rFonts w:ascii="Times New Roman" w:hAnsi="Times New Roman"/>
                <w:color w:val="000000"/>
                <w:kern w:val="0"/>
              </w:rPr>
              <w:t>、</w:t>
            </w:r>
            <w:r>
              <w:rPr>
                <w:rFonts w:ascii="Times New Roman" w:hAnsi="Times New Roman"/>
                <w:color w:val="000000"/>
                <w:kern w:val="0"/>
              </w:rPr>
              <w:t>LDAP</w:t>
            </w:r>
            <w:r>
              <w:rPr>
                <w:rFonts w:ascii="Times New Roman" w:hAnsi="Times New Roman"/>
                <w:color w:val="000000"/>
                <w:kern w:val="0"/>
              </w:rPr>
              <w:t>认证：由</w:t>
            </w:r>
            <w:r>
              <w:rPr>
                <w:rFonts w:ascii="Times New Roman" w:hAnsi="Times New Roman"/>
                <w:color w:val="000000"/>
                <w:kern w:val="0"/>
              </w:rPr>
              <w:t>LDAP</w:t>
            </w:r>
            <w:r>
              <w:rPr>
                <w:rFonts w:ascii="Times New Roman" w:hAnsi="Times New Roman"/>
                <w:color w:val="000000"/>
                <w:kern w:val="0"/>
              </w:rPr>
              <w:t>服务器对登录请求进行认证；并根据</w:t>
            </w:r>
            <w:r>
              <w:rPr>
                <w:rFonts w:ascii="Times New Roman" w:hAnsi="Times New Roman"/>
                <w:color w:val="000000"/>
                <w:kern w:val="0"/>
              </w:rPr>
              <w:t>LDAP</w:t>
            </w:r>
            <w:r>
              <w:rPr>
                <w:rFonts w:ascii="Times New Roman" w:hAnsi="Times New Roman"/>
                <w:color w:val="000000"/>
                <w:kern w:val="0"/>
              </w:rPr>
              <w:t>服务器上用户所属用户组，映射到管理系统中所属角色来为用户授权。</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五、网络管理：</w:t>
            </w:r>
          </w:p>
        </w:tc>
      </w:tr>
      <w:tr w:rsidR="00CF77A7" w:rsidTr="001F346D">
        <w:trPr>
          <w:trHeight w:val="51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1</w:t>
            </w:r>
            <w:r>
              <w:rPr>
                <w:rFonts w:ascii="Times New Roman" w:hAnsi="Times New Roman"/>
                <w:color w:val="000000"/>
                <w:kern w:val="0"/>
              </w:rPr>
              <w:t>、支持通过流量分析了解流量的构成和分布。根据接收到的</w:t>
            </w:r>
            <w:r>
              <w:rPr>
                <w:rFonts w:ascii="Times New Roman" w:hAnsi="Times New Roman"/>
                <w:color w:val="000000"/>
                <w:kern w:val="0"/>
              </w:rPr>
              <w:t>Flow</w:t>
            </w:r>
            <w:r>
              <w:rPr>
                <w:rFonts w:ascii="Times New Roman" w:hAnsi="Times New Roman"/>
                <w:color w:val="000000"/>
                <w:kern w:val="0"/>
              </w:rPr>
              <w:t>报文自动添加设备，并且自动分析设备接口流量，提供各种纬度的报表展现；用户也可以灵活调整哪些设备接口监控、哪些不监控；</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rPr>
              <w:t>、支持可订制的</w:t>
            </w:r>
            <w:r>
              <w:rPr>
                <w:rFonts w:ascii="Times New Roman" w:hAnsi="Times New Roman"/>
                <w:color w:val="000000"/>
                <w:kern w:val="0"/>
              </w:rPr>
              <w:t>dashboard</w:t>
            </w:r>
            <w:r>
              <w:rPr>
                <w:rFonts w:ascii="Times New Roman" w:hAnsi="Times New Roman"/>
                <w:color w:val="000000"/>
                <w:kern w:val="0"/>
              </w:rPr>
              <w:t>操控板、图形化界面能反馈全网流量状况，并且面板流量数据支持实时动态局部刷新；</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3</w:t>
            </w:r>
            <w:r>
              <w:rPr>
                <w:rFonts w:ascii="Times New Roman" w:hAnsi="Times New Roman"/>
                <w:color w:val="000000"/>
                <w:kern w:val="0"/>
              </w:rPr>
              <w:t>、提供接口、应用、来源主机、目的主机、</w:t>
            </w:r>
            <w:r>
              <w:rPr>
                <w:rFonts w:ascii="Times New Roman" w:hAnsi="Times New Roman"/>
                <w:color w:val="000000"/>
                <w:kern w:val="0"/>
              </w:rPr>
              <w:t>DSCP</w:t>
            </w:r>
            <w:r>
              <w:rPr>
                <w:rFonts w:ascii="Times New Roman" w:hAnsi="Times New Roman"/>
                <w:color w:val="000000"/>
                <w:kern w:val="0"/>
              </w:rPr>
              <w:t>、会话、接口组、应用组等多个维度的流量数据；</w:t>
            </w:r>
            <w:r>
              <w:rPr>
                <w:rFonts w:ascii="Times New Roman" w:hAnsi="Times New Roman"/>
                <w:color w:val="000000"/>
                <w:kern w:val="0"/>
              </w:rPr>
              <w:t xml:space="preserve"> </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4</w:t>
            </w:r>
            <w:r>
              <w:rPr>
                <w:rFonts w:ascii="Times New Roman" w:hAnsi="Times New Roman"/>
                <w:color w:val="000000"/>
                <w:kern w:val="0"/>
              </w:rPr>
              <w:t>、支持下钻式的数据获取方式；</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5</w:t>
            </w:r>
            <w:r>
              <w:rPr>
                <w:rFonts w:ascii="Times New Roman" w:hAnsi="Times New Roman"/>
                <w:color w:val="000000"/>
                <w:kern w:val="0"/>
              </w:rPr>
              <w:t>、支持原始流量数据的流量审计；</w:t>
            </w:r>
          </w:p>
        </w:tc>
      </w:tr>
      <w:tr w:rsidR="00CF77A7" w:rsidTr="001F346D">
        <w:trPr>
          <w:trHeight w:val="270"/>
          <w:jc w:val="center"/>
        </w:trPr>
        <w:tc>
          <w:tcPr>
            <w:tcW w:w="380" w:type="pct"/>
            <w:vMerge/>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六、安全性要求：前后台采用</w:t>
            </w:r>
            <w:r>
              <w:rPr>
                <w:rFonts w:ascii="Times New Roman" w:hAnsi="Times New Roman"/>
                <w:color w:val="000000"/>
                <w:kern w:val="0"/>
              </w:rPr>
              <w:t>https</w:t>
            </w:r>
            <w:r>
              <w:rPr>
                <w:rFonts w:ascii="Times New Roman" w:hAnsi="Times New Roman"/>
                <w:color w:val="000000"/>
                <w:kern w:val="0"/>
              </w:rPr>
              <w:t>协议，数据传输加密，涉及密码等敏感信息采用加密存储方式，防止泄露。</w:t>
            </w:r>
          </w:p>
        </w:tc>
      </w:tr>
      <w:tr w:rsidR="00CF77A7" w:rsidTr="001F346D">
        <w:trPr>
          <w:trHeight w:val="270"/>
          <w:jc w:val="center"/>
        </w:trPr>
        <w:tc>
          <w:tcPr>
            <w:tcW w:w="380" w:type="pct"/>
            <w:tcBorders>
              <w:top w:val="nil"/>
              <w:left w:val="single" w:sz="4" w:space="0" w:color="auto"/>
              <w:bottom w:val="single" w:sz="4" w:space="0" w:color="auto"/>
              <w:right w:val="single" w:sz="4" w:space="0" w:color="auto"/>
            </w:tcBorders>
            <w:vAlign w:val="center"/>
          </w:tcPr>
          <w:p w:rsidR="00CF77A7" w:rsidRDefault="00CF77A7" w:rsidP="001F346D">
            <w:pPr>
              <w:rPr>
                <w:rFonts w:ascii="Times New Roman" w:hAnsi="Times New Roman"/>
                <w:b/>
                <w:bCs/>
                <w:color w:val="000000"/>
                <w:kern w:val="0"/>
              </w:rPr>
            </w:pPr>
            <w:r>
              <w:rPr>
                <w:rFonts w:ascii="Times New Roman" w:hAnsi="Times New Roman"/>
                <w:b/>
                <w:bCs/>
                <w:color w:val="000000"/>
                <w:kern w:val="0"/>
              </w:rPr>
              <w:t>流程管理</w:t>
            </w:r>
          </w:p>
        </w:tc>
        <w:tc>
          <w:tcPr>
            <w:tcW w:w="4620" w:type="pct"/>
            <w:tcBorders>
              <w:top w:val="nil"/>
              <w:left w:val="nil"/>
              <w:bottom w:val="single" w:sz="4" w:space="0" w:color="auto"/>
              <w:right w:val="single" w:sz="4" w:space="0" w:color="auto"/>
            </w:tcBorders>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包括：服务台、事件管理、问题管理、变更管理、配置管理、发布管理等。</w:t>
            </w:r>
          </w:p>
        </w:tc>
      </w:tr>
    </w:tbl>
    <w:p w:rsidR="00CF77A7" w:rsidRDefault="00CF77A7" w:rsidP="00CF77A7">
      <w:pPr>
        <w:spacing w:line="276" w:lineRule="auto"/>
      </w:pPr>
    </w:p>
    <w:p w:rsidR="00CF77A7" w:rsidRDefault="00CF77A7" w:rsidP="00CF77A7">
      <w:pPr>
        <w:adjustRightInd w:val="0"/>
        <w:snapToGrid w:val="0"/>
        <w:spacing w:line="300" w:lineRule="auto"/>
        <w:ind w:firstLineChars="200" w:firstLine="442"/>
        <w:rPr>
          <w:rFonts w:ascii="Times New Roman" w:hAnsi="Times New Roman"/>
          <w:b/>
          <w:sz w:val="22"/>
        </w:rPr>
      </w:pPr>
      <w:bookmarkStart w:id="33" w:name="_Toc34080396"/>
      <w:bookmarkStart w:id="34" w:name="_Toc34080580"/>
      <w:r>
        <w:rPr>
          <w:rFonts w:ascii="Times New Roman" w:hAnsi="Times New Roman" w:hint="eastAsia"/>
          <w:b/>
          <w:sz w:val="22"/>
        </w:rPr>
        <w:t>10.2.3</w:t>
      </w:r>
      <w:r>
        <w:rPr>
          <w:rFonts w:ascii="Times New Roman" w:hAnsi="Times New Roman" w:hint="eastAsia"/>
          <w:b/>
          <w:sz w:val="22"/>
        </w:rPr>
        <w:t>云虚拟化平台要求</w:t>
      </w:r>
      <w:bookmarkEnd w:id="33"/>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377"/>
      </w:tblGrid>
      <w:tr w:rsidR="00CF77A7" w:rsidTr="001F346D">
        <w:trPr>
          <w:trHeight w:val="315"/>
          <w:jc w:val="center"/>
        </w:trPr>
        <w:tc>
          <w:tcPr>
            <w:tcW w:w="661" w:type="pct"/>
            <w:shd w:val="clear" w:color="auto" w:fill="D9D9D9"/>
            <w:vAlign w:val="center"/>
          </w:tcPr>
          <w:p w:rsidR="00CF77A7" w:rsidRDefault="00CF77A7" w:rsidP="001F346D">
            <w:pPr>
              <w:spacing w:line="276" w:lineRule="auto"/>
              <w:jc w:val="center"/>
              <w:rPr>
                <w:rFonts w:ascii="Times New Roman" w:hAnsi="Times New Roman"/>
                <w:b/>
                <w:sz w:val="22"/>
              </w:rPr>
            </w:pPr>
            <w:r>
              <w:rPr>
                <w:rFonts w:ascii="Times New Roman" w:hAnsi="Times New Roman"/>
                <w:b/>
                <w:sz w:val="22"/>
              </w:rPr>
              <w:t>规格</w:t>
            </w:r>
          </w:p>
        </w:tc>
        <w:tc>
          <w:tcPr>
            <w:tcW w:w="4339" w:type="pct"/>
            <w:shd w:val="clear" w:color="auto" w:fill="D9D9D9"/>
            <w:vAlign w:val="center"/>
          </w:tcPr>
          <w:p w:rsidR="00CF77A7" w:rsidRDefault="00CF77A7" w:rsidP="001F346D">
            <w:pPr>
              <w:spacing w:line="276" w:lineRule="auto"/>
              <w:jc w:val="center"/>
              <w:rPr>
                <w:rFonts w:ascii="Times New Roman" w:hAnsi="Times New Roman"/>
                <w:b/>
                <w:sz w:val="22"/>
              </w:rPr>
            </w:pPr>
            <w:r>
              <w:rPr>
                <w:rFonts w:ascii="Times New Roman" w:eastAsia="等线" w:hAnsi="Times New Roman"/>
                <w:b/>
                <w:sz w:val="22"/>
              </w:rPr>
              <w:t>指标要求</w:t>
            </w:r>
          </w:p>
        </w:tc>
      </w:tr>
      <w:tr w:rsidR="00CF77A7" w:rsidTr="001F346D">
        <w:trPr>
          <w:trHeight w:val="98"/>
          <w:jc w:val="center"/>
        </w:trPr>
        <w:tc>
          <w:tcPr>
            <w:tcW w:w="661"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基础要求</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为了保证云平台的开放性及先进性，虚拟化管理平台基于业界主流</w:t>
            </w:r>
            <w:r>
              <w:rPr>
                <w:rFonts w:ascii="Times New Roman" w:hAnsi="Times New Roman"/>
                <w:sz w:val="22"/>
              </w:rPr>
              <w:t>OpenStack</w:t>
            </w:r>
            <w:r>
              <w:rPr>
                <w:rFonts w:ascii="Times New Roman" w:hAnsi="Times New Roman"/>
                <w:sz w:val="22"/>
              </w:rPr>
              <w:t>架构。</w:t>
            </w:r>
          </w:p>
        </w:tc>
      </w:tr>
      <w:tr w:rsidR="00CF77A7" w:rsidTr="001F346D">
        <w:trPr>
          <w:trHeight w:val="600"/>
          <w:jc w:val="center"/>
        </w:trPr>
        <w:tc>
          <w:tcPr>
            <w:tcW w:w="661" w:type="pct"/>
            <w:vMerge w:val="restart"/>
            <w:vAlign w:val="center"/>
          </w:tcPr>
          <w:p w:rsidR="00CF77A7" w:rsidRDefault="00CF77A7" w:rsidP="001F346D">
            <w:pPr>
              <w:spacing w:line="276" w:lineRule="auto"/>
              <w:rPr>
                <w:rFonts w:ascii="Times New Roman" w:hAnsi="Times New Roman"/>
                <w:sz w:val="22"/>
              </w:rPr>
            </w:pPr>
            <w:r>
              <w:rPr>
                <w:rFonts w:ascii="Times New Roman" w:hAnsi="Times New Roman"/>
                <w:sz w:val="22"/>
              </w:rPr>
              <w:t>Openstack</w:t>
            </w:r>
            <w:r>
              <w:rPr>
                <w:rFonts w:ascii="Times New Roman" w:hAnsi="Times New Roman"/>
                <w:sz w:val="22"/>
              </w:rPr>
              <w:t>增强</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支持物理裸机统一管理。基于</w:t>
            </w:r>
            <w:r>
              <w:rPr>
                <w:rFonts w:ascii="Times New Roman" w:hAnsi="Times New Roman"/>
                <w:sz w:val="22"/>
              </w:rPr>
              <w:t>OpenStack Ironic</w:t>
            </w:r>
            <w:r>
              <w:rPr>
                <w:rFonts w:ascii="Times New Roman" w:hAnsi="Times New Roman"/>
                <w:sz w:val="22"/>
              </w:rPr>
              <w:t>开放框架，支持对标准</w:t>
            </w:r>
            <w:r>
              <w:rPr>
                <w:rFonts w:ascii="Times New Roman" w:hAnsi="Times New Roman"/>
                <w:sz w:val="22"/>
              </w:rPr>
              <w:t>X86</w:t>
            </w:r>
            <w:r>
              <w:rPr>
                <w:rFonts w:ascii="Times New Roman" w:hAnsi="Times New Roman"/>
                <w:sz w:val="22"/>
              </w:rPr>
              <w:t>服务器、</w:t>
            </w:r>
            <w:r>
              <w:rPr>
                <w:rFonts w:ascii="Times New Roman" w:hAnsi="Times New Roman"/>
                <w:sz w:val="22"/>
              </w:rPr>
              <w:t>ARM</w:t>
            </w:r>
            <w:r>
              <w:rPr>
                <w:rFonts w:ascii="Times New Roman" w:hAnsi="Times New Roman"/>
                <w:sz w:val="22"/>
              </w:rPr>
              <w:t>服务器、</w:t>
            </w:r>
            <w:r>
              <w:rPr>
                <w:rFonts w:ascii="Times New Roman" w:hAnsi="Times New Roman"/>
                <w:sz w:val="22"/>
              </w:rPr>
              <w:t>GPU</w:t>
            </w:r>
            <w:r>
              <w:rPr>
                <w:rFonts w:ascii="Times New Roman" w:hAnsi="Times New Roman"/>
                <w:sz w:val="22"/>
              </w:rPr>
              <w:t>服务器的接入和自动化管理。</w:t>
            </w:r>
          </w:p>
        </w:tc>
      </w:tr>
      <w:tr w:rsidR="00CF77A7" w:rsidTr="001F346D">
        <w:trPr>
          <w:trHeight w:val="600"/>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支持物理裸机资源管理和业务发放，可以基于管理系统在物理裸机上自动加载业务部署所需的主流操作系统。</w:t>
            </w:r>
          </w:p>
        </w:tc>
      </w:tr>
      <w:tr w:rsidR="00CF77A7" w:rsidTr="001F346D">
        <w:trPr>
          <w:trHeight w:val="400"/>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支持物理裸机资源</w:t>
            </w:r>
            <w:r>
              <w:rPr>
                <w:rFonts w:ascii="Times New Roman" w:hAnsi="Times New Roman"/>
                <w:sz w:val="22"/>
              </w:rPr>
              <w:t>CPU</w:t>
            </w:r>
            <w:r>
              <w:rPr>
                <w:rFonts w:ascii="Times New Roman" w:hAnsi="Times New Roman"/>
                <w:sz w:val="22"/>
              </w:rPr>
              <w:t>、内存、磁盘、网络</w:t>
            </w:r>
            <w:r>
              <w:rPr>
                <w:rFonts w:ascii="Times New Roman" w:hAnsi="Times New Roman"/>
                <w:sz w:val="22"/>
              </w:rPr>
              <w:t>IO</w:t>
            </w:r>
            <w:r>
              <w:rPr>
                <w:rFonts w:ascii="Times New Roman" w:hAnsi="Times New Roman"/>
                <w:sz w:val="22"/>
              </w:rPr>
              <w:t>等各项资源使用情况的监控。</w:t>
            </w:r>
          </w:p>
        </w:tc>
      </w:tr>
      <w:tr w:rsidR="00CF77A7" w:rsidTr="001F346D">
        <w:trPr>
          <w:trHeight w:val="315"/>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支持物理服务器网络自动化配置。</w:t>
            </w:r>
          </w:p>
        </w:tc>
      </w:tr>
      <w:tr w:rsidR="00CF77A7" w:rsidTr="001F346D">
        <w:trPr>
          <w:trHeight w:val="885"/>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提供租户专属物理机集群功能，提供专属云服务，将若干台物理服务器组成的集群单独指定给某一特定租户，只允许该租户的虚拟机创建在该集群中。以此实现租户独占物理资源的能力。</w:t>
            </w:r>
          </w:p>
        </w:tc>
      </w:tr>
      <w:tr w:rsidR="00CF77A7" w:rsidTr="001F346D">
        <w:trPr>
          <w:trHeight w:val="885"/>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支持基于</w:t>
            </w:r>
            <w:r>
              <w:rPr>
                <w:rFonts w:ascii="Times New Roman" w:hAnsi="Times New Roman"/>
                <w:sz w:val="22"/>
              </w:rPr>
              <w:t>WebUI</w:t>
            </w:r>
            <w:r>
              <w:rPr>
                <w:rFonts w:ascii="Times New Roman" w:hAnsi="Times New Roman"/>
                <w:sz w:val="22"/>
              </w:rPr>
              <w:t>的向导式系统升级工具，支持将</w:t>
            </w:r>
            <w:r>
              <w:rPr>
                <w:rFonts w:ascii="Times New Roman" w:hAnsi="Times New Roman"/>
                <w:sz w:val="22"/>
              </w:rPr>
              <w:t>OpenStack</w:t>
            </w:r>
            <w:r>
              <w:rPr>
                <w:rFonts w:ascii="Times New Roman" w:hAnsi="Times New Roman"/>
                <w:sz w:val="22"/>
              </w:rPr>
              <w:t>的手动、复杂升级过程简化为自动化、高可靠性的升级，提升升级效率、降低升级风险。降低对运维人员的技能要求。</w:t>
            </w:r>
          </w:p>
        </w:tc>
      </w:tr>
      <w:tr w:rsidR="00CF77A7" w:rsidTr="001F346D">
        <w:trPr>
          <w:trHeight w:val="2025"/>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相比社区</w:t>
            </w:r>
            <w:r>
              <w:rPr>
                <w:rFonts w:ascii="Times New Roman" w:hAnsi="Times New Roman"/>
                <w:sz w:val="22"/>
              </w:rPr>
              <w:t>OpenStack</w:t>
            </w:r>
            <w:r>
              <w:rPr>
                <w:rFonts w:ascii="Times New Roman" w:hAnsi="Times New Roman"/>
                <w:sz w:val="22"/>
              </w:rPr>
              <w:t>，提供可靠性功能增强，包括但不限于：提供黑匣子功能，</w:t>
            </w:r>
            <w:r>
              <w:rPr>
                <w:rFonts w:ascii="Times New Roman" w:hAnsi="Times New Roman"/>
                <w:sz w:val="22"/>
              </w:rPr>
              <w:t>Guest OS</w:t>
            </w:r>
            <w:r>
              <w:rPr>
                <w:rFonts w:ascii="Times New Roman" w:hAnsi="Times New Roman"/>
                <w:sz w:val="22"/>
              </w:rPr>
              <w:t>故障能自动保存内核黑匣子信息。针对系统关键进程，支持</w:t>
            </w:r>
            <w:r>
              <w:rPr>
                <w:rFonts w:ascii="Times New Roman" w:hAnsi="Times New Roman"/>
                <w:sz w:val="22"/>
              </w:rPr>
              <w:t>CPU</w:t>
            </w:r>
            <w:r>
              <w:rPr>
                <w:rFonts w:ascii="Times New Roman" w:hAnsi="Times New Roman"/>
                <w:sz w:val="22"/>
              </w:rPr>
              <w:t>、内存等资源占用阀值检测及告警上报关键进程资源风险，及时预防、规避系统潜在风险。虚拟机热迁移异常检测，支持热迁移超时取消，避免虚拟机迁移永久卡死，如对迁移时间给出限制。镜像下载支持</w:t>
            </w:r>
            <w:r>
              <w:rPr>
                <w:rFonts w:ascii="Times New Roman" w:hAnsi="Times New Roman"/>
                <w:sz w:val="22"/>
              </w:rPr>
              <w:t>MD5</w:t>
            </w:r>
            <w:r>
              <w:rPr>
                <w:rFonts w:ascii="Times New Roman" w:hAnsi="Times New Roman"/>
                <w:sz w:val="22"/>
              </w:rPr>
              <w:t>校验，保证镜像下载完整性。支持管理数据一致性审计，支持一致性审计功能，避免管理系统与计算节点数据不一致。</w:t>
            </w:r>
          </w:p>
        </w:tc>
      </w:tr>
      <w:tr w:rsidR="00CF77A7" w:rsidTr="001F346D">
        <w:trPr>
          <w:trHeight w:val="1449"/>
          <w:jc w:val="center"/>
        </w:trPr>
        <w:tc>
          <w:tcPr>
            <w:tcW w:w="661" w:type="pct"/>
            <w:vMerge w:val="restart"/>
            <w:shd w:val="clear" w:color="auto" w:fill="auto"/>
            <w:vAlign w:val="center"/>
          </w:tcPr>
          <w:p w:rsidR="00CF77A7" w:rsidRDefault="00CF77A7" w:rsidP="001F346D">
            <w:pPr>
              <w:spacing w:line="276" w:lineRule="auto"/>
              <w:rPr>
                <w:rFonts w:ascii="Times New Roman" w:hAnsi="Times New Roman"/>
                <w:sz w:val="22"/>
              </w:rPr>
            </w:pPr>
            <w:r>
              <w:rPr>
                <w:rFonts w:ascii="Times New Roman" w:hAnsi="Times New Roman"/>
                <w:sz w:val="22"/>
              </w:rPr>
              <w:t>计算虚拟化</w:t>
            </w: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虚拟化软件架构须采用裸金属架构，支持标准</w:t>
            </w:r>
            <w:r>
              <w:rPr>
                <w:rFonts w:ascii="Times New Roman" w:hAnsi="Times New Roman"/>
                <w:sz w:val="22"/>
              </w:rPr>
              <w:t>X86</w:t>
            </w:r>
            <w:r>
              <w:rPr>
                <w:rFonts w:ascii="Times New Roman" w:hAnsi="Times New Roman"/>
                <w:sz w:val="22"/>
              </w:rPr>
              <w:t>服务器、</w:t>
            </w:r>
            <w:r>
              <w:rPr>
                <w:rFonts w:ascii="Times New Roman" w:hAnsi="Times New Roman"/>
                <w:sz w:val="22"/>
              </w:rPr>
              <w:t>ARM</w:t>
            </w:r>
            <w:r>
              <w:rPr>
                <w:rFonts w:ascii="Times New Roman" w:hAnsi="Times New Roman"/>
                <w:sz w:val="22"/>
              </w:rPr>
              <w:t>服务器，充分利用</w:t>
            </w:r>
            <w:r>
              <w:rPr>
                <w:rFonts w:ascii="Times New Roman" w:hAnsi="Times New Roman"/>
                <w:sz w:val="22"/>
              </w:rPr>
              <w:t>Intel VT</w:t>
            </w:r>
            <w:r>
              <w:rPr>
                <w:rFonts w:ascii="Times New Roman" w:hAnsi="Times New Roman"/>
                <w:sz w:val="22"/>
              </w:rPr>
              <w:t>和</w:t>
            </w:r>
            <w:r>
              <w:rPr>
                <w:rFonts w:ascii="Times New Roman" w:hAnsi="Times New Roman"/>
                <w:sz w:val="22"/>
              </w:rPr>
              <w:t>AMD-V</w:t>
            </w:r>
            <w:r>
              <w:rPr>
                <w:rFonts w:ascii="Times New Roman" w:hAnsi="Times New Roman"/>
                <w:sz w:val="22"/>
              </w:rPr>
              <w:t>的硬件虚拟化技术，支持</w:t>
            </w:r>
            <w:r>
              <w:rPr>
                <w:rFonts w:ascii="Times New Roman" w:hAnsi="Times New Roman"/>
                <w:sz w:val="22"/>
              </w:rPr>
              <w:t>Intel</w:t>
            </w:r>
            <w:r>
              <w:rPr>
                <w:rFonts w:ascii="Times New Roman" w:hAnsi="Times New Roman"/>
                <w:sz w:val="22"/>
              </w:rPr>
              <w:t>扩展页表技术。支持</w:t>
            </w:r>
            <w:r>
              <w:rPr>
                <w:rFonts w:ascii="Times New Roman" w:hAnsi="Times New Roman"/>
                <w:sz w:val="22"/>
              </w:rPr>
              <w:t>GPU</w:t>
            </w:r>
            <w:r>
              <w:rPr>
                <w:rFonts w:ascii="Times New Roman" w:hAnsi="Times New Roman"/>
                <w:sz w:val="22"/>
              </w:rPr>
              <w:t>虚拟化。虚拟化软件必须能直接安装在服务器硬件设备上，不能采用在服务器上先安装操作系统的方式，虚拟化软件要能直接管理硬件资源。</w:t>
            </w:r>
          </w:p>
        </w:tc>
      </w:tr>
      <w:tr w:rsidR="00CF77A7" w:rsidTr="001F346D">
        <w:trPr>
          <w:trHeight w:val="602"/>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支持虚拟机基本的生命周期管理动作，包括创建、删除、启动、关闭、重启等。</w:t>
            </w:r>
          </w:p>
        </w:tc>
      </w:tr>
      <w:tr w:rsidR="00CF77A7" w:rsidTr="001F346D">
        <w:trPr>
          <w:trHeight w:val="600"/>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支持容器基本的生命周期管理动作，包括创建、删除、启动、关闭、重启等。</w:t>
            </w:r>
          </w:p>
        </w:tc>
      </w:tr>
      <w:tr w:rsidR="00CF77A7" w:rsidTr="001F346D">
        <w:trPr>
          <w:trHeight w:val="845"/>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支持虚拟机迁移，使用同一共享存储的主机之间将处于运行态的虚拟机由当前所在的主机迁移到另一台主机上，在迁移的过程中不影响用户对虚拟机的使用。</w:t>
            </w:r>
          </w:p>
        </w:tc>
      </w:tr>
      <w:tr w:rsidR="00CF77A7" w:rsidTr="001F346D">
        <w:trPr>
          <w:trHeight w:val="784"/>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w:t>
            </w:r>
            <w:r>
              <w:rPr>
                <w:rFonts w:ascii="Times New Roman" w:hAnsi="Times New Roman"/>
                <w:sz w:val="22"/>
              </w:rPr>
              <w:t>HA(High Available)</w:t>
            </w:r>
            <w:r>
              <w:rPr>
                <w:rFonts w:ascii="Times New Roman" w:hAnsi="Times New Roman"/>
                <w:sz w:val="22"/>
              </w:rPr>
              <w:t>机制，提升虚拟机的可用度，允许虚拟机出现故障后能够重新在资源池中自动启动虚拟机。</w:t>
            </w:r>
          </w:p>
        </w:tc>
      </w:tr>
      <w:tr w:rsidR="00CF77A7" w:rsidTr="001F346D">
        <w:trPr>
          <w:trHeight w:val="708"/>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支持高精度虚拟机，以满足虚拟机任务处理时，对性能和延迟抖动有严格要求的场景。虚拟机独占分配的</w:t>
            </w:r>
            <w:r>
              <w:rPr>
                <w:rFonts w:ascii="Times New Roman" w:hAnsi="Times New Roman"/>
                <w:sz w:val="22"/>
              </w:rPr>
              <w:t>VCPU</w:t>
            </w:r>
            <w:r>
              <w:rPr>
                <w:rFonts w:ascii="Times New Roman" w:hAnsi="Times New Roman"/>
                <w:sz w:val="22"/>
              </w:rPr>
              <w:t>、内存、</w:t>
            </w:r>
            <w:r>
              <w:rPr>
                <w:rFonts w:ascii="Times New Roman" w:hAnsi="Times New Roman"/>
                <w:sz w:val="22"/>
              </w:rPr>
              <w:t>I/O</w:t>
            </w:r>
            <w:r>
              <w:rPr>
                <w:rFonts w:ascii="Times New Roman" w:hAnsi="Times New Roman"/>
                <w:sz w:val="22"/>
              </w:rPr>
              <w:t>物理资源，其它虚拟机无法占用。</w:t>
            </w:r>
          </w:p>
        </w:tc>
      </w:tr>
      <w:tr w:rsidR="00CF77A7" w:rsidTr="001F346D">
        <w:trPr>
          <w:trHeight w:val="600"/>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支持对虚拟机镜像的生命周期管理，支持镜像的创建、上传、删除、下载、查询等操作。</w:t>
            </w:r>
          </w:p>
        </w:tc>
      </w:tr>
      <w:tr w:rsidR="00CF77A7" w:rsidTr="001F346D">
        <w:trPr>
          <w:trHeight w:val="427"/>
          <w:jc w:val="center"/>
        </w:trPr>
        <w:tc>
          <w:tcPr>
            <w:tcW w:w="661" w:type="pct"/>
            <w:vMerge/>
            <w:shd w:val="clear" w:color="auto" w:fill="auto"/>
            <w:vAlign w:val="center"/>
          </w:tcPr>
          <w:p w:rsidR="00CF77A7" w:rsidRDefault="00CF77A7" w:rsidP="001F346D">
            <w:pPr>
              <w:spacing w:line="276" w:lineRule="auto"/>
              <w:rPr>
                <w:rFonts w:ascii="Times New Roman" w:hAnsi="Times New Roman"/>
                <w:sz w:val="22"/>
              </w:rPr>
            </w:pPr>
          </w:p>
        </w:tc>
        <w:tc>
          <w:tcPr>
            <w:tcW w:w="4339" w:type="pct"/>
            <w:shd w:val="clear" w:color="000000" w:fill="FFFFFF"/>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w:t>
            </w:r>
            <w:r>
              <w:rPr>
                <w:rFonts w:ascii="Times New Roman" w:hAnsi="Times New Roman"/>
                <w:sz w:val="22"/>
              </w:rPr>
              <w:t>NUMA</w:t>
            </w:r>
            <w:r>
              <w:rPr>
                <w:rFonts w:ascii="Times New Roman" w:hAnsi="Times New Roman"/>
                <w:sz w:val="22"/>
              </w:rPr>
              <w:t>亲和性调度，减少</w:t>
            </w:r>
            <w:r>
              <w:rPr>
                <w:rFonts w:ascii="Times New Roman" w:hAnsi="Times New Roman"/>
                <w:sz w:val="22"/>
              </w:rPr>
              <w:t>VM</w:t>
            </w:r>
            <w:r>
              <w:rPr>
                <w:rFonts w:ascii="Times New Roman" w:hAnsi="Times New Roman"/>
                <w:sz w:val="22"/>
              </w:rPr>
              <w:t>内存访问时延，提升</w:t>
            </w:r>
            <w:r>
              <w:rPr>
                <w:rFonts w:ascii="Times New Roman" w:hAnsi="Times New Roman"/>
                <w:sz w:val="22"/>
              </w:rPr>
              <w:t>VM</w:t>
            </w:r>
            <w:r>
              <w:rPr>
                <w:rFonts w:ascii="Times New Roman" w:hAnsi="Times New Roman"/>
                <w:sz w:val="22"/>
              </w:rPr>
              <w:t>性能。</w:t>
            </w:r>
          </w:p>
        </w:tc>
      </w:tr>
      <w:tr w:rsidR="00CF77A7" w:rsidTr="001F346D">
        <w:trPr>
          <w:trHeight w:val="703"/>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支持虚拟机之间亲和性部署规则。虚拟机聚合规则，即多个虚拟机必须运行于同一主机。虚拟机互斥规则，即多个虚拟机必须运行于不同主机，不能同时运行同一主机。</w:t>
            </w:r>
          </w:p>
        </w:tc>
      </w:tr>
      <w:tr w:rsidR="00CF77A7" w:rsidTr="001F346D">
        <w:trPr>
          <w:trHeight w:val="487"/>
          <w:jc w:val="center"/>
        </w:trPr>
        <w:tc>
          <w:tcPr>
            <w:tcW w:w="661" w:type="pct"/>
            <w:vMerge w:val="restart"/>
            <w:vAlign w:val="center"/>
          </w:tcPr>
          <w:p w:rsidR="00CF77A7" w:rsidRDefault="00CF77A7" w:rsidP="001F346D">
            <w:pPr>
              <w:spacing w:line="276" w:lineRule="auto"/>
              <w:rPr>
                <w:rFonts w:ascii="Times New Roman" w:hAnsi="Times New Roman"/>
                <w:sz w:val="22"/>
              </w:rPr>
            </w:pPr>
            <w:r>
              <w:rPr>
                <w:rFonts w:ascii="Times New Roman" w:hAnsi="Times New Roman"/>
                <w:sz w:val="22"/>
              </w:rPr>
              <w:t>网络虚拟化</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w:t>
            </w:r>
            <w:r>
              <w:rPr>
                <w:rFonts w:ascii="Times New Roman" w:hAnsi="Times New Roman"/>
                <w:sz w:val="22"/>
              </w:rPr>
              <w:t>SDN</w:t>
            </w:r>
            <w:r>
              <w:rPr>
                <w:rFonts w:ascii="Times New Roman" w:hAnsi="Times New Roman"/>
                <w:sz w:val="22"/>
              </w:rPr>
              <w:t>功能，提供自动化网络部署功能。</w:t>
            </w:r>
          </w:p>
        </w:tc>
      </w:tr>
      <w:tr w:rsidR="00CF77A7" w:rsidTr="001F346D">
        <w:trPr>
          <w:trHeight w:val="409"/>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支持通过基于</w:t>
            </w:r>
            <w:r>
              <w:rPr>
                <w:rFonts w:ascii="Times New Roman" w:hAnsi="Times New Roman"/>
                <w:sz w:val="22"/>
              </w:rPr>
              <w:t>OpenStack</w:t>
            </w:r>
            <w:r>
              <w:rPr>
                <w:rFonts w:ascii="Times New Roman" w:hAnsi="Times New Roman"/>
                <w:sz w:val="22"/>
              </w:rPr>
              <w:t>的云管理平台实现计算、网络资源统一自动化发放。</w:t>
            </w:r>
          </w:p>
        </w:tc>
      </w:tr>
      <w:tr w:rsidR="00CF77A7" w:rsidTr="001F346D">
        <w:trPr>
          <w:trHeight w:val="415"/>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支持物理机、虚拟机统一自动化发放功能，包括物理服务器网络自动化配置。</w:t>
            </w:r>
          </w:p>
        </w:tc>
      </w:tr>
      <w:tr w:rsidR="00CF77A7" w:rsidTr="001F346D">
        <w:trPr>
          <w:trHeight w:val="43"/>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提供灵活的</w:t>
            </w:r>
            <w:r>
              <w:rPr>
                <w:rFonts w:ascii="Times New Roman" w:hAnsi="Times New Roman"/>
                <w:sz w:val="22"/>
              </w:rPr>
              <w:t>SNAT</w:t>
            </w:r>
            <w:r>
              <w:rPr>
                <w:rFonts w:ascii="Times New Roman" w:hAnsi="Times New Roman"/>
                <w:sz w:val="22"/>
              </w:rPr>
              <w:t>和</w:t>
            </w:r>
            <w:r>
              <w:rPr>
                <w:rFonts w:ascii="Times New Roman" w:hAnsi="Times New Roman"/>
                <w:sz w:val="22"/>
              </w:rPr>
              <w:t>VPC</w:t>
            </w:r>
            <w:r>
              <w:rPr>
                <w:rFonts w:ascii="Times New Roman" w:hAnsi="Times New Roman"/>
                <w:sz w:val="22"/>
              </w:rPr>
              <w:t>多子网能力，提供灵活的基于</w:t>
            </w:r>
            <w:r>
              <w:rPr>
                <w:rFonts w:ascii="Times New Roman" w:hAnsi="Times New Roman"/>
                <w:sz w:val="22"/>
              </w:rPr>
              <w:t>Subnet</w:t>
            </w:r>
            <w:r>
              <w:rPr>
                <w:rFonts w:ascii="Times New Roman" w:hAnsi="Times New Roman"/>
                <w:sz w:val="22"/>
              </w:rPr>
              <w:t>使能</w:t>
            </w:r>
            <w:r>
              <w:rPr>
                <w:rFonts w:ascii="Times New Roman" w:hAnsi="Times New Roman"/>
                <w:sz w:val="22"/>
              </w:rPr>
              <w:t>SNAT</w:t>
            </w:r>
            <w:r>
              <w:rPr>
                <w:rFonts w:ascii="Times New Roman" w:hAnsi="Times New Roman"/>
                <w:sz w:val="22"/>
              </w:rPr>
              <w:t>访问外网的能力，提供单个</w:t>
            </w:r>
            <w:r>
              <w:rPr>
                <w:rFonts w:ascii="Times New Roman" w:hAnsi="Times New Roman"/>
                <w:sz w:val="22"/>
              </w:rPr>
              <w:t>IPsec</w:t>
            </w:r>
            <w:r>
              <w:rPr>
                <w:rFonts w:ascii="Times New Roman" w:hAnsi="Times New Roman"/>
                <w:sz w:val="22"/>
              </w:rPr>
              <w:t>连接保护多个本地子网的能力。</w:t>
            </w:r>
          </w:p>
        </w:tc>
      </w:tr>
      <w:tr w:rsidR="00CF77A7" w:rsidTr="001F346D">
        <w:trPr>
          <w:trHeight w:val="600"/>
          <w:jc w:val="center"/>
        </w:trPr>
        <w:tc>
          <w:tcPr>
            <w:tcW w:w="661" w:type="pct"/>
            <w:vMerge w:val="restart"/>
            <w:vAlign w:val="center"/>
          </w:tcPr>
          <w:p w:rsidR="00CF77A7" w:rsidRDefault="00CF77A7" w:rsidP="001F346D">
            <w:pPr>
              <w:spacing w:line="276" w:lineRule="auto"/>
              <w:rPr>
                <w:rFonts w:ascii="Times New Roman" w:hAnsi="Times New Roman"/>
                <w:sz w:val="22"/>
              </w:rPr>
            </w:pPr>
            <w:r>
              <w:rPr>
                <w:rFonts w:ascii="Times New Roman" w:hAnsi="Times New Roman"/>
                <w:sz w:val="22"/>
              </w:rPr>
              <w:t>存储虚拟化</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支持存储多路径功能，通过自动优选路径和</w:t>
            </w:r>
            <w:r>
              <w:rPr>
                <w:rFonts w:ascii="Times New Roman" w:hAnsi="Times New Roman"/>
                <w:sz w:val="22"/>
              </w:rPr>
              <w:t>IO</w:t>
            </w:r>
            <w:r>
              <w:rPr>
                <w:rFonts w:ascii="Times New Roman" w:hAnsi="Times New Roman"/>
                <w:sz w:val="22"/>
              </w:rPr>
              <w:t>负载均衡选路算法优化，提升存储链路的可靠性和性能。</w:t>
            </w:r>
          </w:p>
        </w:tc>
      </w:tr>
      <w:tr w:rsidR="00CF77A7" w:rsidTr="001F346D">
        <w:trPr>
          <w:trHeight w:val="43"/>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支持虚拟机运行时快照功能，虚拟机快照内容包括：虚拟机的电源状态</w:t>
            </w:r>
            <w:r>
              <w:rPr>
                <w:rFonts w:ascii="Times New Roman" w:hAnsi="Times New Roman"/>
                <w:sz w:val="22"/>
              </w:rPr>
              <w:t>(</w:t>
            </w:r>
            <w:r>
              <w:rPr>
                <w:rFonts w:ascii="Times New Roman" w:hAnsi="Times New Roman"/>
                <w:sz w:val="22"/>
              </w:rPr>
              <w:t>打开、关闭、挂机</w:t>
            </w:r>
            <w:r>
              <w:rPr>
                <w:rFonts w:ascii="Times New Roman" w:hAnsi="Times New Roman"/>
                <w:sz w:val="22"/>
              </w:rPr>
              <w:t>)</w:t>
            </w:r>
            <w:r>
              <w:rPr>
                <w:rFonts w:ascii="Times New Roman" w:hAnsi="Times New Roman"/>
                <w:sz w:val="22"/>
              </w:rPr>
              <w:t>、内存、硬盘、网卡以及</w:t>
            </w:r>
            <w:r>
              <w:rPr>
                <w:rFonts w:ascii="Times New Roman" w:hAnsi="Times New Roman"/>
                <w:sz w:val="22"/>
              </w:rPr>
              <w:t>CPU</w:t>
            </w:r>
            <w:r>
              <w:rPr>
                <w:rFonts w:ascii="Times New Roman" w:hAnsi="Times New Roman"/>
                <w:sz w:val="22"/>
              </w:rPr>
              <w:t>寄存器。</w:t>
            </w:r>
          </w:p>
        </w:tc>
      </w:tr>
      <w:tr w:rsidR="00CF77A7" w:rsidTr="001F346D">
        <w:trPr>
          <w:trHeight w:val="600"/>
          <w:jc w:val="center"/>
        </w:trPr>
        <w:tc>
          <w:tcPr>
            <w:tcW w:w="661" w:type="pct"/>
            <w:vMerge w:val="restart"/>
            <w:vAlign w:val="center"/>
          </w:tcPr>
          <w:p w:rsidR="00CF77A7" w:rsidRDefault="00CF77A7" w:rsidP="001F346D">
            <w:pPr>
              <w:spacing w:line="276" w:lineRule="auto"/>
              <w:rPr>
                <w:rFonts w:ascii="Times New Roman" w:hAnsi="Times New Roman"/>
                <w:sz w:val="22"/>
              </w:rPr>
            </w:pPr>
            <w:r>
              <w:rPr>
                <w:rFonts w:ascii="Times New Roman" w:hAnsi="Times New Roman"/>
                <w:sz w:val="22"/>
              </w:rPr>
              <w:t>可靠性要求</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管理节点配置负荷分担部署模式，在保障系统运行的可靠性的情况下，可以平滑扩容管理节点，以便管理更大规模的集群。</w:t>
            </w:r>
          </w:p>
        </w:tc>
      </w:tr>
      <w:tr w:rsidR="00CF77A7" w:rsidTr="001F346D">
        <w:trPr>
          <w:trHeight w:val="600"/>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系统支持对</w:t>
            </w:r>
            <w:r>
              <w:rPr>
                <w:rFonts w:ascii="Times New Roman" w:hAnsi="Times New Roman"/>
                <w:sz w:val="22"/>
              </w:rPr>
              <w:t>OpenStack</w:t>
            </w:r>
            <w:r>
              <w:rPr>
                <w:rFonts w:ascii="Times New Roman" w:hAnsi="Times New Roman"/>
                <w:sz w:val="22"/>
              </w:rPr>
              <w:t>的管理节点的数据备份与恢复操作。支持每日备份、立即备份。备份介质支持第三方</w:t>
            </w:r>
            <w:r>
              <w:rPr>
                <w:rFonts w:ascii="Times New Roman" w:hAnsi="Times New Roman"/>
                <w:sz w:val="22"/>
              </w:rPr>
              <w:t>FTP</w:t>
            </w:r>
            <w:r>
              <w:rPr>
                <w:rFonts w:ascii="Times New Roman" w:hAnsi="Times New Roman"/>
                <w:sz w:val="22"/>
              </w:rPr>
              <w:t>或对象存储。</w:t>
            </w:r>
          </w:p>
        </w:tc>
      </w:tr>
      <w:tr w:rsidR="00CF77A7" w:rsidTr="001F346D">
        <w:trPr>
          <w:trHeight w:val="600"/>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通过心跳检测机制，实时监控管理进程，及时检测管理进程进程故障或僵死，并支持自动重启状态异常的进程。</w:t>
            </w:r>
          </w:p>
        </w:tc>
      </w:tr>
      <w:tr w:rsidR="00CF77A7" w:rsidTr="001F346D">
        <w:trPr>
          <w:trHeight w:val="419"/>
          <w:jc w:val="center"/>
        </w:trPr>
        <w:tc>
          <w:tcPr>
            <w:tcW w:w="661" w:type="pct"/>
            <w:vMerge w:val="restart"/>
            <w:vAlign w:val="center"/>
          </w:tcPr>
          <w:p w:rsidR="00CF77A7" w:rsidRDefault="00CF77A7" w:rsidP="001F346D">
            <w:pPr>
              <w:spacing w:line="276" w:lineRule="auto"/>
              <w:rPr>
                <w:rFonts w:ascii="Times New Roman" w:hAnsi="Times New Roman"/>
                <w:sz w:val="22"/>
              </w:rPr>
            </w:pPr>
            <w:r>
              <w:rPr>
                <w:rFonts w:ascii="Times New Roman" w:hAnsi="Times New Roman"/>
                <w:sz w:val="22"/>
              </w:rPr>
              <w:t>备份要求</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支持无代理备份，不需要在虚拟机内安装备份代理软件。</w:t>
            </w:r>
          </w:p>
        </w:tc>
      </w:tr>
      <w:tr w:rsidR="00CF77A7" w:rsidTr="001F346D">
        <w:trPr>
          <w:trHeight w:val="411"/>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w:t>
            </w:r>
            <w:r>
              <w:rPr>
                <w:rFonts w:ascii="Times New Roman" w:hAnsi="Times New Roman"/>
                <w:sz w:val="22"/>
              </w:rPr>
              <w:t>LAN-free</w:t>
            </w:r>
            <w:r>
              <w:rPr>
                <w:rFonts w:ascii="Times New Roman" w:hAnsi="Times New Roman"/>
                <w:sz w:val="22"/>
              </w:rPr>
              <w:t>备份与恢复，减少对生产服务器的性能影响。</w:t>
            </w:r>
          </w:p>
        </w:tc>
      </w:tr>
      <w:tr w:rsidR="00CF77A7" w:rsidTr="001F346D">
        <w:trPr>
          <w:trHeight w:val="432"/>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支持在线备份，在虚拟机是开机和关机状态下都可进行备份。</w:t>
            </w:r>
          </w:p>
        </w:tc>
      </w:tr>
      <w:tr w:rsidR="00CF77A7" w:rsidTr="001F346D">
        <w:trPr>
          <w:trHeight w:val="410"/>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支持增量备份，每次只需备份变化数据块，减少备份数据量，降低备份成本。</w:t>
            </w:r>
          </w:p>
        </w:tc>
      </w:tr>
      <w:tr w:rsidR="00CF77A7" w:rsidTr="001F346D">
        <w:trPr>
          <w:trHeight w:val="415"/>
          <w:jc w:val="center"/>
        </w:trPr>
        <w:tc>
          <w:tcPr>
            <w:tcW w:w="661" w:type="pct"/>
            <w:vMerge/>
            <w:vAlign w:val="center"/>
          </w:tcPr>
          <w:p w:rsidR="00CF77A7" w:rsidRDefault="00CF77A7" w:rsidP="001F346D">
            <w:pPr>
              <w:spacing w:line="276" w:lineRule="auto"/>
              <w:rPr>
                <w:rFonts w:ascii="Times New Roman" w:hAnsi="Times New Roman"/>
                <w:sz w:val="22"/>
              </w:rPr>
            </w:pP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支持虚拟机系统卷数据（如安装的软件）的恢复。</w:t>
            </w:r>
          </w:p>
        </w:tc>
      </w:tr>
      <w:tr w:rsidR="00CF77A7" w:rsidTr="001F346D">
        <w:trPr>
          <w:trHeight w:val="407"/>
          <w:jc w:val="center"/>
        </w:trPr>
        <w:tc>
          <w:tcPr>
            <w:tcW w:w="661"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配置要求</w:t>
            </w:r>
          </w:p>
        </w:tc>
        <w:tc>
          <w:tcPr>
            <w:tcW w:w="4339" w:type="pct"/>
            <w:vAlign w:val="center"/>
          </w:tcPr>
          <w:p w:rsidR="00CF77A7" w:rsidRDefault="00CF77A7" w:rsidP="001F346D">
            <w:pPr>
              <w:spacing w:line="276" w:lineRule="auto"/>
              <w:rPr>
                <w:rFonts w:ascii="Times New Roman" w:hAnsi="Times New Roman"/>
                <w:sz w:val="22"/>
              </w:rPr>
            </w:pPr>
            <w:r>
              <w:rPr>
                <w:rFonts w:ascii="Times New Roman" w:hAnsi="Times New Roman"/>
                <w:sz w:val="22"/>
              </w:rPr>
              <w:t>配置提供本期项目实际所需的足够的授权</w:t>
            </w:r>
          </w:p>
        </w:tc>
      </w:tr>
    </w:tbl>
    <w:p w:rsidR="00CF77A7" w:rsidRDefault="00CF77A7" w:rsidP="00CF77A7">
      <w:pPr>
        <w:spacing w:line="276" w:lineRule="auto"/>
      </w:pPr>
    </w:p>
    <w:p w:rsidR="00CF77A7" w:rsidRDefault="00CF77A7" w:rsidP="00CF77A7">
      <w:pPr>
        <w:adjustRightInd w:val="0"/>
        <w:snapToGrid w:val="0"/>
        <w:spacing w:line="300" w:lineRule="auto"/>
        <w:ind w:firstLineChars="200" w:firstLine="442"/>
        <w:rPr>
          <w:rFonts w:ascii="Times New Roman" w:hAnsi="Times New Roman"/>
          <w:b/>
          <w:sz w:val="22"/>
        </w:rPr>
      </w:pPr>
      <w:bookmarkStart w:id="35" w:name="_Toc34080581"/>
      <w:bookmarkStart w:id="36" w:name="_Toc34080397"/>
      <w:bookmarkEnd w:id="30"/>
      <w:bookmarkEnd w:id="31"/>
      <w:bookmarkEnd w:id="32"/>
      <w:r>
        <w:rPr>
          <w:rFonts w:ascii="Times New Roman" w:hAnsi="Times New Roman" w:hint="eastAsia"/>
          <w:b/>
          <w:sz w:val="22"/>
        </w:rPr>
        <w:t>10.2.4</w:t>
      </w:r>
      <w:r>
        <w:rPr>
          <w:rFonts w:ascii="Times New Roman" w:hAnsi="Times New Roman" w:hint="eastAsia"/>
          <w:b/>
          <w:sz w:val="22"/>
        </w:rPr>
        <w:t>备份软件要求</w:t>
      </w:r>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00"/>
        <w:gridCol w:w="7448"/>
      </w:tblGrid>
      <w:tr w:rsidR="00CF77A7" w:rsidTr="001F346D">
        <w:trPr>
          <w:trHeight w:val="391"/>
        </w:trPr>
        <w:tc>
          <w:tcPr>
            <w:tcW w:w="630" w:type="pct"/>
            <w:gridSpan w:val="2"/>
            <w:shd w:val="clear" w:color="auto" w:fill="D9D9D9"/>
            <w:vAlign w:val="center"/>
          </w:tcPr>
          <w:p w:rsidR="00CF77A7" w:rsidRDefault="00CF77A7" w:rsidP="001F346D">
            <w:pPr>
              <w:jc w:val="center"/>
              <w:rPr>
                <w:rFonts w:ascii="Times New Roman" w:hAnsi="Times New Roman"/>
                <w:color w:val="000000"/>
                <w:kern w:val="0"/>
              </w:rPr>
            </w:pPr>
            <w:r>
              <w:rPr>
                <w:rFonts w:ascii="Times New Roman" w:hAnsi="Times New Roman"/>
                <w:b/>
              </w:rPr>
              <w:t>规格</w:t>
            </w:r>
          </w:p>
        </w:tc>
        <w:tc>
          <w:tcPr>
            <w:tcW w:w="4369" w:type="pct"/>
            <w:shd w:val="clear" w:color="auto" w:fill="D9D9D9"/>
            <w:vAlign w:val="center"/>
          </w:tcPr>
          <w:p w:rsidR="00CF77A7" w:rsidRDefault="00CF77A7" w:rsidP="001F346D">
            <w:pPr>
              <w:jc w:val="center"/>
              <w:rPr>
                <w:rFonts w:ascii="Times New Roman" w:hAnsi="Times New Roman"/>
                <w:color w:val="000000"/>
                <w:kern w:val="0"/>
              </w:rPr>
            </w:pPr>
            <w:r>
              <w:rPr>
                <w:rFonts w:ascii="Times New Roman" w:hAnsi="Times New Roman"/>
                <w:b/>
              </w:rPr>
              <w:t>指标要求</w:t>
            </w:r>
          </w:p>
        </w:tc>
      </w:tr>
      <w:tr w:rsidR="00CF77A7" w:rsidTr="001F346D">
        <w:trPr>
          <w:trHeight w:val="718"/>
        </w:trPr>
        <w:tc>
          <w:tcPr>
            <w:tcW w:w="278"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数据备份</w:t>
            </w: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数据库及应用保护</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支持对主流数据库进行在线备份保护，备份任务配置过程全部图形化向导指引完成，无需编写脚本。</w:t>
            </w:r>
          </w:p>
        </w:tc>
      </w:tr>
      <w:tr w:rsidR="00CF77A7" w:rsidTr="001F346D">
        <w:trPr>
          <w:trHeight w:val="428"/>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支持对达梦数据库、人大金仓、神舟通用等数据库在线数据备份保护</w:t>
            </w:r>
          </w:p>
        </w:tc>
      </w:tr>
      <w:tr w:rsidR="00CF77A7" w:rsidTr="001F346D">
        <w:trPr>
          <w:trHeight w:val="703"/>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w:t>
            </w:r>
            <w:r>
              <w:rPr>
                <w:rFonts w:ascii="Times New Roman" w:hAnsi="Times New Roman"/>
                <w:color w:val="000000"/>
                <w:kern w:val="0"/>
              </w:rPr>
              <w:t>GaussDB</w:t>
            </w:r>
            <w:r>
              <w:rPr>
                <w:rFonts w:ascii="Times New Roman" w:hAnsi="Times New Roman"/>
                <w:color w:val="000000"/>
                <w:kern w:val="0"/>
              </w:rPr>
              <w:t>等国产数据库进行有效在线数据备份保护，并提供相关厂商产品兼容性互认证证书或可查询官网链接认证</w:t>
            </w:r>
          </w:p>
        </w:tc>
      </w:tr>
      <w:tr w:rsidR="00CF77A7" w:rsidTr="001F346D">
        <w:trPr>
          <w:trHeight w:val="694"/>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w:t>
            </w:r>
            <w:r>
              <w:rPr>
                <w:rFonts w:ascii="Times New Roman" w:hAnsi="Times New Roman"/>
                <w:color w:val="000000"/>
                <w:kern w:val="0"/>
              </w:rPr>
              <w:t>Hadoop</w:t>
            </w:r>
            <w:r>
              <w:rPr>
                <w:rFonts w:ascii="Times New Roman" w:hAnsi="Times New Roman"/>
                <w:color w:val="000000"/>
                <w:kern w:val="0"/>
              </w:rPr>
              <w:t>文件系统进行在线备份保护，支持文件、目录、格式和日期过滤，支持永久增量备份。支持备份数据恢复至原环境和其他</w:t>
            </w:r>
            <w:r>
              <w:rPr>
                <w:rFonts w:ascii="Times New Roman" w:hAnsi="Times New Roman"/>
                <w:color w:val="000000"/>
                <w:kern w:val="0"/>
              </w:rPr>
              <w:t>Hadoop</w:t>
            </w:r>
            <w:r>
              <w:rPr>
                <w:rFonts w:ascii="Times New Roman" w:hAnsi="Times New Roman"/>
                <w:color w:val="000000"/>
                <w:kern w:val="0"/>
              </w:rPr>
              <w:t>集群，支持恢复至其他文件系统。</w:t>
            </w:r>
          </w:p>
        </w:tc>
      </w:tr>
      <w:tr w:rsidR="00CF77A7" w:rsidTr="001F346D">
        <w:trPr>
          <w:trHeight w:val="513"/>
        </w:trPr>
        <w:tc>
          <w:tcPr>
            <w:tcW w:w="278" w:type="pct"/>
            <w:vMerge/>
            <w:vAlign w:val="center"/>
          </w:tcPr>
          <w:p w:rsidR="00CF77A7" w:rsidRDefault="00CF77A7" w:rsidP="001F346D">
            <w:pPr>
              <w:rPr>
                <w:rFonts w:ascii="Times New Roman" w:hAnsi="Times New Roman"/>
                <w:color w:val="000000"/>
                <w:kern w:val="0"/>
              </w:rPr>
            </w:pPr>
          </w:p>
        </w:tc>
        <w:tc>
          <w:tcPr>
            <w:tcW w:w="352"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国产化支持</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支持鲲鹏、龙芯、飞腾平台下的软件安装部署和数据保护。</w:t>
            </w:r>
          </w:p>
        </w:tc>
      </w:tr>
      <w:tr w:rsidR="00CF77A7" w:rsidTr="001F346D">
        <w:trPr>
          <w:trHeight w:val="680"/>
        </w:trPr>
        <w:tc>
          <w:tcPr>
            <w:tcW w:w="278" w:type="pct"/>
            <w:vMerge/>
            <w:vAlign w:val="center"/>
          </w:tcPr>
          <w:p w:rsidR="00CF77A7" w:rsidRDefault="00CF77A7" w:rsidP="001F346D">
            <w:pPr>
              <w:rPr>
                <w:rFonts w:ascii="Times New Roman" w:hAnsi="Times New Roman"/>
                <w:color w:val="000000"/>
                <w:kern w:val="0"/>
              </w:rPr>
            </w:pPr>
          </w:p>
        </w:tc>
        <w:tc>
          <w:tcPr>
            <w:tcW w:w="352"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卷级备份</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支持文件系统的卷级备份功能，以整卷为单位进行数据备份，提升海量小文件环境下的备份效率。支持整卷恢复和单文件目录级别的细粒度恢复</w:t>
            </w:r>
          </w:p>
        </w:tc>
      </w:tr>
      <w:tr w:rsidR="00CF77A7" w:rsidTr="001F346D">
        <w:trPr>
          <w:trHeight w:val="855"/>
        </w:trPr>
        <w:tc>
          <w:tcPr>
            <w:tcW w:w="278" w:type="pct"/>
            <w:vMerge/>
            <w:vAlign w:val="center"/>
          </w:tcPr>
          <w:p w:rsidR="00CF77A7" w:rsidRDefault="00CF77A7" w:rsidP="001F346D">
            <w:pPr>
              <w:rPr>
                <w:rFonts w:ascii="Times New Roman" w:hAnsi="Times New Roman"/>
                <w:color w:val="000000"/>
                <w:kern w:val="0"/>
              </w:rPr>
            </w:pP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虚拟化及云平台备份</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支持对主流虚拟化应用的备份，支持单机和集群部署环境。以上虚拟化应用均支持以虚拟机、资源池和整个集群为单位进行备份保护保护，无需在虚拟机内部安装任何代理软件。支持针对</w:t>
            </w:r>
            <w:r>
              <w:rPr>
                <w:rFonts w:ascii="Times New Roman" w:hAnsi="Times New Roman"/>
                <w:color w:val="000000"/>
                <w:kern w:val="0"/>
              </w:rPr>
              <w:t>FusionCloud</w:t>
            </w:r>
            <w:r>
              <w:rPr>
                <w:rFonts w:ascii="Times New Roman" w:hAnsi="Times New Roman"/>
                <w:color w:val="000000"/>
                <w:kern w:val="0"/>
              </w:rPr>
              <w:t>的永久增量备份以及基于租户化对接及管理，备份数据流不会占用</w:t>
            </w:r>
            <w:r>
              <w:rPr>
                <w:rFonts w:ascii="Times New Roman" w:hAnsi="Times New Roman"/>
                <w:color w:val="000000"/>
                <w:kern w:val="0"/>
              </w:rPr>
              <w:t>FusionCloud</w:t>
            </w:r>
            <w:r>
              <w:rPr>
                <w:rFonts w:ascii="Times New Roman" w:hAnsi="Times New Roman"/>
                <w:color w:val="000000"/>
                <w:kern w:val="0"/>
              </w:rPr>
              <w:t>管理网络导致拥塞，需提供相关于</w:t>
            </w:r>
            <w:r>
              <w:rPr>
                <w:rFonts w:ascii="Times New Roman" w:hAnsi="Times New Roman"/>
                <w:color w:val="000000"/>
                <w:kern w:val="0"/>
              </w:rPr>
              <w:t>FusionCloud</w:t>
            </w:r>
            <w:r>
              <w:rPr>
                <w:rFonts w:ascii="Times New Roman" w:hAnsi="Times New Roman"/>
                <w:color w:val="000000"/>
                <w:kern w:val="0"/>
              </w:rPr>
              <w:t>备份对接的互认证兼容性证书及官网查询链接</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虚拟机恢复时支持选择目标集群、资源池和存储资源，支持原位置恢复和恢复为新虚拟机，能够设置恢复后虚拟机的</w:t>
            </w:r>
            <w:r>
              <w:rPr>
                <w:rFonts w:ascii="Times New Roman" w:hAnsi="Times New Roman"/>
                <w:color w:val="000000"/>
                <w:kern w:val="0"/>
              </w:rPr>
              <w:t>CPU</w:t>
            </w:r>
            <w:r>
              <w:rPr>
                <w:rFonts w:ascii="Times New Roman" w:hAnsi="Times New Roman"/>
                <w:color w:val="000000"/>
                <w:kern w:val="0"/>
              </w:rPr>
              <w:t>、内存和网络配置。支持保留源虚拟机</w:t>
            </w:r>
            <w:r>
              <w:rPr>
                <w:rFonts w:ascii="Times New Roman" w:hAnsi="Times New Roman"/>
                <w:color w:val="000000"/>
                <w:kern w:val="0"/>
              </w:rPr>
              <w:t>MAC</w:t>
            </w:r>
            <w:r>
              <w:rPr>
                <w:rFonts w:ascii="Times New Roman" w:hAnsi="Times New Roman"/>
                <w:color w:val="000000"/>
                <w:kern w:val="0"/>
              </w:rPr>
              <w:t>地址恢复，支持恢复后自动打开虚拟机。</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支持虚拟机分流备份功能，一个任务包含来自多个宿主主机的虚拟机时，会对虚拟机按宿主机进行归类，优先抽取不同宿主机上的虚拟机进行备份，提升备份速度和效率。</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支持虚拟机并发备份和恢复功能，支持在</w:t>
            </w:r>
            <w:r>
              <w:rPr>
                <w:rFonts w:ascii="Times New Roman" w:hAnsi="Times New Roman"/>
                <w:color w:val="000000"/>
                <w:kern w:val="0"/>
              </w:rPr>
              <w:t>WEB</w:t>
            </w:r>
            <w:r>
              <w:rPr>
                <w:rFonts w:ascii="Times New Roman" w:hAnsi="Times New Roman"/>
                <w:color w:val="000000"/>
                <w:kern w:val="0"/>
              </w:rPr>
              <w:t>页面中设置单个备份和恢复任务中的虚拟机并发备份和恢复数量，可大幅提高备份恢复效率</w:t>
            </w:r>
          </w:p>
        </w:tc>
      </w:tr>
      <w:tr w:rsidR="00CF77A7" w:rsidTr="001F346D">
        <w:trPr>
          <w:trHeight w:val="948"/>
        </w:trPr>
        <w:tc>
          <w:tcPr>
            <w:tcW w:w="278" w:type="pct"/>
            <w:vMerge/>
            <w:vAlign w:val="center"/>
          </w:tcPr>
          <w:p w:rsidR="00CF77A7" w:rsidRDefault="00CF77A7" w:rsidP="001F346D">
            <w:pPr>
              <w:rPr>
                <w:rFonts w:ascii="Times New Roman" w:hAnsi="Times New Roman"/>
                <w:color w:val="000000"/>
                <w:kern w:val="0"/>
              </w:rPr>
            </w:pP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源端重复数据删除技术</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基于源端的可变长度切片的重复数据删除技术，多个备份任务可以共享同一个重复数据删除指纹池，也可以根据数据的不同单独设置专属指纹池，最大限度的提升重复数据删除效率，减轻带宽压力，降低传输数据量和备份数据存储成本。</w:t>
            </w:r>
          </w:p>
        </w:tc>
      </w:tr>
      <w:tr w:rsidR="00CF77A7" w:rsidTr="001F346D">
        <w:trPr>
          <w:trHeight w:val="693"/>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支持并行重复数据删除，通过在多个不同的节点上构建指纹池，并将指纹并行分布于多个节点，有效解决单点性能和存储空间压力问题</w:t>
            </w:r>
          </w:p>
        </w:tc>
      </w:tr>
      <w:tr w:rsidR="00CF77A7" w:rsidTr="001F346D">
        <w:trPr>
          <w:trHeight w:val="1209"/>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采用内存级指纹池进行重删，所有指纹读写全部保存于内存中，从而提升指纹查询和处理效率，并且减少了因磁盘中指纹池增大所导致的随机</w:t>
            </w:r>
            <w:r>
              <w:rPr>
                <w:rFonts w:ascii="Times New Roman" w:hAnsi="Times New Roman"/>
                <w:color w:val="000000"/>
                <w:kern w:val="0"/>
              </w:rPr>
              <w:t>IO</w:t>
            </w:r>
            <w:r>
              <w:rPr>
                <w:rFonts w:ascii="Times New Roman" w:hAnsi="Times New Roman"/>
                <w:color w:val="000000"/>
                <w:kern w:val="0"/>
              </w:rPr>
              <w:t>压力。当指纹池不再需要进行备份时，将指纹同步到磁盘当中。指纹池构建在不同重删节点上，而生产数据可以基于多个不同的指纹池，执行并行重删。</w:t>
            </w:r>
          </w:p>
        </w:tc>
      </w:tr>
      <w:tr w:rsidR="00CF77A7" w:rsidTr="001F346D">
        <w:trPr>
          <w:trHeight w:val="956"/>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采用内存进行重复数据删除加速，重复数据删除的计算和对比均在内存中进行。重删指纹池实现按需加载到内存，不使用时写入普通机械磁盘中，无须高性能的</w:t>
            </w:r>
            <w:r>
              <w:rPr>
                <w:rFonts w:ascii="Times New Roman" w:hAnsi="Times New Roman"/>
                <w:color w:val="000000"/>
                <w:kern w:val="0"/>
              </w:rPr>
              <w:t>SSD</w:t>
            </w:r>
            <w:r>
              <w:rPr>
                <w:rFonts w:ascii="Times New Roman" w:hAnsi="Times New Roman"/>
                <w:color w:val="000000"/>
                <w:kern w:val="0"/>
              </w:rPr>
              <w:t>。大幅提高重复数据删除速度和效率，降低投资成本。</w:t>
            </w:r>
          </w:p>
        </w:tc>
      </w:tr>
      <w:tr w:rsidR="00CF77A7" w:rsidTr="001F346D">
        <w:trPr>
          <w:trHeight w:val="285"/>
        </w:trPr>
        <w:tc>
          <w:tcPr>
            <w:tcW w:w="278" w:type="pct"/>
            <w:vMerge/>
            <w:vAlign w:val="center"/>
          </w:tcPr>
          <w:p w:rsidR="00CF77A7" w:rsidRDefault="00CF77A7" w:rsidP="001F346D">
            <w:pPr>
              <w:rPr>
                <w:rFonts w:ascii="Times New Roman" w:hAnsi="Times New Roman"/>
                <w:color w:val="000000"/>
                <w:kern w:val="0"/>
              </w:rPr>
            </w:pPr>
          </w:p>
        </w:tc>
        <w:tc>
          <w:tcPr>
            <w:tcW w:w="352"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数据安全性</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支持对备份数据进行加密传输和存储，支持</w:t>
            </w:r>
            <w:r>
              <w:rPr>
                <w:rFonts w:ascii="Times New Roman" w:hAnsi="Times New Roman"/>
                <w:color w:val="000000"/>
                <w:kern w:val="0"/>
              </w:rPr>
              <w:t>AES256</w:t>
            </w:r>
            <w:r>
              <w:rPr>
                <w:rFonts w:ascii="Times New Roman" w:hAnsi="Times New Roman"/>
                <w:color w:val="000000"/>
                <w:kern w:val="0"/>
              </w:rPr>
              <w:t>和</w:t>
            </w:r>
            <w:r>
              <w:rPr>
                <w:rFonts w:ascii="Times New Roman" w:hAnsi="Times New Roman"/>
                <w:color w:val="000000"/>
                <w:kern w:val="0"/>
              </w:rPr>
              <w:t>SM4</w:t>
            </w:r>
            <w:r>
              <w:rPr>
                <w:rFonts w:ascii="Times New Roman" w:hAnsi="Times New Roman"/>
                <w:color w:val="000000"/>
                <w:kern w:val="0"/>
              </w:rPr>
              <w:t>两种加密算法，提升传输过程以及存储的安全性</w:t>
            </w:r>
          </w:p>
        </w:tc>
      </w:tr>
      <w:tr w:rsidR="00CF77A7" w:rsidTr="001F346D">
        <w:trPr>
          <w:trHeight w:val="570"/>
        </w:trPr>
        <w:tc>
          <w:tcPr>
            <w:tcW w:w="278" w:type="pct"/>
            <w:vMerge w:val="restart"/>
            <w:vAlign w:val="center"/>
          </w:tcPr>
          <w:p w:rsidR="00CF77A7" w:rsidRDefault="00CF77A7" w:rsidP="001F346D">
            <w:pPr>
              <w:rPr>
                <w:rFonts w:ascii="Times New Roman" w:hAnsi="Times New Roman"/>
                <w:color w:val="000000"/>
                <w:kern w:val="0"/>
              </w:rPr>
            </w:pP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备份数</w:t>
            </w:r>
            <w:r>
              <w:rPr>
                <w:rFonts w:ascii="Times New Roman" w:hAnsi="Times New Roman"/>
                <w:color w:val="000000"/>
                <w:kern w:val="0"/>
              </w:rPr>
              <w:lastRenderedPageBreak/>
              <w:t>据存储</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lastRenderedPageBreak/>
              <w:t>所有的定时备份任务，其备份数据存储在一个统一的存储介质管理系统中，无需针对不同类型的任务单独配置单独隔离无法空间共享的存储池，提高空间利用率的同事简化管理维护。</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支持备份存储介质管理系统支持在线扩容，所有备份节点均可在线增加磁盘，新增磁盘空间自动添加进存储介质管理系统中，且即时可用，现有备份任务无需任何调整，备份数据可自动写入新增加的空间内。</w:t>
            </w:r>
          </w:p>
        </w:tc>
      </w:tr>
      <w:tr w:rsidR="00CF77A7" w:rsidTr="001F346D">
        <w:trPr>
          <w:trHeight w:val="43"/>
        </w:trPr>
        <w:tc>
          <w:tcPr>
            <w:tcW w:w="278" w:type="pct"/>
            <w:vMerge/>
            <w:vAlign w:val="center"/>
          </w:tcPr>
          <w:p w:rsidR="00CF77A7" w:rsidRDefault="00CF77A7" w:rsidP="001F346D">
            <w:pPr>
              <w:rPr>
                <w:rFonts w:ascii="Times New Roman" w:hAnsi="Times New Roman"/>
                <w:color w:val="000000"/>
                <w:kern w:val="0"/>
              </w:rPr>
            </w:pPr>
          </w:p>
        </w:tc>
        <w:tc>
          <w:tcPr>
            <w:tcW w:w="352"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永久增量备份</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永久增量备份技术，初次备份对所有数据进行完全备份，之后只对新增加或改动过的数据做增量备份。每个增量备份的数据副本将自动合成为完全副本，但数据存储空间只占用一份完全副本大小及增量数据大小，能够大幅度减少备份时间的同时节省相比传统定期完全备份数据所需的存储空间</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数据保留</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以单个备份任务为单位设定备份数据的保留周期，支持基于时间范围和完全备份副本数量两种方式控制备份数据的保留周期，同时支持将备份数据直接从客户端</w:t>
            </w:r>
            <w:r>
              <w:rPr>
                <w:rFonts w:ascii="Times New Roman" w:hAnsi="Times New Roman"/>
                <w:color w:val="000000"/>
                <w:kern w:val="0"/>
              </w:rPr>
              <w:t>D2C</w:t>
            </w:r>
            <w:r>
              <w:rPr>
                <w:rFonts w:ascii="Times New Roman" w:hAnsi="Times New Roman"/>
                <w:color w:val="000000"/>
                <w:kern w:val="0"/>
              </w:rPr>
              <w:t>备份到对象存储中做长期保留</w:t>
            </w:r>
          </w:p>
        </w:tc>
      </w:tr>
      <w:tr w:rsidR="00CF77A7" w:rsidTr="001F346D">
        <w:trPr>
          <w:trHeight w:val="355"/>
        </w:trPr>
        <w:tc>
          <w:tcPr>
            <w:tcW w:w="278"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持续数据保护</w:t>
            </w: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数据库复制</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支持数据库的逻辑复制，基于生产端日志解析方式的数据库同步。</w:t>
            </w:r>
          </w:p>
        </w:tc>
      </w:tr>
      <w:tr w:rsidR="00CF77A7" w:rsidTr="001F346D">
        <w:trPr>
          <w:trHeight w:val="855"/>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支持数据库的物理复制，实时捕获生产数据库的所有操作引起的数据块变化，并实时传输至备用数据库中进行应用，保持备用数据库在物理结构上与生产数据库保持实时同步，备用数据库在复制阶段处于</w:t>
            </w:r>
            <w:r>
              <w:rPr>
                <w:rFonts w:ascii="Times New Roman" w:hAnsi="Times New Roman"/>
                <w:color w:val="000000"/>
                <w:kern w:val="0"/>
              </w:rPr>
              <w:t>mount</w:t>
            </w:r>
            <w:r>
              <w:rPr>
                <w:rFonts w:ascii="Times New Roman" w:hAnsi="Times New Roman"/>
                <w:color w:val="000000"/>
                <w:kern w:val="0"/>
              </w:rPr>
              <w:t>状态，生产库发生故障后可</w:t>
            </w:r>
            <w:r>
              <w:rPr>
                <w:rFonts w:ascii="Times New Roman" w:hAnsi="Times New Roman"/>
                <w:color w:val="000000"/>
                <w:kern w:val="0"/>
              </w:rPr>
              <w:t>open</w:t>
            </w:r>
            <w:r>
              <w:rPr>
                <w:rFonts w:ascii="Times New Roman" w:hAnsi="Times New Roman"/>
                <w:color w:val="000000"/>
                <w:kern w:val="0"/>
              </w:rPr>
              <w:t>并对外提供服务。</w:t>
            </w:r>
          </w:p>
        </w:tc>
      </w:tr>
      <w:tr w:rsidR="00CF77A7" w:rsidTr="001F346D">
        <w:trPr>
          <w:trHeight w:val="1425"/>
        </w:trPr>
        <w:tc>
          <w:tcPr>
            <w:tcW w:w="278" w:type="pct"/>
            <w:vMerge/>
            <w:vAlign w:val="center"/>
          </w:tcPr>
          <w:p w:rsidR="00CF77A7" w:rsidRDefault="00CF77A7" w:rsidP="001F346D">
            <w:pPr>
              <w:rPr>
                <w:rFonts w:ascii="Times New Roman" w:hAnsi="Times New Roman"/>
                <w:color w:val="000000"/>
                <w:kern w:val="0"/>
              </w:rPr>
            </w:pP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数据卷复制</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云服务器整机（所有磁盘分区，包括操作系统分区）和数据卷进行卷级别的实时复制功能，可将生产服务器上数据卷的数据变化实时复制到目标服务器上指定的数据卷上，保持生产服务器和目标服务器之间的指定数据卷的数据同步。采用整机复制策略时，目标服务器为未安装操作系统的裸机环境，生产服务器故障后直接启用目标服务器接管生产业务，无需重新安装配置操作系统和应用软件。支持备份客户端的内存占用控制，也可以按照自定义的频率间隔复制数据变化以降低对生产系统的影响。</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支持差异数据智能识别功能，可自动识别生产服务器和目标服务器上的数据差异性，仅同步差异数据，提升复制效率。</w:t>
            </w:r>
          </w:p>
        </w:tc>
      </w:tr>
      <w:tr w:rsidR="00CF77A7" w:rsidTr="001F346D">
        <w:trPr>
          <w:trHeight w:val="855"/>
        </w:trPr>
        <w:tc>
          <w:tcPr>
            <w:tcW w:w="278" w:type="pct"/>
            <w:vMerge/>
            <w:vAlign w:val="center"/>
          </w:tcPr>
          <w:p w:rsidR="00CF77A7" w:rsidRDefault="00CF77A7" w:rsidP="001F346D">
            <w:pPr>
              <w:rPr>
                <w:rFonts w:ascii="Times New Roman" w:hAnsi="Times New Roman"/>
                <w:color w:val="000000"/>
                <w:kern w:val="0"/>
              </w:rPr>
            </w:pPr>
          </w:p>
        </w:tc>
        <w:tc>
          <w:tcPr>
            <w:tcW w:w="352" w:type="pct"/>
            <w:vMerge w:val="restar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实时备份</w:t>
            </w: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对云服务器的整机（所有磁盘分区，包括操作系统分区）和数据卷进行卷级别的实时备份，将生产服务器的数据变化实时备份到备份设备内部保存为日志数据，并同时将变化数据实时写入到备份设备内部与生产服务器一一对应的虚拟磁盘中。</w:t>
            </w:r>
          </w:p>
        </w:tc>
      </w:tr>
      <w:tr w:rsidR="00CF77A7" w:rsidTr="001F346D">
        <w:trPr>
          <w:trHeight w:val="1425"/>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支持实时备份数据的应急接管和容灾演练功能，基于虚拟磁盘快照和实时备份的日志数据，通过图形化界面快速生成生产服务器在历史某一时间完整状态的完整虚拟磁盘，时间选择精度为微秒（</w:t>
            </w:r>
            <w:r>
              <w:rPr>
                <w:rFonts w:ascii="Times New Roman" w:hAnsi="Times New Roman"/>
                <w:color w:val="000000"/>
                <w:kern w:val="0"/>
              </w:rPr>
              <w:t>0.000001</w:t>
            </w:r>
            <w:r>
              <w:rPr>
                <w:rFonts w:ascii="Times New Roman" w:hAnsi="Times New Roman"/>
                <w:color w:val="000000"/>
                <w:kern w:val="0"/>
              </w:rPr>
              <w:t>）级（提供该功能界面截图）。在时间精度选择时，系统界面提供对应时间状态的生产服务器的磁盘</w:t>
            </w:r>
            <w:r>
              <w:rPr>
                <w:rFonts w:ascii="Times New Roman" w:hAnsi="Times New Roman"/>
                <w:color w:val="000000"/>
                <w:kern w:val="0"/>
              </w:rPr>
              <w:t>IO</w:t>
            </w:r>
            <w:r>
              <w:rPr>
                <w:rFonts w:ascii="Times New Roman" w:hAnsi="Times New Roman"/>
                <w:color w:val="000000"/>
                <w:kern w:val="0"/>
              </w:rPr>
              <w:t>负载波形图，以辅助选择合适的</w:t>
            </w:r>
            <w:r>
              <w:rPr>
                <w:rFonts w:ascii="Times New Roman" w:hAnsi="Times New Roman"/>
                <w:color w:val="000000"/>
                <w:kern w:val="0"/>
              </w:rPr>
              <w:t>IO</w:t>
            </w:r>
            <w:r>
              <w:rPr>
                <w:rFonts w:ascii="Times New Roman" w:hAnsi="Times New Roman"/>
                <w:color w:val="000000"/>
                <w:kern w:val="0"/>
              </w:rPr>
              <w:t>状态。同时，通过图形化界面为该虚拟机磁盘配置相关的存储、计算和网络资源后形成一个完整的虚拟机，可使用备份设备内置的企业级虚拟化软件启动该虚拟机。</w:t>
            </w:r>
          </w:p>
        </w:tc>
      </w:tr>
      <w:tr w:rsidR="00CF77A7" w:rsidTr="001F346D">
        <w:trPr>
          <w:trHeight w:val="855"/>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支持在应急接管模式下，管理界面提示对应生成服务器的</w:t>
            </w:r>
            <w:r>
              <w:rPr>
                <w:rFonts w:ascii="Times New Roman" w:hAnsi="Times New Roman"/>
                <w:color w:val="000000"/>
                <w:kern w:val="0"/>
              </w:rPr>
              <w:t>MAC</w:t>
            </w:r>
            <w:r>
              <w:rPr>
                <w:rFonts w:ascii="Times New Roman" w:hAnsi="Times New Roman"/>
                <w:color w:val="000000"/>
                <w:kern w:val="0"/>
              </w:rPr>
              <w:t>地址并默认为生成的虚拟机使用该</w:t>
            </w:r>
            <w:r>
              <w:rPr>
                <w:rFonts w:ascii="Times New Roman" w:hAnsi="Times New Roman"/>
                <w:color w:val="000000"/>
                <w:kern w:val="0"/>
              </w:rPr>
              <w:t>MAC</w:t>
            </w:r>
            <w:r>
              <w:rPr>
                <w:rFonts w:ascii="Times New Roman" w:hAnsi="Times New Roman"/>
                <w:color w:val="000000"/>
                <w:kern w:val="0"/>
              </w:rPr>
              <w:t>地址，以确保虚拟机启动后无需配置</w:t>
            </w:r>
            <w:r>
              <w:rPr>
                <w:rFonts w:ascii="Times New Roman" w:hAnsi="Times New Roman"/>
                <w:color w:val="000000"/>
                <w:kern w:val="0"/>
              </w:rPr>
              <w:t>IP</w:t>
            </w:r>
            <w:r>
              <w:rPr>
                <w:rFonts w:ascii="Times New Roman" w:hAnsi="Times New Roman"/>
                <w:color w:val="000000"/>
                <w:kern w:val="0"/>
              </w:rPr>
              <w:t>地址即可提供业务应急，且应急接管和容灾演练的虚拟机，均可通过备份设备的</w:t>
            </w:r>
            <w:r>
              <w:rPr>
                <w:rFonts w:ascii="Times New Roman" w:hAnsi="Times New Roman"/>
                <w:color w:val="000000"/>
                <w:kern w:val="0"/>
              </w:rPr>
              <w:t>WEB</w:t>
            </w:r>
            <w:r>
              <w:rPr>
                <w:rFonts w:ascii="Times New Roman" w:hAnsi="Times New Roman"/>
                <w:color w:val="000000"/>
                <w:kern w:val="0"/>
              </w:rPr>
              <w:t>页面直接进行图形化的管理，无需安装任何插件，包括开机、断电、重启、远程控制等功能。</w:t>
            </w:r>
          </w:p>
        </w:tc>
      </w:tr>
      <w:tr w:rsidR="00CF77A7" w:rsidTr="001F346D">
        <w:trPr>
          <w:trHeight w:val="285"/>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支持在应容灾演模式下，生成的虚拟机默认与生产服务器网络隔离，避免虚拟</w:t>
            </w:r>
            <w:r>
              <w:rPr>
                <w:rFonts w:ascii="Times New Roman" w:hAnsi="Times New Roman"/>
                <w:color w:val="000000"/>
                <w:kern w:val="0"/>
              </w:rPr>
              <w:lastRenderedPageBreak/>
              <w:t>机启动后与生产业务冲突。</w:t>
            </w:r>
          </w:p>
        </w:tc>
      </w:tr>
      <w:tr w:rsidR="00CF77A7" w:rsidTr="001F346D">
        <w:trPr>
          <w:trHeight w:val="570"/>
        </w:trPr>
        <w:tc>
          <w:tcPr>
            <w:tcW w:w="278" w:type="pct"/>
            <w:vMerge/>
            <w:vAlign w:val="center"/>
          </w:tcPr>
          <w:p w:rsidR="00CF77A7" w:rsidRDefault="00CF77A7" w:rsidP="001F346D">
            <w:pPr>
              <w:rPr>
                <w:rFonts w:ascii="Times New Roman" w:hAnsi="Times New Roman"/>
                <w:color w:val="000000"/>
                <w:kern w:val="0"/>
              </w:rPr>
            </w:pPr>
          </w:p>
        </w:tc>
        <w:tc>
          <w:tcPr>
            <w:tcW w:w="352" w:type="pct"/>
            <w:vMerge/>
            <w:vAlign w:val="center"/>
          </w:tcPr>
          <w:p w:rsidR="00CF77A7" w:rsidRDefault="00CF77A7" w:rsidP="001F346D">
            <w:pPr>
              <w:rPr>
                <w:rFonts w:ascii="Times New Roman" w:hAnsi="Times New Roman"/>
                <w:color w:val="000000"/>
                <w:kern w:val="0"/>
              </w:rPr>
            </w:pPr>
          </w:p>
        </w:tc>
        <w:tc>
          <w:tcPr>
            <w:tcW w:w="4369" w:type="pct"/>
            <w:vAlign w:val="center"/>
          </w:tcPr>
          <w:p w:rsidR="00CF77A7" w:rsidRDefault="00CF77A7" w:rsidP="001F346D">
            <w:pPr>
              <w:rPr>
                <w:rFonts w:ascii="Times New Roman" w:hAnsi="Times New Roman"/>
                <w:color w:val="000000"/>
                <w:kern w:val="0"/>
              </w:rPr>
            </w:pPr>
            <w:r>
              <w:rPr>
                <w:rFonts w:ascii="Times New Roman" w:hAnsi="Times New Roman"/>
                <w:color w:val="000000"/>
                <w:kern w:val="0"/>
              </w:rPr>
              <w:t>支持应急接管虚拟机的在线回迁功能，在应急虚拟机持续提供业务访问的同时，实时实现操作系统、应用软件和业务数据回迁到目标裸机服务器环境中，回迁完毕后即可由目标服务器提供业务。</w:t>
            </w:r>
          </w:p>
        </w:tc>
      </w:tr>
    </w:tbl>
    <w:p w:rsidR="00CF77A7" w:rsidRDefault="00CF77A7" w:rsidP="00CF77A7">
      <w:pPr>
        <w:spacing w:line="276" w:lineRule="auto"/>
        <w:rPr>
          <w:color w:val="FF0000"/>
        </w:rPr>
      </w:pPr>
      <w:bookmarkStart w:id="37" w:name="_Toc34080582"/>
      <w:bookmarkStart w:id="38" w:name="_Toc34080398"/>
    </w:p>
    <w:p w:rsidR="00CF77A7" w:rsidRDefault="00CF77A7" w:rsidP="00CF77A7">
      <w:pPr>
        <w:adjustRightInd w:val="0"/>
        <w:snapToGrid w:val="0"/>
        <w:spacing w:line="300" w:lineRule="auto"/>
        <w:ind w:firstLineChars="200" w:firstLine="442"/>
        <w:rPr>
          <w:rFonts w:ascii="Times New Roman" w:hAnsi="Times New Roman"/>
          <w:b/>
          <w:sz w:val="22"/>
        </w:rPr>
      </w:pPr>
      <w:bookmarkStart w:id="39" w:name="_Toc34080402"/>
      <w:bookmarkStart w:id="40" w:name="_Toc34080586"/>
      <w:bookmarkEnd w:id="37"/>
      <w:bookmarkEnd w:id="38"/>
      <w:r>
        <w:rPr>
          <w:rFonts w:ascii="Times New Roman" w:hAnsi="Times New Roman"/>
          <w:b/>
          <w:sz w:val="22"/>
        </w:rPr>
        <w:t>10.3</w:t>
      </w:r>
      <w:r>
        <w:rPr>
          <w:rFonts w:ascii="Times New Roman" w:hAnsi="Times New Roman"/>
          <w:b/>
          <w:sz w:val="22"/>
        </w:rPr>
        <w:t>安全要求</w:t>
      </w:r>
      <w:bookmarkEnd w:id="39"/>
      <w:bookmarkEnd w:id="40"/>
    </w:p>
    <w:p w:rsidR="00CF77A7" w:rsidRDefault="00CF77A7" w:rsidP="00CF77A7">
      <w:pPr>
        <w:adjustRightInd w:val="0"/>
        <w:snapToGrid w:val="0"/>
        <w:spacing w:line="300" w:lineRule="auto"/>
        <w:ind w:firstLineChars="200" w:firstLine="442"/>
        <w:rPr>
          <w:rFonts w:ascii="Times New Roman" w:hAnsi="Times New Roman"/>
          <w:b/>
          <w:sz w:val="22"/>
        </w:rPr>
      </w:pPr>
      <w:bookmarkStart w:id="41" w:name="_Toc34080403"/>
      <w:bookmarkStart w:id="42" w:name="_Toc34080587"/>
      <w:r>
        <w:rPr>
          <w:rFonts w:ascii="Times New Roman" w:hAnsi="Times New Roman"/>
          <w:b/>
          <w:sz w:val="22"/>
        </w:rPr>
        <w:t>10.3.1</w:t>
      </w:r>
      <w:r>
        <w:rPr>
          <w:rFonts w:ascii="Times New Roman" w:hAnsi="Times New Roman"/>
          <w:b/>
          <w:sz w:val="22"/>
        </w:rPr>
        <w:t>基本要求</w:t>
      </w:r>
      <w:bookmarkEnd w:id="41"/>
      <w:bookmarkEnd w:id="42"/>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私有云平台应按网络安全等级保护基本要求第三级建设，满足《信息安全技术网络安全等级保护基本要求》（</w:t>
      </w:r>
      <w:r>
        <w:rPr>
          <w:rFonts w:ascii="Times New Roman" w:hAnsi="Times New Roman"/>
          <w:color w:val="000000"/>
          <w:sz w:val="22"/>
        </w:rPr>
        <w:t>GB/T 22239-2019</w:t>
      </w:r>
      <w:r>
        <w:rPr>
          <w:rFonts w:ascii="Times New Roman" w:hAnsi="Times New Roman"/>
          <w:color w:val="000000"/>
          <w:sz w:val="22"/>
        </w:rPr>
        <w:t>）第三级安全测评通用要求和云计算安全扩展要求、《信息安全技术</w:t>
      </w:r>
      <w:r>
        <w:rPr>
          <w:rFonts w:ascii="Times New Roman" w:hAnsi="Times New Roman"/>
          <w:color w:val="000000"/>
          <w:sz w:val="22"/>
        </w:rPr>
        <w:t xml:space="preserve"> </w:t>
      </w:r>
      <w:r>
        <w:rPr>
          <w:rFonts w:ascii="Times New Roman" w:hAnsi="Times New Roman"/>
          <w:color w:val="000000"/>
          <w:sz w:val="22"/>
        </w:rPr>
        <w:t>云计算服务安全能力要求》（</w:t>
      </w:r>
      <w:r>
        <w:rPr>
          <w:rFonts w:ascii="Times New Roman" w:hAnsi="Times New Roman"/>
          <w:color w:val="000000"/>
          <w:sz w:val="22"/>
        </w:rPr>
        <w:t>GB/T 31168-2014</w:t>
      </w:r>
      <w:r>
        <w:rPr>
          <w:rFonts w:ascii="Times New Roman" w:hAnsi="Times New Roman"/>
          <w:color w:val="000000"/>
          <w:sz w:val="22"/>
        </w:rPr>
        <w:t>）增强级。</w:t>
      </w:r>
    </w:p>
    <w:p w:rsidR="00CF77A7" w:rsidRDefault="00CF77A7" w:rsidP="00CF77A7">
      <w:pPr>
        <w:adjustRightInd w:val="0"/>
        <w:snapToGrid w:val="0"/>
        <w:spacing w:line="300" w:lineRule="auto"/>
        <w:ind w:firstLineChars="200" w:firstLine="442"/>
        <w:rPr>
          <w:rFonts w:ascii="Times New Roman" w:hAnsi="Times New Roman"/>
          <w:b/>
          <w:sz w:val="22"/>
        </w:rPr>
      </w:pPr>
      <w:bookmarkStart w:id="43" w:name="_Toc34080404"/>
      <w:bookmarkStart w:id="44" w:name="_Toc34080588"/>
      <w:r>
        <w:rPr>
          <w:rFonts w:ascii="Times New Roman" w:hAnsi="Times New Roman"/>
          <w:b/>
          <w:sz w:val="22"/>
        </w:rPr>
        <w:t>10.3.2</w:t>
      </w:r>
      <w:r>
        <w:rPr>
          <w:rFonts w:ascii="Times New Roman" w:hAnsi="Times New Roman"/>
          <w:b/>
          <w:sz w:val="22"/>
        </w:rPr>
        <w:t>平台安全要求</w:t>
      </w:r>
      <w:bookmarkEnd w:id="43"/>
      <w:bookmarkEnd w:id="44"/>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Times New Roman" w:hAnsi="Times New Roman"/>
          <w:color w:val="000000"/>
          <w:sz w:val="22"/>
        </w:rPr>
        <w:t>中标人建设的私有</w:t>
      </w:r>
      <w:r>
        <w:rPr>
          <w:rFonts w:ascii="宋体" w:hAnsi="宋体" w:hint="eastAsia"/>
          <w:color w:val="000000"/>
          <w:sz w:val="22"/>
        </w:rPr>
        <w:t>云</w:t>
      </w:r>
      <w:r>
        <w:rPr>
          <w:rFonts w:ascii="宋体" w:hAnsi="宋体"/>
          <w:color w:val="000000"/>
          <w:sz w:val="22"/>
        </w:rPr>
        <w:t>平台需满足包括但不限于如下安全要求：物理安全、网络安全、主机安全、云管理平台安全等。</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）物理安全：中标人用于建设私有云服务中心的机房需满足国家</w:t>
      </w:r>
      <w:r>
        <w:rPr>
          <w:rFonts w:ascii="Times New Roman" w:hAnsi="Times New Roman"/>
          <w:color w:val="000000"/>
          <w:sz w:val="22"/>
        </w:rPr>
        <w:t>A</w:t>
      </w:r>
      <w:r>
        <w:rPr>
          <w:rFonts w:ascii="Times New Roman" w:hAnsi="Times New Roman"/>
          <w:color w:val="000000"/>
          <w:sz w:val="22"/>
        </w:rPr>
        <w:t>级（</w:t>
      </w:r>
      <w:r>
        <w:rPr>
          <w:rFonts w:ascii="Times New Roman" w:hAnsi="Times New Roman"/>
          <w:color w:val="000000"/>
          <w:sz w:val="22"/>
        </w:rPr>
        <w:t>GB50174-2008</w:t>
      </w:r>
      <w:r>
        <w:rPr>
          <w:rFonts w:ascii="Times New Roman" w:hAnsi="Times New Roman"/>
          <w:color w:val="000000"/>
          <w:sz w:val="22"/>
        </w:rPr>
        <w:t>）的安全要求，具备防盗窃和防破坏、防雷击、防火、防水和防潮、防静电、温湿度控制、电力供应等能力。</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网络安全：中标人需针对私有云平台按照国家网络安全等级保护基本要求要求建立一套网络安全防护体系，对网络边界处提供访问控制、病毒过滤、防攻击、防入侵、防篡改、内外网数据安全隔离交换等立体安全防护，保护平台内部网络通信安全。</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访问控制：私有云平台在各网络边界处均应部署安全访问控制设备，包括防火墙、</w:t>
      </w:r>
      <w:r>
        <w:rPr>
          <w:rFonts w:ascii="Times New Roman" w:hAnsi="Times New Roman"/>
          <w:color w:val="000000"/>
          <w:sz w:val="22"/>
        </w:rPr>
        <w:t>IPS</w:t>
      </w:r>
      <w:r>
        <w:rPr>
          <w:rFonts w:ascii="Times New Roman" w:hAnsi="Times New Roman"/>
          <w:color w:val="000000"/>
          <w:sz w:val="22"/>
        </w:rPr>
        <w:t>、</w:t>
      </w:r>
      <w:r>
        <w:rPr>
          <w:rFonts w:ascii="Times New Roman" w:hAnsi="Times New Roman"/>
          <w:color w:val="000000"/>
          <w:sz w:val="22"/>
        </w:rPr>
        <w:t>VPN</w:t>
      </w:r>
      <w:r>
        <w:rPr>
          <w:rFonts w:ascii="Times New Roman" w:hAnsi="Times New Roman"/>
          <w:color w:val="000000"/>
          <w:sz w:val="22"/>
        </w:rPr>
        <w:t>网关、安全网关等，能根据会话状态信息为数据流提供明确的允许</w:t>
      </w:r>
      <w:r>
        <w:rPr>
          <w:rFonts w:ascii="Times New Roman" w:hAnsi="Times New Roman"/>
          <w:color w:val="000000"/>
          <w:sz w:val="22"/>
        </w:rPr>
        <w:t>/</w:t>
      </w:r>
      <w:r>
        <w:rPr>
          <w:rFonts w:ascii="Times New Roman" w:hAnsi="Times New Roman"/>
          <w:color w:val="000000"/>
          <w:sz w:val="22"/>
        </w:rPr>
        <w:t>拒绝访问的能力，控制粒度为端口级。支持按用户和系统之间的允许访问规则，允许或拒绝用户对受控系统进行资源访。控制粒度为单个用户，同时应通过</w:t>
      </w:r>
      <w:r>
        <w:rPr>
          <w:rFonts w:ascii="Times New Roman" w:hAnsi="Times New Roman"/>
          <w:color w:val="000000"/>
          <w:sz w:val="22"/>
        </w:rPr>
        <w:t>VPN</w:t>
      </w:r>
      <w:r>
        <w:rPr>
          <w:rFonts w:ascii="Times New Roman" w:hAnsi="Times New Roman"/>
          <w:color w:val="000000"/>
          <w:sz w:val="22"/>
        </w:rPr>
        <w:t>网关及软件系统应用功能实现对远程拨号访问权限的用户数量进行限制。支持云服务客户自行对网络访问控制规则进行配置。</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安全审计：中标人需对私有云平台使用网络设备运行状况、网络流量、用户行为、特权命令等进行日志记录，能够根据记录数据进行分析并生成审计报表，同时对系统审计的记录进行有效安全保护，避免受到未预期的删除、修改或覆盖等不安全操作。</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边界完整性检查：中标人通过部署网络行为管理系统、安全审计系统应能够对非授权设备私自连到内部网络的行为及内部网络用户私自连到外部网络的行为进行检查，能根据用户信息、主机信息、</w:t>
      </w:r>
      <w:r>
        <w:rPr>
          <w:rFonts w:ascii="Times New Roman" w:hAnsi="Times New Roman"/>
          <w:color w:val="000000"/>
          <w:sz w:val="22"/>
        </w:rPr>
        <w:t>IP</w:t>
      </w:r>
      <w:r>
        <w:rPr>
          <w:rFonts w:ascii="Times New Roman" w:hAnsi="Times New Roman"/>
          <w:color w:val="000000"/>
          <w:sz w:val="22"/>
        </w:rPr>
        <w:t>信息等准确定出非法互联位置，并对其进行有效的网络阻断控制。</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入侵防范：配备有</w:t>
      </w:r>
      <w:r>
        <w:rPr>
          <w:rFonts w:ascii="Times New Roman" w:hAnsi="Times New Roman"/>
          <w:color w:val="000000"/>
          <w:sz w:val="22"/>
        </w:rPr>
        <w:t>IDS</w:t>
      </w:r>
      <w:r>
        <w:rPr>
          <w:rFonts w:ascii="Times New Roman" w:hAnsi="Times New Roman"/>
          <w:color w:val="000000"/>
          <w:sz w:val="22"/>
        </w:rPr>
        <w:t>或</w:t>
      </w:r>
      <w:r>
        <w:rPr>
          <w:rFonts w:ascii="Times New Roman" w:hAnsi="Times New Roman"/>
          <w:color w:val="000000"/>
          <w:sz w:val="22"/>
        </w:rPr>
        <w:t>IPS</w:t>
      </w:r>
      <w:r>
        <w:rPr>
          <w:rFonts w:ascii="Times New Roman" w:hAnsi="Times New Roman"/>
          <w:color w:val="000000"/>
          <w:sz w:val="22"/>
        </w:rPr>
        <w:t>入侵防范、检测系统或安全网关系统，实现的实时防范功能应包括：端口扫描、强力攻击、木马后门攻击、拒绝服务攻击、缓冲区溢出攻击、</w:t>
      </w:r>
      <w:r>
        <w:rPr>
          <w:rFonts w:ascii="Times New Roman" w:hAnsi="Times New Roman"/>
          <w:color w:val="000000"/>
          <w:sz w:val="22"/>
        </w:rPr>
        <w:t>IP</w:t>
      </w:r>
      <w:r>
        <w:rPr>
          <w:rFonts w:ascii="Times New Roman" w:hAnsi="Times New Roman"/>
          <w:color w:val="000000"/>
          <w:sz w:val="22"/>
        </w:rPr>
        <w:t>碎片攻击和网络蠕虫攻击等非法网络攻击行为，当检测到攻击行为时，系统将详细记录相关信息，同时在发生严重入侵事件时具备报警、记录功能。</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恶意代码防范：中标人在网络的边界处对各种恶意代码进行检测和清除功能，系统应支持自动及手工方式对恶意代码库的升级和检测系统的更新功能。</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网络设备防护：中标人所使用的网络设备均应支持对登录用户的身份鉴别功能，支</w:t>
      </w:r>
      <w:r>
        <w:rPr>
          <w:rFonts w:ascii="Times New Roman" w:hAnsi="Times New Roman"/>
          <w:color w:val="000000"/>
          <w:sz w:val="22"/>
        </w:rPr>
        <w:lastRenderedPageBreak/>
        <w:t>持采用加密用户口令鉴、</w:t>
      </w:r>
      <w:r>
        <w:rPr>
          <w:rFonts w:ascii="Times New Roman" w:hAnsi="Times New Roman"/>
          <w:color w:val="000000"/>
          <w:sz w:val="22"/>
        </w:rPr>
        <w:t>RADIUS</w:t>
      </w:r>
      <w:r>
        <w:rPr>
          <w:rFonts w:ascii="Times New Roman" w:hAnsi="Times New Roman"/>
          <w:color w:val="000000"/>
          <w:sz w:val="22"/>
        </w:rPr>
        <w:t>身份认证等方式，可通过命令行、</w:t>
      </w:r>
      <w:r>
        <w:rPr>
          <w:rFonts w:ascii="Times New Roman" w:hAnsi="Times New Roman"/>
          <w:color w:val="000000"/>
          <w:sz w:val="22"/>
        </w:rPr>
        <w:t>Web</w:t>
      </w:r>
      <w:r>
        <w:rPr>
          <w:rFonts w:ascii="Times New Roman" w:hAnsi="Times New Roman"/>
          <w:color w:val="000000"/>
          <w:sz w:val="22"/>
        </w:rPr>
        <w:t>、中文图形化配置软件等方式进行配置和管理，并可通过</w:t>
      </w:r>
      <w:r>
        <w:rPr>
          <w:rFonts w:ascii="Times New Roman" w:hAnsi="Times New Roman"/>
          <w:color w:val="000000"/>
          <w:sz w:val="22"/>
        </w:rPr>
        <w:t>ACL</w:t>
      </w:r>
      <w:r>
        <w:rPr>
          <w:rFonts w:ascii="Times New Roman" w:hAnsi="Times New Roman"/>
          <w:color w:val="000000"/>
          <w:sz w:val="22"/>
        </w:rPr>
        <w:t>访问控制列表的方式实现对网络设备的管理员登录地址进行限制，所有网络设备用户均应具备唯一标识。</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）主机安全：对主机的物理安全摆放位置，主机访问控制方面进行保护。</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主机访问控制：主机系统应启用主机系统的访问控制功能，依据安全策略控制用户对资源的访问权限，通过系统的技术维护措施严格限制默认账户的访问权限，对重要信息资源设置敏感标记，并依据安全策略严格控制用户对有敏感标记重要信息资源的操作。</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）云管理平台安全：包括虚拟化及云运维管理平台的安全保护，支持物理资源与虚拟资源统一管理。</w:t>
      </w:r>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宋体" w:hAnsi="宋体"/>
          <w:color w:val="000000"/>
          <w:sz w:val="22"/>
        </w:rPr>
        <w:t>虚拟化安全：支持有代理或者无代理安全方式进行虚拟环境的整体防护；整体的虚拟化安全措施应避免“病毒风暴”。</w:t>
      </w:r>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宋体" w:hAnsi="宋体" w:hint="eastAsia"/>
          <w:color w:val="000000"/>
          <w:sz w:val="22"/>
        </w:rPr>
        <w:t>私有云平台</w:t>
      </w:r>
      <w:r>
        <w:rPr>
          <w:rFonts w:ascii="宋体" w:hAnsi="宋体"/>
          <w:color w:val="000000"/>
          <w:sz w:val="22"/>
        </w:rPr>
        <w:t>安全：如果云运维管理平台需要数据库的支持，应保护好云运维管理平台的数据库安全，设置强壮复杂的密码策略、备份数据库和配置相关的网络安全服务；云运维管理平台的访问许可应加强管理，删除不需要的用户账号；安装云运维管理平台软件的操作系统需设置安全策略。</w:t>
      </w:r>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宋体" w:hAnsi="宋体" w:hint="eastAsia"/>
          <w:color w:val="000000"/>
          <w:sz w:val="22"/>
        </w:rPr>
        <w:t>私有云平台</w:t>
      </w:r>
      <w:r>
        <w:rPr>
          <w:rFonts w:ascii="宋体" w:hAnsi="宋体"/>
          <w:color w:val="000000"/>
          <w:sz w:val="22"/>
        </w:rPr>
        <w:t>访问控制安全：用户在访问</w:t>
      </w:r>
      <w:r>
        <w:rPr>
          <w:rFonts w:ascii="宋体" w:hAnsi="宋体" w:hint="eastAsia"/>
          <w:color w:val="000000"/>
          <w:sz w:val="22"/>
        </w:rPr>
        <w:t>私有云平台</w:t>
      </w:r>
      <w:r>
        <w:rPr>
          <w:rFonts w:ascii="宋体" w:hAnsi="宋体"/>
          <w:color w:val="000000"/>
          <w:sz w:val="22"/>
        </w:rPr>
        <w:t>资源过程中支持使用数字证书进行身份认证，包括但不限于中标人维护人员、</w:t>
      </w:r>
      <w:r>
        <w:rPr>
          <w:rFonts w:ascii="宋体" w:hAnsi="宋体" w:hint="eastAsia"/>
          <w:color w:val="000000"/>
          <w:sz w:val="22"/>
        </w:rPr>
        <w:t>用户授权</w:t>
      </w:r>
      <w:r>
        <w:rPr>
          <w:rFonts w:ascii="宋体" w:hAnsi="宋体"/>
          <w:color w:val="000000"/>
          <w:sz w:val="22"/>
        </w:rPr>
        <w:t>操作人员、管理单位监管人员，且数字证书的介质购买和服务费由中标人提供。</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宋体" w:hAnsi="宋体" w:hint="eastAsia"/>
          <w:color w:val="000000"/>
          <w:sz w:val="22"/>
        </w:rPr>
        <w:t>（5）日志审计：包括日志采集、日志传输与存储转发、日志检索、日志分析和资产管理功能</w:t>
      </w:r>
      <w:r>
        <w:rPr>
          <w:rFonts w:ascii="Times New Roman" w:hAnsi="Times New Roman"/>
          <w:color w:val="000000"/>
          <w:sz w:val="22"/>
        </w:rPr>
        <w:t>。</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日志采集：支持安全设备、网络设备、中间件、服务器、数据库、操作系统、业务系统等不少于</w:t>
      </w:r>
      <w:r>
        <w:rPr>
          <w:rFonts w:ascii="Times New Roman" w:hAnsi="Times New Roman"/>
          <w:color w:val="000000"/>
          <w:sz w:val="22"/>
        </w:rPr>
        <w:t>720</w:t>
      </w:r>
      <w:r>
        <w:rPr>
          <w:rFonts w:ascii="Times New Roman" w:hAnsi="Times New Roman"/>
          <w:color w:val="000000"/>
          <w:sz w:val="22"/>
        </w:rPr>
        <w:t>种日志对象的日志数据采集；支持主动、被动相结合的数据采集方式，支持通过</w:t>
      </w:r>
      <w:r>
        <w:rPr>
          <w:rFonts w:ascii="Times New Roman" w:hAnsi="Times New Roman"/>
          <w:color w:val="000000"/>
          <w:sz w:val="22"/>
        </w:rPr>
        <w:t>Agent</w:t>
      </w:r>
      <w:r>
        <w:rPr>
          <w:rFonts w:ascii="Times New Roman" w:hAnsi="Times New Roman"/>
          <w:color w:val="000000"/>
          <w:sz w:val="22"/>
        </w:rPr>
        <w:t>采集日志数据，支持通过</w:t>
      </w:r>
      <w:r>
        <w:rPr>
          <w:rFonts w:ascii="Times New Roman" w:hAnsi="Times New Roman"/>
          <w:color w:val="000000"/>
          <w:sz w:val="22"/>
        </w:rPr>
        <w:t>syslog</w:t>
      </w:r>
      <w:r>
        <w:rPr>
          <w:rFonts w:ascii="Times New Roman" w:hAnsi="Times New Roman"/>
          <w:color w:val="000000"/>
          <w:sz w:val="22"/>
        </w:rPr>
        <w:t>、</w:t>
      </w:r>
      <w:r>
        <w:rPr>
          <w:rFonts w:ascii="Times New Roman" w:hAnsi="Times New Roman"/>
          <w:color w:val="000000"/>
          <w:sz w:val="22"/>
        </w:rPr>
        <w:t>SNMP Trap</w:t>
      </w:r>
      <w:r>
        <w:rPr>
          <w:rFonts w:ascii="Times New Roman" w:hAnsi="Times New Roman"/>
          <w:color w:val="000000"/>
          <w:sz w:val="22"/>
        </w:rPr>
        <w:t>、</w:t>
      </w:r>
      <w:r>
        <w:rPr>
          <w:rFonts w:ascii="Times New Roman" w:hAnsi="Times New Roman"/>
          <w:color w:val="000000"/>
          <w:sz w:val="22"/>
        </w:rPr>
        <w:t>JDBC</w:t>
      </w:r>
      <w:r>
        <w:rPr>
          <w:rFonts w:ascii="Times New Roman" w:hAnsi="Times New Roman"/>
          <w:color w:val="000000"/>
          <w:sz w:val="22"/>
        </w:rPr>
        <w:t>、</w:t>
      </w:r>
      <w:r>
        <w:rPr>
          <w:rFonts w:ascii="Times New Roman" w:hAnsi="Times New Roman"/>
          <w:color w:val="000000"/>
          <w:sz w:val="22"/>
        </w:rPr>
        <w:t>WMI</w:t>
      </w:r>
      <w:r>
        <w:rPr>
          <w:rFonts w:ascii="Times New Roman" w:hAnsi="Times New Roman"/>
          <w:color w:val="000000"/>
          <w:sz w:val="22"/>
        </w:rPr>
        <w:t>、</w:t>
      </w:r>
      <w:r>
        <w:rPr>
          <w:rFonts w:ascii="Times New Roman" w:hAnsi="Times New Roman"/>
          <w:color w:val="000000"/>
          <w:sz w:val="22"/>
        </w:rPr>
        <w:t>webservice</w:t>
      </w:r>
      <w:r>
        <w:rPr>
          <w:rFonts w:ascii="Times New Roman" w:hAnsi="Times New Roman"/>
          <w:color w:val="000000"/>
          <w:sz w:val="22"/>
        </w:rPr>
        <w:t>、</w:t>
      </w:r>
      <w:r>
        <w:rPr>
          <w:rFonts w:ascii="Times New Roman" w:hAnsi="Times New Roman"/>
          <w:color w:val="000000"/>
          <w:sz w:val="22"/>
        </w:rPr>
        <w:t>FTP</w:t>
      </w:r>
      <w:r>
        <w:rPr>
          <w:rFonts w:ascii="Times New Roman" w:hAnsi="Times New Roman"/>
          <w:color w:val="000000"/>
          <w:sz w:val="22"/>
        </w:rPr>
        <w:t>、文件</w:t>
      </w:r>
      <w:r>
        <w:rPr>
          <w:rFonts w:ascii="Times New Roman" w:hAnsi="Times New Roman"/>
          <w:color w:val="000000"/>
          <w:sz w:val="22"/>
        </w:rPr>
        <w:t>\</w:t>
      </w:r>
      <w:r>
        <w:rPr>
          <w:rFonts w:ascii="Times New Roman" w:hAnsi="Times New Roman"/>
          <w:color w:val="000000"/>
          <w:sz w:val="22"/>
        </w:rPr>
        <w:t>文件夹读取、</w:t>
      </w:r>
      <w:r>
        <w:rPr>
          <w:rFonts w:ascii="Times New Roman" w:hAnsi="Times New Roman"/>
          <w:color w:val="000000"/>
          <w:sz w:val="22"/>
        </w:rPr>
        <w:t>Kafka</w:t>
      </w:r>
      <w:r>
        <w:rPr>
          <w:rFonts w:ascii="Times New Roman" w:hAnsi="Times New Roman"/>
          <w:color w:val="000000"/>
          <w:sz w:val="22"/>
        </w:rPr>
        <w:t>等多种方式完成日志收集；内置大量日志处理模型，自动解析主流网络设备、安全设备和中间件的日志数据，标准化自动识别系统类型至少达到</w:t>
      </w:r>
      <w:r>
        <w:rPr>
          <w:rFonts w:ascii="Times New Roman" w:hAnsi="Times New Roman"/>
          <w:color w:val="000000"/>
          <w:sz w:val="22"/>
        </w:rPr>
        <w:t>200</w:t>
      </w:r>
      <w:r>
        <w:rPr>
          <w:rFonts w:ascii="Times New Roman" w:hAnsi="Times New Roman"/>
          <w:color w:val="000000"/>
          <w:sz w:val="22"/>
        </w:rPr>
        <w:t>种；支持通过正则、分隔符、</w:t>
      </w:r>
      <w:r>
        <w:rPr>
          <w:rFonts w:ascii="Times New Roman" w:hAnsi="Times New Roman"/>
          <w:color w:val="000000"/>
          <w:sz w:val="22"/>
        </w:rPr>
        <w:t>json</w:t>
      </w:r>
      <w:r>
        <w:rPr>
          <w:rFonts w:ascii="Times New Roman" w:hAnsi="Times New Roman"/>
          <w:color w:val="000000"/>
          <w:sz w:val="22"/>
        </w:rPr>
        <w:t>、</w:t>
      </w:r>
      <w:r>
        <w:rPr>
          <w:rFonts w:ascii="Times New Roman" w:hAnsi="Times New Roman"/>
          <w:color w:val="000000"/>
          <w:sz w:val="22"/>
        </w:rPr>
        <w:t>xml</w:t>
      </w:r>
      <w:r>
        <w:rPr>
          <w:rFonts w:ascii="Times New Roman" w:hAnsi="Times New Roman"/>
          <w:color w:val="000000"/>
          <w:sz w:val="22"/>
        </w:rPr>
        <w:t>的可视方式进行自定义规则解析，支持对解析结果字段的新增、合并、映射。（需提供截图证明）</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日志传输与存储转发：支持对单个</w:t>
      </w:r>
      <w:r>
        <w:rPr>
          <w:rFonts w:ascii="Times New Roman" w:hAnsi="Times New Roman"/>
          <w:color w:val="000000"/>
          <w:sz w:val="22"/>
        </w:rPr>
        <w:t>/</w:t>
      </w:r>
      <w:r>
        <w:rPr>
          <w:rFonts w:ascii="Times New Roman" w:hAnsi="Times New Roman"/>
          <w:color w:val="000000"/>
          <w:sz w:val="22"/>
        </w:rPr>
        <w:t>多个日志源批量转发，支持定时转发，可通过</w:t>
      </w:r>
      <w:r>
        <w:rPr>
          <w:rFonts w:ascii="Times New Roman" w:hAnsi="Times New Roman"/>
          <w:color w:val="000000"/>
          <w:sz w:val="22"/>
        </w:rPr>
        <w:t>syslog</w:t>
      </w:r>
      <w:r>
        <w:rPr>
          <w:rFonts w:ascii="Times New Roman" w:hAnsi="Times New Roman"/>
          <w:color w:val="000000"/>
          <w:sz w:val="22"/>
        </w:rPr>
        <w:t>和</w:t>
      </w:r>
      <w:r>
        <w:rPr>
          <w:rFonts w:ascii="Times New Roman" w:hAnsi="Times New Roman"/>
          <w:color w:val="000000"/>
          <w:sz w:val="22"/>
        </w:rPr>
        <w:t>kafka</w:t>
      </w:r>
      <w:r>
        <w:rPr>
          <w:rFonts w:ascii="Times New Roman" w:hAnsi="Times New Roman"/>
          <w:color w:val="000000"/>
          <w:sz w:val="22"/>
        </w:rPr>
        <w:t>方式转发到第三方平台，并且支持转发原始日志和已解析日志的两种日志；支持</w:t>
      </w:r>
      <w:r>
        <w:rPr>
          <w:rFonts w:ascii="Times New Roman" w:hAnsi="Times New Roman"/>
          <w:color w:val="000000"/>
          <w:sz w:val="22"/>
        </w:rPr>
        <w:t>TLS</w:t>
      </w:r>
      <w:r>
        <w:rPr>
          <w:rFonts w:ascii="Times New Roman" w:hAnsi="Times New Roman"/>
          <w:color w:val="000000"/>
          <w:sz w:val="22"/>
        </w:rPr>
        <w:t>加密方式进行日志传输，支持日志传输状态、最近同步时间进行监控，可统计每个日志源的今日传输量和传输总量。</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宋体" w:hAnsi="宋体" w:hint="eastAsia"/>
          <w:color w:val="000000"/>
          <w:sz w:val="22"/>
        </w:rPr>
        <w:t>日志检索：支持通配符、范围搜索、字段等多种输入方式、搜索框模糊搜索、指定语段进</w:t>
      </w:r>
      <w:r>
        <w:rPr>
          <w:rFonts w:ascii="Times New Roman" w:hAnsi="Times New Roman"/>
          <w:color w:val="000000"/>
          <w:sz w:val="22"/>
        </w:rPr>
        <w:t>行语法搜索；可根据时间、严重等级等进行组合查询；可根据具体设备、来源</w:t>
      </w:r>
      <w:r>
        <w:rPr>
          <w:rFonts w:ascii="Times New Roman" w:hAnsi="Times New Roman"/>
          <w:color w:val="000000"/>
          <w:sz w:val="22"/>
        </w:rPr>
        <w:t>/</w:t>
      </w:r>
      <w:r>
        <w:rPr>
          <w:rFonts w:ascii="Times New Roman" w:hAnsi="Times New Roman"/>
          <w:color w:val="000000"/>
          <w:sz w:val="22"/>
        </w:rPr>
        <w:t>目的所属（可具体到外网、内网资产等）、</w:t>
      </w:r>
      <w:r>
        <w:rPr>
          <w:rFonts w:ascii="Times New Roman" w:hAnsi="Times New Roman"/>
          <w:color w:val="000000"/>
          <w:sz w:val="22"/>
        </w:rPr>
        <w:t>IP</w:t>
      </w:r>
      <w:r>
        <w:rPr>
          <w:rFonts w:ascii="Times New Roman" w:hAnsi="Times New Roman"/>
          <w:color w:val="000000"/>
          <w:sz w:val="22"/>
        </w:rPr>
        <w:t>地址、特征</w:t>
      </w:r>
      <w:r>
        <w:rPr>
          <w:rFonts w:ascii="Times New Roman" w:hAnsi="Times New Roman"/>
          <w:color w:val="000000"/>
          <w:sz w:val="22"/>
        </w:rPr>
        <w:t>ID</w:t>
      </w:r>
      <w:r>
        <w:rPr>
          <w:rFonts w:ascii="Times New Roman" w:hAnsi="Times New Roman"/>
          <w:color w:val="000000"/>
          <w:sz w:val="22"/>
        </w:rPr>
        <w:t>、</w:t>
      </w:r>
      <w:r>
        <w:rPr>
          <w:rFonts w:ascii="Times New Roman" w:hAnsi="Times New Roman"/>
          <w:color w:val="000000"/>
          <w:sz w:val="22"/>
        </w:rPr>
        <w:t>URL</w:t>
      </w:r>
      <w:r>
        <w:rPr>
          <w:rFonts w:ascii="Times New Roman" w:hAnsi="Times New Roman"/>
          <w:color w:val="000000"/>
          <w:sz w:val="22"/>
        </w:rPr>
        <w:t>进行具体条件搜索；支持可设置定时刷新频率，根据刷新时间显示实时接入日志事件。</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日志分析：支持网站攻击、漏洞利用、</w:t>
      </w:r>
      <w:r>
        <w:rPr>
          <w:rFonts w:ascii="Times New Roman" w:hAnsi="Times New Roman"/>
          <w:color w:val="000000"/>
          <w:sz w:val="22"/>
        </w:rPr>
        <w:t>C&amp;C</w:t>
      </w:r>
      <w:r>
        <w:rPr>
          <w:rFonts w:ascii="Times New Roman" w:hAnsi="Times New Roman"/>
          <w:color w:val="000000"/>
          <w:sz w:val="22"/>
        </w:rPr>
        <w:t>通信、暴力破解、拒绝服务、主机脆弱性、主机异常、恶意软件、账号异常、权限异常、侦查探测等内置关联分析规则，内置关联分析规则数量达到</w:t>
      </w:r>
      <w:r>
        <w:rPr>
          <w:rFonts w:ascii="Times New Roman" w:hAnsi="Times New Roman"/>
          <w:color w:val="000000"/>
          <w:sz w:val="22"/>
        </w:rPr>
        <w:t>350</w:t>
      </w:r>
      <w:r>
        <w:rPr>
          <w:rFonts w:ascii="Times New Roman" w:hAnsi="Times New Roman"/>
          <w:color w:val="000000"/>
          <w:sz w:val="22"/>
        </w:rPr>
        <w:t>条以上，支持自定义关联分析规则（需提供截图证明）</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资产管理功能：支持资产全生命周期管理，资产入库审核、资产离线风险识别、资</w:t>
      </w:r>
      <w:r>
        <w:rPr>
          <w:rFonts w:ascii="Times New Roman" w:hAnsi="Times New Roman"/>
          <w:color w:val="000000"/>
          <w:sz w:val="22"/>
        </w:rPr>
        <w:lastRenderedPageBreak/>
        <w:t>产退库、资产数据更新，责任人管理机制等，支持自定义资产标签、属性。</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6</w:t>
      </w:r>
      <w:r>
        <w:rPr>
          <w:rFonts w:ascii="Times New Roman" w:hAnsi="Times New Roman"/>
          <w:color w:val="000000"/>
          <w:sz w:val="22"/>
        </w:rPr>
        <w:t>）部署在私有云平台中的应用系统若发现重大安全事故或者安全隐患时，中标人需要配合进行安全整改。</w:t>
      </w:r>
    </w:p>
    <w:p w:rsidR="00CF77A7" w:rsidRDefault="00CF77A7" w:rsidP="00CF77A7">
      <w:pPr>
        <w:spacing w:line="276" w:lineRule="auto"/>
      </w:pPr>
    </w:p>
    <w:p w:rsidR="00CF77A7" w:rsidRDefault="00CF77A7" w:rsidP="00CF77A7">
      <w:pPr>
        <w:adjustRightInd w:val="0"/>
        <w:snapToGrid w:val="0"/>
        <w:spacing w:line="300" w:lineRule="auto"/>
        <w:ind w:firstLineChars="200" w:firstLine="442"/>
        <w:rPr>
          <w:rFonts w:ascii="Times New Roman" w:hAnsi="Times New Roman"/>
          <w:b/>
          <w:sz w:val="22"/>
        </w:rPr>
      </w:pPr>
      <w:bookmarkStart w:id="45" w:name="_Toc34080590"/>
      <w:bookmarkStart w:id="46" w:name="_Toc34080406"/>
      <w:bookmarkStart w:id="47" w:name="_Toc32419947"/>
      <w:bookmarkStart w:id="48" w:name="_Hlk32784404"/>
      <w:bookmarkStart w:id="49" w:name="_Hlk32827629"/>
      <w:r>
        <w:rPr>
          <w:rFonts w:ascii="Times New Roman" w:hAnsi="Times New Roman" w:hint="eastAsia"/>
          <w:b/>
          <w:sz w:val="22"/>
        </w:rPr>
        <w:t>10.4</w:t>
      </w:r>
      <w:r>
        <w:rPr>
          <w:rFonts w:ascii="Times New Roman" w:hAnsi="Times New Roman" w:hint="eastAsia"/>
          <w:b/>
          <w:sz w:val="22"/>
        </w:rPr>
        <w:t>国密技术要求</w:t>
      </w:r>
      <w:bookmarkEnd w:id="45"/>
      <w:bookmarkEnd w:id="46"/>
      <w:bookmarkEnd w:id="47"/>
    </w:p>
    <w:p w:rsidR="00CF77A7" w:rsidRDefault="00CF77A7" w:rsidP="00CF77A7">
      <w:pPr>
        <w:adjustRightInd w:val="0"/>
        <w:snapToGrid w:val="0"/>
        <w:spacing w:line="300" w:lineRule="auto"/>
        <w:ind w:firstLineChars="200" w:firstLine="442"/>
        <w:rPr>
          <w:rFonts w:ascii="Times New Roman" w:hAnsi="Times New Roman"/>
          <w:b/>
          <w:sz w:val="22"/>
        </w:rPr>
      </w:pPr>
      <w:bookmarkStart w:id="50" w:name="_Toc34080407"/>
      <w:r>
        <w:rPr>
          <w:rFonts w:ascii="Times New Roman" w:hAnsi="Times New Roman" w:hint="eastAsia"/>
          <w:b/>
          <w:sz w:val="22"/>
        </w:rPr>
        <w:t>10.4.1</w:t>
      </w:r>
      <w:r>
        <w:rPr>
          <w:rFonts w:ascii="Times New Roman" w:hAnsi="Times New Roman" w:hint="eastAsia"/>
          <w:b/>
          <w:sz w:val="22"/>
        </w:rPr>
        <w:t>国密服务要求</w:t>
      </w:r>
      <w:bookmarkEnd w:id="50"/>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宋体" w:hAnsi="宋体" w:hint="eastAsia"/>
          <w:color w:val="000000"/>
          <w:sz w:val="22"/>
        </w:rPr>
        <w:t>中</w:t>
      </w:r>
      <w:r>
        <w:rPr>
          <w:rFonts w:ascii="宋体" w:hAnsi="宋体"/>
          <w:color w:val="000000"/>
          <w:sz w:val="22"/>
        </w:rPr>
        <w:t>标人需提供密码应用、物理和环境安全、网络和通信安全、设备和计算安全、密钥管理及密码安全管理体系制度等方面的建设和咨询服务。</w:t>
      </w:r>
    </w:p>
    <w:p w:rsidR="00CF77A7" w:rsidRDefault="00CF77A7" w:rsidP="00CF77A7">
      <w:pPr>
        <w:adjustRightInd w:val="0"/>
        <w:snapToGrid w:val="0"/>
        <w:spacing w:line="300" w:lineRule="auto"/>
        <w:ind w:firstLineChars="200" w:firstLine="442"/>
        <w:rPr>
          <w:rFonts w:ascii="Times New Roman" w:hAnsi="Times New Roman"/>
          <w:b/>
          <w:sz w:val="22"/>
        </w:rPr>
      </w:pPr>
      <w:bookmarkStart w:id="51" w:name="_Toc34080409"/>
      <w:r>
        <w:rPr>
          <w:rFonts w:ascii="Times New Roman" w:hAnsi="Times New Roman" w:hint="eastAsia"/>
          <w:b/>
          <w:sz w:val="22"/>
        </w:rPr>
        <w:t>10.4.2</w:t>
      </w:r>
      <w:r>
        <w:rPr>
          <w:rFonts w:ascii="Times New Roman" w:hAnsi="Times New Roman" w:hint="eastAsia"/>
          <w:b/>
          <w:sz w:val="22"/>
        </w:rPr>
        <w:t>国密软件要求</w:t>
      </w:r>
      <w:bookmarkEnd w:id="51"/>
    </w:p>
    <w:tbl>
      <w:tblPr>
        <w:tblW w:w="5000" w:type="pct"/>
        <w:jc w:val="center"/>
        <w:tblCellMar>
          <w:left w:w="0" w:type="dxa"/>
          <w:right w:w="0" w:type="dxa"/>
        </w:tblCellMar>
        <w:tblLook w:val="04A0" w:firstRow="1" w:lastRow="0" w:firstColumn="1" w:lastColumn="0" w:noHBand="0" w:noVBand="1"/>
      </w:tblPr>
      <w:tblGrid>
        <w:gridCol w:w="1692"/>
        <w:gridCol w:w="6644"/>
      </w:tblGrid>
      <w:tr w:rsidR="00CF77A7" w:rsidTr="001F346D">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100" w:firstLine="211"/>
              <w:textAlignment w:val="center"/>
              <w:rPr>
                <w:rFonts w:ascii="Times New Roman" w:hAnsi="Times New Roman"/>
                <w:b/>
                <w:bCs/>
                <w:color w:val="000000"/>
                <w:kern w:val="0"/>
              </w:rPr>
            </w:pPr>
            <w:r>
              <w:rPr>
                <w:rFonts w:ascii="Times New Roman" w:hAnsi="Times New Roman"/>
                <w:b/>
                <w:bCs/>
                <w:color w:val="000000"/>
                <w:kern w:val="0"/>
              </w:rPr>
              <w:t>用途：签名验签服务系统</w:t>
            </w:r>
          </w:p>
        </w:tc>
      </w:tr>
      <w:tr w:rsidR="00CF77A7" w:rsidTr="001F346D">
        <w:trPr>
          <w:trHeight w:val="270"/>
          <w:jc w:val="center"/>
        </w:trPr>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要求</w:t>
            </w:r>
          </w:p>
        </w:tc>
        <w:tc>
          <w:tcPr>
            <w:tcW w:w="398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具体要求</w:t>
            </w:r>
          </w:p>
        </w:tc>
      </w:tr>
      <w:tr w:rsidR="00CF77A7" w:rsidTr="001F346D">
        <w:trPr>
          <w:trHeight w:val="35"/>
          <w:jc w:val="center"/>
        </w:trPr>
        <w:tc>
          <w:tcPr>
            <w:tcW w:w="10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部署要求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签名验签服务能够部署在云端虚拟机中，并且能与</w:t>
            </w:r>
            <w:r>
              <w:rPr>
                <w:rFonts w:ascii="Times New Roman" w:hAnsi="Times New Roman"/>
                <w:color w:val="000000"/>
                <w:kern w:val="0"/>
              </w:rPr>
              <w:t>CA</w:t>
            </w:r>
            <w:r>
              <w:rPr>
                <w:rFonts w:ascii="Times New Roman" w:hAnsi="Times New Roman"/>
                <w:color w:val="000000"/>
                <w:kern w:val="0"/>
              </w:rPr>
              <w:t>、云密码机进行联动，与</w:t>
            </w:r>
            <w:r>
              <w:rPr>
                <w:rFonts w:ascii="Times New Roman" w:hAnsi="Times New Roman"/>
                <w:color w:val="000000"/>
                <w:kern w:val="0"/>
              </w:rPr>
              <w:t>CA</w:t>
            </w:r>
            <w:r>
              <w:rPr>
                <w:rFonts w:ascii="Times New Roman" w:hAnsi="Times New Roman"/>
                <w:color w:val="000000"/>
                <w:kern w:val="0"/>
              </w:rPr>
              <w:t>配合完成证书的验证，与云密码机配合完成签名和验签功能；</w:t>
            </w:r>
          </w:p>
        </w:tc>
      </w:tr>
      <w:tr w:rsidR="00CF77A7" w:rsidTr="001F346D">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功能要求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支持配置信任多个</w:t>
            </w:r>
            <w:r>
              <w:rPr>
                <w:rFonts w:ascii="Times New Roman" w:hAnsi="Times New Roman"/>
                <w:color w:val="000000"/>
                <w:kern w:val="0"/>
              </w:rPr>
              <w:t>CA</w:t>
            </w:r>
            <w:r>
              <w:rPr>
                <w:rFonts w:ascii="Times New Roman" w:hAnsi="Times New Roman"/>
                <w:color w:val="000000"/>
                <w:kern w:val="0"/>
              </w:rPr>
              <w:t>根证书，可验证不同</w:t>
            </w:r>
            <w:r>
              <w:rPr>
                <w:rFonts w:ascii="Times New Roman" w:hAnsi="Times New Roman"/>
                <w:color w:val="000000"/>
                <w:kern w:val="0"/>
              </w:rPr>
              <w:t>CA</w:t>
            </w:r>
            <w:r>
              <w:rPr>
                <w:rFonts w:ascii="Times New Roman" w:hAnsi="Times New Roman"/>
                <w:color w:val="000000"/>
                <w:kern w:val="0"/>
              </w:rPr>
              <w:t>机构签发的符合</w:t>
            </w:r>
            <w:r>
              <w:rPr>
                <w:rFonts w:ascii="Times New Roman" w:hAnsi="Times New Roman"/>
                <w:color w:val="000000"/>
                <w:kern w:val="0"/>
              </w:rPr>
              <w:t>SM2</w:t>
            </w:r>
            <w:r>
              <w:rPr>
                <w:rFonts w:ascii="Times New Roman" w:hAnsi="Times New Roman"/>
                <w:color w:val="000000"/>
                <w:kern w:val="0"/>
              </w:rPr>
              <w:t>证书标准的签名结果。</w:t>
            </w:r>
          </w:p>
        </w:tc>
      </w:tr>
      <w:tr w:rsidR="00CF77A7" w:rsidTr="001F346D">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支持制作数字签名，支持对数据原文制作数字签名，签名结构符合</w:t>
            </w:r>
            <w:r>
              <w:rPr>
                <w:rFonts w:ascii="Times New Roman" w:hAnsi="Times New Roman"/>
                <w:color w:val="000000"/>
                <w:kern w:val="0"/>
              </w:rPr>
              <w:t>SM2</w:t>
            </w:r>
            <w:r>
              <w:rPr>
                <w:rFonts w:ascii="Times New Roman" w:hAnsi="Times New Roman"/>
                <w:color w:val="000000"/>
                <w:kern w:val="0"/>
              </w:rPr>
              <w:t>证书国家标准。</w:t>
            </w:r>
          </w:p>
        </w:tc>
      </w:tr>
      <w:tr w:rsidR="00CF77A7" w:rsidTr="001F346D">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支持配置记录日志的类型，如业务日志、管理员日志、</w:t>
            </w:r>
            <w:r>
              <w:rPr>
                <w:rFonts w:ascii="Times New Roman" w:hAnsi="Times New Roman"/>
                <w:color w:val="000000"/>
                <w:kern w:val="0"/>
              </w:rPr>
              <w:t>Debug</w:t>
            </w:r>
            <w:r>
              <w:rPr>
                <w:rFonts w:ascii="Times New Roman" w:hAnsi="Times New Roman"/>
                <w:color w:val="000000"/>
                <w:kern w:val="0"/>
              </w:rPr>
              <w:t>日志、错误日志，并可根据需求开启或关闭，支持错误和故障日志完整保留，并可进行下载。</w:t>
            </w:r>
          </w:p>
        </w:tc>
      </w:tr>
      <w:tr w:rsidR="00CF77A7" w:rsidTr="001F346D">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监管要求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支持签名验签服务运行状态监控，包括服务正常运行情况、业务连接数、</w:t>
            </w:r>
            <w:r>
              <w:rPr>
                <w:rFonts w:ascii="Times New Roman" w:hAnsi="Times New Roman"/>
                <w:color w:val="000000"/>
                <w:kern w:val="0"/>
              </w:rPr>
              <w:t>CPU</w:t>
            </w:r>
            <w:r>
              <w:rPr>
                <w:rFonts w:ascii="Times New Roman" w:hAnsi="Times New Roman"/>
                <w:color w:val="000000"/>
                <w:kern w:val="0"/>
              </w:rPr>
              <w:t>、内存占用率、磁盘使用率等业务状态，提供信息提取接口便于第三方网络管理软件进行信息提取；</w:t>
            </w:r>
          </w:p>
        </w:tc>
      </w:tr>
      <w:tr w:rsidR="00CF77A7" w:rsidTr="001F346D">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支持故障定位功能，错误签名或验签信息必须有详细的日志，譬如验签的原文、验签的时间等。</w:t>
            </w:r>
          </w:p>
        </w:tc>
      </w:tr>
      <w:tr w:rsidR="00CF77A7" w:rsidTr="001F346D">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密评要求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签名验签服务应用程序与服务申请应用、云密码机之间的数据传输应采用基于商用密码算法的机密性和完整性保护；</w:t>
            </w:r>
          </w:p>
        </w:tc>
      </w:tr>
      <w:tr w:rsidR="00CF77A7" w:rsidTr="001F346D">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签名验签服务的访问控制信息、日志信息能够自主进行基于商用密码算法的完整性保护。</w:t>
            </w:r>
          </w:p>
        </w:tc>
      </w:tr>
    </w:tbl>
    <w:p w:rsidR="00CF77A7" w:rsidRDefault="00CF77A7" w:rsidP="00CF77A7"/>
    <w:tbl>
      <w:tblPr>
        <w:tblW w:w="5000" w:type="pct"/>
        <w:jc w:val="center"/>
        <w:tblCellMar>
          <w:left w:w="0" w:type="dxa"/>
          <w:right w:w="0" w:type="dxa"/>
        </w:tblCellMar>
        <w:tblLook w:val="04A0" w:firstRow="1" w:lastRow="0" w:firstColumn="1" w:lastColumn="0" w:noHBand="0" w:noVBand="1"/>
      </w:tblPr>
      <w:tblGrid>
        <w:gridCol w:w="1684"/>
        <w:gridCol w:w="6652"/>
      </w:tblGrid>
      <w:tr w:rsidR="00CF77A7" w:rsidTr="001F346D">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100" w:firstLine="211"/>
              <w:textAlignment w:val="center"/>
              <w:rPr>
                <w:rFonts w:ascii="Times New Roman" w:hAnsi="Times New Roman"/>
                <w:b/>
                <w:bCs/>
                <w:color w:val="000000"/>
                <w:kern w:val="0"/>
              </w:rPr>
            </w:pPr>
            <w:r>
              <w:rPr>
                <w:rFonts w:ascii="Times New Roman" w:hAnsi="Times New Roman"/>
                <w:b/>
                <w:bCs/>
                <w:color w:val="000000"/>
                <w:kern w:val="0"/>
              </w:rPr>
              <w:t>用途：时间戳服系统</w:t>
            </w:r>
          </w:p>
        </w:tc>
      </w:tr>
      <w:tr w:rsidR="00CF77A7" w:rsidTr="001F346D">
        <w:trPr>
          <w:trHeight w:val="270"/>
          <w:jc w:val="center"/>
        </w:trPr>
        <w:tc>
          <w:tcPr>
            <w:tcW w:w="101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要求</w:t>
            </w:r>
          </w:p>
        </w:tc>
        <w:tc>
          <w:tcPr>
            <w:tcW w:w="399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具体要求</w:t>
            </w:r>
          </w:p>
        </w:tc>
      </w:tr>
      <w:tr w:rsidR="00CF77A7" w:rsidTr="001F346D">
        <w:trPr>
          <w:trHeight w:val="35"/>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部署要求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时间戳服务能够部署在云端虚拟机中，并且能与</w:t>
            </w:r>
            <w:r>
              <w:rPr>
                <w:rFonts w:ascii="Times New Roman" w:hAnsi="Times New Roman"/>
                <w:color w:val="000000"/>
                <w:kern w:val="0"/>
              </w:rPr>
              <w:t>CA/RA</w:t>
            </w:r>
            <w:r>
              <w:rPr>
                <w:rFonts w:ascii="Times New Roman" w:hAnsi="Times New Roman"/>
                <w:color w:val="000000"/>
                <w:kern w:val="0"/>
              </w:rPr>
              <w:t>系统、签名和验证签系统、云密码机进行联动，与签名和验签系统、</w:t>
            </w:r>
            <w:r>
              <w:rPr>
                <w:rFonts w:ascii="Times New Roman" w:hAnsi="Times New Roman"/>
                <w:color w:val="000000"/>
                <w:kern w:val="0"/>
              </w:rPr>
              <w:t>CA/RA</w:t>
            </w:r>
            <w:r>
              <w:rPr>
                <w:rFonts w:ascii="Times New Roman" w:hAnsi="Times New Roman"/>
                <w:color w:val="000000"/>
                <w:kern w:val="0"/>
              </w:rPr>
              <w:t>系统配合完成证书的验证与签名功能；</w:t>
            </w:r>
          </w:p>
        </w:tc>
      </w:tr>
      <w:tr w:rsidR="00CF77A7" w:rsidTr="001F346D">
        <w:trPr>
          <w:trHeight w:val="35"/>
          <w:jc w:val="center"/>
        </w:trPr>
        <w:tc>
          <w:tcPr>
            <w:tcW w:w="1010" w:type="pc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rPr>
                <w:rFonts w:ascii="Times New Roman" w:hAnsi="Times New Roman"/>
                <w:color w:val="000000"/>
              </w:rPr>
            </w:pPr>
            <w:r>
              <w:rPr>
                <w:rFonts w:ascii="Times New Roman" w:hAnsi="Times New Roman"/>
                <w:color w:val="000000"/>
              </w:rPr>
              <w:t>功能要求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能够与第三方授时中心、卫星授权时间源进行时间同步，确保所签发时间戳时所获取的时间的有效性；</w:t>
            </w:r>
          </w:p>
        </w:tc>
      </w:tr>
      <w:tr w:rsidR="00CF77A7" w:rsidTr="001F346D">
        <w:trPr>
          <w:trHeight w:val="35"/>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监管要求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支持签名验签服务运行状态监控，包括服务正常运行情况、业务连接数、</w:t>
            </w:r>
            <w:r>
              <w:rPr>
                <w:rFonts w:ascii="Times New Roman" w:hAnsi="Times New Roman"/>
                <w:color w:val="000000"/>
                <w:kern w:val="0"/>
              </w:rPr>
              <w:t>CPU</w:t>
            </w:r>
            <w:r>
              <w:rPr>
                <w:rFonts w:ascii="Times New Roman" w:hAnsi="Times New Roman"/>
                <w:color w:val="000000"/>
                <w:kern w:val="0"/>
              </w:rPr>
              <w:t>、内存占用率、磁盘使用率等业务状态，提供信息提取接口便于第三方网络管理软件进行信息提取；</w:t>
            </w:r>
          </w:p>
        </w:tc>
      </w:tr>
      <w:tr w:rsidR="00CF77A7" w:rsidTr="001F346D">
        <w:trPr>
          <w:trHeight w:val="665"/>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lastRenderedPageBreak/>
              <w:t>安全要求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时间戳服务可采用分级权限管理，支持初始化管理员和操作员，负责管理员、操作员权限的判断。</w:t>
            </w:r>
          </w:p>
        </w:tc>
      </w:tr>
      <w:tr w:rsidR="00CF77A7" w:rsidTr="001F346D">
        <w:trPr>
          <w:trHeight w:val="424"/>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可靠性要求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部署后可保证在当一台物理机器出现问题时，时间戳服务能够漂移至其他物理机，不影响业务系统的正常运行。</w:t>
            </w:r>
          </w:p>
        </w:tc>
      </w:tr>
      <w:tr w:rsidR="00CF77A7" w:rsidTr="001F346D">
        <w:trPr>
          <w:trHeight w:val="35"/>
          <w:jc w:val="center"/>
        </w:trPr>
        <w:tc>
          <w:tcPr>
            <w:tcW w:w="101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密评要求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承载时间戳服务的虚拟机，其运维管理支持集中的安全管理通道，身份认证基于商密证书的强身份认证或支持基于商用密码算法的信任链；</w:t>
            </w:r>
          </w:p>
        </w:tc>
      </w:tr>
      <w:tr w:rsidR="00CF77A7" w:rsidTr="001F346D">
        <w:trPr>
          <w:trHeight w:val="35"/>
          <w:jc w:val="center"/>
        </w:trPr>
        <w:tc>
          <w:tcPr>
            <w:tcW w:w="1010"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时间戳服务的访问控制信息、日志信息能够进行基于商用密码算法的完整性保护。</w:t>
            </w:r>
          </w:p>
        </w:tc>
      </w:tr>
      <w:tr w:rsidR="00CF77A7" w:rsidTr="001F346D">
        <w:trPr>
          <w:trHeight w:val="35"/>
          <w:jc w:val="center"/>
        </w:trPr>
        <w:tc>
          <w:tcPr>
            <w:tcW w:w="101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时间戳服务应用程序与服务申请应用、云密码机之间的数据传输应采用基于商用密码算法的机密性和完整性保护；</w:t>
            </w:r>
          </w:p>
        </w:tc>
      </w:tr>
    </w:tbl>
    <w:p w:rsidR="00CF77A7" w:rsidRDefault="00CF77A7" w:rsidP="00CF77A7"/>
    <w:tbl>
      <w:tblPr>
        <w:tblW w:w="5000" w:type="pct"/>
        <w:jc w:val="center"/>
        <w:tblCellMar>
          <w:left w:w="0" w:type="dxa"/>
          <w:right w:w="0" w:type="dxa"/>
        </w:tblCellMar>
        <w:tblLook w:val="04A0" w:firstRow="1" w:lastRow="0" w:firstColumn="1" w:lastColumn="0" w:noHBand="0" w:noVBand="1"/>
      </w:tblPr>
      <w:tblGrid>
        <w:gridCol w:w="1701"/>
        <w:gridCol w:w="6635"/>
      </w:tblGrid>
      <w:tr w:rsidR="00CF77A7" w:rsidTr="001F346D">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100" w:firstLine="211"/>
              <w:textAlignment w:val="center"/>
              <w:rPr>
                <w:rFonts w:ascii="Times New Roman" w:hAnsi="Times New Roman"/>
                <w:b/>
                <w:bCs/>
                <w:color w:val="000000"/>
                <w:kern w:val="0"/>
              </w:rPr>
            </w:pPr>
            <w:r>
              <w:rPr>
                <w:rFonts w:ascii="Times New Roman" w:hAnsi="Times New Roman"/>
                <w:b/>
                <w:bCs/>
                <w:color w:val="000000"/>
                <w:kern w:val="0"/>
              </w:rPr>
              <w:t>用途：电子签章系统</w:t>
            </w:r>
          </w:p>
        </w:tc>
      </w:tr>
      <w:tr w:rsidR="00CF77A7" w:rsidTr="001F346D">
        <w:trPr>
          <w:trHeight w:val="270"/>
          <w:jc w:val="center"/>
        </w:trPr>
        <w:tc>
          <w:tcPr>
            <w:tcW w:w="102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要求</w:t>
            </w:r>
          </w:p>
        </w:tc>
        <w:tc>
          <w:tcPr>
            <w:tcW w:w="398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具体要求</w:t>
            </w:r>
          </w:p>
        </w:tc>
      </w:tr>
      <w:tr w:rsidR="00CF77A7" w:rsidTr="001F346D">
        <w:trPr>
          <w:trHeight w:val="199"/>
          <w:jc w:val="center"/>
        </w:trPr>
        <w:tc>
          <w:tcPr>
            <w:tcW w:w="10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部署要求</w:t>
            </w: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电子签章服务能够部署在云端虚拟机中，并且能与</w:t>
            </w:r>
            <w:r>
              <w:rPr>
                <w:rFonts w:ascii="Times New Roman" w:hAnsi="Times New Roman"/>
                <w:color w:val="000000"/>
                <w:kern w:val="0"/>
              </w:rPr>
              <w:t>CA/RA</w:t>
            </w:r>
            <w:r>
              <w:rPr>
                <w:rFonts w:ascii="Times New Roman" w:hAnsi="Times New Roman"/>
                <w:color w:val="000000"/>
                <w:kern w:val="0"/>
              </w:rPr>
              <w:t>系统、时间戳服务、云密码机进行联动；与</w:t>
            </w:r>
            <w:r>
              <w:rPr>
                <w:rFonts w:ascii="Times New Roman" w:hAnsi="Times New Roman"/>
                <w:color w:val="000000"/>
                <w:kern w:val="0"/>
              </w:rPr>
              <w:t>CA/RA</w:t>
            </w:r>
            <w:r>
              <w:rPr>
                <w:rFonts w:ascii="Times New Roman" w:hAnsi="Times New Roman"/>
                <w:color w:val="000000"/>
                <w:kern w:val="0"/>
              </w:rPr>
              <w:t>配合完成证书的验证；与时间戳服务配合获取可信时间；与签验签系统和云密码机配合完成签名和验签功能；</w:t>
            </w:r>
          </w:p>
        </w:tc>
      </w:tr>
      <w:tr w:rsidR="00CF77A7" w:rsidTr="001F346D">
        <w:trPr>
          <w:trHeight w:val="300"/>
          <w:jc w:val="center"/>
        </w:trPr>
        <w:tc>
          <w:tcPr>
            <w:tcW w:w="102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rPr>
                <w:rFonts w:ascii="Times New Roman" w:hAnsi="Times New Roman"/>
                <w:color w:val="000000"/>
              </w:rPr>
            </w:pPr>
            <w:r>
              <w:rPr>
                <w:rFonts w:ascii="Times New Roman" w:hAnsi="Times New Roman"/>
                <w:color w:val="000000"/>
              </w:rPr>
              <w:t>功能要求</w:t>
            </w: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支持电子签章用章审计；</w:t>
            </w:r>
            <w:r>
              <w:rPr>
                <w:rFonts w:ascii="Times New Roman" w:hAnsi="Times New Roman"/>
                <w:color w:val="000000"/>
              </w:rPr>
              <w:t></w:t>
            </w:r>
          </w:p>
        </w:tc>
      </w:tr>
      <w:tr w:rsidR="00CF77A7" w:rsidTr="001F346D">
        <w:trPr>
          <w:trHeight w:val="35"/>
          <w:jc w:val="center"/>
        </w:trPr>
        <w:tc>
          <w:tcPr>
            <w:tcW w:w="102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jc w:val="center"/>
              <w:rPr>
                <w:rFonts w:ascii="Times New Roman" w:hAnsi="Times New Roman"/>
                <w:color w:val="000000"/>
              </w:rPr>
            </w:pP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通过证书</w:t>
            </w:r>
            <w:r>
              <w:rPr>
                <w:rFonts w:ascii="Times New Roman" w:hAnsi="Times New Roman"/>
                <w:color w:val="000000"/>
                <w:kern w:val="0"/>
              </w:rPr>
              <w:t>/</w:t>
            </w:r>
            <w:r>
              <w:rPr>
                <w:rFonts w:ascii="Times New Roman" w:hAnsi="Times New Roman"/>
                <w:color w:val="000000"/>
                <w:kern w:val="0"/>
              </w:rPr>
              <w:t>证书链导入</w:t>
            </w:r>
            <w:r>
              <w:rPr>
                <w:rFonts w:ascii="Times New Roman" w:hAnsi="Times New Roman"/>
                <w:color w:val="000000"/>
                <w:kern w:val="0"/>
              </w:rPr>
              <w:t>CA</w:t>
            </w:r>
            <w:r>
              <w:rPr>
                <w:rFonts w:ascii="Times New Roman" w:hAnsi="Times New Roman"/>
                <w:color w:val="000000"/>
                <w:kern w:val="0"/>
              </w:rPr>
              <w:t>信息，支持多</w:t>
            </w:r>
            <w:r>
              <w:rPr>
                <w:rFonts w:ascii="Times New Roman" w:hAnsi="Times New Roman"/>
                <w:color w:val="000000"/>
                <w:kern w:val="0"/>
              </w:rPr>
              <w:t>CA</w:t>
            </w:r>
            <w:r>
              <w:rPr>
                <w:rFonts w:ascii="Times New Roman" w:hAnsi="Times New Roman"/>
                <w:color w:val="000000"/>
                <w:kern w:val="0"/>
              </w:rPr>
              <w:t>证书验证。</w:t>
            </w:r>
          </w:p>
        </w:tc>
      </w:tr>
      <w:tr w:rsidR="00CF77A7" w:rsidTr="001F346D">
        <w:trPr>
          <w:trHeight w:val="870"/>
          <w:jc w:val="center"/>
        </w:trPr>
        <w:tc>
          <w:tcPr>
            <w:tcW w:w="102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jc w:val="center"/>
              <w:rPr>
                <w:rFonts w:ascii="Times New Roman" w:hAnsi="Times New Roman"/>
                <w:color w:val="000000"/>
              </w:rPr>
            </w:pP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通过设置不同的服务端口来添加多个电子签章服务，为不同的应用系统同时提供电子签章等服务。</w:t>
            </w:r>
          </w:p>
        </w:tc>
      </w:tr>
      <w:tr w:rsidR="00CF77A7" w:rsidTr="001F346D">
        <w:trPr>
          <w:trHeight w:val="132"/>
          <w:jc w:val="center"/>
        </w:trPr>
        <w:tc>
          <w:tcPr>
            <w:tcW w:w="10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监管要求</w:t>
            </w: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支持电子签章服务运行状态监控，包括服务正常运行情况、业务连接数、签章使用率等状态，提供信息提取接口便于第三方网络管理软件进行信息提取；</w:t>
            </w:r>
          </w:p>
        </w:tc>
      </w:tr>
      <w:tr w:rsidR="00CF77A7" w:rsidTr="001F346D">
        <w:trPr>
          <w:trHeight w:val="35"/>
          <w:jc w:val="center"/>
        </w:trPr>
        <w:tc>
          <w:tcPr>
            <w:tcW w:w="10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可靠性要求</w:t>
            </w: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电子签章系统部署后能够漂移至其他物理机，不影响业务系统的正常运行。</w:t>
            </w:r>
          </w:p>
        </w:tc>
      </w:tr>
      <w:tr w:rsidR="00CF77A7" w:rsidTr="001F346D">
        <w:trPr>
          <w:trHeight w:val="35"/>
          <w:jc w:val="center"/>
        </w:trPr>
        <w:tc>
          <w:tcPr>
            <w:tcW w:w="102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rPr>
                <w:rFonts w:ascii="Times New Roman" w:hAnsi="Times New Roman"/>
                <w:color w:val="000000"/>
              </w:rPr>
            </w:pPr>
            <w:r>
              <w:rPr>
                <w:rFonts w:ascii="Times New Roman" w:hAnsi="Times New Roman"/>
                <w:color w:val="000000"/>
              </w:rPr>
              <w:t>密评要求</w:t>
            </w: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电子签章系统的访问控制信息、日志信息能够进行基于商用密码算法的完整性保护。</w:t>
            </w:r>
          </w:p>
        </w:tc>
      </w:tr>
      <w:tr w:rsidR="00CF77A7" w:rsidTr="001F346D">
        <w:trPr>
          <w:trHeight w:val="35"/>
          <w:jc w:val="center"/>
        </w:trPr>
        <w:tc>
          <w:tcPr>
            <w:tcW w:w="102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jc w:val="center"/>
              <w:rPr>
                <w:rFonts w:ascii="Times New Roman" w:hAnsi="Times New Roman"/>
                <w:color w:val="000000"/>
              </w:rPr>
            </w:pPr>
          </w:p>
        </w:tc>
        <w:tc>
          <w:tcPr>
            <w:tcW w:w="39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电子签章服务应用程序与服务申请应用、云密码机之间的数据传输应采用商用密码算法进行机密性和完整性保护；</w:t>
            </w:r>
          </w:p>
        </w:tc>
      </w:tr>
    </w:tbl>
    <w:p w:rsidR="00CF77A7" w:rsidRDefault="00CF77A7" w:rsidP="00CF77A7"/>
    <w:tbl>
      <w:tblPr>
        <w:tblW w:w="5000" w:type="pct"/>
        <w:jc w:val="center"/>
        <w:tblCellMar>
          <w:left w:w="0" w:type="dxa"/>
          <w:right w:w="0" w:type="dxa"/>
        </w:tblCellMar>
        <w:tblLook w:val="04A0" w:firstRow="1" w:lastRow="0" w:firstColumn="1" w:lastColumn="0" w:noHBand="0" w:noVBand="1"/>
      </w:tblPr>
      <w:tblGrid>
        <w:gridCol w:w="1707"/>
        <w:gridCol w:w="6629"/>
      </w:tblGrid>
      <w:tr w:rsidR="00CF77A7" w:rsidTr="001F346D">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95" w:firstLine="200"/>
              <w:textAlignment w:val="center"/>
              <w:rPr>
                <w:rFonts w:ascii="Times New Roman" w:hAnsi="Times New Roman"/>
                <w:b/>
                <w:bCs/>
                <w:color w:val="000000"/>
                <w:kern w:val="0"/>
              </w:rPr>
            </w:pPr>
            <w:r>
              <w:rPr>
                <w:rFonts w:ascii="Times New Roman" w:hAnsi="Times New Roman"/>
                <w:b/>
                <w:bCs/>
                <w:color w:val="000000"/>
                <w:kern w:val="0"/>
              </w:rPr>
              <w:t>用途：</w:t>
            </w:r>
            <w:r>
              <w:rPr>
                <w:rFonts w:ascii="Times New Roman" w:hAnsi="Times New Roman"/>
                <w:b/>
                <w:bCs/>
                <w:color w:val="000000"/>
              </w:rPr>
              <w:t>RA/CA</w:t>
            </w:r>
            <w:r>
              <w:rPr>
                <w:rFonts w:ascii="Times New Roman" w:hAnsi="Times New Roman"/>
                <w:b/>
                <w:bCs/>
                <w:color w:val="000000"/>
              </w:rPr>
              <w:t>系统</w:t>
            </w:r>
          </w:p>
        </w:tc>
      </w:tr>
      <w:tr w:rsidR="00CF77A7" w:rsidTr="001F346D">
        <w:trPr>
          <w:trHeight w:val="270"/>
          <w:jc w:val="center"/>
        </w:trPr>
        <w:tc>
          <w:tcPr>
            <w:tcW w:w="1024"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要求</w:t>
            </w:r>
          </w:p>
        </w:tc>
        <w:tc>
          <w:tcPr>
            <w:tcW w:w="3976"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Times New Roman" w:hAnsi="Times New Roman"/>
                <w:b/>
                <w:bCs/>
                <w:color w:val="000000"/>
              </w:rPr>
            </w:pPr>
            <w:r>
              <w:rPr>
                <w:rFonts w:ascii="Times New Roman" w:hAnsi="Times New Roman"/>
                <w:b/>
                <w:bCs/>
                <w:color w:val="000000"/>
                <w:kern w:val="0"/>
              </w:rPr>
              <w:t>具体要求</w:t>
            </w:r>
          </w:p>
        </w:tc>
      </w:tr>
      <w:tr w:rsidR="00CF77A7" w:rsidTr="001F346D">
        <w:trPr>
          <w:trHeight w:val="35"/>
          <w:jc w:val="center"/>
        </w:trPr>
        <w:tc>
          <w:tcPr>
            <w:tcW w:w="10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部署要求</w:t>
            </w: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RA/CA</w:t>
            </w:r>
            <w:r>
              <w:rPr>
                <w:rFonts w:ascii="Times New Roman" w:hAnsi="Times New Roman"/>
                <w:color w:val="000000"/>
                <w:kern w:val="0"/>
              </w:rPr>
              <w:t>系统能够部署在云端虚拟机中，并且能与应用系统配合完成基于证书的身份认证及相应证书管理功能；</w:t>
            </w:r>
          </w:p>
        </w:tc>
      </w:tr>
      <w:tr w:rsidR="00CF77A7" w:rsidTr="001F346D">
        <w:trPr>
          <w:trHeight w:val="35"/>
          <w:jc w:val="center"/>
        </w:trPr>
        <w:tc>
          <w:tcPr>
            <w:tcW w:w="102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rPr>
                <w:rFonts w:ascii="Times New Roman" w:hAnsi="Times New Roman"/>
                <w:color w:val="000000"/>
              </w:rPr>
            </w:pPr>
            <w:r>
              <w:rPr>
                <w:rFonts w:ascii="Times New Roman" w:hAnsi="Times New Roman"/>
                <w:color w:val="000000"/>
              </w:rPr>
              <w:t>功能要求</w:t>
            </w: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访问控制：实现基于身份的访问控制，阻止对信息资源的非授权使用。</w:t>
            </w:r>
          </w:p>
        </w:tc>
      </w:tr>
      <w:tr w:rsidR="00CF77A7" w:rsidTr="001F346D">
        <w:trPr>
          <w:trHeight w:val="35"/>
          <w:jc w:val="center"/>
        </w:trPr>
        <w:tc>
          <w:tcPr>
            <w:tcW w:w="10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身份生命周期管理：包括对用户身份的赋予、变更、冻结、注销等全生命周期进行管理。</w:t>
            </w:r>
          </w:p>
        </w:tc>
      </w:tr>
      <w:tr w:rsidR="00CF77A7" w:rsidTr="001F346D">
        <w:trPr>
          <w:trHeight w:val="35"/>
          <w:jc w:val="center"/>
        </w:trPr>
        <w:tc>
          <w:tcPr>
            <w:tcW w:w="10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信息保密性功能：对身份数据和访问控制信息进行保护</w:t>
            </w:r>
            <w:r>
              <w:rPr>
                <w:rFonts w:ascii="Times New Roman" w:hAnsi="Times New Roman"/>
                <w:color w:val="000000"/>
                <w:kern w:val="0"/>
              </w:rPr>
              <w:t>,</w:t>
            </w:r>
            <w:r>
              <w:rPr>
                <w:rFonts w:ascii="Times New Roman" w:hAnsi="Times New Roman"/>
                <w:color w:val="000000"/>
                <w:kern w:val="0"/>
              </w:rPr>
              <w:t>非授权用户无法得到用户身份信息。</w:t>
            </w:r>
          </w:p>
        </w:tc>
      </w:tr>
      <w:tr w:rsidR="00CF77A7" w:rsidTr="001F346D">
        <w:trPr>
          <w:trHeight w:val="35"/>
          <w:jc w:val="center"/>
        </w:trPr>
        <w:tc>
          <w:tcPr>
            <w:tcW w:w="10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Times New Roman" w:hAnsi="Times New Roman"/>
                <w:color w:val="000000"/>
              </w:rPr>
            </w:pP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提供基于数字签名的日志记录和审计功能。</w:t>
            </w:r>
          </w:p>
        </w:tc>
      </w:tr>
      <w:tr w:rsidR="00CF77A7" w:rsidTr="001F346D">
        <w:trPr>
          <w:trHeight w:val="35"/>
          <w:jc w:val="center"/>
        </w:trPr>
        <w:tc>
          <w:tcPr>
            <w:tcW w:w="10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lastRenderedPageBreak/>
              <w:t>监管要求</w:t>
            </w: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w:t>
            </w:r>
            <w:r>
              <w:rPr>
                <w:rFonts w:ascii="Times New Roman" w:hAnsi="Times New Roman"/>
                <w:color w:val="000000"/>
                <w:kern w:val="0"/>
              </w:rPr>
              <w:t>RA/CA</w:t>
            </w:r>
            <w:r>
              <w:rPr>
                <w:rFonts w:ascii="Times New Roman" w:hAnsi="Times New Roman"/>
                <w:color w:val="000000"/>
                <w:kern w:val="0"/>
              </w:rPr>
              <w:t>系统运行状态监控，包括服务正常运行情况、业务连接数、签章使用率等状态，提供信息提取接口便于第三方网络管理软件进行信息提取；</w:t>
            </w:r>
          </w:p>
        </w:tc>
      </w:tr>
      <w:tr w:rsidR="00CF77A7" w:rsidTr="001F346D">
        <w:trPr>
          <w:trHeight w:val="35"/>
          <w:jc w:val="center"/>
        </w:trPr>
        <w:tc>
          <w:tcPr>
            <w:tcW w:w="10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可靠性要求</w:t>
            </w: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具备完善的多机并行能力及容错能力，支持负载均衡，可以保证在一台物理机器出现问题时，</w:t>
            </w:r>
            <w:r>
              <w:rPr>
                <w:rFonts w:ascii="Times New Roman" w:hAnsi="Times New Roman"/>
                <w:color w:val="000000"/>
                <w:kern w:val="0"/>
              </w:rPr>
              <w:t>RA/CA</w:t>
            </w:r>
            <w:r>
              <w:rPr>
                <w:rFonts w:ascii="Times New Roman" w:hAnsi="Times New Roman"/>
                <w:color w:val="000000"/>
                <w:kern w:val="0"/>
              </w:rPr>
              <w:t>服务能够漂移至其他物理机，不影响业务系统的正常运行。</w:t>
            </w:r>
          </w:p>
        </w:tc>
      </w:tr>
      <w:tr w:rsidR="00CF77A7" w:rsidTr="001F346D">
        <w:trPr>
          <w:trHeight w:val="35"/>
          <w:jc w:val="center"/>
        </w:trPr>
        <w:tc>
          <w:tcPr>
            <w:tcW w:w="102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rPr>
                <w:rFonts w:ascii="Times New Roman" w:hAnsi="Times New Roman"/>
                <w:color w:val="000000"/>
              </w:rPr>
            </w:pPr>
            <w:r>
              <w:rPr>
                <w:rFonts w:ascii="Times New Roman" w:hAnsi="Times New Roman"/>
                <w:color w:val="000000"/>
              </w:rPr>
              <w:t>密评要求</w:t>
            </w: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RA/CA</w:t>
            </w:r>
            <w:r>
              <w:rPr>
                <w:rFonts w:ascii="Times New Roman" w:hAnsi="Times New Roman"/>
                <w:color w:val="000000"/>
                <w:kern w:val="0"/>
              </w:rPr>
              <w:t>系统的访问控制信息、日志信息能够进行基于商用密码算法的完整性保护。</w:t>
            </w:r>
          </w:p>
        </w:tc>
      </w:tr>
      <w:tr w:rsidR="00CF77A7" w:rsidTr="001F346D">
        <w:trPr>
          <w:trHeight w:val="35"/>
          <w:jc w:val="center"/>
        </w:trPr>
        <w:tc>
          <w:tcPr>
            <w:tcW w:w="1024"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jc w:val="center"/>
              <w:rPr>
                <w:rFonts w:ascii="Times New Roman" w:hAnsi="Times New Roman"/>
                <w:color w:val="000000"/>
              </w:rPr>
            </w:pPr>
          </w:p>
        </w:tc>
        <w:tc>
          <w:tcPr>
            <w:tcW w:w="39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RA/CA</w:t>
            </w:r>
            <w:r>
              <w:rPr>
                <w:rFonts w:ascii="Times New Roman" w:hAnsi="Times New Roman"/>
                <w:color w:val="000000"/>
                <w:kern w:val="0"/>
              </w:rPr>
              <w:t>与其他应用程序之间的重要数据传输应采用商用密码算法进行机密性和完整性保护；</w:t>
            </w:r>
          </w:p>
        </w:tc>
      </w:tr>
    </w:tbl>
    <w:p w:rsidR="00CF77A7" w:rsidRDefault="00CF77A7" w:rsidP="00CF77A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6639"/>
      </w:tblGrid>
      <w:tr w:rsidR="00CF77A7" w:rsidTr="001F346D">
        <w:trPr>
          <w:trHeight w:val="270"/>
          <w:jc w:val="center"/>
        </w:trPr>
        <w:tc>
          <w:tcPr>
            <w:tcW w:w="5000" w:type="pct"/>
            <w:gridSpan w:val="2"/>
            <w:tcMar>
              <w:top w:w="15" w:type="dxa"/>
              <w:left w:w="15" w:type="dxa"/>
              <w:right w:w="15" w:type="dxa"/>
            </w:tcMar>
            <w:vAlign w:val="center"/>
          </w:tcPr>
          <w:p w:rsidR="00CF77A7" w:rsidRDefault="00CF77A7" w:rsidP="001F346D">
            <w:pPr>
              <w:ind w:firstLineChars="100" w:firstLine="211"/>
              <w:textAlignment w:val="center"/>
              <w:rPr>
                <w:rFonts w:ascii="宋体" w:hAnsi="宋体" w:cs="宋体"/>
                <w:b/>
                <w:bCs/>
                <w:color w:val="000000"/>
                <w:kern w:val="0"/>
              </w:rPr>
            </w:pPr>
            <w:r>
              <w:rPr>
                <w:rFonts w:ascii="宋体" w:hAnsi="宋体" w:cs="宋体"/>
                <w:b/>
                <w:bCs/>
                <w:color w:val="000000"/>
                <w:kern w:val="0"/>
              </w:rPr>
              <w:t>用途：密码服务管理平台系统</w:t>
            </w:r>
          </w:p>
        </w:tc>
      </w:tr>
      <w:tr w:rsidR="00CF77A7" w:rsidTr="001F346D">
        <w:trPr>
          <w:trHeight w:val="270"/>
          <w:jc w:val="center"/>
        </w:trPr>
        <w:tc>
          <w:tcPr>
            <w:tcW w:w="1018" w:type="pct"/>
            <w:shd w:val="clear" w:color="auto" w:fill="D9D9D9"/>
            <w:tcMar>
              <w:top w:w="15" w:type="dxa"/>
              <w:left w:w="15" w:type="dxa"/>
              <w:right w:w="15" w:type="dxa"/>
            </w:tcMar>
            <w:vAlign w:val="center"/>
          </w:tcPr>
          <w:p w:rsidR="00CF77A7" w:rsidRDefault="00CF77A7" w:rsidP="001F346D">
            <w:pPr>
              <w:jc w:val="center"/>
              <w:textAlignment w:val="center"/>
              <w:rPr>
                <w:rFonts w:ascii="宋体" w:hAnsi="宋体" w:cs="宋体"/>
                <w:b/>
                <w:bCs/>
                <w:color w:val="000000"/>
              </w:rPr>
            </w:pPr>
            <w:r>
              <w:rPr>
                <w:rFonts w:ascii="宋体" w:hAnsi="宋体" w:cs="宋体"/>
                <w:b/>
                <w:bCs/>
                <w:color w:val="000000"/>
                <w:kern w:val="0"/>
              </w:rPr>
              <w:t>要求</w:t>
            </w:r>
          </w:p>
        </w:tc>
        <w:tc>
          <w:tcPr>
            <w:tcW w:w="3982" w:type="pct"/>
            <w:shd w:val="clear" w:color="auto" w:fill="D9D9D9"/>
            <w:tcMar>
              <w:top w:w="15" w:type="dxa"/>
              <w:left w:w="15" w:type="dxa"/>
              <w:right w:w="15" w:type="dxa"/>
            </w:tcMar>
            <w:vAlign w:val="center"/>
          </w:tcPr>
          <w:p w:rsidR="00CF77A7" w:rsidRDefault="00CF77A7" w:rsidP="001F346D">
            <w:pPr>
              <w:jc w:val="center"/>
              <w:textAlignment w:val="center"/>
              <w:rPr>
                <w:rFonts w:ascii="宋体" w:hAnsi="宋体" w:cs="宋体"/>
                <w:b/>
                <w:bCs/>
                <w:color w:val="000000"/>
              </w:rPr>
            </w:pPr>
            <w:r>
              <w:rPr>
                <w:rFonts w:ascii="宋体" w:hAnsi="宋体" w:cs="宋体"/>
                <w:b/>
                <w:bCs/>
                <w:color w:val="000000"/>
                <w:kern w:val="0"/>
              </w:rPr>
              <w:t>具体要求</w:t>
            </w:r>
          </w:p>
        </w:tc>
      </w:tr>
      <w:tr w:rsidR="00CF77A7" w:rsidTr="001F346D">
        <w:trPr>
          <w:trHeight w:val="35"/>
          <w:jc w:val="center"/>
        </w:trPr>
        <w:tc>
          <w:tcPr>
            <w:tcW w:w="1018" w:type="pc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hint="eastAsia"/>
                <w:color w:val="000000"/>
                <w:kern w:val="0"/>
              </w:rPr>
              <w:t>基本</w:t>
            </w:r>
            <w:r>
              <w:rPr>
                <w:rFonts w:ascii="宋体" w:hAnsi="宋体" w:cs="宋体"/>
                <w:color w:val="000000"/>
                <w:kern w:val="0"/>
              </w:rPr>
              <w:t>要求</w:t>
            </w:r>
          </w:p>
        </w:tc>
        <w:tc>
          <w:tcPr>
            <w:tcW w:w="3982" w:type="pct"/>
            <w:tcMar>
              <w:top w:w="15" w:type="dxa"/>
              <w:left w:w="15" w:type="dxa"/>
              <w:right w:w="15" w:type="dxa"/>
            </w:tcMar>
            <w:vAlign w:val="center"/>
          </w:tcPr>
          <w:p w:rsidR="00CF77A7" w:rsidRDefault="00CF77A7" w:rsidP="001F346D">
            <w:pPr>
              <w:textAlignment w:val="center"/>
              <w:rPr>
                <w:rFonts w:ascii="宋体" w:hAnsi="宋体" w:cs="楷体"/>
                <w:color w:val="000000"/>
              </w:rPr>
            </w:pPr>
            <w:r>
              <w:rPr>
                <w:rFonts w:ascii="宋体" w:hAnsi="宋体" w:cs="楷体"/>
                <w:color w:val="000000"/>
                <w:kern w:val="0"/>
              </w:rPr>
              <w:t>产品具有国家密码管理局颁发的《商用密码产品型号证书》</w:t>
            </w:r>
          </w:p>
        </w:tc>
      </w:tr>
      <w:tr w:rsidR="00CF77A7" w:rsidTr="001F346D">
        <w:trPr>
          <w:trHeight w:val="35"/>
          <w:jc w:val="center"/>
        </w:trPr>
        <w:tc>
          <w:tcPr>
            <w:tcW w:w="1018" w:type="pc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部署要求</w:t>
            </w: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支持云环境部署，可集中部署和分布式部署；</w:t>
            </w:r>
          </w:p>
        </w:tc>
      </w:tr>
      <w:tr w:rsidR="00CF77A7" w:rsidTr="001F346D">
        <w:trPr>
          <w:trHeight w:val="35"/>
          <w:jc w:val="center"/>
        </w:trPr>
        <w:tc>
          <w:tcPr>
            <w:tcW w:w="1018" w:type="pct"/>
            <w:vMerge w:val="restar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功能要求</w:t>
            </w: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支持虚拟密码机、签名验签服务、时间戳服务、电子签章服务的动态添加删除功能；</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支持加解密服务、认证服务和完整性保护等密码运算，并支持这些运算的统计功能，且能根据管理需求添加并显示相应统计功能；</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提供虚拟密码设备、密码资源配置、密码资源分组等进行统一管理。支持设备注册、注销、隔离、恢复。设备信息包含IP、端口、部署数据中心、厂商、设备型号、设备序列号、所属系统等</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为业务系统提供底层的密码运算服务支撑，包括密钥访问处理、密码运算等。</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提供密码设备监控功能，包括设备状态、CPU利用率、内存使用情况、磁盘空间、设备服务链接数等。</w:t>
            </w:r>
          </w:p>
        </w:tc>
      </w:tr>
      <w:tr w:rsidR="00CF77A7" w:rsidTr="001F346D">
        <w:trPr>
          <w:trHeight w:val="35"/>
          <w:jc w:val="center"/>
        </w:trPr>
        <w:tc>
          <w:tcPr>
            <w:tcW w:w="1018" w:type="pct"/>
            <w:vMerge w:val="restar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密钥管理要求</w:t>
            </w: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为业务系统及模块提供以密钥生命周期为主线的密钥管理功能，包含密钥的生成、存储、分发、备份、更新、撤销、归档和恢复等信息进行采集、存储、查询及分析等；</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持密钥同步服务功能，多个密钥管理系统之间具有密钥同步功能</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所有密钥需按照国家采购人认可的密钥生成方法产生，不使用软件、人工等伪随机数方法产生；密钥生成装置需为硬件设备；能生成高质量随机数、对称密钥和非对称密钥；必须以加密方式导出密钥生成装置的密钥；</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楷体"/>
                <w:color w:val="000000"/>
                <w:kern w:val="0"/>
              </w:rPr>
            </w:pPr>
            <w:r>
              <w:rPr>
                <w:rFonts w:ascii="宋体" w:hAnsi="宋体" w:cs="楷体"/>
                <w:color w:val="000000"/>
                <w:kern w:val="0"/>
              </w:rPr>
              <w:t>支持密钥同步服务功能，多个密钥管理系统之间具有密钥同步功能</w:t>
            </w:r>
          </w:p>
        </w:tc>
      </w:tr>
      <w:tr w:rsidR="00CF77A7" w:rsidTr="001F346D">
        <w:trPr>
          <w:trHeight w:val="35"/>
          <w:jc w:val="center"/>
        </w:trPr>
        <w:tc>
          <w:tcPr>
            <w:tcW w:w="1018" w:type="pc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监管要求</w:t>
            </w: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支持云密码机集群管理，支持虚拟密码机、签名验签服务、时间戳服务、电子签章服务资源池管理和监控；</w:t>
            </w:r>
          </w:p>
        </w:tc>
      </w:tr>
      <w:tr w:rsidR="00CF77A7" w:rsidTr="001F346D">
        <w:trPr>
          <w:trHeight w:val="35"/>
          <w:jc w:val="center"/>
        </w:trPr>
        <w:tc>
          <w:tcPr>
            <w:tcW w:w="1018" w:type="pc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可靠性要求</w:t>
            </w: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支持将密码服务协议转换处理完成后得到的服务请求分发到负载均衡模块，支持加密设备之间的业务负载功能，业务请求采用轮转调度算法实现负载均衡。</w:t>
            </w:r>
          </w:p>
        </w:tc>
      </w:tr>
      <w:tr w:rsidR="00CF77A7" w:rsidTr="001F346D">
        <w:trPr>
          <w:trHeight w:val="35"/>
          <w:jc w:val="center"/>
        </w:trPr>
        <w:tc>
          <w:tcPr>
            <w:tcW w:w="1018" w:type="pct"/>
            <w:vMerge w:val="restart"/>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密评要求</w:t>
            </w: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承载密码管理服务平台的虚拟机，其运维管理支持集中的安全管理通道，其身份认证基于商密证书的强身份认证或支持基于商用密码算法的信任链；</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密码管理服务平台的访问控制信息、日志信息能够进行基于商用密码算法的完整性保护。</w:t>
            </w:r>
          </w:p>
        </w:tc>
      </w:tr>
      <w:tr w:rsidR="00CF77A7" w:rsidTr="001F346D">
        <w:trPr>
          <w:trHeight w:val="35"/>
          <w:jc w:val="center"/>
        </w:trPr>
        <w:tc>
          <w:tcPr>
            <w:tcW w:w="1018" w:type="pct"/>
            <w:vMerge/>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982" w:type="pct"/>
            <w:tcMar>
              <w:top w:w="15" w:type="dxa"/>
              <w:left w:w="15" w:type="dxa"/>
              <w:right w:w="15" w:type="dxa"/>
            </w:tcMar>
            <w:vAlign w:val="center"/>
          </w:tcPr>
          <w:p w:rsidR="00CF77A7" w:rsidRDefault="00CF77A7" w:rsidP="001F346D">
            <w:pPr>
              <w:textAlignment w:val="center"/>
              <w:rPr>
                <w:rFonts w:ascii="宋体" w:hAnsi="宋体" w:cs="Wingdings"/>
                <w:color w:val="000000"/>
              </w:rPr>
            </w:pPr>
            <w:r>
              <w:rPr>
                <w:rFonts w:ascii="宋体" w:hAnsi="宋体" w:cs="楷体"/>
                <w:color w:val="000000"/>
                <w:kern w:val="0"/>
              </w:rPr>
              <w:t>密码管理服务平台应用程序与服务申请应用、云密码机之间的数据传输应采用商用密码算法进行机密性和完整性保护；</w:t>
            </w:r>
          </w:p>
        </w:tc>
      </w:tr>
      <w:bookmarkEnd w:id="48"/>
    </w:tbl>
    <w:p w:rsidR="00CF77A7" w:rsidRDefault="00CF77A7" w:rsidP="00CF77A7"/>
    <w:tbl>
      <w:tblPr>
        <w:tblW w:w="5000" w:type="pct"/>
        <w:jc w:val="center"/>
        <w:tblCellMar>
          <w:left w:w="0" w:type="dxa"/>
          <w:right w:w="0" w:type="dxa"/>
        </w:tblCellMar>
        <w:tblLook w:val="04A0" w:firstRow="1" w:lastRow="0" w:firstColumn="1" w:lastColumn="0" w:noHBand="0" w:noVBand="1"/>
      </w:tblPr>
      <w:tblGrid>
        <w:gridCol w:w="1172"/>
        <w:gridCol w:w="1042"/>
        <w:gridCol w:w="6122"/>
      </w:tblGrid>
      <w:tr w:rsidR="00CF77A7" w:rsidTr="001F346D">
        <w:trPr>
          <w:trHeight w:val="27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2"/>
              <w:textAlignment w:val="center"/>
              <w:rPr>
                <w:rFonts w:ascii="宋体" w:hAnsi="宋体" w:cs="宋体 ( 正文 )"/>
                <w:b/>
                <w:bCs/>
                <w:color w:val="000000"/>
                <w:kern w:val="0"/>
              </w:rPr>
            </w:pPr>
            <w:r>
              <w:rPr>
                <w:rFonts w:ascii="宋体" w:hAnsi="宋体" w:cs="宋体 ( 正文 )"/>
                <w:b/>
                <w:bCs/>
                <w:color w:val="000000"/>
                <w:kern w:val="0"/>
              </w:rPr>
              <w:t>用途：密码评估系统</w:t>
            </w:r>
          </w:p>
        </w:tc>
      </w:tr>
      <w:tr w:rsidR="00CF77A7" w:rsidTr="001F346D">
        <w:trPr>
          <w:trHeight w:val="270"/>
          <w:jc w:val="center"/>
        </w:trPr>
        <w:tc>
          <w:tcPr>
            <w:tcW w:w="703"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宋体" w:hAnsi="宋体" w:cs="宋体"/>
                <w:b/>
                <w:bCs/>
                <w:color w:val="000000"/>
              </w:rPr>
            </w:pPr>
            <w:r>
              <w:rPr>
                <w:rFonts w:ascii="宋体" w:hAnsi="宋体" w:cs="宋体"/>
                <w:b/>
                <w:bCs/>
                <w:color w:val="000000"/>
              </w:rPr>
              <w:t>规格</w:t>
            </w:r>
          </w:p>
        </w:tc>
        <w:tc>
          <w:tcPr>
            <w:tcW w:w="4297" w:type="pct"/>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F77A7" w:rsidRDefault="00CF77A7" w:rsidP="001F346D">
            <w:pPr>
              <w:jc w:val="center"/>
              <w:textAlignment w:val="center"/>
              <w:rPr>
                <w:rFonts w:ascii="宋体" w:hAnsi="宋体" w:cs="宋体"/>
                <w:b/>
                <w:bCs/>
                <w:color w:val="000000"/>
                <w:kern w:val="0"/>
              </w:rPr>
            </w:pPr>
            <w:r>
              <w:rPr>
                <w:rFonts w:ascii="宋体" w:hAnsi="宋体" w:cs="宋体"/>
                <w:b/>
                <w:bCs/>
                <w:color w:val="000000"/>
                <w:kern w:val="0"/>
              </w:rPr>
              <w:t>指标要求</w:t>
            </w:r>
          </w:p>
        </w:tc>
      </w:tr>
      <w:tr w:rsidR="00CF77A7" w:rsidTr="001F346D">
        <w:trPr>
          <w:trHeight w:val="270"/>
          <w:jc w:val="center"/>
        </w:trPr>
        <w:tc>
          <w:tcPr>
            <w:tcW w:w="70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w:color w:val="000000"/>
              </w:rPr>
            </w:pPr>
            <w:r>
              <w:rPr>
                <w:rFonts w:ascii="宋体" w:hAnsi="宋体" w:cs="宋体"/>
                <w:color w:val="000000"/>
                <w:kern w:val="0"/>
              </w:rPr>
              <w:t>根据密评要求和相关解答定义出对应的密码风险符合度报告，用户可自行进行密评符合度评估</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w:color w:val="000000"/>
                <w:kern w:val="0"/>
              </w:rPr>
            </w:pPr>
            <w:r>
              <w:rPr>
                <w:rFonts w:ascii="宋体" w:hAnsi="宋体" w:cs="宋体"/>
                <w:color w:val="000000"/>
                <w:kern w:val="0"/>
              </w:rPr>
              <w:t>总体要求评估功能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总体要求评估模块：对密码算法，密码技术，密码产品，密码服务进行安全符合度评估</w:t>
            </w:r>
          </w:p>
        </w:tc>
      </w:tr>
      <w:tr w:rsidR="00CF77A7" w:rsidTr="001F346D">
        <w:trPr>
          <w:trHeight w:val="27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textAlignment w:val="center"/>
              <w:rPr>
                <w:rFonts w:ascii="宋体" w:hAnsi="宋体" w:cs="宋体"/>
                <w:color w:val="000000"/>
                <w:kern w:val="0"/>
              </w:rPr>
            </w:pP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w:color w:val="000000"/>
                <w:kern w:val="0"/>
              </w:rPr>
            </w:pPr>
            <w:r>
              <w:rPr>
                <w:rFonts w:ascii="宋体" w:hAnsi="宋体" w:cs="宋体"/>
                <w:color w:val="000000"/>
                <w:kern w:val="0"/>
              </w:rPr>
              <w:t>密码功能要求评估</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密码功能评估模块：能够对密码功能的机密性，完整性，真实性，不可否认性进行符合度评估</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w:color w:val="000000"/>
              </w:rPr>
            </w:pPr>
          </w:p>
        </w:tc>
        <w:tc>
          <w:tcPr>
            <w:tcW w:w="6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w:color w:val="000000"/>
                <w:kern w:val="0"/>
              </w:rPr>
            </w:pPr>
            <w:r>
              <w:rPr>
                <w:rFonts w:ascii="宋体" w:hAnsi="宋体" w:cs="宋体"/>
                <w:color w:val="000000"/>
                <w:kern w:val="0"/>
              </w:rPr>
              <w:t>安全管理评估功能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rPr>
            </w:pPr>
            <w:r>
              <w:rPr>
                <w:rFonts w:ascii="宋体" w:hAnsi="宋体" w:cs="宋体 ( 正文 )"/>
                <w:color w:val="000000"/>
                <w:kern w:val="0"/>
              </w:rPr>
              <w:t>1.制度评测模块：根据信息系统密码应用基本要求规定，对等级保护二级和三级的标准制定制度管理符合度评测功能</w:t>
            </w:r>
          </w:p>
        </w:tc>
      </w:tr>
      <w:tr w:rsidR="00CF77A7" w:rsidTr="001F346D">
        <w:trPr>
          <w:trHeight w:val="81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rPr>
            </w:pPr>
            <w:r>
              <w:rPr>
                <w:rFonts w:ascii="宋体" w:hAnsi="宋体" w:cs="宋体 ( 正文 )"/>
                <w:color w:val="000000"/>
                <w:kern w:val="0"/>
              </w:rPr>
              <w:t>2.人员评测模块：根据信息系统密码应用基本要求规定，对等级保护二级和三级的标准制定人员管理评测功能</w:t>
            </w:r>
          </w:p>
        </w:tc>
      </w:tr>
      <w:tr w:rsidR="00CF77A7" w:rsidTr="001F346D">
        <w:trPr>
          <w:trHeight w:val="81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rPr>
            </w:pPr>
            <w:r>
              <w:rPr>
                <w:rFonts w:ascii="宋体" w:hAnsi="宋体" w:cs="宋体 ( 正文 )"/>
                <w:color w:val="000000"/>
                <w:kern w:val="0"/>
              </w:rPr>
              <w:t>3.实施评测：根据信息系统密码应用基本要求规定，实现实施管理评测功能模块，涵盖规划，建设，运营三部分</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rPr>
            </w:pPr>
            <w:r>
              <w:rPr>
                <w:rFonts w:ascii="宋体" w:hAnsi="宋体" w:cs="宋体 ( 正文 )"/>
                <w:color w:val="000000"/>
                <w:kern w:val="0"/>
              </w:rPr>
              <w:t>4.应急评测：根据信息系统密码应用基本要求规定，对等级保护二级和三级的标准制定应急管理符合度评测功能</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rPr>
                <w:rFonts w:ascii="宋体" w:hAnsi="宋体" w:cs="宋体"/>
                <w:color w:val="000000"/>
              </w:rPr>
            </w:pPr>
            <w:r>
              <w:rPr>
                <w:rFonts w:ascii="宋体" w:hAnsi="宋体" w:cs="宋体"/>
                <w:color w:val="000000"/>
              </w:rPr>
              <w:t>安全技术评测功能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1.物理和环境安全评估模块：根据信息系统密码应用基本要求规定，对等级保护二级和三级的标准进行物理和环境安全评估</w:t>
            </w:r>
          </w:p>
        </w:tc>
      </w:tr>
      <w:tr w:rsidR="00CF77A7" w:rsidTr="001F346D">
        <w:trPr>
          <w:trHeight w:val="68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2.网络和通信评估模块：根据信息系统密码应用基本要求规定，对等级保护二级和三级的标准进行网络和通信安全评估</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3.设备和计算安全评估模块：根据信息系统密码应用基本要求规定，对等级保护二级和三级的标准进行设备和计算安全评估</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4.应用和数据安全评估模块：根据信息系统密码应用基本要求规定，对等级保护二级和三级的标准进行应用和数据安全评估</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5.密钥管理评估模块：根据信息系统密码应用基本要求规定，对等级保护二级和三级的标准进行密钥管理安全评估</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77A7" w:rsidRDefault="00CF77A7" w:rsidP="001F346D">
            <w:pPr>
              <w:rPr>
                <w:rFonts w:ascii="宋体" w:hAnsi="宋体" w:cs="宋体"/>
                <w:color w:val="000000"/>
              </w:rPr>
            </w:pPr>
            <w:r>
              <w:rPr>
                <w:rFonts w:ascii="宋体" w:hAnsi="宋体" w:cs="宋体"/>
                <w:color w:val="000000"/>
              </w:rPr>
              <w:t>分析功能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1.综合评分功能：能够对各个模块的评测结果进行打分和分析</w:t>
            </w:r>
          </w:p>
        </w:tc>
      </w:tr>
      <w:tr w:rsidR="00CF77A7" w:rsidTr="001F346D">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right w:val="single" w:sz="4" w:space="0" w:color="000000"/>
            </w:tcBorders>
            <w:tcMar>
              <w:top w:w="15" w:type="dxa"/>
              <w:left w:w="15" w:type="dxa"/>
              <w:right w:w="15" w:type="dxa"/>
            </w:tcMar>
            <w:vAlign w:val="center"/>
          </w:tcPr>
          <w:p w:rsidR="00CF77A7" w:rsidRDefault="00CF77A7" w:rsidP="001F346D">
            <w:pPr>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2.建议功能：根据评测结果自动出具建议报告</w:t>
            </w:r>
          </w:p>
        </w:tc>
      </w:tr>
      <w:tr w:rsidR="00CF77A7" w:rsidTr="001F346D">
        <w:trPr>
          <w:trHeight w:val="540"/>
          <w:jc w:val="center"/>
        </w:trPr>
        <w:tc>
          <w:tcPr>
            <w:tcW w:w="703"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ind w:firstLineChars="200" w:firstLine="420"/>
              <w:rPr>
                <w:rFonts w:ascii="宋体" w:hAnsi="宋体" w:cs="宋体"/>
                <w:color w:val="000000"/>
              </w:rPr>
            </w:pPr>
          </w:p>
        </w:tc>
        <w:tc>
          <w:tcPr>
            <w:tcW w:w="62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rPr>
                <w:rFonts w:ascii="宋体" w:hAnsi="宋体" w:cs="宋体"/>
                <w:color w:val="000000"/>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7A7" w:rsidRDefault="00CF77A7" w:rsidP="001F346D">
            <w:pPr>
              <w:textAlignment w:val="center"/>
              <w:rPr>
                <w:rFonts w:ascii="宋体" w:hAnsi="宋体" w:cs="宋体 ( 正文 )"/>
                <w:color w:val="000000"/>
                <w:kern w:val="0"/>
              </w:rPr>
            </w:pPr>
            <w:r>
              <w:rPr>
                <w:rFonts w:ascii="宋体" w:hAnsi="宋体" w:cs="宋体 ( 正文 )"/>
                <w:color w:val="000000"/>
                <w:kern w:val="0"/>
              </w:rPr>
              <w:t>3.能力矩阵图：根据系统各个模块收集到的信息制作能力矩阵分析图，能够清晰分析出系统的薄弱点和优势点</w:t>
            </w:r>
          </w:p>
        </w:tc>
      </w:tr>
    </w:tbl>
    <w:p w:rsidR="00CF77A7" w:rsidRDefault="00CF77A7" w:rsidP="00CF77A7"/>
    <w:bookmarkEnd w:id="49"/>
    <w:p w:rsidR="00CF77A7" w:rsidRDefault="00CF77A7" w:rsidP="00CF77A7">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10.5</w:t>
      </w:r>
      <w:r>
        <w:rPr>
          <w:rFonts w:ascii="Times New Roman" w:hAnsi="Times New Roman" w:hint="eastAsia"/>
          <w:b/>
          <w:sz w:val="22"/>
        </w:rPr>
        <w:t>平台软件层技术要求</w:t>
      </w:r>
    </w:p>
    <w:p w:rsidR="00CF77A7" w:rsidRDefault="00CF77A7" w:rsidP="00CF77A7">
      <w:pPr>
        <w:pStyle w:val="afff3"/>
        <w:keepNext/>
        <w:keepLines/>
        <w:widowControl/>
        <w:numPr>
          <w:ilvl w:val="0"/>
          <w:numId w:val="3"/>
        </w:numPr>
        <w:suppressAutoHyphens w:val="0"/>
        <w:topLinePunct/>
        <w:adjustRightInd w:val="0"/>
        <w:snapToGrid w:val="0"/>
        <w:spacing w:line="360" w:lineRule="auto"/>
        <w:jc w:val="left"/>
        <w:outlineLvl w:val="4"/>
        <w:rPr>
          <w:rFonts w:ascii="Book Antiqua" w:hAnsi="Book Antiqua"/>
          <w:bCs/>
          <w:vanish/>
          <w:kern w:val="0"/>
          <w:sz w:val="36"/>
          <w:szCs w:val="36"/>
        </w:rPr>
      </w:pPr>
      <w:bookmarkStart w:id="52" w:name="_Toc200366740"/>
      <w:bookmarkStart w:id="53" w:name="_Toc34080592"/>
      <w:bookmarkEnd w:id="52"/>
      <w:bookmarkEnd w:id="53"/>
    </w:p>
    <w:p w:rsidR="00CF77A7" w:rsidRDefault="00CF77A7" w:rsidP="00CF77A7">
      <w:pPr>
        <w:adjustRightInd w:val="0"/>
        <w:snapToGrid w:val="0"/>
        <w:spacing w:line="300" w:lineRule="auto"/>
        <w:ind w:firstLineChars="200" w:firstLine="442"/>
        <w:rPr>
          <w:rFonts w:ascii="Times New Roman" w:hAnsi="Times New Roman"/>
          <w:b/>
          <w:sz w:val="22"/>
        </w:rPr>
      </w:pPr>
      <w:bookmarkStart w:id="54" w:name="_Toc34080595"/>
      <w:bookmarkStart w:id="55" w:name="_Toc34080413"/>
      <w:bookmarkStart w:id="56" w:name="_Toc29407439"/>
      <w:r>
        <w:rPr>
          <w:rFonts w:ascii="Times New Roman" w:hAnsi="Times New Roman" w:hint="eastAsia"/>
          <w:b/>
          <w:sz w:val="22"/>
        </w:rPr>
        <w:t>10.5.1</w:t>
      </w:r>
      <w:r>
        <w:rPr>
          <w:rFonts w:ascii="Times New Roman" w:hAnsi="Times New Roman" w:hint="eastAsia"/>
          <w:b/>
          <w:sz w:val="22"/>
        </w:rPr>
        <w:t>平台软件层整体要求</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）系统部署要求：中标人提供的平台软件层服务中涉及基础资源使用的（包括但不限于计算、存储、备份）应当使用本项目建设的私有云云基础设施服务资源。</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）接口服务要求：中标人应当提供包括但不限于</w:t>
      </w:r>
      <w:r>
        <w:rPr>
          <w:rFonts w:ascii="Times New Roman" w:hAnsi="Times New Roman"/>
          <w:color w:val="000000"/>
          <w:sz w:val="22"/>
        </w:rPr>
        <w:t>API</w:t>
      </w:r>
      <w:r>
        <w:rPr>
          <w:rFonts w:ascii="Times New Roman" w:hAnsi="Times New Roman"/>
          <w:color w:val="000000"/>
          <w:sz w:val="22"/>
        </w:rPr>
        <w:t>发布、管理、流量控制、</w:t>
      </w:r>
      <w:r>
        <w:rPr>
          <w:rFonts w:ascii="Times New Roman" w:hAnsi="Times New Roman"/>
          <w:color w:val="000000"/>
          <w:sz w:val="22"/>
        </w:rPr>
        <w:lastRenderedPageBreak/>
        <w:t>熔断、用户管理功能的</w:t>
      </w:r>
      <w:r>
        <w:rPr>
          <w:rFonts w:ascii="Times New Roman" w:hAnsi="Times New Roman"/>
          <w:color w:val="000000"/>
          <w:sz w:val="22"/>
        </w:rPr>
        <w:t>API</w:t>
      </w:r>
      <w:r>
        <w:rPr>
          <w:rFonts w:ascii="Times New Roman" w:hAnsi="Times New Roman"/>
          <w:color w:val="000000"/>
          <w:sz w:val="22"/>
        </w:rPr>
        <w:t>网关，中标人提供的平台软件层能力中涉及</w:t>
      </w:r>
      <w:r>
        <w:rPr>
          <w:rFonts w:ascii="Times New Roman" w:hAnsi="Times New Roman"/>
          <w:color w:val="000000"/>
          <w:sz w:val="22"/>
        </w:rPr>
        <w:t>API</w:t>
      </w:r>
      <w:r>
        <w:rPr>
          <w:rFonts w:ascii="Times New Roman" w:hAnsi="Times New Roman"/>
          <w:color w:val="000000"/>
          <w:sz w:val="22"/>
        </w:rPr>
        <w:t>方式提供的应当具备通过</w:t>
      </w:r>
      <w:r>
        <w:rPr>
          <w:rFonts w:ascii="Times New Roman" w:hAnsi="Times New Roman"/>
          <w:color w:val="000000"/>
          <w:sz w:val="22"/>
        </w:rPr>
        <w:t>API</w:t>
      </w:r>
      <w:r>
        <w:rPr>
          <w:rFonts w:ascii="Times New Roman" w:hAnsi="Times New Roman"/>
          <w:color w:val="000000"/>
          <w:sz w:val="22"/>
        </w:rPr>
        <w:t>网关服务的能力。</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）安全隔离要求：中标人提供的服务涉及集中部署的应该符合网络安全等级保护三级的要求，开展安全加固工作，每个服务期开展不少于</w:t>
      </w:r>
      <w:r>
        <w:rPr>
          <w:rFonts w:ascii="Times New Roman" w:hAnsi="Times New Roman"/>
          <w:color w:val="000000"/>
          <w:sz w:val="22"/>
        </w:rPr>
        <w:t>4</w:t>
      </w:r>
      <w:r>
        <w:rPr>
          <w:rFonts w:ascii="Times New Roman" w:hAnsi="Times New Roman"/>
          <w:color w:val="000000"/>
          <w:sz w:val="22"/>
        </w:rPr>
        <w:t>次服务的安全策略配置、安全扫描和系统漏洞的加固，配合使用单位完成应用的等级保护工作。提供软件介质部署在使用单位资源上的，应当提供安全漏洞修复补丁并提供技术支持，配合使用单位完成应用的等级保护工作。中标人应当通过技术方式确保不同安全责任主体之间的隔离。</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）服务交付要求：中标人提供的私有云平台软件层服务，应当面向使用单位提供每个服务项的服务接入方式，包括但不限于界面、</w:t>
      </w:r>
      <w:r>
        <w:rPr>
          <w:rFonts w:ascii="Times New Roman" w:hAnsi="Times New Roman"/>
          <w:color w:val="000000"/>
          <w:sz w:val="22"/>
        </w:rPr>
        <w:t>API</w:t>
      </w:r>
      <w:r>
        <w:rPr>
          <w:rFonts w:ascii="Times New Roman" w:hAnsi="Times New Roman"/>
          <w:color w:val="000000"/>
          <w:sz w:val="22"/>
        </w:rPr>
        <w:t>接口、文件等。</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）管理能力要求：中标人应当具备与私有云基础设施监管服务平台（以下简称</w:t>
      </w:r>
      <w:r>
        <w:rPr>
          <w:rFonts w:ascii="Times New Roman" w:hAnsi="Times New Roman"/>
          <w:color w:val="000000"/>
          <w:sz w:val="22"/>
        </w:rPr>
        <w:t>“</w:t>
      </w:r>
      <w:r>
        <w:rPr>
          <w:rFonts w:ascii="Times New Roman" w:hAnsi="Times New Roman"/>
          <w:color w:val="000000"/>
          <w:sz w:val="22"/>
        </w:rPr>
        <w:t>云管平台</w:t>
      </w:r>
      <w:r>
        <w:rPr>
          <w:rFonts w:ascii="Times New Roman" w:hAnsi="Times New Roman"/>
          <w:color w:val="000000"/>
          <w:sz w:val="22"/>
        </w:rPr>
        <w:t>”</w:t>
      </w:r>
      <w:r>
        <w:rPr>
          <w:rFonts w:ascii="Times New Roman" w:hAnsi="Times New Roman"/>
          <w:color w:val="000000"/>
          <w:sz w:val="22"/>
        </w:rPr>
        <w:t>）进行数据对接和业务协调联动，包括但不限于实时接收使用单位在云管平台中发起的</w:t>
      </w:r>
      <w:r>
        <w:rPr>
          <w:rFonts w:ascii="Times New Roman" w:hAnsi="Times New Roman"/>
          <w:color w:val="000000"/>
          <w:sz w:val="22"/>
        </w:rPr>
        <w:t>PaaS</w:t>
      </w:r>
      <w:r>
        <w:rPr>
          <w:rFonts w:ascii="Times New Roman" w:hAnsi="Times New Roman"/>
          <w:color w:val="000000"/>
          <w:sz w:val="22"/>
        </w:rPr>
        <w:t>服务申请工单信息，并向云管平台反馈工单实时处理信息。</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6</w:t>
      </w:r>
      <w:r>
        <w:rPr>
          <w:rFonts w:ascii="Times New Roman" w:hAnsi="Times New Roman"/>
          <w:color w:val="000000"/>
          <w:sz w:val="22"/>
        </w:rPr>
        <w:t>）监控能力要求：中标人应当对所提供的各项平台软件层能力提供实时动态的监控服务，并将监控数据同步到</w:t>
      </w:r>
      <w:r>
        <w:rPr>
          <w:rFonts w:ascii="Times New Roman" w:hAnsi="Times New Roman"/>
          <w:color w:val="000000"/>
          <w:sz w:val="22"/>
        </w:rPr>
        <w:t>“</w:t>
      </w:r>
      <w:r>
        <w:rPr>
          <w:rFonts w:ascii="Times New Roman" w:hAnsi="Times New Roman"/>
          <w:color w:val="000000"/>
          <w:sz w:val="22"/>
        </w:rPr>
        <w:t>云管平台</w:t>
      </w:r>
      <w:r>
        <w:rPr>
          <w:rFonts w:ascii="Times New Roman" w:hAnsi="Times New Roman"/>
          <w:color w:val="000000"/>
          <w:sz w:val="22"/>
        </w:rPr>
        <w:t>”</w:t>
      </w:r>
      <w:r>
        <w:rPr>
          <w:rFonts w:ascii="Times New Roman" w:hAnsi="Times New Roman"/>
          <w:color w:val="000000"/>
          <w:sz w:val="22"/>
        </w:rPr>
        <w:t>中，同步内容包括但不限于服务的使用情况统计、计量计费数据、告警数据、资源数据、运行性能数据、故障处置信息、安全相关信息以及其他日志数据。</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7</w:t>
      </w:r>
      <w:r>
        <w:rPr>
          <w:rFonts w:ascii="Times New Roman" w:hAnsi="Times New Roman"/>
          <w:color w:val="000000"/>
          <w:sz w:val="22"/>
        </w:rPr>
        <w:t>）协同工作要求：中标人应当按照采购人的要求，配合本项目其他包件中标人开展平台软件层建设工作。</w:t>
      </w:r>
    </w:p>
    <w:p w:rsidR="00CF77A7" w:rsidRDefault="00CF77A7" w:rsidP="00CF77A7">
      <w:pPr>
        <w:adjustRightInd w:val="0"/>
        <w:snapToGrid w:val="0"/>
        <w:spacing w:line="300" w:lineRule="auto"/>
        <w:ind w:firstLineChars="200" w:firstLine="440"/>
        <w:jc w:val="left"/>
        <w:rPr>
          <w:rFonts w:ascii="宋体" w:hAnsi="宋体"/>
          <w:color w:val="000000"/>
          <w:sz w:val="22"/>
        </w:rPr>
      </w:pPr>
      <w:r>
        <w:rPr>
          <w:rFonts w:ascii="Times New Roman" w:hAnsi="Times New Roman"/>
          <w:color w:val="000000"/>
          <w:sz w:val="22"/>
        </w:rPr>
        <w:t>（</w:t>
      </w:r>
      <w:r>
        <w:rPr>
          <w:rFonts w:ascii="Times New Roman" w:hAnsi="Times New Roman"/>
          <w:color w:val="000000"/>
          <w:sz w:val="22"/>
        </w:rPr>
        <w:t>8</w:t>
      </w:r>
      <w:r>
        <w:rPr>
          <w:rFonts w:ascii="Times New Roman" w:hAnsi="Times New Roman"/>
          <w:color w:val="000000"/>
          <w:sz w:val="22"/>
        </w:rPr>
        <w:t>）中标人应当配合采购人完成服务考核评估工作，并负责对已经出现的服务问题进行整改。</w:t>
      </w:r>
    </w:p>
    <w:p w:rsidR="00CF77A7" w:rsidRDefault="00CF77A7" w:rsidP="00CF77A7">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10.5.2</w:t>
      </w:r>
      <w:r>
        <w:rPr>
          <w:rFonts w:ascii="Times New Roman" w:hAnsi="Times New Roman" w:hint="eastAsia"/>
          <w:b/>
          <w:sz w:val="22"/>
        </w:rPr>
        <w:t>软件技术要求</w:t>
      </w:r>
    </w:p>
    <w:p w:rsidR="00CF77A7" w:rsidRDefault="00CF77A7" w:rsidP="00CF77A7">
      <w:pPr>
        <w:adjustRightInd w:val="0"/>
        <w:snapToGrid w:val="0"/>
        <w:spacing w:line="300" w:lineRule="auto"/>
        <w:ind w:firstLineChars="200" w:firstLine="442"/>
        <w:rPr>
          <w:rFonts w:asciiTheme="minorEastAsia" w:eastAsiaTheme="minorEastAsia" w:hAnsiTheme="minorEastAsia" w:cstheme="minorEastAsia"/>
          <w:sz w:val="22"/>
        </w:rPr>
      </w:pPr>
      <w:r>
        <w:rPr>
          <w:rFonts w:ascii="Times New Roman" w:hAnsi="Times New Roman" w:hint="eastAsia"/>
          <w:b/>
          <w:sz w:val="22"/>
        </w:rPr>
        <w:t>10.5.2.1</w:t>
      </w:r>
      <w:r>
        <w:rPr>
          <w:rFonts w:ascii="Times New Roman" w:hAnsi="Times New Roman" w:hint="eastAsia"/>
          <w:b/>
          <w:sz w:val="22"/>
        </w:rPr>
        <w:t>管理平台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6869"/>
      </w:tblGrid>
      <w:tr w:rsidR="00CF77A7" w:rsidTr="001F346D">
        <w:trPr>
          <w:trHeight w:val="310"/>
          <w:jc w:val="center"/>
        </w:trPr>
        <w:tc>
          <w:tcPr>
            <w:tcW w:w="970" w:type="pct"/>
            <w:shd w:val="clear" w:color="auto" w:fill="D9D9D9"/>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规格</w:t>
            </w:r>
          </w:p>
        </w:tc>
        <w:tc>
          <w:tcPr>
            <w:tcW w:w="4030" w:type="pct"/>
            <w:shd w:val="clear" w:color="auto" w:fill="D9D9D9"/>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CF77A7" w:rsidTr="001F346D">
        <w:trPr>
          <w:trHeight w:val="290"/>
          <w:jc w:val="center"/>
        </w:trPr>
        <w:tc>
          <w:tcPr>
            <w:tcW w:w="970" w:type="pct"/>
            <w:vMerge w:val="restart"/>
            <w:vAlign w:val="center"/>
          </w:tcPr>
          <w:p w:rsidR="00CF77A7" w:rsidRDefault="00CF77A7" w:rsidP="001F346D">
            <w:pPr>
              <w:rPr>
                <w:rFonts w:ascii="Times New Roman" w:hAnsi="Times New Roman"/>
                <w:b/>
                <w:bCs/>
                <w:color w:val="000000"/>
                <w:kern w:val="0"/>
                <w:sz w:val="22"/>
              </w:rPr>
            </w:pPr>
            <w:r>
              <w:rPr>
                <w:rFonts w:ascii="Times New Roman" w:hAnsi="Times New Roman"/>
                <w:color w:val="000000"/>
                <w:kern w:val="0"/>
                <w:sz w:val="22"/>
              </w:rPr>
              <w:t>功能要求</w:t>
            </w: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支持对部署在</w:t>
            </w:r>
            <w:r>
              <w:rPr>
                <w:rFonts w:ascii="Times New Roman" w:hAnsi="Times New Roman"/>
                <w:color w:val="000000"/>
                <w:kern w:val="0"/>
                <w:sz w:val="22"/>
              </w:rPr>
              <w:t>PaaS</w:t>
            </w:r>
            <w:r>
              <w:rPr>
                <w:rFonts w:ascii="Times New Roman" w:hAnsi="Times New Roman"/>
                <w:color w:val="000000"/>
                <w:kern w:val="0"/>
                <w:sz w:val="22"/>
              </w:rPr>
              <w:t>软件运行环境中的应用程序进行版本更新</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提供开放的软件支撑应用程序查询、创建、更新、删除接口</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w:t>
            </w:r>
            <w:r>
              <w:rPr>
                <w:rFonts w:ascii="Times New Roman" w:hAnsi="Times New Roman"/>
                <w:color w:val="000000"/>
                <w:kern w:val="0"/>
                <w:sz w:val="22"/>
              </w:rPr>
              <w:t>PaaS</w:t>
            </w:r>
            <w:r>
              <w:rPr>
                <w:rFonts w:ascii="Times New Roman" w:hAnsi="Times New Roman"/>
                <w:color w:val="000000"/>
                <w:kern w:val="0"/>
                <w:sz w:val="22"/>
              </w:rPr>
              <w:t>应用程序版本更新主要内容说明的服务或接口；</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提供控制</w:t>
            </w:r>
            <w:r>
              <w:rPr>
                <w:rFonts w:ascii="Times New Roman" w:hAnsi="Times New Roman"/>
                <w:color w:val="000000"/>
                <w:kern w:val="0"/>
                <w:sz w:val="22"/>
              </w:rPr>
              <w:t>PaaS</w:t>
            </w:r>
            <w:r>
              <w:rPr>
                <w:rFonts w:ascii="Times New Roman" w:hAnsi="Times New Roman"/>
                <w:color w:val="000000"/>
                <w:kern w:val="0"/>
                <w:sz w:val="22"/>
              </w:rPr>
              <w:t>应用程序运行状态的接口或工具；</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提供获取</w:t>
            </w:r>
            <w:r>
              <w:rPr>
                <w:rFonts w:ascii="Times New Roman" w:hAnsi="Times New Roman"/>
                <w:color w:val="000000"/>
                <w:kern w:val="0"/>
                <w:sz w:val="22"/>
              </w:rPr>
              <w:t>PaaS</w:t>
            </w:r>
            <w:r>
              <w:rPr>
                <w:rFonts w:ascii="Times New Roman" w:hAnsi="Times New Roman"/>
                <w:color w:val="000000"/>
                <w:kern w:val="0"/>
                <w:sz w:val="22"/>
              </w:rPr>
              <w:t>应用程序当前运行状态的接口或工具；</w:t>
            </w:r>
          </w:p>
        </w:tc>
      </w:tr>
      <w:tr w:rsidR="00CF77A7" w:rsidTr="001F346D">
        <w:trPr>
          <w:trHeight w:val="4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提供管理</w:t>
            </w:r>
            <w:r>
              <w:rPr>
                <w:rFonts w:ascii="Times New Roman" w:hAnsi="Times New Roman"/>
                <w:color w:val="000000"/>
                <w:kern w:val="0"/>
                <w:sz w:val="22"/>
              </w:rPr>
              <w:t>PaaS</w:t>
            </w:r>
            <w:r>
              <w:rPr>
                <w:rFonts w:ascii="Times New Roman" w:hAnsi="Times New Roman"/>
                <w:color w:val="000000"/>
                <w:kern w:val="0"/>
                <w:sz w:val="22"/>
              </w:rPr>
              <w:t>应用程序发布的接口或服务，支持</w:t>
            </w:r>
            <w:r>
              <w:rPr>
                <w:rFonts w:ascii="Times New Roman" w:hAnsi="Times New Roman"/>
                <w:color w:val="000000"/>
                <w:kern w:val="0"/>
                <w:sz w:val="22"/>
              </w:rPr>
              <w:t>PaaS</w:t>
            </w:r>
            <w:r>
              <w:rPr>
                <w:rFonts w:ascii="Times New Roman" w:hAnsi="Times New Roman"/>
                <w:color w:val="000000"/>
                <w:kern w:val="0"/>
                <w:sz w:val="22"/>
              </w:rPr>
              <w:t>应用程序的发布和撤回；</w:t>
            </w:r>
          </w:p>
        </w:tc>
      </w:tr>
      <w:tr w:rsidR="00CF77A7" w:rsidTr="001F346D">
        <w:trPr>
          <w:trHeight w:val="55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w:t>
            </w:r>
            <w:r>
              <w:rPr>
                <w:rFonts w:ascii="Times New Roman" w:hAnsi="Times New Roman"/>
                <w:color w:val="000000"/>
                <w:kern w:val="0"/>
                <w:sz w:val="22"/>
              </w:rPr>
              <w:t>PaaS</w:t>
            </w:r>
            <w:r>
              <w:rPr>
                <w:rFonts w:ascii="Times New Roman" w:hAnsi="Times New Roman"/>
                <w:color w:val="000000"/>
                <w:kern w:val="0"/>
                <w:sz w:val="22"/>
              </w:rPr>
              <w:t>应用程序发布的审核机制，支持将审核结果及意见反馈给用户，支持</w:t>
            </w:r>
            <w:r>
              <w:rPr>
                <w:rFonts w:ascii="Times New Roman" w:hAnsi="Times New Roman"/>
                <w:color w:val="000000"/>
                <w:kern w:val="0"/>
                <w:sz w:val="22"/>
              </w:rPr>
              <w:t>PaaS</w:t>
            </w:r>
            <w:r>
              <w:rPr>
                <w:rFonts w:ascii="Times New Roman" w:hAnsi="Times New Roman"/>
                <w:color w:val="000000"/>
                <w:kern w:val="0"/>
                <w:sz w:val="22"/>
              </w:rPr>
              <w:t>用户在线查询应用程序的审核状态；</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w:t>
            </w:r>
            <w:r>
              <w:rPr>
                <w:rFonts w:ascii="Times New Roman" w:hAnsi="Times New Roman"/>
                <w:color w:val="000000"/>
                <w:kern w:val="0"/>
                <w:sz w:val="22"/>
              </w:rPr>
              <w:t>PaaS</w:t>
            </w:r>
            <w:r>
              <w:rPr>
                <w:rFonts w:ascii="Times New Roman" w:hAnsi="Times New Roman"/>
                <w:color w:val="000000"/>
                <w:kern w:val="0"/>
                <w:sz w:val="22"/>
              </w:rPr>
              <w:t>应用程序版本另生成规则及说明文档；</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提供图形化的</w:t>
            </w:r>
            <w:r>
              <w:rPr>
                <w:rFonts w:ascii="Times New Roman" w:hAnsi="Times New Roman"/>
                <w:color w:val="000000"/>
                <w:kern w:val="0"/>
                <w:sz w:val="22"/>
              </w:rPr>
              <w:t>PaaS</w:t>
            </w:r>
            <w:r>
              <w:rPr>
                <w:rFonts w:ascii="Times New Roman" w:hAnsi="Times New Roman"/>
                <w:color w:val="000000"/>
                <w:kern w:val="0"/>
                <w:sz w:val="22"/>
              </w:rPr>
              <w:t>应用程序版本管理界面；</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提供多版本</w:t>
            </w:r>
            <w:r>
              <w:rPr>
                <w:rFonts w:ascii="Times New Roman" w:hAnsi="Times New Roman"/>
                <w:color w:val="000000"/>
                <w:kern w:val="0"/>
                <w:sz w:val="22"/>
              </w:rPr>
              <w:t>PaaS</w:t>
            </w:r>
            <w:r>
              <w:rPr>
                <w:rFonts w:ascii="Times New Roman" w:hAnsi="Times New Roman"/>
                <w:color w:val="000000"/>
                <w:kern w:val="0"/>
                <w:sz w:val="22"/>
              </w:rPr>
              <w:t>应用程序的发布、同步及访问控制；</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提供批量控制</w:t>
            </w:r>
            <w:r>
              <w:rPr>
                <w:rFonts w:ascii="Times New Roman" w:hAnsi="Times New Roman"/>
                <w:color w:val="000000"/>
                <w:kern w:val="0"/>
                <w:sz w:val="22"/>
              </w:rPr>
              <w:t>PaaS</w:t>
            </w:r>
            <w:r>
              <w:rPr>
                <w:rFonts w:ascii="Times New Roman" w:hAnsi="Times New Roman"/>
                <w:color w:val="000000"/>
                <w:kern w:val="0"/>
                <w:sz w:val="22"/>
              </w:rPr>
              <w:t>应用程序运行状态的功能；</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提供管理</w:t>
            </w:r>
            <w:r>
              <w:rPr>
                <w:rFonts w:ascii="Times New Roman" w:hAnsi="Times New Roman"/>
                <w:color w:val="000000"/>
                <w:kern w:val="0"/>
                <w:sz w:val="22"/>
              </w:rPr>
              <w:t>PaaS</w:t>
            </w:r>
            <w:r>
              <w:rPr>
                <w:rFonts w:ascii="Times New Roman" w:hAnsi="Times New Roman"/>
                <w:color w:val="000000"/>
                <w:kern w:val="0"/>
                <w:sz w:val="22"/>
              </w:rPr>
              <w:t>应用程序运行状态的图形化界面</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w:t>
            </w:r>
            <w:r>
              <w:rPr>
                <w:rFonts w:ascii="Times New Roman" w:hAnsi="Times New Roman"/>
                <w:color w:val="000000"/>
                <w:kern w:val="0"/>
                <w:sz w:val="22"/>
              </w:rPr>
              <w:t>PaaS</w:t>
            </w:r>
            <w:r>
              <w:rPr>
                <w:rFonts w:ascii="Times New Roman" w:hAnsi="Times New Roman"/>
                <w:color w:val="000000"/>
                <w:kern w:val="0"/>
                <w:sz w:val="22"/>
              </w:rPr>
              <w:t>应用程序发布接人规范，并提供发布示例：</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提供图形化的申请</w:t>
            </w:r>
            <w:r>
              <w:rPr>
                <w:rFonts w:ascii="Times New Roman" w:hAnsi="Times New Roman"/>
                <w:color w:val="000000"/>
                <w:kern w:val="0"/>
                <w:sz w:val="22"/>
              </w:rPr>
              <w:t>PaaS</w:t>
            </w:r>
            <w:r>
              <w:rPr>
                <w:rFonts w:ascii="Times New Roman" w:hAnsi="Times New Roman"/>
                <w:color w:val="000000"/>
                <w:kern w:val="0"/>
                <w:sz w:val="22"/>
              </w:rPr>
              <w:t>应用程序发布和撤回的界面。</w:t>
            </w:r>
          </w:p>
        </w:tc>
      </w:tr>
      <w:tr w:rsidR="00CF77A7" w:rsidTr="001F346D">
        <w:trPr>
          <w:trHeight w:val="28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支持获取租户范围内</w:t>
            </w:r>
            <w:r>
              <w:rPr>
                <w:rFonts w:ascii="Times New Roman" w:hAnsi="Times New Roman"/>
                <w:color w:val="000000"/>
                <w:kern w:val="0"/>
                <w:sz w:val="22"/>
              </w:rPr>
              <w:t>PaaS</w:t>
            </w:r>
            <w:r>
              <w:rPr>
                <w:rFonts w:ascii="Times New Roman" w:hAnsi="Times New Roman"/>
                <w:color w:val="000000"/>
                <w:kern w:val="0"/>
                <w:sz w:val="22"/>
              </w:rPr>
              <w:t>软件运行环境的监控信息。</w:t>
            </w:r>
          </w:p>
        </w:tc>
      </w:tr>
      <w:tr w:rsidR="00CF77A7" w:rsidTr="001F346D">
        <w:trPr>
          <w:trHeight w:val="296"/>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支持定义租户范围内</w:t>
            </w:r>
            <w:r>
              <w:rPr>
                <w:rFonts w:ascii="Times New Roman" w:hAnsi="Times New Roman"/>
                <w:color w:val="000000"/>
                <w:kern w:val="0"/>
                <w:sz w:val="22"/>
              </w:rPr>
              <w:t>PaaS</w:t>
            </w:r>
            <w:r>
              <w:rPr>
                <w:rFonts w:ascii="Times New Roman" w:hAnsi="Times New Roman"/>
                <w:color w:val="000000"/>
                <w:kern w:val="0"/>
                <w:sz w:val="22"/>
              </w:rPr>
              <w:t>应用程序的资源分配、安全性和可用性等方</w:t>
            </w:r>
            <w:r>
              <w:rPr>
                <w:rFonts w:ascii="Times New Roman" w:hAnsi="Times New Roman"/>
                <w:color w:val="000000"/>
                <w:kern w:val="0"/>
                <w:sz w:val="22"/>
              </w:rPr>
              <w:lastRenderedPageBreak/>
              <w:t>面的策略；</w:t>
            </w:r>
          </w:p>
        </w:tc>
      </w:tr>
      <w:tr w:rsidR="00CF77A7" w:rsidTr="001F346D">
        <w:trPr>
          <w:trHeight w:val="550"/>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支持</w:t>
            </w:r>
            <w:r>
              <w:rPr>
                <w:rFonts w:ascii="Times New Roman" w:hAnsi="Times New Roman"/>
                <w:color w:val="000000"/>
                <w:kern w:val="0"/>
                <w:sz w:val="22"/>
              </w:rPr>
              <w:t>PaaS</w:t>
            </w:r>
            <w:r>
              <w:rPr>
                <w:rFonts w:ascii="Times New Roman" w:hAnsi="Times New Roman"/>
                <w:color w:val="000000"/>
                <w:kern w:val="0"/>
                <w:sz w:val="22"/>
              </w:rPr>
              <w:t>应用程序的多个副本分散在不同的</w:t>
            </w:r>
            <w:r>
              <w:rPr>
                <w:rFonts w:ascii="Times New Roman" w:hAnsi="Times New Roman"/>
                <w:color w:val="000000"/>
                <w:kern w:val="0"/>
                <w:sz w:val="22"/>
              </w:rPr>
              <w:t>PaaS</w:t>
            </w:r>
            <w:r>
              <w:rPr>
                <w:rFonts w:ascii="Times New Roman" w:hAnsi="Times New Roman"/>
                <w:color w:val="000000"/>
                <w:kern w:val="0"/>
                <w:sz w:val="22"/>
              </w:rPr>
              <w:t>软件运行环境中进行部署，避免单一</w:t>
            </w:r>
            <w:r>
              <w:rPr>
                <w:rFonts w:ascii="Times New Roman" w:hAnsi="Times New Roman"/>
                <w:color w:val="000000"/>
                <w:kern w:val="0"/>
                <w:sz w:val="22"/>
              </w:rPr>
              <w:t>PaaS</w:t>
            </w:r>
            <w:r>
              <w:rPr>
                <w:rFonts w:ascii="Times New Roman" w:hAnsi="Times New Roman"/>
                <w:color w:val="000000"/>
                <w:kern w:val="0"/>
                <w:sz w:val="22"/>
              </w:rPr>
              <w:t>软件运行环境实例故障带来的可用性问题</w:t>
            </w:r>
            <w:r>
              <w:rPr>
                <w:rFonts w:ascii="Times New Roman" w:hAnsi="Times New Roman"/>
                <w:color w:val="000000"/>
                <w:kern w:val="0"/>
                <w:sz w:val="22"/>
              </w:rPr>
              <w:t>;</w:t>
            </w:r>
          </w:p>
        </w:tc>
      </w:tr>
      <w:tr w:rsidR="00CF77A7" w:rsidTr="001F346D">
        <w:trPr>
          <w:trHeight w:val="346"/>
          <w:jc w:val="center"/>
        </w:trPr>
        <w:tc>
          <w:tcPr>
            <w:tcW w:w="970" w:type="pct"/>
            <w:vMerge/>
            <w:vAlign w:val="center"/>
          </w:tcPr>
          <w:p w:rsidR="00CF77A7" w:rsidRDefault="00CF77A7" w:rsidP="001F346D">
            <w:pPr>
              <w:rPr>
                <w:rFonts w:ascii="Times New Roman" w:hAnsi="Times New Roman"/>
                <w:b/>
                <w:bCs/>
                <w:color w:val="000000"/>
                <w:kern w:val="0"/>
                <w:sz w:val="22"/>
              </w:rPr>
            </w:pPr>
          </w:p>
        </w:tc>
        <w:tc>
          <w:tcPr>
            <w:tcW w:w="4030" w:type="pct"/>
            <w:vAlign w:val="bottom"/>
          </w:tcPr>
          <w:p w:rsidR="00CF77A7" w:rsidRDefault="00CF77A7" w:rsidP="001F346D">
            <w:pPr>
              <w:rPr>
                <w:rFonts w:ascii="Times New Roman" w:hAnsi="Times New Roman"/>
                <w:color w:val="000000"/>
                <w:kern w:val="0"/>
                <w:sz w:val="22"/>
              </w:rPr>
            </w:pPr>
            <w:r>
              <w:rPr>
                <w:rFonts w:ascii="Times New Roman" w:hAnsi="Times New Roman"/>
                <w:color w:val="000000"/>
                <w:kern w:val="0"/>
                <w:sz w:val="22"/>
              </w:rPr>
              <w:t>支持将</w:t>
            </w:r>
            <w:r>
              <w:rPr>
                <w:rFonts w:ascii="Times New Roman" w:hAnsi="Times New Roman"/>
                <w:color w:val="000000"/>
                <w:kern w:val="0"/>
                <w:sz w:val="22"/>
              </w:rPr>
              <w:t>PaaS</w:t>
            </w:r>
            <w:r>
              <w:rPr>
                <w:rFonts w:ascii="Times New Roman" w:hAnsi="Times New Roman"/>
                <w:color w:val="000000"/>
                <w:kern w:val="0"/>
                <w:sz w:val="22"/>
              </w:rPr>
              <w:t>应用程序的或组件分布的部署在多个</w:t>
            </w:r>
            <w:r>
              <w:rPr>
                <w:rFonts w:ascii="Times New Roman" w:hAnsi="Times New Roman"/>
                <w:color w:val="000000"/>
                <w:kern w:val="0"/>
                <w:sz w:val="22"/>
              </w:rPr>
              <w:t>PaaS</w:t>
            </w:r>
            <w:r>
              <w:rPr>
                <w:rFonts w:ascii="Times New Roman" w:hAnsi="Times New Roman"/>
                <w:color w:val="000000"/>
                <w:kern w:val="0"/>
                <w:sz w:val="22"/>
              </w:rPr>
              <w:t>软件运行环境中，将应用程序的访问负载分散到不同的</w:t>
            </w:r>
            <w:r>
              <w:rPr>
                <w:rFonts w:ascii="Times New Roman" w:hAnsi="Times New Roman"/>
                <w:color w:val="000000"/>
                <w:kern w:val="0"/>
                <w:sz w:val="22"/>
              </w:rPr>
              <w:t>PaaS</w:t>
            </w:r>
            <w:r>
              <w:rPr>
                <w:rFonts w:ascii="Times New Roman" w:hAnsi="Times New Roman"/>
                <w:color w:val="000000"/>
                <w:kern w:val="0"/>
                <w:sz w:val="22"/>
              </w:rPr>
              <w:t>软件运行</w:t>
            </w:r>
            <w:r>
              <w:rPr>
                <w:rFonts w:ascii="Times New Roman" w:hAnsi="Times New Roman"/>
                <w:color w:val="000000"/>
                <w:kern w:val="0"/>
                <w:sz w:val="22"/>
              </w:rPr>
              <w:t xml:space="preserve"> </w:t>
            </w:r>
            <w:r>
              <w:rPr>
                <w:rFonts w:ascii="Times New Roman" w:hAnsi="Times New Roman"/>
                <w:color w:val="000000"/>
                <w:kern w:val="0"/>
                <w:sz w:val="22"/>
              </w:rPr>
              <w:t>环境实例中，以提升</w:t>
            </w:r>
            <w:r>
              <w:rPr>
                <w:rFonts w:ascii="Times New Roman" w:hAnsi="Times New Roman"/>
                <w:color w:val="000000"/>
                <w:kern w:val="0"/>
                <w:sz w:val="22"/>
              </w:rPr>
              <w:t xml:space="preserve">PaaS </w:t>
            </w:r>
            <w:r>
              <w:rPr>
                <w:rFonts w:ascii="Times New Roman" w:hAnsi="Times New Roman"/>
                <w:color w:val="000000"/>
                <w:kern w:val="0"/>
                <w:sz w:val="22"/>
              </w:rPr>
              <w:t>应用程序的访问件能。</w:t>
            </w:r>
          </w:p>
        </w:tc>
      </w:tr>
    </w:tbl>
    <w:p w:rsidR="00CF77A7" w:rsidRDefault="00CF77A7" w:rsidP="00CF77A7">
      <w:pPr>
        <w:adjustRightInd w:val="0"/>
        <w:snapToGrid w:val="0"/>
        <w:spacing w:line="300" w:lineRule="auto"/>
        <w:ind w:firstLineChars="200" w:firstLine="442"/>
        <w:rPr>
          <w:rFonts w:ascii="Times New Roman" w:hAnsi="Times New Roman"/>
          <w:b/>
          <w:sz w:val="22"/>
        </w:rPr>
      </w:pPr>
      <w:bookmarkStart w:id="57" w:name="_Toc31835"/>
      <w:bookmarkStart w:id="58" w:name="_Toc30753"/>
      <w:r>
        <w:rPr>
          <w:rFonts w:ascii="Times New Roman" w:hAnsi="Times New Roman" w:hint="eastAsia"/>
          <w:b/>
          <w:sz w:val="22"/>
        </w:rPr>
        <w:t>10.5.2.2</w:t>
      </w:r>
      <w:r>
        <w:rPr>
          <w:rFonts w:ascii="Times New Roman" w:hAnsi="Times New Roman" w:hint="eastAsia"/>
          <w:b/>
          <w:sz w:val="22"/>
        </w:rPr>
        <w:t>安全防病毒服务</w:t>
      </w:r>
      <w:bookmarkEnd w:id="57"/>
      <w:bookmarkEnd w:id="58"/>
      <w:r>
        <w:rPr>
          <w:rFonts w:ascii="Times New Roman" w:hAnsi="Times New Roman" w:hint="eastAsia"/>
          <w:b/>
          <w:sz w:val="22"/>
        </w:rPr>
        <w:t>（主机端）</w:t>
      </w:r>
    </w:p>
    <w:tbl>
      <w:tblPr>
        <w:tblW w:w="5000" w:type="pct"/>
        <w:tblCellMar>
          <w:left w:w="0" w:type="dxa"/>
          <w:right w:w="0" w:type="dxa"/>
        </w:tblCellMar>
        <w:tblLook w:val="04A0" w:firstRow="1" w:lastRow="0" w:firstColumn="1" w:lastColumn="0" w:noHBand="0" w:noVBand="1"/>
      </w:tblPr>
      <w:tblGrid>
        <w:gridCol w:w="1607"/>
        <w:gridCol w:w="6719"/>
      </w:tblGrid>
      <w:tr w:rsidR="00CF77A7" w:rsidTr="001F346D">
        <w:trPr>
          <w:trHeight w:val="520"/>
        </w:trPr>
        <w:tc>
          <w:tcPr>
            <w:tcW w:w="965"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noWrap/>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规格</w:t>
            </w:r>
          </w:p>
        </w:tc>
        <w:tc>
          <w:tcPr>
            <w:tcW w:w="4034"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CF77A7" w:rsidTr="001F346D">
        <w:trPr>
          <w:trHeight w:val="520"/>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服务描述</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面向主机端提供多维度防御病毒传播和横向感染的服务能力，实时监控每个服务器端</w:t>
            </w:r>
            <w:r>
              <w:rPr>
                <w:rFonts w:ascii="Times New Roman" w:hAnsi="Times New Roman"/>
                <w:color w:val="000000"/>
                <w:kern w:val="0"/>
                <w:sz w:val="22"/>
              </w:rPr>
              <w:t>/</w:t>
            </w:r>
            <w:r>
              <w:rPr>
                <w:rFonts w:ascii="Times New Roman" w:hAnsi="Times New Roman"/>
                <w:color w:val="000000"/>
                <w:kern w:val="0"/>
                <w:sz w:val="22"/>
              </w:rPr>
              <w:t>客户端的运行状态、攻击日志、病毒状态，最大程度的减小病毒传播的可能，全面提升主机端安全管理能力。</w:t>
            </w:r>
          </w:p>
        </w:tc>
      </w:tr>
      <w:tr w:rsidR="00CF77A7" w:rsidTr="001F346D">
        <w:trPr>
          <w:trHeight w:val="260"/>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部署模式</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支持管理端</w:t>
            </w:r>
            <w:r>
              <w:rPr>
                <w:rFonts w:ascii="Times New Roman" w:hAnsi="Times New Roman"/>
                <w:color w:val="000000"/>
                <w:kern w:val="0"/>
                <w:sz w:val="22"/>
              </w:rPr>
              <w:t>+</w:t>
            </w:r>
            <w:r>
              <w:rPr>
                <w:rFonts w:ascii="Times New Roman" w:hAnsi="Times New Roman"/>
                <w:color w:val="000000"/>
                <w:kern w:val="0"/>
                <w:sz w:val="22"/>
              </w:rPr>
              <w:t>客户端组合部署，实现终端的集中管控和策略下发。同时支持单机部署以及级联部署。</w:t>
            </w:r>
          </w:p>
        </w:tc>
      </w:tr>
      <w:tr w:rsidR="00CF77A7" w:rsidTr="001F346D">
        <w:trPr>
          <w:trHeight w:val="1040"/>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功能要求</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提供主机端安全防病毒服务，服务功能要求包括不限于：</w:t>
            </w:r>
            <w:r>
              <w:rPr>
                <w:rFonts w:ascii="Times New Roman" w:hAnsi="Times New Roman"/>
                <w:color w:val="000000"/>
                <w:kern w:val="0"/>
                <w:sz w:val="22"/>
              </w:rPr>
              <w:br/>
              <w:t>1.</w:t>
            </w:r>
            <w:r>
              <w:rPr>
                <w:rFonts w:ascii="Times New Roman" w:hAnsi="Times New Roman"/>
                <w:color w:val="000000"/>
                <w:kern w:val="0"/>
                <w:sz w:val="22"/>
              </w:rPr>
              <w:t>病毒防护：病毒查杀、病毒诱捕，如勒索病毒等；</w:t>
            </w:r>
            <w:r>
              <w:rPr>
                <w:rFonts w:ascii="Times New Roman" w:hAnsi="Times New Roman"/>
                <w:color w:val="000000"/>
                <w:kern w:val="0"/>
                <w:sz w:val="22"/>
              </w:rPr>
              <w:br/>
              <w:t>2.</w:t>
            </w:r>
            <w:r>
              <w:rPr>
                <w:rFonts w:ascii="Times New Roman" w:hAnsi="Times New Roman"/>
                <w:color w:val="000000"/>
                <w:kern w:val="0"/>
                <w:sz w:val="22"/>
              </w:rPr>
              <w:t>系统防护：系统加固防御、漏洞修复、入侵检测、系统加固、网络防御、病毒库升级（在线</w:t>
            </w:r>
            <w:r>
              <w:rPr>
                <w:rFonts w:ascii="Times New Roman" w:hAnsi="Times New Roman"/>
                <w:color w:val="000000"/>
                <w:kern w:val="0"/>
                <w:sz w:val="22"/>
              </w:rPr>
              <w:t>/</w:t>
            </w:r>
            <w:r>
              <w:rPr>
                <w:rFonts w:ascii="Times New Roman" w:hAnsi="Times New Roman"/>
                <w:color w:val="000000"/>
                <w:kern w:val="0"/>
                <w:sz w:val="22"/>
              </w:rPr>
              <w:t>离线）、文件实时监控、软件安装拦截等；</w:t>
            </w:r>
            <w:r>
              <w:rPr>
                <w:rFonts w:ascii="Times New Roman" w:hAnsi="Times New Roman"/>
                <w:color w:val="000000"/>
                <w:kern w:val="0"/>
                <w:sz w:val="22"/>
              </w:rPr>
              <w:br/>
              <w:t>3.</w:t>
            </w:r>
            <w:r>
              <w:rPr>
                <w:rFonts w:ascii="Times New Roman" w:hAnsi="Times New Roman"/>
                <w:color w:val="000000"/>
                <w:kern w:val="0"/>
                <w:sz w:val="22"/>
              </w:rPr>
              <w:t>终端集中管理：使用单位（多租户）管理、资产管理、服务管理、审计管理、风险态势展示等功能。</w:t>
            </w:r>
          </w:p>
        </w:tc>
      </w:tr>
      <w:tr w:rsidR="00CF77A7" w:rsidTr="001F346D">
        <w:trPr>
          <w:trHeight w:val="1560"/>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性能要求</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、在管理端（</w:t>
            </w:r>
            <w:r>
              <w:rPr>
                <w:rFonts w:ascii="Times New Roman" w:hAnsi="Times New Roman"/>
                <w:color w:val="000000"/>
                <w:kern w:val="0"/>
                <w:sz w:val="22"/>
              </w:rPr>
              <w:t>CPU</w:t>
            </w:r>
            <w:r>
              <w:rPr>
                <w:rFonts w:ascii="Times New Roman" w:hAnsi="Times New Roman"/>
                <w:color w:val="000000"/>
                <w:kern w:val="0"/>
                <w:sz w:val="22"/>
              </w:rPr>
              <w:t>：</w:t>
            </w:r>
            <w:r>
              <w:rPr>
                <w:rFonts w:ascii="Times New Roman" w:hAnsi="Times New Roman"/>
                <w:color w:val="000000"/>
                <w:kern w:val="0"/>
                <w:sz w:val="22"/>
              </w:rPr>
              <w:t>64</w:t>
            </w:r>
            <w:r>
              <w:rPr>
                <w:rFonts w:ascii="Times New Roman" w:hAnsi="Times New Roman"/>
                <w:color w:val="000000"/>
                <w:kern w:val="0"/>
                <w:sz w:val="22"/>
              </w:rPr>
              <w:t>核，内存：</w:t>
            </w:r>
            <w:r>
              <w:rPr>
                <w:rFonts w:ascii="Times New Roman" w:hAnsi="Times New Roman"/>
                <w:color w:val="000000"/>
                <w:kern w:val="0"/>
                <w:sz w:val="22"/>
              </w:rPr>
              <w:t xml:space="preserve">128GB </w:t>
            </w:r>
            <w:r>
              <w:rPr>
                <w:rFonts w:ascii="Times New Roman" w:hAnsi="Times New Roman"/>
                <w:color w:val="000000"/>
                <w:kern w:val="0"/>
                <w:sz w:val="22"/>
              </w:rPr>
              <w:t>磁盘容量：</w:t>
            </w:r>
            <w:r>
              <w:rPr>
                <w:rFonts w:ascii="Times New Roman" w:hAnsi="Times New Roman"/>
                <w:color w:val="000000"/>
                <w:kern w:val="0"/>
                <w:sz w:val="22"/>
              </w:rPr>
              <w:t xml:space="preserve">8TB </w:t>
            </w:r>
            <w:r>
              <w:rPr>
                <w:rFonts w:ascii="Times New Roman" w:hAnsi="Times New Roman"/>
                <w:color w:val="000000"/>
                <w:kern w:val="0"/>
                <w:sz w:val="22"/>
              </w:rPr>
              <w:t>）资源配置的场景下，支持管理的客户端数量应大于</w:t>
            </w:r>
            <w:r>
              <w:rPr>
                <w:rFonts w:ascii="Times New Roman" w:hAnsi="Times New Roman"/>
                <w:color w:val="000000"/>
                <w:kern w:val="0"/>
                <w:sz w:val="22"/>
              </w:rPr>
              <w:t>1</w:t>
            </w:r>
            <w:r>
              <w:rPr>
                <w:rFonts w:ascii="Times New Roman" w:hAnsi="Times New Roman"/>
                <w:color w:val="000000"/>
                <w:kern w:val="0"/>
                <w:sz w:val="22"/>
              </w:rPr>
              <w:t>万台。</w:t>
            </w:r>
            <w:r>
              <w:rPr>
                <w:rFonts w:ascii="Times New Roman" w:hAnsi="Times New Roman"/>
                <w:color w:val="000000"/>
                <w:kern w:val="0"/>
                <w:sz w:val="22"/>
              </w:rPr>
              <w:br/>
              <w:t>2</w:t>
            </w:r>
            <w:r>
              <w:rPr>
                <w:rFonts w:ascii="Times New Roman" w:hAnsi="Times New Roman"/>
                <w:color w:val="000000"/>
                <w:kern w:val="0"/>
                <w:sz w:val="22"/>
              </w:rPr>
              <w:t>、在客户端（</w:t>
            </w:r>
            <w:r>
              <w:rPr>
                <w:rFonts w:ascii="Times New Roman" w:hAnsi="Times New Roman"/>
                <w:color w:val="000000"/>
                <w:kern w:val="0"/>
                <w:sz w:val="22"/>
              </w:rPr>
              <w:t>CPU</w:t>
            </w:r>
            <w:r>
              <w:rPr>
                <w:rFonts w:ascii="Times New Roman" w:hAnsi="Times New Roman"/>
                <w:color w:val="000000"/>
                <w:kern w:val="0"/>
                <w:sz w:val="22"/>
              </w:rPr>
              <w:t>：</w:t>
            </w:r>
            <w:r>
              <w:rPr>
                <w:rFonts w:ascii="Times New Roman" w:hAnsi="Times New Roman"/>
                <w:color w:val="000000"/>
                <w:kern w:val="0"/>
                <w:sz w:val="22"/>
              </w:rPr>
              <w:t>4</w:t>
            </w:r>
            <w:r>
              <w:rPr>
                <w:rFonts w:ascii="Times New Roman" w:hAnsi="Times New Roman"/>
                <w:color w:val="000000"/>
                <w:kern w:val="0"/>
                <w:sz w:val="22"/>
              </w:rPr>
              <w:t>核，内存：</w:t>
            </w:r>
            <w:r>
              <w:rPr>
                <w:rFonts w:ascii="Times New Roman" w:hAnsi="Times New Roman"/>
                <w:color w:val="000000"/>
                <w:kern w:val="0"/>
                <w:sz w:val="22"/>
              </w:rPr>
              <w:t xml:space="preserve">8GB </w:t>
            </w:r>
            <w:r>
              <w:rPr>
                <w:rFonts w:ascii="Times New Roman" w:hAnsi="Times New Roman"/>
                <w:color w:val="000000"/>
                <w:kern w:val="0"/>
                <w:sz w:val="22"/>
              </w:rPr>
              <w:t>磁盘容量：</w:t>
            </w:r>
            <w:r>
              <w:rPr>
                <w:rFonts w:ascii="Times New Roman" w:hAnsi="Times New Roman"/>
                <w:color w:val="000000"/>
                <w:kern w:val="0"/>
                <w:sz w:val="22"/>
              </w:rPr>
              <w:t xml:space="preserve">50GB </w:t>
            </w:r>
            <w:r>
              <w:rPr>
                <w:rFonts w:ascii="Times New Roman" w:hAnsi="Times New Roman"/>
                <w:color w:val="000000"/>
                <w:kern w:val="0"/>
                <w:sz w:val="22"/>
              </w:rPr>
              <w:t>）的资源配置场景下：</w:t>
            </w:r>
            <w:r>
              <w:rPr>
                <w:rFonts w:ascii="Times New Roman" w:hAnsi="Times New Roman"/>
                <w:color w:val="000000"/>
                <w:kern w:val="0"/>
                <w:sz w:val="22"/>
              </w:rPr>
              <w:br/>
              <w:t xml:space="preserve">    1</w:t>
            </w:r>
            <w:r>
              <w:rPr>
                <w:rFonts w:ascii="Times New Roman" w:hAnsi="Times New Roman"/>
                <w:color w:val="000000"/>
                <w:kern w:val="0"/>
                <w:sz w:val="22"/>
              </w:rPr>
              <w:t>）病毒扫描时，主机内存资源占用</w:t>
            </w:r>
            <w:r>
              <w:rPr>
                <w:rFonts w:ascii="Times New Roman" w:hAnsi="Times New Roman"/>
                <w:color w:val="000000"/>
                <w:kern w:val="0"/>
                <w:sz w:val="22"/>
              </w:rPr>
              <w:t>≤50MB, CPU</w:t>
            </w:r>
            <w:r>
              <w:rPr>
                <w:rFonts w:ascii="Times New Roman" w:hAnsi="Times New Roman"/>
                <w:color w:val="000000"/>
                <w:kern w:val="0"/>
                <w:sz w:val="22"/>
              </w:rPr>
              <w:t>资源占用率</w:t>
            </w:r>
            <w:r>
              <w:rPr>
                <w:rFonts w:ascii="Times New Roman" w:hAnsi="Times New Roman"/>
                <w:color w:val="000000"/>
                <w:kern w:val="0"/>
                <w:sz w:val="22"/>
              </w:rPr>
              <w:t>≤15%</w:t>
            </w:r>
            <w:r>
              <w:rPr>
                <w:rFonts w:ascii="Times New Roman" w:hAnsi="Times New Roman" w:hint="eastAsia"/>
                <w:color w:val="000000"/>
                <w:kern w:val="0"/>
                <w:sz w:val="22"/>
              </w:rPr>
              <w:t>；</w:t>
            </w:r>
            <w:r>
              <w:rPr>
                <w:rFonts w:ascii="Times New Roman" w:hAnsi="Times New Roman"/>
                <w:color w:val="000000"/>
                <w:kern w:val="0"/>
                <w:sz w:val="22"/>
              </w:rPr>
              <w:br/>
              <w:t xml:space="preserve">    2</w:t>
            </w:r>
            <w:r>
              <w:rPr>
                <w:rFonts w:ascii="Times New Roman" w:hAnsi="Times New Roman"/>
                <w:color w:val="000000"/>
                <w:kern w:val="0"/>
                <w:sz w:val="22"/>
              </w:rPr>
              <w:t>）病毒监控时，主机内存资源占用</w:t>
            </w:r>
            <w:r>
              <w:rPr>
                <w:rFonts w:ascii="Times New Roman" w:hAnsi="Times New Roman"/>
                <w:color w:val="000000"/>
                <w:kern w:val="0"/>
                <w:sz w:val="22"/>
              </w:rPr>
              <w:t>≤50MB, CPU</w:t>
            </w:r>
            <w:r>
              <w:rPr>
                <w:rFonts w:ascii="Times New Roman" w:hAnsi="Times New Roman"/>
                <w:color w:val="000000"/>
                <w:kern w:val="0"/>
                <w:sz w:val="22"/>
              </w:rPr>
              <w:t>资源占用率</w:t>
            </w:r>
            <w:r>
              <w:rPr>
                <w:rFonts w:ascii="Times New Roman" w:hAnsi="Times New Roman"/>
                <w:color w:val="000000"/>
                <w:kern w:val="0"/>
                <w:sz w:val="22"/>
              </w:rPr>
              <w:t>≤1%</w:t>
            </w:r>
            <w:r>
              <w:rPr>
                <w:rFonts w:ascii="Times New Roman" w:hAnsi="Times New Roman" w:hint="eastAsia"/>
                <w:color w:val="000000"/>
                <w:kern w:val="0"/>
                <w:sz w:val="22"/>
              </w:rPr>
              <w:t>；</w:t>
            </w:r>
            <w:r>
              <w:rPr>
                <w:rFonts w:ascii="Times New Roman" w:hAnsi="Times New Roman"/>
                <w:color w:val="000000"/>
                <w:kern w:val="0"/>
                <w:sz w:val="22"/>
              </w:rPr>
              <w:br/>
              <w:t xml:space="preserve">    3</w:t>
            </w:r>
            <w:r>
              <w:rPr>
                <w:rFonts w:ascii="Times New Roman" w:hAnsi="Times New Roman"/>
                <w:color w:val="000000"/>
                <w:kern w:val="0"/>
                <w:sz w:val="22"/>
              </w:rPr>
              <w:t>）病毒检出率</w:t>
            </w:r>
            <w:r>
              <w:rPr>
                <w:rFonts w:ascii="Times New Roman" w:hAnsi="Times New Roman"/>
                <w:color w:val="000000"/>
                <w:kern w:val="0"/>
                <w:sz w:val="22"/>
              </w:rPr>
              <w:t>≥98%</w:t>
            </w:r>
            <w:r>
              <w:rPr>
                <w:rFonts w:ascii="Times New Roman" w:hAnsi="Times New Roman"/>
                <w:color w:val="000000"/>
                <w:kern w:val="0"/>
                <w:sz w:val="22"/>
              </w:rPr>
              <w:t>。（不具备测试验证场景时，提供相关软件产品检出率证明材料）</w:t>
            </w:r>
          </w:p>
        </w:tc>
      </w:tr>
      <w:tr w:rsidR="00CF77A7" w:rsidTr="001F346D">
        <w:trPr>
          <w:trHeight w:val="90"/>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兼容性要求</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、支持中标麒麟、银河麒麟、统信</w:t>
            </w:r>
            <w:r>
              <w:rPr>
                <w:rFonts w:ascii="Times New Roman" w:hAnsi="Times New Roman"/>
                <w:color w:val="000000"/>
                <w:kern w:val="0"/>
                <w:sz w:val="22"/>
              </w:rPr>
              <w:t>UOS</w:t>
            </w:r>
            <w:r>
              <w:rPr>
                <w:rFonts w:ascii="Times New Roman" w:hAnsi="Times New Roman"/>
                <w:color w:val="000000"/>
                <w:kern w:val="0"/>
                <w:sz w:val="22"/>
              </w:rPr>
              <w:t>、深度等多种主流国产操作系统，同时支持</w:t>
            </w:r>
            <w:r>
              <w:rPr>
                <w:rFonts w:ascii="Times New Roman" w:hAnsi="Times New Roman"/>
                <w:color w:val="000000"/>
                <w:kern w:val="0"/>
                <w:sz w:val="22"/>
              </w:rPr>
              <w:t>Linux</w:t>
            </w:r>
            <w:r>
              <w:rPr>
                <w:rFonts w:ascii="Times New Roman" w:hAnsi="Times New Roman"/>
                <w:color w:val="000000"/>
                <w:kern w:val="0"/>
                <w:sz w:val="22"/>
              </w:rPr>
              <w:t>、</w:t>
            </w:r>
            <w:r>
              <w:rPr>
                <w:rFonts w:ascii="Times New Roman" w:hAnsi="Times New Roman"/>
                <w:color w:val="000000"/>
                <w:kern w:val="0"/>
                <w:sz w:val="22"/>
              </w:rPr>
              <w:t>Windows</w:t>
            </w:r>
            <w:r>
              <w:rPr>
                <w:rFonts w:ascii="Times New Roman" w:hAnsi="Times New Roman"/>
                <w:color w:val="000000"/>
                <w:kern w:val="0"/>
                <w:sz w:val="22"/>
              </w:rPr>
              <w:t>、</w:t>
            </w:r>
            <w:r>
              <w:rPr>
                <w:rFonts w:ascii="Times New Roman" w:hAnsi="Times New Roman"/>
                <w:color w:val="000000"/>
                <w:kern w:val="0"/>
                <w:sz w:val="22"/>
              </w:rPr>
              <w:t>Unix</w:t>
            </w:r>
            <w:r>
              <w:rPr>
                <w:rFonts w:ascii="Times New Roman" w:hAnsi="Times New Roman"/>
                <w:color w:val="000000"/>
                <w:kern w:val="0"/>
                <w:sz w:val="22"/>
              </w:rPr>
              <w:t>等国外主流操作系统。</w:t>
            </w:r>
            <w:r>
              <w:rPr>
                <w:rFonts w:ascii="Times New Roman" w:hAnsi="Times New Roman"/>
                <w:color w:val="000000"/>
                <w:kern w:val="0"/>
                <w:sz w:val="22"/>
              </w:rPr>
              <w:br/>
              <w:t>2</w:t>
            </w:r>
            <w:r>
              <w:rPr>
                <w:rFonts w:ascii="Times New Roman" w:hAnsi="Times New Roman"/>
                <w:color w:val="000000"/>
                <w:kern w:val="0"/>
                <w:sz w:val="22"/>
              </w:rPr>
              <w:t>、支持达梦、人大金仓、神通等多种国产数据库，同时支持</w:t>
            </w:r>
            <w:r>
              <w:rPr>
                <w:rFonts w:ascii="Times New Roman" w:hAnsi="Times New Roman"/>
                <w:color w:val="000000"/>
                <w:kern w:val="0"/>
                <w:sz w:val="22"/>
              </w:rPr>
              <w:t>Oracle</w:t>
            </w:r>
            <w:r>
              <w:rPr>
                <w:rFonts w:ascii="Times New Roman" w:hAnsi="Times New Roman"/>
                <w:color w:val="000000"/>
                <w:kern w:val="0"/>
                <w:sz w:val="22"/>
              </w:rPr>
              <w:t>、</w:t>
            </w:r>
            <w:r>
              <w:rPr>
                <w:rFonts w:ascii="Times New Roman" w:hAnsi="Times New Roman"/>
                <w:color w:val="000000"/>
                <w:kern w:val="0"/>
                <w:sz w:val="22"/>
              </w:rPr>
              <w:t>DB2</w:t>
            </w:r>
            <w:r>
              <w:rPr>
                <w:rFonts w:ascii="Times New Roman" w:hAnsi="Times New Roman"/>
                <w:color w:val="000000"/>
                <w:kern w:val="0"/>
                <w:sz w:val="22"/>
              </w:rPr>
              <w:t>、</w:t>
            </w:r>
            <w:r>
              <w:rPr>
                <w:rFonts w:ascii="Times New Roman" w:hAnsi="Times New Roman"/>
                <w:color w:val="000000"/>
                <w:kern w:val="0"/>
                <w:sz w:val="22"/>
              </w:rPr>
              <w:t>SQL Server</w:t>
            </w:r>
            <w:r>
              <w:rPr>
                <w:rFonts w:ascii="Times New Roman" w:hAnsi="Times New Roman"/>
                <w:color w:val="000000"/>
                <w:kern w:val="0"/>
                <w:sz w:val="22"/>
              </w:rPr>
              <w:t>、</w:t>
            </w:r>
            <w:r>
              <w:rPr>
                <w:rFonts w:ascii="Times New Roman" w:hAnsi="Times New Roman"/>
                <w:color w:val="000000"/>
                <w:kern w:val="0"/>
                <w:sz w:val="22"/>
              </w:rPr>
              <w:t>MySql</w:t>
            </w:r>
            <w:r>
              <w:rPr>
                <w:rFonts w:ascii="Times New Roman" w:hAnsi="Times New Roman"/>
                <w:color w:val="000000"/>
                <w:kern w:val="0"/>
                <w:sz w:val="22"/>
              </w:rPr>
              <w:t>等国外主流数据库。</w:t>
            </w:r>
          </w:p>
        </w:tc>
      </w:tr>
      <w:tr w:rsidR="00CF77A7" w:rsidTr="001F346D">
        <w:trPr>
          <w:trHeight w:val="520"/>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服务要求</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提供包括不限于该服务的安装介质、版本升级介质、软件安全风险补丁、产品文档、培训咨询、管理端巡检服务、管理端性能调优、重要活动和重大节假日管理端保障等保障服务。</w:t>
            </w:r>
          </w:p>
        </w:tc>
      </w:tr>
      <w:tr w:rsidR="00CF77A7" w:rsidTr="001F346D">
        <w:trPr>
          <w:trHeight w:val="121"/>
        </w:trPr>
        <w:tc>
          <w:tcPr>
            <w:tcW w:w="96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验收考核要求</w:t>
            </w:r>
          </w:p>
        </w:tc>
        <w:tc>
          <w:tcPr>
            <w:tcW w:w="403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、提供服务对应软件产品的使用详情，以及提供按套授权的许可编号。</w:t>
            </w:r>
          </w:p>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、服务结算按照实际授权开通套数计算。</w:t>
            </w:r>
          </w:p>
        </w:tc>
      </w:tr>
    </w:tbl>
    <w:p w:rsidR="00CF77A7" w:rsidRDefault="00CF77A7" w:rsidP="00CF77A7">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10.5.2.3</w:t>
      </w:r>
      <w:r>
        <w:rPr>
          <w:rFonts w:ascii="Times New Roman" w:hAnsi="Times New Roman" w:hint="eastAsia"/>
          <w:b/>
          <w:sz w:val="22"/>
        </w:rPr>
        <w:t>安全防病毒服务（</w:t>
      </w:r>
      <w:r>
        <w:rPr>
          <w:rFonts w:ascii="Times New Roman" w:hAnsi="Times New Roman" w:hint="eastAsia"/>
          <w:b/>
          <w:sz w:val="22"/>
        </w:rPr>
        <w:t>PC</w:t>
      </w:r>
      <w:r>
        <w:rPr>
          <w:rFonts w:ascii="Times New Roman" w:hAnsi="Times New Roman" w:hint="eastAsia"/>
          <w:b/>
          <w:sz w:val="22"/>
        </w:rPr>
        <w:t>客户端）</w:t>
      </w:r>
    </w:p>
    <w:tbl>
      <w:tblPr>
        <w:tblW w:w="5000" w:type="pct"/>
        <w:tblCellMar>
          <w:left w:w="0" w:type="dxa"/>
          <w:right w:w="0" w:type="dxa"/>
        </w:tblCellMar>
        <w:tblLook w:val="04A0" w:firstRow="1" w:lastRow="0" w:firstColumn="1" w:lastColumn="0" w:noHBand="0" w:noVBand="1"/>
      </w:tblPr>
      <w:tblGrid>
        <w:gridCol w:w="1650"/>
        <w:gridCol w:w="6676"/>
      </w:tblGrid>
      <w:tr w:rsidR="00CF77A7" w:rsidTr="001F346D">
        <w:trPr>
          <w:trHeight w:val="90"/>
        </w:trPr>
        <w:tc>
          <w:tcPr>
            <w:tcW w:w="991"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noWrap/>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规格</w:t>
            </w:r>
          </w:p>
        </w:tc>
        <w:tc>
          <w:tcPr>
            <w:tcW w:w="4008"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CF77A7" w:rsidTr="001F346D">
        <w:trPr>
          <w:trHeight w:val="9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服务描述</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面向</w:t>
            </w:r>
            <w:r>
              <w:rPr>
                <w:rFonts w:ascii="Times New Roman" w:hAnsi="Times New Roman"/>
                <w:color w:val="000000"/>
                <w:kern w:val="0"/>
                <w:sz w:val="22"/>
              </w:rPr>
              <w:t>PC</w:t>
            </w:r>
            <w:r>
              <w:rPr>
                <w:rFonts w:ascii="Times New Roman" w:hAnsi="Times New Roman"/>
                <w:color w:val="000000"/>
                <w:kern w:val="0"/>
                <w:sz w:val="22"/>
              </w:rPr>
              <w:t>终端提供多维度防御病毒传播和横向感染的服务能力，实时监控每个</w:t>
            </w:r>
            <w:r>
              <w:rPr>
                <w:rFonts w:ascii="Times New Roman" w:hAnsi="Times New Roman"/>
                <w:color w:val="000000"/>
                <w:kern w:val="0"/>
                <w:sz w:val="22"/>
              </w:rPr>
              <w:t>PC</w:t>
            </w:r>
            <w:r>
              <w:rPr>
                <w:rFonts w:ascii="Times New Roman" w:hAnsi="Times New Roman"/>
                <w:color w:val="000000"/>
                <w:kern w:val="0"/>
                <w:sz w:val="22"/>
              </w:rPr>
              <w:t>端的运行状态、攻击日志、病毒状态，最大程度的减小病毒传播的可能，全面提升</w:t>
            </w:r>
            <w:r>
              <w:rPr>
                <w:rFonts w:ascii="Times New Roman" w:hAnsi="Times New Roman"/>
                <w:color w:val="000000"/>
                <w:kern w:val="0"/>
                <w:sz w:val="22"/>
              </w:rPr>
              <w:t>PC</w:t>
            </w:r>
            <w:r>
              <w:rPr>
                <w:rFonts w:ascii="Times New Roman" w:hAnsi="Times New Roman"/>
                <w:color w:val="000000"/>
                <w:kern w:val="0"/>
                <w:sz w:val="22"/>
              </w:rPr>
              <w:t>终端安全管理能力。</w:t>
            </w:r>
          </w:p>
        </w:tc>
      </w:tr>
      <w:tr w:rsidR="00CF77A7" w:rsidTr="001F346D">
        <w:trPr>
          <w:trHeight w:val="26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部署模式</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支持管理端</w:t>
            </w:r>
            <w:r>
              <w:rPr>
                <w:rFonts w:ascii="Times New Roman" w:hAnsi="Times New Roman"/>
                <w:color w:val="000000"/>
                <w:kern w:val="0"/>
                <w:sz w:val="22"/>
              </w:rPr>
              <w:t>+</w:t>
            </w:r>
            <w:r>
              <w:rPr>
                <w:rFonts w:ascii="Times New Roman" w:hAnsi="Times New Roman"/>
                <w:color w:val="000000"/>
                <w:kern w:val="0"/>
                <w:sz w:val="22"/>
              </w:rPr>
              <w:t>客户端组合部署，实现终端的集中管控和策略下发。同时</w:t>
            </w:r>
            <w:r>
              <w:rPr>
                <w:rFonts w:ascii="Times New Roman" w:hAnsi="Times New Roman"/>
                <w:color w:val="000000"/>
                <w:kern w:val="0"/>
                <w:sz w:val="22"/>
              </w:rPr>
              <w:lastRenderedPageBreak/>
              <w:t>支持单机部署以及级联部署。</w:t>
            </w:r>
          </w:p>
        </w:tc>
      </w:tr>
      <w:tr w:rsidR="00CF77A7" w:rsidTr="001F346D">
        <w:trPr>
          <w:trHeight w:val="156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lastRenderedPageBreak/>
              <w:t>功能要求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w:t>
            </w:r>
            <w:r>
              <w:rPr>
                <w:rFonts w:ascii="Times New Roman" w:hAnsi="Times New Roman"/>
                <w:color w:val="000000"/>
                <w:kern w:val="0"/>
                <w:sz w:val="22"/>
              </w:rPr>
              <w:t>PC</w:t>
            </w:r>
            <w:r>
              <w:rPr>
                <w:rFonts w:ascii="Times New Roman" w:hAnsi="Times New Roman"/>
                <w:color w:val="000000"/>
                <w:kern w:val="0"/>
                <w:sz w:val="22"/>
              </w:rPr>
              <w:t>客户端安全防病毒服务，服务功能要求包括不限于：</w:t>
            </w:r>
            <w:r>
              <w:rPr>
                <w:rFonts w:ascii="Times New Roman" w:hAnsi="Times New Roman"/>
                <w:color w:val="000000"/>
                <w:kern w:val="0"/>
                <w:sz w:val="22"/>
              </w:rPr>
              <w:br/>
              <w:t>1.</w:t>
            </w:r>
            <w:r>
              <w:rPr>
                <w:rFonts w:ascii="Times New Roman" w:hAnsi="Times New Roman"/>
                <w:color w:val="000000"/>
                <w:kern w:val="0"/>
                <w:sz w:val="22"/>
              </w:rPr>
              <w:t>病毒防护：病毒查杀、病毒诱捕，如勒索病毒等；</w:t>
            </w:r>
            <w:r>
              <w:rPr>
                <w:rFonts w:ascii="Times New Roman" w:hAnsi="Times New Roman"/>
                <w:color w:val="000000"/>
                <w:kern w:val="0"/>
                <w:sz w:val="22"/>
              </w:rPr>
              <w:br/>
              <w:t>2.</w:t>
            </w:r>
            <w:r>
              <w:rPr>
                <w:rFonts w:ascii="Times New Roman" w:hAnsi="Times New Roman"/>
                <w:color w:val="000000"/>
                <w:kern w:val="0"/>
                <w:sz w:val="22"/>
              </w:rPr>
              <w:t>系统防护：系统加固防御、浏览器保护、漏洞修复、入侵检测、系统加固、网络防御、病毒库升级（在线</w:t>
            </w:r>
            <w:r>
              <w:rPr>
                <w:rFonts w:ascii="Times New Roman" w:hAnsi="Times New Roman"/>
                <w:color w:val="000000"/>
                <w:kern w:val="0"/>
                <w:sz w:val="22"/>
              </w:rPr>
              <w:t>/</w:t>
            </w:r>
            <w:r>
              <w:rPr>
                <w:rFonts w:ascii="Times New Roman" w:hAnsi="Times New Roman"/>
                <w:color w:val="000000"/>
                <w:kern w:val="0"/>
                <w:sz w:val="22"/>
              </w:rPr>
              <w:t>离线）、文件实时监控、软件安装拦截、弹窗拦截等；</w:t>
            </w:r>
            <w:r>
              <w:rPr>
                <w:rFonts w:ascii="Times New Roman" w:hAnsi="Times New Roman"/>
                <w:color w:val="000000"/>
                <w:kern w:val="0"/>
                <w:sz w:val="22"/>
              </w:rPr>
              <w:br/>
              <w:t>3.</w:t>
            </w:r>
            <w:r>
              <w:rPr>
                <w:rFonts w:ascii="Times New Roman" w:hAnsi="Times New Roman"/>
                <w:color w:val="000000"/>
                <w:kern w:val="0"/>
                <w:sz w:val="22"/>
              </w:rPr>
              <w:t>行为管理：移动存储介质管理、外部设备监控、非法外联监控、终端进程服务监控、文档检查与跟踪；</w:t>
            </w:r>
            <w:r>
              <w:rPr>
                <w:rFonts w:ascii="Times New Roman" w:hAnsi="Times New Roman"/>
                <w:color w:val="000000"/>
                <w:kern w:val="0"/>
                <w:sz w:val="22"/>
              </w:rPr>
              <w:br/>
              <w:t>4.</w:t>
            </w:r>
            <w:r>
              <w:rPr>
                <w:rFonts w:ascii="Times New Roman" w:hAnsi="Times New Roman"/>
                <w:color w:val="000000"/>
                <w:kern w:val="0"/>
                <w:sz w:val="22"/>
              </w:rPr>
              <w:t>终端集中管理：使用该客户端软件产品的集中管理、资产管理、服务管理、审计管理、风险态势展示等功能。</w:t>
            </w:r>
          </w:p>
        </w:tc>
      </w:tr>
      <w:tr w:rsidR="00CF77A7" w:rsidTr="001F346D">
        <w:trPr>
          <w:trHeight w:val="130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性能要求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、在管理端（</w:t>
            </w:r>
            <w:r>
              <w:rPr>
                <w:rFonts w:ascii="Times New Roman" w:hAnsi="Times New Roman"/>
                <w:color w:val="000000"/>
                <w:kern w:val="0"/>
                <w:sz w:val="22"/>
              </w:rPr>
              <w:t>CPU</w:t>
            </w:r>
            <w:r>
              <w:rPr>
                <w:rFonts w:ascii="Times New Roman" w:hAnsi="Times New Roman"/>
                <w:color w:val="000000"/>
                <w:kern w:val="0"/>
                <w:sz w:val="22"/>
              </w:rPr>
              <w:t>：</w:t>
            </w:r>
            <w:r>
              <w:rPr>
                <w:rFonts w:ascii="Times New Roman" w:hAnsi="Times New Roman"/>
                <w:color w:val="000000"/>
                <w:kern w:val="0"/>
                <w:sz w:val="22"/>
              </w:rPr>
              <w:t>8</w:t>
            </w:r>
            <w:r>
              <w:rPr>
                <w:rFonts w:ascii="Times New Roman" w:hAnsi="Times New Roman"/>
                <w:color w:val="000000"/>
                <w:kern w:val="0"/>
                <w:sz w:val="22"/>
              </w:rPr>
              <w:t>核，内存：</w:t>
            </w:r>
            <w:r>
              <w:rPr>
                <w:rFonts w:ascii="Times New Roman" w:hAnsi="Times New Roman"/>
                <w:color w:val="000000"/>
                <w:kern w:val="0"/>
                <w:sz w:val="22"/>
              </w:rPr>
              <w:t xml:space="preserve">8GB </w:t>
            </w:r>
            <w:r>
              <w:rPr>
                <w:rFonts w:ascii="Times New Roman" w:hAnsi="Times New Roman"/>
                <w:color w:val="000000"/>
                <w:kern w:val="0"/>
                <w:sz w:val="22"/>
              </w:rPr>
              <w:t>磁盘容量：</w:t>
            </w:r>
            <w:r>
              <w:rPr>
                <w:rFonts w:ascii="Times New Roman" w:hAnsi="Times New Roman"/>
                <w:color w:val="000000"/>
                <w:kern w:val="0"/>
                <w:sz w:val="22"/>
              </w:rPr>
              <w:t>1TB</w:t>
            </w:r>
            <w:r>
              <w:rPr>
                <w:rFonts w:ascii="Times New Roman" w:hAnsi="Times New Roman"/>
                <w:color w:val="000000"/>
                <w:kern w:val="0"/>
                <w:sz w:val="22"/>
              </w:rPr>
              <w:t>）的资源配置场景下，支持管理的客户端数量大于</w:t>
            </w:r>
            <w:r>
              <w:rPr>
                <w:rFonts w:ascii="Times New Roman" w:hAnsi="Times New Roman"/>
                <w:color w:val="000000"/>
                <w:kern w:val="0"/>
                <w:sz w:val="22"/>
              </w:rPr>
              <w:t>10</w:t>
            </w:r>
            <w:r>
              <w:rPr>
                <w:rFonts w:ascii="Times New Roman" w:hAnsi="Times New Roman"/>
                <w:color w:val="000000"/>
                <w:kern w:val="0"/>
                <w:sz w:val="22"/>
              </w:rPr>
              <w:t>万台，小于</w:t>
            </w:r>
            <w:r>
              <w:rPr>
                <w:rFonts w:ascii="Times New Roman" w:hAnsi="Times New Roman"/>
                <w:color w:val="000000"/>
                <w:kern w:val="0"/>
                <w:sz w:val="22"/>
              </w:rPr>
              <w:t>30</w:t>
            </w:r>
            <w:r>
              <w:rPr>
                <w:rFonts w:ascii="Times New Roman" w:hAnsi="Times New Roman"/>
                <w:color w:val="000000"/>
                <w:kern w:val="0"/>
                <w:sz w:val="22"/>
              </w:rPr>
              <w:t>万台；</w:t>
            </w:r>
            <w:r>
              <w:rPr>
                <w:rFonts w:ascii="Times New Roman" w:hAnsi="Times New Roman"/>
                <w:color w:val="000000"/>
                <w:kern w:val="0"/>
                <w:sz w:val="22"/>
              </w:rPr>
              <w:br/>
              <w:t>2</w:t>
            </w:r>
            <w:r>
              <w:rPr>
                <w:rFonts w:ascii="Times New Roman" w:hAnsi="Times New Roman"/>
                <w:color w:val="000000"/>
                <w:kern w:val="0"/>
                <w:sz w:val="22"/>
              </w:rPr>
              <w:t>、在客户端（</w:t>
            </w:r>
            <w:r>
              <w:rPr>
                <w:rFonts w:ascii="Times New Roman" w:hAnsi="Times New Roman"/>
                <w:color w:val="000000"/>
                <w:kern w:val="0"/>
                <w:sz w:val="22"/>
              </w:rPr>
              <w:t>CPU</w:t>
            </w:r>
            <w:r>
              <w:rPr>
                <w:rFonts w:ascii="Times New Roman" w:hAnsi="Times New Roman"/>
                <w:color w:val="000000"/>
                <w:kern w:val="0"/>
                <w:sz w:val="22"/>
              </w:rPr>
              <w:t>：</w:t>
            </w:r>
            <w:r>
              <w:rPr>
                <w:rFonts w:ascii="Times New Roman" w:hAnsi="Times New Roman"/>
                <w:color w:val="000000"/>
                <w:kern w:val="0"/>
                <w:sz w:val="22"/>
              </w:rPr>
              <w:t>4</w:t>
            </w:r>
            <w:r>
              <w:rPr>
                <w:rFonts w:ascii="Times New Roman" w:hAnsi="Times New Roman"/>
                <w:color w:val="000000"/>
                <w:kern w:val="0"/>
                <w:sz w:val="22"/>
              </w:rPr>
              <w:t>核，内存：</w:t>
            </w:r>
            <w:r>
              <w:rPr>
                <w:rFonts w:ascii="Times New Roman" w:hAnsi="Times New Roman"/>
                <w:color w:val="000000"/>
                <w:kern w:val="0"/>
                <w:sz w:val="22"/>
              </w:rPr>
              <w:t xml:space="preserve">8GB </w:t>
            </w:r>
            <w:r>
              <w:rPr>
                <w:rFonts w:ascii="Times New Roman" w:hAnsi="Times New Roman"/>
                <w:color w:val="000000"/>
                <w:kern w:val="0"/>
                <w:sz w:val="22"/>
              </w:rPr>
              <w:t>磁盘容量：</w:t>
            </w:r>
            <w:r>
              <w:rPr>
                <w:rFonts w:ascii="Times New Roman" w:hAnsi="Times New Roman"/>
                <w:color w:val="000000"/>
                <w:kern w:val="0"/>
                <w:sz w:val="22"/>
              </w:rPr>
              <w:t xml:space="preserve">50GB </w:t>
            </w:r>
            <w:r>
              <w:rPr>
                <w:rFonts w:ascii="Times New Roman" w:hAnsi="Times New Roman"/>
                <w:color w:val="000000"/>
                <w:kern w:val="0"/>
                <w:sz w:val="22"/>
              </w:rPr>
              <w:t>）的资源配置场景下：</w:t>
            </w:r>
            <w:r>
              <w:rPr>
                <w:rFonts w:ascii="Times New Roman" w:hAnsi="Times New Roman"/>
                <w:color w:val="000000"/>
                <w:kern w:val="0"/>
                <w:sz w:val="22"/>
              </w:rPr>
              <w:br/>
              <w:t xml:space="preserve">     1</w:t>
            </w:r>
            <w:r>
              <w:rPr>
                <w:rFonts w:ascii="Times New Roman" w:hAnsi="Times New Roman"/>
                <w:color w:val="000000"/>
                <w:kern w:val="0"/>
                <w:sz w:val="22"/>
              </w:rPr>
              <w:t>）病毒扫描时，主机内存资源占用</w:t>
            </w:r>
            <w:r>
              <w:rPr>
                <w:rFonts w:ascii="Times New Roman" w:hAnsi="Times New Roman"/>
                <w:color w:val="000000"/>
                <w:kern w:val="0"/>
                <w:sz w:val="22"/>
              </w:rPr>
              <w:t>≤50MB, CPU</w:t>
            </w:r>
            <w:r>
              <w:rPr>
                <w:rFonts w:ascii="Times New Roman" w:hAnsi="Times New Roman"/>
                <w:color w:val="000000"/>
                <w:kern w:val="0"/>
                <w:sz w:val="22"/>
              </w:rPr>
              <w:t>资源占用率</w:t>
            </w:r>
            <w:r>
              <w:rPr>
                <w:rFonts w:ascii="Times New Roman" w:hAnsi="Times New Roman"/>
                <w:color w:val="000000"/>
                <w:kern w:val="0"/>
                <w:sz w:val="22"/>
              </w:rPr>
              <w:t>≤15%;</w:t>
            </w:r>
            <w:r>
              <w:rPr>
                <w:rFonts w:ascii="Times New Roman" w:hAnsi="Times New Roman"/>
                <w:color w:val="000000"/>
                <w:kern w:val="0"/>
                <w:sz w:val="22"/>
              </w:rPr>
              <w:br/>
              <w:t xml:space="preserve">     2</w:t>
            </w:r>
            <w:r>
              <w:rPr>
                <w:rFonts w:ascii="Times New Roman" w:hAnsi="Times New Roman"/>
                <w:color w:val="000000"/>
                <w:kern w:val="0"/>
                <w:sz w:val="22"/>
              </w:rPr>
              <w:t>）病毒监控时，主机内存资源占用</w:t>
            </w:r>
            <w:r>
              <w:rPr>
                <w:rFonts w:ascii="Times New Roman" w:hAnsi="Times New Roman"/>
                <w:color w:val="000000"/>
                <w:kern w:val="0"/>
                <w:sz w:val="22"/>
              </w:rPr>
              <w:t>≤50MB, CPU</w:t>
            </w:r>
            <w:r>
              <w:rPr>
                <w:rFonts w:ascii="Times New Roman" w:hAnsi="Times New Roman"/>
                <w:color w:val="000000"/>
                <w:kern w:val="0"/>
                <w:sz w:val="22"/>
              </w:rPr>
              <w:t>资源占用率</w:t>
            </w:r>
            <w:r>
              <w:rPr>
                <w:rFonts w:ascii="Times New Roman" w:hAnsi="Times New Roman"/>
                <w:color w:val="000000"/>
                <w:kern w:val="0"/>
                <w:sz w:val="22"/>
              </w:rPr>
              <w:t>≤1%;</w:t>
            </w:r>
            <w:r>
              <w:rPr>
                <w:rFonts w:ascii="Times New Roman" w:hAnsi="Times New Roman"/>
                <w:color w:val="000000"/>
                <w:kern w:val="0"/>
                <w:sz w:val="22"/>
              </w:rPr>
              <w:br/>
              <w:t xml:space="preserve">     3</w:t>
            </w:r>
            <w:r>
              <w:rPr>
                <w:rFonts w:ascii="Times New Roman" w:hAnsi="Times New Roman"/>
                <w:color w:val="000000"/>
                <w:kern w:val="0"/>
                <w:sz w:val="22"/>
              </w:rPr>
              <w:t>）病毒检出率</w:t>
            </w:r>
            <w:r>
              <w:rPr>
                <w:rFonts w:ascii="Times New Roman" w:hAnsi="Times New Roman"/>
                <w:color w:val="000000"/>
                <w:kern w:val="0"/>
                <w:sz w:val="22"/>
              </w:rPr>
              <w:t>≥98%</w:t>
            </w:r>
            <w:r>
              <w:rPr>
                <w:rFonts w:ascii="Times New Roman" w:hAnsi="Times New Roman"/>
                <w:color w:val="000000"/>
                <w:kern w:val="0"/>
                <w:sz w:val="22"/>
              </w:rPr>
              <w:t>。（不具备测试验证场景时，提供相关软件产品检出率证明材料）</w:t>
            </w:r>
          </w:p>
        </w:tc>
      </w:tr>
      <w:tr w:rsidR="00CF77A7" w:rsidTr="001F346D">
        <w:trPr>
          <w:trHeight w:val="78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兼容性要求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、支持中标麒麟、银河麒麟、统信</w:t>
            </w:r>
            <w:r>
              <w:rPr>
                <w:rFonts w:ascii="Times New Roman" w:hAnsi="Times New Roman"/>
                <w:color w:val="000000"/>
                <w:kern w:val="0"/>
                <w:sz w:val="22"/>
              </w:rPr>
              <w:t>UOS</w:t>
            </w:r>
            <w:r>
              <w:rPr>
                <w:rFonts w:ascii="Times New Roman" w:hAnsi="Times New Roman"/>
                <w:color w:val="000000"/>
                <w:kern w:val="0"/>
                <w:sz w:val="22"/>
              </w:rPr>
              <w:t>、深度等多种主流国产操作系统，同时支持</w:t>
            </w:r>
            <w:r>
              <w:rPr>
                <w:rFonts w:ascii="Times New Roman" w:hAnsi="Times New Roman"/>
                <w:color w:val="000000"/>
                <w:kern w:val="0"/>
                <w:sz w:val="22"/>
              </w:rPr>
              <w:t>Linux</w:t>
            </w:r>
            <w:r>
              <w:rPr>
                <w:rFonts w:ascii="Times New Roman" w:hAnsi="Times New Roman"/>
                <w:color w:val="000000"/>
                <w:kern w:val="0"/>
                <w:sz w:val="22"/>
              </w:rPr>
              <w:t>、</w:t>
            </w:r>
            <w:r>
              <w:rPr>
                <w:rFonts w:ascii="Times New Roman" w:hAnsi="Times New Roman"/>
                <w:color w:val="000000"/>
                <w:kern w:val="0"/>
                <w:sz w:val="22"/>
              </w:rPr>
              <w:t>Windows</w:t>
            </w:r>
            <w:r>
              <w:rPr>
                <w:rFonts w:ascii="Times New Roman" w:hAnsi="Times New Roman"/>
                <w:color w:val="000000"/>
                <w:kern w:val="0"/>
                <w:sz w:val="22"/>
              </w:rPr>
              <w:t>、</w:t>
            </w:r>
            <w:r>
              <w:rPr>
                <w:rFonts w:ascii="Times New Roman" w:hAnsi="Times New Roman"/>
                <w:color w:val="000000"/>
                <w:kern w:val="0"/>
                <w:sz w:val="22"/>
              </w:rPr>
              <w:t>Unix</w:t>
            </w:r>
            <w:r>
              <w:rPr>
                <w:rFonts w:ascii="Times New Roman" w:hAnsi="Times New Roman"/>
                <w:color w:val="000000"/>
                <w:kern w:val="0"/>
                <w:sz w:val="22"/>
              </w:rPr>
              <w:t>等国外主流操作系统。</w:t>
            </w:r>
            <w:r>
              <w:rPr>
                <w:rFonts w:ascii="Times New Roman" w:hAnsi="Times New Roman"/>
                <w:color w:val="000000"/>
                <w:kern w:val="0"/>
                <w:sz w:val="22"/>
              </w:rPr>
              <w:br/>
              <w:t>2</w:t>
            </w:r>
            <w:r>
              <w:rPr>
                <w:rFonts w:ascii="Times New Roman" w:hAnsi="Times New Roman"/>
                <w:color w:val="000000"/>
                <w:kern w:val="0"/>
                <w:sz w:val="22"/>
              </w:rPr>
              <w:t>、支持红莲花等多种国产浏览器，同时支持</w:t>
            </w:r>
            <w:r>
              <w:rPr>
                <w:rFonts w:ascii="Times New Roman" w:hAnsi="Times New Roman"/>
                <w:color w:val="000000"/>
                <w:kern w:val="0"/>
                <w:sz w:val="22"/>
              </w:rPr>
              <w:t>IE</w:t>
            </w:r>
            <w:r>
              <w:rPr>
                <w:rFonts w:ascii="Times New Roman" w:hAnsi="Times New Roman"/>
                <w:color w:val="000000"/>
                <w:kern w:val="0"/>
                <w:sz w:val="22"/>
              </w:rPr>
              <w:t>、</w:t>
            </w:r>
            <w:r>
              <w:rPr>
                <w:rFonts w:ascii="Times New Roman" w:hAnsi="Times New Roman"/>
                <w:color w:val="000000"/>
                <w:kern w:val="0"/>
                <w:sz w:val="22"/>
              </w:rPr>
              <w:t>firefox</w:t>
            </w:r>
            <w:r>
              <w:rPr>
                <w:rFonts w:ascii="Times New Roman" w:hAnsi="Times New Roman"/>
                <w:color w:val="000000"/>
                <w:kern w:val="0"/>
                <w:sz w:val="22"/>
              </w:rPr>
              <w:t>等多种国外主流浏览器。</w:t>
            </w:r>
          </w:p>
        </w:tc>
      </w:tr>
      <w:tr w:rsidR="00CF77A7" w:rsidTr="001F346D">
        <w:trPr>
          <w:trHeight w:val="52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bottom"/>
              <w:rPr>
                <w:rFonts w:ascii="Times New Roman" w:hAnsi="Times New Roman"/>
                <w:color w:val="000000"/>
                <w:sz w:val="22"/>
              </w:rPr>
            </w:pPr>
            <w:r>
              <w:rPr>
                <w:rFonts w:ascii="Times New Roman" w:hAnsi="Times New Roman"/>
                <w:color w:val="000000"/>
                <w:kern w:val="0"/>
                <w:sz w:val="22"/>
              </w:rPr>
              <w:t>服务要求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提供包括不限于该服务的安装介质、版本升级介质、软件安全风险补丁、产品文档、培训咨询、管理端巡检服务、管理端性能调优、重要活动和重大节假日管理端保障等保障服务。</w:t>
            </w:r>
          </w:p>
        </w:tc>
      </w:tr>
      <w:tr w:rsidR="00CF77A7" w:rsidTr="001F346D">
        <w:trPr>
          <w:trHeight w:val="9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验收考核要求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、提供服务对应软件产品的使用详情，以及提供按套授权的许可编号。</w:t>
            </w:r>
          </w:p>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、服务结算按照实际授权开通套数计算。</w:t>
            </w:r>
          </w:p>
        </w:tc>
      </w:tr>
    </w:tbl>
    <w:p w:rsidR="00CF77A7" w:rsidRDefault="00CF77A7" w:rsidP="00CF77A7">
      <w:pPr>
        <w:adjustRightInd w:val="0"/>
        <w:snapToGrid w:val="0"/>
        <w:spacing w:line="300" w:lineRule="auto"/>
        <w:ind w:firstLineChars="200" w:firstLine="442"/>
        <w:rPr>
          <w:rFonts w:ascii="Times New Roman" w:hAnsi="Times New Roman"/>
          <w:b/>
          <w:sz w:val="22"/>
        </w:rPr>
      </w:pPr>
      <w:bookmarkStart w:id="59" w:name="_Toc4371"/>
      <w:bookmarkStart w:id="60" w:name="_Toc18952"/>
      <w:r>
        <w:rPr>
          <w:rFonts w:ascii="Times New Roman" w:hAnsi="Times New Roman" w:hint="eastAsia"/>
          <w:b/>
          <w:sz w:val="22"/>
        </w:rPr>
        <w:t>10.5.2.4</w:t>
      </w:r>
      <w:r>
        <w:rPr>
          <w:rFonts w:ascii="Times New Roman" w:hAnsi="Times New Roman" w:hint="eastAsia"/>
          <w:b/>
          <w:sz w:val="22"/>
        </w:rPr>
        <w:t>实时语音转写服务</w:t>
      </w:r>
      <w:bookmarkEnd w:id="59"/>
      <w:bookmarkEnd w:id="60"/>
    </w:p>
    <w:tbl>
      <w:tblPr>
        <w:tblW w:w="5000" w:type="pct"/>
        <w:tblCellMar>
          <w:left w:w="0" w:type="dxa"/>
          <w:right w:w="0" w:type="dxa"/>
        </w:tblCellMar>
        <w:tblLook w:val="04A0" w:firstRow="1" w:lastRow="0" w:firstColumn="1" w:lastColumn="0" w:noHBand="0" w:noVBand="1"/>
      </w:tblPr>
      <w:tblGrid>
        <w:gridCol w:w="1650"/>
        <w:gridCol w:w="6676"/>
      </w:tblGrid>
      <w:tr w:rsidR="00CF77A7" w:rsidTr="001F346D">
        <w:trPr>
          <w:trHeight w:val="90"/>
        </w:trPr>
        <w:tc>
          <w:tcPr>
            <w:tcW w:w="991"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noWrap/>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规格</w:t>
            </w:r>
          </w:p>
        </w:tc>
        <w:tc>
          <w:tcPr>
            <w:tcW w:w="4009"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CF77A7" w:rsidTr="001F346D">
        <w:trPr>
          <w:trHeight w:val="52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服务描述</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提供基于普通话将实时</w:t>
            </w:r>
            <w:r>
              <w:rPr>
                <w:rFonts w:ascii="Times New Roman" w:hAnsi="Times New Roman"/>
                <w:color w:val="000000"/>
                <w:kern w:val="0"/>
                <w:sz w:val="22"/>
              </w:rPr>
              <w:t>/</w:t>
            </w:r>
            <w:r>
              <w:rPr>
                <w:rFonts w:ascii="Times New Roman" w:hAnsi="Times New Roman"/>
                <w:color w:val="000000"/>
                <w:kern w:val="0"/>
                <w:sz w:val="22"/>
              </w:rPr>
              <w:t>离线音频流转换为文字的实时语音转写服务，不含方言和小语种。</w:t>
            </w:r>
          </w:p>
        </w:tc>
      </w:tr>
      <w:tr w:rsidR="00CF77A7" w:rsidTr="001F346D">
        <w:trPr>
          <w:trHeight w:val="26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部署模式</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支持单机和集群部署模式</w:t>
            </w:r>
          </w:p>
        </w:tc>
      </w:tr>
      <w:tr w:rsidR="00CF77A7" w:rsidTr="001F346D">
        <w:trPr>
          <w:trHeight w:val="9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功能要求</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提供基础普通话转写服务，不包含方言和外语，提供</w:t>
            </w:r>
            <w:r>
              <w:rPr>
                <w:rFonts w:ascii="Times New Roman" w:hAnsi="Times New Roman"/>
                <w:color w:val="000000"/>
                <w:kern w:val="0"/>
                <w:sz w:val="22"/>
              </w:rPr>
              <w:t>16K</w:t>
            </w:r>
            <w:r>
              <w:rPr>
                <w:rFonts w:ascii="Times New Roman" w:hAnsi="Times New Roman"/>
                <w:color w:val="000000"/>
                <w:kern w:val="0"/>
                <w:sz w:val="22"/>
              </w:rPr>
              <w:t>在线引擎的单声道识别服务，可以将音频流实时识别为文字，也可以支持上传音频文件进行识别；返回结果包含每句话的开始和结束时间，适用于音视频字幕、直播字幕、会议记录等场景。</w:t>
            </w:r>
            <w:r>
              <w:rPr>
                <w:rFonts w:ascii="Times New Roman" w:hAnsi="Times New Roman"/>
                <w:color w:val="000000"/>
                <w:kern w:val="0"/>
                <w:sz w:val="22"/>
              </w:rPr>
              <w:br/>
            </w:r>
            <w:r>
              <w:rPr>
                <w:rFonts w:ascii="Times New Roman" w:hAnsi="Times New Roman"/>
                <w:b/>
                <w:color w:val="000000"/>
                <w:sz w:val="22"/>
              </w:rPr>
              <w:t>一、语音接入要求</w:t>
            </w:r>
            <w:r>
              <w:rPr>
                <w:rFonts w:ascii="Times New Roman" w:hAnsi="Times New Roman"/>
                <w:color w:val="000000"/>
                <w:kern w:val="0"/>
                <w:sz w:val="22"/>
              </w:rPr>
              <w:br/>
              <w:t>1.</w:t>
            </w:r>
            <w:r>
              <w:rPr>
                <w:rFonts w:ascii="Times New Roman" w:hAnsi="Times New Roman"/>
                <w:color w:val="000000"/>
                <w:kern w:val="0"/>
                <w:sz w:val="22"/>
              </w:rPr>
              <w:t>支持多音频格式接入，如支持</w:t>
            </w:r>
            <w:r>
              <w:rPr>
                <w:rFonts w:ascii="Times New Roman" w:hAnsi="Times New Roman"/>
                <w:color w:val="000000"/>
                <w:kern w:val="0"/>
                <w:sz w:val="22"/>
              </w:rPr>
              <w:t>raw</w:t>
            </w:r>
            <w:r>
              <w:rPr>
                <w:rFonts w:ascii="Times New Roman" w:hAnsi="Times New Roman"/>
                <w:color w:val="000000"/>
                <w:kern w:val="0"/>
                <w:sz w:val="22"/>
              </w:rPr>
              <w:t>、</w:t>
            </w:r>
            <w:r>
              <w:rPr>
                <w:rFonts w:ascii="Times New Roman" w:hAnsi="Times New Roman"/>
                <w:color w:val="000000"/>
                <w:kern w:val="0"/>
                <w:sz w:val="22"/>
              </w:rPr>
              <w:t>mp3</w:t>
            </w:r>
            <w:r>
              <w:rPr>
                <w:rFonts w:ascii="Times New Roman" w:hAnsi="Times New Roman"/>
                <w:color w:val="000000"/>
                <w:kern w:val="0"/>
                <w:sz w:val="22"/>
              </w:rPr>
              <w:t>、</w:t>
            </w:r>
            <w:r>
              <w:rPr>
                <w:rFonts w:ascii="Times New Roman" w:hAnsi="Times New Roman"/>
                <w:color w:val="000000"/>
                <w:kern w:val="0"/>
                <w:sz w:val="22"/>
              </w:rPr>
              <w:t>opus</w:t>
            </w:r>
            <w:r>
              <w:rPr>
                <w:rFonts w:ascii="Times New Roman" w:hAnsi="Times New Roman"/>
                <w:color w:val="000000"/>
                <w:kern w:val="0"/>
                <w:sz w:val="22"/>
              </w:rPr>
              <w:t>、</w:t>
            </w:r>
            <w:r>
              <w:rPr>
                <w:rFonts w:ascii="Times New Roman" w:hAnsi="Times New Roman"/>
                <w:color w:val="000000"/>
                <w:kern w:val="0"/>
                <w:sz w:val="22"/>
              </w:rPr>
              <w:t>vox</w:t>
            </w:r>
            <w:r>
              <w:rPr>
                <w:rFonts w:ascii="Times New Roman" w:hAnsi="Times New Roman"/>
                <w:color w:val="000000"/>
                <w:kern w:val="0"/>
                <w:sz w:val="22"/>
              </w:rPr>
              <w:t>、</w:t>
            </w:r>
            <w:r>
              <w:rPr>
                <w:rFonts w:ascii="Times New Roman" w:hAnsi="Times New Roman"/>
                <w:color w:val="000000"/>
                <w:kern w:val="0"/>
                <w:sz w:val="22"/>
              </w:rPr>
              <w:t>alaw</w:t>
            </w:r>
            <w:r>
              <w:rPr>
                <w:rFonts w:ascii="Times New Roman" w:hAnsi="Times New Roman"/>
                <w:color w:val="000000"/>
                <w:kern w:val="0"/>
                <w:sz w:val="22"/>
              </w:rPr>
              <w:t>、</w:t>
            </w:r>
            <w:r>
              <w:rPr>
                <w:rFonts w:ascii="Times New Roman" w:hAnsi="Times New Roman"/>
                <w:color w:val="000000"/>
                <w:kern w:val="0"/>
                <w:sz w:val="22"/>
              </w:rPr>
              <w:t>ulaw</w:t>
            </w:r>
            <w:r>
              <w:rPr>
                <w:rFonts w:ascii="Times New Roman" w:hAnsi="Times New Roman"/>
                <w:color w:val="000000"/>
                <w:kern w:val="0"/>
                <w:sz w:val="22"/>
              </w:rPr>
              <w:t>格式录音接入。支持</w:t>
            </w:r>
            <w:r>
              <w:rPr>
                <w:rFonts w:ascii="Times New Roman" w:hAnsi="Times New Roman"/>
                <w:color w:val="000000"/>
                <w:kern w:val="0"/>
                <w:sz w:val="22"/>
              </w:rPr>
              <w:t>8k16bit</w:t>
            </w:r>
            <w:r>
              <w:rPr>
                <w:rFonts w:ascii="Times New Roman" w:hAnsi="Times New Roman"/>
                <w:color w:val="000000"/>
                <w:kern w:val="0"/>
                <w:sz w:val="22"/>
              </w:rPr>
              <w:t>，</w:t>
            </w:r>
            <w:r>
              <w:rPr>
                <w:rFonts w:ascii="Times New Roman" w:hAnsi="Times New Roman"/>
                <w:color w:val="000000"/>
                <w:kern w:val="0"/>
                <w:sz w:val="22"/>
              </w:rPr>
              <w:t>16k16bit</w:t>
            </w:r>
            <w:r>
              <w:rPr>
                <w:rFonts w:ascii="Times New Roman" w:hAnsi="Times New Roman"/>
                <w:color w:val="000000"/>
                <w:kern w:val="0"/>
                <w:sz w:val="22"/>
              </w:rPr>
              <w:t>采样率音频接入。支持音频传输加密处理，并提供音频最佳压缩比和网络纠错能力。</w:t>
            </w:r>
            <w:r>
              <w:rPr>
                <w:rFonts w:ascii="Times New Roman" w:hAnsi="Times New Roman"/>
                <w:color w:val="000000"/>
                <w:kern w:val="0"/>
                <w:sz w:val="22"/>
              </w:rPr>
              <w:br/>
              <w:t>2.</w:t>
            </w:r>
            <w:r>
              <w:rPr>
                <w:rFonts w:ascii="Times New Roman" w:hAnsi="Times New Roman"/>
                <w:color w:val="000000"/>
                <w:kern w:val="0"/>
                <w:sz w:val="22"/>
              </w:rPr>
              <w:t>支持多渠道接入，语音识别需满足实时语音流的多种接入方式，支持</w:t>
            </w:r>
            <w:r>
              <w:rPr>
                <w:rFonts w:ascii="Times New Roman" w:hAnsi="Times New Roman"/>
                <w:color w:val="000000"/>
                <w:kern w:val="0"/>
                <w:sz w:val="22"/>
              </w:rPr>
              <w:t>Android/IOS/H5</w:t>
            </w:r>
            <w:r>
              <w:rPr>
                <w:rFonts w:ascii="Times New Roman" w:hAnsi="Times New Roman"/>
                <w:color w:val="000000"/>
                <w:kern w:val="0"/>
                <w:sz w:val="22"/>
              </w:rPr>
              <w:t>渠道接入；支持国际标准的媒体资源控制协议</w:t>
            </w:r>
            <w:r>
              <w:rPr>
                <w:rFonts w:ascii="Times New Roman" w:hAnsi="Times New Roman"/>
                <w:color w:val="000000"/>
                <w:kern w:val="0"/>
                <w:sz w:val="22"/>
              </w:rPr>
              <w:t>MRCP</w:t>
            </w:r>
            <w:r>
              <w:rPr>
                <w:rFonts w:ascii="Times New Roman" w:hAnsi="Times New Roman"/>
                <w:color w:val="000000"/>
                <w:kern w:val="0"/>
                <w:sz w:val="22"/>
              </w:rPr>
              <w:lastRenderedPageBreak/>
              <w:t>协议接入。</w:t>
            </w:r>
            <w:r>
              <w:rPr>
                <w:rFonts w:ascii="Times New Roman" w:hAnsi="Times New Roman"/>
                <w:color w:val="000000"/>
                <w:kern w:val="0"/>
                <w:sz w:val="22"/>
              </w:rPr>
              <w:br/>
            </w:r>
            <w:r>
              <w:rPr>
                <w:rFonts w:ascii="Times New Roman" w:hAnsi="Times New Roman"/>
                <w:b/>
                <w:color w:val="000000"/>
                <w:sz w:val="22"/>
              </w:rPr>
              <w:t>二、语音识别要求</w:t>
            </w:r>
            <w:r>
              <w:rPr>
                <w:rFonts w:ascii="Times New Roman" w:hAnsi="Times New Roman"/>
                <w:color w:val="000000"/>
                <w:kern w:val="0"/>
                <w:sz w:val="22"/>
              </w:rPr>
              <w:br/>
              <w:t>1.</w:t>
            </w:r>
            <w:r>
              <w:rPr>
                <w:rFonts w:ascii="Times New Roman" w:hAnsi="Times New Roman"/>
                <w:color w:val="000000"/>
                <w:kern w:val="0"/>
                <w:sz w:val="22"/>
              </w:rPr>
              <w:t>数字字符串转写功能，支持电话号码识别，支持金额识别，支持日期识别</w:t>
            </w:r>
            <w:r>
              <w:rPr>
                <w:rFonts w:ascii="Times New Roman" w:hAnsi="Times New Roman"/>
                <w:color w:val="000000"/>
                <w:kern w:val="0"/>
                <w:sz w:val="22"/>
              </w:rPr>
              <w:br/>
              <w:t>2.</w:t>
            </w:r>
            <w:r>
              <w:rPr>
                <w:rFonts w:ascii="Times New Roman" w:hAnsi="Times New Roman"/>
                <w:color w:val="000000"/>
                <w:kern w:val="0"/>
                <w:sz w:val="22"/>
              </w:rPr>
              <w:t>端点检测，端点检测是对输入的音频流进行分析，确定人员说话的起始和终止的处理过程。一旦检测到人员开始说话，语音开始流向识别引擎，直到检测到人员说话结束。识别引擎需在人员说话的同时就开始进行识别处理，避免话务数据信息丢失。</w:t>
            </w:r>
            <w:r>
              <w:rPr>
                <w:rFonts w:ascii="Times New Roman" w:hAnsi="Times New Roman"/>
                <w:color w:val="000000"/>
                <w:kern w:val="0"/>
                <w:sz w:val="22"/>
              </w:rPr>
              <w:br/>
              <w:t>3.</w:t>
            </w:r>
            <w:r>
              <w:rPr>
                <w:rFonts w:ascii="Times New Roman" w:hAnsi="Times New Roman"/>
                <w:color w:val="000000"/>
                <w:kern w:val="0"/>
                <w:sz w:val="22"/>
              </w:rPr>
              <w:t>噪声消除，在实际应用中，针对电话场景，适应人员在千差万别的环境中的语音文件识别要求，提供软件噪声消除功能，满足噪音环境下的语音文件识别。</w:t>
            </w:r>
            <w:r>
              <w:rPr>
                <w:rFonts w:ascii="Times New Roman" w:hAnsi="Times New Roman"/>
                <w:color w:val="000000"/>
                <w:kern w:val="0"/>
                <w:sz w:val="22"/>
              </w:rPr>
              <w:br/>
              <w:t>4.</w:t>
            </w:r>
            <w:r>
              <w:rPr>
                <w:rFonts w:ascii="Times New Roman" w:hAnsi="Times New Roman"/>
                <w:color w:val="000000"/>
                <w:kern w:val="0"/>
                <w:sz w:val="22"/>
              </w:rPr>
              <w:t>中文连续转写，根据场景，定制包括专业术语连续语音文件识别功能，满足</w:t>
            </w:r>
            <w:r>
              <w:rPr>
                <w:rFonts w:ascii="Times New Roman" w:hAnsi="Times New Roman"/>
                <w:color w:val="000000"/>
                <w:kern w:val="0"/>
                <w:sz w:val="22"/>
              </w:rPr>
              <w:t>8</w:t>
            </w:r>
            <w:r>
              <w:rPr>
                <w:rFonts w:ascii="Times New Roman" w:hAnsi="Times New Roman"/>
                <w:color w:val="000000"/>
                <w:kern w:val="0"/>
                <w:sz w:val="22"/>
              </w:rPr>
              <w:t>小时以上的不间断识别要求，并支持识别结果实时反馈，输出响应时间应小于</w:t>
            </w:r>
            <w:r>
              <w:rPr>
                <w:rFonts w:ascii="Times New Roman" w:hAnsi="Times New Roman"/>
                <w:color w:val="000000"/>
                <w:kern w:val="0"/>
                <w:sz w:val="22"/>
              </w:rPr>
              <w:t>700ms</w:t>
            </w:r>
            <w:r>
              <w:rPr>
                <w:rFonts w:ascii="Times New Roman" w:hAnsi="Times New Roman"/>
                <w:color w:val="000000"/>
                <w:kern w:val="0"/>
                <w:sz w:val="22"/>
              </w:rPr>
              <w:t>。</w:t>
            </w:r>
            <w:r>
              <w:rPr>
                <w:rFonts w:ascii="Times New Roman" w:hAnsi="Times New Roman"/>
                <w:color w:val="000000"/>
                <w:kern w:val="0"/>
                <w:sz w:val="22"/>
              </w:rPr>
              <w:br/>
            </w:r>
            <w:r>
              <w:rPr>
                <w:rFonts w:ascii="Times New Roman" w:hAnsi="Times New Roman"/>
                <w:b/>
                <w:color w:val="000000"/>
                <w:sz w:val="22"/>
              </w:rPr>
              <w:t>三、语音识别结果展示要求</w:t>
            </w:r>
            <w:r>
              <w:rPr>
                <w:rFonts w:ascii="Times New Roman" w:hAnsi="Times New Roman"/>
                <w:color w:val="000000"/>
                <w:kern w:val="0"/>
                <w:sz w:val="22"/>
              </w:rPr>
              <w:br/>
              <w:t>1.</w:t>
            </w:r>
            <w:r>
              <w:rPr>
                <w:rFonts w:ascii="Times New Roman" w:hAnsi="Times New Roman"/>
                <w:color w:val="000000"/>
                <w:kern w:val="0"/>
                <w:sz w:val="22"/>
              </w:rPr>
              <w:t>支持敏感词过滤，能够自动对语音文件识别结果中的敏感词进行自动过滤。</w:t>
            </w:r>
            <w:r>
              <w:rPr>
                <w:rFonts w:ascii="Times New Roman" w:hAnsi="Times New Roman"/>
                <w:color w:val="000000"/>
                <w:kern w:val="0"/>
                <w:sz w:val="22"/>
              </w:rPr>
              <w:br/>
              <w:t>2.</w:t>
            </w:r>
            <w:r>
              <w:rPr>
                <w:rFonts w:ascii="Times New Roman" w:hAnsi="Times New Roman"/>
                <w:color w:val="000000"/>
                <w:kern w:val="0"/>
                <w:sz w:val="22"/>
              </w:rPr>
              <w:t>支持语气词过滤，支持能将语气词和多余的词汇滤除，以保证录入文本的规整。</w:t>
            </w:r>
            <w:r>
              <w:rPr>
                <w:rFonts w:ascii="Times New Roman" w:hAnsi="Times New Roman"/>
                <w:color w:val="000000"/>
                <w:kern w:val="0"/>
                <w:sz w:val="22"/>
              </w:rPr>
              <w:br/>
              <w:t>3.</w:t>
            </w:r>
            <w:r>
              <w:rPr>
                <w:rFonts w:ascii="Times New Roman" w:hAnsi="Times New Roman"/>
                <w:color w:val="000000"/>
                <w:kern w:val="0"/>
                <w:sz w:val="22"/>
              </w:rPr>
              <w:t>数字字符串自动规整，能通过上下文语境分析，支持对语音文件识别结果中的数字串自动规整，可以识别日期、金额、单号等数字，文本输出为阿</w:t>
            </w:r>
            <w:r>
              <w:rPr>
                <w:rFonts w:ascii="Times New Roman" w:hAnsi="Times New Roman"/>
                <w:color w:val="000000"/>
                <w:kern w:val="0"/>
                <w:sz w:val="22"/>
              </w:rPr>
              <w:t xml:space="preserve"> </w:t>
            </w:r>
            <w:r>
              <w:rPr>
                <w:rFonts w:ascii="Times New Roman" w:hAnsi="Times New Roman"/>
                <w:color w:val="000000"/>
                <w:kern w:val="0"/>
                <w:sz w:val="22"/>
              </w:rPr>
              <w:t>拉</w:t>
            </w:r>
            <w:r>
              <w:rPr>
                <w:rFonts w:ascii="Times New Roman" w:hAnsi="Times New Roman"/>
                <w:color w:val="000000"/>
                <w:kern w:val="0"/>
                <w:sz w:val="22"/>
              </w:rPr>
              <w:t xml:space="preserve"> </w:t>
            </w:r>
            <w:r>
              <w:rPr>
                <w:rFonts w:ascii="Times New Roman" w:hAnsi="Times New Roman"/>
                <w:color w:val="000000"/>
                <w:kern w:val="0"/>
                <w:sz w:val="22"/>
              </w:rPr>
              <w:t>伯数字，并符合数字书面表达形式。</w:t>
            </w:r>
            <w:r>
              <w:rPr>
                <w:rFonts w:ascii="Times New Roman" w:hAnsi="Times New Roman"/>
                <w:color w:val="000000"/>
                <w:kern w:val="0"/>
                <w:sz w:val="22"/>
              </w:rPr>
              <w:br/>
              <w:t>4.</w:t>
            </w:r>
            <w:r>
              <w:rPr>
                <w:rFonts w:ascii="Times New Roman" w:hAnsi="Times New Roman"/>
                <w:color w:val="000000"/>
                <w:kern w:val="0"/>
                <w:sz w:val="22"/>
              </w:rPr>
              <w:t>标点智能预测，对语音识别文件的文本结果智能预测其对话语境，提供标点智能预测功能，自动生成标点符号，提高输出文本的可读性与规整性。</w:t>
            </w:r>
            <w:r>
              <w:rPr>
                <w:rFonts w:ascii="Times New Roman" w:hAnsi="Times New Roman"/>
                <w:color w:val="000000"/>
                <w:kern w:val="0"/>
                <w:sz w:val="22"/>
              </w:rPr>
              <w:br/>
              <w:t>5.</w:t>
            </w:r>
            <w:r>
              <w:rPr>
                <w:rFonts w:ascii="Times New Roman" w:hAnsi="Times New Roman"/>
                <w:color w:val="000000"/>
                <w:kern w:val="0"/>
                <w:sz w:val="22"/>
              </w:rPr>
              <w:t>针对识别结果能够进行二遍智能纠正，在实时语音文件识别过程中，能针对语音识别第一次识别错误的文本结果，能够根据语音内容对第一次的错误文本结果进行纠正，保障文本输出的正确性。</w:t>
            </w:r>
            <w:r>
              <w:rPr>
                <w:rFonts w:ascii="Times New Roman" w:hAnsi="Times New Roman"/>
                <w:color w:val="000000"/>
                <w:kern w:val="0"/>
                <w:sz w:val="22"/>
              </w:rPr>
              <w:br/>
              <w:t>6.</w:t>
            </w:r>
            <w:r>
              <w:rPr>
                <w:rFonts w:ascii="Times New Roman" w:hAnsi="Times New Roman"/>
                <w:color w:val="000000"/>
                <w:kern w:val="0"/>
                <w:sz w:val="22"/>
              </w:rPr>
              <w:t>识别文本词边界输出，语音文件识别服务返回文本识别结果时需携带识别结果的分词信息，并携带分词的起始和终止点，用于分析说话人语速变化，辅助情绪识别。</w:t>
            </w:r>
          </w:p>
        </w:tc>
      </w:tr>
      <w:tr w:rsidR="00CF77A7" w:rsidTr="001F346D">
        <w:trPr>
          <w:trHeight w:val="130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lastRenderedPageBreak/>
              <w:t>性能要求</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、语音识别准确率，中文普通话场景下，语音识别准确率应不低于</w:t>
            </w:r>
            <w:r>
              <w:rPr>
                <w:rFonts w:ascii="Times New Roman" w:hAnsi="Times New Roman"/>
                <w:color w:val="000000"/>
                <w:kern w:val="0"/>
                <w:sz w:val="22"/>
              </w:rPr>
              <w:t>90%</w:t>
            </w:r>
            <w:r>
              <w:rPr>
                <w:rFonts w:ascii="Times New Roman" w:hAnsi="Times New Roman"/>
                <w:color w:val="000000"/>
                <w:kern w:val="0"/>
                <w:sz w:val="22"/>
              </w:rPr>
              <w:t>（识别率：指中文汉字识别率）。</w:t>
            </w:r>
            <w:r>
              <w:rPr>
                <w:rFonts w:ascii="Times New Roman" w:hAnsi="Times New Roman"/>
                <w:color w:val="000000"/>
                <w:kern w:val="0"/>
                <w:sz w:val="22"/>
              </w:rPr>
              <w:br/>
              <w:t>2</w:t>
            </w:r>
            <w:r>
              <w:rPr>
                <w:rFonts w:ascii="Times New Roman" w:hAnsi="Times New Roman"/>
                <w:color w:val="000000"/>
                <w:kern w:val="0"/>
                <w:sz w:val="22"/>
              </w:rPr>
              <w:t>、支持大词汇量（</w:t>
            </w:r>
            <w:r>
              <w:rPr>
                <w:rFonts w:ascii="Times New Roman" w:hAnsi="Times New Roman"/>
                <w:color w:val="000000"/>
                <w:kern w:val="0"/>
                <w:sz w:val="22"/>
              </w:rPr>
              <w:t>≥5000</w:t>
            </w:r>
            <w:r>
              <w:rPr>
                <w:rFonts w:ascii="Times New Roman" w:hAnsi="Times New Roman"/>
                <w:color w:val="000000"/>
                <w:kern w:val="0"/>
                <w:sz w:val="22"/>
              </w:rPr>
              <w:t>）、非特定、噪声环境（</w:t>
            </w:r>
            <w:r>
              <w:rPr>
                <w:rFonts w:ascii="Times New Roman" w:hAnsi="Times New Roman"/>
                <w:color w:val="000000"/>
                <w:kern w:val="0"/>
                <w:sz w:val="22"/>
              </w:rPr>
              <w:t>40</w:t>
            </w:r>
            <w:r>
              <w:rPr>
                <w:rFonts w:ascii="Times New Roman" w:hAnsi="Times New Roman"/>
                <w:color w:val="000000"/>
                <w:kern w:val="0"/>
                <w:sz w:val="22"/>
              </w:rPr>
              <w:t>分贝左右）、多麦串音（两个人及以上）等情况下的汉语识别能力。</w:t>
            </w:r>
            <w:r>
              <w:rPr>
                <w:rFonts w:ascii="Times New Roman" w:hAnsi="Times New Roman"/>
                <w:color w:val="000000"/>
                <w:kern w:val="0"/>
                <w:sz w:val="22"/>
              </w:rPr>
              <w:br/>
              <w:t>3</w:t>
            </w:r>
            <w:r>
              <w:rPr>
                <w:rFonts w:ascii="Times New Roman" w:hAnsi="Times New Roman"/>
                <w:color w:val="000000"/>
                <w:kern w:val="0"/>
                <w:sz w:val="22"/>
              </w:rPr>
              <w:t>、人机交互</w:t>
            </w:r>
            <w:r>
              <w:rPr>
                <w:rFonts w:ascii="Times New Roman" w:hAnsi="Times New Roman"/>
                <w:color w:val="000000"/>
                <w:kern w:val="0"/>
                <w:sz w:val="22"/>
              </w:rPr>
              <w:t>60</w:t>
            </w:r>
            <w:r>
              <w:rPr>
                <w:rFonts w:ascii="Times New Roman" w:hAnsi="Times New Roman"/>
                <w:color w:val="000000"/>
                <w:kern w:val="0"/>
                <w:sz w:val="22"/>
              </w:rPr>
              <w:t>秒内短句在线平均子句响应时间在</w:t>
            </w:r>
            <w:r>
              <w:rPr>
                <w:rFonts w:ascii="Times New Roman" w:hAnsi="Times New Roman"/>
                <w:color w:val="000000"/>
                <w:kern w:val="0"/>
                <w:sz w:val="22"/>
              </w:rPr>
              <w:t>1</w:t>
            </w:r>
            <w:r>
              <w:rPr>
                <w:rFonts w:ascii="Times New Roman" w:hAnsi="Times New Roman"/>
                <w:color w:val="000000"/>
                <w:kern w:val="0"/>
                <w:sz w:val="22"/>
              </w:rPr>
              <w:t>秒内。</w:t>
            </w:r>
            <w:r>
              <w:rPr>
                <w:rFonts w:ascii="Times New Roman" w:hAnsi="Times New Roman"/>
                <w:color w:val="000000"/>
                <w:kern w:val="0"/>
                <w:sz w:val="22"/>
              </w:rPr>
              <w:br/>
              <w:t>4</w:t>
            </w:r>
            <w:r>
              <w:rPr>
                <w:rFonts w:ascii="Times New Roman" w:hAnsi="Times New Roman"/>
                <w:color w:val="000000"/>
                <w:kern w:val="0"/>
                <w:sz w:val="22"/>
              </w:rPr>
              <w:t>、实时语音转写：支持</w:t>
            </w:r>
            <w:r>
              <w:rPr>
                <w:rFonts w:ascii="Times New Roman" w:hAnsi="Times New Roman"/>
                <w:color w:val="000000"/>
                <w:kern w:val="0"/>
                <w:sz w:val="22"/>
              </w:rPr>
              <w:t>30</w:t>
            </w:r>
            <w:r>
              <w:rPr>
                <w:rFonts w:ascii="Times New Roman" w:hAnsi="Times New Roman"/>
                <w:color w:val="000000"/>
                <w:kern w:val="0"/>
                <w:sz w:val="22"/>
              </w:rPr>
              <w:t>路以上并发能力，平均子句响应时间在</w:t>
            </w:r>
            <w:r>
              <w:rPr>
                <w:rFonts w:ascii="Times New Roman" w:hAnsi="Times New Roman"/>
                <w:color w:val="000000"/>
                <w:kern w:val="0"/>
                <w:sz w:val="22"/>
              </w:rPr>
              <w:t>1</w:t>
            </w:r>
            <w:r>
              <w:rPr>
                <w:rFonts w:ascii="Times New Roman" w:hAnsi="Times New Roman"/>
                <w:color w:val="000000"/>
                <w:kern w:val="0"/>
                <w:sz w:val="22"/>
              </w:rPr>
              <w:t>秒内；</w:t>
            </w:r>
            <w:r>
              <w:rPr>
                <w:rFonts w:ascii="Times New Roman" w:hAnsi="Times New Roman"/>
                <w:color w:val="000000"/>
                <w:kern w:val="0"/>
                <w:sz w:val="22"/>
              </w:rPr>
              <w:br/>
              <w:t xml:space="preserve">   </w:t>
            </w:r>
            <w:r>
              <w:rPr>
                <w:rFonts w:ascii="Times New Roman" w:hAnsi="Times New Roman"/>
                <w:color w:val="000000"/>
                <w:kern w:val="0"/>
                <w:sz w:val="22"/>
              </w:rPr>
              <w:t>离线语音转写：支持</w:t>
            </w:r>
            <w:r>
              <w:rPr>
                <w:rFonts w:ascii="Times New Roman" w:hAnsi="Times New Roman"/>
                <w:color w:val="000000"/>
                <w:kern w:val="0"/>
                <w:sz w:val="22"/>
              </w:rPr>
              <w:t>30</w:t>
            </w:r>
            <w:r>
              <w:rPr>
                <w:rFonts w:ascii="Times New Roman" w:hAnsi="Times New Roman"/>
                <w:color w:val="000000"/>
                <w:kern w:val="0"/>
                <w:sz w:val="22"/>
              </w:rPr>
              <w:t>路以上并发能力，</w:t>
            </w:r>
            <w:r>
              <w:rPr>
                <w:rFonts w:ascii="Times New Roman" w:hAnsi="Times New Roman"/>
                <w:color w:val="000000"/>
                <w:kern w:val="0"/>
                <w:sz w:val="22"/>
              </w:rPr>
              <w:t>1</w:t>
            </w:r>
            <w:r>
              <w:rPr>
                <w:rFonts w:ascii="Times New Roman" w:hAnsi="Times New Roman"/>
                <w:color w:val="000000"/>
                <w:kern w:val="0"/>
                <w:sz w:val="22"/>
              </w:rPr>
              <w:t>小时完成不少于</w:t>
            </w:r>
            <w:r>
              <w:rPr>
                <w:rFonts w:ascii="Times New Roman" w:hAnsi="Times New Roman"/>
                <w:color w:val="000000"/>
                <w:kern w:val="0"/>
                <w:sz w:val="22"/>
              </w:rPr>
              <w:t>100</w:t>
            </w:r>
            <w:r>
              <w:rPr>
                <w:rFonts w:ascii="Times New Roman" w:hAnsi="Times New Roman"/>
                <w:color w:val="000000"/>
                <w:kern w:val="0"/>
                <w:sz w:val="22"/>
              </w:rPr>
              <w:t>小时语料转写能力。</w:t>
            </w:r>
          </w:p>
        </w:tc>
      </w:tr>
      <w:tr w:rsidR="00CF77A7" w:rsidTr="001F346D">
        <w:trPr>
          <w:trHeight w:val="100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兼容性要求</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硬件兼容性</w:t>
            </w:r>
            <w:r>
              <w:rPr>
                <w:rFonts w:ascii="Times New Roman" w:hAnsi="Times New Roman"/>
                <w:color w:val="000000"/>
                <w:kern w:val="0"/>
                <w:sz w:val="22"/>
              </w:rPr>
              <w:t>X86</w:t>
            </w:r>
            <w:r>
              <w:rPr>
                <w:rFonts w:ascii="Times New Roman" w:hAnsi="Times New Roman"/>
                <w:color w:val="000000"/>
                <w:kern w:val="0"/>
                <w:sz w:val="22"/>
              </w:rPr>
              <w:t>环境；</w:t>
            </w:r>
            <w:r>
              <w:rPr>
                <w:rFonts w:ascii="Times New Roman" w:hAnsi="Times New Roman"/>
                <w:color w:val="000000"/>
                <w:kern w:val="0"/>
                <w:sz w:val="22"/>
              </w:rPr>
              <w:br/>
              <w:t>2.</w:t>
            </w:r>
            <w:r>
              <w:rPr>
                <w:rFonts w:ascii="Times New Roman" w:hAnsi="Times New Roman"/>
                <w:color w:val="000000"/>
                <w:kern w:val="0"/>
                <w:sz w:val="22"/>
              </w:rPr>
              <w:t>系统兼容性，支持</w:t>
            </w:r>
            <w:r>
              <w:rPr>
                <w:rFonts w:ascii="Times New Roman" w:hAnsi="Times New Roman"/>
                <w:color w:val="000000"/>
                <w:kern w:val="0"/>
                <w:sz w:val="22"/>
              </w:rPr>
              <w:t>CentOS</w:t>
            </w:r>
            <w:r>
              <w:rPr>
                <w:rFonts w:ascii="Times New Roman" w:hAnsi="Times New Roman"/>
                <w:color w:val="000000"/>
                <w:kern w:val="0"/>
                <w:sz w:val="22"/>
              </w:rPr>
              <w:t>、银河麒麟等操作系统；</w:t>
            </w:r>
            <w:r>
              <w:rPr>
                <w:rFonts w:ascii="Times New Roman" w:hAnsi="Times New Roman"/>
                <w:color w:val="000000"/>
                <w:kern w:val="0"/>
                <w:sz w:val="22"/>
              </w:rPr>
              <w:br/>
              <w:t>3.</w:t>
            </w:r>
            <w:r>
              <w:rPr>
                <w:rFonts w:ascii="Times New Roman" w:hAnsi="Times New Roman"/>
                <w:color w:val="000000"/>
                <w:kern w:val="0"/>
                <w:sz w:val="22"/>
              </w:rPr>
              <w:t>产品</w:t>
            </w:r>
            <w:r>
              <w:rPr>
                <w:rFonts w:ascii="Times New Roman" w:hAnsi="Times New Roman"/>
                <w:color w:val="000000"/>
                <w:kern w:val="0"/>
                <w:sz w:val="22"/>
              </w:rPr>
              <w:t>API</w:t>
            </w:r>
            <w:r>
              <w:rPr>
                <w:rFonts w:ascii="Times New Roman" w:hAnsi="Times New Roman"/>
                <w:color w:val="000000"/>
                <w:kern w:val="0"/>
                <w:sz w:val="22"/>
              </w:rPr>
              <w:t>接口支持</w:t>
            </w:r>
            <w:r>
              <w:rPr>
                <w:rFonts w:ascii="Times New Roman" w:hAnsi="Times New Roman"/>
                <w:color w:val="000000"/>
                <w:kern w:val="0"/>
                <w:sz w:val="22"/>
              </w:rPr>
              <w:t>Java</w:t>
            </w:r>
            <w:r>
              <w:rPr>
                <w:rFonts w:ascii="Times New Roman" w:hAnsi="Times New Roman"/>
                <w:color w:val="000000"/>
                <w:kern w:val="0"/>
                <w:sz w:val="22"/>
              </w:rPr>
              <w:t>、</w:t>
            </w:r>
            <w:r>
              <w:rPr>
                <w:rFonts w:ascii="Times New Roman" w:hAnsi="Times New Roman"/>
                <w:color w:val="000000"/>
                <w:kern w:val="0"/>
                <w:sz w:val="22"/>
              </w:rPr>
              <w:t>C++</w:t>
            </w:r>
            <w:r>
              <w:rPr>
                <w:rFonts w:ascii="Times New Roman" w:hAnsi="Times New Roman"/>
                <w:color w:val="000000"/>
                <w:kern w:val="0"/>
                <w:sz w:val="22"/>
              </w:rPr>
              <w:t>、</w:t>
            </w:r>
            <w:r>
              <w:rPr>
                <w:rFonts w:ascii="Times New Roman" w:hAnsi="Times New Roman"/>
                <w:color w:val="000000"/>
                <w:kern w:val="0"/>
                <w:sz w:val="22"/>
              </w:rPr>
              <w:t>C#</w:t>
            </w:r>
            <w:r>
              <w:rPr>
                <w:rFonts w:ascii="Times New Roman" w:hAnsi="Times New Roman"/>
                <w:color w:val="000000"/>
                <w:kern w:val="0"/>
                <w:sz w:val="22"/>
              </w:rPr>
              <w:t>、</w:t>
            </w:r>
            <w:r>
              <w:rPr>
                <w:rFonts w:ascii="Times New Roman" w:hAnsi="Times New Roman"/>
                <w:color w:val="000000"/>
                <w:kern w:val="0"/>
                <w:sz w:val="22"/>
              </w:rPr>
              <w:t>go</w:t>
            </w:r>
            <w:r>
              <w:rPr>
                <w:rFonts w:ascii="Times New Roman" w:hAnsi="Times New Roman"/>
                <w:color w:val="000000"/>
                <w:kern w:val="0"/>
                <w:sz w:val="22"/>
              </w:rPr>
              <w:t>、</w:t>
            </w:r>
            <w:r>
              <w:rPr>
                <w:rFonts w:ascii="Times New Roman" w:hAnsi="Times New Roman"/>
                <w:color w:val="000000"/>
                <w:kern w:val="0"/>
                <w:sz w:val="22"/>
              </w:rPr>
              <w:t>Python</w:t>
            </w:r>
            <w:r>
              <w:rPr>
                <w:rFonts w:ascii="Times New Roman" w:hAnsi="Times New Roman"/>
                <w:color w:val="000000"/>
                <w:kern w:val="0"/>
                <w:sz w:val="22"/>
              </w:rPr>
              <w:t>等多种编程语言；</w:t>
            </w:r>
          </w:p>
        </w:tc>
      </w:tr>
      <w:tr w:rsidR="00CF77A7" w:rsidTr="001F346D">
        <w:trPr>
          <w:trHeight w:val="44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lastRenderedPageBreak/>
              <w:t>安全性要求</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提供的软件产品通过第三方安全检测。</w:t>
            </w:r>
          </w:p>
        </w:tc>
      </w:tr>
      <w:tr w:rsidR="00CF77A7" w:rsidTr="001F346D">
        <w:trPr>
          <w:trHeight w:val="52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服务要求</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提供包括不限于该服务的安装使用材料、产品使用介质、版本升级介质、产品</w:t>
            </w:r>
            <w:r>
              <w:rPr>
                <w:rFonts w:ascii="Times New Roman" w:hAnsi="Times New Roman"/>
                <w:color w:val="000000"/>
                <w:kern w:val="0"/>
                <w:sz w:val="22"/>
              </w:rPr>
              <w:t>API</w:t>
            </w:r>
            <w:r>
              <w:rPr>
                <w:rFonts w:ascii="Times New Roman" w:hAnsi="Times New Roman"/>
                <w:color w:val="000000"/>
                <w:kern w:val="0"/>
                <w:sz w:val="22"/>
              </w:rPr>
              <w:t>、适配改造、管理端安全问题修复、管理端应急保障、产品文档、培训咨询、巡检服务、管理端性能调优、重要活动和重大节假日管理端保障等保障服务。</w:t>
            </w:r>
          </w:p>
        </w:tc>
      </w:tr>
      <w:tr w:rsidR="00CF77A7" w:rsidTr="001F346D">
        <w:trPr>
          <w:trHeight w:val="90"/>
        </w:trPr>
        <w:tc>
          <w:tcPr>
            <w:tcW w:w="9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kern w:val="0"/>
                <w:sz w:val="22"/>
              </w:rPr>
            </w:pPr>
            <w:r>
              <w:rPr>
                <w:rFonts w:ascii="Times New Roman" w:hAnsi="Times New Roman"/>
                <w:color w:val="000000"/>
                <w:kern w:val="0"/>
                <w:sz w:val="22"/>
              </w:rPr>
              <w:t>验收考核要求</w:t>
            </w:r>
          </w:p>
        </w:tc>
        <w:tc>
          <w:tcPr>
            <w:tcW w:w="400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PaaS</w:t>
            </w:r>
            <w:r>
              <w:rPr>
                <w:rFonts w:ascii="Times New Roman" w:hAnsi="Times New Roman"/>
                <w:color w:val="000000"/>
                <w:kern w:val="0"/>
                <w:sz w:val="22"/>
              </w:rPr>
              <w:t>服务对应软件产品的使用详情。</w:t>
            </w:r>
          </w:p>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、服务结算按照软件产品部署后支撑的</w:t>
            </w:r>
            <w:r>
              <w:rPr>
                <w:rFonts w:ascii="Times New Roman" w:hAnsi="Times New Roman"/>
                <w:color w:val="000000"/>
                <w:kern w:val="0"/>
                <w:sz w:val="22"/>
              </w:rPr>
              <w:t>“</w:t>
            </w:r>
            <w:r>
              <w:rPr>
                <w:rFonts w:ascii="Times New Roman" w:hAnsi="Times New Roman"/>
                <w:color w:val="000000"/>
                <w:kern w:val="0"/>
                <w:sz w:val="22"/>
              </w:rPr>
              <w:t>路数</w:t>
            </w:r>
            <w:r>
              <w:rPr>
                <w:rFonts w:ascii="Times New Roman" w:hAnsi="Times New Roman"/>
                <w:color w:val="000000"/>
                <w:kern w:val="0"/>
                <w:sz w:val="22"/>
              </w:rPr>
              <w:t>”</w:t>
            </w:r>
            <w:r>
              <w:rPr>
                <w:rFonts w:ascii="Times New Roman" w:hAnsi="Times New Roman"/>
                <w:color w:val="000000"/>
                <w:kern w:val="0"/>
                <w:sz w:val="22"/>
              </w:rPr>
              <w:t>进行结算。</w:t>
            </w:r>
          </w:p>
        </w:tc>
      </w:tr>
    </w:tbl>
    <w:p w:rsidR="00CF77A7" w:rsidRDefault="00CF77A7" w:rsidP="00CF77A7"/>
    <w:p w:rsidR="00CF77A7" w:rsidRDefault="00CF77A7" w:rsidP="00CF77A7">
      <w:pPr>
        <w:adjustRightInd w:val="0"/>
        <w:snapToGrid w:val="0"/>
        <w:spacing w:line="300" w:lineRule="auto"/>
        <w:ind w:firstLineChars="200" w:firstLine="442"/>
        <w:rPr>
          <w:rFonts w:asciiTheme="minorEastAsia" w:eastAsiaTheme="minorEastAsia" w:hAnsiTheme="minorEastAsia" w:cstheme="minorEastAsia"/>
          <w:sz w:val="22"/>
        </w:rPr>
      </w:pPr>
      <w:bookmarkStart w:id="61" w:name="_Toc6468"/>
      <w:bookmarkStart w:id="62" w:name="_Toc12948"/>
      <w:r>
        <w:rPr>
          <w:rFonts w:ascii="Times New Roman" w:hAnsi="Times New Roman" w:hint="eastAsia"/>
          <w:b/>
          <w:sz w:val="22"/>
        </w:rPr>
        <w:t>10.5.2.5</w:t>
      </w:r>
      <w:r>
        <w:rPr>
          <w:rFonts w:ascii="Times New Roman" w:hAnsi="Times New Roman" w:hint="eastAsia"/>
          <w:b/>
          <w:sz w:val="22"/>
        </w:rPr>
        <w:t>在线语音合成服务</w:t>
      </w:r>
      <w:bookmarkEnd w:id="61"/>
      <w:bookmarkEnd w:id="62"/>
    </w:p>
    <w:tbl>
      <w:tblPr>
        <w:tblW w:w="5000" w:type="pct"/>
        <w:tblCellMar>
          <w:left w:w="0" w:type="dxa"/>
          <w:right w:w="0" w:type="dxa"/>
        </w:tblCellMar>
        <w:tblLook w:val="04A0" w:firstRow="1" w:lastRow="0" w:firstColumn="1" w:lastColumn="0" w:noHBand="0" w:noVBand="1"/>
      </w:tblPr>
      <w:tblGrid>
        <w:gridCol w:w="1652"/>
        <w:gridCol w:w="6674"/>
      </w:tblGrid>
      <w:tr w:rsidR="00CF77A7" w:rsidTr="001F346D">
        <w:trPr>
          <w:trHeight w:val="90"/>
        </w:trPr>
        <w:tc>
          <w:tcPr>
            <w:tcW w:w="992"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noWrap/>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规格</w:t>
            </w:r>
          </w:p>
        </w:tc>
        <w:tc>
          <w:tcPr>
            <w:tcW w:w="4008"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tcMar>
              <w:top w:w="10" w:type="dxa"/>
              <w:left w:w="10" w:type="dxa"/>
              <w:right w:w="10" w:type="dxa"/>
            </w:tcMar>
            <w:vAlign w:val="center"/>
          </w:tcPr>
          <w:p w:rsidR="00CF77A7" w:rsidRDefault="00CF77A7" w:rsidP="001F346D">
            <w:pPr>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CF77A7" w:rsidTr="001F346D">
        <w:trPr>
          <w:trHeight w:val="52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服务描述</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提供基于中文的普通文本合成为拟人的语音，</w:t>
            </w:r>
            <w:r>
              <w:rPr>
                <w:rFonts w:ascii="Times New Roman" w:hAnsi="Times New Roman"/>
                <w:color w:val="000000"/>
                <w:kern w:val="0"/>
                <w:sz w:val="22"/>
              </w:rPr>
              <w:t>“</w:t>
            </w:r>
            <w:r>
              <w:rPr>
                <w:rFonts w:ascii="Times New Roman" w:hAnsi="Times New Roman"/>
                <w:color w:val="000000"/>
                <w:kern w:val="0"/>
                <w:sz w:val="22"/>
              </w:rPr>
              <w:t>像人一样开口说话</w:t>
            </w:r>
            <w:r>
              <w:rPr>
                <w:rFonts w:ascii="Times New Roman" w:hAnsi="Times New Roman"/>
                <w:color w:val="000000"/>
                <w:kern w:val="0"/>
                <w:sz w:val="22"/>
              </w:rPr>
              <w:t>”</w:t>
            </w:r>
            <w:r>
              <w:rPr>
                <w:rFonts w:ascii="Times New Roman" w:hAnsi="Times New Roman"/>
                <w:color w:val="000000"/>
                <w:kern w:val="0"/>
                <w:sz w:val="22"/>
              </w:rPr>
              <w:t>的文章等文本转音频</w:t>
            </w:r>
            <w:r>
              <w:rPr>
                <w:rFonts w:ascii="Times New Roman" w:hAnsi="Times New Roman"/>
                <w:color w:val="000000"/>
                <w:kern w:val="0"/>
                <w:sz w:val="22"/>
              </w:rPr>
              <w:t>(TTS)</w:t>
            </w:r>
            <w:r>
              <w:rPr>
                <w:rFonts w:ascii="Times New Roman" w:hAnsi="Times New Roman"/>
                <w:color w:val="000000"/>
                <w:kern w:val="0"/>
                <w:sz w:val="22"/>
              </w:rPr>
              <w:t>在线语音合成服务，不包含方言和小语种。</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部署模式</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支持单机和集群部署模式</w:t>
            </w:r>
          </w:p>
        </w:tc>
      </w:tr>
      <w:tr w:rsidR="00CF77A7" w:rsidTr="001F346D">
        <w:trPr>
          <w:trHeight w:val="9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功能要求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提供基础普通话合成服务，不包含方言和小语种。基于海量文本语料的自然语言理解技术实现的语音合成功能。</w:t>
            </w:r>
            <w:r>
              <w:rPr>
                <w:rFonts w:ascii="Times New Roman" w:hAnsi="Times New Roman"/>
                <w:color w:val="000000"/>
                <w:kern w:val="0"/>
                <w:sz w:val="22"/>
              </w:rPr>
              <w:br/>
              <w:t>2.</w:t>
            </w:r>
            <w:r>
              <w:rPr>
                <w:rFonts w:ascii="Times New Roman" w:hAnsi="Times New Roman"/>
                <w:color w:val="000000"/>
                <w:kern w:val="0"/>
                <w:sz w:val="22"/>
              </w:rPr>
              <w:t>支持中文断词断句准确、普通话男声女声声库、普通话男声女声试听等功能。</w:t>
            </w:r>
            <w:r>
              <w:rPr>
                <w:rFonts w:ascii="Times New Roman" w:hAnsi="Times New Roman"/>
                <w:color w:val="000000"/>
                <w:kern w:val="0"/>
                <w:sz w:val="22"/>
              </w:rPr>
              <w:br/>
              <w:t>3.</w:t>
            </w:r>
            <w:r>
              <w:rPr>
                <w:rFonts w:ascii="Times New Roman" w:hAnsi="Times New Roman"/>
                <w:color w:val="000000"/>
                <w:kern w:val="0"/>
                <w:sz w:val="22"/>
              </w:rPr>
              <w:t>提供百万量级词条的词典，高精度的多音字处理能力。</w:t>
            </w:r>
            <w:r>
              <w:rPr>
                <w:rFonts w:ascii="Times New Roman" w:hAnsi="Times New Roman"/>
                <w:color w:val="000000"/>
                <w:kern w:val="0"/>
                <w:sz w:val="22"/>
              </w:rPr>
              <w:br/>
              <w:t>4.</w:t>
            </w:r>
            <w:r>
              <w:rPr>
                <w:rFonts w:ascii="Times New Roman" w:hAnsi="Times New Roman"/>
                <w:color w:val="000000"/>
                <w:kern w:val="0"/>
                <w:sz w:val="22"/>
              </w:rPr>
              <w:t>准确的韵律层级预测，使合成语音的使用者更易于理解句子的内容；</w:t>
            </w:r>
            <w:r>
              <w:rPr>
                <w:rFonts w:ascii="Times New Roman" w:hAnsi="Times New Roman"/>
                <w:color w:val="000000"/>
                <w:kern w:val="0"/>
                <w:sz w:val="22"/>
              </w:rPr>
              <w:br/>
              <w:t>5.</w:t>
            </w:r>
            <w:r>
              <w:rPr>
                <w:rFonts w:ascii="Times New Roman" w:hAnsi="Times New Roman"/>
                <w:color w:val="000000"/>
                <w:kern w:val="0"/>
                <w:sz w:val="22"/>
              </w:rPr>
              <w:t>语音合成服务，基于</w:t>
            </w:r>
            <w:r>
              <w:rPr>
                <w:rFonts w:ascii="Times New Roman" w:hAnsi="Times New Roman"/>
                <w:color w:val="000000"/>
                <w:kern w:val="0"/>
                <w:sz w:val="22"/>
              </w:rPr>
              <w:t>HTTP</w:t>
            </w:r>
            <w:r>
              <w:rPr>
                <w:rFonts w:ascii="Times New Roman" w:hAnsi="Times New Roman"/>
                <w:color w:val="000000"/>
                <w:kern w:val="0"/>
                <w:sz w:val="22"/>
              </w:rPr>
              <w:t>请求的</w:t>
            </w:r>
            <w:r>
              <w:rPr>
                <w:rFonts w:ascii="Times New Roman" w:hAnsi="Times New Roman"/>
                <w:color w:val="000000"/>
                <w:kern w:val="0"/>
                <w:sz w:val="22"/>
              </w:rPr>
              <w:t>REST API</w:t>
            </w:r>
            <w:r>
              <w:rPr>
                <w:rFonts w:ascii="Times New Roman" w:hAnsi="Times New Roman"/>
                <w:color w:val="000000"/>
                <w:kern w:val="0"/>
                <w:sz w:val="22"/>
              </w:rPr>
              <w:t>接口，将文本转换为可以播放的音频文件。合成的文件格式为</w:t>
            </w:r>
            <w:r>
              <w:rPr>
                <w:rFonts w:ascii="Times New Roman" w:hAnsi="Times New Roman"/>
                <w:color w:val="000000"/>
                <w:kern w:val="0"/>
                <w:sz w:val="22"/>
              </w:rPr>
              <w:t xml:space="preserve"> mp3</w:t>
            </w:r>
            <w:r>
              <w:rPr>
                <w:rFonts w:ascii="Times New Roman" w:hAnsi="Times New Roman"/>
                <w:color w:val="000000"/>
                <w:kern w:val="0"/>
                <w:sz w:val="22"/>
              </w:rPr>
              <w:t>，</w:t>
            </w:r>
            <w:r>
              <w:rPr>
                <w:rFonts w:ascii="Times New Roman" w:hAnsi="Times New Roman"/>
                <w:color w:val="000000"/>
                <w:kern w:val="0"/>
                <w:sz w:val="22"/>
              </w:rPr>
              <w:t>pcm</w:t>
            </w:r>
            <w:r>
              <w:rPr>
                <w:rFonts w:ascii="Times New Roman" w:hAnsi="Times New Roman"/>
                <w:color w:val="000000"/>
                <w:kern w:val="0"/>
                <w:sz w:val="22"/>
              </w:rPr>
              <w:t>（</w:t>
            </w:r>
            <w:r>
              <w:rPr>
                <w:rFonts w:ascii="Times New Roman" w:hAnsi="Times New Roman"/>
                <w:color w:val="000000"/>
                <w:kern w:val="0"/>
                <w:sz w:val="22"/>
              </w:rPr>
              <w:t>16k</w:t>
            </w:r>
            <w:r>
              <w:rPr>
                <w:rFonts w:ascii="Times New Roman" w:hAnsi="Times New Roman"/>
                <w:color w:val="000000"/>
                <w:kern w:val="0"/>
                <w:sz w:val="22"/>
              </w:rPr>
              <w:t>），</w:t>
            </w:r>
            <w:r>
              <w:rPr>
                <w:rFonts w:ascii="Times New Roman" w:hAnsi="Times New Roman"/>
                <w:color w:val="000000"/>
                <w:kern w:val="0"/>
                <w:sz w:val="22"/>
              </w:rPr>
              <w:t>wav</w:t>
            </w:r>
            <w:r>
              <w:rPr>
                <w:rFonts w:ascii="Times New Roman" w:hAnsi="Times New Roman"/>
                <w:color w:val="000000"/>
                <w:kern w:val="0"/>
                <w:sz w:val="22"/>
              </w:rPr>
              <w:t>（</w:t>
            </w:r>
            <w:r>
              <w:rPr>
                <w:rFonts w:ascii="Times New Roman" w:hAnsi="Times New Roman"/>
                <w:color w:val="000000"/>
                <w:kern w:val="0"/>
                <w:sz w:val="22"/>
              </w:rPr>
              <w:t>16k</w:t>
            </w:r>
            <w:r>
              <w:rPr>
                <w:rFonts w:ascii="Times New Roman" w:hAnsi="Times New Roman"/>
                <w:color w:val="000000"/>
                <w:kern w:val="0"/>
                <w:sz w:val="22"/>
              </w:rPr>
              <w:t>）等。</w:t>
            </w:r>
            <w:r>
              <w:rPr>
                <w:rFonts w:ascii="Times New Roman" w:hAnsi="Times New Roman"/>
                <w:color w:val="000000"/>
                <w:kern w:val="0"/>
                <w:sz w:val="22"/>
              </w:rPr>
              <w:br/>
              <w:t>6.</w:t>
            </w:r>
            <w:r>
              <w:rPr>
                <w:rFonts w:ascii="Times New Roman" w:hAnsi="Times New Roman"/>
                <w:color w:val="000000"/>
                <w:kern w:val="0"/>
                <w:sz w:val="22"/>
              </w:rPr>
              <w:t>支持语速和音量设置</w:t>
            </w:r>
            <w:r>
              <w:rPr>
                <w:rFonts w:ascii="Times New Roman" w:hAnsi="Times New Roman"/>
                <w:color w:val="000000"/>
                <w:kern w:val="0"/>
                <w:sz w:val="22"/>
              </w:rPr>
              <w:t>,</w:t>
            </w:r>
            <w:r>
              <w:rPr>
                <w:rFonts w:ascii="Times New Roman" w:hAnsi="Times New Roman"/>
                <w:color w:val="000000"/>
                <w:kern w:val="0"/>
                <w:sz w:val="22"/>
              </w:rPr>
              <w:t>支持合成音的音量、语速、音高（基频）等多种合成参数动态调整功能；</w:t>
            </w:r>
            <w:r>
              <w:rPr>
                <w:rFonts w:ascii="Times New Roman" w:hAnsi="Times New Roman"/>
                <w:color w:val="000000"/>
                <w:kern w:val="0"/>
                <w:sz w:val="22"/>
              </w:rPr>
              <w:br/>
              <w:t>7.</w:t>
            </w:r>
            <w:r>
              <w:rPr>
                <w:rFonts w:ascii="Times New Roman" w:hAnsi="Times New Roman"/>
                <w:color w:val="000000"/>
                <w:kern w:val="0"/>
                <w:sz w:val="22"/>
              </w:rPr>
              <w:t>多样化合成方式：支持数字读法判断，根据上下文和语境判断数字朗读方式，是朗读成数值还是号码；支持指定姓氏发音，通过</w:t>
            </w:r>
            <w:r>
              <w:rPr>
                <w:rFonts w:ascii="Times New Roman" w:hAnsi="Times New Roman"/>
                <w:color w:val="000000"/>
                <w:kern w:val="0"/>
                <w:sz w:val="22"/>
              </w:rPr>
              <w:t>[r1]</w:t>
            </w:r>
            <w:r>
              <w:rPr>
                <w:rFonts w:ascii="Times New Roman" w:hAnsi="Times New Roman"/>
                <w:color w:val="000000"/>
                <w:kern w:val="0"/>
                <w:sz w:val="22"/>
              </w:rPr>
              <w:t>标记强制人名中姓氏发音；支持预录音的模版音合成等功能。</w:t>
            </w:r>
            <w:r>
              <w:rPr>
                <w:rFonts w:ascii="Times New Roman" w:hAnsi="Times New Roman"/>
                <w:color w:val="000000"/>
                <w:kern w:val="0"/>
                <w:sz w:val="22"/>
              </w:rPr>
              <w:br/>
              <w:t>8.</w:t>
            </w:r>
            <w:r>
              <w:rPr>
                <w:rFonts w:ascii="Times New Roman" w:hAnsi="Times New Roman"/>
                <w:color w:val="000000"/>
                <w:kern w:val="0"/>
                <w:sz w:val="22"/>
              </w:rPr>
              <w:t>多种合成文本的编码：</w:t>
            </w:r>
            <w:r>
              <w:rPr>
                <w:rFonts w:ascii="Times New Roman" w:hAnsi="Times New Roman"/>
                <w:color w:val="000000"/>
                <w:kern w:val="0"/>
                <w:sz w:val="22"/>
              </w:rPr>
              <w:t>GB2312</w:t>
            </w:r>
            <w:r>
              <w:rPr>
                <w:rFonts w:ascii="Times New Roman" w:hAnsi="Times New Roman"/>
                <w:color w:val="000000"/>
                <w:kern w:val="0"/>
                <w:sz w:val="22"/>
              </w:rPr>
              <w:t>、</w:t>
            </w:r>
            <w:r>
              <w:rPr>
                <w:rFonts w:ascii="Times New Roman" w:hAnsi="Times New Roman"/>
                <w:color w:val="000000"/>
                <w:kern w:val="0"/>
                <w:sz w:val="22"/>
              </w:rPr>
              <w:t>GBK</w:t>
            </w:r>
            <w:r>
              <w:rPr>
                <w:rFonts w:ascii="Times New Roman" w:hAnsi="Times New Roman"/>
                <w:color w:val="000000"/>
                <w:kern w:val="0"/>
                <w:sz w:val="22"/>
              </w:rPr>
              <w:t>、</w:t>
            </w:r>
            <w:r>
              <w:rPr>
                <w:rFonts w:ascii="Times New Roman" w:hAnsi="Times New Roman"/>
                <w:color w:val="000000"/>
                <w:kern w:val="0"/>
                <w:sz w:val="22"/>
              </w:rPr>
              <w:t>UTF8</w:t>
            </w:r>
            <w:r>
              <w:rPr>
                <w:rFonts w:ascii="Times New Roman" w:hAnsi="Times New Roman"/>
                <w:color w:val="000000"/>
                <w:kern w:val="0"/>
                <w:sz w:val="22"/>
              </w:rPr>
              <w:t>等各种合成文本的编码；</w:t>
            </w:r>
            <w:r>
              <w:rPr>
                <w:rFonts w:ascii="Times New Roman" w:hAnsi="Times New Roman"/>
                <w:color w:val="000000"/>
                <w:kern w:val="0"/>
                <w:sz w:val="22"/>
              </w:rPr>
              <w:br/>
              <w:t>9.</w:t>
            </w:r>
            <w:r>
              <w:rPr>
                <w:rFonts w:ascii="Times New Roman" w:hAnsi="Times New Roman"/>
                <w:color w:val="000000"/>
                <w:kern w:val="0"/>
                <w:sz w:val="22"/>
              </w:rPr>
              <w:t>中文多音字发音预测：支持根据上下文和语境判断中文多音字发音，对于单字或者有歧义的多音字发音，可以通过强制拼音标记来指定发音。</w:t>
            </w:r>
            <w:r>
              <w:rPr>
                <w:rFonts w:ascii="Times New Roman" w:hAnsi="Times New Roman"/>
                <w:color w:val="000000"/>
                <w:kern w:val="0"/>
                <w:sz w:val="22"/>
              </w:rPr>
              <w:br/>
              <w:t>10.</w:t>
            </w:r>
            <w:r>
              <w:rPr>
                <w:rFonts w:ascii="Times New Roman" w:hAnsi="Times New Roman"/>
                <w:color w:val="000000"/>
                <w:kern w:val="0"/>
                <w:sz w:val="22"/>
              </w:rPr>
              <w:t>功能点包括：文本分析、韵律停顿预测、声学参数预测、语音合成等。</w:t>
            </w:r>
          </w:p>
        </w:tc>
      </w:tr>
      <w:tr w:rsidR="00CF77A7" w:rsidTr="001F346D">
        <w:trPr>
          <w:trHeight w:val="52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性能要求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、在建议配置</w:t>
            </w:r>
            <w:r>
              <w:rPr>
                <w:rFonts w:ascii="Times New Roman" w:hAnsi="Times New Roman"/>
                <w:color w:val="000000"/>
                <w:kern w:val="0"/>
                <w:sz w:val="22"/>
              </w:rPr>
              <w:t>(CPU:72</w:t>
            </w:r>
            <w:r>
              <w:rPr>
                <w:rFonts w:ascii="Times New Roman" w:hAnsi="Times New Roman"/>
                <w:color w:val="000000"/>
                <w:kern w:val="0"/>
                <w:sz w:val="22"/>
              </w:rPr>
              <w:t>核</w:t>
            </w:r>
            <w:r>
              <w:rPr>
                <w:rFonts w:ascii="Times New Roman" w:hAnsi="Times New Roman"/>
                <w:color w:val="000000"/>
                <w:kern w:val="0"/>
                <w:sz w:val="22"/>
              </w:rPr>
              <w:t xml:space="preserve"> </w:t>
            </w:r>
            <w:r>
              <w:rPr>
                <w:rFonts w:ascii="Times New Roman" w:hAnsi="Times New Roman"/>
                <w:color w:val="000000"/>
                <w:kern w:val="0"/>
                <w:sz w:val="22"/>
              </w:rPr>
              <w:t>内存</w:t>
            </w:r>
            <w:r>
              <w:rPr>
                <w:rFonts w:ascii="Times New Roman" w:hAnsi="Times New Roman"/>
                <w:color w:val="000000"/>
                <w:kern w:val="0"/>
                <w:sz w:val="22"/>
              </w:rPr>
              <w:t>:256G)</w:t>
            </w:r>
            <w:r>
              <w:rPr>
                <w:rFonts w:ascii="Times New Roman" w:hAnsi="Times New Roman"/>
                <w:color w:val="000000"/>
                <w:kern w:val="0"/>
                <w:sz w:val="22"/>
              </w:rPr>
              <w:t>下语音合成可支持的并发路数为</w:t>
            </w:r>
            <w:r>
              <w:rPr>
                <w:rFonts w:ascii="Times New Roman" w:hAnsi="Times New Roman"/>
                <w:color w:val="000000"/>
                <w:kern w:val="0"/>
                <w:sz w:val="22"/>
              </w:rPr>
              <w:t>40</w:t>
            </w:r>
            <w:r>
              <w:rPr>
                <w:rFonts w:ascii="Times New Roman" w:hAnsi="Times New Roman"/>
                <w:color w:val="000000"/>
                <w:kern w:val="0"/>
                <w:sz w:val="22"/>
              </w:rPr>
              <w:t>路，实时率不低于</w:t>
            </w:r>
            <w:r>
              <w:rPr>
                <w:rFonts w:ascii="Times New Roman" w:hAnsi="Times New Roman"/>
                <w:color w:val="000000"/>
                <w:kern w:val="0"/>
                <w:sz w:val="22"/>
              </w:rPr>
              <w:t>1.5</w:t>
            </w:r>
            <w:r>
              <w:rPr>
                <w:rFonts w:ascii="Times New Roman" w:hAnsi="Times New Roman"/>
                <w:color w:val="000000"/>
                <w:kern w:val="0"/>
                <w:sz w:val="22"/>
              </w:rPr>
              <w:br/>
              <w:t>2</w:t>
            </w:r>
            <w:r>
              <w:rPr>
                <w:rFonts w:ascii="Times New Roman" w:hAnsi="Times New Roman"/>
                <w:color w:val="000000"/>
                <w:kern w:val="0"/>
                <w:sz w:val="22"/>
              </w:rPr>
              <w:t>、语音合成自然度指标达</w:t>
            </w:r>
            <w:r>
              <w:rPr>
                <w:rFonts w:ascii="Times New Roman" w:hAnsi="Times New Roman"/>
                <w:color w:val="000000"/>
                <w:kern w:val="0"/>
                <w:sz w:val="22"/>
              </w:rPr>
              <w:t>MOS</w:t>
            </w:r>
            <w:r>
              <w:rPr>
                <w:rFonts w:ascii="Times New Roman" w:hAnsi="Times New Roman"/>
                <w:color w:val="000000"/>
                <w:kern w:val="0"/>
                <w:sz w:val="22"/>
              </w:rPr>
              <w:t>评分在</w:t>
            </w:r>
            <w:r>
              <w:rPr>
                <w:rFonts w:ascii="Times New Roman" w:hAnsi="Times New Roman"/>
                <w:color w:val="000000"/>
                <w:kern w:val="0"/>
                <w:sz w:val="22"/>
              </w:rPr>
              <w:t>4.5</w:t>
            </w:r>
            <w:r>
              <w:rPr>
                <w:rFonts w:ascii="Times New Roman" w:hAnsi="Times New Roman"/>
                <w:color w:val="000000"/>
                <w:kern w:val="0"/>
                <w:sz w:val="22"/>
              </w:rPr>
              <w:t>分及以上</w:t>
            </w:r>
          </w:p>
        </w:tc>
      </w:tr>
      <w:tr w:rsidR="00CF77A7" w:rsidTr="001F346D">
        <w:trPr>
          <w:trHeight w:val="78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兼容性要求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硬件兼容性</w:t>
            </w:r>
            <w:r>
              <w:rPr>
                <w:rFonts w:ascii="Times New Roman" w:hAnsi="Times New Roman"/>
                <w:color w:val="000000"/>
                <w:kern w:val="0"/>
                <w:sz w:val="22"/>
              </w:rPr>
              <w:t>X86</w:t>
            </w:r>
            <w:r>
              <w:rPr>
                <w:rFonts w:ascii="Times New Roman" w:hAnsi="Times New Roman"/>
                <w:color w:val="000000"/>
                <w:kern w:val="0"/>
                <w:sz w:val="22"/>
              </w:rPr>
              <w:t>环境；</w:t>
            </w:r>
            <w:r>
              <w:rPr>
                <w:rFonts w:ascii="Times New Roman" w:hAnsi="Times New Roman"/>
                <w:color w:val="000000"/>
                <w:kern w:val="0"/>
                <w:sz w:val="22"/>
              </w:rPr>
              <w:br/>
              <w:t>2.</w:t>
            </w:r>
            <w:r>
              <w:rPr>
                <w:rFonts w:ascii="Times New Roman" w:hAnsi="Times New Roman"/>
                <w:color w:val="000000"/>
                <w:kern w:val="0"/>
                <w:sz w:val="22"/>
              </w:rPr>
              <w:t>系统兼容性，支持</w:t>
            </w:r>
            <w:r>
              <w:rPr>
                <w:rFonts w:ascii="Times New Roman" w:hAnsi="Times New Roman"/>
                <w:color w:val="000000"/>
                <w:kern w:val="0"/>
                <w:sz w:val="22"/>
              </w:rPr>
              <w:t>CentOS</w:t>
            </w:r>
            <w:r>
              <w:rPr>
                <w:rFonts w:ascii="Times New Roman" w:hAnsi="Times New Roman"/>
                <w:color w:val="000000"/>
                <w:kern w:val="0"/>
                <w:sz w:val="22"/>
              </w:rPr>
              <w:t>、银河麒麟等操作系统；</w:t>
            </w:r>
            <w:r>
              <w:rPr>
                <w:rFonts w:ascii="Times New Roman" w:hAnsi="Times New Roman"/>
                <w:color w:val="000000"/>
                <w:kern w:val="0"/>
                <w:sz w:val="22"/>
              </w:rPr>
              <w:br/>
              <w:t>3.</w:t>
            </w:r>
            <w:r>
              <w:rPr>
                <w:rFonts w:ascii="Times New Roman" w:hAnsi="Times New Roman"/>
                <w:color w:val="000000"/>
                <w:kern w:val="0"/>
                <w:sz w:val="22"/>
              </w:rPr>
              <w:t>产品</w:t>
            </w:r>
            <w:r>
              <w:rPr>
                <w:rFonts w:ascii="Times New Roman" w:hAnsi="Times New Roman"/>
                <w:color w:val="000000"/>
                <w:kern w:val="0"/>
                <w:sz w:val="22"/>
              </w:rPr>
              <w:t>API</w:t>
            </w:r>
            <w:r>
              <w:rPr>
                <w:rFonts w:ascii="Times New Roman" w:hAnsi="Times New Roman"/>
                <w:color w:val="000000"/>
                <w:kern w:val="0"/>
                <w:sz w:val="22"/>
              </w:rPr>
              <w:t>接口支持</w:t>
            </w:r>
            <w:r>
              <w:rPr>
                <w:rFonts w:ascii="Times New Roman" w:hAnsi="Times New Roman"/>
                <w:color w:val="000000"/>
                <w:kern w:val="0"/>
                <w:sz w:val="22"/>
              </w:rPr>
              <w:t>Java</w:t>
            </w:r>
            <w:r>
              <w:rPr>
                <w:rFonts w:ascii="Times New Roman" w:hAnsi="Times New Roman"/>
                <w:color w:val="000000"/>
                <w:kern w:val="0"/>
                <w:sz w:val="22"/>
              </w:rPr>
              <w:t>、</w:t>
            </w:r>
            <w:r>
              <w:rPr>
                <w:rFonts w:ascii="Times New Roman" w:hAnsi="Times New Roman"/>
                <w:color w:val="000000"/>
                <w:kern w:val="0"/>
                <w:sz w:val="22"/>
              </w:rPr>
              <w:t>C++</w:t>
            </w:r>
            <w:r>
              <w:rPr>
                <w:rFonts w:ascii="Times New Roman" w:hAnsi="Times New Roman"/>
                <w:color w:val="000000"/>
                <w:kern w:val="0"/>
                <w:sz w:val="22"/>
              </w:rPr>
              <w:t>、</w:t>
            </w:r>
            <w:r>
              <w:rPr>
                <w:rFonts w:ascii="Times New Roman" w:hAnsi="Times New Roman"/>
                <w:color w:val="000000"/>
                <w:kern w:val="0"/>
                <w:sz w:val="22"/>
              </w:rPr>
              <w:t>C#</w:t>
            </w:r>
            <w:r>
              <w:rPr>
                <w:rFonts w:ascii="Times New Roman" w:hAnsi="Times New Roman"/>
                <w:color w:val="000000"/>
                <w:kern w:val="0"/>
                <w:sz w:val="22"/>
              </w:rPr>
              <w:t>、</w:t>
            </w:r>
            <w:r>
              <w:rPr>
                <w:rFonts w:ascii="Times New Roman" w:hAnsi="Times New Roman"/>
                <w:color w:val="000000"/>
                <w:kern w:val="0"/>
                <w:sz w:val="22"/>
              </w:rPr>
              <w:t>go</w:t>
            </w:r>
            <w:r>
              <w:rPr>
                <w:rFonts w:ascii="Times New Roman" w:hAnsi="Times New Roman"/>
                <w:color w:val="000000"/>
                <w:kern w:val="0"/>
                <w:sz w:val="22"/>
              </w:rPr>
              <w:t>、</w:t>
            </w:r>
            <w:r>
              <w:rPr>
                <w:rFonts w:ascii="Times New Roman" w:hAnsi="Times New Roman"/>
                <w:color w:val="000000"/>
                <w:kern w:val="0"/>
                <w:sz w:val="22"/>
              </w:rPr>
              <w:t>Python</w:t>
            </w:r>
            <w:r>
              <w:rPr>
                <w:rFonts w:ascii="Times New Roman" w:hAnsi="Times New Roman"/>
                <w:color w:val="000000"/>
                <w:kern w:val="0"/>
                <w:sz w:val="22"/>
              </w:rPr>
              <w:t>等多种编程语言；</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安全性要求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提供的软件产品通过第三方安全检测。</w:t>
            </w:r>
          </w:p>
        </w:tc>
      </w:tr>
      <w:tr w:rsidR="00CF77A7" w:rsidTr="001F346D">
        <w:trPr>
          <w:trHeight w:val="52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 w:val="22"/>
              </w:rPr>
            </w:pPr>
            <w:r>
              <w:rPr>
                <w:rFonts w:ascii="Times New Roman" w:hAnsi="Times New Roman"/>
                <w:color w:val="000000"/>
                <w:kern w:val="0"/>
                <w:sz w:val="22"/>
              </w:rPr>
              <w:t>服务要求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 w:val="22"/>
              </w:rPr>
            </w:pPr>
            <w:r>
              <w:rPr>
                <w:rFonts w:ascii="Times New Roman" w:hAnsi="Times New Roman"/>
                <w:color w:val="000000"/>
                <w:kern w:val="0"/>
                <w:sz w:val="22"/>
              </w:rPr>
              <w:t>提供包括不限于该服务的安装使用材料、产品使用介质、版本升级介质、产品</w:t>
            </w:r>
            <w:r>
              <w:rPr>
                <w:rFonts w:ascii="Times New Roman" w:hAnsi="Times New Roman"/>
                <w:color w:val="000000"/>
                <w:kern w:val="0"/>
                <w:sz w:val="22"/>
              </w:rPr>
              <w:t>API</w:t>
            </w:r>
            <w:r>
              <w:rPr>
                <w:rFonts w:ascii="Times New Roman" w:hAnsi="Times New Roman"/>
                <w:color w:val="000000"/>
                <w:kern w:val="0"/>
                <w:sz w:val="22"/>
              </w:rPr>
              <w:t>、适配改造、管理端安全问题修复、管理端应急保障、</w:t>
            </w:r>
            <w:r>
              <w:rPr>
                <w:rFonts w:ascii="Times New Roman" w:hAnsi="Times New Roman"/>
                <w:color w:val="000000"/>
                <w:kern w:val="0"/>
                <w:sz w:val="22"/>
              </w:rPr>
              <w:lastRenderedPageBreak/>
              <w:t>产品文档、培训咨询、巡检服务、管理端性能调优、重要活动和重大节假日管理端保障等保障服务。</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kern w:val="0"/>
                <w:sz w:val="22"/>
              </w:rPr>
            </w:pPr>
            <w:r>
              <w:rPr>
                <w:rFonts w:ascii="Times New Roman" w:hAnsi="Times New Roman"/>
                <w:color w:val="000000"/>
                <w:kern w:val="0"/>
                <w:sz w:val="22"/>
              </w:rPr>
              <w:lastRenderedPageBreak/>
              <w:t>验收考核要求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sz w:val="22"/>
              </w:rPr>
            </w:pPr>
            <w:r>
              <w:rPr>
                <w:rFonts w:ascii="Times New Roman" w:hAnsi="Times New Roman"/>
                <w:sz w:val="22"/>
              </w:rPr>
              <w:t>1</w:t>
            </w:r>
            <w:r>
              <w:rPr>
                <w:rFonts w:ascii="Times New Roman" w:hAnsi="Times New Roman"/>
                <w:color w:val="000000"/>
                <w:kern w:val="0"/>
                <w:sz w:val="22"/>
              </w:rPr>
              <w:t>、提供</w:t>
            </w:r>
            <w:r>
              <w:rPr>
                <w:rFonts w:ascii="Times New Roman" w:hAnsi="Times New Roman"/>
                <w:color w:val="000000"/>
                <w:kern w:val="0"/>
                <w:sz w:val="22"/>
              </w:rPr>
              <w:t>PaaS</w:t>
            </w:r>
            <w:r>
              <w:rPr>
                <w:rFonts w:ascii="Times New Roman" w:hAnsi="Times New Roman"/>
                <w:color w:val="000000"/>
                <w:kern w:val="0"/>
                <w:sz w:val="22"/>
              </w:rPr>
              <w:t>服务对应软件产品的使用详情。</w:t>
            </w:r>
          </w:p>
          <w:p w:rsidR="00CF77A7" w:rsidRDefault="00CF77A7" w:rsidP="001F346D">
            <w:pPr>
              <w:textAlignment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、服务结</w:t>
            </w:r>
            <w:r>
              <w:rPr>
                <w:rFonts w:ascii="Times New Roman" w:hAnsi="Times New Roman"/>
                <w:sz w:val="22"/>
              </w:rPr>
              <w:t>算按照软件产品部署后支撑的</w:t>
            </w:r>
            <w:r>
              <w:rPr>
                <w:rFonts w:ascii="Times New Roman" w:hAnsi="Times New Roman"/>
                <w:sz w:val="22"/>
              </w:rPr>
              <w:t>“</w:t>
            </w:r>
            <w:r>
              <w:rPr>
                <w:rFonts w:ascii="Times New Roman" w:hAnsi="Times New Roman"/>
                <w:sz w:val="22"/>
              </w:rPr>
              <w:t>路数</w:t>
            </w:r>
            <w:r>
              <w:rPr>
                <w:rFonts w:ascii="Times New Roman" w:hAnsi="Times New Roman"/>
                <w:sz w:val="22"/>
              </w:rPr>
              <w:t>”</w:t>
            </w:r>
            <w:r>
              <w:rPr>
                <w:rFonts w:ascii="Times New Roman" w:hAnsi="Times New Roman"/>
                <w:sz w:val="22"/>
              </w:rPr>
              <w:t>进行结算。</w:t>
            </w:r>
          </w:p>
        </w:tc>
      </w:tr>
    </w:tbl>
    <w:p w:rsidR="00CF77A7" w:rsidRDefault="00CF77A7" w:rsidP="00CF77A7">
      <w:pPr>
        <w:adjustRightInd w:val="0"/>
        <w:snapToGrid w:val="0"/>
        <w:spacing w:line="300" w:lineRule="auto"/>
        <w:ind w:firstLineChars="200" w:firstLine="442"/>
        <w:rPr>
          <w:rFonts w:ascii="Times New Roman" w:hAnsi="Times New Roman"/>
          <w:b/>
          <w:sz w:val="22"/>
        </w:rPr>
      </w:pPr>
      <w:bookmarkStart w:id="63" w:name="_Toc28639"/>
      <w:bookmarkStart w:id="64" w:name="_Toc19977"/>
      <w:r>
        <w:rPr>
          <w:rFonts w:ascii="Times New Roman" w:hAnsi="Times New Roman" w:hint="eastAsia"/>
          <w:b/>
          <w:sz w:val="22"/>
        </w:rPr>
        <w:t>10.5.2.6</w:t>
      </w:r>
      <w:r>
        <w:rPr>
          <w:rFonts w:ascii="Times New Roman" w:hAnsi="Times New Roman" w:hint="eastAsia"/>
          <w:b/>
          <w:sz w:val="22"/>
        </w:rPr>
        <w:t>文字识别服务（</w:t>
      </w:r>
      <w:r>
        <w:rPr>
          <w:rFonts w:ascii="Times New Roman" w:hAnsi="Times New Roman" w:hint="eastAsia"/>
          <w:b/>
          <w:sz w:val="22"/>
        </w:rPr>
        <w:t>OCR</w:t>
      </w:r>
      <w:r>
        <w:rPr>
          <w:rFonts w:ascii="Times New Roman" w:hAnsi="Times New Roman" w:hint="eastAsia"/>
          <w:b/>
          <w:sz w:val="22"/>
        </w:rPr>
        <w:t>）</w:t>
      </w:r>
      <w:bookmarkEnd w:id="63"/>
      <w:bookmarkEnd w:id="64"/>
    </w:p>
    <w:tbl>
      <w:tblPr>
        <w:tblW w:w="5000" w:type="pct"/>
        <w:tblCellMar>
          <w:left w:w="0" w:type="dxa"/>
          <w:right w:w="0" w:type="dxa"/>
        </w:tblCellMar>
        <w:tblLook w:val="04A0" w:firstRow="1" w:lastRow="0" w:firstColumn="1" w:lastColumn="0" w:noHBand="0" w:noVBand="1"/>
      </w:tblPr>
      <w:tblGrid>
        <w:gridCol w:w="1652"/>
        <w:gridCol w:w="6674"/>
      </w:tblGrid>
      <w:tr w:rsidR="00CF77A7" w:rsidTr="001F346D">
        <w:trPr>
          <w:trHeight w:val="132"/>
        </w:trPr>
        <w:tc>
          <w:tcPr>
            <w:tcW w:w="992"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noWrap/>
            <w:tcMar>
              <w:top w:w="10" w:type="dxa"/>
              <w:left w:w="10" w:type="dxa"/>
              <w:right w:w="10" w:type="dxa"/>
            </w:tcMar>
            <w:vAlign w:val="center"/>
          </w:tcPr>
          <w:p w:rsidR="00CF77A7" w:rsidRDefault="00CF77A7" w:rsidP="001F346D">
            <w:pPr>
              <w:jc w:val="center"/>
              <w:rPr>
                <w:rFonts w:ascii="Times New Roman" w:hAnsi="Times New Roman"/>
                <w:b/>
                <w:bCs/>
                <w:color w:val="000000"/>
                <w:kern w:val="0"/>
                <w:szCs w:val="21"/>
              </w:rPr>
            </w:pPr>
            <w:r>
              <w:rPr>
                <w:rFonts w:ascii="Times New Roman" w:hAnsi="Times New Roman"/>
                <w:b/>
                <w:bCs/>
                <w:color w:val="000000"/>
                <w:kern w:val="0"/>
                <w:szCs w:val="21"/>
              </w:rPr>
              <w:t>规格</w:t>
            </w:r>
          </w:p>
        </w:tc>
        <w:tc>
          <w:tcPr>
            <w:tcW w:w="4008"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tcMar>
              <w:top w:w="10" w:type="dxa"/>
              <w:left w:w="10" w:type="dxa"/>
              <w:right w:w="10" w:type="dxa"/>
            </w:tcMar>
            <w:vAlign w:val="center"/>
          </w:tcPr>
          <w:p w:rsidR="00CF77A7" w:rsidRDefault="00CF77A7" w:rsidP="001F346D">
            <w:pPr>
              <w:jc w:val="center"/>
              <w:rPr>
                <w:rFonts w:ascii="Times New Roman" w:hAnsi="Times New Roman"/>
                <w:b/>
                <w:bCs/>
                <w:color w:val="000000"/>
                <w:kern w:val="0"/>
                <w:szCs w:val="21"/>
              </w:rPr>
            </w:pPr>
            <w:r>
              <w:rPr>
                <w:rFonts w:ascii="Times New Roman" w:hAnsi="Times New Roman"/>
                <w:b/>
                <w:bCs/>
                <w:color w:val="000000"/>
                <w:kern w:val="0"/>
                <w:szCs w:val="21"/>
              </w:rPr>
              <w:t>指标要求</w:t>
            </w:r>
          </w:p>
        </w:tc>
      </w:tr>
      <w:tr w:rsidR="00CF77A7" w:rsidTr="001F346D">
        <w:trPr>
          <w:trHeight w:val="52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Cs w:val="21"/>
              </w:rPr>
            </w:pPr>
            <w:r>
              <w:rPr>
                <w:rFonts w:ascii="Times New Roman" w:hAnsi="Times New Roman"/>
                <w:color w:val="000000"/>
                <w:kern w:val="0"/>
                <w:szCs w:val="21"/>
              </w:rPr>
              <w:t>服务描述</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Cs w:val="21"/>
              </w:rPr>
            </w:pPr>
            <w:r>
              <w:rPr>
                <w:rFonts w:ascii="Times New Roman" w:hAnsi="Times New Roman"/>
                <w:color w:val="000000"/>
                <w:kern w:val="0"/>
                <w:szCs w:val="21"/>
              </w:rPr>
              <w:t>提供纸质文档电子化文字识别服务，实现对纸质文档电子化文件的识别，包括不限于对身份证、户口簿、医疗票据、个人签名等在内的大量个人证件、企业证件、业务单据、凭证进行处理，以及支持中文、英文、中英文混合语种识别。</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Cs w:val="21"/>
              </w:rPr>
            </w:pPr>
            <w:r>
              <w:rPr>
                <w:rFonts w:ascii="Times New Roman" w:hAnsi="Times New Roman"/>
                <w:color w:val="000000"/>
                <w:kern w:val="0"/>
                <w:szCs w:val="21"/>
              </w:rPr>
              <w:t>部署模式</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Cs w:val="21"/>
              </w:rPr>
            </w:pPr>
            <w:r>
              <w:rPr>
                <w:rFonts w:ascii="Times New Roman" w:hAnsi="Times New Roman"/>
                <w:color w:val="000000"/>
                <w:kern w:val="0"/>
                <w:szCs w:val="21"/>
              </w:rPr>
              <w:t>支持单机和集群部署模式</w:t>
            </w:r>
          </w:p>
        </w:tc>
      </w:tr>
      <w:tr w:rsidR="00CF77A7" w:rsidTr="001F346D">
        <w:trPr>
          <w:trHeight w:val="420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Cs w:val="21"/>
              </w:rPr>
            </w:pPr>
            <w:r>
              <w:rPr>
                <w:rFonts w:ascii="Times New Roman" w:hAnsi="Times New Roman"/>
                <w:color w:val="000000"/>
                <w:kern w:val="0"/>
                <w:szCs w:val="21"/>
              </w:rPr>
              <w:t>功能要求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Cs w:val="21"/>
              </w:rPr>
            </w:pPr>
            <w:r>
              <w:rPr>
                <w:rFonts w:ascii="Times New Roman" w:hAnsi="Times New Roman"/>
                <w:color w:val="000000"/>
                <w:kern w:val="0"/>
                <w:szCs w:val="21"/>
              </w:rPr>
              <w:t>1</w:t>
            </w:r>
            <w:r>
              <w:rPr>
                <w:rFonts w:ascii="Times New Roman" w:hAnsi="Times New Roman"/>
                <w:color w:val="000000"/>
                <w:kern w:val="0"/>
                <w:szCs w:val="21"/>
              </w:rPr>
              <w:t>、票证识别范围包括不限于：</w:t>
            </w:r>
            <w:r>
              <w:rPr>
                <w:rFonts w:ascii="Times New Roman" w:hAnsi="Times New Roman"/>
                <w:color w:val="000000"/>
                <w:kern w:val="0"/>
                <w:szCs w:val="21"/>
              </w:rPr>
              <w:br/>
              <w:t xml:space="preserve">  1</w:t>
            </w:r>
            <w:r>
              <w:rPr>
                <w:rFonts w:ascii="Times New Roman" w:hAnsi="Times New Roman"/>
                <w:color w:val="000000"/>
                <w:kern w:val="0"/>
                <w:szCs w:val="21"/>
              </w:rPr>
              <w:t>）增值税发票、增值税发票（卷票）</w:t>
            </w:r>
            <w:r>
              <w:rPr>
                <w:rFonts w:ascii="Times New Roman" w:hAnsi="Times New Roman"/>
                <w:color w:val="000000"/>
                <w:kern w:val="0"/>
                <w:szCs w:val="21"/>
              </w:rPr>
              <w:br/>
              <w:t xml:space="preserve">  2</w:t>
            </w:r>
            <w:r>
              <w:rPr>
                <w:rFonts w:ascii="Times New Roman" w:hAnsi="Times New Roman"/>
                <w:color w:val="000000"/>
                <w:kern w:val="0"/>
                <w:szCs w:val="21"/>
              </w:rPr>
              <w:t>）火车票</w:t>
            </w:r>
            <w:r>
              <w:rPr>
                <w:rFonts w:ascii="Times New Roman" w:hAnsi="Times New Roman"/>
                <w:color w:val="000000"/>
                <w:kern w:val="0"/>
                <w:szCs w:val="21"/>
              </w:rPr>
              <w:br/>
              <w:t xml:space="preserve">  3</w:t>
            </w:r>
            <w:r>
              <w:rPr>
                <w:rFonts w:ascii="Times New Roman" w:hAnsi="Times New Roman"/>
                <w:color w:val="000000"/>
                <w:kern w:val="0"/>
                <w:szCs w:val="21"/>
              </w:rPr>
              <w:t>）出租车发票</w:t>
            </w:r>
            <w:r>
              <w:rPr>
                <w:rFonts w:ascii="Times New Roman" w:hAnsi="Times New Roman"/>
                <w:color w:val="000000"/>
                <w:kern w:val="0"/>
                <w:szCs w:val="21"/>
              </w:rPr>
              <w:br/>
              <w:t xml:space="preserve">  4</w:t>
            </w:r>
            <w:r>
              <w:rPr>
                <w:rFonts w:ascii="Times New Roman" w:hAnsi="Times New Roman"/>
                <w:color w:val="000000"/>
                <w:kern w:val="0"/>
                <w:szCs w:val="21"/>
              </w:rPr>
              <w:t>）客运汽车票</w:t>
            </w:r>
            <w:r>
              <w:rPr>
                <w:rFonts w:ascii="Times New Roman" w:hAnsi="Times New Roman"/>
                <w:color w:val="000000"/>
                <w:kern w:val="0"/>
                <w:szCs w:val="21"/>
              </w:rPr>
              <w:br/>
              <w:t xml:space="preserve">  5</w:t>
            </w:r>
            <w:r>
              <w:rPr>
                <w:rFonts w:ascii="Times New Roman" w:hAnsi="Times New Roman"/>
                <w:color w:val="000000"/>
                <w:kern w:val="0"/>
                <w:szCs w:val="21"/>
              </w:rPr>
              <w:t>）定额发票</w:t>
            </w:r>
            <w:r>
              <w:rPr>
                <w:rFonts w:ascii="Times New Roman" w:hAnsi="Times New Roman"/>
                <w:color w:val="000000"/>
                <w:kern w:val="0"/>
                <w:szCs w:val="21"/>
              </w:rPr>
              <w:br/>
              <w:t xml:space="preserve">  6</w:t>
            </w:r>
            <w:r>
              <w:rPr>
                <w:rFonts w:ascii="Times New Roman" w:hAnsi="Times New Roman"/>
                <w:color w:val="000000"/>
                <w:kern w:val="0"/>
                <w:szCs w:val="21"/>
              </w:rPr>
              <w:t>）身份证、户口本、驾驶证、行驶证</w:t>
            </w:r>
            <w:r>
              <w:rPr>
                <w:rFonts w:ascii="Times New Roman" w:hAnsi="Times New Roman"/>
                <w:color w:val="000000"/>
                <w:kern w:val="0"/>
                <w:szCs w:val="21"/>
              </w:rPr>
              <w:br/>
              <w:t xml:space="preserve">  7</w:t>
            </w:r>
            <w:r>
              <w:rPr>
                <w:rFonts w:ascii="Times New Roman" w:hAnsi="Times New Roman"/>
                <w:color w:val="000000"/>
                <w:kern w:val="0"/>
                <w:szCs w:val="21"/>
              </w:rPr>
              <w:t>）营业执照、组织机构代码</w:t>
            </w:r>
            <w:r>
              <w:rPr>
                <w:rFonts w:ascii="Times New Roman" w:hAnsi="Times New Roman"/>
                <w:color w:val="000000"/>
                <w:kern w:val="0"/>
                <w:szCs w:val="21"/>
              </w:rPr>
              <w:br/>
              <w:t xml:space="preserve">  8</w:t>
            </w:r>
            <w:r>
              <w:rPr>
                <w:rFonts w:ascii="Times New Roman" w:hAnsi="Times New Roman"/>
                <w:color w:val="000000"/>
                <w:kern w:val="0"/>
                <w:szCs w:val="21"/>
              </w:rPr>
              <w:t>）航空行程单</w:t>
            </w:r>
            <w:r>
              <w:rPr>
                <w:rFonts w:ascii="Times New Roman" w:hAnsi="Times New Roman"/>
                <w:color w:val="000000"/>
                <w:kern w:val="0"/>
                <w:szCs w:val="21"/>
              </w:rPr>
              <w:br/>
              <w:t>2</w:t>
            </w:r>
            <w:r>
              <w:rPr>
                <w:rFonts w:ascii="Times New Roman" w:hAnsi="Times New Roman"/>
                <w:color w:val="000000"/>
                <w:kern w:val="0"/>
                <w:szCs w:val="21"/>
              </w:rPr>
              <w:t>、通用文字识别能力：</w:t>
            </w:r>
            <w:r>
              <w:rPr>
                <w:rFonts w:ascii="Times New Roman" w:hAnsi="Times New Roman"/>
                <w:color w:val="000000"/>
                <w:kern w:val="0"/>
                <w:szCs w:val="21"/>
              </w:rPr>
              <w:br/>
              <w:t xml:space="preserve">  1</w:t>
            </w:r>
            <w:r>
              <w:rPr>
                <w:rFonts w:ascii="Times New Roman" w:hAnsi="Times New Roman"/>
                <w:color w:val="000000"/>
                <w:kern w:val="0"/>
                <w:szCs w:val="21"/>
              </w:rPr>
              <w:t>）支持中文、英文、中英文混合语种识别。</w:t>
            </w:r>
            <w:r>
              <w:rPr>
                <w:rFonts w:ascii="Times New Roman" w:hAnsi="Times New Roman"/>
                <w:color w:val="000000"/>
                <w:kern w:val="0"/>
                <w:szCs w:val="21"/>
              </w:rPr>
              <w:br/>
              <w:t xml:space="preserve">  2</w:t>
            </w:r>
            <w:r>
              <w:rPr>
                <w:rFonts w:ascii="Times New Roman" w:hAnsi="Times New Roman"/>
                <w:color w:val="000000"/>
                <w:kern w:val="0"/>
                <w:szCs w:val="21"/>
              </w:rPr>
              <w:t>）支持表格识别：能够将表格识别信息进行格式化展示，并且可以搭配表格恢复引擎将识别的表格结果转换为</w:t>
            </w:r>
            <w:r>
              <w:rPr>
                <w:rFonts w:ascii="Times New Roman" w:hAnsi="Times New Roman"/>
                <w:color w:val="000000"/>
                <w:kern w:val="0"/>
                <w:szCs w:val="21"/>
              </w:rPr>
              <w:t>Excel</w:t>
            </w:r>
            <w:r>
              <w:rPr>
                <w:rFonts w:ascii="Times New Roman" w:hAnsi="Times New Roman"/>
                <w:color w:val="000000"/>
                <w:kern w:val="0"/>
                <w:szCs w:val="21"/>
              </w:rPr>
              <w:t>文件。</w:t>
            </w:r>
            <w:r>
              <w:rPr>
                <w:rFonts w:ascii="Times New Roman" w:hAnsi="Times New Roman"/>
                <w:color w:val="000000"/>
                <w:kern w:val="0"/>
                <w:szCs w:val="21"/>
              </w:rPr>
              <w:br/>
              <w:t xml:space="preserve">  3</w:t>
            </w:r>
            <w:r>
              <w:rPr>
                <w:rFonts w:ascii="Times New Roman" w:hAnsi="Times New Roman"/>
                <w:color w:val="000000"/>
                <w:kern w:val="0"/>
                <w:szCs w:val="21"/>
              </w:rPr>
              <w:t>）支持图片格式：支持</w:t>
            </w:r>
            <w:r>
              <w:rPr>
                <w:rFonts w:ascii="Times New Roman" w:hAnsi="Times New Roman"/>
                <w:color w:val="000000"/>
                <w:kern w:val="0"/>
                <w:szCs w:val="21"/>
              </w:rPr>
              <w:t>PNG</w:t>
            </w:r>
            <w:r>
              <w:rPr>
                <w:rFonts w:ascii="Times New Roman" w:hAnsi="Times New Roman"/>
                <w:color w:val="000000"/>
                <w:kern w:val="0"/>
                <w:szCs w:val="21"/>
              </w:rPr>
              <w:t>、</w:t>
            </w:r>
            <w:r>
              <w:rPr>
                <w:rFonts w:ascii="Times New Roman" w:hAnsi="Times New Roman"/>
                <w:color w:val="000000"/>
                <w:kern w:val="0"/>
                <w:szCs w:val="21"/>
              </w:rPr>
              <w:t>JPG</w:t>
            </w:r>
            <w:r>
              <w:rPr>
                <w:rFonts w:ascii="Times New Roman" w:hAnsi="Times New Roman"/>
                <w:color w:val="000000"/>
                <w:kern w:val="0"/>
                <w:szCs w:val="21"/>
              </w:rPr>
              <w:t>、</w:t>
            </w:r>
            <w:r>
              <w:rPr>
                <w:rFonts w:ascii="Times New Roman" w:hAnsi="Times New Roman"/>
                <w:color w:val="000000"/>
                <w:kern w:val="0"/>
                <w:szCs w:val="21"/>
              </w:rPr>
              <w:t>JPEG</w:t>
            </w:r>
            <w:r>
              <w:rPr>
                <w:rFonts w:ascii="Times New Roman" w:hAnsi="Times New Roman"/>
                <w:color w:val="000000"/>
                <w:kern w:val="0"/>
                <w:szCs w:val="21"/>
              </w:rPr>
              <w:t>、</w:t>
            </w:r>
            <w:r>
              <w:rPr>
                <w:rFonts w:ascii="Times New Roman" w:hAnsi="Times New Roman"/>
                <w:color w:val="000000"/>
                <w:kern w:val="0"/>
                <w:szCs w:val="21"/>
              </w:rPr>
              <w:t>BMP</w:t>
            </w:r>
            <w:r>
              <w:rPr>
                <w:rFonts w:ascii="Times New Roman" w:hAnsi="Times New Roman"/>
                <w:color w:val="000000"/>
                <w:kern w:val="0"/>
                <w:szCs w:val="21"/>
              </w:rPr>
              <w:t>格式图片识别。</w:t>
            </w:r>
            <w:r>
              <w:rPr>
                <w:rFonts w:ascii="Times New Roman" w:hAnsi="Times New Roman"/>
                <w:color w:val="000000"/>
                <w:kern w:val="0"/>
                <w:szCs w:val="21"/>
              </w:rPr>
              <w:br/>
              <w:t xml:space="preserve">  4</w:t>
            </w:r>
            <w:r>
              <w:rPr>
                <w:rFonts w:ascii="Times New Roman" w:hAnsi="Times New Roman"/>
                <w:color w:val="000000"/>
                <w:kern w:val="0"/>
                <w:szCs w:val="21"/>
              </w:rPr>
              <w:t>）单字位置显示：支持识别结果单字位置显示</w:t>
            </w:r>
            <w:r>
              <w:rPr>
                <w:rFonts w:ascii="Times New Roman" w:hAnsi="Times New Roman"/>
                <w:color w:val="000000"/>
                <w:kern w:val="0"/>
                <w:szCs w:val="21"/>
              </w:rPr>
              <w:t>(</w:t>
            </w:r>
            <w:r>
              <w:rPr>
                <w:rFonts w:ascii="Times New Roman" w:hAnsi="Times New Roman"/>
                <w:color w:val="000000"/>
                <w:kern w:val="0"/>
                <w:szCs w:val="21"/>
              </w:rPr>
              <w:t>默认识别结果为单行显示</w:t>
            </w:r>
            <w:r>
              <w:rPr>
                <w:rFonts w:ascii="Times New Roman" w:hAnsi="Times New Roman"/>
                <w:color w:val="000000"/>
                <w:kern w:val="0"/>
                <w:szCs w:val="21"/>
              </w:rPr>
              <w:t>)</w:t>
            </w:r>
            <w:r>
              <w:rPr>
                <w:rFonts w:ascii="Times New Roman" w:hAnsi="Times New Roman"/>
                <w:color w:val="000000"/>
                <w:kern w:val="0"/>
                <w:szCs w:val="21"/>
              </w:rPr>
              <w:t>，并且可以对单字位置功能进行开关处理</w:t>
            </w:r>
            <w:r>
              <w:rPr>
                <w:rFonts w:ascii="Times New Roman" w:hAnsi="Times New Roman"/>
                <w:color w:val="000000"/>
                <w:kern w:val="0"/>
                <w:szCs w:val="21"/>
              </w:rPr>
              <w:t xml:space="preserve"> </w:t>
            </w:r>
            <w:r>
              <w:rPr>
                <w:rFonts w:ascii="Times New Roman" w:hAnsi="Times New Roman"/>
                <w:color w:val="000000"/>
                <w:kern w:val="0"/>
                <w:szCs w:val="21"/>
              </w:rPr>
              <w:t>。</w:t>
            </w:r>
            <w:r>
              <w:rPr>
                <w:rFonts w:ascii="Times New Roman" w:hAnsi="Times New Roman"/>
                <w:color w:val="000000"/>
                <w:kern w:val="0"/>
                <w:szCs w:val="21"/>
              </w:rPr>
              <w:br/>
              <w:t xml:space="preserve">  5</w:t>
            </w:r>
            <w:r>
              <w:rPr>
                <w:rFonts w:ascii="Times New Roman" w:hAnsi="Times New Roman"/>
                <w:color w:val="000000"/>
                <w:kern w:val="0"/>
                <w:szCs w:val="21"/>
              </w:rPr>
              <w:t>）支持手写体识别</w:t>
            </w:r>
          </w:p>
        </w:tc>
      </w:tr>
      <w:tr w:rsidR="00CF77A7" w:rsidTr="001F346D">
        <w:trPr>
          <w:trHeight w:val="9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Cs w:val="21"/>
              </w:rPr>
            </w:pPr>
            <w:r>
              <w:rPr>
                <w:rFonts w:ascii="Times New Roman" w:hAnsi="Times New Roman"/>
                <w:color w:val="000000"/>
                <w:kern w:val="0"/>
                <w:szCs w:val="21"/>
              </w:rPr>
              <w:t>性能要求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Cs w:val="21"/>
              </w:rPr>
            </w:pPr>
            <w:r>
              <w:rPr>
                <w:rFonts w:ascii="Times New Roman" w:hAnsi="Times New Roman"/>
                <w:color w:val="000000"/>
                <w:kern w:val="0"/>
                <w:szCs w:val="21"/>
              </w:rPr>
              <w:t>1</w:t>
            </w:r>
            <w:r>
              <w:rPr>
                <w:rFonts w:ascii="Times New Roman" w:hAnsi="Times New Roman"/>
                <w:color w:val="000000"/>
                <w:kern w:val="0"/>
                <w:szCs w:val="21"/>
              </w:rPr>
              <w:t>、在脱机离线文字中英文扫描识别场景下手写正确率高于</w:t>
            </w:r>
            <w:r>
              <w:rPr>
                <w:rFonts w:ascii="Times New Roman" w:hAnsi="Times New Roman"/>
                <w:color w:val="000000"/>
                <w:kern w:val="0"/>
                <w:szCs w:val="21"/>
              </w:rPr>
              <w:t>95%</w:t>
            </w:r>
            <w:r>
              <w:rPr>
                <w:rFonts w:ascii="Times New Roman" w:hAnsi="Times New Roman"/>
                <w:color w:val="000000"/>
                <w:kern w:val="0"/>
                <w:szCs w:val="21"/>
              </w:rPr>
              <w:br/>
              <w:t>2</w:t>
            </w:r>
            <w:r>
              <w:rPr>
                <w:rFonts w:ascii="Times New Roman" w:hAnsi="Times New Roman"/>
                <w:color w:val="000000"/>
                <w:kern w:val="0"/>
                <w:szCs w:val="21"/>
              </w:rPr>
              <w:t>、在脱机离线印刷体扫描识别的正确率达</w:t>
            </w:r>
            <w:r>
              <w:rPr>
                <w:rFonts w:ascii="Times New Roman" w:hAnsi="Times New Roman"/>
                <w:color w:val="000000"/>
                <w:kern w:val="0"/>
                <w:szCs w:val="21"/>
              </w:rPr>
              <w:t>97%</w:t>
            </w:r>
            <w:r>
              <w:rPr>
                <w:rFonts w:ascii="Times New Roman" w:hAnsi="Times New Roman"/>
                <w:color w:val="000000"/>
                <w:kern w:val="0"/>
                <w:szCs w:val="21"/>
              </w:rPr>
              <w:br/>
              <w:t>3</w:t>
            </w:r>
            <w:r>
              <w:rPr>
                <w:rFonts w:ascii="Times New Roman" w:hAnsi="Times New Roman"/>
                <w:color w:val="000000"/>
                <w:kern w:val="0"/>
                <w:szCs w:val="21"/>
              </w:rPr>
              <w:t>、识别速度：在</w:t>
            </w:r>
            <w:r>
              <w:rPr>
                <w:rFonts w:ascii="Times New Roman" w:hAnsi="Times New Roman"/>
                <w:color w:val="000000"/>
                <w:kern w:val="0"/>
                <w:szCs w:val="21"/>
              </w:rPr>
              <w:t>(CPU:32</w:t>
            </w:r>
            <w:r>
              <w:rPr>
                <w:rFonts w:ascii="Times New Roman" w:hAnsi="Times New Roman"/>
                <w:color w:val="000000"/>
                <w:kern w:val="0"/>
                <w:szCs w:val="21"/>
              </w:rPr>
              <w:t>核</w:t>
            </w:r>
            <w:r>
              <w:rPr>
                <w:rFonts w:ascii="Times New Roman" w:hAnsi="Times New Roman"/>
                <w:color w:val="000000"/>
                <w:kern w:val="0"/>
                <w:szCs w:val="21"/>
              </w:rPr>
              <w:t xml:space="preserve"> </w:t>
            </w:r>
            <w:r>
              <w:rPr>
                <w:rFonts w:ascii="Times New Roman" w:hAnsi="Times New Roman"/>
                <w:color w:val="000000"/>
                <w:kern w:val="0"/>
                <w:szCs w:val="21"/>
              </w:rPr>
              <w:t>内存</w:t>
            </w:r>
            <w:r>
              <w:rPr>
                <w:rFonts w:ascii="Times New Roman" w:hAnsi="Times New Roman"/>
                <w:color w:val="000000"/>
                <w:kern w:val="0"/>
                <w:szCs w:val="21"/>
              </w:rPr>
              <w:t>:128G GPU: NVIDIA Tesla T4*1 )</w:t>
            </w:r>
            <w:r>
              <w:rPr>
                <w:rFonts w:ascii="Times New Roman" w:hAnsi="Times New Roman"/>
                <w:color w:val="000000"/>
                <w:kern w:val="0"/>
                <w:szCs w:val="21"/>
              </w:rPr>
              <w:t>的资源配置下，支持</w:t>
            </w:r>
            <w:r>
              <w:rPr>
                <w:rFonts w:ascii="Times New Roman" w:hAnsi="Times New Roman"/>
                <w:color w:val="000000"/>
                <w:kern w:val="0"/>
                <w:szCs w:val="21"/>
              </w:rPr>
              <w:t>8</w:t>
            </w:r>
            <w:r>
              <w:rPr>
                <w:rFonts w:ascii="Times New Roman" w:hAnsi="Times New Roman"/>
                <w:color w:val="000000"/>
                <w:kern w:val="0"/>
                <w:szCs w:val="21"/>
              </w:rPr>
              <w:t>路并发，平均响应时间</w:t>
            </w:r>
            <w:r>
              <w:rPr>
                <w:rFonts w:ascii="Times New Roman" w:hAnsi="Times New Roman"/>
                <w:color w:val="000000"/>
                <w:kern w:val="0"/>
                <w:szCs w:val="21"/>
              </w:rPr>
              <w:t>2</w:t>
            </w:r>
            <w:r>
              <w:rPr>
                <w:rFonts w:ascii="Times New Roman" w:hAnsi="Times New Roman"/>
                <w:color w:val="000000"/>
                <w:kern w:val="0"/>
                <w:szCs w:val="21"/>
              </w:rPr>
              <w:t>秒以内。</w:t>
            </w:r>
            <w:r>
              <w:rPr>
                <w:rFonts w:ascii="Times New Roman" w:hAnsi="Times New Roman"/>
                <w:color w:val="000000"/>
                <w:kern w:val="0"/>
                <w:szCs w:val="21"/>
              </w:rPr>
              <w:br/>
              <w:t>4</w:t>
            </w:r>
            <w:r>
              <w:rPr>
                <w:rFonts w:ascii="Times New Roman" w:hAnsi="Times New Roman"/>
                <w:color w:val="000000"/>
                <w:kern w:val="0"/>
                <w:szCs w:val="21"/>
              </w:rPr>
              <w:t>、单个文图像文件（图片大小</w:t>
            </w:r>
            <w:r>
              <w:rPr>
                <w:rFonts w:ascii="Times New Roman" w:hAnsi="Times New Roman"/>
                <w:color w:val="000000"/>
                <w:kern w:val="0"/>
                <w:szCs w:val="21"/>
              </w:rPr>
              <w:t>4M</w:t>
            </w:r>
            <w:r>
              <w:rPr>
                <w:rFonts w:ascii="Times New Roman" w:hAnsi="Times New Roman"/>
                <w:color w:val="000000"/>
                <w:kern w:val="0"/>
                <w:szCs w:val="21"/>
              </w:rPr>
              <w:t>以内，图片内容为</w:t>
            </w:r>
            <w:r>
              <w:rPr>
                <w:rFonts w:ascii="Times New Roman" w:hAnsi="Times New Roman"/>
                <w:color w:val="000000"/>
                <w:kern w:val="0"/>
                <w:szCs w:val="21"/>
              </w:rPr>
              <w:t>50</w:t>
            </w:r>
            <w:r>
              <w:rPr>
                <w:rFonts w:ascii="Times New Roman" w:hAnsi="Times New Roman"/>
                <w:color w:val="000000"/>
                <w:kern w:val="0"/>
                <w:szCs w:val="21"/>
              </w:rPr>
              <w:t>字左右）的识别速度在</w:t>
            </w:r>
            <w:r>
              <w:rPr>
                <w:rFonts w:ascii="Times New Roman" w:hAnsi="Times New Roman"/>
                <w:color w:val="000000"/>
                <w:kern w:val="0"/>
                <w:szCs w:val="21"/>
              </w:rPr>
              <w:t>2</w:t>
            </w:r>
            <w:r>
              <w:rPr>
                <w:rFonts w:ascii="Times New Roman" w:hAnsi="Times New Roman"/>
                <w:color w:val="000000"/>
                <w:kern w:val="0"/>
                <w:szCs w:val="21"/>
              </w:rPr>
              <w:t>秒以内。</w:t>
            </w:r>
          </w:p>
        </w:tc>
      </w:tr>
      <w:tr w:rsidR="00CF77A7" w:rsidTr="001F346D">
        <w:trPr>
          <w:trHeight w:val="78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Cs w:val="21"/>
              </w:rPr>
            </w:pPr>
            <w:r>
              <w:rPr>
                <w:rFonts w:ascii="Times New Roman" w:hAnsi="Times New Roman"/>
                <w:color w:val="000000"/>
                <w:kern w:val="0"/>
                <w:szCs w:val="21"/>
              </w:rPr>
              <w:t>兼容性要求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Cs w:val="21"/>
              </w:rPr>
            </w:pPr>
            <w:r>
              <w:rPr>
                <w:rFonts w:ascii="Times New Roman" w:hAnsi="Times New Roman"/>
                <w:color w:val="000000"/>
                <w:kern w:val="0"/>
                <w:szCs w:val="21"/>
              </w:rPr>
              <w:t>1.</w:t>
            </w:r>
            <w:r>
              <w:rPr>
                <w:rFonts w:ascii="Times New Roman" w:hAnsi="Times New Roman"/>
                <w:color w:val="000000"/>
                <w:kern w:val="0"/>
                <w:szCs w:val="21"/>
              </w:rPr>
              <w:t>系统兼容性，支持</w:t>
            </w:r>
            <w:r>
              <w:rPr>
                <w:rFonts w:ascii="Times New Roman" w:hAnsi="Times New Roman"/>
                <w:color w:val="000000"/>
                <w:kern w:val="0"/>
                <w:szCs w:val="21"/>
              </w:rPr>
              <w:t>CentOS</w:t>
            </w:r>
            <w:r>
              <w:rPr>
                <w:rFonts w:ascii="Times New Roman" w:hAnsi="Times New Roman"/>
                <w:color w:val="000000"/>
                <w:kern w:val="0"/>
                <w:szCs w:val="21"/>
              </w:rPr>
              <w:t>、银河麒麟等操作系统；</w:t>
            </w:r>
            <w:r>
              <w:rPr>
                <w:rFonts w:ascii="Times New Roman" w:hAnsi="Times New Roman"/>
                <w:color w:val="000000"/>
                <w:kern w:val="0"/>
                <w:szCs w:val="21"/>
              </w:rPr>
              <w:br/>
              <w:t>2.</w:t>
            </w:r>
            <w:r>
              <w:rPr>
                <w:rFonts w:ascii="Times New Roman" w:hAnsi="Times New Roman"/>
                <w:color w:val="000000"/>
                <w:kern w:val="0"/>
                <w:szCs w:val="21"/>
              </w:rPr>
              <w:t>产品</w:t>
            </w:r>
            <w:r>
              <w:rPr>
                <w:rFonts w:ascii="Times New Roman" w:hAnsi="Times New Roman"/>
                <w:color w:val="000000"/>
                <w:kern w:val="0"/>
                <w:szCs w:val="21"/>
              </w:rPr>
              <w:t>API</w:t>
            </w:r>
            <w:r>
              <w:rPr>
                <w:rFonts w:ascii="Times New Roman" w:hAnsi="Times New Roman"/>
                <w:color w:val="000000"/>
                <w:kern w:val="0"/>
                <w:szCs w:val="21"/>
              </w:rPr>
              <w:t>接口支持</w:t>
            </w:r>
            <w:r>
              <w:rPr>
                <w:rFonts w:ascii="Times New Roman" w:hAnsi="Times New Roman"/>
                <w:color w:val="000000"/>
                <w:kern w:val="0"/>
                <w:szCs w:val="21"/>
              </w:rPr>
              <w:t>Java</w:t>
            </w:r>
            <w:r>
              <w:rPr>
                <w:rFonts w:ascii="Times New Roman" w:hAnsi="Times New Roman"/>
                <w:color w:val="000000"/>
                <w:kern w:val="0"/>
                <w:szCs w:val="21"/>
              </w:rPr>
              <w:t>、</w:t>
            </w:r>
            <w:r>
              <w:rPr>
                <w:rFonts w:ascii="Times New Roman" w:hAnsi="Times New Roman"/>
                <w:color w:val="000000"/>
                <w:kern w:val="0"/>
                <w:szCs w:val="21"/>
              </w:rPr>
              <w:t>C++</w:t>
            </w:r>
            <w:r>
              <w:rPr>
                <w:rFonts w:ascii="Times New Roman" w:hAnsi="Times New Roman"/>
                <w:color w:val="000000"/>
                <w:kern w:val="0"/>
                <w:szCs w:val="21"/>
              </w:rPr>
              <w:t>、</w:t>
            </w:r>
            <w:r>
              <w:rPr>
                <w:rFonts w:ascii="Times New Roman" w:hAnsi="Times New Roman"/>
                <w:color w:val="000000"/>
                <w:kern w:val="0"/>
                <w:szCs w:val="21"/>
              </w:rPr>
              <w:t>C#</w:t>
            </w:r>
            <w:r>
              <w:rPr>
                <w:rFonts w:ascii="Times New Roman" w:hAnsi="Times New Roman"/>
                <w:color w:val="000000"/>
                <w:kern w:val="0"/>
                <w:szCs w:val="21"/>
              </w:rPr>
              <w:t>、</w:t>
            </w:r>
            <w:r>
              <w:rPr>
                <w:rFonts w:ascii="Times New Roman" w:hAnsi="Times New Roman"/>
                <w:color w:val="000000"/>
                <w:kern w:val="0"/>
                <w:szCs w:val="21"/>
              </w:rPr>
              <w:t>go</w:t>
            </w:r>
            <w:r>
              <w:rPr>
                <w:rFonts w:ascii="Times New Roman" w:hAnsi="Times New Roman"/>
                <w:color w:val="000000"/>
                <w:kern w:val="0"/>
                <w:szCs w:val="21"/>
              </w:rPr>
              <w:t>、</w:t>
            </w:r>
            <w:r>
              <w:rPr>
                <w:rFonts w:ascii="Times New Roman" w:hAnsi="Times New Roman"/>
                <w:color w:val="000000"/>
                <w:kern w:val="0"/>
                <w:szCs w:val="21"/>
              </w:rPr>
              <w:t>Python</w:t>
            </w:r>
            <w:r>
              <w:rPr>
                <w:rFonts w:ascii="Times New Roman" w:hAnsi="Times New Roman"/>
                <w:color w:val="000000"/>
                <w:kern w:val="0"/>
                <w:szCs w:val="21"/>
              </w:rPr>
              <w:t>等多种编程语言；</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szCs w:val="21"/>
              </w:rPr>
            </w:pPr>
            <w:r>
              <w:rPr>
                <w:rFonts w:ascii="Times New Roman" w:hAnsi="Times New Roman"/>
                <w:color w:val="000000"/>
                <w:kern w:val="0"/>
                <w:szCs w:val="21"/>
              </w:rPr>
              <w:t>安全性要求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szCs w:val="21"/>
              </w:rPr>
            </w:pPr>
            <w:r>
              <w:rPr>
                <w:rFonts w:ascii="Times New Roman" w:hAnsi="Times New Roman"/>
                <w:color w:val="000000"/>
                <w:kern w:val="0"/>
                <w:szCs w:val="21"/>
              </w:rPr>
              <w:t>提供的软件产品通过第三方安全检测。</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kern w:val="0"/>
                <w:szCs w:val="21"/>
              </w:rPr>
            </w:pPr>
            <w:r>
              <w:rPr>
                <w:rFonts w:ascii="Times New Roman" w:hAnsi="Times New Roman"/>
                <w:color w:val="000000"/>
                <w:kern w:val="0"/>
                <w:szCs w:val="21"/>
              </w:rPr>
              <w:t>服务要求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szCs w:val="21"/>
              </w:rPr>
            </w:pPr>
            <w:r>
              <w:rPr>
                <w:rFonts w:ascii="Times New Roman" w:hAnsi="Times New Roman"/>
                <w:color w:val="000000"/>
                <w:kern w:val="0"/>
                <w:szCs w:val="21"/>
              </w:rPr>
              <w:t>提供包括不限于该服务的安装使用材料、产品使用介质、版本升级介质、产品</w:t>
            </w:r>
            <w:r>
              <w:rPr>
                <w:rFonts w:ascii="Times New Roman" w:hAnsi="Times New Roman"/>
                <w:color w:val="000000"/>
                <w:kern w:val="0"/>
                <w:szCs w:val="21"/>
              </w:rPr>
              <w:t>API</w:t>
            </w:r>
            <w:r>
              <w:rPr>
                <w:rFonts w:ascii="Times New Roman" w:hAnsi="Times New Roman"/>
                <w:color w:val="000000"/>
                <w:kern w:val="0"/>
                <w:szCs w:val="21"/>
              </w:rPr>
              <w:t>、适配改造、管理端安全问题修复、管理端应急保障、产品文档、培训咨询、巡检服务、管理端性能调优、重要活动和重大节假日管理端保障等保障服务。</w:t>
            </w:r>
          </w:p>
        </w:tc>
      </w:tr>
      <w:tr w:rsidR="00CF77A7" w:rsidTr="001F346D">
        <w:trPr>
          <w:trHeight w:val="260"/>
        </w:trPr>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kern w:val="0"/>
                <w:szCs w:val="21"/>
              </w:rPr>
            </w:pPr>
            <w:r>
              <w:rPr>
                <w:rFonts w:ascii="Times New Roman" w:hAnsi="Times New Roman"/>
                <w:color w:val="000000"/>
                <w:kern w:val="0"/>
                <w:szCs w:val="21"/>
              </w:rPr>
              <w:t>验收考核要求</w:t>
            </w:r>
          </w:p>
        </w:tc>
        <w:tc>
          <w:tcPr>
            <w:tcW w:w="400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、提供</w:t>
            </w:r>
            <w:r>
              <w:rPr>
                <w:rFonts w:ascii="Times New Roman" w:hAnsi="Times New Roman"/>
                <w:color w:val="000000"/>
                <w:kern w:val="0"/>
                <w:szCs w:val="21"/>
              </w:rPr>
              <w:t>PaaS</w:t>
            </w:r>
            <w:r>
              <w:rPr>
                <w:rFonts w:ascii="Times New Roman" w:hAnsi="Times New Roman"/>
                <w:color w:val="000000"/>
                <w:kern w:val="0"/>
                <w:szCs w:val="21"/>
              </w:rPr>
              <w:t>服务对应软件产品的使用详情。</w:t>
            </w:r>
          </w:p>
          <w:p w:rsidR="00CF77A7" w:rsidRDefault="00CF77A7" w:rsidP="001F346D">
            <w:pPr>
              <w:textAlignment w:val="center"/>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color w:val="000000"/>
                <w:kern w:val="0"/>
                <w:szCs w:val="21"/>
              </w:rPr>
              <w:t>、服务结算按照软件产品部署后支撑的</w:t>
            </w:r>
            <w:r>
              <w:rPr>
                <w:rFonts w:ascii="Times New Roman" w:hAnsi="Times New Roman"/>
                <w:color w:val="000000"/>
                <w:kern w:val="0"/>
                <w:szCs w:val="21"/>
              </w:rPr>
              <w:t>“QPS</w:t>
            </w:r>
            <w:r>
              <w:rPr>
                <w:rFonts w:ascii="Times New Roman" w:hAnsi="Times New Roman"/>
                <w:color w:val="000000"/>
                <w:kern w:val="0"/>
                <w:szCs w:val="21"/>
              </w:rPr>
              <w:t>（每秒查询率）</w:t>
            </w:r>
            <w:r>
              <w:rPr>
                <w:rFonts w:ascii="Times New Roman" w:hAnsi="Times New Roman"/>
                <w:color w:val="000000"/>
                <w:kern w:val="0"/>
                <w:szCs w:val="21"/>
              </w:rPr>
              <w:t>”</w:t>
            </w:r>
            <w:r>
              <w:rPr>
                <w:rFonts w:ascii="Times New Roman" w:hAnsi="Times New Roman"/>
                <w:color w:val="000000"/>
                <w:kern w:val="0"/>
                <w:szCs w:val="21"/>
              </w:rPr>
              <w:t>进行结算。</w:t>
            </w:r>
          </w:p>
        </w:tc>
      </w:tr>
    </w:tbl>
    <w:p w:rsidR="00CF77A7" w:rsidRDefault="00CF77A7" w:rsidP="00CF77A7">
      <w:pPr>
        <w:adjustRightInd w:val="0"/>
        <w:snapToGrid w:val="0"/>
        <w:spacing w:line="300" w:lineRule="auto"/>
        <w:ind w:firstLineChars="200" w:firstLine="442"/>
        <w:rPr>
          <w:rFonts w:ascii="Times New Roman" w:hAnsi="Times New Roman"/>
          <w:b/>
          <w:sz w:val="22"/>
        </w:rPr>
      </w:pPr>
      <w:bookmarkStart w:id="65" w:name="_Toc912"/>
      <w:bookmarkStart w:id="66" w:name="_Toc57"/>
      <w:r>
        <w:rPr>
          <w:rFonts w:ascii="Times New Roman" w:hAnsi="Times New Roman" w:hint="eastAsia"/>
          <w:b/>
          <w:sz w:val="22"/>
        </w:rPr>
        <w:lastRenderedPageBreak/>
        <w:t>10.5.2.7</w:t>
      </w:r>
      <w:r>
        <w:rPr>
          <w:rFonts w:ascii="Times New Roman" w:hAnsi="Times New Roman" w:hint="eastAsia"/>
          <w:b/>
          <w:sz w:val="22"/>
        </w:rPr>
        <w:t>人像身份核验服务</w:t>
      </w:r>
      <w:bookmarkEnd w:id="65"/>
      <w:bookmarkEnd w:id="66"/>
    </w:p>
    <w:tbl>
      <w:tblPr>
        <w:tblW w:w="5000" w:type="pct"/>
        <w:tblCellMar>
          <w:left w:w="0" w:type="dxa"/>
          <w:right w:w="0" w:type="dxa"/>
        </w:tblCellMar>
        <w:tblLook w:val="04A0" w:firstRow="1" w:lastRow="0" w:firstColumn="1" w:lastColumn="0" w:noHBand="0" w:noVBand="1"/>
      </w:tblPr>
      <w:tblGrid>
        <w:gridCol w:w="1644"/>
        <w:gridCol w:w="6682"/>
      </w:tblGrid>
      <w:tr w:rsidR="00CF77A7" w:rsidTr="001F346D">
        <w:trPr>
          <w:trHeight w:val="260"/>
        </w:trPr>
        <w:tc>
          <w:tcPr>
            <w:tcW w:w="987"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noWrap/>
            <w:tcMar>
              <w:top w:w="10" w:type="dxa"/>
              <w:left w:w="10" w:type="dxa"/>
              <w:right w:w="10" w:type="dxa"/>
            </w:tcMar>
            <w:vAlign w:val="center"/>
          </w:tcPr>
          <w:p w:rsidR="00CF77A7" w:rsidRDefault="00CF77A7" w:rsidP="001F346D">
            <w:pPr>
              <w:jc w:val="center"/>
              <w:rPr>
                <w:rFonts w:ascii="Times New Roman" w:hAnsi="Times New Roman"/>
                <w:color w:val="000000"/>
                <w:kern w:val="0"/>
              </w:rPr>
            </w:pPr>
            <w:r>
              <w:rPr>
                <w:rFonts w:ascii="Times New Roman" w:hAnsi="Times New Roman"/>
                <w:b/>
                <w:bCs/>
                <w:color w:val="000000"/>
                <w:kern w:val="0"/>
              </w:rPr>
              <w:t>规格</w:t>
            </w:r>
          </w:p>
        </w:tc>
        <w:tc>
          <w:tcPr>
            <w:tcW w:w="4013" w:type="pct"/>
            <w:tcBorders>
              <w:top w:val="single" w:sz="4" w:space="0" w:color="000000"/>
              <w:left w:val="single" w:sz="4" w:space="0" w:color="000000"/>
              <w:bottom w:val="single" w:sz="4" w:space="0" w:color="000000"/>
              <w:right w:val="single" w:sz="4" w:space="0" w:color="000000"/>
            </w:tcBorders>
            <w:shd w:val="clear" w:color="auto" w:fill="94DC9D" w:themeFill="background1" w:themeFillShade="D8"/>
            <w:tcMar>
              <w:top w:w="10" w:type="dxa"/>
              <w:left w:w="10" w:type="dxa"/>
              <w:right w:w="10" w:type="dxa"/>
            </w:tcMar>
            <w:vAlign w:val="center"/>
          </w:tcPr>
          <w:p w:rsidR="00CF77A7" w:rsidRDefault="00CF77A7" w:rsidP="001F346D">
            <w:pPr>
              <w:jc w:val="center"/>
              <w:rPr>
                <w:rFonts w:ascii="Times New Roman" w:hAnsi="Times New Roman"/>
                <w:color w:val="000000"/>
                <w:kern w:val="0"/>
              </w:rPr>
            </w:pPr>
            <w:r>
              <w:rPr>
                <w:rFonts w:ascii="Times New Roman" w:hAnsi="Times New Roman"/>
                <w:b/>
                <w:bCs/>
                <w:color w:val="000000"/>
                <w:kern w:val="0"/>
              </w:rPr>
              <w:t>指标要求</w:t>
            </w:r>
          </w:p>
        </w:tc>
      </w:tr>
      <w:tr w:rsidR="00CF77A7" w:rsidTr="001F346D">
        <w:trPr>
          <w:trHeight w:val="26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服务描述</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提供</w:t>
            </w:r>
            <w:r>
              <w:rPr>
                <w:rFonts w:ascii="Times New Roman" w:hAnsi="Times New Roman"/>
                <w:color w:val="000000"/>
                <w:kern w:val="0"/>
              </w:rPr>
              <w:t>“</w:t>
            </w:r>
            <w:r>
              <w:rPr>
                <w:rFonts w:ascii="Times New Roman" w:hAnsi="Times New Roman"/>
                <w:color w:val="000000"/>
                <w:kern w:val="0"/>
              </w:rPr>
              <w:t>人脸核身场景、人证核验场景、人像活体检测</w:t>
            </w:r>
            <w:r>
              <w:rPr>
                <w:rFonts w:ascii="Times New Roman" w:hAnsi="Times New Roman"/>
                <w:color w:val="000000"/>
                <w:kern w:val="0"/>
              </w:rPr>
              <w:t>”</w:t>
            </w:r>
            <w:r>
              <w:rPr>
                <w:rFonts w:ascii="Times New Roman" w:hAnsi="Times New Roman"/>
                <w:color w:val="000000"/>
                <w:kern w:val="0"/>
              </w:rPr>
              <w:t>的人像身份核验服务。</w:t>
            </w:r>
          </w:p>
        </w:tc>
      </w:tr>
      <w:tr w:rsidR="00CF77A7" w:rsidTr="001F346D">
        <w:trPr>
          <w:trHeight w:val="26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部署模式</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支持单机和集群部署模式</w:t>
            </w:r>
          </w:p>
        </w:tc>
      </w:tr>
      <w:tr w:rsidR="00CF77A7" w:rsidTr="001F346D">
        <w:trPr>
          <w:trHeight w:val="9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功能要求</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1</w:t>
            </w:r>
            <w:r>
              <w:rPr>
                <w:rFonts w:ascii="Times New Roman" w:hAnsi="Times New Roman"/>
                <w:color w:val="000000"/>
                <w:kern w:val="0"/>
              </w:rPr>
              <w:t>、人脸检测：检测图片中的人脸并分别标记出人脸框坐标点、人脸关键点</w:t>
            </w:r>
            <w:r>
              <w:rPr>
                <w:rFonts w:ascii="Times New Roman" w:hAnsi="Times New Roman"/>
                <w:color w:val="000000"/>
                <w:kern w:val="0"/>
              </w:rPr>
              <w:t>,</w:t>
            </w:r>
            <w:r>
              <w:rPr>
                <w:rFonts w:ascii="Times New Roman" w:hAnsi="Times New Roman"/>
                <w:color w:val="000000"/>
                <w:kern w:val="0"/>
              </w:rPr>
              <w:t>支持多人脸。</w:t>
            </w:r>
            <w:r>
              <w:rPr>
                <w:rFonts w:ascii="Times New Roman" w:hAnsi="Times New Roman"/>
                <w:color w:val="000000"/>
                <w:kern w:val="0"/>
              </w:rPr>
              <w:br/>
              <w:t>2</w:t>
            </w:r>
            <w:r>
              <w:rPr>
                <w:rFonts w:ascii="Times New Roman" w:hAnsi="Times New Roman"/>
                <w:color w:val="000000"/>
                <w:kern w:val="0"/>
              </w:rPr>
              <w:t>、人脸属性：对图片进行属性检测，返回性别、年龄、有无口罩等属性</w:t>
            </w:r>
            <w:r>
              <w:rPr>
                <w:rFonts w:ascii="Times New Roman" w:hAnsi="Times New Roman"/>
                <w:color w:val="000000"/>
                <w:kern w:val="0"/>
              </w:rPr>
              <w:t>,</w:t>
            </w:r>
            <w:r>
              <w:rPr>
                <w:rFonts w:ascii="Times New Roman" w:hAnsi="Times New Roman"/>
                <w:color w:val="000000"/>
                <w:kern w:val="0"/>
              </w:rPr>
              <w:t>支持多人脸和指定的人脸检测（默认检测当前图片中最大的脸）。</w:t>
            </w:r>
            <w:r>
              <w:rPr>
                <w:rFonts w:ascii="Times New Roman" w:hAnsi="Times New Roman"/>
                <w:color w:val="000000"/>
                <w:kern w:val="0"/>
              </w:rPr>
              <w:br/>
              <w:t>3</w:t>
            </w:r>
            <w:r>
              <w:rPr>
                <w:rFonts w:ascii="Times New Roman" w:hAnsi="Times New Roman"/>
                <w:color w:val="000000"/>
                <w:kern w:val="0"/>
              </w:rPr>
              <w:t>、人像质量检测：对图片进行质量检测，返回姿态、模糊、嘴部状态信息</w:t>
            </w:r>
            <w:r>
              <w:rPr>
                <w:rFonts w:ascii="Times New Roman" w:hAnsi="Times New Roman"/>
                <w:color w:val="000000"/>
                <w:kern w:val="0"/>
              </w:rPr>
              <w:t>,</w:t>
            </w:r>
            <w:r>
              <w:rPr>
                <w:rFonts w:ascii="Times New Roman" w:hAnsi="Times New Roman"/>
                <w:color w:val="000000"/>
                <w:kern w:val="0"/>
              </w:rPr>
              <w:t>支持多人脸人脸特征提取，提取图片中人脸的特征值，支持进行多人脸或指定人脸检测（默认检测图片中最大的一张人脸）。</w:t>
            </w:r>
            <w:r>
              <w:rPr>
                <w:rFonts w:ascii="Times New Roman" w:hAnsi="Times New Roman"/>
                <w:color w:val="000000"/>
                <w:kern w:val="0"/>
              </w:rPr>
              <w:br/>
              <w:t>4</w:t>
            </w:r>
            <w:r>
              <w:rPr>
                <w:rFonts w:ascii="Times New Roman" w:hAnsi="Times New Roman"/>
                <w:color w:val="000000"/>
                <w:kern w:val="0"/>
              </w:rPr>
              <w:t>、人脸特征比对：传入两个人脸特征值，检测特征值的比对相似度；特征值可由特征提取接口获取。</w:t>
            </w:r>
            <w:r>
              <w:rPr>
                <w:rFonts w:ascii="Times New Roman" w:hAnsi="Times New Roman"/>
                <w:color w:val="000000"/>
                <w:kern w:val="0"/>
              </w:rPr>
              <w:br/>
              <w:t>5</w:t>
            </w:r>
            <w:r>
              <w:rPr>
                <w:rFonts w:ascii="Times New Roman" w:hAnsi="Times New Roman"/>
                <w:color w:val="000000"/>
                <w:kern w:val="0"/>
              </w:rPr>
              <w:t>、两图比对：传入两张图片，检测图片的比对相似度；支持选择图片中的某个或多个人脸进行比对。</w:t>
            </w:r>
            <w:r>
              <w:rPr>
                <w:rFonts w:ascii="Times New Roman" w:hAnsi="Times New Roman"/>
                <w:color w:val="000000"/>
                <w:kern w:val="0"/>
              </w:rPr>
              <w:br/>
              <w:t>6</w:t>
            </w:r>
            <w:r>
              <w:rPr>
                <w:rFonts w:ascii="Times New Roman" w:hAnsi="Times New Roman"/>
                <w:color w:val="000000"/>
                <w:kern w:val="0"/>
              </w:rPr>
              <w:t>、单图防伪：基于单张图片，判断图片中的人脸是否为二次翻拍。</w:t>
            </w:r>
            <w:r>
              <w:rPr>
                <w:rFonts w:ascii="Times New Roman" w:hAnsi="Times New Roman"/>
                <w:color w:val="000000"/>
                <w:kern w:val="0"/>
              </w:rPr>
              <w:br/>
              <w:t>7</w:t>
            </w:r>
            <w:r>
              <w:rPr>
                <w:rFonts w:ascii="Times New Roman" w:hAnsi="Times New Roman"/>
                <w:color w:val="000000"/>
                <w:kern w:val="0"/>
              </w:rPr>
              <w:t>、视频交互活体：基于视频，对视频中的人像进行动作活体检测分析，判断视频中的人是否为活体，动作序列支持眨眼、张嘴、点头、摇头动作。</w:t>
            </w:r>
            <w:r>
              <w:rPr>
                <w:rFonts w:ascii="Times New Roman" w:hAnsi="Times New Roman"/>
                <w:color w:val="000000"/>
                <w:kern w:val="0"/>
              </w:rPr>
              <w:br/>
              <w:t>8</w:t>
            </w:r>
            <w:r>
              <w:rPr>
                <w:rFonts w:ascii="Times New Roman" w:hAnsi="Times New Roman"/>
                <w:color w:val="000000"/>
                <w:kern w:val="0"/>
              </w:rPr>
              <w:t>、视频静默活体</w:t>
            </w:r>
            <w:r>
              <w:rPr>
                <w:rFonts w:ascii="Times New Roman" w:hAnsi="Times New Roman"/>
                <w:color w:val="000000"/>
                <w:kern w:val="0"/>
              </w:rPr>
              <w:t xml:space="preserve"> </w:t>
            </w:r>
            <w:r>
              <w:rPr>
                <w:rFonts w:ascii="Times New Roman" w:hAnsi="Times New Roman"/>
                <w:color w:val="000000"/>
                <w:kern w:val="0"/>
              </w:rPr>
              <w:t>：基于视频，对视频中的人像进行活体检测分析，用户无需配合作出相应指令。</w:t>
            </w:r>
            <w:r>
              <w:rPr>
                <w:rFonts w:ascii="Times New Roman" w:hAnsi="Times New Roman"/>
                <w:color w:val="000000"/>
                <w:kern w:val="0"/>
              </w:rPr>
              <w:br/>
              <w:t>9</w:t>
            </w:r>
            <w:r>
              <w:rPr>
                <w:rFonts w:ascii="Times New Roman" w:hAnsi="Times New Roman"/>
                <w:color w:val="000000"/>
                <w:kern w:val="0"/>
              </w:rPr>
              <w:t>、</w:t>
            </w:r>
            <w:r>
              <w:rPr>
                <w:rFonts w:ascii="Times New Roman" w:hAnsi="Times New Roman"/>
                <w:color w:val="000000"/>
                <w:kern w:val="0"/>
              </w:rPr>
              <w:t>H5</w:t>
            </w:r>
            <w:r>
              <w:rPr>
                <w:rFonts w:ascii="Times New Roman" w:hAnsi="Times New Roman"/>
                <w:color w:val="000000"/>
                <w:kern w:val="0"/>
              </w:rPr>
              <w:t>交互活体（含前端</w:t>
            </w:r>
            <w:r>
              <w:rPr>
                <w:rFonts w:ascii="Times New Roman" w:hAnsi="Times New Roman"/>
                <w:color w:val="000000"/>
                <w:kern w:val="0"/>
              </w:rPr>
              <w:t>JS</w:t>
            </w:r>
            <w:r>
              <w:rPr>
                <w:rFonts w:ascii="Times New Roman" w:hAnsi="Times New Roman"/>
                <w:color w:val="000000"/>
                <w:kern w:val="0"/>
              </w:rPr>
              <w:t>示例）：基于</w:t>
            </w:r>
            <w:r>
              <w:rPr>
                <w:rFonts w:ascii="Times New Roman" w:hAnsi="Times New Roman"/>
                <w:color w:val="000000"/>
                <w:kern w:val="0"/>
              </w:rPr>
              <w:t>H5</w:t>
            </w:r>
            <w:r>
              <w:rPr>
                <w:rFonts w:ascii="Times New Roman" w:hAnsi="Times New Roman"/>
                <w:color w:val="000000"/>
                <w:kern w:val="0"/>
              </w:rPr>
              <w:t>前后端连续帧传输方案，按要求实时完成一系列随机动作指令后，即可判断摄像头捕捉的对象是否为真人，支持质量检测，支持多人脸告警。</w:t>
            </w:r>
            <w:r>
              <w:rPr>
                <w:rFonts w:ascii="Times New Roman" w:hAnsi="Times New Roman"/>
                <w:color w:val="000000"/>
                <w:kern w:val="0"/>
              </w:rPr>
              <w:br/>
              <w:t>10</w:t>
            </w:r>
            <w:r>
              <w:rPr>
                <w:rFonts w:ascii="Times New Roman" w:hAnsi="Times New Roman"/>
                <w:color w:val="000000"/>
                <w:kern w:val="0"/>
              </w:rPr>
              <w:t>、</w:t>
            </w:r>
            <w:r>
              <w:rPr>
                <w:rFonts w:ascii="Times New Roman" w:hAnsi="Times New Roman"/>
                <w:color w:val="000000"/>
                <w:kern w:val="0"/>
              </w:rPr>
              <w:t>H5</w:t>
            </w:r>
            <w:r>
              <w:rPr>
                <w:rFonts w:ascii="Times New Roman" w:hAnsi="Times New Roman"/>
                <w:color w:val="000000"/>
                <w:kern w:val="0"/>
              </w:rPr>
              <w:t>静默活体（含前端</w:t>
            </w:r>
            <w:r>
              <w:rPr>
                <w:rFonts w:ascii="Times New Roman" w:hAnsi="Times New Roman"/>
                <w:color w:val="000000"/>
                <w:kern w:val="0"/>
              </w:rPr>
              <w:t>JS</w:t>
            </w:r>
            <w:r>
              <w:rPr>
                <w:rFonts w:ascii="Times New Roman" w:hAnsi="Times New Roman"/>
                <w:color w:val="000000"/>
                <w:kern w:val="0"/>
              </w:rPr>
              <w:t>示例）：基于</w:t>
            </w:r>
            <w:r>
              <w:rPr>
                <w:rFonts w:ascii="Times New Roman" w:hAnsi="Times New Roman"/>
                <w:color w:val="000000"/>
                <w:kern w:val="0"/>
              </w:rPr>
              <w:t>H5</w:t>
            </w:r>
            <w:r>
              <w:rPr>
                <w:rFonts w:ascii="Times New Roman" w:hAnsi="Times New Roman"/>
                <w:color w:val="000000"/>
                <w:kern w:val="0"/>
              </w:rPr>
              <w:t>前后端连续帧传输方案，无需依据提示进行脸部相应动作，保持直视屏幕即可判断摄像头捕捉的对象是否为真人，支持质量检测，支持多人脸告警。</w:t>
            </w:r>
            <w:r>
              <w:rPr>
                <w:rFonts w:ascii="Times New Roman" w:hAnsi="Times New Roman"/>
                <w:color w:val="000000"/>
                <w:kern w:val="0"/>
              </w:rPr>
              <w:br/>
              <w:t>11</w:t>
            </w:r>
            <w:r>
              <w:rPr>
                <w:rFonts w:ascii="Times New Roman" w:hAnsi="Times New Roman"/>
                <w:color w:val="000000"/>
                <w:kern w:val="0"/>
              </w:rPr>
              <w:t>、操作日志管理：对用户在管理后台的操作进行展示和查找，筛选条件包括用户名、姓名、操作时间等。</w:t>
            </w:r>
            <w:r>
              <w:rPr>
                <w:rFonts w:ascii="Times New Roman" w:hAnsi="Times New Roman"/>
                <w:color w:val="000000"/>
                <w:kern w:val="0"/>
              </w:rPr>
              <w:br/>
              <w:t>12</w:t>
            </w:r>
            <w:r>
              <w:rPr>
                <w:rFonts w:ascii="Times New Roman" w:hAnsi="Times New Roman"/>
                <w:color w:val="000000"/>
                <w:kern w:val="0"/>
              </w:rPr>
              <w:t>、提供软件产品基本功能管理功能，包括不限于：用户管理、角色管理、账户管理、监控管理、使用情况管理等能力。</w:t>
            </w:r>
          </w:p>
        </w:tc>
      </w:tr>
      <w:tr w:rsidR="00CF77A7" w:rsidTr="001F346D">
        <w:trPr>
          <w:trHeight w:val="130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性能要求</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1.</w:t>
            </w:r>
            <w:r>
              <w:rPr>
                <w:rFonts w:ascii="Times New Roman" w:hAnsi="Times New Roman"/>
                <w:color w:val="000000"/>
                <w:kern w:val="0"/>
              </w:rPr>
              <w:t>支持戴口罩人脸识别首位命中率不低于</w:t>
            </w:r>
            <w:r>
              <w:rPr>
                <w:rFonts w:ascii="Times New Roman" w:hAnsi="Times New Roman"/>
                <w:color w:val="000000"/>
                <w:kern w:val="0"/>
              </w:rPr>
              <w:t>98%</w:t>
            </w:r>
            <w:r>
              <w:rPr>
                <w:rFonts w:ascii="Times New Roman" w:hAnsi="Times New Roman"/>
                <w:color w:val="000000"/>
                <w:kern w:val="0"/>
              </w:rPr>
              <w:t>。</w:t>
            </w:r>
            <w:r>
              <w:rPr>
                <w:rFonts w:ascii="Times New Roman" w:hAnsi="Times New Roman"/>
                <w:color w:val="000000"/>
                <w:kern w:val="0"/>
              </w:rPr>
              <w:br/>
              <w:t>2.</w:t>
            </w:r>
            <w:r>
              <w:rPr>
                <w:rFonts w:ascii="Times New Roman" w:hAnsi="Times New Roman"/>
                <w:color w:val="000000"/>
                <w:kern w:val="0"/>
              </w:rPr>
              <w:t>在线人脸比对实人认证并发数支持</w:t>
            </w:r>
            <w:r>
              <w:rPr>
                <w:rFonts w:ascii="Times New Roman" w:hAnsi="Times New Roman"/>
                <w:color w:val="000000"/>
                <w:kern w:val="0"/>
              </w:rPr>
              <w:t>50</w:t>
            </w:r>
            <w:r>
              <w:rPr>
                <w:rFonts w:ascii="Times New Roman" w:hAnsi="Times New Roman"/>
                <w:color w:val="000000"/>
                <w:kern w:val="0"/>
              </w:rPr>
              <w:t>及以上，线下人脸</w:t>
            </w:r>
            <w:r>
              <w:rPr>
                <w:rFonts w:ascii="Times New Roman" w:hAnsi="Times New Roman"/>
                <w:color w:val="000000"/>
                <w:kern w:val="0"/>
              </w:rPr>
              <w:t>1:1</w:t>
            </w:r>
            <w:r>
              <w:rPr>
                <w:rFonts w:ascii="Times New Roman" w:hAnsi="Times New Roman"/>
                <w:color w:val="000000"/>
                <w:kern w:val="0"/>
              </w:rPr>
              <w:t>服务并发达</w:t>
            </w:r>
            <w:r>
              <w:rPr>
                <w:rFonts w:ascii="Times New Roman" w:hAnsi="Times New Roman"/>
                <w:color w:val="000000"/>
                <w:kern w:val="0"/>
              </w:rPr>
              <w:t>1000</w:t>
            </w:r>
            <w:r>
              <w:rPr>
                <w:rFonts w:ascii="Times New Roman" w:hAnsi="Times New Roman"/>
                <w:color w:val="000000"/>
                <w:kern w:val="0"/>
              </w:rPr>
              <w:t>及以上。</w:t>
            </w:r>
            <w:r>
              <w:rPr>
                <w:rFonts w:ascii="Times New Roman" w:hAnsi="Times New Roman"/>
                <w:color w:val="000000"/>
                <w:kern w:val="0"/>
              </w:rPr>
              <w:br/>
              <w:t>3.</w:t>
            </w:r>
            <w:r>
              <w:rPr>
                <w:rFonts w:ascii="Times New Roman" w:hAnsi="Times New Roman"/>
                <w:color w:val="000000"/>
                <w:kern w:val="0"/>
              </w:rPr>
              <w:t>人像特征库总容量：不小于</w:t>
            </w:r>
            <w:r>
              <w:rPr>
                <w:rFonts w:ascii="Times New Roman" w:hAnsi="Times New Roman"/>
                <w:color w:val="000000"/>
                <w:kern w:val="0"/>
              </w:rPr>
              <w:t>5</w:t>
            </w:r>
            <w:r>
              <w:rPr>
                <w:rFonts w:ascii="Times New Roman" w:hAnsi="Times New Roman"/>
                <w:color w:val="000000"/>
                <w:kern w:val="0"/>
              </w:rPr>
              <w:t>亿张人脸图片；</w:t>
            </w:r>
            <w:r>
              <w:rPr>
                <w:rFonts w:ascii="Times New Roman" w:hAnsi="Times New Roman"/>
                <w:color w:val="000000"/>
                <w:kern w:val="0"/>
              </w:rPr>
              <w:br/>
              <w:t>4.“</w:t>
            </w:r>
            <w:r>
              <w:rPr>
                <w:rFonts w:ascii="Times New Roman" w:hAnsi="Times New Roman"/>
                <w:color w:val="000000"/>
                <w:kern w:val="0"/>
              </w:rPr>
              <w:t>判断画面中的人脸是否为真实人脸，有效识别打印照片、显示屏上显示的照片及视频等</w:t>
            </w:r>
            <w:r>
              <w:rPr>
                <w:rFonts w:ascii="Times New Roman" w:hAnsi="Times New Roman"/>
                <w:color w:val="000000"/>
                <w:kern w:val="0"/>
              </w:rPr>
              <w:t>”</w:t>
            </w:r>
            <w:r>
              <w:rPr>
                <w:rFonts w:ascii="Times New Roman" w:hAnsi="Times New Roman"/>
                <w:color w:val="000000"/>
                <w:kern w:val="0"/>
              </w:rPr>
              <w:t>相关功能，活体检测精度（拒绝率</w:t>
            </w:r>
            <w:r>
              <w:rPr>
                <w:rFonts w:ascii="宋体" w:hAnsi="宋体" w:cs="宋体" w:hint="eastAsia"/>
                <w:color w:val="000000"/>
                <w:kern w:val="0"/>
              </w:rPr>
              <w:t>≧</w:t>
            </w:r>
            <w:r>
              <w:rPr>
                <w:rFonts w:ascii="Times New Roman" w:hAnsi="Times New Roman"/>
                <w:color w:val="000000"/>
                <w:kern w:val="0"/>
              </w:rPr>
              <w:t>99%</w:t>
            </w:r>
            <w:r>
              <w:rPr>
                <w:rFonts w:ascii="Times New Roman" w:hAnsi="Times New Roman"/>
                <w:color w:val="000000"/>
                <w:kern w:val="0"/>
              </w:rPr>
              <w:t>，接受率</w:t>
            </w:r>
            <w:r>
              <w:rPr>
                <w:rFonts w:ascii="宋体" w:hAnsi="宋体" w:cs="宋体" w:hint="eastAsia"/>
                <w:color w:val="000000"/>
                <w:kern w:val="0"/>
              </w:rPr>
              <w:t>≧</w:t>
            </w:r>
            <w:r>
              <w:rPr>
                <w:rFonts w:ascii="Times New Roman" w:hAnsi="Times New Roman"/>
                <w:color w:val="000000"/>
                <w:kern w:val="0"/>
              </w:rPr>
              <w:t>99%</w:t>
            </w:r>
            <w:r>
              <w:rPr>
                <w:rFonts w:ascii="Times New Roman" w:hAnsi="Times New Roman"/>
                <w:color w:val="000000"/>
                <w:kern w:val="0"/>
              </w:rPr>
              <w:t>）；</w:t>
            </w:r>
          </w:p>
        </w:tc>
      </w:tr>
      <w:tr w:rsidR="00CF77A7" w:rsidTr="001F346D">
        <w:trPr>
          <w:trHeight w:val="26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兼容性要求</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提供接入服务的</w:t>
            </w:r>
            <w:r>
              <w:rPr>
                <w:rFonts w:ascii="Times New Roman" w:hAnsi="Times New Roman"/>
                <w:color w:val="000000"/>
                <w:kern w:val="0"/>
              </w:rPr>
              <w:t xml:space="preserve"> API </w:t>
            </w:r>
            <w:r>
              <w:rPr>
                <w:rFonts w:ascii="Times New Roman" w:hAnsi="Times New Roman"/>
                <w:color w:val="000000"/>
                <w:kern w:val="0"/>
              </w:rPr>
              <w:t>接口，支持微信、支付宝</w:t>
            </w:r>
            <w:r>
              <w:rPr>
                <w:rFonts w:ascii="Times New Roman" w:hAnsi="Times New Roman"/>
                <w:color w:val="000000"/>
                <w:kern w:val="0"/>
              </w:rPr>
              <w:t xml:space="preserve"> H5</w:t>
            </w:r>
            <w:r>
              <w:rPr>
                <w:rFonts w:ascii="Times New Roman" w:hAnsi="Times New Roman"/>
                <w:color w:val="000000"/>
                <w:kern w:val="0"/>
              </w:rPr>
              <w:t>、小程序、</w:t>
            </w:r>
            <w:r>
              <w:rPr>
                <w:rFonts w:ascii="Times New Roman" w:hAnsi="Times New Roman"/>
                <w:color w:val="000000"/>
                <w:kern w:val="0"/>
              </w:rPr>
              <w:t xml:space="preserve">SDK </w:t>
            </w:r>
            <w:r>
              <w:rPr>
                <w:rFonts w:ascii="Times New Roman" w:hAnsi="Times New Roman"/>
                <w:color w:val="000000"/>
                <w:kern w:val="0"/>
              </w:rPr>
              <w:t>等多种场景接入。</w:t>
            </w:r>
          </w:p>
        </w:tc>
      </w:tr>
      <w:tr w:rsidR="00CF77A7" w:rsidTr="001F346D">
        <w:trPr>
          <w:trHeight w:val="26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安全性要求</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rPr>
              <w:t>提供的软件产品通过第三方安全检测。</w:t>
            </w:r>
          </w:p>
        </w:tc>
      </w:tr>
      <w:tr w:rsidR="00CF77A7" w:rsidTr="001F346D">
        <w:trPr>
          <w:trHeight w:val="52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rPr>
            </w:pPr>
            <w:r>
              <w:rPr>
                <w:rFonts w:ascii="Times New Roman" w:hAnsi="Times New Roman"/>
                <w:color w:val="000000"/>
                <w:kern w:val="0"/>
              </w:rPr>
              <w:t>服务要求</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rPr>
            </w:pPr>
            <w:r>
              <w:rPr>
                <w:rFonts w:ascii="Times New Roman" w:hAnsi="Times New Roman"/>
                <w:color w:val="000000"/>
                <w:kern w:val="0"/>
                <w:szCs w:val="21"/>
              </w:rPr>
              <w:t>提供包括不限于该服务的安装使用材料、产品使用介质、版本升级介质、产品</w:t>
            </w:r>
            <w:r>
              <w:rPr>
                <w:rFonts w:ascii="Times New Roman" w:hAnsi="Times New Roman"/>
                <w:color w:val="000000"/>
                <w:kern w:val="0"/>
                <w:szCs w:val="21"/>
              </w:rPr>
              <w:t>API</w:t>
            </w:r>
            <w:r>
              <w:rPr>
                <w:rFonts w:ascii="Times New Roman" w:hAnsi="Times New Roman"/>
                <w:color w:val="000000"/>
                <w:kern w:val="0"/>
                <w:szCs w:val="21"/>
              </w:rPr>
              <w:t>、适配改造、管理端安全问题修复、管理端应急保障、产品文档、培训咨询、巡检服务、管理端性能调优、重要活动和重大节假日管理端保障等保障服务。</w:t>
            </w:r>
          </w:p>
        </w:tc>
      </w:tr>
      <w:tr w:rsidR="00CF77A7" w:rsidTr="001F346D">
        <w:trPr>
          <w:trHeight w:val="260"/>
        </w:trPr>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F77A7" w:rsidRDefault="00CF77A7" w:rsidP="001F346D">
            <w:pPr>
              <w:jc w:val="center"/>
              <w:textAlignment w:val="center"/>
              <w:rPr>
                <w:rFonts w:ascii="Times New Roman" w:hAnsi="Times New Roman"/>
                <w:color w:val="000000"/>
                <w:kern w:val="0"/>
              </w:rPr>
            </w:pPr>
            <w:r>
              <w:rPr>
                <w:rFonts w:ascii="Times New Roman" w:hAnsi="Times New Roman"/>
                <w:color w:val="000000"/>
                <w:kern w:val="0"/>
              </w:rPr>
              <w:lastRenderedPageBreak/>
              <w:t>验收考核要求</w:t>
            </w:r>
          </w:p>
        </w:tc>
        <w:tc>
          <w:tcPr>
            <w:tcW w:w="401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F77A7" w:rsidRDefault="00CF77A7" w:rsidP="001F346D">
            <w:pPr>
              <w:textAlignment w:val="center"/>
              <w:rPr>
                <w:rFonts w:ascii="Times New Roman" w:hAnsi="Times New Roman"/>
                <w:color w:val="000000"/>
                <w:kern w:val="0"/>
              </w:rPr>
            </w:pPr>
            <w:r>
              <w:rPr>
                <w:rFonts w:ascii="Times New Roman" w:hAnsi="Times New Roman"/>
              </w:rPr>
              <w:t>1</w:t>
            </w:r>
            <w:r>
              <w:rPr>
                <w:rFonts w:ascii="Times New Roman" w:hAnsi="Times New Roman"/>
              </w:rPr>
              <w:t>、</w:t>
            </w:r>
            <w:r>
              <w:rPr>
                <w:rFonts w:ascii="Times New Roman" w:hAnsi="Times New Roman"/>
                <w:color w:val="000000"/>
                <w:kern w:val="0"/>
              </w:rPr>
              <w:t>提供</w:t>
            </w:r>
            <w:r>
              <w:rPr>
                <w:rFonts w:ascii="Times New Roman" w:hAnsi="Times New Roman"/>
                <w:color w:val="000000"/>
                <w:kern w:val="0"/>
              </w:rPr>
              <w:t>PaaS</w:t>
            </w:r>
            <w:r>
              <w:rPr>
                <w:rFonts w:ascii="Times New Roman" w:hAnsi="Times New Roman"/>
                <w:color w:val="000000"/>
                <w:kern w:val="0"/>
              </w:rPr>
              <w:t>服务对应软件产品的使用详情，包括不限于按照服务使用次数统计的详情。</w:t>
            </w:r>
          </w:p>
          <w:p w:rsidR="00CF77A7" w:rsidRDefault="00CF77A7" w:rsidP="001F346D">
            <w:pPr>
              <w:textAlignment w:val="center"/>
              <w:rPr>
                <w:rFonts w:ascii="Times New Roman" w:hAnsi="Times New Roman"/>
                <w:color w:val="000000"/>
                <w:kern w:val="0"/>
              </w:rPr>
            </w:pPr>
            <w:r>
              <w:rPr>
                <w:rFonts w:ascii="Times New Roman" w:hAnsi="Times New Roman"/>
                <w:color w:val="000000"/>
                <w:kern w:val="0"/>
              </w:rPr>
              <w:t>2</w:t>
            </w:r>
            <w:r>
              <w:rPr>
                <w:rFonts w:ascii="Times New Roman" w:hAnsi="Times New Roman"/>
                <w:color w:val="000000"/>
                <w:kern w:val="0"/>
              </w:rPr>
              <w:t>、服务结算按</w:t>
            </w:r>
            <w:r>
              <w:rPr>
                <w:rFonts w:ascii="Times New Roman" w:hAnsi="Times New Roman"/>
              </w:rPr>
              <w:t>照使用单位实际使用次数进行结算。</w:t>
            </w:r>
          </w:p>
        </w:tc>
      </w:tr>
    </w:tbl>
    <w:p w:rsidR="00CF77A7" w:rsidRDefault="00CF77A7" w:rsidP="00CF77A7"/>
    <w:p w:rsidR="00CF77A7" w:rsidRDefault="00CF77A7" w:rsidP="00CF77A7">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10.6</w:t>
      </w:r>
      <w:r>
        <w:rPr>
          <w:rFonts w:ascii="Times New Roman" w:hAnsi="Times New Roman" w:hint="eastAsia"/>
          <w:b/>
          <w:sz w:val="22"/>
        </w:rPr>
        <w:t>平台技术验证要求</w:t>
      </w:r>
    </w:p>
    <w:p w:rsidR="00CF77A7" w:rsidRDefault="00CF77A7" w:rsidP="00CF77A7">
      <w:pPr>
        <w:adjustRightInd w:val="0"/>
        <w:snapToGrid w:val="0"/>
        <w:spacing w:line="300" w:lineRule="auto"/>
        <w:ind w:firstLineChars="200" w:firstLine="440"/>
        <w:jc w:val="left"/>
        <w:rPr>
          <w:rFonts w:ascii="Times New Roman" w:hAnsi="Times New Roman"/>
          <w:b/>
          <w:bCs/>
          <w:sz w:val="22"/>
        </w:rPr>
      </w:pPr>
      <w:r>
        <w:rPr>
          <w:rFonts w:ascii="宋体" w:hAnsi="宋体" w:hint="eastAsia"/>
          <w:color w:val="000000"/>
          <w:sz w:val="22"/>
        </w:rPr>
        <w:t>为保障中标人提供的私有云资源平台能承载招标人业务应用标要求，并能与现有业务应用环境相匹配，中标人须提供适量的资源供招标人进行技术验证测试，且测试结果基本符合招标人要求。</w:t>
      </w:r>
      <w:bookmarkEnd w:id="54"/>
      <w:bookmarkEnd w:id="55"/>
      <w:bookmarkEnd w:id="56"/>
    </w:p>
    <w:p w:rsidR="00CF77A7" w:rsidRDefault="00CF77A7" w:rsidP="00CF77A7">
      <w:pPr>
        <w:adjustRightInd w:val="0"/>
        <w:snapToGrid w:val="0"/>
        <w:spacing w:line="300" w:lineRule="auto"/>
        <w:ind w:firstLineChars="200" w:firstLine="442"/>
        <w:outlineLvl w:val="2"/>
        <w:rPr>
          <w:rFonts w:ascii="Times New Roman" w:hAnsi="Times New Roman"/>
          <w:b/>
          <w:bCs/>
          <w:sz w:val="22"/>
        </w:rPr>
      </w:pPr>
      <w:bookmarkStart w:id="67" w:name="_Toc200366741"/>
      <w:r>
        <w:rPr>
          <w:rFonts w:ascii="Times New Roman" w:hAnsi="Times New Roman"/>
          <w:b/>
          <w:bCs/>
          <w:sz w:val="22"/>
        </w:rPr>
        <w:t xml:space="preserve">11 </w:t>
      </w:r>
      <w:r>
        <w:rPr>
          <w:rFonts w:ascii="Times New Roman" w:hAnsi="Times New Roman"/>
          <w:b/>
          <w:bCs/>
          <w:sz w:val="22"/>
        </w:rPr>
        <w:t>质量标准及验收要求</w:t>
      </w:r>
      <w:bookmarkEnd w:id="67"/>
    </w:p>
    <w:p w:rsidR="00CF77A7" w:rsidRDefault="00CF77A7" w:rsidP="00CF77A7">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11.1</w:t>
      </w:r>
      <w:r>
        <w:rPr>
          <w:rFonts w:ascii="Times New Roman" w:hAnsi="Times New Roman"/>
          <w:b/>
          <w:bCs/>
          <w:sz w:val="22"/>
        </w:rPr>
        <w:t>质量标准</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w:t>
      </w:r>
      <w:r>
        <w:rPr>
          <w:rFonts w:ascii="Times New Roman" w:hAnsi="Times New Roman" w:hint="eastAsia"/>
          <w:color w:val="000000"/>
          <w:sz w:val="22"/>
        </w:rPr>
        <w:t>云服务</w:t>
      </w:r>
      <w:r>
        <w:rPr>
          <w:rFonts w:ascii="Times New Roman" w:hAnsi="Times New Roman"/>
          <w:color w:val="000000"/>
          <w:sz w:val="22"/>
        </w:rPr>
        <w:t>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CF77A7" w:rsidRDefault="00CF77A7" w:rsidP="00CF77A7">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11.2</w:t>
      </w:r>
      <w:r>
        <w:rPr>
          <w:rFonts w:ascii="Times New Roman" w:hAnsi="Times New Roman"/>
          <w:b/>
          <w:color w:val="000000"/>
          <w:sz w:val="22"/>
        </w:rPr>
        <w:t>系统测试及验收方案</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w:t>
      </w:r>
      <w:r>
        <w:rPr>
          <w:rFonts w:ascii="Times New Roman" w:hAnsi="Times New Roman" w:hint="eastAsia"/>
          <w:color w:val="000000"/>
          <w:sz w:val="22"/>
        </w:rPr>
        <w:t>云平台服务</w:t>
      </w:r>
      <w:r>
        <w:rPr>
          <w:rFonts w:ascii="Times New Roman" w:hAnsi="Times New Roman"/>
          <w:color w:val="000000"/>
          <w:sz w:val="22"/>
        </w:rPr>
        <w:t>的条件和性质，按照招标文件明确的要求向中标人提供</w:t>
      </w:r>
      <w:r>
        <w:rPr>
          <w:rFonts w:ascii="Times New Roman" w:hAnsi="Times New Roman" w:hint="eastAsia"/>
          <w:color w:val="000000"/>
          <w:sz w:val="22"/>
        </w:rPr>
        <w:t>业务</w:t>
      </w:r>
      <w:r>
        <w:rPr>
          <w:rFonts w:ascii="Times New Roman" w:hAnsi="Times New Roman"/>
          <w:color w:val="000000"/>
          <w:sz w:val="22"/>
        </w:rPr>
        <w:t>系统的</w:t>
      </w:r>
      <w:r>
        <w:rPr>
          <w:rFonts w:ascii="Times New Roman" w:hAnsi="Times New Roman" w:hint="eastAsia"/>
          <w:color w:val="000000"/>
          <w:sz w:val="22"/>
        </w:rPr>
        <w:t>部署</w:t>
      </w:r>
      <w:r>
        <w:rPr>
          <w:rFonts w:ascii="Times New Roman" w:hAnsi="Times New Roman"/>
          <w:color w:val="000000"/>
          <w:sz w:val="22"/>
        </w:rPr>
        <w:t>、安装和集成环境。如采购人未能在该时间内提供</w:t>
      </w:r>
      <w:r>
        <w:rPr>
          <w:rFonts w:ascii="Times New Roman" w:hAnsi="Times New Roman" w:hint="eastAsia"/>
          <w:color w:val="000000"/>
          <w:sz w:val="22"/>
        </w:rPr>
        <w:t>部署</w:t>
      </w:r>
      <w:r>
        <w:rPr>
          <w:rFonts w:ascii="Times New Roman" w:hAnsi="Times New Roman"/>
          <w:color w:val="000000"/>
          <w:sz w:val="22"/>
        </w:rPr>
        <w:t>和安装环境，中标人可相应顺延交付日期。如对中标人造成经济损失，采购人还应依本合同规定承担违约责任。</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2</w:t>
      </w:r>
      <w:r>
        <w:rPr>
          <w:rFonts w:ascii="Times New Roman" w:hAnsi="Times New Roman"/>
          <w:color w:val="000000"/>
          <w:sz w:val="22"/>
        </w:rPr>
        <w:t xml:space="preserve">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w:t>
      </w:r>
      <w:r>
        <w:rPr>
          <w:rFonts w:ascii="Times New Roman" w:hAnsi="Times New Roman" w:hint="eastAsia"/>
          <w:color w:val="000000"/>
          <w:sz w:val="22"/>
        </w:rPr>
        <w:t>和</w:t>
      </w:r>
      <w:r>
        <w:rPr>
          <w:rFonts w:ascii="Times New Roman" w:hAnsi="Times New Roman"/>
          <w:color w:val="000000"/>
          <w:sz w:val="22"/>
        </w:rPr>
        <w:t>竣工验收报告。采购人应当在接到通知与资料的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w:t>
      </w:r>
      <w:r>
        <w:rPr>
          <w:rFonts w:ascii="Times New Roman" w:hAnsi="Times New Roman" w:hint="eastAsia"/>
          <w:color w:val="000000"/>
          <w:sz w:val="22"/>
        </w:rPr>
        <w:t>云平台</w:t>
      </w:r>
      <w:r>
        <w:rPr>
          <w:rFonts w:ascii="Times New Roman" w:hAnsi="Times New Roman"/>
          <w:color w:val="000000"/>
          <w:sz w:val="22"/>
        </w:rPr>
        <w:t>功能和运行检测，以确认本项目初步达到符合本合同交付的规定。</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3</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4</w:t>
      </w:r>
      <w:r>
        <w:rPr>
          <w:rFonts w:ascii="Times New Roman" w:hAnsi="Times New Roman"/>
          <w:color w:val="000000"/>
          <w:sz w:val="22"/>
        </w:rPr>
        <w:t xml:space="preserve">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5</w:t>
      </w:r>
      <w:r>
        <w:rPr>
          <w:rFonts w:ascii="Times New Roman" w:hAnsi="Times New Roman"/>
          <w:color w:val="000000"/>
          <w:sz w:val="22"/>
        </w:rPr>
        <w:t>自</w:t>
      </w:r>
      <w:r>
        <w:rPr>
          <w:rFonts w:ascii="Times New Roman" w:hAnsi="Times New Roman" w:hint="eastAsia"/>
          <w:color w:val="000000"/>
          <w:sz w:val="22"/>
        </w:rPr>
        <w:t>云平台</w:t>
      </w:r>
      <w:r>
        <w:rPr>
          <w:rFonts w:ascii="Times New Roman" w:hAnsi="Times New Roman"/>
          <w:color w:val="000000"/>
          <w:sz w:val="22"/>
        </w:rPr>
        <w:t>功能部署上线之日起，采购人拥有（</w:t>
      </w:r>
      <w:r>
        <w:rPr>
          <w:rFonts w:ascii="Times New Roman" w:hAnsi="Times New Roman"/>
          <w:color w:val="000000"/>
          <w:sz w:val="22"/>
        </w:rPr>
        <w:t>90</w:t>
      </w:r>
      <w:r>
        <w:rPr>
          <w:rFonts w:ascii="Times New Roman" w:hAnsi="Times New Roman"/>
          <w:color w:val="000000"/>
          <w:sz w:val="22"/>
        </w:rPr>
        <w:t>）天的试运行权利。</w:t>
      </w:r>
      <w:r>
        <w:rPr>
          <w:rFonts w:ascii="Times New Roman" w:hAnsi="Times New Roman" w:hint="eastAsia"/>
          <w:color w:val="000000"/>
          <w:sz w:val="22"/>
        </w:rPr>
        <w:t>云平台</w:t>
      </w:r>
      <w:r>
        <w:rPr>
          <w:rFonts w:ascii="Times New Roman" w:hAnsi="Times New Roman"/>
          <w:color w:val="000000"/>
          <w:sz w:val="22"/>
        </w:rPr>
        <w:t>验收通过的日期为实际竣工日期。</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6</w:t>
      </w:r>
      <w:r>
        <w:rPr>
          <w:rFonts w:ascii="Times New Roman" w:hAnsi="Times New Roman"/>
          <w:color w:val="000000"/>
          <w:sz w:val="22"/>
        </w:rPr>
        <w:t>如果由于中标人原因，导致</w:t>
      </w:r>
      <w:r>
        <w:rPr>
          <w:rFonts w:ascii="Times New Roman" w:hAnsi="Times New Roman" w:hint="eastAsia"/>
          <w:color w:val="000000"/>
          <w:sz w:val="22"/>
        </w:rPr>
        <w:t>云平台</w:t>
      </w:r>
      <w:r>
        <w:rPr>
          <w:rFonts w:ascii="Times New Roman" w:hAnsi="Times New Roman"/>
          <w:color w:val="000000"/>
          <w:sz w:val="22"/>
        </w:rPr>
        <w:t>在试运行期间出现故障或问题，中标人应及时排除该故障或问题。以上行为产生的费用均由中标人承担。</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7</w:t>
      </w:r>
      <w:r>
        <w:rPr>
          <w:rFonts w:ascii="Times New Roman" w:hAnsi="Times New Roman"/>
          <w:color w:val="000000"/>
          <w:sz w:val="22"/>
        </w:rPr>
        <w:t>如果由于采购人原因，导致</w:t>
      </w:r>
      <w:r>
        <w:rPr>
          <w:rFonts w:ascii="Times New Roman" w:hAnsi="Times New Roman" w:hint="eastAsia"/>
          <w:color w:val="000000"/>
          <w:sz w:val="22"/>
        </w:rPr>
        <w:t>云平台</w:t>
      </w:r>
      <w:r>
        <w:rPr>
          <w:rFonts w:ascii="Times New Roman" w:hAnsi="Times New Roman"/>
          <w:color w:val="000000"/>
          <w:sz w:val="22"/>
        </w:rPr>
        <w:t>在试运行期间出现故障或问题，中标人应及时配合排除该方面的故障或问题。以上行为产生的相关费用均由采购人承担。</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8</w:t>
      </w:r>
      <w:r>
        <w:rPr>
          <w:rFonts w:ascii="Times New Roman" w:hAnsi="Times New Roman" w:hint="eastAsia"/>
          <w:color w:val="000000"/>
          <w:sz w:val="22"/>
        </w:rPr>
        <w:t>云平台</w:t>
      </w:r>
      <w:r>
        <w:rPr>
          <w:rFonts w:ascii="Times New Roman" w:hAnsi="Times New Roman"/>
          <w:color w:val="000000"/>
          <w:sz w:val="22"/>
        </w:rPr>
        <w:t>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w:t>
      </w:r>
      <w:r>
        <w:rPr>
          <w:rFonts w:ascii="Times New Roman" w:hAnsi="Times New Roman"/>
          <w:color w:val="000000"/>
          <w:sz w:val="22"/>
        </w:rPr>
        <w:lastRenderedPageBreak/>
        <w:t>由双方按照本合同的规定完成验收。采购人有权委托第三方检测机构进行验收，对此中标人应当配合。</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9</w:t>
      </w:r>
      <w:r>
        <w:rPr>
          <w:rFonts w:ascii="Times New Roman" w:hAnsi="Times New Roman"/>
          <w:color w:val="000000"/>
          <w:sz w:val="22"/>
        </w:rPr>
        <w:t xml:space="preserve"> </w:t>
      </w:r>
      <w:r>
        <w:rPr>
          <w:rFonts w:ascii="Times New Roman" w:hAnsi="Times New Roman"/>
          <w:color w:val="000000"/>
          <w:sz w:val="22"/>
        </w:rPr>
        <w:t>如果属于中标人原因致使</w:t>
      </w:r>
      <w:r>
        <w:rPr>
          <w:rFonts w:ascii="Times New Roman" w:hAnsi="Times New Roman" w:hint="eastAsia"/>
          <w:color w:val="000000"/>
          <w:sz w:val="22"/>
        </w:rPr>
        <w:t>云平台</w:t>
      </w:r>
      <w:r>
        <w:rPr>
          <w:rFonts w:ascii="Times New Roman" w:hAnsi="Times New Roman"/>
          <w:color w:val="000000"/>
          <w:sz w:val="22"/>
        </w:rPr>
        <w:t>未能通过验收，中标人应当排除故障，并自行承担相关费用，同时延长试运行期</w:t>
      </w:r>
      <w:r>
        <w:rPr>
          <w:rFonts w:ascii="Times New Roman" w:hAnsi="Times New Roman"/>
          <w:color w:val="FF0000"/>
          <w:sz w:val="22"/>
        </w:rPr>
        <w:t>30</w:t>
      </w:r>
      <w:r>
        <w:rPr>
          <w:rFonts w:ascii="Times New Roman" w:hAnsi="Times New Roman"/>
          <w:color w:val="000000"/>
          <w:sz w:val="22"/>
        </w:rPr>
        <w:t>日，直至</w:t>
      </w:r>
      <w:r>
        <w:rPr>
          <w:rFonts w:ascii="Times New Roman" w:hAnsi="Times New Roman" w:hint="eastAsia"/>
          <w:color w:val="000000"/>
          <w:sz w:val="22"/>
        </w:rPr>
        <w:t>其</w:t>
      </w:r>
      <w:r>
        <w:rPr>
          <w:rFonts w:ascii="Times New Roman" w:hAnsi="Times New Roman"/>
          <w:color w:val="000000"/>
          <w:sz w:val="22"/>
        </w:rPr>
        <w:t>完全符合验收标准。</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hint="eastAsia"/>
          <w:color w:val="000000"/>
          <w:sz w:val="22"/>
        </w:rPr>
        <w:t>0</w:t>
      </w:r>
      <w:r>
        <w:rPr>
          <w:rFonts w:ascii="Times New Roman" w:hAnsi="Times New Roman"/>
          <w:color w:val="000000"/>
          <w:sz w:val="22"/>
        </w:rPr>
        <w:t xml:space="preserve"> </w:t>
      </w:r>
      <w:r>
        <w:rPr>
          <w:rFonts w:ascii="Times New Roman" w:hAnsi="Times New Roman"/>
          <w:color w:val="000000"/>
          <w:sz w:val="22"/>
        </w:rPr>
        <w:t>如果属于采购人原因致使</w:t>
      </w:r>
      <w:r>
        <w:rPr>
          <w:rFonts w:ascii="Times New Roman" w:hAnsi="Times New Roman" w:hint="eastAsia"/>
          <w:color w:val="000000"/>
          <w:sz w:val="22"/>
        </w:rPr>
        <w:t>云平台</w:t>
      </w:r>
      <w:r>
        <w:rPr>
          <w:rFonts w:ascii="Times New Roman" w:hAnsi="Times New Roman"/>
          <w:color w:val="000000"/>
          <w:sz w:val="22"/>
        </w:rPr>
        <w:t>未能通过验收，采购人应在合理时间内排除故障，再次进行验收。</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hint="eastAsia"/>
          <w:color w:val="000000"/>
          <w:sz w:val="22"/>
        </w:rPr>
        <w:t>1</w:t>
      </w:r>
      <w:r>
        <w:rPr>
          <w:rFonts w:ascii="Times New Roman" w:hAnsi="Times New Roman"/>
          <w:color w:val="000000"/>
          <w:sz w:val="22"/>
        </w:rPr>
        <w:t xml:space="preserve"> </w:t>
      </w:r>
      <w:r>
        <w:rPr>
          <w:rFonts w:ascii="Times New Roman" w:hAnsi="Times New Roman"/>
          <w:color w:val="000000"/>
          <w:sz w:val="22"/>
        </w:rPr>
        <w:t>采购人根据信息系统的技术规格要求和质量标准，对</w:t>
      </w:r>
      <w:r>
        <w:rPr>
          <w:rFonts w:ascii="Times New Roman" w:hAnsi="Times New Roman" w:hint="eastAsia"/>
          <w:color w:val="000000"/>
          <w:sz w:val="22"/>
        </w:rPr>
        <w:t>云平台</w:t>
      </w:r>
      <w:r>
        <w:rPr>
          <w:rFonts w:ascii="Times New Roman" w:hAnsi="Times New Roman"/>
          <w:color w:val="000000"/>
          <w:sz w:val="22"/>
        </w:rPr>
        <w:t>验收合格，签署验收意见。</w:t>
      </w:r>
    </w:p>
    <w:p w:rsidR="00CF77A7" w:rsidRDefault="00CF77A7" w:rsidP="00CF77A7">
      <w:pPr>
        <w:tabs>
          <w:tab w:val="left" w:pos="3060"/>
        </w:tabs>
        <w:adjustRightInd w:val="0"/>
        <w:snapToGrid w:val="0"/>
        <w:spacing w:line="300" w:lineRule="auto"/>
        <w:ind w:firstLineChars="200" w:firstLine="440"/>
        <w:rPr>
          <w:rFonts w:ascii="宋体" w:hAnsi="宋体"/>
          <w:color w:val="000000"/>
          <w:sz w:val="22"/>
        </w:rPr>
      </w:pP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68" w:name="_Toc200366742"/>
      <w:r>
        <w:rPr>
          <w:rFonts w:ascii="Times New Roman" w:hAnsi="Times New Roman"/>
          <w:b/>
          <w:color w:val="000000"/>
          <w:sz w:val="22"/>
        </w:rPr>
        <w:t xml:space="preserve">12 </w:t>
      </w:r>
      <w:r>
        <w:rPr>
          <w:rFonts w:ascii="Times New Roman" w:hAnsi="Times New Roman"/>
          <w:b/>
          <w:color w:val="000000"/>
          <w:sz w:val="22"/>
        </w:rPr>
        <w:t>人员配备要求</w:t>
      </w:r>
      <w:bookmarkEnd w:id="68"/>
    </w:p>
    <w:p w:rsidR="00CF77A7" w:rsidRDefault="00CF77A7" w:rsidP="00CF77A7">
      <w:pPr>
        <w:pStyle w:val="afff3"/>
        <w:adjustRightInd w:val="0"/>
        <w:snapToGrid w:val="0"/>
        <w:spacing w:line="300" w:lineRule="auto"/>
        <w:ind w:firstLineChars="200" w:firstLine="440"/>
        <w:rPr>
          <w:sz w:val="22"/>
        </w:rPr>
      </w:pPr>
      <w:r>
        <w:rPr>
          <w:sz w:val="22"/>
        </w:rPr>
        <w:t xml:space="preserve">12.1 </w:t>
      </w:r>
      <w:r>
        <w:rPr>
          <w:sz w:val="22"/>
        </w:rPr>
        <w:t>投标人应充分考虑满足本项目的建设要求，提出自身有足够能力实施的方案，根据对项目的理解提供项目实施详细进度计划和项目人员配置管理计划，包括组织结构、项目负责人、组成人员及分工职责，并提供人员简历、资质证书。</w:t>
      </w:r>
    </w:p>
    <w:p w:rsidR="00CF77A7" w:rsidRDefault="00CF77A7" w:rsidP="00CF77A7">
      <w:pPr>
        <w:pStyle w:val="afff3"/>
        <w:adjustRightInd w:val="0"/>
        <w:snapToGrid w:val="0"/>
        <w:spacing w:line="300" w:lineRule="auto"/>
        <w:ind w:firstLineChars="200" w:firstLine="440"/>
        <w:rPr>
          <w:sz w:val="22"/>
        </w:rPr>
      </w:pPr>
      <w:r>
        <w:rPr>
          <w:sz w:val="22"/>
        </w:rPr>
        <w:t xml:space="preserve">12.2 </w:t>
      </w:r>
      <w:r>
        <w:rPr>
          <w:sz w:val="22"/>
        </w:rPr>
        <w:t>投标人应优先选派具备相关项目实施经验的项目经理和核心技术人员，组建本项目实施团队人员，确保项目按计划开发实施完成。</w:t>
      </w:r>
    </w:p>
    <w:p w:rsidR="00CF77A7" w:rsidRDefault="00CF77A7" w:rsidP="00CF77A7">
      <w:pPr>
        <w:pStyle w:val="afff3"/>
        <w:adjustRightInd w:val="0"/>
        <w:snapToGrid w:val="0"/>
        <w:spacing w:line="300" w:lineRule="auto"/>
        <w:ind w:firstLineChars="200" w:firstLine="440"/>
        <w:rPr>
          <w:sz w:val="22"/>
        </w:rPr>
      </w:pPr>
      <w:r>
        <w:rPr>
          <w:sz w:val="22"/>
        </w:rPr>
        <w:t xml:space="preserve">12.3 </w:t>
      </w:r>
      <w:r>
        <w:rPr>
          <w:sz w:val="22"/>
        </w:rPr>
        <w:t>投标人针对本项目成立项目小组，在投标书中提供书面名单，人员一旦得到确认，无特殊理由不得随意变动，其中项目经理具有相当项目经验，项目经理未得到采购人同意的情况下不得随意更换。</w:t>
      </w:r>
    </w:p>
    <w:p w:rsidR="00CF77A7" w:rsidRDefault="00CF77A7" w:rsidP="00CF77A7">
      <w:pPr>
        <w:pStyle w:val="afff3"/>
        <w:adjustRightInd w:val="0"/>
        <w:snapToGrid w:val="0"/>
        <w:spacing w:line="300" w:lineRule="auto"/>
        <w:ind w:firstLineChars="200" w:firstLine="440"/>
        <w:rPr>
          <w:sz w:val="22"/>
        </w:rPr>
      </w:pPr>
      <w:r>
        <w:rPr>
          <w:sz w:val="22"/>
        </w:rPr>
        <w:t xml:space="preserve">12.4 </w:t>
      </w:r>
      <w:r>
        <w:rPr>
          <w:sz w:val="22"/>
        </w:rPr>
        <w:t>采购人有权根据实施情况要求更换项目经理和实施人员。</w:t>
      </w:r>
    </w:p>
    <w:p w:rsidR="00CF77A7" w:rsidRDefault="00CF77A7" w:rsidP="00CF77A7">
      <w:pPr>
        <w:tabs>
          <w:tab w:val="left" w:pos="3060"/>
        </w:tabs>
        <w:adjustRightInd w:val="0"/>
        <w:snapToGrid w:val="0"/>
        <w:spacing w:line="300" w:lineRule="auto"/>
        <w:rPr>
          <w:rFonts w:ascii="宋体" w:hAnsi="宋体"/>
          <w:color w:val="000000"/>
          <w:sz w:val="22"/>
        </w:rPr>
      </w:pP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69" w:name="_Toc200366744"/>
      <w:r>
        <w:rPr>
          <w:rFonts w:ascii="Times New Roman" w:hAnsi="Times New Roman"/>
          <w:b/>
          <w:color w:val="000000"/>
          <w:sz w:val="22"/>
        </w:rPr>
        <w:t>1</w:t>
      </w:r>
      <w:r>
        <w:rPr>
          <w:rFonts w:ascii="Times New Roman" w:hAnsi="Times New Roman" w:hint="eastAsia"/>
          <w:b/>
          <w:color w:val="000000"/>
          <w:sz w:val="22"/>
        </w:rPr>
        <w:t xml:space="preserve">3 </w:t>
      </w:r>
      <w:r>
        <w:rPr>
          <w:rFonts w:ascii="Times New Roman" w:hAnsi="Times New Roman"/>
          <w:b/>
          <w:color w:val="000000"/>
          <w:sz w:val="22"/>
        </w:rPr>
        <w:t>售后服务要求（包括延伸服务要求）</w:t>
      </w:r>
      <w:bookmarkEnd w:id="69"/>
    </w:p>
    <w:p w:rsidR="00CF77A7" w:rsidRDefault="00CF77A7" w:rsidP="00CF77A7">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3.1</w:t>
      </w:r>
      <w:r>
        <w:rPr>
          <w:rFonts w:ascii="Times New Roman" w:hAnsi="Times New Roman"/>
          <w:color w:val="000000"/>
          <w:sz w:val="22"/>
        </w:rPr>
        <w:t xml:space="preserve"> </w:t>
      </w:r>
      <w:r>
        <w:rPr>
          <w:rFonts w:ascii="Times New Roman" w:hAnsi="Times New Roman"/>
          <w:color w:val="000000"/>
          <w:sz w:val="22"/>
        </w:rPr>
        <w:t>免费质保期自本项目完工验收合格后开始计算，</w:t>
      </w:r>
      <w:r>
        <w:rPr>
          <w:rFonts w:ascii="Times New Roman" w:hAnsi="Times New Roman" w:hint="eastAsia"/>
          <w:color w:val="000000"/>
          <w:sz w:val="22"/>
        </w:rPr>
        <w:t>免费质保期为一年。</w:t>
      </w:r>
      <w:r>
        <w:rPr>
          <w:rFonts w:ascii="Times New Roman" w:hAnsi="Times New Roman"/>
          <w:color w:val="000000"/>
          <w:sz w:val="22"/>
        </w:rPr>
        <w:t>在免费质保期内，由中标人免费承担招标文件提到的</w:t>
      </w:r>
      <w:r>
        <w:rPr>
          <w:rFonts w:ascii="Times New Roman" w:hAnsi="Times New Roman" w:hint="eastAsia"/>
          <w:color w:val="000000"/>
          <w:sz w:val="22"/>
        </w:rPr>
        <w:t>云平台</w:t>
      </w:r>
      <w:r>
        <w:rPr>
          <w:rFonts w:ascii="Times New Roman" w:hAnsi="Times New Roman"/>
          <w:color w:val="000000"/>
          <w:sz w:val="22"/>
        </w:rPr>
        <w:t>运行维护工作，维护工作包括但不限于平台的故障修复、定期检查及调优等服务内容，</w:t>
      </w:r>
      <w:r>
        <w:rPr>
          <w:rFonts w:ascii="Times New Roman" w:hAnsi="Times New Roman"/>
          <w:color w:val="000000"/>
          <w:sz w:val="22"/>
        </w:rPr>
        <w:t xml:space="preserve"> </w:t>
      </w:r>
      <w:r>
        <w:rPr>
          <w:rFonts w:ascii="Times New Roman" w:hAnsi="Times New Roman"/>
          <w:color w:val="000000"/>
          <w:sz w:val="22"/>
        </w:rPr>
        <w:t>投标人须提供不少于一年的每周</w:t>
      </w:r>
      <w:r>
        <w:rPr>
          <w:rFonts w:ascii="Times New Roman" w:hAnsi="Times New Roman"/>
          <w:color w:val="000000"/>
          <w:sz w:val="22"/>
        </w:rPr>
        <w:t>7</w:t>
      </w:r>
      <w:r>
        <w:rPr>
          <w:rFonts w:ascii="Times New Roman" w:hAnsi="Times New Roman"/>
          <w:color w:val="000000"/>
          <w:sz w:val="22"/>
        </w:rPr>
        <w:t>天</w:t>
      </w:r>
      <w:r>
        <w:rPr>
          <w:rFonts w:ascii="Times New Roman" w:hAnsi="Times New Roman"/>
          <w:color w:val="000000"/>
          <w:sz w:val="22"/>
        </w:rPr>
        <w:t>*8</w:t>
      </w:r>
      <w:r>
        <w:rPr>
          <w:rFonts w:ascii="Times New Roman" w:hAnsi="Times New Roman"/>
          <w:color w:val="000000"/>
          <w:sz w:val="22"/>
        </w:rPr>
        <w:t>小时技术服务（投标人可提供优于招标要求的技术服务</w:t>
      </w:r>
      <w:r>
        <w:rPr>
          <w:rFonts w:ascii="Times New Roman" w:hAnsi="Times New Roman"/>
          <w:color w:val="000000"/>
          <w:sz w:val="22"/>
        </w:rPr>
        <w:t>)</w:t>
      </w:r>
      <w:r>
        <w:rPr>
          <w:rFonts w:ascii="Times New Roman" w:hAnsi="Times New Roman"/>
          <w:color w:val="000000"/>
          <w:sz w:val="22"/>
        </w:rPr>
        <w:t>，服务内容及方式包括电话技术服务支持、远程故障修复、定期巡查巡检及调优及必要时现场支持服务。</w:t>
      </w:r>
    </w:p>
    <w:p w:rsidR="00CF77A7" w:rsidRDefault="00CF77A7" w:rsidP="00CF77A7">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3</w:t>
      </w:r>
      <w:r>
        <w:rPr>
          <w:rFonts w:ascii="Times New Roman" w:hAnsi="Times New Roman"/>
          <w:color w:val="000000"/>
          <w:sz w:val="22"/>
        </w:rPr>
        <w:t xml:space="preserve">.2 </w:t>
      </w:r>
      <w:r>
        <w:rPr>
          <w:rFonts w:ascii="Times New Roman" w:hAnsi="Times New Roman"/>
          <w:color w:val="000000"/>
          <w:sz w:val="22"/>
        </w:rPr>
        <w:t>对于在免费质保期内找到的系统缺陷，中标人无条件为采购人进行修复。</w:t>
      </w:r>
    </w:p>
    <w:p w:rsidR="00CF77A7" w:rsidRDefault="00CF77A7" w:rsidP="00CF77A7">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3</w:t>
      </w:r>
      <w:r>
        <w:rPr>
          <w:rFonts w:ascii="Times New Roman" w:hAnsi="Times New Roman"/>
          <w:color w:val="000000"/>
          <w:sz w:val="22"/>
        </w:rPr>
        <w:t xml:space="preserve">.3 </w:t>
      </w:r>
      <w:r>
        <w:rPr>
          <w:rFonts w:ascii="Times New Roman" w:hAnsi="Times New Roman"/>
          <w:color w:val="000000"/>
          <w:sz w:val="22"/>
        </w:rPr>
        <w:t>免费质保期内，中标人接到维护通知后应在半小时内响应并协助采购人处理问题，</w:t>
      </w:r>
      <w:r>
        <w:rPr>
          <w:rFonts w:ascii="Times New Roman" w:hAnsi="Times New Roman"/>
          <w:color w:val="000000"/>
          <w:sz w:val="22"/>
        </w:rPr>
        <w:t xml:space="preserve">1 </w:t>
      </w:r>
      <w:r>
        <w:rPr>
          <w:rFonts w:ascii="Times New Roman" w:hAnsi="Times New Roman"/>
          <w:color w:val="000000"/>
          <w:sz w:val="22"/>
        </w:rPr>
        <w:t>小时内赶赴采购人现场处理问题，除不可抗力因素外，费用全部由中标人承担。质保期内设备质量经权威机构鉴定不符合质量要求的，由此给采购人带来的一切损失由中标人承担。</w:t>
      </w:r>
    </w:p>
    <w:p w:rsidR="00CF77A7" w:rsidRDefault="00CF77A7" w:rsidP="00CF77A7">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3</w:t>
      </w:r>
      <w:r>
        <w:rPr>
          <w:rFonts w:ascii="Times New Roman" w:hAnsi="Times New Roman"/>
          <w:color w:val="000000"/>
          <w:sz w:val="22"/>
        </w:rPr>
        <w:t xml:space="preserve">.4 </w:t>
      </w:r>
      <w:r>
        <w:rPr>
          <w:rFonts w:ascii="Times New Roman" w:hAnsi="Times New Roman"/>
          <w:color w:val="000000"/>
          <w:sz w:val="22"/>
        </w:rPr>
        <w:t>免费质保期外，中标人接到维护通知后应在</w:t>
      </w:r>
      <w:r>
        <w:rPr>
          <w:rFonts w:ascii="Times New Roman" w:hAnsi="Times New Roman"/>
          <w:color w:val="000000"/>
          <w:sz w:val="22"/>
        </w:rPr>
        <w:t>1</w:t>
      </w:r>
      <w:r>
        <w:rPr>
          <w:rFonts w:ascii="Times New Roman" w:hAnsi="Times New Roman"/>
          <w:color w:val="000000"/>
          <w:sz w:val="22"/>
        </w:rPr>
        <w:t>小时内响应并协助采购人处理问题，</w:t>
      </w:r>
      <w:r>
        <w:rPr>
          <w:rFonts w:ascii="Times New Roman" w:hAnsi="Times New Roman"/>
          <w:color w:val="000000"/>
          <w:sz w:val="22"/>
        </w:rPr>
        <w:t xml:space="preserve">3 </w:t>
      </w:r>
      <w:r>
        <w:rPr>
          <w:rFonts w:ascii="Times New Roman" w:hAnsi="Times New Roman"/>
          <w:color w:val="000000"/>
          <w:sz w:val="22"/>
        </w:rPr>
        <w:t>小时内</w:t>
      </w:r>
      <w:r>
        <w:rPr>
          <w:rFonts w:ascii="Times New Roman" w:hAnsi="Times New Roman"/>
          <w:color w:val="000000"/>
          <w:sz w:val="22"/>
        </w:rPr>
        <w:t xml:space="preserve"> </w:t>
      </w:r>
      <w:r>
        <w:rPr>
          <w:rFonts w:ascii="Times New Roman" w:hAnsi="Times New Roman"/>
          <w:color w:val="000000"/>
          <w:sz w:val="22"/>
        </w:rPr>
        <w:t>赶赴采购人现场处理问题，费用按年计算，投标人需列明质量保证期外售后服务所需费用（不能超过中标合同）。</w:t>
      </w:r>
    </w:p>
    <w:p w:rsidR="00CF77A7" w:rsidRDefault="00CF77A7" w:rsidP="00CF77A7">
      <w:pPr>
        <w:tabs>
          <w:tab w:val="left" w:pos="3060"/>
        </w:tabs>
        <w:adjustRightInd w:val="0"/>
        <w:snapToGrid w:val="0"/>
        <w:spacing w:line="300" w:lineRule="auto"/>
        <w:ind w:firstLineChars="200" w:firstLine="440"/>
        <w:rPr>
          <w:rFonts w:ascii="宋体" w:hAnsi="宋体"/>
          <w:color w:val="000000"/>
          <w:sz w:val="22"/>
        </w:rPr>
      </w:pP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70" w:name="_Toc200366745"/>
      <w:r>
        <w:rPr>
          <w:rFonts w:ascii="Times New Roman" w:hAnsi="Times New Roman"/>
          <w:b/>
          <w:color w:val="000000"/>
          <w:sz w:val="22"/>
        </w:rPr>
        <w:t>1</w:t>
      </w:r>
      <w:r>
        <w:rPr>
          <w:rFonts w:ascii="Times New Roman" w:hAnsi="Times New Roman" w:hint="eastAsia"/>
          <w:b/>
          <w:color w:val="000000"/>
          <w:sz w:val="22"/>
        </w:rPr>
        <w:t>4</w:t>
      </w:r>
      <w:r>
        <w:rPr>
          <w:rFonts w:ascii="Times New Roman" w:hAnsi="Times New Roman"/>
          <w:b/>
          <w:color w:val="000000"/>
          <w:sz w:val="22"/>
        </w:rPr>
        <w:t xml:space="preserve"> </w:t>
      </w:r>
      <w:r>
        <w:rPr>
          <w:rFonts w:ascii="Times New Roman" w:hAnsi="Times New Roman"/>
          <w:b/>
          <w:color w:val="000000"/>
          <w:sz w:val="22"/>
        </w:rPr>
        <w:t>项目的保密和知识产权</w:t>
      </w:r>
      <w:bookmarkEnd w:id="70"/>
    </w:p>
    <w:p w:rsidR="00CF77A7" w:rsidRDefault="00CF77A7" w:rsidP="00CF77A7">
      <w:pPr>
        <w:adjustRightInd w:val="0"/>
        <w:snapToGrid w:val="0"/>
        <w:spacing w:line="300" w:lineRule="auto"/>
        <w:ind w:firstLineChars="200" w:firstLine="440"/>
        <w:rPr>
          <w:rFonts w:ascii="Times New Roman" w:hAnsi="Times New Roman"/>
          <w:color w:val="000000"/>
          <w:sz w:val="22"/>
        </w:rPr>
      </w:pPr>
      <w:bookmarkStart w:id="71" w:name="_Hlk491545887"/>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.2</w:t>
      </w:r>
      <w:r>
        <w:rPr>
          <w:rFonts w:ascii="Times New Roman" w:hAnsi="Times New Roman"/>
          <w:color w:val="000000"/>
          <w:sz w:val="22"/>
        </w:rPr>
        <w:t>采购人委托开发软件的知识产权归采购人所有。中标人向采购人交付使用的信</w:t>
      </w:r>
      <w:r>
        <w:rPr>
          <w:rFonts w:ascii="Times New Roman" w:hAnsi="Times New Roman"/>
          <w:color w:val="000000"/>
          <w:sz w:val="22"/>
        </w:rPr>
        <w:lastRenderedPageBreak/>
        <w:t>息系统已享有知识产权的，采购人可在合同文件明确的范围内自主使用。</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.4 </w:t>
      </w:r>
      <w:r>
        <w:rPr>
          <w:rFonts w:ascii="Times New Roman" w:hAnsi="Times New Roman"/>
          <w:color w:val="000000"/>
          <w:sz w:val="22"/>
        </w:rPr>
        <w:t>中标人应遵守合同文件约定内容的保密要求。如果采购人提供的内容属于保密的，应签订保密协议，且双方均有保密义务。</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.6 </w:t>
      </w:r>
      <w:r>
        <w:rPr>
          <w:rFonts w:ascii="Times New Roman" w:hAnsi="Times New Roman"/>
          <w:color w:val="000000"/>
          <w:sz w:val="22"/>
        </w:rPr>
        <w:t>如采购人使用该标的物构成上述侵权的，则中标人承担全部责任。</w:t>
      </w:r>
      <w:bookmarkEnd w:id="71"/>
    </w:p>
    <w:p w:rsidR="00CF77A7" w:rsidRDefault="00CF77A7" w:rsidP="00CF77A7">
      <w:pPr>
        <w:adjustRightInd w:val="0"/>
        <w:snapToGrid w:val="0"/>
        <w:spacing w:line="300" w:lineRule="auto"/>
        <w:ind w:firstLineChars="200" w:firstLine="440"/>
        <w:rPr>
          <w:rFonts w:ascii="Times New Roman" w:hAnsi="Times New Roman"/>
          <w:color w:val="000000"/>
          <w:sz w:val="22"/>
        </w:rPr>
      </w:pP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72" w:name="_Toc200366746"/>
      <w:r>
        <w:rPr>
          <w:rFonts w:ascii="Times New Roman" w:hAnsi="Times New Roman"/>
          <w:b/>
          <w:color w:val="000000"/>
          <w:sz w:val="22"/>
        </w:rPr>
        <w:t>1</w:t>
      </w:r>
      <w:r>
        <w:rPr>
          <w:rFonts w:ascii="Times New Roman" w:hAnsi="Times New Roman" w:hint="eastAsia"/>
          <w:b/>
          <w:color w:val="000000"/>
          <w:sz w:val="22"/>
        </w:rPr>
        <w:t>5</w:t>
      </w:r>
      <w:r>
        <w:rPr>
          <w:rFonts w:ascii="Times New Roman" w:hAnsi="Times New Roman"/>
          <w:b/>
          <w:color w:val="000000"/>
          <w:sz w:val="22"/>
        </w:rPr>
        <w:t xml:space="preserve"> </w:t>
      </w:r>
      <w:r>
        <w:rPr>
          <w:rFonts w:ascii="Times New Roman" w:hAnsi="Times New Roman"/>
          <w:b/>
          <w:color w:val="000000"/>
          <w:sz w:val="22"/>
        </w:rPr>
        <w:t>技术培训</w:t>
      </w:r>
      <w:bookmarkEnd w:id="72"/>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5</w:t>
      </w:r>
      <w:r>
        <w:rPr>
          <w:rFonts w:ascii="Times New Roman" w:hAnsi="Times New Roman"/>
          <w:color w:val="000000"/>
          <w:sz w:val="22"/>
        </w:rPr>
        <w:t>.1</w:t>
      </w:r>
      <w:r>
        <w:rPr>
          <w:rFonts w:ascii="Times New Roman" w:hAnsi="Times New Roman"/>
          <w:color w:val="000000"/>
          <w:sz w:val="22"/>
        </w:rPr>
        <w:t>技术文件：</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中标人应为所有被培训人员提供详细技术文件。</w:t>
      </w:r>
    </w:p>
    <w:p w:rsidR="00CF77A7" w:rsidRDefault="00CF77A7" w:rsidP="00CF77A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5</w:t>
      </w:r>
      <w:r>
        <w:rPr>
          <w:rFonts w:ascii="Times New Roman" w:hAnsi="Times New Roman"/>
          <w:color w:val="000000"/>
          <w:sz w:val="22"/>
        </w:rPr>
        <w:t>.2</w:t>
      </w:r>
      <w:r>
        <w:rPr>
          <w:rFonts w:ascii="Times New Roman" w:hAnsi="Times New Roman"/>
          <w:color w:val="000000"/>
          <w:sz w:val="22"/>
        </w:rPr>
        <w:t>技术服务：</w:t>
      </w:r>
    </w:p>
    <w:p w:rsidR="00CF77A7" w:rsidRDefault="00CF77A7" w:rsidP="00CF77A7">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云平台</w:t>
      </w:r>
      <w:r>
        <w:rPr>
          <w:rFonts w:ascii="Times New Roman" w:hAnsi="Times New Roman"/>
          <w:sz w:val="22"/>
        </w:rPr>
        <w:t>系统操作培训：对</w:t>
      </w:r>
      <w:r>
        <w:rPr>
          <w:rFonts w:ascii="Times New Roman" w:hAnsi="Times New Roman" w:hint="eastAsia"/>
          <w:sz w:val="22"/>
        </w:rPr>
        <w:t>云平台服务</w:t>
      </w:r>
      <w:r>
        <w:rPr>
          <w:rFonts w:ascii="Times New Roman" w:hAnsi="Times New Roman"/>
          <w:sz w:val="22"/>
        </w:rPr>
        <w:t>的使用人员，进行具体功能模块使用培训。</w:t>
      </w:r>
    </w:p>
    <w:p w:rsidR="00CF77A7" w:rsidRDefault="00CF77A7" w:rsidP="00CF77A7">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云平台</w:t>
      </w:r>
      <w:r>
        <w:rPr>
          <w:rFonts w:ascii="Times New Roman" w:hAnsi="Times New Roman"/>
          <w:sz w:val="22"/>
        </w:rPr>
        <w:t>系统日常维护培训：对</w:t>
      </w:r>
      <w:r>
        <w:rPr>
          <w:rFonts w:ascii="Times New Roman" w:hAnsi="Times New Roman" w:hint="eastAsia"/>
          <w:sz w:val="22"/>
        </w:rPr>
        <w:t>云平台</w:t>
      </w:r>
      <w:r>
        <w:rPr>
          <w:rFonts w:ascii="Times New Roman" w:hAnsi="Times New Roman"/>
          <w:sz w:val="22"/>
        </w:rPr>
        <w:t>管理人员进行系统的日常维护培训，保证系统运行的可靠性及持续性。在系统扩展时，也提供对系统管理人员的后继培训。</w:t>
      </w:r>
    </w:p>
    <w:p w:rsidR="00CF77A7" w:rsidRDefault="00CF77A7" w:rsidP="00CF77A7">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系统相关技术培训：对</w:t>
      </w:r>
      <w:r>
        <w:rPr>
          <w:rFonts w:ascii="Times New Roman" w:hAnsi="Times New Roman" w:hint="eastAsia"/>
          <w:sz w:val="22"/>
        </w:rPr>
        <w:t>云平台</w:t>
      </w:r>
      <w:r>
        <w:rPr>
          <w:rFonts w:ascii="Times New Roman" w:hAnsi="Times New Roman"/>
          <w:sz w:val="22"/>
        </w:rPr>
        <w:t>管理人员进行系统相关关键技术的培训，有利于管理人员对系统的日常维护，避免管理操作不当引起的系统故障。</w:t>
      </w:r>
    </w:p>
    <w:p w:rsidR="00CF77A7" w:rsidRDefault="00CF77A7" w:rsidP="00CF77A7">
      <w:pPr>
        <w:tabs>
          <w:tab w:val="left" w:pos="3060"/>
        </w:tabs>
        <w:adjustRightInd w:val="0"/>
        <w:snapToGrid w:val="0"/>
        <w:spacing w:line="300" w:lineRule="auto"/>
        <w:ind w:firstLineChars="200" w:firstLine="440"/>
        <w:rPr>
          <w:rFonts w:ascii="宋体" w:hAnsi="宋体"/>
          <w:color w:val="000000"/>
          <w:sz w:val="22"/>
        </w:rPr>
      </w:pPr>
      <w:r>
        <w:rPr>
          <w:rFonts w:ascii="Times New Roman" w:hAnsi="Times New Roman"/>
          <w:sz w:val="22"/>
        </w:rPr>
        <w:t>中标人负责提供培训资料，所有资料是中文书写，培训对象主要包括</w:t>
      </w:r>
      <w:r>
        <w:rPr>
          <w:rFonts w:ascii="Times New Roman" w:hAnsi="Times New Roman" w:hint="eastAsia"/>
          <w:sz w:val="22"/>
        </w:rPr>
        <w:t>云平台</w:t>
      </w:r>
      <w:r>
        <w:rPr>
          <w:rFonts w:ascii="Times New Roman" w:hAnsi="Times New Roman"/>
          <w:sz w:val="22"/>
        </w:rPr>
        <w:t>管理员及业务人员。系统相关软硬件的日常管理及维护由</w:t>
      </w:r>
      <w:r>
        <w:rPr>
          <w:rFonts w:ascii="Times New Roman" w:hAnsi="Times New Roman" w:hint="eastAsia"/>
          <w:sz w:val="22"/>
        </w:rPr>
        <w:t>云平台</w:t>
      </w:r>
      <w:r>
        <w:rPr>
          <w:rFonts w:ascii="Times New Roman" w:hAnsi="Times New Roman"/>
          <w:sz w:val="22"/>
        </w:rPr>
        <w:t>管理员负责，专业性较强，需要进行专门的培训，以备日常工作的需要。同时也要对业务人员进行必要的培训以确保其对业务系统能够正常、有效地使用。</w:t>
      </w:r>
      <w:r>
        <w:rPr>
          <w:rFonts w:ascii="宋体" w:hAnsi="宋体"/>
          <w:color w:val="000000"/>
          <w:sz w:val="22"/>
        </w:rPr>
        <w:br w:type="page"/>
      </w:r>
    </w:p>
    <w:p w:rsidR="00CF77A7" w:rsidRDefault="00CF77A7" w:rsidP="00CF77A7">
      <w:pPr>
        <w:adjustRightInd w:val="0"/>
        <w:snapToGrid w:val="0"/>
        <w:spacing w:line="300" w:lineRule="auto"/>
        <w:jc w:val="center"/>
        <w:outlineLvl w:val="1"/>
        <w:rPr>
          <w:rFonts w:ascii="Times New Roman" w:hAnsi="Times New Roman"/>
          <w:color w:val="000000"/>
          <w:sz w:val="30"/>
          <w:szCs w:val="30"/>
        </w:rPr>
      </w:pPr>
      <w:bookmarkStart w:id="73" w:name="_Toc506191154"/>
      <w:bookmarkStart w:id="74" w:name="_Toc200366747"/>
      <w:bookmarkStart w:id="75" w:name="_Toc475631915"/>
      <w:bookmarkEnd w:id="7"/>
      <w:r>
        <w:rPr>
          <w:rFonts w:ascii="Times New Roman" w:hAnsi="Times New Roman"/>
          <w:color w:val="000000"/>
          <w:sz w:val="30"/>
          <w:szCs w:val="30"/>
        </w:rPr>
        <w:lastRenderedPageBreak/>
        <w:t>四、投标报价须知</w:t>
      </w:r>
      <w:bookmarkEnd w:id="73"/>
      <w:bookmarkEnd w:id="74"/>
      <w:bookmarkEnd w:id="75"/>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76" w:name="_Toc200366748"/>
      <w:bookmarkStart w:id="77" w:name="_Toc506191155"/>
      <w:bookmarkStart w:id="78" w:name="_Toc490037251"/>
      <w:r>
        <w:rPr>
          <w:rFonts w:ascii="Times New Roman" w:hAnsi="Times New Roman"/>
          <w:b/>
          <w:color w:val="000000"/>
          <w:sz w:val="22"/>
        </w:rPr>
        <w:t>1</w:t>
      </w:r>
      <w:r>
        <w:rPr>
          <w:rFonts w:ascii="Times New Roman" w:hAnsi="Times New Roman" w:hint="eastAsia"/>
          <w:b/>
          <w:color w:val="000000"/>
          <w:sz w:val="22"/>
        </w:rPr>
        <w:t>6</w:t>
      </w:r>
      <w:r>
        <w:rPr>
          <w:rFonts w:ascii="Times New Roman" w:hAnsi="Times New Roman"/>
          <w:b/>
          <w:color w:val="000000"/>
          <w:sz w:val="22"/>
        </w:rPr>
        <w:t xml:space="preserve"> </w:t>
      </w:r>
      <w:r>
        <w:rPr>
          <w:rFonts w:ascii="Times New Roman" w:hAnsi="Times New Roman"/>
          <w:b/>
          <w:color w:val="000000"/>
          <w:sz w:val="22"/>
        </w:rPr>
        <w:t>投标报价依据</w:t>
      </w:r>
      <w:bookmarkEnd w:id="76"/>
      <w:bookmarkEnd w:id="77"/>
      <w:bookmarkEnd w:id="78"/>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.1 </w:t>
      </w:r>
      <w:r>
        <w:rPr>
          <w:rFonts w:ascii="Times New Roman" w:hAnsi="Times New Roman"/>
          <w:color w:val="000000"/>
          <w:sz w:val="22"/>
        </w:rPr>
        <w:t>投标报价计算依据包括本项目的招标文件（包括提供的附件）、招标文件答疑或修改的补充文书、工作量清单、项目现场条件等。</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服务期限</w:t>
      </w:r>
      <w:r>
        <w:rPr>
          <w:rFonts w:ascii="Times New Roman" w:hAnsi="Times New Roman"/>
          <w:color w:val="000000"/>
          <w:sz w:val="22"/>
        </w:rPr>
        <w:t>、质量要求、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.3</w:t>
      </w:r>
      <w:r>
        <w:rPr>
          <w:rFonts w:ascii="Times New Roman" w:hAnsi="Times New Roman" w:hint="eastAsia"/>
          <w:color w:val="000000"/>
          <w:sz w:val="22"/>
        </w:rPr>
        <w:t>服务</w:t>
      </w:r>
      <w:r>
        <w:rPr>
          <w:rFonts w:ascii="Times New Roman" w:hAnsi="Times New Roman"/>
          <w:color w:val="000000"/>
          <w:sz w:val="22"/>
        </w:rPr>
        <w:t>清单说明</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.3.1 </w:t>
      </w:r>
      <w:r>
        <w:rPr>
          <w:rFonts w:ascii="Times New Roman" w:hAnsi="Times New Roman" w:hint="eastAsia"/>
          <w:color w:val="000000"/>
          <w:sz w:val="22"/>
        </w:rPr>
        <w:t>服务</w:t>
      </w:r>
      <w:r>
        <w:rPr>
          <w:rFonts w:ascii="Times New Roman" w:hAnsi="Times New Roman"/>
          <w:color w:val="000000"/>
          <w:sz w:val="22"/>
        </w:rPr>
        <w:t>清单应与投标人须知、合同条件、项目质量标准和要求等文件结合起来理解或解释。</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6</w:t>
      </w:r>
      <w:r>
        <w:rPr>
          <w:rFonts w:ascii="Times New Roman" w:hAnsi="Times New Roman"/>
          <w:sz w:val="22"/>
        </w:rPr>
        <w:t>.3.2</w:t>
      </w:r>
      <w:r>
        <w:rPr>
          <w:rFonts w:ascii="Times New Roman" w:hAnsi="Times New Roman"/>
          <w:sz w:val="22"/>
        </w:rPr>
        <w:t>采购人提供的</w:t>
      </w:r>
      <w:r>
        <w:rPr>
          <w:rFonts w:ascii="Times New Roman" w:hAnsi="Times New Roman" w:hint="eastAsia"/>
          <w:sz w:val="22"/>
        </w:rPr>
        <w:t>服务</w:t>
      </w:r>
      <w:r>
        <w:rPr>
          <w:rFonts w:ascii="Times New Roman" w:hAnsi="Times New Roman"/>
          <w:sz w:val="22"/>
        </w:rPr>
        <w:t>清单是依照采购需求测算出的主要内容，允许投标人对</w:t>
      </w:r>
      <w:r>
        <w:rPr>
          <w:rFonts w:ascii="Times New Roman" w:hAnsi="Times New Roman" w:hint="eastAsia"/>
          <w:sz w:val="22"/>
        </w:rPr>
        <w:t>服务</w:t>
      </w:r>
      <w:r>
        <w:rPr>
          <w:rFonts w:ascii="Times New Roman" w:hAnsi="Times New Roman"/>
          <w:sz w:val="22"/>
        </w:rPr>
        <w:t>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79" w:name="_Toc490037252"/>
      <w:bookmarkStart w:id="80" w:name="_Toc506191156"/>
      <w:bookmarkStart w:id="81" w:name="_Toc200366749"/>
      <w:r>
        <w:rPr>
          <w:rFonts w:ascii="Times New Roman" w:hAnsi="Times New Roman"/>
          <w:b/>
          <w:color w:val="000000"/>
          <w:sz w:val="22"/>
        </w:rPr>
        <w:t>1</w:t>
      </w:r>
      <w:bookmarkStart w:id="82" w:name="_Toc490037253"/>
      <w:bookmarkEnd w:id="79"/>
      <w:r>
        <w:rPr>
          <w:rFonts w:ascii="Times New Roman" w:hAnsi="Times New Roman" w:hint="eastAsia"/>
          <w:b/>
          <w:color w:val="000000"/>
          <w:sz w:val="22"/>
        </w:rPr>
        <w:t>7</w:t>
      </w:r>
      <w:r>
        <w:rPr>
          <w:rFonts w:ascii="Times New Roman" w:hAnsi="Times New Roman"/>
          <w:b/>
          <w:color w:val="000000"/>
          <w:sz w:val="22"/>
        </w:rPr>
        <w:t>投标报价</w:t>
      </w:r>
      <w:bookmarkEnd w:id="82"/>
      <w:r>
        <w:rPr>
          <w:rFonts w:ascii="Times New Roman" w:hAnsi="Times New Roman"/>
          <w:b/>
          <w:color w:val="000000"/>
          <w:sz w:val="22"/>
        </w:rPr>
        <w:t>内容</w:t>
      </w:r>
      <w:bookmarkEnd w:id="80"/>
      <w:bookmarkEnd w:id="81"/>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color w:val="000000"/>
          <w:sz w:val="22"/>
        </w:rPr>
        <w:t>17</w:t>
      </w:r>
      <w:r>
        <w:rPr>
          <w:rFonts w:ascii="Times New Roman" w:hAnsi="Times New Roman"/>
          <w:color w:val="000000"/>
          <w:sz w:val="22"/>
        </w:rPr>
        <w:t xml:space="preserve">.1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83" w:name="_Toc506191157"/>
      <w:bookmarkStart w:id="84" w:name="_Toc200366750"/>
      <w:bookmarkStart w:id="85" w:name="_Toc490037254"/>
      <w:r>
        <w:rPr>
          <w:rFonts w:ascii="Times New Roman" w:hAnsi="Times New Roman"/>
          <w:b/>
          <w:color w:val="000000"/>
          <w:sz w:val="22"/>
        </w:rPr>
        <w:t>1</w:t>
      </w:r>
      <w:r>
        <w:rPr>
          <w:rFonts w:ascii="Times New Roman" w:hAnsi="Times New Roman" w:hint="eastAsia"/>
          <w:b/>
          <w:color w:val="000000"/>
          <w:sz w:val="22"/>
        </w:rPr>
        <w:t>8</w:t>
      </w:r>
      <w:r>
        <w:rPr>
          <w:rFonts w:ascii="Times New Roman" w:hAnsi="Times New Roman"/>
          <w:b/>
          <w:color w:val="000000"/>
          <w:sz w:val="22"/>
        </w:rPr>
        <w:t>投标报价控制性条款</w:t>
      </w:r>
      <w:bookmarkEnd w:id="83"/>
      <w:bookmarkEnd w:id="84"/>
      <w:bookmarkEnd w:id="85"/>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 xml:space="preserve">.1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 xml:space="preserve">.2 </w:t>
      </w:r>
      <w:r>
        <w:rPr>
          <w:rFonts w:ascii="Times New Roman" w:hAnsi="Times New Roman"/>
          <w:color w:val="000000"/>
          <w:sz w:val="22"/>
        </w:rPr>
        <w:t>本项目只允许有一个报价，任何有选择的报价将不予接受。</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 xml:space="preserve">.3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.4</w:t>
      </w:r>
      <w:r>
        <w:rPr>
          <w:rFonts w:ascii="Times New Roman" w:hAnsi="Times New Roman"/>
          <w:color w:val="000000"/>
          <w:sz w:val="22"/>
        </w:rPr>
        <w:t>经评标委员会审定，投标报价存在下列情形之一的，该投标文件作无效标处理：</w:t>
      </w:r>
    </w:p>
    <w:p w:rsidR="00CF77A7" w:rsidRDefault="00CF77A7" w:rsidP="00CF77A7">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.4.1</w:t>
      </w:r>
      <w:r>
        <w:rPr>
          <w:rFonts w:ascii="Times New Roman" w:hAnsi="Times New Roman"/>
          <w:color w:val="000000" w:themeColor="text1"/>
          <w:sz w:val="22"/>
        </w:rPr>
        <w:t>减少</w:t>
      </w:r>
      <w:r>
        <w:rPr>
          <w:rFonts w:ascii="Times New Roman" w:hAnsi="Times New Roman" w:hint="eastAsia"/>
          <w:color w:val="000000" w:themeColor="text1"/>
          <w:sz w:val="22"/>
        </w:rPr>
        <w:t>服务</w:t>
      </w:r>
      <w:r>
        <w:rPr>
          <w:rFonts w:ascii="Times New Roman" w:hAnsi="Times New Roman"/>
          <w:color w:val="000000" w:themeColor="text1"/>
          <w:sz w:val="22"/>
        </w:rPr>
        <w:t>清单中</w:t>
      </w:r>
      <w:r>
        <w:rPr>
          <w:rFonts w:ascii="Times New Roman" w:hAnsi="Times New Roman" w:hint="eastAsia"/>
          <w:color w:val="000000" w:themeColor="text1"/>
          <w:sz w:val="22"/>
        </w:rPr>
        <w:t>主要资源</w:t>
      </w:r>
      <w:r>
        <w:rPr>
          <w:rFonts w:ascii="Times New Roman" w:hAnsi="Times New Roman"/>
          <w:color w:val="000000" w:themeColor="text1"/>
          <w:sz w:val="22"/>
        </w:rPr>
        <w:t>内容数量；</w:t>
      </w:r>
      <w:r>
        <w:rPr>
          <w:rFonts w:ascii="Times New Roman" w:hAnsi="Times New Roman"/>
          <w:color w:val="000000" w:themeColor="text1"/>
          <w:sz w:val="22"/>
        </w:rPr>
        <w:t xml:space="preserve"> </w:t>
      </w:r>
    </w:p>
    <w:p w:rsidR="00CF77A7" w:rsidRDefault="00CF77A7" w:rsidP="00CF77A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 xml:space="preserve">.4.2 </w:t>
      </w:r>
      <w:r>
        <w:rPr>
          <w:rFonts w:ascii="Times New Roman" w:hAnsi="Times New Roman"/>
          <w:color w:val="000000"/>
          <w:sz w:val="22"/>
        </w:rPr>
        <w:t>投标报价和技术方案明显不相符的。</w:t>
      </w:r>
    </w:p>
    <w:p w:rsidR="00CF77A7" w:rsidRDefault="00CF77A7" w:rsidP="00CF77A7">
      <w:pPr>
        <w:adjustRightInd w:val="0"/>
        <w:snapToGrid w:val="0"/>
        <w:spacing w:line="300" w:lineRule="auto"/>
        <w:ind w:firstLineChars="200" w:firstLine="602"/>
        <w:jc w:val="left"/>
        <w:rPr>
          <w:rFonts w:ascii="Times New Roman" w:hAnsi="Times New Roman"/>
          <w:b/>
          <w:kern w:val="0"/>
          <w:sz w:val="30"/>
          <w:szCs w:val="30"/>
        </w:rPr>
      </w:pPr>
    </w:p>
    <w:p w:rsidR="00CF77A7" w:rsidRDefault="00CF77A7" w:rsidP="00CF77A7">
      <w:pPr>
        <w:adjustRightInd w:val="0"/>
        <w:snapToGrid w:val="0"/>
        <w:jc w:val="center"/>
        <w:outlineLvl w:val="1"/>
        <w:rPr>
          <w:rFonts w:ascii="Times New Roman" w:hAnsi="Times New Roman"/>
          <w:sz w:val="30"/>
          <w:szCs w:val="30"/>
        </w:rPr>
      </w:pPr>
      <w:bookmarkStart w:id="86" w:name="_Toc495411563"/>
      <w:bookmarkStart w:id="87" w:name="_Toc506191158"/>
      <w:bookmarkStart w:id="88" w:name="_Toc200366751"/>
      <w:r>
        <w:rPr>
          <w:rFonts w:ascii="Times New Roman" w:hAnsi="Times New Roman"/>
          <w:sz w:val="30"/>
          <w:szCs w:val="30"/>
        </w:rPr>
        <w:t>五、政府采购政策</w:t>
      </w:r>
      <w:bookmarkEnd w:id="86"/>
      <w:bookmarkEnd w:id="87"/>
      <w:bookmarkEnd w:id="88"/>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89" w:name="_Toc495411564"/>
      <w:bookmarkStart w:id="90" w:name="_Toc200366752"/>
      <w:bookmarkStart w:id="91" w:name="_Toc506191159"/>
      <w:r>
        <w:rPr>
          <w:rFonts w:ascii="Times New Roman" w:hAnsi="Times New Roman" w:hint="eastAsia"/>
          <w:b/>
          <w:color w:val="000000"/>
          <w:sz w:val="22"/>
        </w:rPr>
        <w:t>19</w:t>
      </w:r>
      <w:r>
        <w:rPr>
          <w:rFonts w:ascii="Times New Roman" w:hAnsi="Times New Roman" w:hint="eastAsia"/>
          <w:b/>
          <w:color w:val="000000"/>
          <w:sz w:val="22"/>
        </w:rPr>
        <w:t>节能产品政府采购</w:t>
      </w:r>
      <w:bookmarkEnd w:id="89"/>
      <w:bookmarkEnd w:id="90"/>
      <w:bookmarkEnd w:id="91"/>
    </w:p>
    <w:p w:rsidR="00CF77A7" w:rsidRDefault="00CF77A7" w:rsidP="00CF77A7">
      <w:pPr>
        <w:adjustRightInd w:val="0"/>
        <w:snapToGrid w:val="0"/>
        <w:spacing w:line="300" w:lineRule="auto"/>
        <w:ind w:firstLineChars="200" w:firstLine="440"/>
        <w:rPr>
          <w:rFonts w:ascii="Times New Roman" w:hAnsi="Times New Roman"/>
          <w:sz w:val="22"/>
        </w:rPr>
      </w:pPr>
      <w:bookmarkStart w:id="92" w:name="_Toc495411566"/>
      <w:bookmarkStart w:id="93" w:name="_Toc506191161"/>
      <w:bookmarkStart w:id="94" w:name="_Toc486604821"/>
      <w:bookmarkStart w:id="95" w:name="_Toc481849905"/>
      <w:r>
        <w:rPr>
          <w:rFonts w:ascii="Times New Roman" w:hAnsi="Times New Roman" w:hint="eastAsia"/>
          <w:sz w:val="22"/>
        </w:rPr>
        <w:t>19</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19</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96" w:name="_Toc200366753"/>
      <w:bookmarkStart w:id="97" w:name="_Toc4671589"/>
      <w:bookmarkStart w:id="98" w:name="_Toc535412970"/>
      <w:r>
        <w:rPr>
          <w:rFonts w:ascii="Times New Roman" w:hAnsi="Times New Roman" w:hint="eastAsia"/>
          <w:b/>
          <w:color w:val="000000"/>
          <w:sz w:val="22"/>
        </w:rPr>
        <w:t>20</w:t>
      </w:r>
      <w:r>
        <w:rPr>
          <w:rFonts w:ascii="Times New Roman" w:hAnsi="Times New Roman"/>
          <w:b/>
          <w:color w:val="000000"/>
          <w:sz w:val="22"/>
        </w:rPr>
        <w:t>环境标志产品政府采购</w:t>
      </w:r>
      <w:bookmarkEnd w:id="96"/>
      <w:bookmarkEnd w:id="97"/>
      <w:bookmarkEnd w:id="98"/>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CF77A7" w:rsidRDefault="00CF77A7" w:rsidP="00CF77A7">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99" w:name="_Toc200366754"/>
      <w:r>
        <w:rPr>
          <w:rFonts w:ascii="Times New Roman" w:hAnsi="Times New Roman"/>
          <w:b/>
          <w:color w:val="000000"/>
          <w:sz w:val="22"/>
        </w:rPr>
        <w:t>2</w:t>
      </w:r>
      <w:r>
        <w:rPr>
          <w:rFonts w:ascii="Times New Roman" w:hAnsi="Times New Roman" w:hint="eastAsia"/>
          <w:b/>
          <w:color w:val="000000"/>
          <w:sz w:val="22"/>
        </w:rPr>
        <w:t>1</w:t>
      </w:r>
      <w:r>
        <w:rPr>
          <w:rFonts w:ascii="Times New Roman" w:hAnsi="Times New Roman" w:hint="eastAsia"/>
          <w:b/>
          <w:color w:val="000000"/>
          <w:sz w:val="22"/>
        </w:rPr>
        <w:t>促进中小企业发展</w:t>
      </w:r>
      <w:bookmarkEnd w:id="92"/>
      <w:bookmarkEnd w:id="93"/>
      <w:bookmarkEnd w:id="94"/>
      <w:bookmarkEnd w:id="95"/>
      <w:bookmarkEnd w:id="99"/>
    </w:p>
    <w:p w:rsidR="00CF77A7" w:rsidRDefault="00CF77A7" w:rsidP="00CF77A7">
      <w:pPr>
        <w:tabs>
          <w:tab w:val="left" w:pos="3060"/>
        </w:tabs>
        <w:adjustRightInd w:val="0"/>
        <w:snapToGrid w:val="0"/>
        <w:spacing w:line="300" w:lineRule="auto"/>
        <w:ind w:firstLineChars="200" w:firstLine="440"/>
        <w:rPr>
          <w:rFonts w:ascii="Times New Roman" w:hAnsi="Times New Roman"/>
          <w:sz w:val="22"/>
        </w:rPr>
      </w:pPr>
      <w:bookmarkStart w:id="100" w:name="_Toc506191162"/>
      <w:bookmarkStart w:id="101" w:name="_Toc486604822"/>
      <w:bookmarkStart w:id="102" w:name="_Toc495411567"/>
      <w:bookmarkStart w:id="103" w:name="_Toc481849906"/>
      <w:r>
        <w:rPr>
          <w:rFonts w:ascii="Times New Roman" w:hAnsi="Times New Roman" w:hint="eastAsia"/>
          <w:sz w:val="22"/>
        </w:rPr>
        <w:t>21</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w:t>
      </w:r>
    </w:p>
    <w:p w:rsidR="00CF77A7" w:rsidRDefault="00CF77A7" w:rsidP="00CF77A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sz w:val="22"/>
        </w:rPr>
        <w:t>的价格扣除，用扣除后的价格参与评审。</w:t>
      </w:r>
    </w:p>
    <w:p w:rsidR="00CF77A7" w:rsidRDefault="00CF77A7" w:rsidP="00CF77A7">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21</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CF77A7" w:rsidRDefault="00CF77A7" w:rsidP="00CF77A7">
      <w:pPr>
        <w:adjustRightInd w:val="0"/>
        <w:snapToGrid w:val="0"/>
        <w:spacing w:line="300" w:lineRule="auto"/>
        <w:ind w:firstLineChars="200" w:firstLine="442"/>
        <w:jc w:val="left"/>
        <w:outlineLvl w:val="2"/>
        <w:rPr>
          <w:rFonts w:ascii="Times New Roman" w:hAnsi="Times New Roman"/>
          <w:b/>
          <w:color w:val="000000"/>
          <w:sz w:val="22"/>
        </w:rPr>
      </w:pPr>
      <w:bookmarkStart w:id="104" w:name="_Toc495411568"/>
      <w:bookmarkStart w:id="105" w:name="_Toc477267172"/>
      <w:bookmarkStart w:id="106" w:name="_Toc486604823"/>
      <w:bookmarkStart w:id="107" w:name="_Toc200366755"/>
      <w:bookmarkEnd w:id="100"/>
      <w:bookmarkEnd w:id="101"/>
      <w:bookmarkEnd w:id="102"/>
      <w:bookmarkEnd w:id="103"/>
      <w:r>
        <w:rPr>
          <w:rFonts w:ascii="Times New Roman" w:hAnsi="Times New Roman"/>
          <w:b/>
          <w:color w:val="000000"/>
          <w:sz w:val="22"/>
        </w:rPr>
        <w:lastRenderedPageBreak/>
        <w:t>2</w:t>
      </w:r>
      <w:r>
        <w:rPr>
          <w:rFonts w:ascii="Times New Roman" w:hAnsi="Times New Roman" w:hint="eastAsia"/>
          <w:b/>
          <w:color w:val="000000"/>
          <w:sz w:val="22"/>
        </w:rPr>
        <w:t>2</w:t>
      </w:r>
      <w:bookmarkStart w:id="108" w:name="_Toc495411569"/>
      <w:bookmarkEnd w:id="104"/>
      <w:bookmarkEnd w:id="105"/>
      <w:bookmarkEnd w:id="106"/>
      <w:r>
        <w:rPr>
          <w:rFonts w:ascii="Times New Roman" w:hAnsi="Times New Roman" w:hint="eastAsia"/>
          <w:b/>
          <w:color w:val="000000"/>
          <w:sz w:val="22"/>
        </w:rPr>
        <w:t>促进残疾人就业</w:t>
      </w:r>
      <w:bookmarkEnd w:id="108"/>
      <w:r>
        <w:rPr>
          <w:rFonts w:ascii="Times New Roman" w:hAnsi="Times New Roman" w:hint="eastAsia"/>
          <w:b/>
          <w:color w:val="000000"/>
          <w:sz w:val="22"/>
        </w:rPr>
        <w:t>（注：仅残疾人福利单位适用）</w:t>
      </w:r>
      <w:bookmarkEnd w:id="107"/>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2</w:t>
      </w:r>
      <w:r>
        <w:rPr>
          <w:rFonts w:ascii="Times New Roman" w:hAnsi="Times New Roman"/>
          <w:sz w:val="22"/>
        </w:rPr>
        <w:t xml:space="preserve">.1 </w:t>
      </w:r>
      <w:bookmarkStart w:id="109" w:name="sendNo"/>
      <w:r>
        <w:rPr>
          <w:rFonts w:ascii="Times New Roman" w:hAnsi="Times New Roman"/>
          <w:sz w:val="22"/>
        </w:rPr>
        <w:t>符合财库</w:t>
      </w:r>
      <w:bookmarkEnd w:id="109"/>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CF77A7" w:rsidRDefault="00CF77A7" w:rsidP="00CF77A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AA6F00" w:rsidRPr="00CF77A7" w:rsidRDefault="00AA6F00">
      <w:bookmarkStart w:id="110" w:name="_GoBack"/>
      <w:bookmarkEnd w:id="110"/>
    </w:p>
    <w:sectPr w:rsidR="00AA6F00" w:rsidRPr="00CF7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DE" w:rsidRDefault="00810DDE" w:rsidP="00CF77A7">
      <w:r>
        <w:separator/>
      </w:r>
    </w:p>
  </w:endnote>
  <w:endnote w:type="continuationSeparator" w:id="0">
    <w:p w:rsidR="00810DDE" w:rsidRDefault="00810DDE" w:rsidP="00CF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Book Antiqua">
    <w:altName w:val="Noto Sans Syriac Eastern"/>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魏碑_GBK"/>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Calibri Light">
    <w:altName w:val="DejaVu Sans"/>
    <w:panose1 w:val="020F0302020204030204"/>
    <w:charset w:val="00"/>
    <w:family w:val="swiss"/>
    <w:pitch w:val="variable"/>
    <w:sig w:usb0="A00002EF" w:usb1="4000207B" w:usb2="00000000" w:usb3="00000000" w:csb0="0000019F" w:csb1="00000000"/>
  </w:font>
  <w:font w:name="ˎ̥">
    <w:altName w:val="汉仪新人文宋简"/>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BatangChe">
    <w:altName w:val="宋体"/>
    <w:panose1 w:val="02030609000101010101"/>
    <w:charset w:val="81"/>
    <w:family w:val="modern"/>
    <w:pitch w:val="fixed"/>
    <w:sig w:usb0="B00002AF" w:usb1="69D77CFB" w:usb2="00000030" w:usb3="00000000" w:csb0="0008009F" w:csb1="00000000"/>
  </w:font>
  <w:font w:name="Garamond">
    <w:altName w:val="Noto Serif Bengali"/>
    <w:panose1 w:val="02020404030301010803"/>
    <w:charset w:val="00"/>
    <w:family w:val="roman"/>
    <w:pitch w:val="variable"/>
    <w:sig w:usb0="00000287" w:usb1="00000000" w:usb2="00000000" w:usb3="00000000" w:csb0="0000009F" w:csb1="00000000"/>
  </w:font>
  <w:font w:name="Tahoma">
    <w:altName w:val="DejaVu Sans"/>
    <w:panose1 w:val="020B0604030504040204"/>
    <w:charset w:val="00"/>
    <w:family w:val="swiss"/>
    <w:pitch w:val="variable"/>
    <w:sig w:usb0="E1002EFF" w:usb1="C000605B" w:usb2="00000029" w:usb3="00000000" w:csb0="000101FF" w:csb1="00000000"/>
  </w:font>
  <w:font w:name="Arial Narrow">
    <w:altName w:val="DejaVu Sans"/>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altName w:val="汉仪仿宋简"/>
    <w:panose1 w:val="02010600040101010101"/>
    <w:charset w:val="86"/>
    <w:family w:val="auto"/>
    <w:pitch w:val="variable"/>
    <w:sig w:usb0="00000287" w:usb1="080F0000" w:usb2="00000010" w:usb3="00000000" w:csb0="0004009F" w:csb1="00000000"/>
  </w:font>
  <w:font w:name="Verdana">
    <w:altName w:val="Noto Nastaliq Urdu"/>
    <w:panose1 w:val="020B0604030504040204"/>
    <w:charset w:val="00"/>
    <w:family w:val="swiss"/>
    <w:pitch w:val="variable"/>
    <w:sig w:usb0="A10006FF" w:usb1="4000205B" w:usb2="0000001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Times New Roman"/>
    <w:charset w:val="00"/>
    <w:family w:val="auto"/>
    <w:pitch w:val="default"/>
    <w:sig w:usb0="00000000" w:usb1="00000000" w:usb2="00000000" w:usb3="00000000" w:csb0="000001FB" w:csb1="00000000"/>
  </w:font>
  <w:font w:name="方正姚体">
    <w:altName w:val="方正姚体_GBK"/>
    <w:panose1 w:val="02010601030101010101"/>
    <w:charset w:val="86"/>
    <w:family w:val="auto"/>
    <w:pitch w:val="variable"/>
    <w:sig w:usb0="00000003" w:usb1="080E0000" w:usb2="00000010" w:usb3="00000000" w:csb0="00040000" w:csb1="00000000"/>
  </w:font>
  <w:font w:name="Century Schoolbook">
    <w:altName w:val="DejaVu Serif"/>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altName w:val="楷体"/>
    <w:panose1 w:val="02010509060101010101"/>
    <w:charset w:val="86"/>
    <w:family w:val="modern"/>
    <w:pitch w:val="fixed"/>
    <w:sig w:usb0="00000001" w:usb1="080E0000" w:usb2="00000010" w:usb3="00000000" w:csb0="00040000" w:csb1="00000000"/>
  </w:font>
  <w:font w:name="华文行楷">
    <w:altName w:val="汉仪行楷简"/>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宋体 ( 正文 )">
    <w:altName w:val="方正书宋_GBK"/>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DE" w:rsidRDefault="00810DDE" w:rsidP="00CF77A7">
      <w:r>
        <w:separator/>
      </w:r>
    </w:p>
  </w:footnote>
  <w:footnote w:type="continuationSeparator" w:id="0">
    <w:p w:rsidR="00810DDE" w:rsidRDefault="00810DDE" w:rsidP="00CF7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E27D5"/>
    <w:multiLevelType w:val="singleLevel"/>
    <w:tmpl w:val="AFAE27D5"/>
    <w:lvl w:ilvl="0">
      <w:start w:val="1"/>
      <w:numFmt w:val="decimal"/>
      <w:suff w:val="nothing"/>
      <w:lvlText w:val="%1、"/>
      <w:lvlJc w:val="left"/>
    </w:lvl>
  </w:abstractNum>
  <w:abstractNum w:abstractNumId="1">
    <w:nsid w:val="DDFC81D2"/>
    <w:multiLevelType w:val="singleLevel"/>
    <w:tmpl w:val="DDFC81D2"/>
    <w:lvl w:ilvl="0">
      <w:start w:val="1"/>
      <w:numFmt w:val="decimal"/>
      <w:suff w:val="nothing"/>
      <w:lvlText w:val="%1、"/>
      <w:lvlJc w:val="left"/>
    </w:lvl>
  </w:abstractNum>
  <w:abstractNum w:abstractNumId="2">
    <w:nsid w:val="E67A6936"/>
    <w:multiLevelType w:val="singleLevel"/>
    <w:tmpl w:val="E67A6936"/>
    <w:lvl w:ilvl="0">
      <w:start w:val="1"/>
      <w:numFmt w:val="decimal"/>
      <w:suff w:val="nothing"/>
      <w:lvlText w:val="%1、"/>
      <w:lvlJc w:val="left"/>
    </w:lvl>
  </w:abstractNum>
  <w:abstractNum w:abstractNumId="3">
    <w:nsid w:val="F4BE1ED3"/>
    <w:multiLevelType w:val="singleLevel"/>
    <w:tmpl w:val="F4BE1ED3"/>
    <w:lvl w:ilvl="0">
      <w:start w:val="1"/>
      <w:numFmt w:val="decimal"/>
      <w:suff w:val="nothing"/>
      <w:lvlText w:val="%1、"/>
      <w:lvlJc w:val="left"/>
      <w:rPr>
        <w:rFonts w:ascii="宋体" w:eastAsia="宋体" w:hAnsi="宋体" w:cs="宋体" w:hint="default"/>
      </w:rPr>
    </w:lvl>
  </w:abstractNum>
  <w:abstractNum w:abstractNumId="4">
    <w:nsid w:val="FEFE506B"/>
    <w:multiLevelType w:val="singleLevel"/>
    <w:tmpl w:val="FEFE506B"/>
    <w:lvl w:ilvl="0">
      <w:start w:val="1"/>
      <w:numFmt w:val="decimal"/>
      <w:suff w:val="nothing"/>
      <w:lvlText w:val="%1、"/>
      <w:lvlJc w:val="left"/>
    </w:lvl>
  </w:abstractNum>
  <w:abstractNum w:abstractNumId="5">
    <w:nsid w:val="171657A1"/>
    <w:multiLevelType w:val="multilevel"/>
    <w:tmpl w:val="171657A1"/>
    <w:lvl w:ilvl="0">
      <w:start w:val="1"/>
      <w:numFmt w:val="decimal"/>
      <w:suff w:val="nothing"/>
      <w:lvlText w:val="%1 "/>
      <w:lvlJc w:val="left"/>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suff w:val="nothing"/>
      <w:lvlText w:val="%1.%2 "/>
      <w:lvlJc w:val="left"/>
      <w:rPr>
        <w:rFonts w:ascii="宋体" w:eastAsia="宋体" w:hAnsi="宋体"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rPr>
    </w:lvl>
    <w:lvl w:ilvl="3">
      <w:start w:val="1"/>
      <w:numFmt w:val="decimal"/>
      <w:lvlRestart w:val="1"/>
      <w:suff w:val="nothing"/>
      <w:lvlText w:val="%1.%2.%3.%4 "/>
      <w:lvlJc w:val="left"/>
      <w:rPr>
        <w:rFonts w:ascii="Book Antiqua" w:eastAsia="黑体" w:hAnsi="Book Antiqua" w:cs="Book Antiqua" w:hint="default"/>
        <w:bCs/>
        <w:i w:val="0"/>
        <w:iCs w:val="0"/>
        <w:caps w:val="0"/>
        <w:strike w:val="0"/>
        <w:dstrike w:val="0"/>
        <w:vanish w:val="0"/>
        <w:color w:val="000000"/>
        <w:sz w:val="28"/>
        <w:szCs w:val="28"/>
        <w:vertAlign w:val="baseline"/>
      </w:rPr>
    </w:lvl>
    <w:lvl w:ilvl="4">
      <w:start w:val="1"/>
      <w:numFmt w:val="decimal"/>
      <w:lvlRestart w:val="1"/>
      <w:suff w:val="nothing"/>
      <w:lvlText w:val="%1.%2.%3.%4.%5 "/>
      <w:lvlJc w:val="left"/>
      <w:rPr>
        <w:rFonts w:ascii="Book Antiqua" w:eastAsia="黑体" w:hAnsi="Book Antiqua" w:cs="Book Antiqua" w:hint="default"/>
        <w:bCs/>
        <w:i w:val="0"/>
        <w:iCs w:val="0"/>
        <w:caps w:val="0"/>
        <w:strike w:val="0"/>
        <w:dstrike w:val="0"/>
        <w:vanish w:val="0"/>
        <w:color w:val="000000"/>
        <w:sz w:val="24"/>
        <w:szCs w:val="24"/>
        <w:vertAlign w:val="baseline"/>
      </w:rPr>
    </w:lvl>
    <w:lvl w:ilvl="5">
      <w:start w:val="1"/>
      <w:numFmt w:val="none"/>
      <w:suff w:val="nothing"/>
      <w:lvlText w:val=""/>
      <w:lvlJc w:val="left"/>
      <w:rPr>
        <w:rFonts w:ascii="Arial" w:hAnsi="Arial" w:cs="Arial" w:hint="default"/>
        <w:b/>
        <w:bCs/>
        <w:i w:val="0"/>
        <w:iCs w:val="0"/>
        <w:caps w:val="0"/>
        <w:strike w:val="0"/>
        <w:dstrike w:val="0"/>
        <w:vanish w:val="0"/>
        <w:color w:val="000000"/>
        <w:sz w:val="20"/>
        <w:szCs w:val="20"/>
        <w:vertAlign w:val="baseline"/>
      </w:rPr>
    </w:lvl>
    <w:lvl w:ilvl="6">
      <w:start w:val="1"/>
      <w:numFmt w:val="decimal"/>
      <w:lvlText w:val="步骤 %7"/>
      <w:lvlJc w:val="right"/>
      <w:pPr>
        <w:tabs>
          <w:tab w:val="left" w:pos="1701"/>
        </w:tabs>
        <w:ind w:left="1701" w:hanging="159"/>
      </w:pPr>
      <w:rPr>
        <w:rFonts w:ascii="Book Antiqua" w:eastAsia="黑体" w:hAnsi="Book Antiqua" w:cs="Times New Roman" w:hint="default"/>
        <w:b w:val="0"/>
        <w:bCs/>
        <w:i w:val="0"/>
        <w:iCs w:val="0"/>
        <w:color w:val="auto"/>
        <w:sz w:val="21"/>
        <w:szCs w:val="21"/>
      </w:rPr>
    </w:lvl>
    <w:lvl w:ilvl="7">
      <w:start w:val="1"/>
      <w:numFmt w:val="decimal"/>
      <w:lvlRestart w:val="1"/>
      <w:suff w:val="space"/>
      <w:lvlText w:val="图%1-%8"/>
      <w:lvlJc w:val="left"/>
      <w:rPr>
        <w:rFonts w:ascii="Times New Roman" w:eastAsia="黑体" w:hAnsi="Times New Roman" w:cs="Book Antiqua" w:hint="default"/>
        <w:b w:val="0"/>
        <w:bCs/>
        <w:i w:val="0"/>
        <w:iCs w:val="0"/>
        <w:strike w:val="0"/>
        <w:dstrike w:val="0"/>
        <w:color w:val="auto"/>
        <w:sz w:val="21"/>
        <w:szCs w:val="21"/>
        <w:vertAlign w:val="baseline"/>
      </w:rPr>
    </w:lvl>
    <w:lvl w:ilvl="8">
      <w:start w:val="1"/>
      <w:numFmt w:val="decimal"/>
      <w:lvlRestart w:val="1"/>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F7FB291"/>
    <w:multiLevelType w:val="singleLevel"/>
    <w:tmpl w:val="7F7FB291"/>
    <w:lvl w:ilvl="0">
      <w:start w:val="1"/>
      <w:numFmt w:val="decimal"/>
      <w:suff w:val="nothing"/>
      <w:lvlText w:val="%1、"/>
      <w:lvlJc w:val="left"/>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AF"/>
    <w:rsid w:val="00810DDE"/>
    <w:rsid w:val="00AA6F00"/>
    <w:rsid w:val="00CF77A7"/>
    <w:rsid w:val="00FB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77A7"/>
    <w:pPr>
      <w:widowControl w:val="0"/>
      <w:jc w:val="both"/>
    </w:pPr>
    <w:rPr>
      <w:rFonts w:ascii="Calibri" w:eastAsia="宋体" w:hAnsi="Calibri" w:cs="Times New Roman"/>
    </w:rPr>
  </w:style>
  <w:style w:type="paragraph" w:styleId="1">
    <w:name w:val="heading 1"/>
    <w:basedOn w:val="a"/>
    <w:next w:val="a"/>
    <w:link w:val="1Char"/>
    <w:qFormat/>
    <w:rsid w:val="00CF77A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F77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F77A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F77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CF77A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1"/>
    <w:link w:val="6Char"/>
    <w:qFormat/>
    <w:rsid w:val="00CF77A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F77A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1"/>
    <w:link w:val="8Char"/>
    <w:qFormat/>
    <w:rsid w:val="00CF77A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1"/>
    <w:link w:val="9Char"/>
    <w:qFormat/>
    <w:rsid w:val="00CF77A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CF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CF77A7"/>
    <w:rPr>
      <w:sz w:val="18"/>
      <w:szCs w:val="18"/>
    </w:rPr>
  </w:style>
  <w:style w:type="paragraph" w:styleId="a6">
    <w:name w:val="footer"/>
    <w:basedOn w:val="a"/>
    <w:link w:val="Char0"/>
    <w:uiPriority w:val="99"/>
    <w:unhideWhenUsed/>
    <w:qFormat/>
    <w:rsid w:val="00CF77A7"/>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CF77A7"/>
    <w:rPr>
      <w:sz w:val="18"/>
      <w:szCs w:val="18"/>
    </w:rPr>
  </w:style>
  <w:style w:type="character" w:customStyle="1" w:styleId="1Char">
    <w:name w:val="标题 1 Char"/>
    <w:basedOn w:val="a2"/>
    <w:link w:val="1"/>
    <w:qFormat/>
    <w:rsid w:val="00CF77A7"/>
    <w:rPr>
      <w:rFonts w:ascii="Times New Roman" w:eastAsia="宋体" w:hAnsi="Times New Roman" w:cs="Times New Roman"/>
      <w:b/>
      <w:bCs/>
      <w:kern w:val="44"/>
      <w:sz w:val="44"/>
      <w:szCs w:val="44"/>
    </w:rPr>
  </w:style>
  <w:style w:type="character" w:customStyle="1" w:styleId="2Char">
    <w:name w:val="标题 2 Char"/>
    <w:basedOn w:val="a2"/>
    <w:link w:val="2"/>
    <w:qFormat/>
    <w:rsid w:val="00CF77A7"/>
    <w:rPr>
      <w:rFonts w:ascii="Arial" w:eastAsia="黑体" w:hAnsi="Arial" w:cs="Times New Roman"/>
      <w:b/>
      <w:bCs/>
      <w:sz w:val="32"/>
      <w:szCs w:val="32"/>
    </w:rPr>
  </w:style>
  <w:style w:type="character" w:customStyle="1" w:styleId="3Char">
    <w:name w:val="标题 3 Char"/>
    <w:basedOn w:val="a2"/>
    <w:link w:val="3"/>
    <w:qFormat/>
    <w:rsid w:val="00CF77A7"/>
    <w:rPr>
      <w:rFonts w:ascii="Times New Roman" w:eastAsia="宋体" w:hAnsi="Times New Roman" w:cs="Times New Roman"/>
      <w:b/>
      <w:bCs/>
      <w:szCs w:val="32"/>
    </w:rPr>
  </w:style>
  <w:style w:type="character" w:customStyle="1" w:styleId="4Char">
    <w:name w:val="标题 4 Char"/>
    <w:basedOn w:val="a2"/>
    <w:link w:val="4"/>
    <w:qFormat/>
    <w:rsid w:val="00CF77A7"/>
    <w:rPr>
      <w:rFonts w:ascii="Arial" w:eastAsia="黑体" w:hAnsi="Arial" w:cs="Times New Roman"/>
      <w:b/>
      <w:bCs/>
      <w:sz w:val="28"/>
      <w:szCs w:val="28"/>
    </w:rPr>
  </w:style>
  <w:style w:type="character" w:customStyle="1" w:styleId="5Char">
    <w:name w:val="标题 5 Char"/>
    <w:basedOn w:val="a2"/>
    <w:link w:val="5"/>
    <w:qFormat/>
    <w:rsid w:val="00CF77A7"/>
    <w:rPr>
      <w:rFonts w:ascii="Times New Roman" w:eastAsia="宋体" w:hAnsi="Times New Roman" w:cs="Times New Roman"/>
      <w:b/>
      <w:sz w:val="28"/>
      <w:szCs w:val="20"/>
    </w:rPr>
  </w:style>
  <w:style w:type="character" w:customStyle="1" w:styleId="6Char">
    <w:name w:val="标题 6 Char"/>
    <w:basedOn w:val="a2"/>
    <w:link w:val="6"/>
    <w:qFormat/>
    <w:rsid w:val="00CF77A7"/>
    <w:rPr>
      <w:rFonts w:ascii="Arial" w:eastAsia="黑体" w:hAnsi="Arial" w:cs="Times New Roman"/>
      <w:b/>
      <w:sz w:val="24"/>
      <w:szCs w:val="20"/>
    </w:rPr>
  </w:style>
  <w:style w:type="character" w:customStyle="1" w:styleId="7Char">
    <w:name w:val="标题 7 Char"/>
    <w:basedOn w:val="a2"/>
    <w:link w:val="7"/>
    <w:qFormat/>
    <w:rsid w:val="00CF77A7"/>
    <w:rPr>
      <w:rFonts w:ascii="Times New Roman" w:eastAsia="宋体" w:hAnsi="Times New Roman" w:cs="Times New Roman"/>
      <w:b/>
      <w:sz w:val="24"/>
      <w:szCs w:val="20"/>
    </w:rPr>
  </w:style>
  <w:style w:type="character" w:customStyle="1" w:styleId="8Char">
    <w:name w:val="标题 8 Char"/>
    <w:basedOn w:val="a2"/>
    <w:link w:val="8"/>
    <w:qFormat/>
    <w:rsid w:val="00CF77A7"/>
    <w:rPr>
      <w:rFonts w:ascii="Arial" w:eastAsia="黑体" w:hAnsi="Arial" w:cs="Times New Roman"/>
      <w:sz w:val="24"/>
      <w:szCs w:val="20"/>
    </w:rPr>
  </w:style>
  <w:style w:type="character" w:customStyle="1" w:styleId="9Char">
    <w:name w:val="标题 9 Char"/>
    <w:basedOn w:val="a2"/>
    <w:link w:val="9"/>
    <w:qFormat/>
    <w:rsid w:val="00CF77A7"/>
    <w:rPr>
      <w:rFonts w:ascii="Arial" w:eastAsia="黑体" w:hAnsi="Arial" w:cs="Times New Roman"/>
      <w:szCs w:val="20"/>
    </w:rPr>
  </w:style>
  <w:style w:type="paragraph" w:styleId="a0">
    <w:name w:val="Body Text"/>
    <w:basedOn w:val="a"/>
    <w:link w:val="Char1"/>
    <w:unhideWhenUsed/>
    <w:qFormat/>
    <w:rsid w:val="00CF77A7"/>
    <w:pPr>
      <w:spacing w:after="120"/>
    </w:pPr>
  </w:style>
  <w:style w:type="character" w:customStyle="1" w:styleId="Char2">
    <w:name w:val="正文文本 Char"/>
    <w:basedOn w:val="a2"/>
    <w:qFormat/>
    <w:rsid w:val="00CF77A7"/>
    <w:rPr>
      <w:rFonts w:ascii="Calibri" w:eastAsia="宋体" w:hAnsi="Calibri" w:cs="Times New Roman"/>
    </w:rPr>
  </w:style>
  <w:style w:type="paragraph" w:styleId="a1">
    <w:name w:val="Normal Indent"/>
    <w:basedOn w:val="a"/>
    <w:link w:val="Char3"/>
    <w:qFormat/>
    <w:rsid w:val="00CF77A7"/>
    <w:pPr>
      <w:ind w:firstLine="420"/>
    </w:pPr>
  </w:style>
  <w:style w:type="paragraph" w:styleId="30">
    <w:name w:val="List 3"/>
    <w:basedOn w:val="a"/>
    <w:qFormat/>
    <w:rsid w:val="00CF77A7"/>
    <w:pPr>
      <w:ind w:leftChars="400" w:left="100" w:hangingChars="200" w:hanging="200"/>
    </w:pPr>
    <w:rPr>
      <w:rFonts w:ascii="Times New Roman" w:hAnsi="Times New Roman"/>
      <w:szCs w:val="20"/>
    </w:rPr>
  </w:style>
  <w:style w:type="paragraph" w:styleId="70">
    <w:name w:val="toc 7"/>
    <w:basedOn w:val="a"/>
    <w:next w:val="a"/>
    <w:uiPriority w:val="39"/>
    <w:qFormat/>
    <w:rsid w:val="00CF77A7"/>
    <w:pPr>
      <w:ind w:leftChars="1200" w:left="2520"/>
    </w:pPr>
    <w:rPr>
      <w:rFonts w:ascii="Times New Roman" w:hAnsi="Times New Roman"/>
      <w:szCs w:val="20"/>
    </w:rPr>
  </w:style>
  <w:style w:type="paragraph" w:styleId="20">
    <w:name w:val="List Number 2"/>
    <w:basedOn w:val="a"/>
    <w:qFormat/>
    <w:rsid w:val="00CF77A7"/>
    <w:pPr>
      <w:tabs>
        <w:tab w:val="left" w:pos="432"/>
        <w:tab w:val="left" w:pos="567"/>
      </w:tabs>
      <w:ind w:left="432" w:hanging="432"/>
    </w:pPr>
    <w:rPr>
      <w:rFonts w:ascii="Times New Roman" w:hAnsi="Times New Roman"/>
      <w:sz w:val="28"/>
      <w:szCs w:val="20"/>
    </w:rPr>
  </w:style>
  <w:style w:type="paragraph" w:styleId="a7">
    <w:name w:val="table of authorities"/>
    <w:basedOn w:val="a"/>
    <w:next w:val="a"/>
    <w:qFormat/>
    <w:rsid w:val="00CF77A7"/>
    <w:pPr>
      <w:tabs>
        <w:tab w:val="left" w:pos="420"/>
      </w:tabs>
      <w:ind w:leftChars="200" w:left="200" w:hanging="420"/>
    </w:pPr>
    <w:rPr>
      <w:rFonts w:ascii="Times New Roman" w:hAnsi="Times New Roman"/>
      <w:sz w:val="18"/>
      <w:szCs w:val="24"/>
    </w:rPr>
  </w:style>
  <w:style w:type="paragraph" w:styleId="a8">
    <w:name w:val="Note Heading"/>
    <w:basedOn w:val="a"/>
    <w:next w:val="a"/>
    <w:link w:val="Char4"/>
    <w:qFormat/>
    <w:rsid w:val="00CF77A7"/>
    <w:pPr>
      <w:jc w:val="center"/>
    </w:pPr>
  </w:style>
  <w:style w:type="character" w:customStyle="1" w:styleId="Char4">
    <w:name w:val="注释标题 Char"/>
    <w:basedOn w:val="a2"/>
    <w:link w:val="a8"/>
    <w:qFormat/>
    <w:rsid w:val="00CF77A7"/>
    <w:rPr>
      <w:rFonts w:ascii="Calibri" w:eastAsia="宋体" w:hAnsi="Calibri" w:cs="Times New Roman"/>
    </w:rPr>
  </w:style>
  <w:style w:type="paragraph" w:styleId="40">
    <w:name w:val="List Bullet 4"/>
    <w:basedOn w:val="a"/>
    <w:qFormat/>
    <w:rsid w:val="00CF77A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CF77A7"/>
    <w:pPr>
      <w:tabs>
        <w:tab w:val="left" w:pos="560"/>
      </w:tabs>
      <w:ind w:left="900" w:hanging="340"/>
    </w:pPr>
    <w:rPr>
      <w:rFonts w:ascii="Times New Roman" w:hAnsi="Times New Roman"/>
      <w:szCs w:val="20"/>
    </w:rPr>
  </w:style>
  <w:style w:type="paragraph" w:styleId="aa">
    <w:name w:val="caption"/>
    <w:basedOn w:val="a"/>
    <w:next w:val="a"/>
    <w:link w:val="Char10"/>
    <w:qFormat/>
    <w:rsid w:val="00CF77A7"/>
    <w:pPr>
      <w:spacing w:line="480" w:lineRule="auto"/>
    </w:pPr>
    <w:rPr>
      <w:rFonts w:ascii="华文中宋" w:eastAsia="华文中宋" w:hAnsi="华文中宋"/>
      <w:sz w:val="36"/>
      <w:szCs w:val="20"/>
    </w:rPr>
  </w:style>
  <w:style w:type="paragraph" w:styleId="ab">
    <w:name w:val="List Bullet"/>
    <w:basedOn w:val="a"/>
    <w:qFormat/>
    <w:rsid w:val="00CF77A7"/>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5"/>
    <w:qFormat/>
    <w:rsid w:val="00CF77A7"/>
    <w:pPr>
      <w:shd w:val="clear" w:color="auto" w:fill="000080"/>
    </w:pPr>
    <w:rPr>
      <w:rFonts w:ascii="Times New Roman" w:hAnsi="Times New Roman"/>
      <w:szCs w:val="20"/>
    </w:rPr>
  </w:style>
  <w:style w:type="character" w:customStyle="1" w:styleId="Char5">
    <w:name w:val="文档结构图 Char"/>
    <w:basedOn w:val="a2"/>
    <w:link w:val="ac"/>
    <w:qFormat/>
    <w:rsid w:val="00CF77A7"/>
    <w:rPr>
      <w:rFonts w:ascii="Times New Roman" w:eastAsia="宋体" w:hAnsi="Times New Roman" w:cs="Times New Roman"/>
      <w:szCs w:val="20"/>
      <w:shd w:val="clear" w:color="auto" w:fill="000080"/>
    </w:rPr>
  </w:style>
  <w:style w:type="paragraph" w:styleId="ad">
    <w:name w:val="annotation text"/>
    <w:basedOn w:val="a"/>
    <w:link w:val="Char6"/>
    <w:uiPriority w:val="99"/>
    <w:unhideWhenUsed/>
    <w:qFormat/>
    <w:rsid w:val="00CF77A7"/>
    <w:pPr>
      <w:jc w:val="left"/>
    </w:pPr>
  </w:style>
  <w:style w:type="character" w:customStyle="1" w:styleId="Char6">
    <w:name w:val="批注文字 Char"/>
    <w:basedOn w:val="a2"/>
    <w:link w:val="ad"/>
    <w:uiPriority w:val="99"/>
    <w:qFormat/>
    <w:rsid w:val="00CF77A7"/>
    <w:rPr>
      <w:rFonts w:ascii="Calibri" w:eastAsia="宋体" w:hAnsi="Calibri" w:cs="Times New Roman"/>
    </w:rPr>
  </w:style>
  <w:style w:type="paragraph" w:styleId="ae">
    <w:name w:val="Salutation"/>
    <w:basedOn w:val="a"/>
    <w:next w:val="a"/>
    <w:link w:val="Char7"/>
    <w:qFormat/>
    <w:rsid w:val="00CF77A7"/>
    <w:pPr>
      <w:spacing w:beforeLines="40" w:afterLines="40" w:line="312" w:lineRule="auto"/>
    </w:pPr>
    <w:rPr>
      <w:kern w:val="0"/>
      <w:sz w:val="24"/>
      <w:szCs w:val="24"/>
    </w:rPr>
  </w:style>
  <w:style w:type="character" w:customStyle="1" w:styleId="Char7">
    <w:name w:val="称呼 Char"/>
    <w:basedOn w:val="a2"/>
    <w:link w:val="ae"/>
    <w:qFormat/>
    <w:rsid w:val="00CF77A7"/>
    <w:rPr>
      <w:rFonts w:ascii="Calibri" w:eastAsia="宋体" w:hAnsi="Calibri" w:cs="Times New Roman"/>
      <w:kern w:val="0"/>
      <w:sz w:val="24"/>
      <w:szCs w:val="24"/>
    </w:rPr>
  </w:style>
  <w:style w:type="paragraph" w:styleId="31">
    <w:name w:val="Body Text 3"/>
    <w:basedOn w:val="a"/>
    <w:link w:val="3Char0"/>
    <w:qFormat/>
    <w:rsid w:val="00CF77A7"/>
    <w:pPr>
      <w:autoSpaceDE w:val="0"/>
      <w:autoSpaceDN w:val="0"/>
      <w:jc w:val="center"/>
    </w:pPr>
    <w:rPr>
      <w:kern w:val="0"/>
      <w:sz w:val="16"/>
      <w:szCs w:val="20"/>
    </w:rPr>
  </w:style>
  <w:style w:type="character" w:customStyle="1" w:styleId="3Char0">
    <w:name w:val="正文文本 3 Char"/>
    <w:basedOn w:val="a2"/>
    <w:link w:val="31"/>
    <w:qFormat/>
    <w:rsid w:val="00CF77A7"/>
    <w:rPr>
      <w:rFonts w:ascii="Calibri" w:eastAsia="宋体" w:hAnsi="Calibri" w:cs="Times New Roman"/>
      <w:kern w:val="0"/>
      <w:sz w:val="16"/>
      <w:szCs w:val="20"/>
    </w:rPr>
  </w:style>
  <w:style w:type="paragraph" w:styleId="32">
    <w:name w:val="List Bullet 3"/>
    <w:basedOn w:val="a"/>
    <w:qFormat/>
    <w:rsid w:val="00CF77A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
    <w:name w:val="Body Text Indent"/>
    <w:basedOn w:val="a"/>
    <w:link w:val="Char8"/>
    <w:qFormat/>
    <w:rsid w:val="00CF77A7"/>
    <w:pPr>
      <w:ind w:firstLine="444"/>
    </w:pPr>
    <w:rPr>
      <w:rFonts w:ascii="Times New Roman" w:hAnsi="Times New Roman"/>
      <w:b/>
      <w:sz w:val="24"/>
      <w:szCs w:val="20"/>
    </w:rPr>
  </w:style>
  <w:style w:type="character" w:customStyle="1" w:styleId="Char8">
    <w:name w:val="正文文本缩进 Char"/>
    <w:basedOn w:val="a2"/>
    <w:link w:val="af"/>
    <w:qFormat/>
    <w:rsid w:val="00CF77A7"/>
    <w:rPr>
      <w:rFonts w:ascii="Times New Roman" w:eastAsia="宋体" w:hAnsi="Times New Roman" w:cs="Times New Roman"/>
      <w:b/>
      <w:sz w:val="24"/>
      <w:szCs w:val="20"/>
    </w:rPr>
  </w:style>
  <w:style w:type="paragraph" w:styleId="33">
    <w:name w:val="List Number 3"/>
    <w:basedOn w:val="a"/>
    <w:qFormat/>
    <w:rsid w:val="00CF77A7"/>
    <w:pPr>
      <w:tabs>
        <w:tab w:val="left" w:pos="1200"/>
        <w:tab w:val="left" w:pos="1620"/>
      </w:tabs>
      <w:ind w:left="1620" w:hanging="360"/>
    </w:pPr>
    <w:rPr>
      <w:rFonts w:ascii="Times New Roman" w:hAnsi="Times New Roman"/>
      <w:szCs w:val="24"/>
    </w:rPr>
  </w:style>
  <w:style w:type="paragraph" w:styleId="21">
    <w:name w:val="List 2"/>
    <w:basedOn w:val="a"/>
    <w:qFormat/>
    <w:rsid w:val="00CF77A7"/>
    <w:pPr>
      <w:ind w:leftChars="200" w:left="100" w:hangingChars="200" w:hanging="200"/>
    </w:pPr>
    <w:rPr>
      <w:rFonts w:ascii="Times New Roman" w:hAnsi="Times New Roman"/>
      <w:sz w:val="28"/>
      <w:szCs w:val="24"/>
    </w:rPr>
  </w:style>
  <w:style w:type="paragraph" w:styleId="22">
    <w:name w:val="List Bullet 2"/>
    <w:basedOn w:val="a"/>
    <w:qFormat/>
    <w:rsid w:val="00CF77A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F77A7"/>
    <w:pPr>
      <w:ind w:leftChars="800" w:left="1680"/>
    </w:pPr>
    <w:rPr>
      <w:rFonts w:ascii="Times New Roman" w:hAnsi="Times New Roman"/>
      <w:szCs w:val="20"/>
    </w:rPr>
  </w:style>
  <w:style w:type="paragraph" w:styleId="34">
    <w:name w:val="toc 3"/>
    <w:basedOn w:val="a"/>
    <w:next w:val="a"/>
    <w:uiPriority w:val="39"/>
    <w:qFormat/>
    <w:rsid w:val="00CF77A7"/>
    <w:pPr>
      <w:tabs>
        <w:tab w:val="right" w:leader="dot" w:pos="9231"/>
      </w:tabs>
      <w:ind w:leftChars="400" w:left="840"/>
    </w:pPr>
    <w:rPr>
      <w:rFonts w:ascii="Times New Roman" w:hAnsi="Times New Roman"/>
      <w:szCs w:val="24"/>
    </w:rPr>
  </w:style>
  <w:style w:type="paragraph" w:styleId="af0">
    <w:name w:val="Plain Text"/>
    <w:basedOn w:val="a"/>
    <w:link w:val="Char9"/>
    <w:qFormat/>
    <w:rsid w:val="00CF77A7"/>
    <w:rPr>
      <w:rFonts w:ascii="宋体" w:hAnsi="Courier New"/>
      <w:kern w:val="0"/>
      <w:sz w:val="20"/>
      <w:szCs w:val="20"/>
    </w:rPr>
  </w:style>
  <w:style w:type="character" w:customStyle="1" w:styleId="Char9">
    <w:name w:val="纯文本 Char"/>
    <w:basedOn w:val="a2"/>
    <w:link w:val="af0"/>
    <w:qFormat/>
    <w:rsid w:val="00CF77A7"/>
    <w:rPr>
      <w:rFonts w:ascii="宋体" w:eastAsia="宋体" w:hAnsi="Courier New" w:cs="Times New Roman"/>
      <w:kern w:val="0"/>
      <w:sz w:val="20"/>
      <w:szCs w:val="20"/>
    </w:rPr>
  </w:style>
  <w:style w:type="paragraph" w:styleId="51">
    <w:name w:val="List Bullet 5"/>
    <w:basedOn w:val="a"/>
    <w:qFormat/>
    <w:rsid w:val="00CF77A7"/>
    <w:pPr>
      <w:tabs>
        <w:tab w:val="left" w:pos="1200"/>
        <w:tab w:val="left" w:pos="2182"/>
      </w:tabs>
      <w:ind w:left="1200" w:hanging="360"/>
    </w:pPr>
    <w:rPr>
      <w:rFonts w:ascii="Times New Roman" w:hAnsi="Times New Roman"/>
      <w:szCs w:val="24"/>
    </w:rPr>
  </w:style>
  <w:style w:type="paragraph" w:styleId="80">
    <w:name w:val="toc 8"/>
    <w:basedOn w:val="a"/>
    <w:next w:val="a"/>
    <w:uiPriority w:val="39"/>
    <w:qFormat/>
    <w:rsid w:val="00CF77A7"/>
    <w:pPr>
      <w:ind w:leftChars="1400" w:left="2940"/>
    </w:pPr>
    <w:rPr>
      <w:rFonts w:ascii="Times New Roman" w:hAnsi="Times New Roman"/>
      <w:szCs w:val="20"/>
    </w:rPr>
  </w:style>
  <w:style w:type="paragraph" w:styleId="af1">
    <w:name w:val="Date"/>
    <w:basedOn w:val="a"/>
    <w:next w:val="a"/>
    <w:link w:val="Chara"/>
    <w:qFormat/>
    <w:rsid w:val="00CF77A7"/>
  </w:style>
  <w:style w:type="character" w:customStyle="1" w:styleId="Chara">
    <w:name w:val="日期 Char"/>
    <w:basedOn w:val="a2"/>
    <w:link w:val="af1"/>
    <w:qFormat/>
    <w:rsid w:val="00CF77A7"/>
    <w:rPr>
      <w:rFonts w:ascii="Calibri" w:eastAsia="宋体" w:hAnsi="Calibri" w:cs="Times New Roman"/>
    </w:rPr>
  </w:style>
  <w:style w:type="paragraph" w:styleId="23">
    <w:name w:val="Body Text Indent 2"/>
    <w:basedOn w:val="a"/>
    <w:link w:val="2Char0"/>
    <w:qFormat/>
    <w:rsid w:val="00CF77A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3"/>
    <w:qFormat/>
    <w:rsid w:val="00CF77A7"/>
    <w:rPr>
      <w:rFonts w:ascii="宋体" w:eastAsia="宋体" w:hAnsi="宋体" w:cs="Times New Roman"/>
      <w:b/>
      <w:bCs/>
      <w:sz w:val="24"/>
      <w:szCs w:val="20"/>
    </w:rPr>
  </w:style>
  <w:style w:type="paragraph" w:styleId="af2">
    <w:name w:val="endnote text"/>
    <w:basedOn w:val="a"/>
    <w:link w:val="Char11"/>
    <w:qFormat/>
    <w:rsid w:val="00CF77A7"/>
    <w:pPr>
      <w:tabs>
        <w:tab w:val="left" w:pos="2182"/>
      </w:tabs>
      <w:snapToGrid w:val="0"/>
      <w:spacing w:afterLines="50"/>
      <w:ind w:left="2182" w:hanging="360"/>
      <w:jc w:val="left"/>
    </w:pPr>
    <w:rPr>
      <w:rFonts w:ascii="宋体" w:hAnsi="Times New Roman"/>
      <w:snapToGrid w:val="0"/>
      <w:kern w:val="0"/>
      <w:szCs w:val="20"/>
    </w:rPr>
  </w:style>
  <w:style w:type="character" w:customStyle="1" w:styleId="Charb">
    <w:name w:val="尾注文本 Char"/>
    <w:basedOn w:val="a2"/>
    <w:qFormat/>
    <w:rsid w:val="00CF77A7"/>
    <w:rPr>
      <w:rFonts w:ascii="Calibri" w:eastAsia="宋体" w:hAnsi="Calibri" w:cs="Times New Roman"/>
    </w:rPr>
  </w:style>
  <w:style w:type="paragraph" w:styleId="af3">
    <w:name w:val="Balloon Text"/>
    <w:basedOn w:val="a"/>
    <w:link w:val="Charc"/>
    <w:qFormat/>
    <w:rsid w:val="00CF77A7"/>
    <w:rPr>
      <w:rFonts w:ascii="Times New Roman" w:hAnsi="Times New Roman"/>
      <w:sz w:val="18"/>
      <w:szCs w:val="18"/>
    </w:rPr>
  </w:style>
  <w:style w:type="character" w:customStyle="1" w:styleId="Charc">
    <w:name w:val="批注框文本 Char"/>
    <w:basedOn w:val="a2"/>
    <w:link w:val="af3"/>
    <w:qFormat/>
    <w:rsid w:val="00CF77A7"/>
    <w:rPr>
      <w:rFonts w:ascii="Times New Roman" w:eastAsia="宋体" w:hAnsi="Times New Roman" w:cs="Times New Roman"/>
      <w:sz w:val="18"/>
      <w:szCs w:val="18"/>
    </w:rPr>
  </w:style>
  <w:style w:type="paragraph" w:styleId="10">
    <w:name w:val="toc 1"/>
    <w:basedOn w:val="a"/>
    <w:next w:val="a"/>
    <w:uiPriority w:val="39"/>
    <w:qFormat/>
    <w:rsid w:val="00CF77A7"/>
    <w:pPr>
      <w:tabs>
        <w:tab w:val="left" w:pos="840"/>
        <w:tab w:val="right" w:leader="dot" w:pos="9231"/>
      </w:tabs>
    </w:pPr>
    <w:rPr>
      <w:rFonts w:ascii="Times New Roman" w:hAnsi="Times New Roman"/>
      <w:szCs w:val="24"/>
    </w:rPr>
  </w:style>
  <w:style w:type="paragraph" w:styleId="41">
    <w:name w:val="toc 4"/>
    <w:basedOn w:val="a"/>
    <w:next w:val="a"/>
    <w:uiPriority w:val="39"/>
    <w:qFormat/>
    <w:rsid w:val="00CF77A7"/>
    <w:pPr>
      <w:ind w:leftChars="600" w:left="1260"/>
    </w:pPr>
    <w:rPr>
      <w:rFonts w:ascii="Times New Roman" w:hAnsi="Times New Roman"/>
      <w:szCs w:val="20"/>
    </w:rPr>
  </w:style>
  <w:style w:type="paragraph" w:styleId="af4">
    <w:name w:val="Subtitle"/>
    <w:basedOn w:val="a"/>
    <w:next w:val="a"/>
    <w:link w:val="Chard"/>
    <w:qFormat/>
    <w:rsid w:val="00CF77A7"/>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2"/>
    <w:link w:val="af4"/>
    <w:qFormat/>
    <w:rsid w:val="00CF77A7"/>
    <w:rPr>
      <w:rFonts w:ascii="Arial" w:eastAsia="方正魏碑简体" w:hAnsi="Arial" w:cs="Times New Roman"/>
      <w:bCs/>
      <w:kern w:val="28"/>
      <w:sz w:val="32"/>
      <w:szCs w:val="32"/>
    </w:rPr>
  </w:style>
  <w:style w:type="paragraph" w:styleId="af5">
    <w:name w:val="List"/>
    <w:basedOn w:val="a"/>
    <w:qFormat/>
    <w:rsid w:val="00CF77A7"/>
    <w:pPr>
      <w:ind w:left="200" w:hangingChars="200" w:hanging="200"/>
    </w:pPr>
    <w:rPr>
      <w:rFonts w:ascii="Times New Roman" w:hAnsi="Times New Roman"/>
      <w:sz w:val="28"/>
      <w:szCs w:val="24"/>
    </w:rPr>
  </w:style>
  <w:style w:type="paragraph" w:styleId="af6">
    <w:name w:val="footnote text"/>
    <w:basedOn w:val="a"/>
    <w:link w:val="Char12"/>
    <w:unhideWhenUsed/>
    <w:qFormat/>
    <w:rsid w:val="00CF77A7"/>
    <w:pPr>
      <w:snapToGrid w:val="0"/>
      <w:jc w:val="left"/>
    </w:pPr>
    <w:rPr>
      <w:rFonts w:ascii="Times New Roman" w:hAnsi="Times New Roman"/>
      <w:sz w:val="18"/>
      <w:szCs w:val="18"/>
    </w:rPr>
  </w:style>
  <w:style w:type="character" w:customStyle="1" w:styleId="Chare">
    <w:name w:val="脚注文本 Char"/>
    <w:basedOn w:val="a2"/>
    <w:qFormat/>
    <w:rsid w:val="00CF77A7"/>
    <w:rPr>
      <w:rFonts w:ascii="Calibri" w:eastAsia="宋体" w:hAnsi="Calibri" w:cs="Times New Roman"/>
      <w:sz w:val="18"/>
      <w:szCs w:val="18"/>
    </w:rPr>
  </w:style>
  <w:style w:type="paragraph" w:styleId="60">
    <w:name w:val="toc 6"/>
    <w:basedOn w:val="a"/>
    <w:next w:val="a"/>
    <w:uiPriority w:val="39"/>
    <w:qFormat/>
    <w:rsid w:val="00CF77A7"/>
    <w:pPr>
      <w:ind w:leftChars="1000" w:left="2100"/>
    </w:pPr>
    <w:rPr>
      <w:rFonts w:ascii="Times New Roman" w:hAnsi="Times New Roman"/>
      <w:szCs w:val="20"/>
    </w:rPr>
  </w:style>
  <w:style w:type="paragraph" w:styleId="35">
    <w:name w:val="Body Text Indent 3"/>
    <w:basedOn w:val="a"/>
    <w:link w:val="3Char1"/>
    <w:qFormat/>
    <w:rsid w:val="00CF77A7"/>
    <w:pPr>
      <w:spacing w:afterLines="50"/>
      <w:ind w:firstLineChars="200" w:firstLine="420"/>
    </w:pPr>
    <w:rPr>
      <w:rFonts w:ascii="Times New Roman" w:hAnsi="Times New Roman"/>
      <w:szCs w:val="21"/>
    </w:rPr>
  </w:style>
  <w:style w:type="character" w:customStyle="1" w:styleId="3Char1">
    <w:name w:val="正文文本缩进 3 Char"/>
    <w:basedOn w:val="a2"/>
    <w:link w:val="35"/>
    <w:qFormat/>
    <w:rsid w:val="00CF77A7"/>
    <w:rPr>
      <w:rFonts w:ascii="Times New Roman" w:eastAsia="宋体" w:hAnsi="Times New Roman" w:cs="Times New Roman"/>
      <w:szCs w:val="21"/>
    </w:rPr>
  </w:style>
  <w:style w:type="paragraph" w:styleId="af7">
    <w:name w:val="table of figures"/>
    <w:basedOn w:val="a"/>
    <w:next w:val="a"/>
    <w:qFormat/>
    <w:rsid w:val="00CF77A7"/>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CF77A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F77A7"/>
    <w:pPr>
      <w:ind w:leftChars="1600" w:left="3360"/>
    </w:pPr>
    <w:rPr>
      <w:rFonts w:ascii="Times New Roman" w:hAnsi="Times New Roman"/>
      <w:szCs w:val="20"/>
    </w:rPr>
  </w:style>
  <w:style w:type="paragraph" w:styleId="25">
    <w:name w:val="Body Text 2"/>
    <w:basedOn w:val="a"/>
    <w:link w:val="2Char1"/>
    <w:qFormat/>
    <w:rsid w:val="00CF77A7"/>
    <w:pPr>
      <w:spacing w:after="120" w:line="480" w:lineRule="auto"/>
    </w:pPr>
    <w:rPr>
      <w:rFonts w:ascii="Times New Roman" w:hAnsi="Times New Roman"/>
      <w:szCs w:val="20"/>
    </w:rPr>
  </w:style>
  <w:style w:type="character" w:customStyle="1" w:styleId="2Char1">
    <w:name w:val="正文文本 2 Char"/>
    <w:basedOn w:val="a2"/>
    <w:link w:val="25"/>
    <w:qFormat/>
    <w:rsid w:val="00CF77A7"/>
    <w:rPr>
      <w:rFonts w:ascii="Times New Roman" w:eastAsia="宋体" w:hAnsi="Times New Roman" w:cs="Times New Roman"/>
      <w:szCs w:val="20"/>
    </w:rPr>
  </w:style>
  <w:style w:type="paragraph" w:styleId="HTML">
    <w:name w:val="HTML Preformatted"/>
    <w:basedOn w:val="a"/>
    <w:link w:val="HTMLChar"/>
    <w:qFormat/>
    <w:rsid w:val="00CF7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CF77A7"/>
    <w:rPr>
      <w:rFonts w:ascii="宋体" w:eastAsia="宋体" w:hAnsi="宋体" w:cs="宋体"/>
      <w:kern w:val="0"/>
      <w:sz w:val="24"/>
      <w:szCs w:val="24"/>
    </w:rPr>
  </w:style>
  <w:style w:type="paragraph" w:styleId="af8">
    <w:name w:val="Normal (Web)"/>
    <w:basedOn w:val="a"/>
    <w:uiPriority w:val="99"/>
    <w:qFormat/>
    <w:rsid w:val="00CF77A7"/>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CF77A7"/>
    <w:rPr>
      <w:rFonts w:ascii="Times New Roman" w:hAnsi="Times New Roman"/>
      <w:szCs w:val="20"/>
    </w:rPr>
  </w:style>
  <w:style w:type="paragraph" w:styleId="af9">
    <w:name w:val="Title"/>
    <w:basedOn w:val="a"/>
    <w:link w:val="Charf"/>
    <w:qFormat/>
    <w:rsid w:val="00CF77A7"/>
    <w:pPr>
      <w:spacing w:before="240" w:after="240" w:line="360" w:lineRule="auto"/>
      <w:jc w:val="center"/>
    </w:pPr>
    <w:rPr>
      <w:rFonts w:ascii="Arial" w:eastAsia="黑体" w:hAnsi="Arial"/>
      <w:kern w:val="0"/>
      <w:sz w:val="44"/>
      <w:szCs w:val="20"/>
    </w:rPr>
  </w:style>
  <w:style w:type="character" w:customStyle="1" w:styleId="Charf">
    <w:name w:val="标题 Char"/>
    <w:basedOn w:val="a2"/>
    <w:link w:val="af9"/>
    <w:qFormat/>
    <w:rsid w:val="00CF77A7"/>
    <w:rPr>
      <w:rFonts w:ascii="Arial" w:eastAsia="黑体" w:hAnsi="Arial" w:cs="Times New Roman"/>
      <w:kern w:val="0"/>
      <w:sz w:val="44"/>
      <w:szCs w:val="20"/>
    </w:rPr>
  </w:style>
  <w:style w:type="paragraph" w:styleId="afa">
    <w:name w:val="annotation subject"/>
    <w:basedOn w:val="ad"/>
    <w:next w:val="ad"/>
    <w:link w:val="Charf0"/>
    <w:uiPriority w:val="99"/>
    <w:unhideWhenUsed/>
    <w:qFormat/>
    <w:rsid w:val="00CF77A7"/>
    <w:rPr>
      <w:b/>
      <w:bCs/>
      <w:kern w:val="0"/>
      <w:sz w:val="20"/>
      <w:szCs w:val="20"/>
    </w:rPr>
  </w:style>
  <w:style w:type="character" w:customStyle="1" w:styleId="Charf0">
    <w:name w:val="批注主题 Char"/>
    <w:basedOn w:val="Char6"/>
    <w:link w:val="afa"/>
    <w:uiPriority w:val="99"/>
    <w:qFormat/>
    <w:rsid w:val="00CF77A7"/>
    <w:rPr>
      <w:rFonts w:ascii="Calibri" w:eastAsia="宋体" w:hAnsi="Calibri" w:cs="Times New Roman"/>
      <w:b/>
      <w:bCs/>
      <w:kern w:val="0"/>
      <w:sz w:val="20"/>
      <w:szCs w:val="20"/>
    </w:rPr>
  </w:style>
  <w:style w:type="paragraph" w:styleId="afb">
    <w:name w:val="Body Text First Indent"/>
    <w:basedOn w:val="a0"/>
    <w:link w:val="Charf1"/>
    <w:qFormat/>
    <w:rsid w:val="00CF77A7"/>
    <w:pPr>
      <w:spacing w:line="300" w:lineRule="auto"/>
      <w:ind w:firstLine="510"/>
    </w:pPr>
    <w:rPr>
      <w:sz w:val="24"/>
    </w:rPr>
  </w:style>
  <w:style w:type="character" w:customStyle="1" w:styleId="Charf1">
    <w:name w:val="正文首行缩进 Char"/>
    <w:basedOn w:val="Char2"/>
    <w:link w:val="afb"/>
    <w:qFormat/>
    <w:rsid w:val="00CF77A7"/>
    <w:rPr>
      <w:rFonts w:ascii="Calibri" w:eastAsia="宋体" w:hAnsi="Calibri" w:cs="Times New Roman"/>
      <w:sz w:val="24"/>
    </w:rPr>
  </w:style>
  <w:style w:type="paragraph" w:styleId="26">
    <w:name w:val="Body Text First Indent 2"/>
    <w:basedOn w:val="af"/>
    <w:link w:val="2Char2"/>
    <w:qFormat/>
    <w:rsid w:val="00CF77A7"/>
    <w:pPr>
      <w:spacing w:after="120"/>
      <w:ind w:leftChars="200" w:left="420" w:firstLineChars="200" w:firstLine="420"/>
    </w:pPr>
    <w:rPr>
      <w:b w:val="0"/>
      <w:sz w:val="21"/>
    </w:rPr>
  </w:style>
  <w:style w:type="character" w:customStyle="1" w:styleId="2Char2">
    <w:name w:val="正文首行缩进 2 Char"/>
    <w:basedOn w:val="Char8"/>
    <w:link w:val="26"/>
    <w:qFormat/>
    <w:rsid w:val="00CF77A7"/>
    <w:rPr>
      <w:rFonts w:ascii="Times New Roman" w:eastAsia="宋体" w:hAnsi="Times New Roman" w:cs="Times New Roman"/>
      <w:b w:val="0"/>
      <w:sz w:val="24"/>
      <w:szCs w:val="20"/>
    </w:rPr>
  </w:style>
  <w:style w:type="table" w:styleId="afc">
    <w:name w:val="Table Grid"/>
    <w:basedOn w:val="a3"/>
    <w:uiPriority w:val="59"/>
    <w:qFormat/>
    <w:rsid w:val="00CF77A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22"/>
    <w:qFormat/>
    <w:rsid w:val="00CF77A7"/>
    <w:rPr>
      <w:b/>
      <w:bCs/>
    </w:rPr>
  </w:style>
  <w:style w:type="character" w:styleId="afe">
    <w:name w:val="page number"/>
    <w:basedOn w:val="a2"/>
    <w:qFormat/>
    <w:rsid w:val="00CF77A7"/>
  </w:style>
  <w:style w:type="character" w:styleId="aff">
    <w:name w:val="FollowedHyperlink"/>
    <w:qFormat/>
    <w:rsid w:val="00CF77A7"/>
    <w:rPr>
      <w:color w:val="800080"/>
      <w:u w:val="single"/>
    </w:rPr>
  </w:style>
  <w:style w:type="character" w:styleId="aff0">
    <w:name w:val="Emphasis"/>
    <w:qFormat/>
    <w:rsid w:val="00CF77A7"/>
    <w:rPr>
      <w:i/>
      <w:iCs/>
    </w:rPr>
  </w:style>
  <w:style w:type="character" w:styleId="aff1">
    <w:name w:val="Hyperlink"/>
    <w:uiPriority w:val="99"/>
    <w:qFormat/>
    <w:rsid w:val="00CF77A7"/>
    <w:rPr>
      <w:color w:val="0000FF"/>
      <w:u w:val="single"/>
    </w:rPr>
  </w:style>
  <w:style w:type="character" w:styleId="aff2">
    <w:name w:val="annotation reference"/>
    <w:uiPriority w:val="99"/>
    <w:unhideWhenUsed/>
    <w:qFormat/>
    <w:rsid w:val="00CF77A7"/>
    <w:rPr>
      <w:sz w:val="21"/>
      <w:szCs w:val="21"/>
    </w:rPr>
  </w:style>
  <w:style w:type="character" w:styleId="aff3">
    <w:name w:val="footnote reference"/>
    <w:uiPriority w:val="99"/>
    <w:unhideWhenUsed/>
    <w:qFormat/>
    <w:rsid w:val="00CF77A7"/>
    <w:rPr>
      <w:vertAlign w:val="superscript"/>
    </w:rPr>
  </w:style>
  <w:style w:type="character" w:customStyle="1" w:styleId="Char3">
    <w:name w:val="正文缩进 Char"/>
    <w:link w:val="a1"/>
    <w:qFormat/>
    <w:rsid w:val="00CF77A7"/>
    <w:rPr>
      <w:rFonts w:ascii="Calibri" w:eastAsia="宋体" w:hAnsi="Calibri" w:cs="Times New Roman"/>
    </w:rPr>
  </w:style>
  <w:style w:type="character" w:customStyle="1" w:styleId="Char10">
    <w:name w:val="题注 Char1"/>
    <w:link w:val="aa"/>
    <w:qFormat/>
    <w:rsid w:val="00CF77A7"/>
    <w:rPr>
      <w:rFonts w:ascii="华文中宋" w:eastAsia="华文中宋" w:hAnsi="华文中宋" w:cs="Times New Roman"/>
      <w:sz w:val="36"/>
      <w:szCs w:val="20"/>
    </w:rPr>
  </w:style>
  <w:style w:type="character" w:customStyle="1" w:styleId="Char1">
    <w:name w:val="正文文本 Char1"/>
    <w:basedOn w:val="a2"/>
    <w:link w:val="a0"/>
    <w:qFormat/>
    <w:rsid w:val="00CF77A7"/>
    <w:rPr>
      <w:rFonts w:ascii="Calibri" w:eastAsia="宋体" w:hAnsi="Calibri" w:cs="Times New Roman"/>
    </w:rPr>
  </w:style>
  <w:style w:type="character" w:customStyle="1" w:styleId="Char12">
    <w:name w:val="脚注文本 Char1"/>
    <w:basedOn w:val="a2"/>
    <w:link w:val="af6"/>
    <w:qFormat/>
    <w:locked/>
    <w:rsid w:val="00CF77A7"/>
    <w:rPr>
      <w:rFonts w:ascii="Times New Roman" w:eastAsia="宋体" w:hAnsi="Times New Roman" w:cs="Times New Roman"/>
      <w:sz w:val="18"/>
      <w:szCs w:val="18"/>
    </w:rPr>
  </w:style>
  <w:style w:type="character" w:customStyle="1" w:styleId="Char13">
    <w:name w:val="引用 Char1"/>
    <w:basedOn w:val="a2"/>
    <w:link w:val="12"/>
    <w:qFormat/>
    <w:locked/>
    <w:rsid w:val="00CF77A7"/>
    <w:rPr>
      <w:rFonts w:ascii="Calibri" w:eastAsia="宋体" w:hAnsi="Calibri" w:cs="Times New Roman"/>
      <w:i/>
      <w:iCs/>
      <w:color w:val="000000"/>
      <w:kern w:val="0"/>
      <w:sz w:val="22"/>
      <w:lang w:eastAsia="en-US" w:bidi="en-US"/>
    </w:rPr>
  </w:style>
  <w:style w:type="paragraph" w:customStyle="1" w:styleId="12">
    <w:name w:val="引用1"/>
    <w:basedOn w:val="a"/>
    <w:next w:val="a"/>
    <w:link w:val="Char13"/>
    <w:qFormat/>
    <w:rsid w:val="00CF77A7"/>
    <w:pPr>
      <w:widowControl/>
      <w:spacing w:after="200" w:line="276" w:lineRule="auto"/>
      <w:jc w:val="left"/>
    </w:pPr>
    <w:rPr>
      <w:i/>
      <w:iCs/>
      <w:color w:val="000000"/>
      <w:kern w:val="0"/>
      <w:sz w:val="22"/>
      <w:lang w:eastAsia="en-US" w:bidi="en-US"/>
    </w:rPr>
  </w:style>
  <w:style w:type="character" w:customStyle="1" w:styleId="Charf2">
    <w:name w:val="明显引用 Char"/>
    <w:basedOn w:val="a2"/>
    <w:qFormat/>
    <w:rsid w:val="00CF77A7"/>
    <w:rPr>
      <w:b/>
      <w:bCs/>
      <w:i/>
      <w:iCs/>
      <w:color w:val="4F81BD"/>
      <w:kern w:val="2"/>
      <w:sz w:val="21"/>
    </w:rPr>
  </w:style>
  <w:style w:type="character" w:customStyle="1" w:styleId="CharChar7">
    <w:name w:val="Char Char7"/>
    <w:qFormat/>
    <w:rsid w:val="00CF77A7"/>
    <w:rPr>
      <w:kern w:val="2"/>
      <w:sz w:val="18"/>
    </w:rPr>
  </w:style>
  <w:style w:type="character" w:customStyle="1" w:styleId="xuxian1">
    <w:name w:val="xuxian1"/>
    <w:basedOn w:val="a2"/>
    <w:qFormat/>
    <w:rsid w:val="00CF77A7"/>
    <w:rPr>
      <w:b/>
      <w:bCs/>
      <w:color w:val="188DD3"/>
      <w:u w:val="none"/>
    </w:rPr>
  </w:style>
  <w:style w:type="character" w:customStyle="1" w:styleId="Charf3">
    <w:name w:val="居中 Char"/>
    <w:qFormat/>
    <w:rsid w:val="00CF77A7"/>
    <w:rPr>
      <w:kern w:val="2"/>
      <w:sz w:val="24"/>
    </w:rPr>
  </w:style>
  <w:style w:type="character" w:customStyle="1" w:styleId="Char14">
    <w:name w:val="副标题 Char1"/>
    <w:basedOn w:val="a2"/>
    <w:uiPriority w:val="11"/>
    <w:qFormat/>
    <w:rsid w:val="00CF77A7"/>
    <w:rPr>
      <w:rFonts w:ascii="Cambria" w:eastAsia="宋体" w:hAnsi="Cambria" w:cs="Times New Roman"/>
      <w:b/>
      <w:bCs/>
      <w:kern w:val="28"/>
      <w:sz w:val="32"/>
      <w:szCs w:val="32"/>
    </w:rPr>
  </w:style>
  <w:style w:type="character" w:customStyle="1" w:styleId="CharChar">
    <w:name w:val="表文字 Char Char"/>
    <w:link w:val="aff4"/>
    <w:qFormat/>
    <w:locked/>
    <w:rsid w:val="00CF77A7"/>
    <w:rPr>
      <w:rFonts w:ascii="楷体_GB2312" w:eastAsia="楷体_GB2312" w:hAnsi="宋体"/>
      <w:spacing w:val="-8"/>
      <w:sz w:val="24"/>
      <w:lang w:val="zh-CN"/>
    </w:rPr>
  </w:style>
  <w:style w:type="paragraph" w:customStyle="1" w:styleId="aff4">
    <w:name w:val="表文字"/>
    <w:basedOn w:val="a"/>
    <w:link w:val="CharChar"/>
    <w:qFormat/>
    <w:rsid w:val="00CF77A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CF77A7"/>
    <w:rPr>
      <w:kern w:val="2"/>
      <w:sz w:val="21"/>
    </w:rPr>
  </w:style>
  <w:style w:type="character" w:customStyle="1" w:styleId="Charf4">
    <w:name w:val="段 Char"/>
    <w:basedOn w:val="a2"/>
    <w:link w:val="aff5"/>
    <w:qFormat/>
    <w:rsid w:val="00CF77A7"/>
    <w:rPr>
      <w:rFonts w:ascii="宋体" w:hAnsi="Times New Roman"/>
    </w:rPr>
  </w:style>
  <w:style w:type="paragraph" w:customStyle="1" w:styleId="aff5">
    <w:name w:val="段"/>
    <w:link w:val="Charf4"/>
    <w:qFormat/>
    <w:rsid w:val="00CF77A7"/>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CF77A7"/>
    <w:rPr>
      <w:rFonts w:ascii="宋体" w:hAnsi="宋体"/>
      <w:sz w:val="24"/>
    </w:rPr>
  </w:style>
  <w:style w:type="paragraph" w:customStyle="1" w:styleId="CharChar2Char">
    <w:name w:val="+正文 Char Char2 Char"/>
    <w:basedOn w:val="a"/>
    <w:link w:val="CharChar2CharCharChar"/>
    <w:qFormat/>
    <w:rsid w:val="00CF77A7"/>
    <w:pPr>
      <w:spacing w:line="360" w:lineRule="auto"/>
      <w:ind w:firstLineChars="200" w:firstLine="200"/>
    </w:pPr>
    <w:rPr>
      <w:rFonts w:ascii="宋体" w:eastAsiaTheme="minorEastAsia" w:hAnsi="宋体" w:cstheme="minorBidi"/>
      <w:sz w:val="24"/>
    </w:rPr>
  </w:style>
  <w:style w:type="character" w:customStyle="1" w:styleId="15">
    <w:name w:val="15"/>
    <w:qFormat/>
    <w:rsid w:val="00CF77A7"/>
    <w:rPr>
      <w:rFonts w:ascii="Calibri" w:hAnsi="Calibri" w:hint="default"/>
    </w:rPr>
  </w:style>
  <w:style w:type="character" w:customStyle="1" w:styleId="CharChar1">
    <w:name w:val="Char Char1"/>
    <w:qFormat/>
    <w:rsid w:val="00CF77A7"/>
    <w:rPr>
      <w:kern w:val="2"/>
      <w:sz w:val="21"/>
    </w:rPr>
  </w:style>
  <w:style w:type="character" w:customStyle="1" w:styleId="Char2CharChar">
    <w:name w:val="+正文 Char2 Char Char"/>
    <w:link w:val="Char20"/>
    <w:qFormat/>
    <w:locked/>
    <w:rsid w:val="00CF77A7"/>
    <w:rPr>
      <w:rFonts w:ascii="宋体" w:hAnsi="宋体"/>
      <w:sz w:val="24"/>
    </w:rPr>
  </w:style>
  <w:style w:type="paragraph" w:customStyle="1" w:styleId="Char20">
    <w:name w:val="+正文 Char2"/>
    <w:basedOn w:val="a"/>
    <w:link w:val="Char2CharChar"/>
    <w:qFormat/>
    <w:rsid w:val="00CF77A7"/>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CF77A7"/>
    <w:rPr>
      <w:kern w:val="2"/>
      <w:sz w:val="21"/>
    </w:rPr>
  </w:style>
  <w:style w:type="character" w:customStyle="1" w:styleId="hCharChar">
    <w:name w:val="h Char Char"/>
    <w:qFormat/>
    <w:rsid w:val="00CF77A7"/>
    <w:rPr>
      <w:kern w:val="2"/>
      <w:sz w:val="18"/>
    </w:rPr>
  </w:style>
  <w:style w:type="character" w:customStyle="1" w:styleId="CharChar6">
    <w:name w:val="Char Char6"/>
    <w:qFormat/>
    <w:rsid w:val="00CF77A7"/>
    <w:rPr>
      <w:rFonts w:ascii="Arial" w:eastAsia="黑体" w:hAnsi="Arial"/>
      <w:kern w:val="2"/>
      <w:sz w:val="44"/>
    </w:rPr>
  </w:style>
  <w:style w:type="character" w:customStyle="1" w:styleId="CharChar4">
    <w:name w:val="Char Char4"/>
    <w:qFormat/>
    <w:rsid w:val="00CF77A7"/>
    <w:rPr>
      <w:kern w:val="2"/>
      <w:sz w:val="16"/>
    </w:rPr>
  </w:style>
  <w:style w:type="character" w:customStyle="1" w:styleId="Char40">
    <w:name w:val="+正文 Char4"/>
    <w:link w:val="aff6"/>
    <w:qFormat/>
    <w:locked/>
    <w:rsid w:val="00CF77A7"/>
    <w:rPr>
      <w:rFonts w:ascii="宋体" w:hAnsi="宋体"/>
      <w:sz w:val="24"/>
    </w:rPr>
  </w:style>
  <w:style w:type="paragraph" w:customStyle="1" w:styleId="aff6">
    <w:name w:val="+正文"/>
    <w:basedOn w:val="a"/>
    <w:link w:val="Char40"/>
    <w:qFormat/>
    <w:rsid w:val="00CF77A7"/>
    <w:pPr>
      <w:spacing w:line="360" w:lineRule="auto"/>
      <w:ind w:firstLineChars="200" w:firstLine="200"/>
    </w:pPr>
    <w:rPr>
      <w:rFonts w:ascii="宋体" w:eastAsiaTheme="minorEastAsia" w:hAnsi="宋体" w:cstheme="minorBidi"/>
      <w:sz w:val="24"/>
    </w:rPr>
  </w:style>
  <w:style w:type="character" w:customStyle="1" w:styleId="Char15">
    <w:name w:val="注释标题 Char1"/>
    <w:basedOn w:val="a2"/>
    <w:uiPriority w:val="99"/>
    <w:semiHidden/>
    <w:qFormat/>
    <w:rsid w:val="00CF77A7"/>
  </w:style>
  <w:style w:type="character" w:customStyle="1" w:styleId="1CharCharCharCharChar">
    <w:name w:val="+列表1 Char Char Char Char Char"/>
    <w:link w:val="1CharCharChar"/>
    <w:qFormat/>
    <w:locked/>
    <w:rsid w:val="00CF77A7"/>
    <w:rPr>
      <w:rFonts w:ascii="宋体" w:hAnsi="宋体"/>
    </w:rPr>
  </w:style>
  <w:style w:type="paragraph" w:customStyle="1" w:styleId="1CharCharChar">
    <w:name w:val="+列表1 Char Char Char"/>
    <w:basedOn w:val="a"/>
    <w:link w:val="1CharCharCharCharChar"/>
    <w:qFormat/>
    <w:rsid w:val="00CF77A7"/>
    <w:pPr>
      <w:jc w:val="center"/>
    </w:pPr>
    <w:rPr>
      <w:rFonts w:ascii="宋体" w:eastAsiaTheme="minorEastAsia" w:hAnsi="宋体" w:cstheme="minorBidi"/>
    </w:rPr>
  </w:style>
  <w:style w:type="character" w:customStyle="1" w:styleId="Charf5">
    <w:name w:val="表正文 Char"/>
    <w:qFormat/>
    <w:rsid w:val="00CF77A7"/>
    <w:rPr>
      <w:rFonts w:eastAsia="宋体"/>
      <w:kern w:val="2"/>
      <w:sz w:val="24"/>
      <w:lang w:val="en-US" w:eastAsia="zh-CN" w:bidi="ar-SA"/>
    </w:rPr>
  </w:style>
  <w:style w:type="character" w:customStyle="1" w:styleId="CharChar0">
    <w:name w:val="普通文字 Char Char"/>
    <w:qFormat/>
    <w:rsid w:val="00CF77A7"/>
    <w:rPr>
      <w:rFonts w:ascii="宋体" w:hAnsi="Courier New"/>
      <w:kern w:val="2"/>
      <w:sz w:val="21"/>
    </w:rPr>
  </w:style>
  <w:style w:type="character" w:customStyle="1" w:styleId="Char16">
    <w:name w:val="标题 Char1"/>
    <w:basedOn w:val="a2"/>
    <w:uiPriority w:val="10"/>
    <w:qFormat/>
    <w:rsid w:val="00CF77A7"/>
    <w:rPr>
      <w:rFonts w:ascii="Cambria" w:eastAsia="宋体" w:hAnsi="Cambria" w:cs="Times New Roman"/>
      <w:b/>
      <w:bCs/>
      <w:sz w:val="32"/>
      <w:szCs w:val="32"/>
    </w:rPr>
  </w:style>
  <w:style w:type="character" w:customStyle="1" w:styleId="grame">
    <w:name w:val="grame"/>
    <w:basedOn w:val="a2"/>
    <w:qFormat/>
    <w:rsid w:val="00CF77A7"/>
  </w:style>
  <w:style w:type="character" w:customStyle="1" w:styleId="Charf6">
    <w:name w:val="无间隔 Char"/>
    <w:link w:val="13"/>
    <w:qFormat/>
    <w:locked/>
    <w:rsid w:val="00CF77A7"/>
    <w:rPr>
      <w:rFonts w:eastAsia="Times New Roman"/>
      <w:sz w:val="22"/>
      <w:lang w:eastAsia="en-US" w:bidi="en-US"/>
    </w:rPr>
  </w:style>
  <w:style w:type="paragraph" w:customStyle="1" w:styleId="13">
    <w:name w:val="无间隔1"/>
    <w:link w:val="Charf6"/>
    <w:qFormat/>
    <w:rsid w:val="00CF77A7"/>
    <w:rPr>
      <w:rFonts w:eastAsia="Times New Roman"/>
      <w:sz w:val="22"/>
      <w:lang w:eastAsia="en-US" w:bidi="en-US"/>
    </w:rPr>
  </w:style>
  <w:style w:type="character" w:customStyle="1" w:styleId="solutioncontent1">
    <w:name w:val="solutioncontent1"/>
    <w:qFormat/>
    <w:rsid w:val="00CF77A7"/>
    <w:rPr>
      <w:rFonts w:cs="Times New Roman"/>
      <w:color w:val="333333"/>
      <w:sz w:val="15"/>
      <w:szCs w:val="15"/>
    </w:rPr>
  </w:style>
  <w:style w:type="character" w:customStyle="1" w:styleId="Charf7">
    <w:name w:val="标准款样式 Char"/>
    <w:basedOn w:val="a2"/>
    <w:link w:val="aff7"/>
    <w:qFormat/>
    <w:rsid w:val="00CF77A7"/>
    <w:rPr>
      <w:rFonts w:ascii="黑体" w:eastAsia="宋体" w:hAnsi="宋体" w:cs="Times New Roman"/>
      <w:szCs w:val="20"/>
    </w:rPr>
  </w:style>
  <w:style w:type="paragraph" w:customStyle="1" w:styleId="aff7">
    <w:name w:val="标准款样式"/>
    <w:basedOn w:val="a"/>
    <w:link w:val="Charf7"/>
    <w:qFormat/>
    <w:rsid w:val="00CF77A7"/>
    <w:rPr>
      <w:rFonts w:ascii="黑体" w:hAnsi="宋体"/>
      <w:szCs w:val="20"/>
    </w:rPr>
  </w:style>
  <w:style w:type="character" w:customStyle="1" w:styleId="CharChar5">
    <w:name w:val="Char Char5"/>
    <w:qFormat/>
    <w:rsid w:val="00CF77A7"/>
    <w:rPr>
      <w:rFonts w:ascii="Arial" w:eastAsia="方正魏碑简体" w:hAnsi="Arial" w:cs="Arial"/>
      <w:bCs/>
      <w:kern w:val="28"/>
      <w:sz w:val="32"/>
      <w:szCs w:val="32"/>
    </w:rPr>
  </w:style>
  <w:style w:type="character" w:customStyle="1" w:styleId="SubtitleChar">
    <w:name w:val="Subtitle Char"/>
    <w:qFormat/>
    <w:locked/>
    <w:rsid w:val="00CF77A7"/>
    <w:rPr>
      <w:rFonts w:ascii="Calibri Light" w:eastAsia="宋体" w:hAnsi="Calibri Light" w:cs="Times New Roman"/>
      <w:b/>
      <w:bCs/>
      <w:kern w:val="28"/>
      <w:sz w:val="32"/>
      <w:szCs w:val="32"/>
      <w:lang w:eastAsia="en-US"/>
    </w:rPr>
  </w:style>
  <w:style w:type="character" w:customStyle="1" w:styleId="font12-blue-bold1">
    <w:name w:val="font12-blue-bold1"/>
    <w:qFormat/>
    <w:rsid w:val="00CF77A7"/>
    <w:rPr>
      <w:b/>
      <w:bCs/>
      <w:color w:val="0249A5"/>
      <w:sz w:val="18"/>
      <w:szCs w:val="18"/>
      <w:u w:val="none"/>
    </w:rPr>
  </w:style>
  <w:style w:type="character" w:customStyle="1" w:styleId="Char17">
    <w:name w:val="称呼 Char1"/>
    <w:basedOn w:val="a2"/>
    <w:uiPriority w:val="99"/>
    <w:semiHidden/>
    <w:qFormat/>
    <w:rsid w:val="00CF77A7"/>
  </w:style>
  <w:style w:type="character" w:customStyle="1" w:styleId="Charf8">
    <w:name w:val="引用 Char"/>
    <w:basedOn w:val="a2"/>
    <w:qFormat/>
    <w:rsid w:val="00CF77A7"/>
    <w:rPr>
      <w:i/>
      <w:iCs/>
      <w:color w:val="000000"/>
      <w:kern w:val="2"/>
      <w:sz w:val="21"/>
    </w:rPr>
  </w:style>
  <w:style w:type="character" w:customStyle="1" w:styleId="3Char10">
    <w:name w:val="正文文本 3 Char1"/>
    <w:basedOn w:val="a2"/>
    <w:uiPriority w:val="99"/>
    <w:semiHidden/>
    <w:qFormat/>
    <w:rsid w:val="00CF77A7"/>
    <w:rPr>
      <w:sz w:val="16"/>
      <w:szCs w:val="16"/>
    </w:rPr>
  </w:style>
  <w:style w:type="character" w:customStyle="1" w:styleId="Char18">
    <w:name w:val="批注文字 Char1"/>
    <w:basedOn w:val="a2"/>
    <w:uiPriority w:val="99"/>
    <w:semiHidden/>
    <w:qFormat/>
    <w:rsid w:val="00CF77A7"/>
  </w:style>
  <w:style w:type="character" w:customStyle="1" w:styleId="1CharCharChar0">
    <w:name w:val="+1. Char Char Char"/>
    <w:link w:val="1Char0"/>
    <w:qFormat/>
    <w:locked/>
    <w:rsid w:val="00CF77A7"/>
    <w:rPr>
      <w:rFonts w:ascii="Times New Roman" w:eastAsia="宋体" w:hAnsi="Times New Roman" w:cs="Times New Roman"/>
      <w:szCs w:val="20"/>
    </w:rPr>
  </w:style>
  <w:style w:type="paragraph" w:customStyle="1" w:styleId="1Char0">
    <w:name w:val="+1. Char"/>
    <w:basedOn w:val="a"/>
    <w:link w:val="1CharCharChar0"/>
    <w:qFormat/>
    <w:rsid w:val="00CF77A7"/>
    <w:rPr>
      <w:rFonts w:ascii="Times New Roman" w:hAnsi="Times New Roman"/>
      <w:szCs w:val="20"/>
    </w:rPr>
  </w:style>
  <w:style w:type="character" w:customStyle="1" w:styleId="CharChar2">
    <w:name w:val="Char Char"/>
    <w:qFormat/>
    <w:rsid w:val="00CF77A7"/>
    <w:rPr>
      <w:b/>
      <w:bCs/>
      <w:kern w:val="2"/>
      <w:sz w:val="21"/>
    </w:rPr>
  </w:style>
  <w:style w:type="character" w:customStyle="1" w:styleId="Char19">
    <w:name w:val="页脚 Char1"/>
    <w:basedOn w:val="a2"/>
    <w:uiPriority w:val="99"/>
    <w:qFormat/>
    <w:rsid w:val="00CF77A7"/>
    <w:rPr>
      <w:sz w:val="18"/>
      <w:szCs w:val="18"/>
    </w:rPr>
  </w:style>
  <w:style w:type="character" w:customStyle="1" w:styleId="CharChar5CharCharChar">
    <w:name w:val="+正文 Char Char5 Char Char Char"/>
    <w:link w:val="CharChar5Char"/>
    <w:qFormat/>
    <w:locked/>
    <w:rsid w:val="00CF77A7"/>
    <w:rPr>
      <w:rFonts w:ascii="宋体" w:hAnsi="宋体"/>
      <w:sz w:val="24"/>
    </w:rPr>
  </w:style>
  <w:style w:type="paragraph" w:customStyle="1" w:styleId="CharChar5Char">
    <w:name w:val="+正文 Char Char5 Char"/>
    <w:basedOn w:val="a"/>
    <w:link w:val="CharChar5CharCharChar"/>
    <w:qFormat/>
    <w:rsid w:val="00CF77A7"/>
    <w:pPr>
      <w:spacing w:line="360" w:lineRule="auto"/>
      <w:ind w:firstLineChars="200" w:firstLine="200"/>
    </w:pPr>
    <w:rPr>
      <w:rFonts w:ascii="宋体" w:eastAsiaTheme="minorEastAsia" w:hAnsi="宋体" w:cstheme="minorBidi"/>
      <w:sz w:val="24"/>
    </w:rPr>
  </w:style>
  <w:style w:type="character" w:customStyle="1" w:styleId="16">
    <w:name w:val="16"/>
    <w:qFormat/>
    <w:rsid w:val="00CF77A7"/>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CF77A7"/>
    <w:rPr>
      <w:rFonts w:ascii="楷体_GB2312" w:eastAsia="楷体_GB2312"/>
      <w:sz w:val="24"/>
    </w:rPr>
  </w:style>
  <w:style w:type="paragraph" w:customStyle="1" w:styleId="CharCharChar">
    <w:name w:val="+正文 Char Char Char"/>
    <w:basedOn w:val="a"/>
    <w:link w:val="CharChar9"/>
    <w:qFormat/>
    <w:rsid w:val="00CF77A7"/>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CF77A7"/>
    <w:rPr>
      <w:rFonts w:ascii="宋体" w:hAnsi="宋体"/>
      <w:sz w:val="24"/>
    </w:rPr>
  </w:style>
  <w:style w:type="paragraph" w:customStyle="1" w:styleId="CharChar3CharChar">
    <w:name w:val="+正文 Char Char3 Char Char"/>
    <w:basedOn w:val="a"/>
    <w:link w:val="CharChar3CharCharCharChar"/>
    <w:qFormat/>
    <w:rsid w:val="00CF77A7"/>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CF77A7"/>
    <w:rPr>
      <w:kern w:val="2"/>
      <w:sz w:val="24"/>
      <w:szCs w:val="24"/>
    </w:rPr>
  </w:style>
  <w:style w:type="character" w:customStyle="1" w:styleId="Char1a">
    <w:name w:val="正文首行缩进 Char1"/>
    <w:basedOn w:val="Char1"/>
    <w:uiPriority w:val="99"/>
    <w:semiHidden/>
    <w:qFormat/>
    <w:rsid w:val="00CF77A7"/>
    <w:rPr>
      <w:rFonts w:ascii="Calibri" w:eastAsia="宋体" w:hAnsi="Calibri" w:cs="Times New Roman"/>
    </w:rPr>
  </w:style>
  <w:style w:type="character" w:customStyle="1" w:styleId="msoins0">
    <w:name w:val="msoins"/>
    <w:basedOn w:val="a2"/>
    <w:qFormat/>
    <w:rsid w:val="00CF77A7"/>
  </w:style>
  <w:style w:type="character" w:customStyle="1" w:styleId="Char1b">
    <w:name w:val="纯文本 Char1"/>
    <w:basedOn w:val="a2"/>
    <w:uiPriority w:val="99"/>
    <w:qFormat/>
    <w:rsid w:val="00CF77A7"/>
    <w:rPr>
      <w:rFonts w:ascii="宋体" w:eastAsia="宋体" w:hAnsi="Courier New" w:cs="Courier New"/>
      <w:szCs w:val="21"/>
    </w:rPr>
  </w:style>
  <w:style w:type="character" w:customStyle="1" w:styleId="Char1c">
    <w:name w:val="明显引用 Char1"/>
    <w:basedOn w:val="a2"/>
    <w:link w:val="14"/>
    <w:qFormat/>
    <w:locked/>
    <w:rsid w:val="00CF77A7"/>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c"/>
    <w:qFormat/>
    <w:rsid w:val="00CF77A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d">
    <w:name w:val="页眉 Char1"/>
    <w:basedOn w:val="a2"/>
    <w:uiPriority w:val="99"/>
    <w:qFormat/>
    <w:rsid w:val="00CF77A7"/>
    <w:rPr>
      <w:sz w:val="18"/>
      <w:szCs w:val="18"/>
    </w:rPr>
  </w:style>
  <w:style w:type="character" w:customStyle="1" w:styleId="Char5CharCharCharCharChar">
    <w:name w:val="+正文 Char5 Char Char Char Char Char"/>
    <w:link w:val="Char5CharCharChar"/>
    <w:qFormat/>
    <w:locked/>
    <w:rsid w:val="00CF77A7"/>
    <w:rPr>
      <w:rFonts w:ascii="宋体" w:hAnsi="宋体"/>
      <w:sz w:val="24"/>
    </w:rPr>
  </w:style>
  <w:style w:type="paragraph" w:customStyle="1" w:styleId="Char5CharCharChar">
    <w:name w:val="+正文 Char5 Char Char Char"/>
    <w:basedOn w:val="a"/>
    <w:link w:val="Char5CharCharCharCharChar"/>
    <w:qFormat/>
    <w:rsid w:val="00CF77A7"/>
    <w:pPr>
      <w:spacing w:line="360" w:lineRule="auto"/>
      <w:ind w:firstLineChars="200" w:firstLine="200"/>
    </w:pPr>
    <w:rPr>
      <w:rFonts w:ascii="宋体" w:eastAsiaTheme="minorEastAsia" w:hAnsi="宋体" w:cstheme="minorBidi"/>
      <w:sz w:val="24"/>
    </w:rPr>
  </w:style>
  <w:style w:type="character" w:customStyle="1" w:styleId="Char1e">
    <w:name w:val="日期 Char1"/>
    <w:basedOn w:val="a2"/>
    <w:uiPriority w:val="99"/>
    <w:semiHidden/>
    <w:qFormat/>
    <w:rsid w:val="00CF77A7"/>
  </w:style>
  <w:style w:type="character" w:customStyle="1" w:styleId="black1">
    <w:name w:val="black1"/>
    <w:qFormat/>
    <w:rsid w:val="00CF77A7"/>
    <w:rPr>
      <w:rFonts w:ascii="ˎ̥" w:hAnsi="ˎ̥" w:hint="default"/>
      <w:color w:val="333333"/>
      <w:sz w:val="18"/>
      <w:szCs w:val="18"/>
      <w:u w:val="none"/>
    </w:rPr>
  </w:style>
  <w:style w:type="character" w:customStyle="1" w:styleId="Char1f">
    <w:name w:val="表正文 Char1"/>
    <w:qFormat/>
    <w:rsid w:val="00CF77A7"/>
    <w:rPr>
      <w:kern w:val="2"/>
      <w:sz w:val="21"/>
    </w:rPr>
  </w:style>
  <w:style w:type="character" w:customStyle="1" w:styleId="Char1f0">
    <w:name w:val="批注主题 Char1"/>
    <w:basedOn w:val="Char18"/>
    <w:uiPriority w:val="99"/>
    <w:semiHidden/>
    <w:qFormat/>
    <w:rsid w:val="00CF77A7"/>
    <w:rPr>
      <w:b/>
      <w:bCs/>
    </w:rPr>
  </w:style>
  <w:style w:type="paragraph" w:customStyle="1" w:styleId="200">
    <w:name w:val="20"/>
    <w:basedOn w:val="a"/>
    <w:qFormat/>
    <w:rsid w:val="00CF77A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
    <w:name w:val="1"/>
    <w:basedOn w:val="a"/>
    <w:qFormat/>
    <w:rsid w:val="00CF77A7"/>
    <w:pPr>
      <w:spacing w:afterLines="50" w:line="360" w:lineRule="auto"/>
    </w:pPr>
    <w:rPr>
      <w:rFonts w:ascii="仿宋_GB2312" w:eastAsia="仿宋_GB2312" w:hAnsi="宋体"/>
      <w:sz w:val="24"/>
      <w:szCs w:val="24"/>
    </w:rPr>
  </w:style>
  <w:style w:type="paragraph" w:customStyle="1" w:styleId="210">
    <w:name w:val="正文文本缩进 21"/>
    <w:basedOn w:val="a"/>
    <w:qFormat/>
    <w:rsid w:val="00CF77A7"/>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CF77A7"/>
    <w:pPr>
      <w:adjustRightInd w:val="0"/>
      <w:spacing w:line="360" w:lineRule="auto"/>
    </w:pPr>
    <w:rPr>
      <w:rFonts w:ascii="Times New Roman" w:hAnsi="Times New Roman"/>
      <w:kern w:val="0"/>
      <w:sz w:val="24"/>
      <w:szCs w:val="20"/>
    </w:rPr>
  </w:style>
  <w:style w:type="paragraph" w:customStyle="1" w:styleId="xl71">
    <w:name w:val="xl7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CF77A7"/>
    <w:pPr>
      <w:widowControl/>
      <w:ind w:firstLine="420"/>
    </w:pPr>
    <w:rPr>
      <w:rFonts w:cs="宋体"/>
      <w:kern w:val="0"/>
      <w:szCs w:val="21"/>
    </w:rPr>
  </w:style>
  <w:style w:type="paragraph" w:customStyle="1" w:styleId="TOC1">
    <w:name w:val="TOC 标题1"/>
    <w:basedOn w:val="1"/>
    <w:next w:val="a"/>
    <w:uiPriority w:val="39"/>
    <w:unhideWhenUsed/>
    <w:qFormat/>
    <w:rsid w:val="00CF77A7"/>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CF77A7"/>
    <w:pPr>
      <w:widowControl/>
    </w:pPr>
    <w:rPr>
      <w:rFonts w:ascii="Times New Roman" w:hAnsi="Times New Roman"/>
      <w:kern w:val="0"/>
      <w:szCs w:val="21"/>
    </w:rPr>
  </w:style>
  <w:style w:type="paragraph" w:customStyle="1" w:styleId="18">
    <w:name w:val="列出段落1"/>
    <w:basedOn w:val="a"/>
    <w:link w:val="ListParagraphChar"/>
    <w:uiPriority w:val="34"/>
    <w:qFormat/>
    <w:rsid w:val="00CF77A7"/>
    <w:pPr>
      <w:ind w:firstLineChars="200" w:firstLine="420"/>
    </w:pPr>
  </w:style>
  <w:style w:type="character" w:customStyle="1" w:styleId="ListParagraphChar">
    <w:name w:val="List Paragraph Char"/>
    <w:link w:val="18"/>
    <w:uiPriority w:val="34"/>
    <w:qFormat/>
    <w:locked/>
    <w:rsid w:val="00CF77A7"/>
    <w:rPr>
      <w:rFonts w:ascii="Calibri" w:eastAsia="宋体" w:hAnsi="Calibri" w:cs="Times New Roman"/>
    </w:rPr>
  </w:style>
  <w:style w:type="paragraph" w:customStyle="1" w:styleId="xl66">
    <w:name w:val="xl6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CF77A7"/>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CF77A7"/>
    <w:pPr>
      <w:widowControl/>
      <w:spacing w:before="100" w:beforeAutospacing="1" w:after="100" w:afterAutospacing="1"/>
      <w:jc w:val="left"/>
    </w:pPr>
    <w:rPr>
      <w:rFonts w:ascii="BatangChe" w:eastAsia="BatangChe" w:hAnsi="BatangChe" w:cs="宋体"/>
      <w:kern w:val="0"/>
      <w:sz w:val="16"/>
      <w:szCs w:val="16"/>
    </w:rPr>
  </w:style>
  <w:style w:type="paragraph" w:customStyle="1" w:styleId="240">
    <w:name w:val="24"/>
    <w:basedOn w:val="a"/>
    <w:qFormat/>
    <w:rsid w:val="00CF77A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CF77A7"/>
    <w:pPr>
      <w:spacing w:line="300" w:lineRule="auto"/>
    </w:pPr>
    <w:rPr>
      <w:rFonts w:ascii="Times New Roman" w:hAnsi="Times New Roman"/>
      <w:sz w:val="24"/>
      <w:szCs w:val="24"/>
    </w:rPr>
  </w:style>
  <w:style w:type="paragraph" w:customStyle="1" w:styleId="font1">
    <w:name w:val="font1"/>
    <w:basedOn w:val="a"/>
    <w:qFormat/>
    <w:rsid w:val="00CF77A7"/>
    <w:pPr>
      <w:widowControl/>
      <w:spacing w:before="100" w:beforeAutospacing="1" w:after="100" w:afterAutospacing="1"/>
      <w:jc w:val="left"/>
    </w:pPr>
    <w:rPr>
      <w:rFonts w:ascii="宋体" w:hAnsi="宋体" w:hint="eastAsia"/>
      <w:kern w:val="0"/>
      <w:sz w:val="24"/>
      <w:szCs w:val="24"/>
    </w:rPr>
  </w:style>
  <w:style w:type="paragraph" w:customStyle="1" w:styleId="27">
    <w:name w:val="列出段落2"/>
    <w:basedOn w:val="a"/>
    <w:uiPriority w:val="34"/>
    <w:qFormat/>
    <w:rsid w:val="00CF77A7"/>
    <w:pPr>
      <w:ind w:firstLineChars="200" w:firstLine="420"/>
    </w:pPr>
  </w:style>
  <w:style w:type="paragraph" w:customStyle="1" w:styleId="xl82">
    <w:name w:val="xl82"/>
    <w:basedOn w:val="a"/>
    <w:qFormat/>
    <w:rsid w:val="00CF77A7"/>
    <w:pPr>
      <w:widowControl/>
      <w:spacing w:before="100" w:beforeAutospacing="1" w:after="100" w:afterAutospacing="1"/>
      <w:jc w:val="left"/>
    </w:pPr>
    <w:rPr>
      <w:rFonts w:ascii="Arial" w:hAnsi="Arial" w:cs="Arial"/>
      <w:kern w:val="0"/>
      <w:sz w:val="16"/>
      <w:szCs w:val="16"/>
    </w:rPr>
  </w:style>
  <w:style w:type="paragraph" w:customStyle="1" w:styleId="19">
    <w:name w:val="附录标题1"/>
    <w:basedOn w:val="1"/>
    <w:next w:val="a"/>
    <w:qFormat/>
    <w:rsid w:val="00CF77A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CF77A7"/>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CF77A7"/>
    <w:pPr>
      <w:widowControl/>
      <w:spacing w:before="240" w:afterLines="50" w:line="360" w:lineRule="auto"/>
      <w:ind w:left="119"/>
      <w:jc w:val="left"/>
    </w:pPr>
    <w:rPr>
      <w:rFonts w:ascii="Arial" w:hAnsi="Arial" w:cs="Arial"/>
      <w:b/>
      <w:bCs/>
      <w:color w:val="99CCCC"/>
      <w:kern w:val="0"/>
      <w:sz w:val="24"/>
      <w:szCs w:val="24"/>
    </w:rPr>
  </w:style>
  <w:style w:type="paragraph" w:customStyle="1" w:styleId="Charf9">
    <w:name w:val="Char"/>
    <w:basedOn w:val="a"/>
    <w:qFormat/>
    <w:rsid w:val="00CF77A7"/>
    <w:rPr>
      <w:rFonts w:ascii="Tahoma" w:hAnsi="Tahoma"/>
      <w:sz w:val="24"/>
      <w:szCs w:val="20"/>
    </w:rPr>
  </w:style>
  <w:style w:type="paragraph" w:customStyle="1" w:styleId="font9">
    <w:name w:val="font9"/>
    <w:basedOn w:val="a"/>
    <w:qFormat/>
    <w:rsid w:val="00CF77A7"/>
    <w:pPr>
      <w:widowControl/>
      <w:spacing w:before="100" w:beforeAutospacing="1" w:after="100" w:afterAutospacing="1"/>
      <w:jc w:val="left"/>
    </w:pPr>
    <w:rPr>
      <w:rFonts w:ascii="Times New Roman" w:hAnsi="Times New Roman"/>
      <w:b/>
      <w:bCs/>
      <w:kern w:val="0"/>
      <w:sz w:val="16"/>
      <w:szCs w:val="16"/>
    </w:rPr>
  </w:style>
  <w:style w:type="paragraph" w:customStyle="1" w:styleId="190">
    <w:name w:val="19"/>
    <w:basedOn w:val="a"/>
    <w:qFormat/>
    <w:rsid w:val="00CF77A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8">
    <w:name w:val="点点"/>
    <w:basedOn w:val="a"/>
    <w:qFormat/>
    <w:rsid w:val="00CF77A7"/>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9">
    <w:name w:val="全文标题"/>
    <w:next w:val="a"/>
    <w:qFormat/>
    <w:rsid w:val="00CF77A7"/>
    <w:pPr>
      <w:jc w:val="center"/>
    </w:pPr>
    <w:rPr>
      <w:rFonts w:ascii="Arial" w:eastAsia="黑体" w:hAnsi="Arial" w:cs="Arial"/>
      <w:bCs/>
      <w:sz w:val="52"/>
      <w:szCs w:val="32"/>
    </w:rPr>
  </w:style>
  <w:style w:type="paragraph" w:customStyle="1" w:styleId="font11">
    <w:name w:val="font11"/>
    <w:basedOn w:val="a"/>
    <w:qFormat/>
    <w:rsid w:val="00CF77A7"/>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CF77A7"/>
    <w:pPr>
      <w:tabs>
        <w:tab w:val="left" w:pos="360"/>
      </w:tabs>
    </w:pPr>
    <w:rPr>
      <w:rFonts w:ascii="Times New Roman" w:hAnsi="Times New Roman"/>
      <w:sz w:val="24"/>
      <w:szCs w:val="24"/>
    </w:rPr>
  </w:style>
  <w:style w:type="paragraph" w:customStyle="1" w:styleId="flName">
    <w:name w:val="flName"/>
    <w:basedOn w:val="a"/>
    <w:qFormat/>
    <w:rsid w:val="00CF77A7"/>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CF77A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CF77A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a">
    <w:name w:val="图例编号"/>
    <w:basedOn w:val="afb"/>
    <w:next w:val="afb"/>
    <w:qFormat/>
    <w:rsid w:val="00CF77A7"/>
  </w:style>
  <w:style w:type="paragraph" w:customStyle="1" w:styleId="reader-word-layer">
    <w:name w:val="reader-word-layer"/>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CF77A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CF77A7"/>
    <w:rPr>
      <w:rFonts w:ascii="宋体" w:hAnsi="宋体"/>
      <w:szCs w:val="24"/>
    </w:rPr>
  </w:style>
  <w:style w:type="paragraph" w:customStyle="1" w:styleId="p17">
    <w:name w:val="p17"/>
    <w:basedOn w:val="a"/>
    <w:qFormat/>
    <w:rsid w:val="00CF77A7"/>
    <w:pPr>
      <w:widowControl/>
    </w:pPr>
    <w:rPr>
      <w:rFonts w:ascii="Times New Roman" w:hAnsi="Times New Roman"/>
      <w:kern w:val="0"/>
      <w:szCs w:val="21"/>
    </w:rPr>
  </w:style>
  <w:style w:type="paragraph" w:customStyle="1" w:styleId="font10">
    <w:name w:val="font10"/>
    <w:basedOn w:val="a"/>
    <w:qFormat/>
    <w:rsid w:val="00CF77A7"/>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F77A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CF77A7"/>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CF77A7"/>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CF77A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一般正文"/>
    <w:basedOn w:val="a"/>
    <w:qFormat/>
    <w:rsid w:val="00CF77A7"/>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CF77A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CF77A7"/>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CF77A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CF77A7"/>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CF77A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CF77A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CF77A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文档正文"/>
    <w:basedOn w:val="a"/>
    <w:qFormat/>
    <w:rsid w:val="00CF77A7"/>
    <w:pPr>
      <w:spacing w:line="360" w:lineRule="auto"/>
    </w:pPr>
    <w:rPr>
      <w:rFonts w:ascii="宋体" w:hAnsi="宋体" w:cs="Arial"/>
      <w:b/>
      <w:bCs/>
      <w:szCs w:val="21"/>
    </w:rPr>
  </w:style>
  <w:style w:type="paragraph" w:customStyle="1" w:styleId="170">
    <w:name w:val="17"/>
    <w:basedOn w:val="a"/>
    <w:qFormat/>
    <w:rsid w:val="00CF77A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CF77A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CF77A7"/>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CF77A7"/>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CF77A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CF77A7"/>
    <w:pPr>
      <w:widowControl/>
      <w:snapToGrid w:val="0"/>
    </w:pPr>
    <w:rPr>
      <w:rFonts w:ascii="Times New Roman" w:eastAsia="Arial Unicode MS" w:hAnsi="Times New Roman"/>
      <w:kern w:val="0"/>
      <w:szCs w:val="21"/>
    </w:rPr>
  </w:style>
  <w:style w:type="paragraph" w:customStyle="1" w:styleId="xl84">
    <w:name w:val="xl8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e">
    <w:name w:val="缩进正文"/>
    <w:basedOn w:val="a"/>
    <w:qFormat/>
    <w:rsid w:val="00CF77A7"/>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CF77A7"/>
    <w:pPr>
      <w:widowControl/>
      <w:spacing w:before="100" w:beforeAutospacing="1" w:after="100" w:afterAutospacing="1"/>
      <w:jc w:val="left"/>
    </w:pPr>
    <w:rPr>
      <w:rFonts w:ascii="宋体" w:hAnsi="宋体"/>
      <w:color w:val="000000"/>
      <w:kern w:val="0"/>
      <w:sz w:val="24"/>
      <w:szCs w:val="24"/>
    </w:rPr>
  </w:style>
  <w:style w:type="paragraph" w:customStyle="1" w:styleId="Char1f1">
    <w:name w:val="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CF77A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CF77A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CF77A7"/>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6">
    <w:name w:val="表格3"/>
    <w:basedOn w:val="a"/>
    <w:qFormat/>
    <w:rsid w:val="00CF77A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
    <w:name w:val="四号　首行缩进"/>
    <w:basedOn w:val="a"/>
    <w:qFormat/>
    <w:rsid w:val="00CF77A7"/>
    <w:pPr>
      <w:spacing w:line="360" w:lineRule="auto"/>
    </w:pPr>
    <w:rPr>
      <w:rFonts w:ascii="宋体" w:hAnsi="宋体"/>
      <w:bCs/>
      <w:szCs w:val="21"/>
    </w:rPr>
  </w:style>
  <w:style w:type="paragraph" w:customStyle="1" w:styleId="xl44">
    <w:name w:val="xl44"/>
    <w:basedOn w:val="a"/>
    <w:qFormat/>
    <w:rsid w:val="00CF77A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CF77A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CF77A7"/>
    <w:rPr>
      <w:rFonts w:ascii="Tahoma" w:hAnsi="Tahoma"/>
      <w:sz w:val="24"/>
      <w:szCs w:val="20"/>
    </w:rPr>
  </w:style>
  <w:style w:type="paragraph" w:customStyle="1" w:styleId="xl30">
    <w:name w:val="xl3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F77A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0">
    <w:name w:val="标准次分项"/>
    <w:basedOn w:val="a"/>
    <w:qFormat/>
    <w:rsid w:val="00CF77A7"/>
    <w:pPr>
      <w:jc w:val="left"/>
    </w:pPr>
    <w:rPr>
      <w:rFonts w:ascii="宋体" w:hAnsi="宋体"/>
      <w:szCs w:val="21"/>
    </w:rPr>
  </w:style>
  <w:style w:type="paragraph" w:customStyle="1" w:styleId="xl59">
    <w:name w:val="xl59"/>
    <w:basedOn w:val="a"/>
    <w:qFormat/>
    <w:rsid w:val="00CF77A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CF77A7"/>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CF77A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CF77A7"/>
    <w:pPr>
      <w:widowControl/>
      <w:spacing w:before="100" w:beforeAutospacing="1" w:after="100" w:afterAutospacing="1"/>
      <w:jc w:val="left"/>
    </w:pPr>
    <w:rPr>
      <w:rFonts w:ascii="Arial" w:hAnsi="Arial" w:cs="Arial"/>
      <w:kern w:val="0"/>
      <w:sz w:val="16"/>
      <w:szCs w:val="16"/>
    </w:rPr>
  </w:style>
  <w:style w:type="paragraph" w:customStyle="1" w:styleId="afff1">
    <w:name w:val="文档编号"/>
    <w:basedOn w:val="a"/>
    <w:next w:val="a"/>
    <w:qFormat/>
    <w:rsid w:val="00CF77A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CF77A7"/>
    <w:pPr>
      <w:tabs>
        <w:tab w:val="left" w:pos="360"/>
      </w:tabs>
    </w:pPr>
    <w:rPr>
      <w:rFonts w:ascii="Times New Roman" w:hAnsi="Times New Roman"/>
      <w:sz w:val="24"/>
      <w:szCs w:val="24"/>
    </w:rPr>
  </w:style>
  <w:style w:type="paragraph" w:customStyle="1" w:styleId="120">
    <w:name w:val="列出段落12"/>
    <w:basedOn w:val="a"/>
    <w:qFormat/>
    <w:rsid w:val="00CF77A7"/>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CF77A7"/>
    <w:pPr>
      <w:tabs>
        <w:tab w:val="left" w:pos="360"/>
      </w:tabs>
    </w:pPr>
    <w:rPr>
      <w:rFonts w:ascii="Times New Roman" w:hAnsi="Times New Roman"/>
      <w:sz w:val="24"/>
      <w:szCs w:val="24"/>
    </w:rPr>
  </w:style>
  <w:style w:type="paragraph" w:customStyle="1" w:styleId="xl41">
    <w:name w:val="xl41"/>
    <w:basedOn w:val="a"/>
    <w:qFormat/>
    <w:rsid w:val="00CF77A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CF77A7"/>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CF77A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F77A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CF77A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CF77A7"/>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CF77A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CF77A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8">
    <w:name w:val="样式 正文文本缩进 + 段前: 2 字符"/>
    <w:basedOn w:val="a"/>
    <w:qFormat/>
    <w:rsid w:val="00CF77A7"/>
    <w:pPr>
      <w:ind w:leftChars="200" w:left="420"/>
      <w:jc w:val="left"/>
    </w:pPr>
    <w:rPr>
      <w:rFonts w:ascii="Times New Roman" w:hAnsi="Times New Roman"/>
      <w:sz w:val="28"/>
      <w:szCs w:val="24"/>
      <w:lang w:eastAsia="zh-TW"/>
    </w:rPr>
  </w:style>
  <w:style w:type="paragraph" w:customStyle="1" w:styleId="xl25">
    <w:name w:val="xl2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CF77A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CF77A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CF77A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CF77A7"/>
    <w:rPr>
      <w:rFonts w:ascii="Calibri" w:eastAsia="宋体" w:hAnsi="Calibri" w:cs="Times New Roman"/>
    </w:rPr>
  </w:style>
  <w:style w:type="paragraph" w:customStyle="1" w:styleId="-11">
    <w:name w:val="彩色列表 - 着色 11"/>
    <w:basedOn w:val="a"/>
    <w:uiPriority w:val="34"/>
    <w:qFormat/>
    <w:rsid w:val="00CF77A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CF77A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F77A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CF77A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afff2">
    <w:name w:val="文字列表"/>
    <w:basedOn w:val="afb"/>
    <w:qFormat/>
    <w:rsid w:val="00CF77A7"/>
  </w:style>
  <w:style w:type="paragraph" w:customStyle="1" w:styleId="Char41">
    <w:name w:val="Char4"/>
    <w:basedOn w:val="a"/>
    <w:qFormat/>
    <w:rsid w:val="00CF77A7"/>
    <w:rPr>
      <w:rFonts w:ascii="Tahoma" w:hAnsi="Tahoma"/>
      <w:sz w:val="24"/>
      <w:szCs w:val="20"/>
    </w:rPr>
  </w:style>
  <w:style w:type="paragraph" w:customStyle="1" w:styleId="flType">
    <w:name w:val="flType"/>
    <w:basedOn w:val="a"/>
    <w:qFormat/>
    <w:rsid w:val="00CF77A7"/>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qFormat/>
    <w:rsid w:val="00CF77A7"/>
    <w:rPr>
      <w:kern w:val="2"/>
      <w:sz w:val="21"/>
    </w:rPr>
  </w:style>
  <w:style w:type="paragraph" w:styleId="afff3">
    <w:name w:val="List Paragraph"/>
    <w:basedOn w:val="a"/>
    <w:link w:val="Char1f2"/>
    <w:uiPriority w:val="34"/>
    <w:qFormat/>
    <w:rsid w:val="00CF77A7"/>
    <w:pPr>
      <w:suppressAutoHyphens/>
      <w:ind w:firstLine="420"/>
    </w:pPr>
    <w:rPr>
      <w:rFonts w:ascii="Times New Roman" w:hAnsi="Times New Roman"/>
      <w:kern w:val="1"/>
      <w:szCs w:val="21"/>
    </w:rPr>
  </w:style>
  <w:style w:type="character" w:customStyle="1" w:styleId="Char1f2">
    <w:name w:val="列出段落 Char1"/>
    <w:link w:val="afff3"/>
    <w:uiPriority w:val="34"/>
    <w:qFormat/>
    <w:rsid w:val="00CF77A7"/>
    <w:rPr>
      <w:rFonts w:ascii="Times New Roman" w:eastAsia="宋体" w:hAnsi="Times New Roman" w:cs="Times New Roman"/>
      <w:kern w:val="1"/>
      <w:szCs w:val="21"/>
    </w:rPr>
  </w:style>
  <w:style w:type="character" w:customStyle="1" w:styleId="1Char2">
    <w:name w:val="标题 1 Char2"/>
    <w:qFormat/>
    <w:rsid w:val="00CF77A7"/>
    <w:rPr>
      <w:rFonts w:eastAsia="隶书"/>
      <w:b/>
      <w:bCs/>
      <w:sz w:val="36"/>
      <w:szCs w:val="36"/>
      <w:lang w:val="en-US" w:eastAsia="zh-CN" w:bidi="ar-SA"/>
    </w:rPr>
  </w:style>
  <w:style w:type="character" w:customStyle="1" w:styleId="2Char20">
    <w:name w:val="标题 2 Char2"/>
    <w:qFormat/>
    <w:rsid w:val="00CF77A7"/>
    <w:rPr>
      <w:rFonts w:ascii="Arial" w:eastAsia="黑体" w:hAnsi="Arial"/>
      <w:b/>
      <w:bCs/>
      <w:kern w:val="2"/>
      <w:sz w:val="32"/>
      <w:szCs w:val="32"/>
      <w:lang w:val="en-US" w:eastAsia="zh-CN" w:bidi="ar-SA"/>
    </w:rPr>
  </w:style>
  <w:style w:type="character" w:customStyle="1" w:styleId="3Char2">
    <w:name w:val="标题 3 Char2"/>
    <w:qFormat/>
    <w:rsid w:val="00CF77A7"/>
    <w:rPr>
      <w:rFonts w:ascii="Calibri" w:eastAsia="宋体" w:hAnsi="Calibri"/>
      <w:b/>
      <w:bCs/>
      <w:kern w:val="2"/>
      <w:sz w:val="32"/>
      <w:szCs w:val="32"/>
      <w:lang w:val="en-US" w:eastAsia="zh-CN" w:bidi="ar-SA"/>
    </w:rPr>
  </w:style>
  <w:style w:type="character" w:customStyle="1" w:styleId="4Char2">
    <w:name w:val="标题 4 Char2"/>
    <w:qFormat/>
    <w:rsid w:val="00CF77A7"/>
    <w:rPr>
      <w:rFonts w:ascii="Arial" w:eastAsia="黑体" w:hAnsi="Arial"/>
      <w:b/>
      <w:bCs/>
      <w:kern w:val="2"/>
      <w:sz w:val="28"/>
      <w:szCs w:val="28"/>
      <w:lang w:val="en-US" w:eastAsia="zh-CN" w:bidi="ar-SA"/>
    </w:rPr>
  </w:style>
  <w:style w:type="character" w:customStyle="1" w:styleId="5Char1">
    <w:name w:val="标题 5 Char1"/>
    <w:qFormat/>
    <w:rsid w:val="00CF77A7"/>
    <w:rPr>
      <w:rFonts w:eastAsia="宋体"/>
      <w:b/>
      <w:bCs/>
      <w:kern w:val="2"/>
      <w:sz w:val="28"/>
      <w:szCs w:val="28"/>
      <w:lang w:bidi="ar-SA"/>
    </w:rPr>
  </w:style>
  <w:style w:type="character" w:customStyle="1" w:styleId="6Char1">
    <w:name w:val="标题 6 Char1"/>
    <w:qFormat/>
    <w:rsid w:val="00CF77A7"/>
    <w:rPr>
      <w:rFonts w:ascii="Arial" w:eastAsia="黑体" w:hAnsi="Arial"/>
      <w:b/>
      <w:bCs/>
      <w:kern w:val="2"/>
      <w:sz w:val="24"/>
      <w:szCs w:val="24"/>
      <w:lang w:val="en-US" w:eastAsia="zh-CN" w:bidi="ar-SA"/>
    </w:rPr>
  </w:style>
  <w:style w:type="character" w:customStyle="1" w:styleId="7Char1">
    <w:name w:val="标题 7 Char1"/>
    <w:qFormat/>
    <w:rsid w:val="00CF77A7"/>
    <w:rPr>
      <w:rFonts w:eastAsia="宋体"/>
      <w:b/>
      <w:bCs/>
      <w:kern w:val="2"/>
      <w:sz w:val="24"/>
      <w:szCs w:val="24"/>
      <w:lang w:val="en-US" w:eastAsia="zh-CN" w:bidi="ar-SA"/>
    </w:rPr>
  </w:style>
  <w:style w:type="character" w:customStyle="1" w:styleId="8Char1">
    <w:name w:val="标题 8 Char1"/>
    <w:qFormat/>
    <w:rsid w:val="00CF77A7"/>
    <w:rPr>
      <w:rFonts w:ascii="Cambria" w:eastAsia="宋体" w:hAnsi="Cambria"/>
      <w:kern w:val="2"/>
      <w:sz w:val="24"/>
      <w:szCs w:val="24"/>
      <w:lang w:val="en-US" w:eastAsia="zh-CN" w:bidi="ar-SA"/>
    </w:rPr>
  </w:style>
  <w:style w:type="character" w:customStyle="1" w:styleId="9Char1">
    <w:name w:val="标题 9 Char1"/>
    <w:qFormat/>
    <w:rsid w:val="00CF77A7"/>
    <w:rPr>
      <w:rFonts w:ascii="Cambria" w:eastAsia="宋体" w:hAnsi="Cambria"/>
      <w:kern w:val="2"/>
      <w:sz w:val="21"/>
      <w:szCs w:val="21"/>
      <w:lang w:val="en-US" w:eastAsia="zh-CN" w:bidi="ar-SA"/>
    </w:rPr>
  </w:style>
  <w:style w:type="character" w:customStyle="1" w:styleId="Char23">
    <w:name w:val="注释标题 Char2"/>
    <w:qFormat/>
    <w:rsid w:val="00CF77A7"/>
    <w:rPr>
      <w:kern w:val="2"/>
      <w:sz w:val="21"/>
      <w:szCs w:val="22"/>
    </w:rPr>
  </w:style>
  <w:style w:type="character" w:customStyle="1" w:styleId="Char1f3">
    <w:name w:val="正文缩进 Char1"/>
    <w:qFormat/>
    <w:rsid w:val="00CF77A7"/>
    <w:rPr>
      <w:rFonts w:eastAsia="宋体"/>
      <w:kern w:val="2"/>
      <w:sz w:val="21"/>
      <w:lang w:val="en-US" w:eastAsia="zh-CN" w:bidi="ar-SA"/>
    </w:rPr>
  </w:style>
  <w:style w:type="character" w:customStyle="1" w:styleId="Char24">
    <w:name w:val="文档结构图 Char2"/>
    <w:qFormat/>
    <w:rsid w:val="00CF77A7"/>
    <w:rPr>
      <w:rFonts w:ascii="宋体"/>
      <w:kern w:val="2"/>
      <w:sz w:val="18"/>
      <w:szCs w:val="18"/>
    </w:rPr>
  </w:style>
  <w:style w:type="character" w:customStyle="1" w:styleId="Char25">
    <w:name w:val="称呼 Char2"/>
    <w:qFormat/>
    <w:rsid w:val="00CF77A7"/>
    <w:rPr>
      <w:rFonts w:ascii="宋体" w:hAnsi="Times New Roman"/>
      <w:b/>
      <w:kern w:val="2"/>
      <w:sz w:val="28"/>
    </w:rPr>
  </w:style>
  <w:style w:type="character" w:customStyle="1" w:styleId="3Char20">
    <w:name w:val="正文文本 3 Char2"/>
    <w:qFormat/>
    <w:rsid w:val="00CF77A7"/>
    <w:rPr>
      <w:rFonts w:ascii="Times New Roman" w:eastAsia="仿宋_GB2312" w:hAnsi="宋体"/>
      <w:b/>
      <w:bCs/>
      <w:kern w:val="2"/>
      <w:sz w:val="24"/>
    </w:rPr>
  </w:style>
  <w:style w:type="character" w:customStyle="1" w:styleId="Char26">
    <w:name w:val="正文文本 Char2"/>
    <w:qFormat/>
    <w:rsid w:val="00CF77A7"/>
    <w:rPr>
      <w:rFonts w:eastAsia="宋体"/>
      <w:kern w:val="2"/>
      <w:sz w:val="28"/>
      <w:szCs w:val="24"/>
      <w:lang w:val="en-US" w:eastAsia="zh-CN" w:bidi="ar-SA"/>
    </w:rPr>
  </w:style>
  <w:style w:type="character" w:customStyle="1" w:styleId="Char27">
    <w:name w:val="正文文本缩进 Char2"/>
    <w:qFormat/>
    <w:rsid w:val="00CF77A7"/>
    <w:rPr>
      <w:rFonts w:ascii="宋体" w:eastAsia="宋体" w:hAnsi="Courier New"/>
      <w:spacing w:val="-4"/>
      <w:kern w:val="2"/>
      <w:sz w:val="18"/>
      <w:lang w:val="en-US" w:eastAsia="zh-CN" w:bidi="ar-SA"/>
    </w:rPr>
  </w:style>
  <w:style w:type="character" w:customStyle="1" w:styleId="Char28">
    <w:name w:val="纯文本 Char2"/>
    <w:qFormat/>
    <w:rsid w:val="00CF77A7"/>
    <w:rPr>
      <w:rFonts w:ascii="宋体" w:hAnsi="Courier New"/>
      <w:kern w:val="2"/>
      <w:sz w:val="24"/>
      <w:szCs w:val="24"/>
    </w:rPr>
  </w:style>
  <w:style w:type="character" w:customStyle="1" w:styleId="Char29">
    <w:name w:val="日期 Char2"/>
    <w:qFormat/>
    <w:rsid w:val="00CF77A7"/>
    <w:rPr>
      <w:rFonts w:eastAsia="楷体_GB2312"/>
      <w:kern w:val="2"/>
      <w:sz w:val="32"/>
      <w:lang w:val="en-US" w:eastAsia="zh-CN" w:bidi="ar-SA"/>
    </w:rPr>
  </w:style>
  <w:style w:type="character" w:customStyle="1" w:styleId="2Char10">
    <w:name w:val="正文文本缩进 2 Char1"/>
    <w:qFormat/>
    <w:rsid w:val="00CF77A7"/>
    <w:rPr>
      <w:rFonts w:ascii="仿宋_GB2312" w:hAnsi="宋体" w:cs="Arial"/>
      <w:b/>
      <w:bCs/>
      <w:color w:val="000000"/>
      <w:kern w:val="2"/>
      <w:sz w:val="24"/>
      <w:szCs w:val="24"/>
    </w:rPr>
  </w:style>
  <w:style w:type="character" w:customStyle="1" w:styleId="Char11">
    <w:name w:val="尾注文本 Char1"/>
    <w:link w:val="af2"/>
    <w:qFormat/>
    <w:rsid w:val="00CF77A7"/>
    <w:rPr>
      <w:rFonts w:ascii="宋体" w:eastAsia="宋体" w:hAnsi="Times New Roman" w:cs="Times New Roman"/>
      <w:snapToGrid w:val="0"/>
      <w:kern w:val="0"/>
      <w:szCs w:val="20"/>
    </w:rPr>
  </w:style>
  <w:style w:type="character" w:customStyle="1" w:styleId="Char1f4">
    <w:name w:val="批注框文本 Char1"/>
    <w:qFormat/>
    <w:rsid w:val="00CF77A7"/>
    <w:rPr>
      <w:kern w:val="2"/>
      <w:sz w:val="18"/>
      <w:szCs w:val="18"/>
    </w:rPr>
  </w:style>
  <w:style w:type="character" w:customStyle="1" w:styleId="Char2a">
    <w:name w:val="页脚 Char2"/>
    <w:uiPriority w:val="99"/>
    <w:qFormat/>
    <w:rsid w:val="00CF77A7"/>
    <w:rPr>
      <w:kern w:val="2"/>
      <w:sz w:val="18"/>
      <w:szCs w:val="18"/>
    </w:rPr>
  </w:style>
  <w:style w:type="character" w:customStyle="1" w:styleId="Char2b">
    <w:name w:val="页眉 Char2"/>
    <w:uiPriority w:val="99"/>
    <w:qFormat/>
    <w:rsid w:val="00CF77A7"/>
    <w:rPr>
      <w:kern w:val="2"/>
      <w:sz w:val="18"/>
      <w:szCs w:val="18"/>
    </w:rPr>
  </w:style>
  <w:style w:type="character" w:customStyle="1" w:styleId="Char2c">
    <w:name w:val="副标题 Char2"/>
    <w:qFormat/>
    <w:rsid w:val="00CF77A7"/>
    <w:rPr>
      <w:rFonts w:ascii="Times New Roman" w:eastAsia="Times New Roman" w:hAnsi="Times New Roman"/>
      <w:kern w:val="2"/>
      <w:sz w:val="18"/>
      <w:szCs w:val="18"/>
      <w:lang w:val="en-US" w:eastAsia="zh-CN"/>
    </w:rPr>
  </w:style>
  <w:style w:type="character" w:customStyle="1" w:styleId="Char2d">
    <w:name w:val="脚注文本 Char2"/>
    <w:qFormat/>
    <w:rsid w:val="00CF77A7"/>
    <w:rPr>
      <w:kern w:val="2"/>
      <w:sz w:val="18"/>
      <w:szCs w:val="18"/>
    </w:rPr>
  </w:style>
  <w:style w:type="character" w:customStyle="1" w:styleId="3Char11">
    <w:name w:val="正文文本缩进 3 Char1"/>
    <w:qFormat/>
    <w:rsid w:val="00CF77A7"/>
    <w:rPr>
      <w:rFonts w:ascii="仿宋_GB2312" w:eastAsia="仿宋_GB2312" w:hAnsi="宋体"/>
      <w:color w:val="000000"/>
      <w:kern w:val="2"/>
      <w:sz w:val="24"/>
      <w:szCs w:val="24"/>
    </w:rPr>
  </w:style>
  <w:style w:type="character" w:customStyle="1" w:styleId="2Char11">
    <w:name w:val="正文文本 2 Char1"/>
    <w:qFormat/>
    <w:rsid w:val="00CF77A7"/>
    <w:rPr>
      <w:rFonts w:ascii="宋体" w:eastAsia="宋体" w:hAnsi="宋体"/>
      <w:color w:val="000000"/>
      <w:kern w:val="2"/>
      <w:sz w:val="24"/>
      <w:szCs w:val="24"/>
      <w:lang w:val="en-US" w:eastAsia="zh-CN" w:bidi="ar-SA"/>
    </w:rPr>
  </w:style>
  <w:style w:type="character" w:customStyle="1" w:styleId="HTMLChar1">
    <w:name w:val="HTML 预设格式 Char1"/>
    <w:qFormat/>
    <w:rsid w:val="00CF77A7"/>
    <w:rPr>
      <w:rFonts w:ascii="Courier New" w:hAnsi="Courier New" w:cs="Courier New"/>
      <w:kern w:val="2"/>
    </w:rPr>
  </w:style>
  <w:style w:type="character" w:customStyle="1" w:styleId="Char2e">
    <w:name w:val="标题 Char2"/>
    <w:qFormat/>
    <w:rsid w:val="00CF77A7"/>
    <w:rPr>
      <w:rFonts w:ascii="Arial" w:hAnsi="Arial" w:cs="Arial"/>
      <w:b/>
      <w:bCs/>
      <w:kern w:val="2"/>
      <w:sz w:val="32"/>
      <w:szCs w:val="32"/>
    </w:rPr>
  </w:style>
  <w:style w:type="character" w:customStyle="1" w:styleId="Char2f">
    <w:name w:val="正文首行缩进 Char2"/>
    <w:qFormat/>
    <w:rsid w:val="00CF77A7"/>
    <w:rPr>
      <w:rFonts w:ascii="Calibri" w:eastAsia="宋体" w:hAnsi="Calibri"/>
      <w:kern w:val="2"/>
      <w:sz w:val="21"/>
      <w:szCs w:val="22"/>
      <w:lang w:val="en-US" w:eastAsia="zh-CN" w:bidi="ar-SA"/>
    </w:rPr>
  </w:style>
  <w:style w:type="character" w:customStyle="1" w:styleId="ca-8">
    <w:name w:val="ca-8"/>
    <w:qFormat/>
    <w:rsid w:val="00CF77A7"/>
  </w:style>
  <w:style w:type="character" w:customStyle="1" w:styleId="2CharChar">
    <w:name w:val="正文2 Char Char"/>
    <w:link w:val="29"/>
    <w:qFormat/>
    <w:rsid w:val="00CF77A7"/>
    <w:rPr>
      <w:rFonts w:ascii="Times New Roman" w:hAnsi="Times New Roman"/>
      <w:sz w:val="24"/>
    </w:rPr>
  </w:style>
  <w:style w:type="paragraph" w:customStyle="1" w:styleId="29">
    <w:name w:val="正文2"/>
    <w:basedOn w:val="a"/>
    <w:link w:val="2CharChar"/>
    <w:qFormat/>
    <w:rsid w:val="00CF77A7"/>
    <w:pPr>
      <w:spacing w:before="156" w:line="360" w:lineRule="auto"/>
      <w:ind w:firstLineChars="200" w:firstLine="510"/>
    </w:pPr>
    <w:rPr>
      <w:rFonts w:ascii="Times New Roman" w:eastAsiaTheme="minorEastAsia" w:hAnsi="Times New Roman" w:cstheme="minorBidi"/>
      <w:sz w:val="24"/>
    </w:rPr>
  </w:style>
  <w:style w:type="character" w:customStyle="1" w:styleId="Charfa">
    <w:name w:val="新昌正文 Char"/>
    <w:link w:val="afff4"/>
    <w:qFormat/>
    <w:rsid w:val="00CF77A7"/>
    <w:rPr>
      <w:rFonts w:ascii="Times New Roman" w:hAnsi="宋体"/>
      <w:sz w:val="24"/>
      <w:szCs w:val="24"/>
    </w:rPr>
  </w:style>
  <w:style w:type="paragraph" w:customStyle="1" w:styleId="afff4">
    <w:name w:val="新昌正文"/>
    <w:basedOn w:val="a"/>
    <w:link w:val="Charfa"/>
    <w:qFormat/>
    <w:rsid w:val="00CF77A7"/>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CF77A7"/>
    <w:rPr>
      <w:rFonts w:eastAsia="宋体" w:cs="宋体"/>
      <w:kern w:val="2"/>
      <w:sz w:val="24"/>
      <w:lang w:val="en-US" w:eastAsia="zh-CN" w:bidi="ar-SA"/>
    </w:rPr>
  </w:style>
  <w:style w:type="character" w:customStyle="1" w:styleId="AC0">
    <w:name w:val="A C"/>
    <w:qFormat/>
    <w:rsid w:val="00CF77A7"/>
    <w:rPr>
      <w:rFonts w:ascii="仿宋_GB2312"/>
      <w:bCs/>
      <w:iCs/>
      <w:sz w:val="24"/>
    </w:rPr>
  </w:style>
  <w:style w:type="character" w:customStyle="1" w:styleId="Char1f5">
    <w:name w:val="大汉方案正文 Char1"/>
    <w:link w:val="afff5"/>
    <w:qFormat/>
    <w:rsid w:val="00CF77A7"/>
    <w:rPr>
      <w:rFonts w:ascii="Arial" w:hAnsi="Arial"/>
      <w:sz w:val="24"/>
      <w:szCs w:val="24"/>
    </w:rPr>
  </w:style>
  <w:style w:type="paragraph" w:customStyle="1" w:styleId="afff5">
    <w:name w:val="大汉方案正文"/>
    <w:basedOn w:val="a"/>
    <w:link w:val="Char1f5"/>
    <w:qFormat/>
    <w:rsid w:val="00CF77A7"/>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qFormat/>
    <w:rsid w:val="00CF77A7"/>
    <w:rPr>
      <w:rFonts w:ascii="宋体" w:eastAsia="宋体" w:hAnsi="Courier New"/>
      <w:kern w:val="2"/>
      <w:sz w:val="21"/>
      <w:lang w:val="en-US" w:eastAsia="zh-CN" w:bidi="ar-SA"/>
    </w:rPr>
  </w:style>
  <w:style w:type="character" w:customStyle="1" w:styleId="1Char1">
    <w:name w:val="标题 1 Char1"/>
    <w:qFormat/>
    <w:rsid w:val="00CF77A7"/>
    <w:rPr>
      <w:rFonts w:cs="Times New Roman"/>
      <w:b/>
      <w:bCs/>
      <w:kern w:val="44"/>
      <w:sz w:val="44"/>
      <w:szCs w:val="44"/>
    </w:rPr>
  </w:style>
  <w:style w:type="character" w:customStyle="1" w:styleId="Charfb">
    <w:name w:val="仙居正文 Char"/>
    <w:link w:val="afff6"/>
    <w:qFormat/>
    <w:rsid w:val="00CF77A7"/>
    <w:rPr>
      <w:rFonts w:ascii="宋体" w:hAnsi="宋体"/>
      <w:sz w:val="24"/>
      <w:szCs w:val="24"/>
    </w:rPr>
  </w:style>
  <w:style w:type="paragraph" w:customStyle="1" w:styleId="afff6">
    <w:name w:val="仙居正文"/>
    <w:basedOn w:val="a"/>
    <w:link w:val="Charfb"/>
    <w:qFormat/>
    <w:rsid w:val="00CF77A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CF77A7"/>
    <w:rPr>
      <w:rFonts w:ascii="Courier New" w:hAnsi="Courier New"/>
      <w:color w:val="008080"/>
    </w:rPr>
  </w:style>
  <w:style w:type="character" w:customStyle="1" w:styleId="unnamed1">
    <w:name w:val="unnamed1"/>
    <w:qFormat/>
    <w:rsid w:val="00CF77A7"/>
  </w:style>
  <w:style w:type="character" w:customStyle="1" w:styleId="-Char">
    <w:name w:val="样式(-) Char"/>
    <w:link w:val="-"/>
    <w:qFormat/>
    <w:locked/>
    <w:rsid w:val="00CF77A7"/>
    <w:rPr>
      <w:rFonts w:eastAsia="仿宋"/>
      <w:b/>
      <w:sz w:val="28"/>
      <w:szCs w:val="21"/>
    </w:rPr>
  </w:style>
  <w:style w:type="paragraph" w:customStyle="1" w:styleId="-">
    <w:name w:val="样式(-)"/>
    <w:basedOn w:val="-31"/>
    <w:link w:val="-Char"/>
    <w:qFormat/>
    <w:rsid w:val="00CF77A7"/>
    <w:pPr>
      <w:spacing w:line="360" w:lineRule="auto"/>
      <w:ind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
    <w:link w:val="-3Char1"/>
    <w:qFormat/>
    <w:rsid w:val="00CF77A7"/>
    <w:pPr>
      <w:ind w:firstLineChars="200" w:firstLine="420"/>
    </w:pPr>
    <w:rPr>
      <w:rFonts w:ascii="Times New Roman" w:hAnsi="Times New Roman"/>
      <w:szCs w:val="24"/>
    </w:rPr>
  </w:style>
  <w:style w:type="character" w:customStyle="1" w:styleId="-3Char1">
    <w:name w:val="浅色网格 - 强调文字颜色 3 Char1"/>
    <w:link w:val="-31"/>
    <w:qFormat/>
    <w:rsid w:val="00CF77A7"/>
    <w:rPr>
      <w:rFonts w:ascii="Times New Roman" w:eastAsia="宋体" w:hAnsi="Times New Roman" w:cs="Times New Roman"/>
      <w:szCs w:val="24"/>
    </w:rPr>
  </w:style>
  <w:style w:type="character" w:customStyle="1" w:styleId="Char2f0">
    <w:name w:val="表正文 Char2"/>
    <w:qFormat/>
    <w:rsid w:val="00CF77A7"/>
    <w:rPr>
      <w:rFonts w:eastAsia="宋体"/>
      <w:kern w:val="2"/>
      <w:sz w:val="21"/>
      <w:lang w:val="en-US" w:eastAsia="zh-CN" w:bidi="ar-SA"/>
    </w:rPr>
  </w:style>
  <w:style w:type="character" w:customStyle="1" w:styleId="CharChara">
    <w:name w:val="表格中文字 Char Char"/>
    <w:qFormat/>
    <w:rsid w:val="00CF77A7"/>
    <w:rPr>
      <w:rFonts w:ascii="新宋体" w:eastAsia="新宋体" w:hAnsi="新宋体"/>
      <w:sz w:val="24"/>
      <w:szCs w:val="24"/>
      <w:lang w:bidi="ar-SA"/>
    </w:rPr>
  </w:style>
  <w:style w:type="character" w:customStyle="1" w:styleId="ca-7">
    <w:name w:val="ca-7"/>
    <w:qFormat/>
    <w:rsid w:val="00CF77A7"/>
  </w:style>
  <w:style w:type="character" w:customStyle="1" w:styleId="afff7">
    <w:name w:val="公司一级标题"/>
    <w:qFormat/>
    <w:rsid w:val="00CF77A7"/>
    <w:rPr>
      <w:rFonts w:ascii="黑体" w:eastAsia="黑体" w:hAnsi="黑体"/>
      <w:color w:val="333300"/>
      <w:sz w:val="30"/>
    </w:rPr>
  </w:style>
  <w:style w:type="character" w:customStyle="1" w:styleId="aChar">
    <w:name w:val="a Char"/>
    <w:link w:val="afff8"/>
    <w:qFormat/>
    <w:rsid w:val="00CF77A7"/>
    <w:rPr>
      <w:rFonts w:ascii="宋体" w:eastAsia="仿宋_GB2312" w:hAnsi="宋体"/>
      <w:sz w:val="24"/>
    </w:rPr>
  </w:style>
  <w:style w:type="paragraph" w:customStyle="1" w:styleId="afff8">
    <w:name w:val="a"/>
    <w:basedOn w:val="a"/>
    <w:link w:val="aChar"/>
    <w:qFormat/>
    <w:rsid w:val="00CF77A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qFormat/>
    <w:rsid w:val="00CF77A7"/>
  </w:style>
  <w:style w:type="character" w:customStyle="1" w:styleId="tw4winTerm">
    <w:name w:val="tw4winTerm"/>
    <w:qFormat/>
    <w:rsid w:val="00CF77A7"/>
    <w:rPr>
      <w:color w:val="0000FF"/>
    </w:rPr>
  </w:style>
  <w:style w:type="character" w:customStyle="1" w:styleId="2Char3">
    <w:name w:val="正文样式_首行缩进2字符 Char"/>
    <w:link w:val="2a"/>
    <w:qFormat/>
    <w:rsid w:val="00CF77A7"/>
    <w:rPr>
      <w:sz w:val="24"/>
      <w:szCs w:val="24"/>
    </w:rPr>
  </w:style>
  <w:style w:type="paragraph" w:customStyle="1" w:styleId="2a">
    <w:name w:val="正文样式_首行缩进2字符"/>
    <w:basedOn w:val="a"/>
    <w:link w:val="2Char3"/>
    <w:qFormat/>
    <w:rsid w:val="00CF77A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CF77A7"/>
    <w:rPr>
      <w:rFonts w:ascii="Calibri" w:eastAsia="宋体" w:hAnsi="Calibri"/>
      <w:kern w:val="2"/>
      <w:sz w:val="24"/>
      <w:szCs w:val="24"/>
      <w:lang w:bidi="ar-SA"/>
    </w:rPr>
  </w:style>
  <w:style w:type="character" w:customStyle="1" w:styleId="BodyText2CharChar">
    <w:name w:val="BodyText 2 Char Char"/>
    <w:link w:val="BodyText2"/>
    <w:qFormat/>
    <w:rsid w:val="00CF77A7"/>
    <w:rPr>
      <w:snapToGrid w:val="0"/>
      <w:sz w:val="24"/>
    </w:rPr>
  </w:style>
  <w:style w:type="paragraph" w:customStyle="1" w:styleId="BodyText2">
    <w:name w:val="BodyText 2"/>
    <w:basedOn w:val="a"/>
    <w:link w:val="BodyText2CharChar"/>
    <w:qFormat/>
    <w:rsid w:val="00CF77A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CF77A7"/>
    <w:rPr>
      <w:rFonts w:ascii="Courier New" w:hAnsi="Courier New"/>
      <w:color w:val="FF0000"/>
    </w:rPr>
  </w:style>
  <w:style w:type="character" w:customStyle="1" w:styleId="ZChar">
    <w:name w:val="Z图表 Char"/>
    <w:link w:val="Z"/>
    <w:qFormat/>
    <w:rsid w:val="00CF77A7"/>
    <w:rPr>
      <w:rFonts w:ascii="Times New Roman" w:eastAsia="黑体" w:hAnsi="Times New Roman"/>
      <w:sz w:val="24"/>
      <w:szCs w:val="24"/>
    </w:rPr>
  </w:style>
  <w:style w:type="paragraph" w:customStyle="1" w:styleId="Z">
    <w:name w:val="Z图表"/>
    <w:basedOn w:val="aa"/>
    <w:link w:val="ZChar"/>
    <w:qFormat/>
    <w:rsid w:val="00CF77A7"/>
    <w:pPr>
      <w:spacing w:beforeLines="50" w:afterLines="50" w:line="240" w:lineRule="auto"/>
      <w:jc w:val="center"/>
    </w:pPr>
    <w:rPr>
      <w:rFonts w:ascii="Times New Roman" w:eastAsia="黑体" w:hAnsi="Times New Roman" w:cstheme="minorBidi"/>
      <w:sz w:val="24"/>
      <w:szCs w:val="24"/>
    </w:rPr>
  </w:style>
  <w:style w:type="character" w:customStyle="1" w:styleId="4-dyfChar">
    <w:name w:val="标题4-dyf Char"/>
    <w:link w:val="4-dyf"/>
    <w:qFormat/>
    <w:rsid w:val="00CF77A7"/>
    <w:rPr>
      <w:rFonts w:ascii="Cambria" w:hAnsi="Cambria"/>
      <w:b/>
      <w:bCs/>
      <w:color w:val="000000"/>
      <w:szCs w:val="21"/>
    </w:rPr>
  </w:style>
  <w:style w:type="paragraph" w:customStyle="1" w:styleId="4-dyf">
    <w:name w:val="标题4-dyf"/>
    <w:basedOn w:val="4"/>
    <w:link w:val="4-dyfChar"/>
    <w:qFormat/>
    <w:rsid w:val="00CF77A7"/>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qFormat/>
    <w:rsid w:val="00CF77A7"/>
    <w:rPr>
      <w:rFonts w:ascii="Times New Roman" w:eastAsia="黑体" w:hAnsi="Times New Roman"/>
      <w:color w:val="000000"/>
      <w:sz w:val="24"/>
      <w:szCs w:val="24"/>
    </w:rPr>
  </w:style>
  <w:style w:type="paragraph" w:customStyle="1" w:styleId="ZJGIS">
    <w:name w:val="ZJGIS图表"/>
    <w:basedOn w:val="a"/>
    <w:link w:val="ZJGISChar"/>
    <w:qFormat/>
    <w:rsid w:val="00CF77A7"/>
    <w:pPr>
      <w:jc w:val="center"/>
    </w:pPr>
    <w:rPr>
      <w:rFonts w:ascii="Times New Roman" w:eastAsia="黑体" w:hAnsi="Times New Roman" w:cstheme="minorBidi"/>
      <w:color w:val="000000"/>
      <w:sz w:val="24"/>
      <w:szCs w:val="24"/>
    </w:rPr>
  </w:style>
  <w:style w:type="character" w:customStyle="1" w:styleId="H1Char2">
    <w:name w:val="H1 Char2"/>
    <w:qFormat/>
    <w:rsid w:val="00CF77A7"/>
    <w:rPr>
      <w:rFonts w:eastAsia="隶书"/>
      <w:b/>
      <w:bCs/>
      <w:sz w:val="36"/>
      <w:szCs w:val="36"/>
      <w:lang w:val="en-US" w:eastAsia="zh-CN" w:bidi="ar-SA"/>
    </w:rPr>
  </w:style>
  <w:style w:type="character" w:customStyle="1" w:styleId="info4">
    <w:name w:val="info4"/>
    <w:qFormat/>
    <w:rsid w:val="00CF77A7"/>
  </w:style>
  <w:style w:type="character" w:customStyle="1" w:styleId="content">
    <w:name w:val="content"/>
    <w:qFormat/>
    <w:rsid w:val="00CF77A7"/>
  </w:style>
  <w:style w:type="character" w:customStyle="1" w:styleId="CharChar21">
    <w:name w:val="普通文字 Char Char2"/>
    <w:qFormat/>
    <w:rsid w:val="00CF77A7"/>
    <w:rPr>
      <w:rFonts w:ascii="宋体" w:eastAsia="宋体" w:hAnsi="Courier New"/>
      <w:sz w:val="21"/>
      <w:lang w:val="en-US" w:eastAsia="zh-CN" w:bidi="ar-SA"/>
    </w:rPr>
  </w:style>
  <w:style w:type="character" w:customStyle="1" w:styleId="1CharChar0">
    <w:name w:val="列表1 Char Char"/>
    <w:link w:val="1d"/>
    <w:qFormat/>
    <w:rsid w:val="00CF77A7"/>
    <w:rPr>
      <w:rFonts w:ascii="Century" w:hAnsi="Century"/>
      <w:szCs w:val="21"/>
    </w:rPr>
  </w:style>
  <w:style w:type="paragraph" w:customStyle="1" w:styleId="1d">
    <w:name w:val="列表1"/>
    <w:basedOn w:val="a"/>
    <w:link w:val="1CharChar0"/>
    <w:qFormat/>
    <w:rsid w:val="00CF77A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qFormat/>
    <w:rsid w:val="00CF77A7"/>
    <w:rPr>
      <w:rFonts w:ascii="仿宋_GB2312"/>
      <w:bCs/>
      <w:iCs/>
      <w:sz w:val="24"/>
    </w:rPr>
  </w:style>
  <w:style w:type="character" w:customStyle="1" w:styleId="ZJChar">
    <w:name w:val="ZJ正文 Char"/>
    <w:link w:val="ZJ"/>
    <w:qFormat/>
    <w:rsid w:val="00CF77A7"/>
    <w:rPr>
      <w:rFonts w:ascii="Times New Roman" w:hAnsi="Times New Roman"/>
      <w:sz w:val="24"/>
      <w:szCs w:val="24"/>
    </w:rPr>
  </w:style>
  <w:style w:type="paragraph" w:customStyle="1" w:styleId="ZJ">
    <w:name w:val="ZJ正文"/>
    <w:basedOn w:val="a"/>
    <w:link w:val="ZJChar"/>
    <w:qFormat/>
    <w:rsid w:val="00CF77A7"/>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qFormat/>
    <w:rsid w:val="00CF77A7"/>
  </w:style>
  <w:style w:type="character" w:customStyle="1" w:styleId="p71">
    <w:name w:val="p71"/>
    <w:qFormat/>
    <w:rsid w:val="00CF77A7"/>
    <w:rPr>
      <w:sz w:val="21"/>
    </w:rPr>
  </w:style>
  <w:style w:type="character" w:customStyle="1" w:styleId="Char1f6">
    <w:name w:val="文档结构图 Char1"/>
    <w:qFormat/>
    <w:rsid w:val="00CF77A7"/>
    <w:rPr>
      <w:rFonts w:ascii="宋体" w:eastAsia="宋体" w:hAnsi="Courier New"/>
      <w:sz w:val="21"/>
      <w:lang w:val="en-US" w:eastAsia="zh-CN" w:bidi="ar-SA"/>
    </w:rPr>
  </w:style>
  <w:style w:type="character" w:customStyle="1" w:styleId="afff9">
    <w:name w:val="样式 小四"/>
    <w:qFormat/>
    <w:rsid w:val="00CF77A7"/>
    <w:rPr>
      <w:sz w:val="21"/>
    </w:rPr>
  </w:style>
  <w:style w:type="character" w:customStyle="1" w:styleId="CharCharb">
    <w:name w:val="页眉 Char Char"/>
    <w:qFormat/>
    <w:rsid w:val="00CF77A7"/>
    <w:rPr>
      <w:kern w:val="2"/>
      <w:sz w:val="18"/>
      <w:szCs w:val="18"/>
      <w:lang w:bidi="ar-SA"/>
    </w:rPr>
  </w:style>
  <w:style w:type="character" w:customStyle="1" w:styleId="font9blackline14">
    <w:name w:val="font9_black_line14"/>
    <w:qFormat/>
    <w:rsid w:val="00CF77A7"/>
  </w:style>
  <w:style w:type="character" w:customStyle="1" w:styleId="Charfc">
    <w:name w:val="粘贴正文 Char"/>
    <w:link w:val="afffa"/>
    <w:qFormat/>
    <w:rsid w:val="00CF77A7"/>
    <w:rPr>
      <w:rFonts w:ascii="Times New Roman" w:hAnsi="Times New Roman"/>
      <w:sz w:val="24"/>
      <w:szCs w:val="21"/>
    </w:rPr>
  </w:style>
  <w:style w:type="paragraph" w:customStyle="1" w:styleId="afffa">
    <w:name w:val="粘贴正文"/>
    <w:link w:val="Charfc"/>
    <w:qFormat/>
    <w:rsid w:val="00CF77A7"/>
    <w:pPr>
      <w:spacing w:line="360" w:lineRule="auto"/>
      <w:ind w:right="210" w:firstLine="480"/>
      <w:jc w:val="both"/>
    </w:pPr>
    <w:rPr>
      <w:rFonts w:ascii="Times New Roman" w:hAnsi="Times New Roman"/>
      <w:sz w:val="24"/>
      <w:szCs w:val="21"/>
    </w:rPr>
  </w:style>
  <w:style w:type="character" w:customStyle="1" w:styleId="tpccontent1">
    <w:name w:val="tpc_content1"/>
    <w:qFormat/>
    <w:rsid w:val="00CF77A7"/>
    <w:rPr>
      <w:sz w:val="20"/>
      <w:szCs w:val="20"/>
    </w:rPr>
  </w:style>
  <w:style w:type="character" w:customStyle="1" w:styleId="Heading2Char">
    <w:name w:val="Heading 2 Char"/>
    <w:qFormat/>
    <w:rsid w:val="00CF77A7"/>
    <w:rPr>
      <w:rFonts w:ascii="Cambria" w:eastAsia="宋体" w:hAnsi="Cambria" w:cs="Cambria"/>
      <w:b/>
      <w:bCs/>
      <w:sz w:val="32"/>
      <w:szCs w:val="32"/>
      <w:lang w:val="en-US" w:eastAsia="zh-CN" w:bidi="ar-SA"/>
    </w:rPr>
  </w:style>
  <w:style w:type="character" w:customStyle="1" w:styleId="maywed421">
    <w:name w:val="maywed421"/>
    <w:qFormat/>
    <w:rsid w:val="00CF77A7"/>
    <w:rPr>
      <w:color w:val="366FB6"/>
      <w:u w:val="none"/>
    </w:rPr>
  </w:style>
  <w:style w:type="character" w:customStyle="1" w:styleId="Charfd">
    <w:name w:val="表格抬头 Char"/>
    <w:link w:val="afffb"/>
    <w:qFormat/>
    <w:locked/>
    <w:rsid w:val="00CF77A7"/>
    <w:rPr>
      <w:rFonts w:ascii="黑体" w:eastAsia="黑体"/>
      <w:b/>
    </w:rPr>
  </w:style>
  <w:style w:type="paragraph" w:customStyle="1" w:styleId="afffb">
    <w:name w:val="表格抬头"/>
    <w:basedOn w:val="a"/>
    <w:link w:val="Charfd"/>
    <w:qFormat/>
    <w:rsid w:val="00CF77A7"/>
    <w:pPr>
      <w:jc w:val="center"/>
    </w:pPr>
    <w:rPr>
      <w:rFonts w:ascii="黑体" w:eastAsia="黑体" w:hAnsiTheme="minorHAnsi" w:cstheme="minorBidi"/>
      <w:b/>
    </w:rPr>
  </w:style>
  <w:style w:type="character" w:customStyle="1" w:styleId="greyfont1">
    <w:name w:val="greyfont1"/>
    <w:qFormat/>
    <w:rsid w:val="00CF77A7"/>
    <w:rPr>
      <w:b/>
      <w:bCs/>
      <w:color w:val="666666"/>
    </w:rPr>
  </w:style>
  <w:style w:type="character" w:customStyle="1" w:styleId="pt91">
    <w:name w:val="pt91"/>
    <w:qFormat/>
    <w:rsid w:val="00CF77A7"/>
    <w:rPr>
      <w:rFonts w:hint="default"/>
      <w:spacing w:val="240"/>
      <w:sz w:val="18"/>
      <w:szCs w:val="18"/>
    </w:rPr>
  </w:style>
  <w:style w:type="character" w:customStyle="1" w:styleId="title14">
    <w:name w:val="title14"/>
    <w:qFormat/>
    <w:rsid w:val="00CF77A7"/>
  </w:style>
  <w:style w:type="character" w:customStyle="1" w:styleId="410">
    <w:name w:val="样式41"/>
    <w:qFormat/>
    <w:rsid w:val="00CF77A7"/>
    <w:rPr>
      <w:color w:val="3366CC"/>
      <w:sz w:val="21"/>
      <w:szCs w:val="21"/>
    </w:rPr>
  </w:style>
  <w:style w:type="character" w:customStyle="1" w:styleId="sChar">
    <w:name w:val="正文s Char"/>
    <w:link w:val="s"/>
    <w:qFormat/>
    <w:rsid w:val="00CF77A7"/>
    <w:rPr>
      <w:rFonts w:ascii="Arial" w:hAnsi="Arial"/>
    </w:rPr>
  </w:style>
  <w:style w:type="paragraph" w:customStyle="1" w:styleId="s">
    <w:name w:val="正文s"/>
    <w:basedOn w:val="a"/>
    <w:link w:val="sChar"/>
    <w:qFormat/>
    <w:rsid w:val="00CF77A7"/>
    <w:pPr>
      <w:spacing w:beforeLines="50" w:line="360" w:lineRule="exact"/>
      <w:ind w:left="420"/>
    </w:pPr>
    <w:rPr>
      <w:rFonts w:ascii="Arial" w:eastAsiaTheme="minorEastAsia" w:hAnsi="Arial" w:cstheme="minorBidi"/>
    </w:rPr>
  </w:style>
  <w:style w:type="character" w:customStyle="1" w:styleId="b1101bChar">
    <w:name w:val="b11_01b Char"/>
    <w:link w:val="b1101b"/>
    <w:qFormat/>
    <w:rsid w:val="00CF77A7"/>
    <w:rPr>
      <w:rFonts w:ascii="Verdana" w:hAnsi="Verdana"/>
      <w:b/>
      <w:bCs/>
      <w:color w:val="4A82CA"/>
      <w:sz w:val="17"/>
      <w:szCs w:val="17"/>
    </w:rPr>
  </w:style>
  <w:style w:type="paragraph" w:customStyle="1" w:styleId="b1101b">
    <w:name w:val="b11_01b"/>
    <w:basedOn w:val="a"/>
    <w:next w:val="a"/>
    <w:link w:val="b1101bChar"/>
    <w:qFormat/>
    <w:rsid w:val="00CF77A7"/>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para">
    <w:name w:val="para"/>
    <w:qFormat/>
    <w:rsid w:val="00CF77A7"/>
  </w:style>
  <w:style w:type="character" w:customStyle="1" w:styleId="1CharChar1">
    <w:name w:val="文档正文1 Char Char"/>
    <w:qFormat/>
    <w:rsid w:val="00CF77A7"/>
    <w:rPr>
      <w:rFonts w:ascii="仿宋_GB2312" w:eastAsia="仿宋_GB2312" w:hAnsi="仿宋"/>
      <w:kern w:val="2"/>
      <w:sz w:val="30"/>
      <w:szCs w:val="30"/>
      <w:lang w:bidi="ar-SA"/>
    </w:rPr>
  </w:style>
  <w:style w:type="character" w:customStyle="1" w:styleId="Charfe">
    <w:name w:val="加重文字 Char"/>
    <w:link w:val="afffc"/>
    <w:qFormat/>
    <w:locked/>
    <w:rsid w:val="00CF77A7"/>
    <w:rPr>
      <w:b/>
      <w:bCs/>
      <w:sz w:val="24"/>
      <w:szCs w:val="24"/>
      <w:u w:val="thick"/>
    </w:rPr>
  </w:style>
  <w:style w:type="paragraph" w:customStyle="1" w:styleId="afffc">
    <w:name w:val="加重文字"/>
    <w:basedOn w:val="afffd"/>
    <w:link w:val="Charfe"/>
    <w:qFormat/>
    <w:rsid w:val="00CF77A7"/>
    <w:pPr>
      <w:ind w:firstLineChars="0" w:firstLine="0"/>
    </w:pPr>
    <w:rPr>
      <w:rFonts w:asciiTheme="minorHAnsi" w:eastAsiaTheme="minorEastAsia" w:hAnsiTheme="minorHAnsi" w:cstheme="minorBidi"/>
      <w:b/>
      <w:bCs/>
      <w:u w:val="thick"/>
    </w:rPr>
  </w:style>
  <w:style w:type="paragraph" w:customStyle="1" w:styleId="afffd">
    <w:name w:val="标准文本"/>
    <w:basedOn w:val="a"/>
    <w:link w:val="Charff"/>
    <w:qFormat/>
    <w:rsid w:val="00CF77A7"/>
    <w:pPr>
      <w:spacing w:line="360" w:lineRule="auto"/>
      <w:ind w:firstLineChars="200" w:firstLine="480"/>
    </w:pPr>
    <w:rPr>
      <w:rFonts w:ascii="Times New Roman" w:hAnsi="Times New Roman"/>
      <w:sz w:val="24"/>
      <w:szCs w:val="24"/>
    </w:rPr>
  </w:style>
  <w:style w:type="character" w:customStyle="1" w:styleId="Charff">
    <w:name w:val="标准文本 Char"/>
    <w:link w:val="afffd"/>
    <w:qFormat/>
    <w:locked/>
    <w:rsid w:val="00CF77A7"/>
    <w:rPr>
      <w:rFonts w:ascii="Times New Roman" w:eastAsia="宋体" w:hAnsi="Times New Roman" w:cs="Times New Roman"/>
      <w:sz w:val="24"/>
      <w:szCs w:val="24"/>
    </w:rPr>
  </w:style>
  <w:style w:type="character" w:customStyle="1" w:styleId="H1Char3">
    <w:name w:val="H1 Char3"/>
    <w:qFormat/>
    <w:rsid w:val="00CF77A7"/>
    <w:rPr>
      <w:rFonts w:eastAsia="隶书"/>
      <w:b/>
      <w:bCs/>
      <w:sz w:val="36"/>
      <w:szCs w:val="36"/>
      <w:lang w:val="en-US" w:eastAsia="zh-CN" w:bidi="ar-SA"/>
    </w:rPr>
  </w:style>
  <w:style w:type="character" w:customStyle="1" w:styleId="style181">
    <w:name w:val="style181"/>
    <w:qFormat/>
    <w:rsid w:val="00CF77A7"/>
    <w:rPr>
      <w:rFonts w:ascii="Arial" w:hAnsi="Arial" w:cs="Arial" w:hint="default"/>
      <w:color w:val="000000"/>
      <w:sz w:val="18"/>
      <w:szCs w:val="18"/>
    </w:rPr>
  </w:style>
  <w:style w:type="character" w:customStyle="1" w:styleId="Char2f1">
    <w:name w:val="吉奥正文 Char2"/>
    <w:link w:val="afffe"/>
    <w:qFormat/>
    <w:rsid w:val="00CF77A7"/>
    <w:rPr>
      <w:rFonts w:ascii="Times New Roman" w:eastAsia="仿宋_GB2312" w:hAnsi="Times New Roman"/>
      <w:sz w:val="24"/>
    </w:rPr>
  </w:style>
  <w:style w:type="paragraph" w:customStyle="1" w:styleId="afffe">
    <w:name w:val="吉奥正文"/>
    <w:basedOn w:val="a"/>
    <w:link w:val="Char2f1"/>
    <w:qFormat/>
    <w:rsid w:val="00CF77A7"/>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qFormat/>
    <w:rsid w:val="00CF77A7"/>
  </w:style>
  <w:style w:type="character" w:customStyle="1" w:styleId="headeroddCharChar1">
    <w:name w:val="header odd Char Char1"/>
    <w:qFormat/>
    <w:rsid w:val="00CF77A7"/>
    <w:rPr>
      <w:rFonts w:eastAsia="宋体"/>
      <w:kern w:val="2"/>
      <w:sz w:val="18"/>
      <w:szCs w:val="18"/>
      <w:lang w:val="en-US" w:eastAsia="zh-CN" w:bidi="ar-SA"/>
    </w:rPr>
  </w:style>
  <w:style w:type="character" w:customStyle="1" w:styleId="CharCharc">
    <w:name w:val="一级标题 Char Char"/>
    <w:qFormat/>
    <w:rsid w:val="00CF77A7"/>
    <w:rPr>
      <w:rFonts w:eastAsia="仿宋"/>
      <w:b/>
      <w:kern w:val="44"/>
      <w:sz w:val="28"/>
      <w:lang w:val="en-US" w:eastAsia="zh-CN" w:bidi="ar-SA"/>
    </w:rPr>
  </w:style>
  <w:style w:type="character" w:customStyle="1" w:styleId="CharChar12">
    <w:name w:val="Char Char12"/>
    <w:qFormat/>
    <w:rsid w:val="00CF77A7"/>
    <w:rPr>
      <w:rFonts w:ascii="宋体" w:eastAsia="宋体" w:hAnsi="Courier New" w:cs="Times New Roman"/>
      <w:spacing w:val="-4"/>
      <w:sz w:val="18"/>
      <w:szCs w:val="20"/>
    </w:rPr>
  </w:style>
  <w:style w:type="character" w:customStyle="1" w:styleId="huide001">
    <w:name w:val="huide001"/>
    <w:qFormat/>
    <w:rsid w:val="00CF77A7"/>
    <w:rPr>
      <w:rFonts w:ascii="Arial" w:hAnsi="Arial" w:cs="Arial" w:hint="default"/>
      <w:color w:val="666666"/>
      <w:sz w:val="18"/>
      <w:szCs w:val="18"/>
    </w:rPr>
  </w:style>
  <w:style w:type="character" w:customStyle="1" w:styleId="TitleChar">
    <w:name w:val="Title Char"/>
    <w:qFormat/>
    <w:rsid w:val="00CF77A7"/>
    <w:rPr>
      <w:rFonts w:ascii="Cambria" w:eastAsia="宋体" w:hAnsi="Cambria" w:cs="Cambria"/>
      <w:b/>
      <w:bCs/>
      <w:sz w:val="32"/>
      <w:szCs w:val="32"/>
      <w:lang w:val="en-US" w:eastAsia="zh-CN" w:bidi="ar-SA"/>
    </w:rPr>
  </w:style>
  <w:style w:type="character" w:customStyle="1" w:styleId="textshow1">
    <w:name w:val="text_show1"/>
    <w:qFormat/>
    <w:rsid w:val="00CF77A7"/>
    <w:rPr>
      <w:color w:val="000000"/>
      <w:sz w:val="21"/>
      <w:szCs w:val="21"/>
      <w:u w:val="none"/>
    </w:rPr>
  </w:style>
  <w:style w:type="character" w:customStyle="1" w:styleId="CharChar141">
    <w:name w:val="Char Char141"/>
    <w:qFormat/>
    <w:rsid w:val="00CF77A7"/>
    <w:rPr>
      <w:rFonts w:ascii="楷体_GB2312" w:eastAsia="楷体_GB2312"/>
      <w:kern w:val="2"/>
      <w:sz w:val="32"/>
      <w:lang w:val="en-US" w:eastAsia="zh-CN" w:bidi="ar-SA"/>
    </w:rPr>
  </w:style>
  <w:style w:type="character" w:customStyle="1" w:styleId="p21">
    <w:name w:val="p21"/>
    <w:qFormat/>
    <w:rsid w:val="00CF77A7"/>
    <w:rPr>
      <w:rFonts w:ascii="Arial" w:hAnsi="Arial" w:hint="default"/>
      <w:color w:val="333333"/>
      <w:sz w:val="18"/>
      <w:u w:val="none"/>
    </w:rPr>
  </w:style>
  <w:style w:type="character" w:customStyle="1" w:styleId="NormalIndentCharChar">
    <w:name w:val="Normal Indent Char Char"/>
    <w:qFormat/>
    <w:rsid w:val="00CF77A7"/>
    <w:rPr>
      <w:rFonts w:eastAsia="宋体"/>
      <w:kern w:val="2"/>
      <w:sz w:val="21"/>
      <w:szCs w:val="24"/>
      <w:lang w:val="en-US" w:eastAsia="zh-CN" w:bidi="ar-SA"/>
    </w:rPr>
  </w:style>
  <w:style w:type="character" w:customStyle="1" w:styleId="1e">
    <w:name w:val="书籍标题1"/>
    <w:uiPriority w:val="33"/>
    <w:qFormat/>
    <w:rsid w:val="00CF77A7"/>
    <w:rPr>
      <w:b/>
      <w:bCs/>
      <w:smallCaps/>
      <w:spacing w:val="5"/>
    </w:rPr>
  </w:style>
  <w:style w:type="character" w:customStyle="1" w:styleId="tw4winMark">
    <w:name w:val="tw4winMark"/>
    <w:qFormat/>
    <w:rsid w:val="00CF77A7"/>
    <w:rPr>
      <w:rFonts w:ascii="Courier New" w:hAnsi="Courier New"/>
      <w:vanish/>
      <w:color w:val="800080"/>
      <w:vertAlign w:val="subscript"/>
    </w:rPr>
  </w:style>
  <w:style w:type="character" w:customStyle="1" w:styleId="ItemListinTableCharChar">
    <w:name w:val="Item List in Table Char Char"/>
    <w:link w:val="ItemListinTable"/>
    <w:qFormat/>
    <w:locked/>
    <w:rsid w:val="00CF77A7"/>
    <w:rPr>
      <w:rFonts w:ascii="Arial" w:hAnsi="Arial"/>
      <w:sz w:val="18"/>
      <w:szCs w:val="18"/>
    </w:rPr>
  </w:style>
  <w:style w:type="paragraph" w:customStyle="1" w:styleId="ItemListinTable">
    <w:name w:val="Item List in Table"/>
    <w:link w:val="ItemListinTableCharChar"/>
    <w:qFormat/>
    <w:rsid w:val="00CF77A7"/>
    <w:pPr>
      <w:tabs>
        <w:tab w:val="left" w:pos="284"/>
      </w:tabs>
      <w:spacing w:before="40" w:after="40"/>
      <w:ind w:left="980" w:hanging="420"/>
      <w:jc w:val="both"/>
    </w:pPr>
    <w:rPr>
      <w:rFonts w:ascii="Arial" w:hAnsi="Arial"/>
      <w:sz w:val="18"/>
      <w:szCs w:val="18"/>
    </w:rPr>
  </w:style>
  <w:style w:type="character" w:customStyle="1" w:styleId="paragraph1CharChar">
    <w:name w:val="paragraph1 Char Char"/>
    <w:qFormat/>
    <w:rsid w:val="00CF77A7"/>
    <w:rPr>
      <w:rFonts w:eastAsia="楷体_GB2312"/>
      <w:kern w:val="2"/>
      <w:sz w:val="24"/>
      <w:lang w:val="en-US" w:eastAsia="zh-CN" w:bidi="ar-SA"/>
    </w:rPr>
  </w:style>
  <w:style w:type="character" w:customStyle="1" w:styleId="fontdz1">
    <w:name w:val="fontdz1"/>
    <w:qFormat/>
    <w:rsid w:val="00CF77A7"/>
    <w:rPr>
      <w:sz w:val="18"/>
      <w:szCs w:val="18"/>
    </w:rPr>
  </w:style>
  <w:style w:type="character" w:customStyle="1" w:styleId="Charff0">
    <w:name w:val="自定义正文 Char"/>
    <w:link w:val="affff"/>
    <w:qFormat/>
    <w:rsid w:val="00CF77A7"/>
    <w:rPr>
      <w:rFonts w:ascii="仿宋_GB2312" w:eastAsia="仿宋_GB2312"/>
      <w:sz w:val="28"/>
      <w:szCs w:val="24"/>
    </w:rPr>
  </w:style>
  <w:style w:type="paragraph" w:customStyle="1" w:styleId="affff">
    <w:name w:val="自定义正文"/>
    <w:basedOn w:val="a"/>
    <w:link w:val="Charff0"/>
    <w:qFormat/>
    <w:rsid w:val="00CF77A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1">
    <w:name w:val="公文正文 Char"/>
    <w:link w:val="affff0"/>
    <w:qFormat/>
    <w:rsid w:val="00CF77A7"/>
    <w:rPr>
      <w:rFonts w:ascii="仿宋_GB2312" w:eastAsia="仿宋_GB2312"/>
      <w:sz w:val="24"/>
      <w:szCs w:val="24"/>
    </w:rPr>
  </w:style>
  <w:style w:type="paragraph" w:customStyle="1" w:styleId="affff0">
    <w:name w:val="公文正文"/>
    <w:basedOn w:val="a"/>
    <w:link w:val="Charff1"/>
    <w:qFormat/>
    <w:rsid w:val="00CF77A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CF77A7"/>
    <w:rPr>
      <w:rFonts w:ascii="Calibri" w:eastAsia="宋体" w:hAnsi="Calibri" w:cs="Times New Roman"/>
      <w:b/>
      <w:bCs/>
      <w:sz w:val="28"/>
      <w:szCs w:val="28"/>
    </w:rPr>
  </w:style>
  <w:style w:type="character" w:customStyle="1" w:styleId="1CharChar2">
    <w:name w:val="列表1、 Char Char"/>
    <w:qFormat/>
    <w:rsid w:val="00CF77A7"/>
    <w:rPr>
      <w:rFonts w:ascii="仿宋" w:eastAsia="仿宋" w:hAnsi="仿宋"/>
      <w:kern w:val="2"/>
      <w:sz w:val="28"/>
      <w:szCs w:val="21"/>
      <w:lang w:bidi="ar-SA"/>
    </w:rPr>
  </w:style>
  <w:style w:type="paragraph" w:customStyle="1" w:styleId="1f">
    <w:name w:val="批注主题1"/>
    <w:basedOn w:val="ad"/>
    <w:next w:val="ad"/>
    <w:qFormat/>
    <w:rsid w:val="00CF77A7"/>
    <w:rPr>
      <w:rFonts w:ascii="Times New Roman" w:hAnsi="Times New Roman"/>
      <w:b/>
      <w:bCs/>
      <w:kern w:val="0"/>
      <w:sz w:val="20"/>
      <w:szCs w:val="20"/>
    </w:rPr>
  </w:style>
  <w:style w:type="character" w:customStyle="1" w:styleId="Charff2">
    <w:name w:val="表名 Char"/>
    <w:qFormat/>
    <w:rsid w:val="00CF77A7"/>
    <w:rPr>
      <w:rFonts w:ascii="Arial" w:eastAsia="黑体" w:hAnsi="Arial"/>
      <w:sz w:val="24"/>
      <w:szCs w:val="24"/>
    </w:rPr>
  </w:style>
  <w:style w:type="character" w:customStyle="1" w:styleId="ZJChar0">
    <w:name w:val="ZJ图表 Char"/>
    <w:link w:val="ZJ0"/>
    <w:qFormat/>
    <w:rsid w:val="00CF77A7"/>
    <w:rPr>
      <w:rFonts w:ascii="Times New Roman" w:eastAsia="黑体" w:hAnsi="Times New Roman"/>
      <w:color w:val="000000"/>
      <w:sz w:val="24"/>
      <w:szCs w:val="24"/>
    </w:rPr>
  </w:style>
  <w:style w:type="paragraph" w:customStyle="1" w:styleId="ZJ0">
    <w:name w:val="ZJ图表"/>
    <w:basedOn w:val="7"/>
    <w:link w:val="ZJChar0"/>
    <w:qFormat/>
    <w:rsid w:val="00CF77A7"/>
    <w:pPr>
      <w:keepNext w:val="0"/>
      <w:keepLines w:val="0"/>
      <w:tabs>
        <w:tab w:val="clear" w:pos="1080"/>
      </w:tabs>
      <w:spacing w:beforeLines="50" w:afterLines="50" w:line="240" w:lineRule="auto"/>
      <w:ind w:left="0" w:firstLine="0"/>
      <w:jc w:val="center"/>
      <w:outlineLvl w:val="9"/>
    </w:pPr>
    <w:rPr>
      <w:rFonts w:eastAsia="黑体" w:cstheme="minorBidi"/>
      <w:b w:val="0"/>
      <w:color w:val="000000"/>
      <w:szCs w:val="24"/>
    </w:rPr>
  </w:style>
  <w:style w:type="character" w:customStyle="1" w:styleId="hChar">
    <w:name w:val="h Char"/>
    <w:qFormat/>
    <w:rsid w:val="00CF77A7"/>
    <w:rPr>
      <w:rFonts w:ascii="Calibri" w:eastAsia="宋体" w:hAnsi="Calibri" w:cs="Times New Roman"/>
      <w:sz w:val="18"/>
      <w:szCs w:val="18"/>
    </w:rPr>
  </w:style>
  <w:style w:type="character" w:customStyle="1" w:styleId="z-Char1">
    <w:name w:val="z-窗体底端 Char1"/>
    <w:link w:val="z-1"/>
    <w:qFormat/>
    <w:rsid w:val="00CF77A7"/>
    <w:rPr>
      <w:rFonts w:ascii="Arial" w:hAnsi="Arial" w:cs="Arial"/>
      <w:vanish/>
      <w:sz w:val="16"/>
      <w:szCs w:val="16"/>
    </w:rPr>
  </w:style>
  <w:style w:type="paragraph" w:customStyle="1" w:styleId="z-1">
    <w:name w:val="z-窗体底端1"/>
    <w:basedOn w:val="a"/>
    <w:next w:val="a"/>
    <w:link w:val="z-Char1"/>
    <w:qFormat/>
    <w:rsid w:val="00CF77A7"/>
    <w:pPr>
      <w:widowControl/>
      <w:pBdr>
        <w:top w:val="single" w:sz="6" w:space="1" w:color="auto"/>
      </w:pBdr>
      <w:jc w:val="center"/>
    </w:pPr>
    <w:rPr>
      <w:rFonts w:ascii="Arial" w:eastAsiaTheme="minorEastAsia" w:hAnsi="Arial" w:cs="Arial"/>
      <w:vanish/>
      <w:sz w:val="16"/>
      <w:szCs w:val="16"/>
    </w:rPr>
  </w:style>
  <w:style w:type="character" w:customStyle="1" w:styleId="z-Char">
    <w:name w:val="z-窗体底端 Char"/>
    <w:basedOn w:val="a2"/>
    <w:qFormat/>
    <w:rsid w:val="00CF77A7"/>
    <w:rPr>
      <w:rFonts w:ascii="Arial" w:hAnsi="Arial" w:cs="Arial"/>
      <w:vanish/>
      <w:kern w:val="2"/>
      <w:sz w:val="16"/>
      <w:szCs w:val="16"/>
    </w:rPr>
  </w:style>
  <w:style w:type="character" w:customStyle="1" w:styleId="titlesubblue1">
    <w:name w:val="title_sub_blue1"/>
    <w:qFormat/>
    <w:rsid w:val="00CF77A7"/>
    <w:rPr>
      <w:rFonts w:ascii="Arial" w:hAnsi="Arial" w:hint="default"/>
      <w:b/>
      <w:color w:val="16344F"/>
      <w:spacing w:val="15"/>
      <w:sz w:val="18"/>
      <w:u w:val="none"/>
    </w:rPr>
  </w:style>
  <w:style w:type="character" w:customStyle="1" w:styleId="CharChard">
    <w:name w:val="二级标题 Char Char"/>
    <w:qFormat/>
    <w:rsid w:val="00CF77A7"/>
    <w:rPr>
      <w:rFonts w:eastAsia="仿宋"/>
      <w:b/>
      <w:sz w:val="28"/>
      <w:lang w:val="en-US" w:eastAsia="zh-CN" w:bidi="ar-SA"/>
    </w:rPr>
  </w:style>
  <w:style w:type="character" w:customStyle="1" w:styleId="1f0">
    <w:name w:val="明显参考1"/>
    <w:qFormat/>
    <w:rsid w:val="00CF77A7"/>
    <w:rPr>
      <w:b/>
      <w:sz w:val="24"/>
      <w:u w:val="single"/>
    </w:rPr>
  </w:style>
  <w:style w:type="character" w:customStyle="1" w:styleId="CharChar90">
    <w:name w:val="Char Char9"/>
    <w:qFormat/>
    <w:rsid w:val="00CF77A7"/>
    <w:rPr>
      <w:rFonts w:eastAsia="宋体"/>
      <w:b/>
      <w:kern w:val="44"/>
      <w:sz w:val="44"/>
      <w:lang w:bidi="ar-SA"/>
    </w:rPr>
  </w:style>
  <w:style w:type="character" w:customStyle="1" w:styleId="Char1f7">
    <w:name w:val="正文文本缩进 Char1"/>
    <w:uiPriority w:val="99"/>
    <w:qFormat/>
    <w:rsid w:val="00CF77A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CF77A7"/>
    <w:rPr>
      <w:rFonts w:eastAsia="仿宋_GB2312"/>
      <w:kern w:val="2"/>
      <w:sz w:val="22"/>
      <w:szCs w:val="24"/>
      <w:lang w:val="en-US" w:eastAsia="zh-CN" w:bidi="ar-SA"/>
    </w:rPr>
  </w:style>
  <w:style w:type="character" w:customStyle="1" w:styleId="Charff3">
    <w:name w:val="大标题 Char"/>
    <w:link w:val="affff1"/>
    <w:qFormat/>
    <w:rsid w:val="00CF77A7"/>
    <w:rPr>
      <w:b/>
      <w:sz w:val="28"/>
    </w:rPr>
  </w:style>
  <w:style w:type="paragraph" w:customStyle="1" w:styleId="affff1">
    <w:name w:val="大标题"/>
    <w:next w:val="a"/>
    <w:link w:val="Charff3"/>
    <w:qFormat/>
    <w:rsid w:val="00CF77A7"/>
    <w:pPr>
      <w:spacing w:before="120" w:after="120" w:line="360" w:lineRule="auto"/>
    </w:pPr>
    <w:rPr>
      <w:b/>
      <w:sz w:val="28"/>
    </w:rPr>
  </w:style>
  <w:style w:type="character" w:customStyle="1" w:styleId="4CharChar0">
    <w:name w:val="样式4 Char Char"/>
    <w:qFormat/>
    <w:rsid w:val="00CF77A7"/>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CF77A7"/>
    <w:rPr>
      <w:szCs w:val="21"/>
    </w:rPr>
  </w:style>
  <w:style w:type="paragraph" w:customStyle="1" w:styleId="2b">
    <w:name w:val="正文（首行缩进2字符）"/>
    <w:basedOn w:val="a"/>
    <w:link w:val="2CharChar0"/>
    <w:qFormat/>
    <w:rsid w:val="00CF77A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CF77A7"/>
    <w:rPr>
      <w:rFonts w:ascii="Courier New" w:hAnsi="Courier New"/>
      <w:color w:val="008000"/>
    </w:rPr>
  </w:style>
  <w:style w:type="character" w:customStyle="1" w:styleId="-3Char">
    <w:name w:val="浅色网格 - 强调文字颜色 3 Char"/>
    <w:qFormat/>
    <w:locked/>
    <w:rsid w:val="00CF77A7"/>
    <w:rPr>
      <w:rFonts w:ascii="Calibri" w:eastAsia="宋体" w:hAnsi="Calibri" w:cs="Times New Roman"/>
    </w:rPr>
  </w:style>
  <w:style w:type="character" w:customStyle="1" w:styleId="CharChar210">
    <w:name w:val="Char Char21"/>
    <w:qFormat/>
    <w:rsid w:val="00CF77A7"/>
    <w:rPr>
      <w:rFonts w:ascii="宋体" w:eastAsia="宋体" w:hAnsi="Courier New"/>
      <w:sz w:val="21"/>
      <w:lang w:val="en-US" w:eastAsia="zh-CN" w:bidi="ar-SA"/>
    </w:rPr>
  </w:style>
  <w:style w:type="character" w:customStyle="1" w:styleId="H2Char3">
    <w:name w:val="H2 Char3"/>
    <w:qFormat/>
    <w:rsid w:val="00CF77A7"/>
    <w:rPr>
      <w:rFonts w:ascii="Arial" w:eastAsia="黑体" w:hAnsi="Arial"/>
      <w:b/>
      <w:bCs/>
      <w:kern w:val="2"/>
      <w:sz w:val="32"/>
      <w:szCs w:val="32"/>
      <w:lang w:val="en-US" w:eastAsia="zh-CN" w:bidi="ar-SA"/>
    </w:rPr>
  </w:style>
  <w:style w:type="character" w:customStyle="1" w:styleId="Charff4">
    <w:name w:val="新昌图表 Char"/>
    <w:link w:val="affff2"/>
    <w:qFormat/>
    <w:rsid w:val="00CF77A7"/>
    <w:rPr>
      <w:rFonts w:ascii="Times New Roman" w:eastAsia="黑体" w:hAnsi="Times New Roman"/>
      <w:color w:val="000000"/>
      <w:sz w:val="24"/>
      <w:szCs w:val="24"/>
    </w:rPr>
  </w:style>
  <w:style w:type="paragraph" w:customStyle="1" w:styleId="affff2">
    <w:name w:val="新昌图表"/>
    <w:basedOn w:val="a"/>
    <w:link w:val="Charff4"/>
    <w:qFormat/>
    <w:rsid w:val="00CF77A7"/>
    <w:pPr>
      <w:jc w:val="center"/>
    </w:pPr>
    <w:rPr>
      <w:rFonts w:ascii="Times New Roman" w:eastAsia="黑体" w:hAnsi="Times New Roman" w:cstheme="minorBidi"/>
      <w:color w:val="000000"/>
      <w:sz w:val="24"/>
      <w:szCs w:val="24"/>
    </w:rPr>
  </w:style>
  <w:style w:type="character" w:customStyle="1" w:styleId="CharChar142">
    <w:name w:val="Char Char142"/>
    <w:qFormat/>
    <w:locked/>
    <w:rsid w:val="00CF77A7"/>
    <w:rPr>
      <w:rFonts w:ascii="楷体_GB2312" w:eastAsia="楷体_GB2312"/>
      <w:kern w:val="2"/>
      <w:sz w:val="32"/>
      <w:lang w:val="en-US" w:eastAsia="zh-CN" w:bidi="ar-SA"/>
    </w:rPr>
  </w:style>
  <w:style w:type="character" w:customStyle="1" w:styleId="tw4winError">
    <w:name w:val="tw4winError"/>
    <w:qFormat/>
    <w:rsid w:val="00CF77A7"/>
    <w:rPr>
      <w:rFonts w:ascii="Courier New" w:hAnsi="Courier New"/>
      <w:color w:val="00FF00"/>
      <w:sz w:val="40"/>
    </w:rPr>
  </w:style>
  <w:style w:type="character" w:customStyle="1" w:styleId="4Char0">
    <w:name w:val="正文4 Char"/>
    <w:link w:val="42"/>
    <w:qFormat/>
    <w:rsid w:val="00CF77A7"/>
    <w:rPr>
      <w:sz w:val="24"/>
      <w:szCs w:val="24"/>
    </w:rPr>
  </w:style>
  <w:style w:type="paragraph" w:customStyle="1" w:styleId="42">
    <w:name w:val="正文4"/>
    <w:basedOn w:val="a"/>
    <w:link w:val="4Char0"/>
    <w:qFormat/>
    <w:rsid w:val="00CF77A7"/>
    <w:pPr>
      <w:tabs>
        <w:tab w:val="left" w:pos="284"/>
        <w:tab w:val="left" w:pos="520"/>
      </w:tabs>
      <w:spacing w:before="60" w:after="60" w:line="360" w:lineRule="auto"/>
      <w:ind w:left="284"/>
    </w:pPr>
    <w:rPr>
      <w:rFonts w:asciiTheme="minorHAnsi" w:eastAsiaTheme="minorEastAsia" w:hAnsiTheme="minorHAnsi" w:cstheme="minorBidi"/>
      <w:sz w:val="24"/>
      <w:szCs w:val="24"/>
    </w:rPr>
  </w:style>
  <w:style w:type="character" w:customStyle="1" w:styleId="z-Char10">
    <w:name w:val="z-窗体顶端 Char1"/>
    <w:link w:val="z-10"/>
    <w:qFormat/>
    <w:rsid w:val="00CF77A7"/>
    <w:rPr>
      <w:rFonts w:ascii="Arial" w:hAnsi="Arial" w:cs="Arial"/>
      <w:vanish/>
      <w:sz w:val="16"/>
      <w:szCs w:val="16"/>
    </w:rPr>
  </w:style>
  <w:style w:type="paragraph" w:customStyle="1" w:styleId="z-10">
    <w:name w:val="z-窗体顶端1"/>
    <w:basedOn w:val="a"/>
    <w:next w:val="a"/>
    <w:link w:val="z-Char10"/>
    <w:qFormat/>
    <w:rsid w:val="00CF77A7"/>
    <w:pPr>
      <w:widowControl/>
      <w:pBdr>
        <w:bottom w:val="single" w:sz="6" w:space="1" w:color="auto"/>
      </w:pBdr>
      <w:jc w:val="center"/>
    </w:pPr>
    <w:rPr>
      <w:rFonts w:ascii="Arial" w:eastAsiaTheme="minorEastAsia" w:hAnsi="Arial" w:cs="Arial"/>
      <w:vanish/>
      <w:sz w:val="16"/>
      <w:szCs w:val="16"/>
    </w:rPr>
  </w:style>
  <w:style w:type="character" w:customStyle="1" w:styleId="z-Char0">
    <w:name w:val="z-窗体顶端 Char"/>
    <w:basedOn w:val="a2"/>
    <w:qFormat/>
    <w:rsid w:val="00CF77A7"/>
    <w:rPr>
      <w:rFonts w:ascii="Arial" w:hAnsi="Arial" w:cs="Arial"/>
      <w:vanish/>
      <w:kern w:val="2"/>
      <w:sz w:val="16"/>
      <w:szCs w:val="16"/>
    </w:rPr>
  </w:style>
  <w:style w:type="character" w:customStyle="1" w:styleId="Charff5">
    <w:name w:val="衢州正文 Char"/>
    <w:link w:val="affff3"/>
    <w:qFormat/>
    <w:rsid w:val="00CF77A7"/>
    <w:rPr>
      <w:rFonts w:ascii="Times New Roman" w:hAnsi="宋体"/>
      <w:sz w:val="24"/>
      <w:szCs w:val="24"/>
    </w:rPr>
  </w:style>
  <w:style w:type="paragraph" w:customStyle="1" w:styleId="affff3">
    <w:name w:val="衢州正文"/>
    <w:basedOn w:val="a"/>
    <w:link w:val="Charff5"/>
    <w:qFormat/>
    <w:rsid w:val="00CF77A7"/>
    <w:pPr>
      <w:spacing w:line="360" w:lineRule="auto"/>
      <w:ind w:firstLineChars="200" w:firstLine="480"/>
    </w:pPr>
    <w:rPr>
      <w:rFonts w:ascii="Times New Roman" w:eastAsiaTheme="minorEastAsia" w:hAnsi="宋体" w:cstheme="minorBidi"/>
      <w:sz w:val="24"/>
      <w:szCs w:val="24"/>
    </w:rPr>
  </w:style>
  <w:style w:type="character" w:customStyle="1" w:styleId="CharChare">
    <w:name w:val="公文正文 Char Char"/>
    <w:qFormat/>
    <w:rsid w:val="00CF77A7"/>
    <w:rPr>
      <w:rFonts w:ascii="仿宋_GB2312" w:eastAsia="仿宋_GB2312"/>
      <w:kern w:val="2"/>
      <w:sz w:val="24"/>
      <w:szCs w:val="24"/>
      <w:lang w:val="en-US" w:eastAsia="zh-CN" w:bidi="ar-SA"/>
    </w:rPr>
  </w:style>
  <w:style w:type="character" w:customStyle="1" w:styleId="css21">
    <w:name w:val="css21"/>
    <w:qFormat/>
    <w:rsid w:val="00CF77A7"/>
    <w:rPr>
      <w:sz w:val="18"/>
    </w:rPr>
  </w:style>
  <w:style w:type="character" w:customStyle="1" w:styleId="-CharChar">
    <w:name w:val="样式(-) Char Char"/>
    <w:qFormat/>
    <w:rsid w:val="00CF77A7"/>
    <w:rPr>
      <w:rFonts w:ascii="Calibri" w:eastAsia="仿宋" w:hAnsi="Calibri"/>
      <w:b/>
      <w:kern w:val="2"/>
      <w:sz w:val="28"/>
      <w:szCs w:val="21"/>
      <w:lang w:bidi="ar-SA"/>
    </w:rPr>
  </w:style>
  <w:style w:type="character" w:customStyle="1" w:styleId="1Char3">
    <w:name w:val="列表1、 Char"/>
    <w:link w:val="1f1"/>
    <w:qFormat/>
    <w:locked/>
    <w:rsid w:val="00CF77A7"/>
    <w:rPr>
      <w:rFonts w:ascii="仿宋" w:eastAsia="仿宋" w:hAnsi="仿宋"/>
      <w:sz w:val="28"/>
      <w:szCs w:val="21"/>
    </w:rPr>
  </w:style>
  <w:style w:type="paragraph" w:customStyle="1" w:styleId="1f1">
    <w:name w:val="列表1、"/>
    <w:basedOn w:val="-31"/>
    <w:link w:val="1Char3"/>
    <w:qFormat/>
    <w:rsid w:val="00CF77A7"/>
    <w:pPr>
      <w:tabs>
        <w:tab w:val="left" w:pos="520"/>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qFormat/>
    <w:rsid w:val="00CF77A7"/>
    <w:rPr>
      <w:rFonts w:eastAsia="宋体"/>
      <w:kern w:val="2"/>
      <w:sz w:val="28"/>
      <w:szCs w:val="24"/>
      <w:lang w:val="en-US" w:eastAsia="zh-CN" w:bidi="ar-SA"/>
    </w:rPr>
  </w:style>
  <w:style w:type="character" w:customStyle="1" w:styleId="news1">
    <w:name w:val="news1"/>
    <w:qFormat/>
    <w:rsid w:val="00CF77A7"/>
    <w:rPr>
      <w:rFonts w:ascii="Times New Roman" w:hAnsi="Times New Roman" w:cs="Times New Roman" w:hint="default"/>
      <w:sz w:val="21"/>
      <w:szCs w:val="21"/>
    </w:rPr>
  </w:style>
  <w:style w:type="character" w:customStyle="1" w:styleId="CharChar51">
    <w:name w:val="Char Char51"/>
    <w:qFormat/>
    <w:rsid w:val="00CF77A7"/>
    <w:rPr>
      <w:rFonts w:ascii="Calibri" w:eastAsia="宋体" w:hAnsi="Calibri"/>
      <w:sz w:val="18"/>
      <w:szCs w:val="18"/>
      <w:lang w:bidi="ar-SA"/>
    </w:rPr>
  </w:style>
  <w:style w:type="character" w:customStyle="1" w:styleId="CharCharf">
    <w:name w:val="大标题 Char Char"/>
    <w:qFormat/>
    <w:rsid w:val="00CF77A7"/>
    <w:rPr>
      <w:b/>
      <w:sz w:val="28"/>
      <w:lang w:val="en-US" w:eastAsia="zh-CN" w:bidi="ar-SA"/>
    </w:rPr>
  </w:style>
  <w:style w:type="character" w:customStyle="1" w:styleId="Charff6">
    <w:name w:val="华电 正文 Char"/>
    <w:link w:val="affff4"/>
    <w:qFormat/>
    <w:rsid w:val="00CF77A7"/>
    <w:rPr>
      <w:rFonts w:ascii="宋体" w:hAnsi="宋体"/>
      <w:sz w:val="22"/>
    </w:rPr>
  </w:style>
  <w:style w:type="paragraph" w:customStyle="1" w:styleId="affff4">
    <w:name w:val="华电 正文"/>
    <w:basedOn w:val="a"/>
    <w:link w:val="Charff6"/>
    <w:qFormat/>
    <w:rsid w:val="00CF77A7"/>
    <w:pPr>
      <w:widowControl/>
      <w:spacing w:line="360" w:lineRule="auto"/>
      <w:ind w:firstLineChars="200" w:firstLine="440"/>
      <w:jc w:val="left"/>
    </w:pPr>
    <w:rPr>
      <w:rFonts w:ascii="宋体" w:eastAsiaTheme="minorEastAsia" w:hAnsi="宋体" w:cstheme="minorBidi"/>
      <w:sz w:val="22"/>
    </w:rPr>
  </w:style>
  <w:style w:type="character" w:customStyle="1" w:styleId="Charff7">
    <w:name w:val="标准正文格式 Char"/>
    <w:link w:val="affff5"/>
    <w:qFormat/>
    <w:rsid w:val="00CF77A7"/>
    <w:rPr>
      <w:rFonts w:ascii="宋体" w:eastAsia="仿宋_GB2312" w:cs="宋体"/>
      <w:color w:val="000000"/>
      <w:sz w:val="24"/>
    </w:rPr>
  </w:style>
  <w:style w:type="paragraph" w:customStyle="1" w:styleId="affff5">
    <w:name w:val="标准正文格式"/>
    <w:basedOn w:val="a"/>
    <w:link w:val="Charff7"/>
    <w:qFormat/>
    <w:rsid w:val="00CF77A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2">
    <w:name w:val="标题 3 Char1"/>
    <w:qFormat/>
    <w:rsid w:val="00CF77A7"/>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CF77A7"/>
  </w:style>
  <w:style w:type="paragraph" w:customStyle="1" w:styleId="IndentNormal">
    <w:name w:val="Indent Normal"/>
    <w:basedOn w:val="a"/>
    <w:link w:val="IndentNormalChar"/>
    <w:qFormat/>
    <w:rsid w:val="00CF77A7"/>
    <w:pPr>
      <w:ind w:firstLine="420"/>
    </w:pPr>
    <w:rPr>
      <w:rFonts w:asciiTheme="minorHAnsi" w:eastAsiaTheme="minorEastAsia" w:hAnsiTheme="minorHAnsi" w:cstheme="minorBidi"/>
    </w:rPr>
  </w:style>
  <w:style w:type="character" w:customStyle="1" w:styleId="line1">
    <w:name w:val="line1"/>
    <w:qFormat/>
    <w:rsid w:val="00CF77A7"/>
    <w:rPr>
      <w:spacing w:val="360"/>
      <w:u w:val="none"/>
    </w:rPr>
  </w:style>
  <w:style w:type="character" w:customStyle="1" w:styleId="pointnormal1">
    <w:name w:val="point_normal1"/>
    <w:qFormat/>
    <w:rsid w:val="00CF77A7"/>
    <w:rPr>
      <w:rFonts w:ascii="Arial" w:hAnsi="Arial" w:cs="Arial" w:hint="default"/>
      <w:sz w:val="18"/>
      <w:szCs w:val="18"/>
    </w:rPr>
  </w:style>
  <w:style w:type="character" w:customStyle="1" w:styleId="unnamed11">
    <w:name w:val="unnamed11"/>
    <w:qFormat/>
    <w:rsid w:val="00CF77A7"/>
    <w:rPr>
      <w:color w:val="000000"/>
      <w:sz w:val="20"/>
      <w:szCs w:val="20"/>
    </w:rPr>
  </w:style>
  <w:style w:type="character" w:customStyle="1" w:styleId="Charff8">
    <w:name w:val="模板正文 Char"/>
    <w:link w:val="affff6"/>
    <w:qFormat/>
    <w:rsid w:val="00CF77A7"/>
    <w:rPr>
      <w:rFonts w:ascii="Arial" w:hAnsi="Arial"/>
      <w:szCs w:val="21"/>
    </w:rPr>
  </w:style>
  <w:style w:type="paragraph" w:customStyle="1" w:styleId="affff6">
    <w:name w:val="模板正文"/>
    <w:basedOn w:val="a"/>
    <w:link w:val="Charff8"/>
    <w:qFormat/>
    <w:rsid w:val="00CF77A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CF77A7"/>
    <w:rPr>
      <w:rFonts w:ascii="Futura Lt" w:hAnsi="Futura Lt" w:cs="Futura Lt"/>
      <w:szCs w:val="21"/>
      <w:lang w:eastAsia="en-US"/>
    </w:rPr>
  </w:style>
  <w:style w:type="paragraph" w:customStyle="1" w:styleId="BodyText">
    <w:name w:val="*Body Text"/>
    <w:link w:val="BodyTextChar1"/>
    <w:qFormat/>
    <w:rsid w:val="00CF77A7"/>
    <w:pPr>
      <w:spacing w:line="360" w:lineRule="auto"/>
    </w:pPr>
    <w:rPr>
      <w:rFonts w:ascii="Futura Lt" w:hAnsi="Futura Lt" w:cs="Futura Lt"/>
      <w:szCs w:val="21"/>
      <w:lang w:eastAsia="en-US"/>
    </w:rPr>
  </w:style>
  <w:style w:type="character" w:customStyle="1" w:styleId="14black1">
    <w:name w:val="14_black1"/>
    <w:qFormat/>
    <w:rsid w:val="00CF77A7"/>
    <w:rPr>
      <w:color w:val="000000"/>
      <w:sz w:val="21"/>
    </w:rPr>
  </w:style>
  <w:style w:type="character" w:customStyle="1" w:styleId="1f2">
    <w:name w:val="样式 小四1"/>
    <w:qFormat/>
    <w:rsid w:val="00CF77A7"/>
    <w:rPr>
      <w:rFonts w:ascii="Tahoma" w:eastAsia="仿宋_GB2312" w:hAnsi="Tahoma"/>
      <w:kern w:val="2"/>
      <w:sz w:val="24"/>
      <w:lang w:val="en-US" w:eastAsia="zh-CN" w:bidi="ar-SA"/>
    </w:rPr>
  </w:style>
  <w:style w:type="character" w:customStyle="1" w:styleId="style51">
    <w:name w:val="style51"/>
    <w:qFormat/>
    <w:rsid w:val="00CF77A7"/>
    <w:rPr>
      <w:rFonts w:ascii="宋体" w:eastAsia="宋体" w:hAnsi="宋体" w:hint="eastAsia"/>
      <w:color w:val="333333"/>
      <w:sz w:val="23"/>
      <w:szCs w:val="23"/>
      <w:u w:val="none"/>
    </w:rPr>
  </w:style>
  <w:style w:type="character" w:customStyle="1" w:styleId="font3">
    <w:name w:val="font3"/>
    <w:qFormat/>
    <w:rsid w:val="00CF77A7"/>
  </w:style>
  <w:style w:type="character" w:customStyle="1" w:styleId="4Char1">
    <w:name w:val="样式4 Char"/>
    <w:link w:val="43"/>
    <w:qFormat/>
    <w:rsid w:val="00CF77A7"/>
    <w:rPr>
      <w:sz w:val="24"/>
    </w:rPr>
  </w:style>
  <w:style w:type="paragraph" w:customStyle="1" w:styleId="43">
    <w:name w:val="样式4"/>
    <w:basedOn w:val="a"/>
    <w:link w:val="4Char1"/>
    <w:qFormat/>
    <w:rsid w:val="00CF77A7"/>
    <w:pPr>
      <w:spacing w:line="360" w:lineRule="auto"/>
    </w:pPr>
    <w:rPr>
      <w:rFonts w:asciiTheme="minorHAnsi" w:eastAsiaTheme="minorEastAsia" w:hAnsiTheme="minorHAnsi" w:cstheme="minorBidi"/>
      <w:sz w:val="24"/>
    </w:rPr>
  </w:style>
  <w:style w:type="character" w:customStyle="1" w:styleId="2Char4">
    <w:name w:val="样式 正文缩进 + 首行缩进:  2 字符 Char"/>
    <w:link w:val="2c"/>
    <w:qFormat/>
    <w:rsid w:val="00CF77A7"/>
    <w:rPr>
      <w:rFonts w:ascii="Times New Roman" w:hAnsi="Times New Roman"/>
      <w:sz w:val="24"/>
    </w:rPr>
  </w:style>
  <w:style w:type="paragraph" w:customStyle="1" w:styleId="2c">
    <w:name w:val="样式 正文缩进 + 首行缩进:  2 字符"/>
    <w:basedOn w:val="a1"/>
    <w:link w:val="2Char4"/>
    <w:qFormat/>
    <w:rsid w:val="00CF77A7"/>
    <w:pPr>
      <w:spacing w:line="360" w:lineRule="auto"/>
      <w:ind w:firstLineChars="200" w:firstLine="200"/>
    </w:pPr>
    <w:rPr>
      <w:rFonts w:ascii="Times New Roman" w:eastAsiaTheme="minorEastAsia" w:hAnsi="Times New Roman" w:cstheme="minorBidi"/>
      <w:sz w:val="24"/>
    </w:rPr>
  </w:style>
  <w:style w:type="character" w:customStyle="1" w:styleId="inf1">
    <w:name w:val="inf1"/>
    <w:qFormat/>
    <w:rsid w:val="00CF77A7"/>
    <w:rPr>
      <w:rFonts w:ascii="宋体" w:eastAsia="宋体" w:hAnsi="宋体" w:hint="eastAsia"/>
      <w:color w:val="000000"/>
      <w:sz w:val="20"/>
      <w:szCs w:val="20"/>
    </w:rPr>
  </w:style>
  <w:style w:type="character" w:customStyle="1" w:styleId="h3Char">
    <w:name w:val="h3 Char"/>
    <w:qFormat/>
    <w:rsid w:val="00CF77A7"/>
    <w:rPr>
      <w:rFonts w:ascii="Times New Roman" w:hAnsi="Times New Roman"/>
      <w:b/>
      <w:bCs/>
      <w:kern w:val="2"/>
      <w:sz w:val="32"/>
      <w:szCs w:val="32"/>
    </w:rPr>
  </w:style>
  <w:style w:type="character" w:customStyle="1" w:styleId="apple-style-span">
    <w:name w:val="apple-style-span"/>
    <w:qFormat/>
    <w:rsid w:val="00CF77A7"/>
  </w:style>
  <w:style w:type="character" w:customStyle="1" w:styleId="085Char">
    <w:name w:val="样式 首行缩进:  0.85 厘米 Char"/>
    <w:link w:val="085"/>
    <w:qFormat/>
    <w:rsid w:val="00CF77A7"/>
    <w:rPr>
      <w:rFonts w:cs="宋体"/>
      <w:sz w:val="24"/>
    </w:rPr>
  </w:style>
  <w:style w:type="paragraph" w:customStyle="1" w:styleId="085">
    <w:name w:val="样式 首行缩进:  0.85 厘米"/>
    <w:basedOn w:val="a"/>
    <w:link w:val="085Char"/>
    <w:qFormat/>
    <w:rsid w:val="00CF77A7"/>
    <w:pPr>
      <w:spacing w:line="360" w:lineRule="auto"/>
      <w:ind w:firstLine="480"/>
    </w:pPr>
    <w:rPr>
      <w:rFonts w:asciiTheme="minorHAnsi" w:eastAsiaTheme="minorEastAsia" w:hAnsiTheme="minorHAnsi" w:cs="宋体"/>
      <w:sz w:val="24"/>
    </w:rPr>
  </w:style>
  <w:style w:type="character" w:customStyle="1" w:styleId="style31">
    <w:name w:val="style31"/>
    <w:qFormat/>
    <w:rsid w:val="00CF77A7"/>
    <w:rPr>
      <w:color w:val="666666"/>
    </w:rPr>
  </w:style>
  <w:style w:type="character" w:customStyle="1" w:styleId="Charff9">
    <w:name w:val="_正文段落 Char"/>
    <w:link w:val="affff7"/>
    <w:qFormat/>
    <w:rsid w:val="00CF77A7"/>
    <w:rPr>
      <w:rFonts w:ascii="Times New Roman" w:hAnsi="Times New Roman"/>
      <w:szCs w:val="24"/>
    </w:rPr>
  </w:style>
  <w:style w:type="paragraph" w:customStyle="1" w:styleId="affff7">
    <w:name w:val="_正文段落"/>
    <w:basedOn w:val="a"/>
    <w:link w:val="Charff9"/>
    <w:qFormat/>
    <w:rsid w:val="00CF77A7"/>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2d">
    <w:name w:val="列表2"/>
    <w:qFormat/>
    <w:rsid w:val="00CF77A7"/>
  </w:style>
  <w:style w:type="character" w:customStyle="1" w:styleId="CharChar61">
    <w:name w:val="Char Char61"/>
    <w:qFormat/>
    <w:rsid w:val="00CF77A7"/>
    <w:rPr>
      <w:rFonts w:ascii="Calibri" w:eastAsia="宋体" w:hAnsi="Calibri"/>
      <w:b/>
      <w:bCs/>
      <w:kern w:val="2"/>
      <w:sz w:val="28"/>
      <w:szCs w:val="28"/>
      <w:lang w:bidi="ar-SA"/>
    </w:rPr>
  </w:style>
  <w:style w:type="character" w:customStyle="1" w:styleId="affff8">
    <w:name w:val="数据小节格式"/>
    <w:qFormat/>
    <w:rsid w:val="00CF77A7"/>
    <w:rPr>
      <w:rFonts w:ascii="新宋体" w:eastAsia="华文中宋" w:hAnsi="新宋体"/>
      <w:b/>
      <w:bCs/>
      <w:sz w:val="27"/>
      <w:szCs w:val="26"/>
      <w:shd w:val="clear" w:color="auto" w:fill="auto"/>
    </w:rPr>
  </w:style>
  <w:style w:type="character" w:customStyle="1" w:styleId="CharCharf0">
    <w:name w:val="自定义正文 Char Char"/>
    <w:qFormat/>
    <w:rsid w:val="00CF77A7"/>
    <w:rPr>
      <w:rFonts w:eastAsia="宋体"/>
      <w:kern w:val="2"/>
      <w:sz w:val="24"/>
      <w:szCs w:val="24"/>
      <w:lang w:val="en-US" w:eastAsia="zh-CN" w:bidi="ar-SA"/>
    </w:rPr>
  </w:style>
  <w:style w:type="character" w:customStyle="1" w:styleId="apple-converted-space">
    <w:name w:val="apple-converted-space"/>
    <w:qFormat/>
    <w:rsid w:val="00CF77A7"/>
  </w:style>
  <w:style w:type="character" w:customStyle="1" w:styleId="Charffa">
    <w:name w:val="表格文字 Char"/>
    <w:link w:val="affff9"/>
    <w:qFormat/>
    <w:rsid w:val="00CF77A7"/>
    <w:rPr>
      <w:rFonts w:ascii="Times New Roman" w:hAnsi="Times New Roman"/>
      <w:sz w:val="18"/>
      <w:szCs w:val="24"/>
    </w:rPr>
  </w:style>
  <w:style w:type="paragraph" w:customStyle="1" w:styleId="affff9">
    <w:name w:val="表格文字"/>
    <w:basedOn w:val="a"/>
    <w:link w:val="Charffa"/>
    <w:qFormat/>
    <w:rsid w:val="00CF77A7"/>
    <w:pPr>
      <w:jc w:val="left"/>
      <w:textAlignment w:val="top"/>
    </w:pPr>
    <w:rPr>
      <w:rFonts w:ascii="Times New Roman" w:eastAsiaTheme="minorEastAsia" w:hAnsi="Times New Roman" w:cstheme="minorBidi"/>
      <w:sz w:val="18"/>
      <w:szCs w:val="24"/>
    </w:rPr>
  </w:style>
  <w:style w:type="character" w:customStyle="1" w:styleId="Charffb">
    <w:name w:val="我的正文 Char"/>
    <w:link w:val="affffa"/>
    <w:qFormat/>
    <w:rsid w:val="00CF77A7"/>
    <w:rPr>
      <w:rFonts w:eastAsia="仿宋_GB2312" w:cs="宋体"/>
      <w:sz w:val="24"/>
    </w:rPr>
  </w:style>
  <w:style w:type="paragraph" w:customStyle="1" w:styleId="affffa">
    <w:name w:val="我的正文"/>
    <w:basedOn w:val="a"/>
    <w:link w:val="Charffb"/>
    <w:qFormat/>
    <w:rsid w:val="00CF77A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CF77A7"/>
    <w:rPr>
      <w:rFonts w:ascii="宋体" w:hAnsi="宋体"/>
      <w:sz w:val="24"/>
      <w:szCs w:val="24"/>
    </w:rPr>
  </w:style>
  <w:style w:type="paragraph" w:customStyle="1" w:styleId="71">
    <w:name w:val="7.表小四"/>
    <w:basedOn w:val="a"/>
    <w:link w:val="7Char0"/>
    <w:qFormat/>
    <w:rsid w:val="00CF77A7"/>
    <w:pPr>
      <w:spacing w:beforeLines="50" w:afterLines="50"/>
    </w:pPr>
    <w:rPr>
      <w:rFonts w:ascii="宋体" w:eastAsiaTheme="minorEastAsia" w:hAnsi="宋体" w:cstheme="minorBidi"/>
      <w:sz w:val="24"/>
      <w:szCs w:val="24"/>
    </w:rPr>
  </w:style>
  <w:style w:type="character" w:customStyle="1" w:styleId="1CharChar3">
    <w:name w:val="标题 1 Char Char"/>
    <w:qFormat/>
    <w:rsid w:val="00CF77A7"/>
    <w:rPr>
      <w:rFonts w:eastAsia="宋体"/>
      <w:b/>
      <w:spacing w:val="-2"/>
      <w:sz w:val="24"/>
      <w:lang w:val="en-US" w:eastAsia="zh-CN" w:bidi="ar-SA"/>
    </w:rPr>
  </w:style>
  <w:style w:type="character" w:customStyle="1" w:styleId="b1101bCharChar">
    <w:name w:val="b11_01b Char Char"/>
    <w:qFormat/>
    <w:rsid w:val="00CF77A7"/>
    <w:rPr>
      <w:rFonts w:ascii="Verdana" w:eastAsia="宋体" w:hAnsi="Verdana"/>
      <w:b/>
      <w:bCs/>
      <w:color w:val="4A82CA"/>
      <w:sz w:val="17"/>
      <w:szCs w:val="17"/>
      <w:lang w:val="en-US" w:eastAsia="zh-CN" w:bidi="ar-SA"/>
    </w:rPr>
  </w:style>
  <w:style w:type="character" w:customStyle="1" w:styleId="Charffc">
    <w:name w:val="方案正文 Char"/>
    <w:link w:val="affffb"/>
    <w:qFormat/>
    <w:rsid w:val="00CF77A7"/>
    <w:rPr>
      <w:rFonts w:eastAsia="仿宋_GB2312"/>
      <w:sz w:val="32"/>
      <w:szCs w:val="24"/>
    </w:rPr>
  </w:style>
  <w:style w:type="paragraph" w:customStyle="1" w:styleId="affffb">
    <w:name w:val="方案正文"/>
    <w:basedOn w:val="a"/>
    <w:link w:val="Charffc"/>
    <w:qFormat/>
    <w:rsid w:val="00CF77A7"/>
    <w:pPr>
      <w:adjustRightInd w:val="0"/>
      <w:snapToGrid w:val="0"/>
      <w:spacing w:line="560" w:lineRule="exact"/>
      <w:ind w:firstLineChars="200" w:firstLine="200"/>
    </w:pPr>
    <w:rPr>
      <w:rFonts w:asciiTheme="minorHAnsi" w:eastAsia="仿宋_GB2312" w:hAnsiTheme="minorHAnsi" w:cstheme="minorBidi"/>
      <w:sz w:val="32"/>
      <w:szCs w:val="24"/>
    </w:rPr>
  </w:style>
  <w:style w:type="character" w:customStyle="1" w:styleId="CharChar81">
    <w:name w:val="Char Char81"/>
    <w:qFormat/>
    <w:rsid w:val="00CF77A7"/>
    <w:rPr>
      <w:rFonts w:ascii="Arial" w:eastAsia="黑体" w:hAnsi="Arial"/>
      <w:b/>
      <w:bCs/>
      <w:kern w:val="2"/>
      <w:sz w:val="32"/>
      <w:szCs w:val="32"/>
      <w:lang w:val="en-US" w:eastAsia="zh-CN" w:bidi="ar-SA"/>
    </w:rPr>
  </w:style>
  <w:style w:type="character" w:customStyle="1" w:styleId="CharCharf1">
    <w:name w:val="标准正文格式 Char Char"/>
    <w:qFormat/>
    <w:rsid w:val="00CF77A7"/>
    <w:rPr>
      <w:rFonts w:ascii="宋体" w:eastAsia="仿宋_GB2312" w:cs="宋体"/>
      <w:color w:val="000000"/>
      <w:sz w:val="24"/>
      <w:lang w:val="en-US" w:eastAsia="zh-CN" w:bidi="ar-SA"/>
    </w:rPr>
  </w:style>
  <w:style w:type="character" w:customStyle="1" w:styleId="CharCharf2">
    <w:name w:val="页脚 Char Char"/>
    <w:qFormat/>
    <w:rsid w:val="00CF77A7"/>
    <w:rPr>
      <w:kern w:val="2"/>
      <w:sz w:val="18"/>
      <w:szCs w:val="18"/>
      <w:lang w:bidi="ar-SA"/>
    </w:rPr>
  </w:style>
  <w:style w:type="character" w:customStyle="1" w:styleId="CharChar22">
    <w:name w:val="Char Char22"/>
    <w:qFormat/>
    <w:rsid w:val="00CF77A7"/>
    <w:rPr>
      <w:rFonts w:ascii="宋体" w:eastAsia="宋体" w:hAnsi="Courier New"/>
      <w:sz w:val="21"/>
      <w:lang w:val="en-US" w:eastAsia="zh-CN" w:bidi="ar-SA"/>
    </w:rPr>
  </w:style>
  <w:style w:type="character" w:customStyle="1" w:styleId="Charffd">
    <w:name w:val="投标正文 Char"/>
    <w:link w:val="affffc"/>
    <w:qFormat/>
    <w:rsid w:val="00CF77A7"/>
    <w:rPr>
      <w:rFonts w:ascii="宋体" w:hAnsi="宋体"/>
      <w:sz w:val="24"/>
      <w:szCs w:val="24"/>
    </w:rPr>
  </w:style>
  <w:style w:type="paragraph" w:customStyle="1" w:styleId="affffc">
    <w:name w:val="投标正文"/>
    <w:basedOn w:val="a"/>
    <w:link w:val="Charffd"/>
    <w:qFormat/>
    <w:rsid w:val="00CF77A7"/>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qFormat/>
    <w:rsid w:val="00CF77A7"/>
    <w:rPr>
      <w:rFonts w:eastAsia="楷体_GB2312"/>
      <w:kern w:val="2"/>
      <w:sz w:val="32"/>
      <w:lang w:val="en-US" w:eastAsia="zh-CN" w:bidi="ar-SA"/>
    </w:rPr>
  </w:style>
  <w:style w:type="character" w:customStyle="1" w:styleId="0Char">
    <w:name w:val="正文0缩进 Char"/>
    <w:link w:val="00"/>
    <w:qFormat/>
    <w:rsid w:val="00CF77A7"/>
    <w:rPr>
      <w:rFonts w:ascii="宋体" w:hAnsi="宋体"/>
      <w:sz w:val="24"/>
      <w:szCs w:val="24"/>
    </w:rPr>
  </w:style>
  <w:style w:type="paragraph" w:customStyle="1" w:styleId="00">
    <w:name w:val="正文0缩进"/>
    <w:basedOn w:val="a"/>
    <w:link w:val="0Char"/>
    <w:qFormat/>
    <w:rsid w:val="00CF77A7"/>
    <w:pPr>
      <w:spacing w:line="360" w:lineRule="auto"/>
    </w:pPr>
    <w:rPr>
      <w:rFonts w:ascii="宋体" w:eastAsiaTheme="minorEastAsia" w:hAnsi="宋体" w:cstheme="minorBidi"/>
      <w:sz w:val="24"/>
      <w:szCs w:val="24"/>
    </w:rPr>
  </w:style>
  <w:style w:type="paragraph" w:customStyle="1" w:styleId="221">
    <w:name w:val="正文首行缩进 22"/>
    <w:basedOn w:val="1f3"/>
    <w:qFormat/>
    <w:rsid w:val="00CF77A7"/>
    <w:pPr>
      <w:adjustRightInd w:val="0"/>
      <w:spacing w:line="360" w:lineRule="auto"/>
      <w:ind w:firstLineChars="200" w:firstLine="420"/>
      <w:textAlignment w:val="baseline"/>
    </w:pPr>
    <w:rPr>
      <w:rFonts w:eastAsia="仿宋" w:cs="Times New Roman"/>
      <w:kern w:val="0"/>
      <w:sz w:val="24"/>
      <w:szCs w:val="24"/>
    </w:rPr>
  </w:style>
  <w:style w:type="paragraph" w:customStyle="1" w:styleId="1f3">
    <w:name w:val="正文文本缩进1"/>
    <w:basedOn w:val="a"/>
    <w:qFormat/>
    <w:rsid w:val="00CF77A7"/>
    <w:pPr>
      <w:spacing w:after="120"/>
      <w:ind w:leftChars="200" w:left="420"/>
    </w:pPr>
    <w:rPr>
      <w:rFonts w:ascii="Times New Roman" w:hAnsi="Times New Roman" w:cs="黑体"/>
    </w:rPr>
  </w:style>
  <w:style w:type="character" w:customStyle="1" w:styleId="Charffe">
    <w:name w:val="表格中文字 Char"/>
    <w:link w:val="affffd"/>
    <w:qFormat/>
    <w:rsid w:val="00CF77A7"/>
    <w:rPr>
      <w:rFonts w:ascii="新宋体" w:eastAsia="新宋体" w:hAnsi="新宋体"/>
      <w:sz w:val="24"/>
      <w:szCs w:val="24"/>
    </w:rPr>
  </w:style>
  <w:style w:type="paragraph" w:customStyle="1" w:styleId="affffd">
    <w:name w:val="表格中文字"/>
    <w:basedOn w:val="a"/>
    <w:link w:val="Charffe"/>
    <w:qFormat/>
    <w:rsid w:val="00CF77A7"/>
    <w:pPr>
      <w:spacing w:line="288" w:lineRule="auto"/>
    </w:pPr>
    <w:rPr>
      <w:rFonts w:ascii="新宋体" w:eastAsia="新宋体" w:hAnsi="新宋体" w:cstheme="minorBidi"/>
      <w:sz w:val="24"/>
      <w:szCs w:val="24"/>
    </w:rPr>
  </w:style>
  <w:style w:type="character" w:styleId="affffe">
    <w:name w:val="Placeholder Text"/>
    <w:qFormat/>
    <w:rsid w:val="00CF77A7"/>
    <w:rPr>
      <w:color w:val="808080"/>
    </w:rPr>
  </w:style>
  <w:style w:type="character" w:customStyle="1" w:styleId="4-dyfCharChar">
    <w:name w:val="标题4-dyf Char Char"/>
    <w:qFormat/>
    <w:rsid w:val="00CF77A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CF77A7"/>
    <w:rPr>
      <w:rFonts w:ascii="Calibri" w:eastAsia="楷体_GB2312" w:hAnsi="Calibri"/>
      <w:kern w:val="2"/>
      <w:sz w:val="32"/>
      <w:lang w:val="en-US" w:eastAsia="zh-CN" w:bidi="ar-SA"/>
    </w:rPr>
  </w:style>
  <w:style w:type="character" w:customStyle="1" w:styleId="viewdoctitle">
    <w:name w:val="viewdoctitle"/>
    <w:qFormat/>
    <w:rsid w:val="00CF77A7"/>
  </w:style>
  <w:style w:type="character" w:customStyle="1" w:styleId="black10">
    <w:name w:val="black10"/>
    <w:qFormat/>
    <w:rsid w:val="00CF77A7"/>
  </w:style>
  <w:style w:type="character" w:customStyle="1" w:styleId="CharChar121">
    <w:name w:val="Char Char121"/>
    <w:qFormat/>
    <w:rsid w:val="00CF77A7"/>
    <w:rPr>
      <w:rFonts w:ascii="宋体" w:eastAsia="宋体" w:hAnsi="Courier New" w:cs="Times New Roman"/>
      <w:spacing w:val="-4"/>
      <w:sz w:val="18"/>
      <w:szCs w:val="20"/>
    </w:rPr>
  </w:style>
  <w:style w:type="character" w:customStyle="1" w:styleId="CharCharf4">
    <w:name w:val="段 Char Char"/>
    <w:qFormat/>
    <w:rsid w:val="00CF77A7"/>
    <w:rPr>
      <w:rFonts w:ascii="宋体" w:hAnsi="Times New Roman"/>
      <w:sz w:val="21"/>
      <w:lang w:val="en-US" w:eastAsia="zh-CN" w:bidi="ar-SA"/>
    </w:rPr>
  </w:style>
  <w:style w:type="character" w:customStyle="1" w:styleId="f9">
    <w:name w:val="f9"/>
    <w:qFormat/>
    <w:rsid w:val="00CF77A7"/>
  </w:style>
  <w:style w:type="character" w:customStyle="1" w:styleId="ZJGIS-Char">
    <w:name w:val="ZJGIS-四级标题 Char"/>
    <w:link w:val="ZJGIS-"/>
    <w:qFormat/>
    <w:rsid w:val="00CF77A7"/>
    <w:rPr>
      <w:rFonts w:ascii="Arial" w:eastAsia="仿宋_GB2312" w:hAnsi="Arial"/>
      <w:b/>
      <w:bCs/>
      <w:sz w:val="28"/>
      <w:szCs w:val="28"/>
    </w:rPr>
  </w:style>
  <w:style w:type="paragraph" w:customStyle="1" w:styleId="ZJGIS-">
    <w:name w:val="ZJGIS-四级标题"/>
    <w:basedOn w:val="4"/>
    <w:link w:val="ZJGIS-Char"/>
    <w:qFormat/>
    <w:rsid w:val="00CF77A7"/>
    <w:pPr>
      <w:spacing w:before="120" w:after="120" w:line="240" w:lineRule="auto"/>
      <w:ind w:left="1680" w:hanging="420"/>
    </w:pPr>
    <w:rPr>
      <w:rFonts w:eastAsia="仿宋_GB2312" w:cstheme="minorBidi"/>
    </w:rPr>
  </w:style>
  <w:style w:type="character" w:customStyle="1" w:styleId="1f4">
    <w:name w:val="不明显参考1"/>
    <w:uiPriority w:val="31"/>
    <w:qFormat/>
    <w:rsid w:val="00CF77A7"/>
    <w:rPr>
      <w:smallCaps/>
      <w:color w:val="C0504D"/>
      <w:u w:val="single"/>
    </w:rPr>
  </w:style>
  <w:style w:type="character" w:customStyle="1" w:styleId="22Char">
    <w:name w:val="样式 样式 正文首行缩进 + 首行缩进:  2 字符 + 首行缩进:  2 字符 Char"/>
    <w:link w:val="222"/>
    <w:qFormat/>
    <w:rsid w:val="00CF77A7"/>
    <w:rPr>
      <w:rFonts w:cs="宋体"/>
      <w:sz w:val="24"/>
    </w:rPr>
  </w:style>
  <w:style w:type="paragraph" w:customStyle="1" w:styleId="222">
    <w:name w:val="样式 样式 正文首行缩进 + 首行缩进:  2 字符 + 首行缩进:  2 字符"/>
    <w:basedOn w:val="a"/>
    <w:link w:val="22Char"/>
    <w:qFormat/>
    <w:rsid w:val="00CF77A7"/>
    <w:pPr>
      <w:spacing w:line="440" w:lineRule="exact"/>
      <w:ind w:firstLineChars="200" w:firstLine="200"/>
    </w:pPr>
    <w:rPr>
      <w:rFonts w:asciiTheme="minorHAnsi" w:eastAsiaTheme="minorEastAsia" w:hAnsiTheme="minorHAnsi" w:cs="宋体"/>
      <w:sz w:val="24"/>
    </w:rPr>
  </w:style>
  <w:style w:type="character" w:customStyle="1" w:styleId="CharChar31">
    <w:name w:val="Char Char31"/>
    <w:qFormat/>
    <w:rsid w:val="00CF77A7"/>
    <w:rPr>
      <w:rFonts w:ascii="Arial" w:eastAsia="黑体" w:hAnsi="Arial"/>
      <w:b/>
      <w:kern w:val="2"/>
      <w:sz w:val="32"/>
      <w:lang w:val="en-US" w:eastAsia="zh-CN" w:bidi="ar-SA"/>
    </w:rPr>
  </w:style>
  <w:style w:type="character" w:customStyle="1" w:styleId="btitlenamewangputoptitle">
    <w:name w:val="b titlename wangputoptitle"/>
    <w:qFormat/>
    <w:rsid w:val="00CF77A7"/>
  </w:style>
  <w:style w:type="character" w:customStyle="1" w:styleId="tw4winExternal">
    <w:name w:val="tw4winExternal"/>
    <w:qFormat/>
    <w:rsid w:val="00CF77A7"/>
    <w:rPr>
      <w:rFonts w:ascii="Courier New" w:hAnsi="Courier New"/>
      <w:color w:val="808080"/>
    </w:rPr>
  </w:style>
  <w:style w:type="character" w:customStyle="1" w:styleId="glossaryitem">
    <w:name w:val="glossaryitem"/>
    <w:qFormat/>
    <w:rsid w:val="00CF77A7"/>
    <w:rPr>
      <w:u w:val="none"/>
    </w:rPr>
  </w:style>
  <w:style w:type="character" w:customStyle="1" w:styleId="titleemph1">
    <w:name w:val="title_emph1"/>
    <w:qFormat/>
    <w:rsid w:val="00CF77A7"/>
    <w:rPr>
      <w:rFonts w:ascii="Arial" w:hAnsi="Arial" w:cs="Arial" w:hint="default"/>
      <w:b/>
      <w:bCs/>
      <w:sz w:val="18"/>
      <w:szCs w:val="18"/>
    </w:rPr>
  </w:style>
  <w:style w:type="character" w:customStyle="1" w:styleId="Charfff">
    <w:name w:val="正文段落 Char"/>
    <w:link w:val="afffff"/>
    <w:qFormat/>
    <w:rsid w:val="00CF77A7"/>
    <w:rPr>
      <w:rFonts w:ascii="Times New Roman" w:hAnsi="Times New Roman"/>
      <w:sz w:val="24"/>
    </w:rPr>
  </w:style>
  <w:style w:type="paragraph" w:customStyle="1" w:styleId="afffff">
    <w:name w:val="正文段落"/>
    <w:basedOn w:val="a"/>
    <w:link w:val="Charfff"/>
    <w:qFormat/>
    <w:rsid w:val="00CF77A7"/>
    <w:pPr>
      <w:spacing w:line="300" w:lineRule="auto"/>
      <w:ind w:firstLine="510"/>
    </w:pPr>
    <w:rPr>
      <w:rFonts w:ascii="Times New Roman" w:eastAsiaTheme="minorEastAsia" w:hAnsi="Times New Roman" w:cstheme="minorBidi"/>
      <w:sz w:val="24"/>
    </w:rPr>
  </w:style>
  <w:style w:type="character" w:customStyle="1" w:styleId="paramname2">
    <w:name w:val="paramname2"/>
    <w:qFormat/>
    <w:rsid w:val="00CF77A7"/>
  </w:style>
  <w:style w:type="character" w:customStyle="1" w:styleId="2Char5">
    <w:name w:val="样式 首行缩进:  2 字符 Char"/>
    <w:link w:val="2e"/>
    <w:qFormat/>
    <w:rsid w:val="00CF77A7"/>
    <w:rPr>
      <w:rFonts w:ascii="宋体" w:hAnsi="宋体"/>
      <w:bCs/>
      <w:color w:val="000000"/>
      <w:sz w:val="24"/>
      <w:szCs w:val="24"/>
    </w:rPr>
  </w:style>
  <w:style w:type="paragraph" w:customStyle="1" w:styleId="2e">
    <w:name w:val="样式 首行缩进:  2 字符"/>
    <w:basedOn w:val="a"/>
    <w:link w:val="2Char5"/>
    <w:qFormat/>
    <w:rsid w:val="00CF77A7"/>
    <w:pPr>
      <w:widowControl/>
      <w:tabs>
        <w:tab w:val="left" w:pos="420"/>
      </w:tabs>
      <w:ind w:left="425" w:hanging="425"/>
    </w:pPr>
    <w:rPr>
      <w:rFonts w:ascii="宋体" w:eastAsiaTheme="minorEastAsia" w:hAnsi="宋体" w:cstheme="minorBidi"/>
      <w:bCs/>
      <w:color w:val="000000"/>
      <w:sz w:val="24"/>
      <w:szCs w:val="24"/>
    </w:rPr>
  </w:style>
  <w:style w:type="character" w:customStyle="1" w:styleId="h4Char2">
    <w:name w:val="h4 Char2"/>
    <w:qFormat/>
    <w:rsid w:val="00CF77A7"/>
    <w:rPr>
      <w:rFonts w:ascii="Arial" w:eastAsia="黑体" w:hAnsi="Arial"/>
      <w:b/>
      <w:bCs/>
      <w:kern w:val="2"/>
      <w:sz w:val="28"/>
      <w:szCs w:val="28"/>
      <w:lang w:val="en-US" w:eastAsia="zh-CN" w:bidi="ar-SA"/>
    </w:rPr>
  </w:style>
  <w:style w:type="character" w:customStyle="1" w:styleId="CharCharChar1">
    <w:name w:val="大汉方案正文 Char Char Char"/>
    <w:link w:val="Charfff0"/>
    <w:qFormat/>
    <w:rsid w:val="00CF77A7"/>
    <w:rPr>
      <w:rFonts w:ascii="Arial" w:hAnsi="Arial"/>
      <w:sz w:val="24"/>
      <w:szCs w:val="24"/>
    </w:rPr>
  </w:style>
  <w:style w:type="paragraph" w:customStyle="1" w:styleId="Charfff0">
    <w:name w:val="大汉方案正文 Char"/>
    <w:basedOn w:val="a"/>
    <w:link w:val="CharCharChar1"/>
    <w:qFormat/>
    <w:rsid w:val="00CF77A7"/>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0"/>
    <w:qFormat/>
    <w:rsid w:val="00CF77A7"/>
    <w:rPr>
      <w:rFonts w:ascii="Times New Roman" w:eastAsia="仿宋_GB2312" w:hAnsi="Times New Roman"/>
      <w:szCs w:val="21"/>
    </w:rPr>
  </w:style>
  <w:style w:type="paragraph" w:customStyle="1" w:styleId="afffff0">
    <w:name w:val="表格正文"/>
    <w:basedOn w:val="a"/>
    <w:link w:val="CharCharf5"/>
    <w:qFormat/>
    <w:rsid w:val="00CF77A7"/>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CF77A7"/>
    <w:rPr>
      <w:rFonts w:cs="宋体"/>
      <w:sz w:val="24"/>
    </w:rPr>
  </w:style>
  <w:style w:type="paragraph" w:customStyle="1" w:styleId="ty">
    <w:name w:val="正文标准样式ty"/>
    <w:basedOn w:val="a"/>
    <w:link w:val="tyChar2"/>
    <w:qFormat/>
    <w:rsid w:val="00CF77A7"/>
    <w:pPr>
      <w:spacing w:line="360" w:lineRule="auto"/>
      <w:ind w:firstLineChars="200" w:firstLine="480"/>
    </w:pPr>
    <w:rPr>
      <w:rFonts w:asciiTheme="minorHAnsi" w:eastAsiaTheme="minorEastAsia" w:hAnsiTheme="minorHAnsi" w:cs="宋体"/>
      <w:sz w:val="24"/>
    </w:rPr>
  </w:style>
  <w:style w:type="character" w:customStyle="1" w:styleId="CharChar13">
    <w:name w:val="Char Char13"/>
    <w:qFormat/>
    <w:rsid w:val="00CF77A7"/>
    <w:rPr>
      <w:rFonts w:ascii="Calibri" w:eastAsia="宋体" w:hAnsi="Calibri" w:cs="Times New Roman"/>
      <w:sz w:val="18"/>
      <w:szCs w:val="18"/>
    </w:rPr>
  </w:style>
  <w:style w:type="character" w:customStyle="1" w:styleId="CharChar71">
    <w:name w:val="Char Char71"/>
    <w:qFormat/>
    <w:rsid w:val="00CF77A7"/>
    <w:rPr>
      <w:rFonts w:eastAsia="宋体"/>
      <w:b/>
      <w:kern w:val="2"/>
      <w:sz w:val="32"/>
      <w:lang w:bidi="ar-SA"/>
    </w:rPr>
  </w:style>
  <w:style w:type="character" w:customStyle="1" w:styleId="CharChar91">
    <w:name w:val="Char Char91"/>
    <w:qFormat/>
    <w:rsid w:val="00CF77A7"/>
    <w:rPr>
      <w:rFonts w:eastAsia="宋体"/>
      <w:b/>
      <w:kern w:val="44"/>
      <w:sz w:val="44"/>
      <w:lang w:bidi="ar-SA"/>
    </w:rPr>
  </w:style>
  <w:style w:type="character" w:customStyle="1" w:styleId="Charfff1">
    <w:name w:val="吉奥表格正文 Char"/>
    <w:link w:val="afffff1"/>
    <w:qFormat/>
    <w:rsid w:val="00CF77A7"/>
    <w:rPr>
      <w:rFonts w:ascii="Times New Roman" w:eastAsia="仿宋_GB2312" w:hAnsi="Times New Roman"/>
      <w:szCs w:val="21"/>
    </w:rPr>
  </w:style>
  <w:style w:type="paragraph" w:customStyle="1" w:styleId="afffff1">
    <w:name w:val="吉奥表格正文"/>
    <w:basedOn w:val="a"/>
    <w:link w:val="Charfff1"/>
    <w:qFormat/>
    <w:rsid w:val="00CF77A7"/>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CF77A7"/>
    <w:rPr>
      <w:rFonts w:ascii="宋体" w:hAnsi="宋体" w:cs="Arial"/>
      <w:lang w:eastAsia="en-US"/>
    </w:rPr>
  </w:style>
  <w:style w:type="paragraph" w:customStyle="1" w:styleId="SymcPara">
    <w:name w:val="+SymcPara"/>
    <w:link w:val="SymcParaChar"/>
    <w:qFormat/>
    <w:rsid w:val="00CF77A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CF77A7"/>
    <w:rPr>
      <w:rFonts w:ascii="宋体" w:eastAsia="仿宋_GB2312" w:hAnsi="宋体"/>
      <w:sz w:val="24"/>
      <w:lang w:val="en-US" w:eastAsia="zh-CN" w:bidi="ar-SA"/>
    </w:rPr>
  </w:style>
  <w:style w:type="character" w:customStyle="1" w:styleId="7CharChar">
    <w:name w:val="7.表小四 Char Char"/>
    <w:qFormat/>
    <w:rsid w:val="00CF77A7"/>
    <w:rPr>
      <w:rFonts w:ascii="宋体" w:eastAsia="宋体" w:hAnsi="宋体"/>
      <w:kern w:val="2"/>
      <w:sz w:val="24"/>
      <w:szCs w:val="24"/>
      <w:lang w:val="en-US" w:eastAsia="zh-CN" w:bidi="ar-SA"/>
    </w:rPr>
  </w:style>
  <w:style w:type="character" w:customStyle="1" w:styleId="ca-16">
    <w:name w:val="ca-16"/>
    <w:qFormat/>
    <w:rsid w:val="00CF77A7"/>
  </w:style>
  <w:style w:type="character" w:customStyle="1" w:styleId="Charfff2">
    <w:name w:val="正文（缩进） Char"/>
    <w:link w:val="afffff2"/>
    <w:qFormat/>
    <w:rsid w:val="00CF77A7"/>
    <w:rPr>
      <w:sz w:val="24"/>
      <w:szCs w:val="24"/>
    </w:rPr>
  </w:style>
  <w:style w:type="paragraph" w:customStyle="1" w:styleId="afffff2">
    <w:name w:val="正文（缩进）"/>
    <w:basedOn w:val="a"/>
    <w:link w:val="Charfff2"/>
    <w:qFormat/>
    <w:rsid w:val="00CF77A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4">
    <w:name w:val="文档正文1 Char"/>
    <w:link w:val="1f5"/>
    <w:qFormat/>
    <w:rsid w:val="00CF77A7"/>
    <w:rPr>
      <w:rFonts w:ascii="仿宋_GB2312" w:eastAsia="仿宋_GB2312" w:hAnsi="仿宋"/>
      <w:sz w:val="30"/>
      <w:szCs w:val="30"/>
    </w:rPr>
  </w:style>
  <w:style w:type="paragraph" w:customStyle="1" w:styleId="1f5">
    <w:name w:val="文档正文1"/>
    <w:basedOn w:val="a"/>
    <w:link w:val="1Char4"/>
    <w:qFormat/>
    <w:rsid w:val="00CF77A7"/>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qFormat/>
    <w:rsid w:val="00CF77A7"/>
    <w:rPr>
      <w:kern w:val="2"/>
      <w:sz w:val="21"/>
      <w:lang w:bidi="ar-SA"/>
    </w:rPr>
  </w:style>
  <w:style w:type="character" w:customStyle="1" w:styleId="4Char10">
    <w:name w:val="标题 4 Char1"/>
    <w:qFormat/>
    <w:rsid w:val="00CF77A7"/>
    <w:rPr>
      <w:rFonts w:ascii="Cambria" w:eastAsia="宋体" w:hAnsi="Cambria" w:cs="Times New Roman"/>
      <w:b/>
      <w:bCs/>
      <w:kern w:val="2"/>
      <w:sz w:val="28"/>
      <w:szCs w:val="28"/>
    </w:rPr>
  </w:style>
  <w:style w:type="character" w:customStyle="1" w:styleId="CharCharf6">
    <w:name w:val="列出段落 Char Char"/>
    <w:qFormat/>
    <w:rsid w:val="00CF77A7"/>
    <w:rPr>
      <w:rFonts w:ascii="Calibri" w:eastAsia="宋体" w:hAnsi="Calibri"/>
      <w:kern w:val="2"/>
      <w:sz w:val="21"/>
      <w:szCs w:val="24"/>
      <w:lang w:val="en-US" w:eastAsia="zh-CN" w:bidi="ar-SA"/>
    </w:rPr>
  </w:style>
  <w:style w:type="character" w:customStyle="1" w:styleId="mark8">
    <w:name w:val="mark8"/>
    <w:qFormat/>
    <w:rsid w:val="00CF77A7"/>
    <w:rPr>
      <w:b/>
      <w:bCs/>
      <w:sz w:val="21"/>
      <w:szCs w:val="21"/>
    </w:rPr>
  </w:style>
  <w:style w:type="character" w:customStyle="1" w:styleId="paragraph1Char">
    <w:name w:val="paragraph1 Char"/>
    <w:link w:val="paragraph1"/>
    <w:qFormat/>
    <w:rsid w:val="00CF77A7"/>
    <w:rPr>
      <w:rFonts w:eastAsia="楷体_GB2312"/>
      <w:sz w:val="24"/>
    </w:rPr>
  </w:style>
  <w:style w:type="paragraph" w:customStyle="1" w:styleId="paragraph1">
    <w:name w:val="paragraph1"/>
    <w:basedOn w:val="a"/>
    <w:link w:val="paragraph1Char"/>
    <w:qFormat/>
    <w:rsid w:val="00CF77A7"/>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qFormat/>
    <w:rsid w:val="00CF77A7"/>
    <w:rPr>
      <w:rFonts w:ascii="宋体" w:eastAsia="宋体" w:hAnsi="宋体" w:hint="eastAsia"/>
      <w:b/>
      <w:bCs/>
      <w:kern w:val="2"/>
      <w:sz w:val="21"/>
      <w:szCs w:val="24"/>
      <w:lang w:val="en-US" w:eastAsia="zh-CN" w:bidi="ar-SA"/>
    </w:rPr>
  </w:style>
  <w:style w:type="character" w:customStyle="1" w:styleId="mark">
    <w:name w:val="mark"/>
    <w:qFormat/>
    <w:rsid w:val="00CF77A7"/>
    <w:rPr>
      <w:rFonts w:cs="Times New Roman"/>
    </w:rPr>
  </w:style>
  <w:style w:type="character" w:customStyle="1" w:styleId="CharChar131">
    <w:name w:val="Char Char131"/>
    <w:qFormat/>
    <w:rsid w:val="00CF77A7"/>
    <w:rPr>
      <w:rFonts w:ascii="Calibri" w:eastAsia="宋体" w:hAnsi="Calibri" w:cs="Times New Roman"/>
      <w:sz w:val="18"/>
      <w:szCs w:val="18"/>
    </w:rPr>
  </w:style>
  <w:style w:type="character" w:customStyle="1" w:styleId="Char2Char">
    <w:name w:val="Char2 Char"/>
    <w:qFormat/>
    <w:rsid w:val="00CF77A7"/>
    <w:rPr>
      <w:rFonts w:ascii="Verdana" w:eastAsia="宋体" w:hAnsi="宋体" w:cs="Times New Roman"/>
      <w:sz w:val="28"/>
      <w:szCs w:val="28"/>
    </w:rPr>
  </w:style>
  <w:style w:type="character" w:customStyle="1" w:styleId="2Char6">
    <w:name w:val="正文 首行缩进:  2 字符 Char"/>
    <w:link w:val="2f"/>
    <w:qFormat/>
    <w:rsid w:val="00CF77A7"/>
    <w:rPr>
      <w:rFonts w:cs="宋体"/>
      <w:sz w:val="24"/>
    </w:rPr>
  </w:style>
  <w:style w:type="paragraph" w:customStyle="1" w:styleId="2f">
    <w:name w:val="正文 首行缩进:  2 字符"/>
    <w:basedOn w:val="a"/>
    <w:next w:val="a"/>
    <w:link w:val="2Char6"/>
    <w:qFormat/>
    <w:rsid w:val="00CF77A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CF77A7"/>
    <w:rPr>
      <w:color w:val="999999"/>
    </w:rPr>
  </w:style>
  <w:style w:type="character" w:customStyle="1" w:styleId="CharChar41">
    <w:name w:val="Char Char41"/>
    <w:qFormat/>
    <w:rsid w:val="00CF77A7"/>
    <w:rPr>
      <w:rFonts w:ascii="Calibri" w:eastAsia="宋体" w:hAnsi="Calibri"/>
      <w:sz w:val="18"/>
      <w:szCs w:val="18"/>
      <w:lang w:bidi="ar-SA"/>
    </w:rPr>
  </w:style>
  <w:style w:type="character" w:customStyle="1" w:styleId="CharCharf7">
    <w:name w:val="华电 正文 Char Char"/>
    <w:qFormat/>
    <w:rsid w:val="00CF77A7"/>
    <w:rPr>
      <w:rFonts w:ascii="宋体" w:eastAsia="宋体" w:hAnsi="宋体"/>
      <w:sz w:val="22"/>
      <w:lang w:bidi="ar-SA"/>
    </w:rPr>
  </w:style>
  <w:style w:type="paragraph" w:customStyle="1" w:styleId="2ChapterXXStatementh22Header2l2Level2Headhea">
    <w:name w:val="样式 标题 2Chapter X.X. Statementh22Header 2l2Level 2 Headhea..."/>
    <w:basedOn w:val="2"/>
    <w:qFormat/>
    <w:rsid w:val="00CF77A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
    <w:qFormat/>
    <w:rsid w:val="00CF77A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
    <w:qFormat/>
    <w:rsid w:val="00CF77A7"/>
    <w:pPr>
      <w:widowControl/>
      <w:spacing w:after="160" w:line="240" w:lineRule="exact"/>
      <w:jc w:val="left"/>
    </w:pPr>
    <w:rPr>
      <w:rFonts w:ascii="Verdana" w:hAnsi="Verdana"/>
      <w:kern w:val="0"/>
      <w:sz w:val="20"/>
      <w:szCs w:val="20"/>
      <w:lang w:eastAsia="en-US"/>
    </w:rPr>
  </w:style>
  <w:style w:type="paragraph" w:customStyle="1" w:styleId="afffff3">
    <w:name w:val="沈标题四"/>
    <w:basedOn w:val="4"/>
    <w:next w:val="a"/>
    <w:qFormat/>
    <w:rsid w:val="00CF77A7"/>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
    <w:next w:val="a0"/>
    <w:qFormat/>
    <w:rsid w:val="00CF77A7"/>
    <w:pPr>
      <w:spacing w:afterLines="50"/>
      <w:ind w:left="720"/>
      <w:jc w:val="left"/>
    </w:pPr>
    <w:rPr>
      <w:rFonts w:ascii="宋体" w:hAnsi="Times New Roman"/>
      <w:i/>
      <w:snapToGrid w:val="0"/>
      <w:color w:val="0000FF"/>
      <w:kern w:val="0"/>
      <w:szCs w:val="20"/>
    </w:rPr>
  </w:style>
  <w:style w:type="paragraph" w:customStyle="1" w:styleId="2f0">
    <w:name w:val="正文缩进2字符"/>
    <w:basedOn w:val="00"/>
    <w:qFormat/>
    <w:rsid w:val="00CF77A7"/>
    <w:pPr>
      <w:ind w:firstLineChars="200" w:firstLine="480"/>
    </w:pPr>
  </w:style>
  <w:style w:type="paragraph" w:customStyle="1" w:styleId="GB2312152">
    <w:name w:val="样式 仿宋_GB2312 (符号) 宋体 四号 行距: 1.5 倍行距 首行缩进:  2 字符"/>
    <w:basedOn w:val="a"/>
    <w:qFormat/>
    <w:rsid w:val="00CF77A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
    <w:qFormat/>
    <w:rsid w:val="00CF77A7"/>
    <w:pPr>
      <w:ind w:firstLineChars="200" w:firstLine="420"/>
    </w:pPr>
    <w:rPr>
      <w:rFonts w:ascii="Times New Roman" w:hAnsi="Times New Roman"/>
    </w:rPr>
  </w:style>
  <w:style w:type="paragraph" w:customStyle="1" w:styleId="afffff4">
    <w:name w:val="表格中序号"/>
    <w:basedOn w:val="a"/>
    <w:qFormat/>
    <w:rsid w:val="00CF77A7"/>
    <w:pPr>
      <w:spacing w:line="288" w:lineRule="auto"/>
      <w:jc w:val="center"/>
    </w:pPr>
    <w:rPr>
      <w:rFonts w:ascii="新宋体" w:eastAsia="新宋体" w:hAnsi="Times New Roman"/>
      <w:sz w:val="24"/>
      <w:szCs w:val="24"/>
    </w:rPr>
  </w:style>
  <w:style w:type="paragraph" w:customStyle="1" w:styleId="Bullet1">
    <w:name w:val="Bullet1"/>
    <w:basedOn w:val="a"/>
    <w:qFormat/>
    <w:rsid w:val="00CF77A7"/>
    <w:pPr>
      <w:spacing w:afterLines="50"/>
      <w:ind w:left="720" w:hanging="432"/>
      <w:jc w:val="left"/>
    </w:pPr>
    <w:rPr>
      <w:rFonts w:ascii="宋体" w:hAnsi="Times New Roman"/>
      <w:snapToGrid w:val="0"/>
      <w:kern w:val="0"/>
      <w:szCs w:val="20"/>
    </w:rPr>
  </w:style>
  <w:style w:type="paragraph" w:customStyle="1" w:styleId="S4-I-L15-U">
    <w:name w:val="S4-I-L15-U"/>
    <w:basedOn w:val="a"/>
    <w:qFormat/>
    <w:rsid w:val="00CF77A7"/>
    <w:pPr>
      <w:spacing w:line="360" w:lineRule="auto"/>
    </w:pPr>
    <w:rPr>
      <w:rFonts w:ascii="Times New Roman" w:hAnsi="Times New Roman"/>
      <w:b/>
      <w:i/>
      <w:sz w:val="24"/>
      <w:szCs w:val="24"/>
      <w:u w:val="single"/>
    </w:rPr>
  </w:style>
  <w:style w:type="paragraph" w:customStyle="1" w:styleId="xl101">
    <w:name w:val="xl10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
    <w:qFormat/>
    <w:rsid w:val="00CF77A7"/>
    <w:pPr>
      <w:spacing w:after="120"/>
    </w:pPr>
    <w:rPr>
      <w:rFonts w:ascii="Times New Roman" w:hAnsi="Times New Roman"/>
      <w:sz w:val="28"/>
      <w:szCs w:val="24"/>
    </w:rPr>
  </w:style>
  <w:style w:type="paragraph" w:customStyle="1" w:styleId="afffff5">
    <w:name w:val="内文正文"/>
    <w:basedOn w:val="a"/>
    <w:qFormat/>
    <w:rsid w:val="00CF77A7"/>
    <w:pPr>
      <w:adjustRightInd w:val="0"/>
      <w:snapToGrid w:val="0"/>
      <w:spacing w:line="400" w:lineRule="atLeast"/>
      <w:ind w:firstLineChars="200" w:firstLine="200"/>
    </w:pPr>
    <w:rPr>
      <w:rFonts w:ascii="宋体" w:hAnsi="Times New Roman"/>
      <w:szCs w:val="24"/>
    </w:rPr>
  </w:style>
  <w:style w:type="paragraph" w:customStyle="1" w:styleId="tab02">
    <w:name w:val="tab0/2"/>
    <w:basedOn w:val="a"/>
    <w:qFormat/>
    <w:rsid w:val="00CF77A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1">
    <w:name w:val="日期2"/>
    <w:basedOn w:val="a"/>
    <w:next w:val="a"/>
    <w:qFormat/>
    <w:rsid w:val="00CF77A7"/>
    <w:pPr>
      <w:adjustRightInd w:val="0"/>
      <w:spacing w:line="312" w:lineRule="atLeast"/>
      <w:textAlignment w:val="baseline"/>
    </w:pPr>
    <w:rPr>
      <w:rFonts w:ascii="Times New Roman" w:hAnsi="Times New Roman"/>
      <w:kern w:val="0"/>
      <w:sz w:val="24"/>
      <w:szCs w:val="20"/>
    </w:rPr>
  </w:style>
  <w:style w:type="paragraph" w:customStyle="1" w:styleId="afffff6">
    <w:name w:val="正文居中_加粗"/>
    <w:basedOn w:val="a"/>
    <w:qFormat/>
    <w:rsid w:val="00CF77A7"/>
    <w:pPr>
      <w:spacing w:line="360" w:lineRule="auto"/>
      <w:jc w:val="center"/>
    </w:pPr>
    <w:rPr>
      <w:rFonts w:ascii="宋体" w:hAnsi="宋体"/>
      <w:b/>
      <w:sz w:val="24"/>
      <w:szCs w:val="24"/>
    </w:rPr>
  </w:style>
  <w:style w:type="paragraph" w:customStyle="1" w:styleId="afffff7">
    <w:name w:val="正文居中"/>
    <w:qFormat/>
    <w:rsid w:val="00CF77A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8">
    <w:name w:val="图表"/>
    <w:basedOn w:val="a"/>
    <w:qFormat/>
    <w:rsid w:val="00CF77A7"/>
    <w:pPr>
      <w:adjustRightInd w:val="0"/>
      <w:snapToGrid w:val="0"/>
      <w:jc w:val="center"/>
    </w:pPr>
    <w:rPr>
      <w:rFonts w:ascii="宋体" w:hAnsi="宋体"/>
      <w:szCs w:val="21"/>
    </w:rPr>
  </w:style>
  <w:style w:type="paragraph" w:customStyle="1" w:styleId="afffff9">
    <w:name w:val="正文浙江中烟安全"/>
    <w:basedOn w:val="a"/>
    <w:qFormat/>
    <w:rsid w:val="00CF77A7"/>
    <w:pPr>
      <w:spacing w:before="120" w:line="360" w:lineRule="auto"/>
      <w:ind w:firstLineChars="200" w:firstLine="200"/>
    </w:pPr>
    <w:rPr>
      <w:rFonts w:ascii="Times New Roman" w:hAnsi="Times New Roman"/>
      <w:kern w:val="0"/>
      <w:sz w:val="24"/>
      <w:szCs w:val="24"/>
    </w:rPr>
  </w:style>
  <w:style w:type="paragraph" w:customStyle="1" w:styleId="afffffa">
    <w:name w:val="封面标准文稿编辑信息"/>
    <w:qFormat/>
    <w:rsid w:val="00CF77A7"/>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CF77A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CF77A7"/>
    <w:pPr>
      <w:ind w:firstLineChars="200" w:firstLine="480"/>
    </w:pPr>
  </w:style>
  <w:style w:type="paragraph" w:customStyle="1" w:styleId="GB2312015">
    <w:name w:val="样式 正文文本缩进 + 仿宋_GB2312 小四 首行缩进:  0 厘米 行距: 1.5 倍行距"/>
    <w:basedOn w:val="af"/>
    <w:qFormat/>
    <w:rsid w:val="00CF77A7"/>
    <w:pPr>
      <w:spacing w:line="360" w:lineRule="auto"/>
      <w:ind w:firstLine="0"/>
    </w:pPr>
    <w:rPr>
      <w:rFonts w:ascii="仿宋_GB2312" w:eastAsia="新宋体"/>
      <w:b w:val="0"/>
    </w:rPr>
  </w:style>
  <w:style w:type="paragraph" w:customStyle="1" w:styleId="afffffb">
    <w:name w:val="正文样式加粗"/>
    <w:basedOn w:val="2a"/>
    <w:qFormat/>
    <w:rsid w:val="00CF77A7"/>
    <w:pPr>
      <w:ind w:firstLine="562"/>
    </w:pPr>
    <w:rPr>
      <w:rFonts w:ascii="仿宋_GB2312" w:eastAsia="仿宋_GB2312"/>
      <w:b/>
      <w:sz w:val="28"/>
      <w:szCs w:val="28"/>
    </w:rPr>
  </w:style>
  <w:style w:type="paragraph" w:customStyle="1" w:styleId="afffffc">
    <w:name w:val="图名"/>
    <w:basedOn w:val="aa"/>
    <w:qFormat/>
    <w:rsid w:val="00CF77A7"/>
    <w:pPr>
      <w:spacing w:beforeLines="50" w:afterLines="50" w:line="240" w:lineRule="auto"/>
      <w:jc w:val="center"/>
    </w:pPr>
    <w:rPr>
      <w:rFonts w:ascii="Times New Roman" w:eastAsia="黑体" w:hAnsi="Times New Roman"/>
      <w:kern w:val="0"/>
      <w:sz w:val="24"/>
      <w:szCs w:val="24"/>
    </w:rPr>
  </w:style>
  <w:style w:type="paragraph" w:styleId="afffffd">
    <w:name w:val="No Spacing"/>
    <w:uiPriority w:val="1"/>
    <w:qFormat/>
    <w:rsid w:val="00CF77A7"/>
    <w:pPr>
      <w:widowControl w:val="0"/>
      <w:jc w:val="both"/>
    </w:pPr>
    <w:rPr>
      <w:rFonts w:ascii="Times New Roman" w:eastAsia="宋体" w:hAnsi="Times New Roman" w:cs="Times New Roman"/>
      <w:szCs w:val="24"/>
    </w:rPr>
  </w:style>
  <w:style w:type="paragraph" w:customStyle="1" w:styleId="PlainText1">
    <w:name w:val="Plain Text1"/>
    <w:basedOn w:val="a"/>
    <w:qFormat/>
    <w:rsid w:val="00CF77A7"/>
    <w:pPr>
      <w:autoSpaceDE w:val="0"/>
      <w:autoSpaceDN w:val="0"/>
      <w:adjustRightInd w:val="0"/>
      <w:spacing w:line="360" w:lineRule="auto"/>
    </w:pPr>
    <w:rPr>
      <w:rFonts w:ascii="宋体" w:hAnsi="宋体" w:hint="eastAsia"/>
      <w:sz w:val="24"/>
      <w:szCs w:val="20"/>
    </w:rPr>
  </w:style>
  <w:style w:type="paragraph" w:customStyle="1" w:styleId="xl102">
    <w:name w:val="xl10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qFormat/>
    <w:rsid w:val="00CF77A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e">
    <w:name w:val="标准书脚_奇数页"/>
    <w:qFormat/>
    <w:rsid w:val="00CF77A7"/>
    <w:pPr>
      <w:spacing w:before="120"/>
      <w:jc w:val="right"/>
    </w:pPr>
    <w:rPr>
      <w:rFonts w:ascii="Times New Roman" w:eastAsia="宋体" w:hAnsi="Times New Roman" w:cs="Times New Roman"/>
      <w:kern w:val="0"/>
      <w:sz w:val="18"/>
      <w:szCs w:val="20"/>
    </w:rPr>
  </w:style>
  <w:style w:type="paragraph" w:customStyle="1" w:styleId="Charfff3">
    <w:name w:val="文档正文 Char"/>
    <w:basedOn w:val="a"/>
    <w:qFormat/>
    <w:rsid w:val="00CF77A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
    <w:next w:val="a"/>
    <w:qFormat/>
    <w:rsid w:val="00CF77A7"/>
    <w:pPr>
      <w:widowControl/>
      <w:spacing w:line="360" w:lineRule="auto"/>
      <w:jc w:val="left"/>
    </w:pPr>
    <w:rPr>
      <w:rFonts w:ascii="宋体" w:hAnsi="Times New Roman"/>
      <w:snapToGrid w:val="0"/>
      <w:color w:val="000000"/>
      <w:kern w:val="0"/>
      <w:sz w:val="24"/>
      <w:szCs w:val="20"/>
    </w:rPr>
  </w:style>
  <w:style w:type="paragraph" w:customStyle="1" w:styleId="affffff">
    <w:name w:val="新昌图表样式"/>
    <w:basedOn w:val="aa"/>
    <w:qFormat/>
    <w:rsid w:val="00CF77A7"/>
    <w:pPr>
      <w:spacing w:beforeLines="50" w:afterLines="50" w:line="240" w:lineRule="auto"/>
      <w:jc w:val="center"/>
    </w:pPr>
    <w:rPr>
      <w:rFonts w:ascii="黑体" w:eastAsia="黑体" w:hAnsi="Arial"/>
      <w:kern w:val="0"/>
      <w:sz w:val="24"/>
      <w:szCs w:val="24"/>
    </w:rPr>
  </w:style>
  <w:style w:type="paragraph" w:customStyle="1" w:styleId="4051">
    <w:name w:val="样式 样式 标题 4 + 段后: 0.5 行1"/>
    <w:basedOn w:val="405"/>
    <w:next w:val="af2"/>
    <w:qFormat/>
    <w:rsid w:val="00CF77A7"/>
    <w:pPr>
      <w:tabs>
        <w:tab w:val="left" w:pos="2182"/>
      </w:tabs>
      <w:spacing w:after="120"/>
      <w:ind w:left="0" w:firstLine="0"/>
    </w:pPr>
  </w:style>
  <w:style w:type="paragraph" w:customStyle="1" w:styleId="405">
    <w:name w:val="样式 标题 4 + 段后: 0.5 行"/>
    <w:basedOn w:val="4"/>
    <w:qFormat/>
    <w:rsid w:val="00CF77A7"/>
    <w:pPr>
      <w:keepLines w:val="0"/>
      <w:tabs>
        <w:tab w:val="left" w:pos="2040"/>
        <w:tab w:val="left" w:pos="2880"/>
      </w:tabs>
      <w:spacing w:before="120" w:afterLines="50" w:line="240" w:lineRule="auto"/>
      <w:ind w:left="2880" w:hanging="360"/>
      <w:jc w:val="left"/>
    </w:pPr>
    <w:rPr>
      <w:rFonts w:ascii="宋体" w:eastAsia="宋体" w:hAnsi="Times New Roman" w:cs="宋体"/>
      <w:snapToGrid w:val="0"/>
      <w:kern w:val="0"/>
      <w:sz w:val="21"/>
      <w:szCs w:val="20"/>
    </w:rPr>
  </w:style>
  <w:style w:type="paragraph" w:customStyle="1" w:styleId="2f2">
    <w:name w:val="金保标题2"/>
    <w:basedOn w:val="2"/>
    <w:next w:val="a"/>
    <w:qFormat/>
    <w:rsid w:val="00CF77A7"/>
    <w:pPr>
      <w:tabs>
        <w:tab w:val="left" w:pos="709"/>
      </w:tabs>
      <w:spacing w:line="360" w:lineRule="auto"/>
    </w:pPr>
    <w:rPr>
      <w:rFonts w:ascii="Times New Roman" w:hAnsi="Times New Roman"/>
      <w:kern w:val="0"/>
      <w:sz w:val="28"/>
      <w:szCs w:val="28"/>
    </w:rPr>
  </w:style>
  <w:style w:type="paragraph" w:customStyle="1" w:styleId="affffff0">
    <w:name w:val="贷方"/>
    <w:basedOn w:val="a"/>
    <w:qFormat/>
    <w:rsid w:val="00CF77A7"/>
    <w:pPr>
      <w:ind w:leftChars="900" w:left="1890"/>
    </w:pPr>
    <w:rPr>
      <w:rFonts w:ascii="Times New Roman" w:hAnsi="Times New Roman"/>
      <w:sz w:val="24"/>
      <w:szCs w:val="24"/>
    </w:rPr>
  </w:style>
  <w:style w:type="paragraph" w:customStyle="1" w:styleId="linyang-">
    <w:name w:val="linyang-正文"/>
    <w:basedOn w:val="a"/>
    <w:qFormat/>
    <w:rsid w:val="00CF77A7"/>
    <w:pPr>
      <w:spacing w:before="120" w:after="120" w:line="400" w:lineRule="exact"/>
      <w:ind w:firstLineChars="200" w:firstLine="200"/>
    </w:pPr>
    <w:rPr>
      <w:rFonts w:ascii="Times New Roman" w:hAnsi="Times New Roman"/>
      <w:sz w:val="24"/>
      <w:szCs w:val="24"/>
    </w:rPr>
  </w:style>
  <w:style w:type="paragraph" w:customStyle="1" w:styleId="2f3">
    <w:name w:val="标题2"/>
    <w:basedOn w:val="2"/>
    <w:next w:val="3"/>
    <w:qFormat/>
    <w:rsid w:val="00CF77A7"/>
    <w:pPr>
      <w:tabs>
        <w:tab w:val="left" w:pos="567"/>
        <w:tab w:val="left" w:pos="1200"/>
      </w:tabs>
      <w:spacing w:beforeLines="100" w:afterLines="100" w:line="360" w:lineRule="auto"/>
      <w:ind w:left="1200" w:hanging="420"/>
    </w:pPr>
    <w:rPr>
      <w:rFonts w:ascii="Times New Roman" w:hAnsi="Times New Roman"/>
      <w:sz w:val="30"/>
    </w:rPr>
  </w:style>
  <w:style w:type="paragraph" w:customStyle="1" w:styleId="text">
    <w:name w:val="text"/>
    <w:basedOn w:val="a"/>
    <w:qFormat/>
    <w:rsid w:val="00CF77A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1">
    <w:name w:val="小标题"/>
    <w:basedOn w:val="a0"/>
    <w:qFormat/>
    <w:rsid w:val="00CF77A7"/>
    <w:pPr>
      <w:tabs>
        <w:tab w:val="left" w:pos="840"/>
      </w:tabs>
      <w:spacing w:before="60" w:after="60" w:line="360" w:lineRule="auto"/>
      <w:ind w:left="840" w:hanging="420"/>
    </w:pPr>
    <w:rPr>
      <w:rFonts w:ascii="Times New Roman" w:eastAsia="黑体" w:hAnsi="Times New Roman"/>
      <w:sz w:val="24"/>
      <w:szCs w:val="20"/>
    </w:rPr>
  </w:style>
  <w:style w:type="paragraph" w:customStyle="1" w:styleId="affffff2">
    <w:name w:val="五号正文项目（标准）"/>
    <w:basedOn w:val="a"/>
    <w:qFormat/>
    <w:rsid w:val="00CF77A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qFormat/>
    <w:rsid w:val="00CF77A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
    <w:qFormat/>
    <w:rsid w:val="00CF77A7"/>
    <w:pPr>
      <w:spacing w:after="120" w:line="360" w:lineRule="auto"/>
      <w:jc w:val="center"/>
    </w:pPr>
    <w:rPr>
      <w:rFonts w:ascii="Times New Roman" w:hAnsi="Times New Roman"/>
      <w:szCs w:val="21"/>
    </w:rPr>
  </w:style>
  <w:style w:type="paragraph" w:customStyle="1" w:styleId="P2">
    <w:name w:val="P2"/>
    <w:basedOn w:val="a"/>
    <w:qFormat/>
    <w:rsid w:val="00CF77A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
    <w:qFormat/>
    <w:rsid w:val="00CF77A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0"/>
    <w:qFormat/>
    <w:rsid w:val="00CF77A7"/>
    <w:pPr>
      <w:spacing w:line="360" w:lineRule="auto"/>
    </w:pPr>
    <w:rPr>
      <w:b/>
      <w:kern w:val="2"/>
      <w:sz w:val="30"/>
    </w:rPr>
  </w:style>
  <w:style w:type="paragraph" w:customStyle="1" w:styleId="Normal0">
    <w:name w:val="Normal0"/>
    <w:qFormat/>
    <w:rsid w:val="00CF77A7"/>
    <w:rPr>
      <w:rFonts w:ascii="Times New Roman" w:eastAsia="宋体" w:hAnsi="Times New Roman" w:cs="Times New Roman"/>
      <w:kern w:val="0"/>
      <w:sz w:val="20"/>
      <w:szCs w:val="20"/>
      <w:lang w:eastAsia="en-US"/>
    </w:rPr>
  </w:style>
  <w:style w:type="paragraph" w:customStyle="1" w:styleId="Char60">
    <w:name w:val="Char6"/>
    <w:basedOn w:val="a"/>
    <w:qFormat/>
    <w:rsid w:val="00CF77A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CF77A7"/>
    <w:pPr>
      <w:spacing w:before="260" w:after="260" w:line="416" w:lineRule="auto"/>
    </w:pPr>
    <w:rPr>
      <w:rFonts w:ascii="Arial" w:hAnsi="Arial"/>
      <w:sz w:val="30"/>
    </w:rPr>
  </w:style>
  <w:style w:type="paragraph" w:customStyle="1" w:styleId="38">
    <w:name w:val="书籍标题3"/>
    <w:basedOn w:val="a"/>
    <w:qFormat/>
    <w:rsid w:val="00CF77A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CF77A7"/>
    <w:rPr>
      <w:rFonts w:ascii="Century Schoolbook" w:eastAsia="宋体" w:hAnsi="Century Schoolbook" w:cs="宋体"/>
      <w:color w:val="FFFFFF"/>
      <w:kern w:val="28"/>
      <w:sz w:val="13"/>
      <w:szCs w:val="13"/>
    </w:rPr>
  </w:style>
  <w:style w:type="paragraph" w:customStyle="1" w:styleId="1f7">
    <w:name w:val="正文缩进1"/>
    <w:basedOn w:val="a"/>
    <w:qFormat/>
    <w:rsid w:val="00CF77A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
    <w:qFormat/>
    <w:rsid w:val="00CF77A7"/>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
    <w:qFormat/>
    <w:rsid w:val="00CF77A7"/>
    <w:pPr>
      <w:ind w:firstLine="420"/>
    </w:pPr>
    <w:rPr>
      <w:rFonts w:ascii="Times New Roman" w:hAnsi="Times New Roman"/>
      <w:szCs w:val="20"/>
    </w:rPr>
  </w:style>
  <w:style w:type="paragraph" w:customStyle="1" w:styleId="pa-17">
    <w:name w:val="pa-17"/>
    <w:basedOn w:val="a"/>
    <w:qFormat/>
    <w:rsid w:val="00CF77A7"/>
    <w:pPr>
      <w:widowControl/>
      <w:spacing w:before="150" w:after="150"/>
      <w:jc w:val="left"/>
    </w:pPr>
    <w:rPr>
      <w:rFonts w:ascii="宋体" w:hAnsi="宋体" w:cs="宋体"/>
      <w:kern w:val="0"/>
      <w:sz w:val="24"/>
      <w:szCs w:val="24"/>
    </w:rPr>
  </w:style>
  <w:style w:type="paragraph" w:customStyle="1" w:styleId="CharCharf8">
    <w:name w:val="小四 段落 宋体 Char Char"/>
    <w:basedOn w:val="a"/>
    <w:qFormat/>
    <w:rsid w:val="00CF77A7"/>
    <w:pPr>
      <w:spacing w:line="360" w:lineRule="auto"/>
      <w:ind w:firstLineChars="200" w:firstLine="480"/>
    </w:pPr>
    <w:rPr>
      <w:rFonts w:ascii="宋体" w:hAnsi="宋体"/>
      <w:sz w:val="24"/>
      <w:szCs w:val="24"/>
    </w:rPr>
  </w:style>
  <w:style w:type="paragraph" w:customStyle="1" w:styleId="Char90">
    <w:name w:val="Char9"/>
    <w:basedOn w:val="a"/>
    <w:qFormat/>
    <w:rsid w:val="00CF77A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1"/>
    <w:qFormat/>
    <w:rsid w:val="00CF77A7"/>
    <w:pPr>
      <w:spacing w:beforeLines="50" w:line="360" w:lineRule="exact"/>
      <w:ind w:firstLineChars="200" w:firstLine="200"/>
    </w:pPr>
    <w:rPr>
      <w:rFonts w:ascii="宋体" w:hAnsi="Times New Roman" w:cs="宋体"/>
      <w:bCs/>
      <w:kern w:val="0"/>
      <w:sz w:val="24"/>
      <w:szCs w:val="20"/>
    </w:rPr>
  </w:style>
  <w:style w:type="paragraph" w:customStyle="1" w:styleId="111">
    <w:name w:val="批注主题11"/>
    <w:basedOn w:val="ad"/>
    <w:next w:val="ad"/>
    <w:qFormat/>
    <w:rsid w:val="00CF77A7"/>
    <w:rPr>
      <w:rFonts w:ascii="Times New Roman" w:hAnsi="Times New Roman"/>
      <w:b/>
      <w:bCs/>
      <w:kern w:val="0"/>
      <w:sz w:val="20"/>
      <w:szCs w:val="20"/>
    </w:rPr>
  </w:style>
  <w:style w:type="paragraph" w:customStyle="1" w:styleId="xl89">
    <w:name w:val="xl8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qFormat/>
    <w:rsid w:val="00CF77A7"/>
    <w:pPr>
      <w:spacing w:after="120"/>
    </w:pPr>
    <w:rPr>
      <w:bCs/>
    </w:rPr>
  </w:style>
  <w:style w:type="paragraph" w:customStyle="1" w:styleId="1f9">
    <w:name w:val="样式 标题1"/>
    <w:basedOn w:val="105"/>
    <w:next w:val="2f4"/>
    <w:qFormat/>
    <w:rsid w:val="00CF77A7"/>
    <w:pPr>
      <w:tabs>
        <w:tab w:val="left" w:pos="1140"/>
      </w:tabs>
      <w:spacing w:after="50"/>
      <w:ind w:left="1140" w:hanging="720"/>
    </w:pPr>
    <w:rPr>
      <w:bCs w:val="0"/>
      <w:sz w:val="32"/>
    </w:rPr>
  </w:style>
  <w:style w:type="paragraph" w:customStyle="1" w:styleId="105">
    <w:name w:val="样式 标题 1 + 段后: 0.5 行"/>
    <w:basedOn w:val="1"/>
    <w:qFormat/>
    <w:rsid w:val="00CF77A7"/>
    <w:pPr>
      <w:keepLines w:val="0"/>
      <w:spacing w:before="120" w:afterLines="50" w:line="240" w:lineRule="auto"/>
      <w:jc w:val="left"/>
    </w:pPr>
    <w:rPr>
      <w:rFonts w:ascii="宋体" w:cs="宋体"/>
      <w:snapToGrid w:val="0"/>
      <w:kern w:val="0"/>
      <w:sz w:val="28"/>
      <w:szCs w:val="20"/>
    </w:rPr>
  </w:style>
  <w:style w:type="paragraph" w:customStyle="1" w:styleId="2f4">
    <w:name w:val="最新标题2"/>
    <w:basedOn w:val="2f5"/>
    <w:next w:val="39"/>
    <w:qFormat/>
    <w:rsid w:val="00CF77A7"/>
    <w:pPr>
      <w:spacing w:after="120"/>
    </w:pPr>
  </w:style>
  <w:style w:type="paragraph" w:customStyle="1" w:styleId="2f5">
    <w:name w:val="样式 标题 2"/>
    <w:basedOn w:val="2"/>
    <w:next w:val="39"/>
    <w:qFormat/>
    <w:rsid w:val="00CF77A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4"/>
    <w:qFormat/>
    <w:rsid w:val="00CF77A7"/>
  </w:style>
  <w:style w:type="paragraph" w:customStyle="1" w:styleId="3a">
    <w:name w:val="样式 标题 3"/>
    <w:basedOn w:val="3"/>
    <w:next w:val="44"/>
    <w:qFormat/>
    <w:rsid w:val="00CF77A7"/>
    <w:pPr>
      <w:keepLines w:val="0"/>
      <w:spacing w:afterLines="50"/>
      <w:jc w:val="left"/>
    </w:pPr>
    <w:rPr>
      <w:rFonts w:ascii="宋体" w:cs="宋体"/>
      <w:snapToGrid w:val="0"/>
      <w:kern w:val="0"/>
      <w:sz w:val="24"/>
      <w:szCs w:val="20"/>
    </w:rPr>
  </w:style>
  <w:style w:type="paragraph" w:customStyle="1" w:styleId="44">
    <w:name w:val="最新标题4"/>
    <w:basedOn w:val="45"/>
    <w:next w:val="a"/>
    <w:qFormat/>
    <w:rsid w:val="00CF77A7"/>
    <w:pPr>
      <w:spacing w:after="120"/>
      <w:ind w:left="0" w:firstLine="0"/>
    </w:pPr>
  </w:style>
  <w:style w:type="paragraph" w:customStyle="1" w:styleId="45">
    <w:name w:val="样式 标题 4"/>
    <w:basedOn w:val="4ChapterXXXX051"/>
    <w:next w:val="affffff3"/>
    <w:qFormat/>
    <w:rsid w:val="00CF77A7"/>
    <w:pPr>
      <w:tabs>
        <w:tab w:val="left" w:pos="2100"/>
      </w:tabs>
      <w:spacing w:after="50"/>
      <w:ind w:left="2100" w:hanging="420"/>
    </w:pPr>
  </w:style>
  <w:style w:type="paragraph" w:customStyle="1" w:styleId="4ChapterXXXX051">
    <w:name w:val="样式 标题 4Chapter X.X.X.X. + 段后: 0.5 行1"/>
    <w:basedOn w:val="405"/>
    <w:qFormat/>
    <w:rsid w:val="00CF77A7"/>
    <w:pPr>
      <w:tabs>
        <w:tab w:val="clear" w:pos="2880"/>
        <w:tab w:val="left" w:pos="864"/>
      </w:tabs>
      <w:spacing w:after="120"/>
      <w:ind w:left="864" w:hanging="864"/>
    </w:pPr>
  </w:style>
  <w:style w:type="paragraph" w:customStyle="1" w:styleId="affffff3">
    <w:name w:val="样式 正文"/>
    <w:basedOn w:val="a"/>
    <w:next w:val="a"/>
    <w:qFormat/>
    <w:rsid w:val="00CF77A7"/>
    <w:pPr>
      <w:tabs>
        <w:tab w:val="left" w:pos="2182"/>
      </w:tabs>
      <w:spacing w:afterLines="50"/>
      <w:ind w:left="2182" w:hanging="360"/>
      <w:jc w:val="left"/>
    </w:pPr>
    <w:rPr>
      <w:rFonts w:ascii="宋体" w:hAnsi="Times New Roman" w:cs="宋体"/>
      <w:snapToGrid w:val="0"/>
      <w:kern w:val="0"/>
      <w:szCs w:val="20"/>
    </w:rPr>
  </w:style>
  <w:style w:type="paragraph" w:customStyle="1" w:styleId="affffff4">
    <w:name w:val="缺省文本"/>
    <w:basedOn w:val="a"/>
    <w:qFormat/>
    <w:rsid w:val="00CF77A7"/>
    <w:pPr>
      <w:autoSpaceDE w:val="0"/>
      <w:autoSpaceDN w:val="0"/>
      <w:adjustRightInd w:val="0"/>
      <w:jc w:val="left"/>
    </w:pPr>
    <w:rPr>
      <w:rFonts w:ascii="Times New Roman" w:hAnsi="Times New Roman"/>
      <w:kern w:val="0"/>
      <w:sz w:val="24"/>
      <w:szCs w:val="20"/>
    </w:rPr>
  </w:style>
  <w:style w:type="paragraph" w:customStyle="1" w:styleId="Style1481">
    <w:name w:val="_Style 1481"/>
    <w:next w:val="a"/>
    <w:uiPriority w:val="99"/>
    <w:qFormat/>
    <w:rsid w:val="00CF77A7"/>
    <w:pPr>
      <w:widowControl w:val="0"/>
      <w:jc w:val="both"/>
    </w:pPr>
    <w:rPr>
      <w:rFonts w:ascii="Times New Roman" w:eastAsia="宋体" w:hAnsi="Times New Roman" w:cs="Times New Roman"/>
    </w:rPr>
  </w:style>
  <w:style w:type="paragraph" w:customStyle="1" w:styleId="100">
    <w:name w:val="样式 标题 1 + 左侧:  0 厘米 首行缩进:  0 厘米"/>
    <w:basedOn w:val="1"/>
    <w:qFormat/>
    <w:rsid w:val="00CF77A7"/>
    <w:pPr>
      <w:spacing w:before="0" w:after="120" w:line="360" w:lineRule="auto"/>
    </w:pPr>
    <w:rPr>
      <w:rFonts w:ascii="黑体" w:eastAsia="黑体" w:cs="宋体"/>
      <w:sz w:val="36"/>
      <w:szCs w:val="36"/>
    </w:rPr>
  </w:style>
  <w:style w:type="paragraph" w:customStyle="1" w:styleId="Paragraph10">
    <w:name w:val="Paragraph1"/>
    <w:basedOn w:val="a"/>
    <w:qFormat/>
    <w:rsid w:val="00CF77A7"/>
    <w:pPr>
      <w:spacing w:before="80" w:afterLines="50"/>
    </w:pPr>
    <w:rPr>
      <w:rFonts w:ascii="宋体" w:hAnsi="Times New Roman"/>
      <w:snapToGrid w:val="0"/>
      <w:kern w:val="0"/>
      <w:szCs w:val="20"/>
    </w:rPr>
  </w:style>
  <w:style w:type="paragraph" w:customStyle="1" w:styleId="46">
    <w:name w:val="4"/>
    <w:basedOn w:val="a"/>
    <w:qFormat/>
    <w:rsid w:val="00CF77A7"/>
    <w:rPr>
      <w:rFonts w:ascii="Times New Roman" w:hAnsi="Times New Roman"/>
    </w:rPr>
  </w:style>
  <w:style w:type="paragraph" w:customStyle="1" w:styleId="ZJGIS-0">
    <w:name w:val="ZJGIS-一级标题"/>
    <w:basedOn w:val="1"/>
    <w:qFormat/>
    <w:rsid w:val="00CF77A7"/>
    <w:pPr>
      <w:spacing w:before="60" w:after="60" w:line="240" w:lineRule="auto"/>
      <w:ind w:left="2760" w:hanging="420"/>
    </w:pPr>
    <w:rPr>
      <w:rFonts w:eastAsia="华文中宋"/>
      <w:sz w:val="32"/>
      <w:szCs w:val="32"/>
    </w:rPr>
  </w:style>
  <w:style w:type="paragraph" w:customStyle="1" w:styleId="affffff5">
    <w:name w:val="文本"/>
    <w:qFormat/>
    <w:rsid w:val="00CF77A7"/>
    <w:pPr>
      <w:spacing w:line="360" w:lineRule="auto"/>
      <w:ind w:firstLineChars="200" w:firstLine="200"/>
    </w:pPr>
    <w:rPr>
      <w:rFonts w:ascii="Times New Roman" w:eastAsia="宋体" w:hAnsi="Times New Roman" w:cs="Times New Roman"/>
      <w:szCs w:val="24"/>
    </w:rPr>
  </w:style>
  <w:style w:type="paragraph" w:customStyle="1" w:styleId="xl104">
    <w:name w:val="xl10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
    <w:qFormat/>
    <w:rsid w:val="00CF77A7"/>
    <w:pPr>
      <w:widowControl/>
      <w:spacing w:after="160" w:line="240" w:lineRule="exact"/>
      <w:jc w:val="left"/>
    </w:pPr>
    <w:rPr>
      <w:rFonts w:ascii="Verdana" w:hAnsi="Verdana"/>
      <w:kern w:val="0"/>
      <w:sz w:val="20"/>
      <w:szCs w:val="20"/>
      <w:lang w:eastAsia="en-US"/>
    </w:rPr>
  </w:style>
  <w:style w:type="paragraph" w:customStyle="1" w:styleId="f1">
    <w:name w:val="f1"/>
    <w:basedOn w:val="a"/>
    <w:qFormat/>
    <w:rsid w:val="00CF77A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
    <w:qFormat/>
    <w:rsid w:val="00CF77A7"/>
    <w:pPr>
      <w:widowControl/>
      <w:spacing w:after="160" w:line="240" w:lineRule="exact"/>
      <w:jc w:val="left"/>
    </w:pPr>
    <w:rPr>
      <w:rFonts w:ascii="Verdana" w:hAnsi="Verdana"/>
      <w:kern w:val="0"/>
      <w:sz w:val="20"/>
      <w:szCs w:val="20"/>
      <w:lang w:eastAsia="en-US"/>
    </w:rPr>
  </w:style>
  <w:style w:type="paragraph" w:customStyle="1" w:styleId="tabletext">
    <w:name w:val="tabletex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affffff6">
    <w:name w:val="章正文"/>
    <w:basedOn w:val="a"/>
    <w:qFormat/>
    <w:rsid w:val="00CF77A7"/>
    <w:pPr>
      <w:spacing w:beforeLines="50" w:after="120" w:line="300" w:lineRule="auto"/>
      <w:ind w:firstLine="480"/>
    </w:pPr>
    <w:rPr>
      <w:rFonts w:ascii="Helvetica" w:hAnsi="Helvetica"/>
      <w:kern w:val="0"/>
      <w:sz w:val="24"/>
      <w:szCs w:val="24"/>
    </w:rPr>
  </w:style>
  <w:style w:type="paragraph" w:customStyle="1" w:styleId="xl94">
    <w:name w:val="xl94"/>
    <w:basedOn w:val="a"/>
    <w:qFormat/>
    <w:rsid w:val="00CF77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7">
    <w:name w:val="正文首行缩进两字"/>
    <w:qFormat/>
    <w:rsid w:val="00CF77A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
    <w:qFormat/>
    <w:rsid w:val="00CF77A7"/>
    <w:pPr>
      <w:widowControl/>
      <w:spacing w:before="360" w:after="360"/>
      <w:jc w:val="center"/>
    </w:pPr>
    <w:rPr>
      <w:rFonts w:ascii="宋体" w:hAnsi="宋体" w:cs="宋体"/>
      <w:kern w:val="0"/>
      <w:sz w:val="24"/>
      <w:szCs w:val="24"/>
    </w:rPr>
  </w:style>
  <w:style w:type="paragraph" w:customStyle="1" w:styleId="pbulletcmt">
    <w:name w:val="pbulletcmt"/>
    <w:basedOn w:val="a"/>
    <w:qFormat/>
    <w:rsid w:val="00CF77A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
    <w:qFormat/>
    <w:rsid w:val="00CF77A7"/>
    <w:pPr>
      <w:spacing w:before="80" w:afterLines="50"/>
      <w:ind w:left="720"/>
    </w:pPr>
    <w:rPr>
      <w:rFonts w:ascii="宋体" w:hAnsi="Times New Roman"/>
      <w:snapToGrid w:val="0"/>
      <w:color w:val="000000"/>
      <w:kern w:val="0"/>
      <w:szCs w:val="20"/>
      <w:lang w:val="en-AU"/>
    </w:rPr>
  </w:style>
  <w:style w:type="paragraph" w:customStyle="1" w:styleId="affffff8">
    <w:name w:val="技术方案正文样式"/>
    <w:basedOn w:val="a"/>
    <w:uiPriority w:val="99"/>
    <w:qFormat/>
    <w:rsid w:val="00CF77A7"/>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
    <w:qFormat/>
    <w:rsid w:val="00CF77A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
    <w:qFormat/>
    <w:rsid w:val="00CF77A7"/>
    <w:pPr>
      <w:adjustRightInd w:val="0"/>
      <w:spacing w:line="360" w:lineRule="atLeast"/>
      <w:textAlignment w:val="baseline"/>
    </w:pPr>
    <w:rPr>
      <w:rFonts w:ascii="Tahoma" w:hAnsi="Tahoma"/>
      <w:sz w:val="24"/>
      <w:szCs w:val="20"/>
    </w:rPr>
  </w:style>
  <w:style w:type="paragraph" w:customStyle="1" w:styleId="affffff9">
    <w:name w:val="圆点"/>
    <w:basedOn w:val="a"/>
    <w:qFormat/>
    <w:rsid w:val="00CF77A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
    <w:qFormat/>
    <w:rsid w:val="00CF77A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CF77A7"/>
    <w:pPr>
      <w:tabs>
        <w:tab w:val="clear" w:pos="288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CF77A7"/>
    <w:pPr>
      <w:spacing w:before="0" w:after="0" w:line="480" w:lineRule="auto"/>
    </w:pPr>
    <w:rPr>
      <w:sz w:val="21"/>
    </w:rPr>
  </w:style>
  <w:style w:type="paragraph" w:customStyle="1" w:styleId="Style148">
    <w:name w:val="_Style 148"/>
    <w:next w:val="a"/>
    <w:uiPriority w:val="99"/>
    <w:qFormat/>
    <w:rsid w:val="00CF77A7"/>
    <w:pPr>
      <w:widowControl w:val="0"/>
      <w:jc w:val="both"/>
    </w:pPr>
    <w:rPr>
      <w:rFonts w:ascii="Times New Roman" w:eastAsia="宋体" w:hAnsi="Times New Roman" w:cs="Times New Roman"/>
    </w:rPr>
  </w:style>
  <w:style w:type="paragraph" w:customStyle="1" w:styleId="CharChar1Char">
    <w:name w:val="Char Char1 Char"/>
    <w:basedOn w:val="a"/>
    <w:qFormat/>
    <w:rsid w:val="00CF77A7"/>
    <w:rPr>
      <w:rFonts w:ascii="仿宋_GB2312" w:eastAsia="仿宋_GB2312" w:hAnsi="Times New Roman"/>
      <w:b/>
      <w:sz w:val="32"/>
      <w:szCs w:val="32"/>
    </w:rPr>
  </w:style>
  <w:style w:type="paragraph" w:customStyle="1" w:styleId="61">
    <w:name w:val="样式6"/>
    <w:basedOn w:val="a"/>
    <w:qFormat/>
    <w:rsid w:val="00CF77A7"/>
    <w:pPr>
      <w:adjustRightInd w:val="0"/>
      <w:spacing w:beforeLines="50" w:afterLines="50"/>
      <w:ind w:firstLine="669"/>
      <w:textAlignment w:val="baseline"/>
    </w:pPr>
    <w:rPr>
      <w:rFonts w:ascii="宋体" w:hAnsi="宋体"/>
      <w:kern w:val="0"/>
      <w:sz w:val="28"/>
      <w:szCs w:val="20"/>
    </w:rPr>
  </w:style>
  <w:style w:type="paragraph" w:customStyle="1" w:styleId="affffffa">
    <w:name w:val="段落文字"/>
    <w:basedOn w:val="afb"/>
    <w:qFormat/>
    <w:rsid w:val="00CF77A7"/>
    <w:pPr>
      <w:spacing w:after="60" w:line="240" w:lineRule="auto"/>
      <w:ind w:left="420" w:firstLineChars="200" w:firstLine="200"/>
    </w:pPr>
    <w:rPr>
      <w:rFonts w:ascii="Times New Roman" w:hAnsi="Times New Roman"/>
      <w:sz w:val="21"/>
      <w:szCs w:val="24"/>
    </w:rPr>
  </w:style>
  <w:style w:type="paragraph" w:customStyle="1" w:styleId="xl114">
    <w:name w:val="xl114"/>
    <w:basedOn w:val="a"/>
    <w:qFormat/>
    <w:rsid w:val="00CF77A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
    <w:qFormat/>
    <w:rsid w:val="00CF77A7"/>
    <w:pPr>
      <w:tabs>
        <w:tab w:val="left" w:pos="0"/>
      </w:tabs>
      <w:spacing w:line="400" w:lineRule="exact"/>
      <w:ind w:hanging="425"/>
    </w:pPr>
    <w:rPr>
      <w:rFonts w:ascii="Arial" w:hAnsi="Arial"/>
      <w:szCs w:val="24"/>
    </w:rPr>
  </w:style>
  <w:style w:type="paragraph" w:customStyle="1" w:styleId="GP2">
    <w:name w:val="GP有序编号2级"/>
    <w:basedOn w:val="a"/>
    <w:qFormat/>
    <w:rsid w:val="00CF77A7"/>
    <w:p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CF77A7"/>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CF77A7"/>
  </w:style>
  <w:style w:type="paragraph" w:customStyle="1" w:styleId="3ChapterXXX0505051">
    <w:name w:val="标题 3Chapter X.X.X. + 段后: 0.5 行 + 段后: 0.5 行 + 段后: 0.5 行1"/>
    <w:basedOn w:val="3ChapterXXX0505"/>
    <w:qFormat/>
    <w:rsid w:val="00CF77A7"/>
  </w:style>
  <w:style w:type="paragraph" w:customStyle="1" w:styleId="3ChapterXXX0505">
    <w:name w:val="样式 样式 标题 3Chapter X.X.X. + 段后: 0.5 行 + 段后: 0.5 行"/>
    <w:basedOn w:val="3ChapterXXX05"/>
    <w:qFormat/>
    <w:rsid w:val="00CF77A7"/>
  </w:style>
  <w:style w:type="paragraph" w:customStyle="1" w:styleId="3ChapterXXX05">
    <w:name w:val="样式 标题 3Chapter X.X.X. + 段后: 0.5 行"/>
    <w:basedOn w:val="3"/>
    <w:qFormat/>
    <w:rsid w:val="00CF77A7"/>
    <w:pPr>
      <w:keepLines w:val="0"/>
      <w:spacing w:afterLines="50"/>
      <w:jc w:val="left"/>
    </w:pPr>
    <w:rPr>
      <w:rFonts w:ascii="宋体" w:cs="宋体"/>
      <w:snapToGrid w:val="0"/>
      <w:kern w:val="0"/>
      <w:sz w:val="24"/>
      <w:szCs w:val="20"/>
    </w:rPr>
  </w:style>
  <w:style w:type="paragraph" w:customStyle="1" w:styleId="xl63">
    <w:name w:val="xl63"/>
    <w:basedOn w:val="a"/>
    <w:qFormat/>
    <w:rsid w:val="00CF77A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
    <w:qFormat/>
    <w:rsid w:val="00CF77A7"/>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CF77A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b">
    <w:name w:val="段(正文）"/>
    <w:qFormat/>
    <w:rsid w:val="00CF77A7"/>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CF77A7"/>
    <w:pPr>
      <w:tabs>
        <w:tab w:val="left" w:pos="720"/>
      </w:tabs>
      <w:ind w:hanging="720"/>
    </w:pPr>
  </w:style>
  <w:style w:type="paragraph" w:customStyle="1" w:styleId="S4-L15">
    <w:name w:val="S4-L15"/>
    <w:basedOn w:val="a"/>
    <w:qFormat/>
    <w:rsid w:val="00CF77A7"/>
    <w:pPr>
      <w:spacing w:after="120" w:line="360" w:lineRule="auto"/>
      <w:ind w:left="720" w:firstLine="392"/>
    </w:pPr>
    <w:rPr>
      <w:rFonts w:ascii="Times New Roman" w:hAnsi="Times New Roman"/>
      <w:szCs w:val="21"/>
      <w:lang w:val="fr-FR"/>
    </w:rPr>
  </w:style>
  <w:style w:type="paragraph" w:customStyle="1" w:styleId="a10">
    <w:name w:val="a1"/>
    <w:basedOn w:val="a"/>
    <w:qFormat/>
    <w:rsid w:val="00CF77A7"/>
    <w:pPr>
      <w:widowControl/>
      <w:spacing w:before="100" w:beforeAutospacing="1" w:after="100" w:afterAutospacing="1"/>
      <w:jc w:val="left"/>
    </w:pPr>
    <w:rPr>
      <w:rFonts w:ascii="宋体" w:hAnsi="宋体"/>
      <w:kern w:val="0"/>
      <w:sz w:val="24"/>
      <w:szCs w:val="24"/>
    </w:rPr>
  </w:style>
  <w:style w:type="paragraph" w:customStyle="1" w:styleId="affffffc">
    <w:name w:val="红日标题"/>
    <w:basedOn w:val="af9"/>
    <w:next w:val="a"/>
    <w:qFormat/>
    <w:rsid w:val="00CF77A7"/>
    <w:pPr>
      <w:pageBreakBefore/>
      <w:widowControl/>
      <w:spacing w:after="60" w:line="276" w:lineRule="auto"/>
      <w:jc w:val="left"/>
      <w:outlineLvl w:val="0"/>
    </w:pPr>
    <w:rPr>
      <w:rFonts w:eastAsia="宋体"/>
      <w:b/>
      <w:bCs/>
      <w:caps/>
      <w:color w:val="4F81BD"/>
      <w:spacing w:val="10"/>
      <w:kern w:val="28"/>
      <w:sz w:val="36"/>
      <w:szCs w:val="36"/>
      <w:lang w:eastAsia="en-US" w:bidi="en-US"/>
    </w:rPr>
  </w:style>
  <w:style w:type="paragraph" w:customStyle="1" w:styleId="affffffd">
    <w:name w:val="二级项目符号"/>
    <w:basedOn w:val="a"/>
    <w:qFormat/>
    <w:rsid w:val="00CF77A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
    <w:qFormat/>
    <w:rsid w:val="00CF77A7"/>
    <w:pPr>
      <w:tabs>
        <w:tab w:val="left" w:pos="1260"/>
      </w:tabs>
      <w:spacing w:beforeLines="100" w:afterLines="100"/>
      <w:ind w:left="1260" w:hanging="420"/>
      <w:jc w:val="left"/>
      <w:outlineLvl w:val="2"/>
    </w:pPr>
    <w:rPr>
      <w:rFonts w:ascii="Arial" w:hAnsi="Arial"/>
      <w:b/>
      <w:bCs/>
      <w:spacing w:val="20"/>
      <w:sz w:val="28"/>
      <w:szCs w:val="28"/>
    </w:rPr>
  </w:style>
  <w:style w:type="paragraph" w:customStyle="1" w:styleId="CharChar12CharCharCharChar">
    <w:name w:val="Char Char12 Char Char Char Char"/>
    <w:basedOn w:val="a"/>
    <w:qFormat/>
    <w:rsid w:val="00CF77A7"/>
    <w:pPr>
      <w:tabs>
        <w:tab w:val="left" w:pos="432"/>
      </w:tabs>
      <w:ind w:left="432" w:hanging="432"/>
    </w:pPr>
    <w:rPr>
      <w:rFonts w:ascii="Tahoma" w:hAnsi="Tahoma"/>
      <w:sz w:val="24"/>
      <w:szCs w:val="20"/>
    </w:rPr>
  </w:style>
  <w:style w:type="paragraph" w:customStyle="1" w:styleId="Bullet2">
    <w:name w:val="Bullet2"/>
    <w:basedOn w:val="a"/>
    <w:qFormat/>
    <w:rsid w:val="00CF77A7"/>
    <w:pPr>
      <w:spacing w:afterLines="50"/>
      <w:ind w:left="1440" w:hanging="360"/>
      <w:jc w:val="left"/>
    </w:pPr>
    <w:rPr>
      <w:rFonts w:ascii="宋体" w:hAnsi="Times New Roman"/>
      <w:snapToGrid w:val="0"/>
      <w:color w:val="000080"/>
      <w:kern w:val="0"/>
      <w:szCs w:val="20"/>
    </w:rPr>
  </w:style>
  <w:style w:type="paragraph" w:customStyle="1" w:styleId="affffffe">
    <w:name w:val="样式"/>
    <w:basedOn w:val="a"/>
    <w:qFormat/>
    <w:rsid w:val="00CF77A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
    <w:qFormat/>
    <w:rsid w:val="00CF77A7"/>
    <w:p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
    <w:qFormat/>
    <w:rsid w:val="00CF77A7"/>
    <w:pPr>
      <w:spacing w:line="360" w:lineRule="auto"/>
      <w:ind w:firstLineChars="200" w:firstLine="480"/>
    </w:pPr>
    <w:rPr>
      <w:rFonts w:ascii="宋体" w:hAnsi="宋体" w:cs="宋体"/>
      <w:sz w:val="24"/>
      <w:szCs w:val="20"/>
    </w:rPr>
  </w:style>
  <w:style w:type="paragraph" w:customStyle="1" w:styleId="afffffff">
    <w:name w:val="文本框内文字"/>
    <w:basedOn w:val="a"/>
    <w:qFormat/>
    <w:rsid w:val="00CF77A7"/>
    <w:pPr>
      <w:spacing w:line="0" w:lineRule="atLeast"/>
    </w:pPr>
    <w:rPr>
      <w:rFonts w:ascii="Times New Roman" w:eastAsia="仿宋_GB2312" w:hAnsi="Times New Roman"/>
      <w:sz w:val="22"/>
      <w:szCs w:val="24"/>
    </w:rPr>
  </w:style>
  <w:style w:type="paragraph" w:customStyle="1" w:styleId="Char30">
    <w:name w:val="Char3"/>
    <w:basedOn w:val="a"/>
    <w:qFormat/>
    <w:rsid w:val="00CF77A7"/>
    <w:rPr>
      <w:rFonts w:ascii="仿宋_GB2312" w:eastAsia="仿宋_GB2312" w:hAnsi="Times New Roman"/>
      <w:b/>
      <w:sz w:val="32"/>
      <w:szCs w:val="20"/>
    </w:rPr>
  </w:style>
  <w:style w:type="paragraph" w:customStyle="1" w:styleId="afffffff0">
    <w:name w:val="此正文"/>
    <w:basedOn w:val="a"/>
    <w:qFormat/>
    <w:rsid w:val="00CF77A7"/>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Style13">
    <w:name w:val="_Style 13"/>
    <w:basedOn w:val="a"/>
    <w:qFormat/>
    <w:rsid w:val="00CF77A7"/>
    <w:pPr>
      <w:tabs>
        <w:tab w:val="left" w:pos="360"/>
      </w:tabs>
      <w:ind w:firstLineChars="150" w:firstLine="420"/>
    </w:pPr>
    <w:rPr>
      <w:rFonts w:ascii="Times New Roman" w:hAnsi="Times New Roman"/>
      <w:szCs w:val="20"/>
    </w:rPr>
  </w:style>
  <w:style w:type="paragraph" w:customStyle="1" w:styleId="Bullet20">
    <w:name w:val="Bullet 2"/>
    <w:basedOn w:val="a0"/>
    <w:qFormat/>
    <w:rsid w:val="00CF77A7"/>
    <w:pPr>
      <w:tabs>
        <w:tab w:val="left" w:pos="397"/>
        <w:tab w:val="left" w:pos="840"/>
      </w:tabs>
      <w:spacing w:beforeLines="10" w:afterLines="10" w:line="264" w:lineRule="auto"/>
      <w:ind w:left="840" w:hanging="420"/>
    </w:pPr>
    <w:rPr>
      <w:rFonts w:ascii="Arial" w:hAnsi="Arial"/>
      <w:szCs w:val="21"/>
    </w:rPr>
  </w:style>
  <w:style w:type="paragraph" w:customStyle="1" w:styleId="ParaCharCharCharChar">
    <w:name w:val="默认段落字体 Para Char Char Char Char"/>
    <w:basedOn w:val="a"/>
    <w:qFormat/>
    <w:rsid w:val="00CF77A7"/>
    <w:pPr>
      <w:adjustRightInd w:val="0"/>
      <w:spacing w:line="360" w:lineRule="auto"/>
    </w:pPr>
    <w:rPr>
      <w:rFonts w:ascii="Times New Roman" w:hAnsi="Times New Roman"/>
      <w:kern w:val="0"/>
      <w:sz w:val="24"/>
      <w:szCs w:val="20"/>
    </w:rPr>
  </w:style>
  <w:style w:type="paragraph" w:customStyle="1" w:styleId="contentarticle">
    <w:name w:val="contentarticle"/>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afffffff1">
    <w:name w:val="图样式"/>
    <w:basedOn w:val="a"/>
    <w:qFormat/>
    <w:rsid w:val="00CF77A7"/>
    <w:pPr>
      <w:keepNext/>
      <w:widowControl/>
      <w:spacing w:before="80" w:after="80"/>
      <w:jc w:val="center"/>
    </w:pPr>
    <w:rPr>
      <w:rFonts w:ascii="Times New Roman" w:hAnsi="Times New Roman"/>
      <w:szCs w:val="20"/>
    </w:rPr>
  </w:style>
  <w:style w:type="paragraph" w:customStyle="1" w:styleId="CharChar1Char11">
    <w:name w:val="Char Char1 Char11"/>
    <w:basedOn w:val="a"/>
    <w:qFormat/>
    <w:rsid w:val="00CF77A7"/>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
    <w:qFormat/>
    <w:rsid w:val="00CF77A7"/>
    <w:rPr>
      <w:rFonts w:ascii="Tahoma" w:hAnsi="Tahoma"/>
      <w:sz w:val="24"/>
      <w:szCs w:val="20"/>
    </w:rPr>
  </w:style>
  <w:style w:type="paragraph" w:customStyle="1" w:styleId="afffffff2">
    <w:name w:val="页面边线"/>
    <w:basedOn w:val="a"/>
    <w:qFormat/>
    <w:rsid w:val="00CF77A7"/>
    <w:pPr>
      <w:adjustRightInd w:val="0"/>
      <w:spacing w:line="360" w:lineRule="atLeast"/>
      <w:textAlignment w:val="baseline"/>
    </w:pPr>
    <w:rPr>
      <w:rFonts w:ascii="Century" w:hAnsi="Century"/>
      <w:kern w:val="0"/>
      <w:szCs w:val="20"/>
      <w:lang w:eastAsia="ja-JP"/>
    </w:rPr>
  </w:style>
  <w:style w:type="paragraph" w:customStyle="1" w:styleId="2f6">
    <w:name w:val="样式2"/>
    <w:basedOn w:val="2"/>
    <w:qFormat/>
    <w:rsid w:val="00CF77A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
    <w:qFormat/>
    <w:rsid w:val="00CF77A7"/>
    <w:pPr>
      <w:wordWrap w:val="0"/>
      <w:spacing w:before="120" w:line="320" w:lineRule="exact"/>
      <w:ind w:firstLineChars="200" w:firstLine="200"/>
    </w:pPr>
    <w:rPr>
      <w:rFonts w:ascii="Arial" w:hAnsi="Arial"/>
      <w:szCs w:val="20"/>
    </w:rPr>
  </w:style>
  <w:style w:type="paragraph" w:customStyle="1" w:styleId="Style118">
    <w:name w:val="_Style 118"/>
    <w:basedOn w:val="a"/>
    <w:qFormat/>
    <w:rsid w:val="00CF77A7"/>
    <w:rPr>
      <w:rFonts w:ascii="Times New Roman" w:hAnsi="Times New Roman"/>
    </w:rPr>
  </w:style>
  <w:style w:type="paragraph" w:customStyle="1" w:styleId="L1">
    <w:name w:val="标准有序列表（L1）"/>
    <w:basedOn w:val="a1"/>
    <w:qFormat/>
    <w:rsid w:val="00CF77A7"/>
    <w:pPr>
      <w:tabs>
        <w:tab w:val="left" w:pos="0"/>
      </w:tabs>
      <w:spacing w:line="360" w:lineRule="auto"/>
      <w:ind w:firstLine="0"/>
    </w:pPr>
    <w:rPr>
      <w:rFonts w:ascii="黑体" w:eastAsia="黑体" w:hAnsi="Times New Roman"/>
      <w:color w:val="000000"/>
      <w:sz w:val="24"/>
      <w:szCs w:val="20"/>
    </w:rPr>
  </w:style>
  <w:style w:type="paragraph" w:customStyle="1" w:styleId="afffffff3">
    <w:name w:val="封面公司名称中文"/>
    <w:basedOn w:val="a"/>
    <w:next w:val="a"/>
    <w:qFormat/>
    <w:rsid w:val="00CF77A7"/>
    <w:pPr>
      <w:jc w:val="center"/>
    </w:pPr>
    <w:rPr>
      <w:rFonts w:ascii="Times New Roman" w:eastAsia="幼圆" w:hAnsi="Times New Roman" w:cs="宋体"/>
      <w:b/>
      <w:sz w:val="28"/>
      <w:szCs w:val="28"/>
    </w:rPr>
  </w:style>
  <w:style w:type="paragraph" w:customStyle="1" w:styleId="Style11811">
    <w:name w:val="_Style 11811"/>
    <w:basedOn w:val="a"/>
    <w:qFormat/>
    <w:rsid w:val="00CF77A7"/>
    <w:rPr>
      <w:rFonts w:ascii="Times New Roman" w:hAnsi="Times New Roman"/>
    </w:rPr>
  </w:style>
  <w:style w:type="paragraph" w:customStyle="1" w:styleId="CharCharCharCharCharCharCharChar">
    <w:name w:val="Char Char Char Char Char Char Char Char"/>
    <w:basedOn w:val="a"/>
    <w:qFormat/>
    <w:rsid w:val="00CF77A7"/>
    <w:pPr>
      <w:tabs>
        <w:tab w:val="left" w:pos="360"/>
      </w:tabs>
    </w:pPr>
    <w:rPr>
      <w:rFonts w:ascii="Times New Roman" w:hAnsi="Times New Roman"/>
      <w:sz w:val="24"/>
      <w:szCs w:val="24"/>
    </w:rPr>
  </w:style>
  <w:style w:type="paragraph" w:customStyle="1" w:styleId="CharCharChar2">
    <w:name w:val="Char Char Char2"/>
    <w:basedOn w:val="a"/>
    <w:qFormat/>
    <w:rsid w:val="00CF77A7"/>
    <w:rPr>
      <w:rFonts w:ascii="Times New Roman" w:eastAsia="仿宋_GB2312" w:hAnsi="Times New Roman" w:cs="宋体"/>
      <w:sz w:val="24"/>
      <w:szCs w:val="20"/>
    </w:rPr>
  </w:style>
  <w:style w:type="paragraph" w:customStyle="1" w:styleId="1520">
    <w:name w:val="样式 小四 行距: 1.5 倍行距 首行缩进:  2 字符"/>
    <w:basedOn w:val="a"/>
    <w:qFormat/>
    <w:rsid w:val="00CF77A7"/>
    <w:pPr>
      <w:spacing w:line="360" w:lineRule="auto"/>
      <w:ind w:firstLineChars="200" w:firstLine="480"/>
    </w:pPr>
    <w:rPr>
      <w:rFonts w:ascii="Times New Roman" w:hAnsi="Times New Roman" w:cs="宋体"/>
      <w:sz w:val="24"/>
      <w:szCs w:val="20"/>
    </w:rPr>
  </w:style>
  <w:style w:type="paragraph" w:customStyle="1" w:styleId="afffffff4">
    <w:name w:val="表内文字"/>
    <w:basedOn w:val="a"/>
    <w:qFormat/>
    <w:rsid w:val="00CF77A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11">
    <w:name w:val="Char Char11"/>
    <w:basedOn w:val="a"/>
    <w:qFormat/>
    <w:rsid w:val="00CF77A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istParagraph1">
    <w:name w:val="List Paragraph1"/>
    <w:basedOn w:val="a"/>
    <w:qFormat/>
    <w:rsid w:val="00CF77A7"/>
    <w:pPr>
      <w:ind w:firstLineChars="200" w:firstLine="420"/>
    </w:pPr>
    <w:rPr>
      <w:rFonts w:ascii="Times New Roman" w:hAnsi="Times New Roman"/>
      <w:szCs w:val="24"/>
    </w:rPr>
  </w:style>
  <w:style w:type="paragraph" w:customStyle="1" w:styleId="2f7">
    <w:name w:val="样式 标题 2 + 五号"/>
    <w:basedOn w:val="2"/>
    <w:qFormat/>
    <w:rsid w:val="00CF77A7"/>
    <w:pPr>
      <w:spacing w:before="0" w:after="0" w:line="240" w:lineRule="auto"/>
    </w:pPr>
    <w:rPr>
      <w:rFonts w:ascii="宋体" w:eastAsia="宋体" w:hAnsi="宋体"/>
      <w:sz w:val="21"/>
    </w:rPr>
  </w:style>
  <w:style w:type="paragraph" w:customStyle="1" w:styleId="xl99">
    <w:name w:val="xl9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1"/>
    <w:qFormat/>
    <w:rsid w:val="00CF77A7"/>
    <w:pPr>
      <w:spacing w:line="360" w:lineRule="auto"/>
    </w:pPr>
    <w:rPr>
      <w:rFonts w:ascii="Times New Roman" w:hAnsi="Times New Roman"/>
      <w:sz w:val="24"/>
      <w:szCs w:val="24"/>
    </w:rPr>
  </w:style>
  <w:style w:type="paragraph" w:customStyle="1" w:styleId="Style-">
    <w:name w:val="Style-正文"/>
    <w:basedOn w:val="a"/>
    <w:qFormat/>
    <w:rsid w:val="00CF77A7"/>
    <w:pPr>
      <w:spacing w:line="360" w:lineRule="auto"/>
      <w:ind w:firstLine="420"/>
    </w:pPr>
    <w:rPr>
      <w:rFonts w:ascii="宋体" w:hAnsi="宋体"/>
      <w:sz w:val="24"/>
      <w:szCs w:val="24"/>
    </w:rPr>
  </w:style>
  <w:style w:type="paragraph" w:customStyle="1" w:styleId="Charfff4">
    <w:name w:val="金保文档标准正文 Char"/>
    <w:basedOn w:val="a"/>
    <w:qFormat/>
    <w:rsid w:val="00CF77A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
    <w:next w:val="1"/>
    <w:qFormat/>
    <w:rsid w:val="00CF77A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
    <w:qFormat/>
    <w:rsid w:val="00CF77A7"/>
    <w:rPr>
      <w:rFonts w:ascii="Times New Roman" w:hAnsi="Times New Roman"/>
      <w:szCs w:val="24"/>
    </w:rPr>
  </w:style>
  <w:style w:type="paragraph" w:customStyle="1" w:styleId="1fa">
    <w:name w:val="样式 标题 1 + 五号"/>
    <w:basedOn w:val="1"/>
    <w:qFormat/>
    <w:rsid w:val="00CF77A7"/>
    <w:pPr>
      <w:spacing w:before="0" w:after="0" w:line="240" w:lineRule="auto"/>
      <w:jc w:val="center"/>
    </w:pPr>
    <w:rPr>
      <w:sz w:val="32"/>
      <w:szCs w:val="32"/>
    </w:rPr>
  </w:style>
  <w:style w:type="paragraph" w:customStyle="1" w:styleId="xl119">
    <w:name w:val="xl119"/>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
    <w:qFormat/>
    <w:rsid w:val="00CF77A7"/>
    <w:rPr>
      <w:rFonts w:ascii="宋体" w:hAnsi="Courier New"/>
      <w:szCs w:val="20"/>
    </w:rPr>
  </w:style>
  <w:style w:type="paragraph" w:customStyle="1" w:styleId="S4-I-U-L15-No-dot">
    <w:name w:val="S4-I-U-L15-No-dot"/>
    <w:basedOn w:val="a"/>
    <w:qFormat/>
    <w:rsid w:val="00CF77A7"/>
    <w:pPr>
      <w:tabs>
        <w:tab w:val="left" w:pos="-2846"/>
        <w:tab w:val="left" w:pos="1112"/>
      </w:tabs>
      <w:spacing w:after="120" w:line="360" w:lineRule="auto"/>
      <w:ind w:left="1112" w:hanging="420"/>
    </w:pPr>
    <w:rPr>
      <w:rFonts w:ascii="Times New Roman" w:hAnsi="Times New Roman"/>
      <w:i/>
      <w:sz w:val="24"/>
      <w:szCs w:val="24"/>
      <w:u w:val="single"/>
    </w:rPr>
  </w:style>
  <w:style w:type="paragraph" w:customStyle="1" w:styleId="TOC2">
    <w:name w:val="TOC 标题2"/>
    <w:basedOn w:val="1"/>
    <w:next w:val="a"/>
    <w:uiPriority w:val="39"/>
    <w:qFormat/>
    <w:rsid w:val="00CF77A7"/>
    <w:pPr>
      <w:widowControl/>
      <w:spacing w:before="480" w:after="0" w:line="276" w:lineRule="auto"/>
      <w:jc w:val="left"/>
      <w:outlineLvl w:val="9"/>
    </w:pPr>
    <w:rPr>
      <w:rFonts w:ascii="Cambria" w:hAnsi="Cambria"/>
      <w:color w:val="365F91"/>
      <w:kern w:val="0"/>
      <w:sz w:val="28"/>
      <w:szCs w:val="28"/>
    </w:rPr>
  </w:style>
  <w:style w:type="paragraph" w:customStyle="1" w:styleId="xl92">
    <w:name w:val="xl9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CF77A7"/>
    <w:rPr>
      <w:rFonts w:ascii="Tahoma" w:hAnsi="Tahoma"/>
      <w:sz w:val="24"/>
      <w:szCs w:val="20"/>
    </w:rPr>
  </w:style>
  <w:style w:type="paragraph" w:customStyle="1" w:styleId="3CharCharChar">
    <w:name w:val="样式 样式3 + 宋体 五号 Char Char Char"/>
    <w:basedOn w:val="a"/>
    <w:qFormat/>
    <w:rsid w:val="00CF77A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CF77A7"/>
  </w:style>
  <w:style w:type="paragraph" w:customStyle="1" w:styleId="20015">
    <w:name w:val="样式 标题 2 + 宋体 小四 段前: 0 磅 段后: 0 磅 行距: 1.5 倍行距"/>
    <w:basedOn w:val="2"/>
    <w:qFormat/>
    <w:rsid w:val="00CF77A7"/>
    <w:pPr>
      <w:tabs>
        <w:tab w:val="left" w:pos="420"/>
        <w:tab w:val="left" w:pos="1260"/>
      </w:tabs>
      <w:spacing w:before="0" w:after="0" w:line="360" w:lineRule="auto"/>
      <w:ind w:left="1260" w:hanging="420"/>
    </w:pPr>
    <w:rPr>
      <w:rFonts w:ascii="宋体" w:eastAsia="宋体" w:hAnsi="宋体" w:cs="宋体"/>
      <w:sz w:val="24"/>
      <w:szCs w:val="20"/>
    </w:rPr>
  </w:style>
  <w:style w:type="paragraph" w:customStyle="1" w:styleId="Char3CharCharChar">
    <w:name w:val="Char3 Char Char Char"/>
    <w:basedOn w:val="a"/>
    <w:qFormat/>
    <w:rsid w:val="00CF77A7"/>
    <w:pPr>
      <w:widowControl/>
      <w:spacing w:after="160" w:line="240" w:lineRule="exact"/>
      <w:jc w:val="left"/>
    </w:pPr>
    <w:rPr>
      <w:rFonts w:ascii="Times New Roman" w:hAnsi="Times New Roman"/>
      <w:szCs w:val="20"/>
    </w:rPr>
  </w:style>
  <w:style w:type="paragraph" w:customStyle="1" w:styleId="afffffff5">
    <w:name w:val="二级标题"/>
    <w:basedOn w:val="2"/>
    <w:qFormat/>
    <w:rsid w:val="00CF77A7"/>
    <w:pPr>
      <w:tabs>
        <w:tab w:val="left" w:pos="1116"/>
      </w:tabs>
      <w:ind w:left="1116" w:hanging="576"/>
    </w:pPr>
    <w:rPr>
      <w:rFonts w:ascii="黑体" w:hAnsi="Cambria"/>
      <w:kern w:val="0"/>
    </w:rPr>
  </w:style>
  <w:style w:type="paragraph" w:customStyle="1" w:styleId="1fc">
    <w:name w:val="文档结构图1"/>
    <w:basedOn w:val="a"/>
    <w:qFormat/>
    <w:rsid w:val="00CF77A7"/>
    <w:rPr>
      <w:rFonts w:ascii="宋体" w:hAnsi="Times New Roman"/>
      <w:kern w:val="0"/>
      <w:sz w:val="18"/>
      <w:szCs w:val="18"/>
    </w:rPr>
  </w:style>
  <w:style w:type="paragraph" w:customStyle="1" w:styleId="xl88">
    <w:name w:val="xl88"/>
    <w:basedOn w:val="a"/>
    <w:qFormat/>
    <w:rsid w:val="00CF77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qFormat/>
    <w:rsid w:val="00CF77A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CF77A7"/>
    <w:pPr>
      <w:spacing w:after="120"/>
    </w:pPr>
    <w:rPr>
      <w:sz w:val="28"/>
      <w:szCs w:val="24"/>
    </w:rPr>
  </w:style>
  <w:style w:type="paragraph" w:customStyle="1" w:styleId="xl118">
    <w:name w:val="xl118"/>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
    <w:qFormat/>
    <w:rsid w:val="00CF77A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CF77A7"/>
    <w:rPr>
      <w:rFonts w:ascii="宋体" w:eastAsia="宋体" w:hAnsi="宋体" w:cs="Times New Roman"/>
      <w:kern w:val="0"/>
      <w:sz w:val="24"/>
      <w:szCs w:val="20"/>
      <w:lang w:val="zh-CN"/>
    </w:rPr>
  </w:style>
  <w:style w:type="paragraph" w:customStyle="1" w:styleId="SZF">
    <w:name w:val="SZF表"/>
    <w:basedOn w:val="SZF0"/>
    <w:qFormat/>
    <w:rsid w:val="00CF77A7"/>
    <w:rPr>
      <w:rFonts w:ascii="宋体" w:hAnsi="宋体"/>
      <w:bCs/>
      <w:szCs w:val="21"/>
    </w:rPr>
  </w:style>
  <w:style w:type="paragraph" w:customStyle="1" w:styleId="SZF0">
    <w:name w:val="SZF图"/>
    <w:basedOn w:val="a"/>
    <w:qFormat/>
    <w:rsid w:val="00CF77A7"/>
    <w:pPr>
      <w:spacing w:beforeLines="50" w:afterLines="50" w:line="360" w:lineRule="auto"/>
      <w:jc w:val="center"/>
    </w:pPr>
    <w:rPr>
      <w:rFonts w:ascii="Times New Roman" w:hAnsi="Times New Roman"/>
      <w:b/>
      <w:szCs w:val="24"/>
    </w:rPr>
  </w:style>
  <w:style w:type="paragraph" w:customStyle="1" w:styleId="FigureDescription">
    <w:name w:val="Figure Description"/>
    <w:next w:val="a"/>
    <w:qFormat/>
    <w:rsid w:val="00CF77A7"/>
    <w:pPr>
      <w:tabs>
        <w:tab w:val="left" w:pos="2100"/>
      </w:tabs>
      <w:snapToGrid w:val="0"/>
      <w:spacing w:before="80" w:after="320"/>
      <w:ind w:left="1701"/>
      <w:jc w:val="center"/>
    </w:pPr>
    <w:rPr>
      <w:rFonts w:ascii="Arial" w:eastAsia="黑体" w:hAnsi="Arial" w:cs="Times New Roman"/>
      <w:kern w:val="0"/>
      <w:sz w:val="18"/>
      <w:szCs w:val="20"/>
      <w:lang w:eastAsia="en-US"/>
    </w:rPr>
  </w:style>
  <w:style w:type="paragraph" w:customStyle="1" w:styleId="xl93">
    <w:name w:val="xl9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
    <w:qFormat/>
    <w:rsid w:val="00CF77A7"/>
    <w:rPr>
      <w:rFonts w:ascii="Tahoma" w:hAnsi="Tahoma"/>
      <w:sz w:val="24"/>
      <w:szCs w:val="20"/>
    </w:rPr>
  </w:style>
  <w:style w:type="paragraph" w:customStyle="1" w:styleId="2f8">
    <w:name w:val="文档结构图2"/>
    <w:basedOn w:val="a"/>
    <w:qFormat/>
    <w:rsid w:val="00CF77A7"/>
    <w:rPr>
      <w:rFonts w:ascii="宋体" w:hAnsi="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CF77A7"/>
    <w:pPr>
      <w:ind w:firstLineChars="200" w:firstLine="480"/>
    </w:pPr>
  </w:style>
  <w:style w:type="paragraph" w:customStyle="1" w:styleId="afffffff6">
    <w:name w:val="大汉正文"/>
    <w:basedOn w:val="a"/>
    <w:qFormat/>
    <w:rsid w:val="00CF77A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CF77A7"/>
    <w:rPr>
      <w:sz w:val="18"/>
    </w:rPr>
  </w:style>
  <w:style w:type="paragraph" w:customStyle="1" w:styleId="IBM">
    <w:name w:val="IBM 正文"/>
    <w:basedOn w:val="a"/>
    <w:qFormat/>
    <w:rsid w:val="00CF77A7"/>
    <w:pPr>
      <w:spacing w:line="360" w:lineRule="atLeast"/>
    </w:pPr>
    <w:rPr>
      <w:rFonts w:ascii="Times New Roman" w:hAnsi="Times New Roman"/>
      <w:sz w:val="24"/>
      <w:szCs w:val="20"/>
    </w:rPr>
  </w:style>
  <w:style w:type="paragraph" w:customStyle="1" w:styleId="CharChar1Char1">
    <w:name w:val="Char Char1 Char1"/>
    <w:basedOn w:val="a"/>
    <w:qFormat/>
    <w:rsid w:val="00CF77A7"/>
    <w:rPr>
      <w:rFonts w:ascii="仿宋_GB2312" w:eastAsia="仿宋_GB2312" w:hAnsi="Times New Roman"/>
      <w:b/>
      <w:sz w:val="32"/>
      <w:szCs w:val="32"/>
    </w:rPr>
  </w:style>
  <w:style w:type="paragraph" w:customStyle="1" w:styleId="xl121">
    <w:name w:val="xl12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
    <w:qFormat/>
    <w:rsid w:val="00CF77A7"/>
    <w:pPr>
      <w:tabs>
        <w:tab w:val="left" w:pos="432"/>
      </w:tabs>
      <w:ind w:left="432" w:hanging="432"/>
    </w:pPr>
    <w:rPr>
      <w:rFonts w:ascii="Tahoma" w:hAnsi="Tahoma"/>
      <w:sz w:val="24"/>
      <w:szCs w:val="20"/>
    </w:rPr>
  </w:style>
  <w:style w:type="paragraph" w:customStyle="1" w:styleId="1fd">
    <w:name w:val="页眉1"/>
    <w:basedOn w:val="a"/>
    <w:qFormat/>
    <w:rsid w:val="00CF77A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
    <w:qFormat/>
    <w:rsid w:val="00CF77A7"/>
    <w:pPr>
      <w:tabs>
        <w:tab w:val="left" w:pos="432"/>
      </w:tabs>
      <w:ind w:left="432" w:hanging="432"/>
    </w:pPr>
    <w:rPr>
      <w:rFonts w:ascii="Tahoma" w:hAnsi="Tahoma"/>
      <w:sz w:val="24"/>
      <w:szCs w:val="20"/>
    </w:rPr>
  </w:style>
  <w:style w:type="paragraph" w:customStyle="1" w:styleId="Tabletext0">
    <w:name w:val="Tabletext"/>
    <w:basedOn w:val="a"/>
    <w:qFormat/>
    <w:rsid w:val="00CF77A7"/>
    <w:pPr>
      <w:keepLines/>
      <w:spacing w:afterLines="50"/>
      <w:jc w:val="left"/>
    </w:pPr>
    <w:rPr>
      <w:rFonts w:ascii="宋体" w:hAnsi="Times New Roman"/>
      <w:snapToGrid w:val="0"/>
      <w:kern w:val="0"/>
      <w:szCs w:val="20"/>
    </w:rPr>
  </w:style>
  <w:style w:type="paragraph" w:customStyle="1" w:styleId="P3">
    <w:name w:val="P3"/>
    <w:basedOn w:val="a"/>
    <w:qFormat/>
    <w:rsid w:val="00CF77A7"/>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
    <w:qFormat/>
    <w:rsid w:val="00CF77A7"/>
    <w:pPr>
      <w:tabs>
        <w:tab w:val="left" w:pos="1050"/>
      </w:tabs>
      <w:spacing w:before="260" w:after="260"/>
      <w:ind w:leftChars="-258" w:left="-258"/>
    </w:pPr>
    <w:rPr>
      <w:rFonts w:eastAsia="仿宋_GB2312"/>
      <w:sz w:val="28"/>
    </w:rPr>
  </w:style>
  <w:style w:type="paragraph" w:customStyle="1" w:styleId="mt">
    <w:name w:val="大表 mt"/>
    <w:basedOn w:val="a"/>
    <w:qFormat/>
    <w:rsid w:val="00CF77A7"/>
    <w:pPr>
      <w:widowControl/>
      <w:jc w:val="left"/>
    </w:pPr>
    <w:rPr>
      <w:rFonts w:ascii="宋体" w:hAnsi="宋体" w:cs="宋体"/>
      <w:kern w:val="0"/>
      <w:szCs w:val="21"/>
    </w:rPr>
  </w:style>
  <w:style w:type="paragraph" w:customStyle="1" w:styleId="CharCharChar11">
    <w:name w:val="Char Char Char11"/>
    <w:basedOn w:val="a"/>
    <w:qFormat/>
    <w:rsid w:val="00CF77A7"/>
    <w:rPr>
      <w:rFonts w:ascii="Times New Roman" w:hAnsi="Times New Roman"/>
    </w:rPr>
  </w:style>
  <w:style w:type="paragraph" w:customStyle="1" w:styleId="afffffff7">
    <w:name w:val="段落正文"/>
    <w:basedOn w:val="a"/>
    <w:qFormat/>
    <w:rsid w:val="00CF77A7"/>
    <w:pPr>
      <w:spacing w:line="360" w:lineRule="auto"/>
      <w:ind w:firstLineChars="200" w:firstLine="560"/>
    </w:pPr>
    <w:rPr>
      <w:rFonts w:ascii="Times New Roman" w:hAnsi="Times New Roman"/>
      <w:sz w:val="28"/>
      <w:szCs w:val="28"/>
    </w:rPr>
  </w:style>
  <w:style w:type="paragraph" w:customStyle="1" w:styleId="footnote">
    <w:name w:val="footnote"/>
    <w:basedOn w:val="a"/>
    <w:qFormat/>
    <w:rsid w:val="00CF77A7"/>
    <w:pPr>
      <w:widowControl/>
      <w:spacing w:before="100" w:beforeAutospacing="1" w:after="100" w:afterAutospacing="1"/>
      <w:jc w:val="left"/>
    </w:pPr>
    <w:rPr>
      <w:rFonts w:ascii="宋体" w:hAnsi="宋体"/>
      <w:kern w:val="0"/>
      <w:sz w:val="24"/>
      <w:szCs w:val="20"/>
    </w:rPr>
  </w:style>
  <w:style w:type="paragraph" w:customStyle="1" w:styleId="afffffff8">
    <w:name w:val="小四正文"/>
    <w:basedOn w:val="a"/>
    <w:qFormat/>
    <w:rsid w:val="00CF77A7"/>
    <w:pPr>
      <w:spacing w:line="360" w:lineRule="auto"/>
      <w:ind w:firstLineChars="200" w:firstLine="200"/>
    </w:pPr>
    <w:rPr>
      <w:rFonts w:ascii="Times New Roman" w:eastAsia="仿宋_GB2312" w:hAnsi="Times New Roman" w:cs="宋体"/>
      <w:sz w:val="24"/>
      <w:szCs w:val="24"/>
    </w:rPr>
  </w:style>
  <w:style w:type="paragraph" w:customStyle="1" w:styleId="1fe">
    <w:name w:val="正文居中标题1"/>
    <w:basedOn w:val="a"/>
    <w:qFormat/>
    <w:rsid w:val="00CF77A7"/>
    <w:pPr>
      <w:tabs>
        <w:tab w:val="left" w:pos="360"/>
      </w:tabs>
      <w:spacing w:before="100" w:beforeAutospacing="1" w:after="100" w:afterAutospacing="1"/>
      <w:jc w:val="center"/>
    </w:pPr>
    <w:rPr>
      <w:rFonts w:ascii="Times New Roman" w:eastAsia="隶书" w:hAnsi="Times New Roman"/>
      <w:b/>
      <w:bCs/>
      <w:sz w:val="84"/>
      <w:szCs w:val="24"/>
    </w:rPr>
  </w:style>
  <w:style w:type="paragraph" w:customStyle="1" w:styleId="Table-ColHead">
    <w:name w:val="Table - Col. Head"/>
    <w:basedOn w:val="a"/>
    <w:qFormat/>
    <w:rsid w:val="00CF77A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
    <w:qFormat/>
    <w:rsid w:val="00CF77A7"/>
    <w:pPr>
      <w:widowControl/>
      <w:spacing w:after="160" w:line="240" w:lineRule="exact"/>
      <w:jc w:val="left"/>
    </w:pPr>
    <w:rPr>
      <w:rFonts w:ascii="Arial" w:eastAsia="Times New Roman" w:hAnsi="Arial" w:cs="Verdana"/>
      <w:b/>
      <w:kern w:val="0"/>
      <w:sz w:val="24"/>
      <w:szCs w:val="20"/>
      <w:lang w:eastAsia="en-US"/>
    </w:rPr>
  </w:style>
  <w:style w:type="paragraph" w:customStyle="1" w:styleId="afffffff9">
    <w:name w:val="样式 正文段落 + 四号"/>
    <w:basedOn w:val="afffff"/>
    <w:qFormat/>
    <w:rsid w:val="00CF77A7"/>
    <w:pPr>
      <w:spacing w:line="360" w:lineRule="auto"/>
      <w:ind w:firstLine="0"/>
    </w:pPr>
    <w:rPr>
      <w:rFonts w:ascii="宋体" w:hAnsi="宋体" w:cs="宋体"/>
      <w:kern w:val="0"/>
    </w:rPr>
  </w:style>
  <w:style w:type="paragraph" w:customStyle="1" w:styleId="graytext">
    <w:name w:val="graytext"/>
    <w:basedOn w:val="a"/>
    <w:qFormat/>
    <w:rsid w:val="00CF77A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a">
    <w:name w:val="正文小四"/>
    <w:basedOn w:val="a"/>
    <w:qFormat/>
    <w:rsid w:val="00CF77A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
    <w:qFormat/>
    <w:rsid w:val="00CF77A7"/>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qFormat/>
    <w:rsid w:val="00CF77A7"/>
    <w:pPr>
      <w:widowControl/>
      <w:spacing w:after="160" w:line="240" w:lineRule="exact"/>
      <w:jc w:val="left"/>
    </w:pPr>
    <w:rPr>
      <w:rFonts w:ascii="Times New Roman" w:hAnsi="Times New Roman"/>
      <w:szCs w:val="20"/>
    </w:rPr>
  </w:style>
  <w:style w:type="paragraph" w:customStyle="1" w:styleId="xl120">
    <w:name w:val="xl120"/>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
    <w:qFormat/>
    <w:rsid w:val="00CF77A7"/>
    <w:pPr>
      <w:tabs>
        <w:tab w:val="left" w:pos="360"/>
        <w:tab w:val="left" w:pos="704"/>
      </w:tabs>
      <w:spacing w:line="360" w:lineRule="auto"/>
    </w:pPr>
    <w:rPr>
      <w:rFonts w:ascii="宋体" w:hAnsi="宋体"/>
      <w:spacing w:val="-8"/>
      <w:sz w:val="24"/>
      <w:szCs w:val="20"/>
    </w:rPr>
  </w:style>
  <w:style w:type="paragraph" w:customStyle="1" w:styleId="afffffffb">
    <w:name w:val="规范正文"/>
    <w:basedOn w:val="a"/>
    <w:qFormat/>
    <w:rsid w:val="00CF77A7"/>
    <w:pPr>
      <w:adjustRightInd w:val="0"/>
      <w:spacing w:line="360" w:lineRule="auto"/>
      <w:ind w:left="480"/>
      <w:jc w:val="left"/>
      <w:textAlignment w:val="baseline"/>
    </w:pPr>
    <w:rPr>
      <w:rFonts w:ascii="Times New Roman" w:hAnsi="Times New Roman"/>
      <w:kern w:val="0"/>
      <w:sz w:val="24"/>
      <w:szCs w:val="20"/>
    </w:rPr>
  </w:style>
  <w:style w:type="paragraph" w:customStyle="1" w:styleId="afffffffc">
    <w:name w:val="丽天正文"/>
    <w:basedOn w:val="a"/>
    <w:qFormat/>
    <w:rsid w:val="00CF77A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CF77A7"/>
    <w:pPr>
      <w:tabs>
        <w:tab w:val="left" w:pos="864"/>
      </w:tabs>
    </w:pPr>
    <w:rPr>
      <w:szCs w:val="21"/>
    </w:rPr>
  </w:style>
  <w:style w:type="paragraph" w:customStyle="1" w:styleId="4ChapterXXX051">
    <w:name w:val="样式 标题 4Chapter X.X.X. + 段后: 0.5 行1"/>
    <w:basedOn w:val="4"/>
    <w:next w:val="4"/>
    <w:qFormat/>
    <w:rsid w:val="00CF77A7"/>
    <w:pPr>
      <w:keepLines w:val="0"/>
      <w:tabs>
        <w:tab w:val="left" w:pos="2182"/>
      </w:tabs>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
    <w:qFormat/>
    <w:rsid w:val="00CF77A7"/>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标准标题1"/>
    <w:basedOn w:val="1"/>
    <w:qFormat/>
    <w:rsid w:val="00CF77A7"/>
    <w:pPr>
      <w:pageBreakBefore/>
      <w:tabs>
        <w:tab w:val="left" w:pos="1080"/>
      </w:tabs>
      <w:ind w:left="425" w:hanging="425"/>
    </w:pPr>
    <w:rPr>
      <w:rFonts w:eastAsia="仿宋_GB2312"/>
      <w:sz w:val="32"/>
    </w:rPr>
  </w:style>
  <w:style w:type="paragraph" w:customStyle="1" w:styleId="PDGInstructions">
    <w:name w:val="PDGInstructions"/>
    <w:basedOn w:val="a"/>
    <w:qFormat/>
    <w:rsid w:val="00CF77A7"/>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
    <w:qFormat/>
    <w:rsid w:val="00CF77A7"/>
    <w:rPr>
      <w:rFonts w:ascii="仿宋_GB2312" w:eastAsia="仿宋_GB2312" w:hAnsi="Times New Roman"/>
      <w:b/>
      <w:sz w:val="32"/>
      <w:szCs w:val="32"/>
    </w:rPr>
  </w:style>
  <w:style w:type="paragraph" w:customStyle="1" w:styleId="212">
    <w:name w:val="正文文本 21"/>
    <w:basedOn w:val="a"/>
    <w:qFormat/>
    <w:rsid w:val="00CF77A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d">
    <w:name w:val="A正文小四"/>
    <w:basedOn w:val="a"/>
    <w:qFormat/>
    <w:rsid w:val="00CF77A7"/>
    <w:pPr>
      <w:spacing w:line="360" w:lineRule="auto"/>
      <w:ind w:firstLineChars="200" w:firstLine="200"/>
    </w:pPr>
    <w:rPr>
      <w:rFonts w:ascii="Times New Roman" w:hAnsi="Times New Roman"/>
      <w:sz w:val="24"/>
      <w:szCs w:val="24"/>
    </w:rPr>
  </w:style>
  <w:style w:type="paragraph" w:customStyle="1" w:styleId="xl111">
    <w:name w:val="xl11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e">
    <w:name w:val="列表（编号一级）（绿盟科技）"/>
    <w:basedOn w:val="a"/>
    <w:qFormat/>
    <w:rsid w:val="00CF77A7"/>
    <w:pPr>
      <w:widowControl/>
      <w:tabs>
        <w:tab w:val="left" w:pos="987"/>
      </w:tabs>
      <w:spacing w:beforeLines="25" w:line="300" w:lineRule="auto"/>
      <w:ind w:left="987" w:hanging="420"/>
      <w:jc w:val="left"/>
    </w:pPr>
    <w:rPr>
      <w:rFonts w:ascii="Arial" w:hAnsi="Arial"/>
      <w:kern w:val="0"/>
      <w:szCs w:val="21"/>
    </w:rPr>
  </w:style>
  <w:style w:type="paragraph" w:customStyle="1" w:styleId="affffffff">
    <w:name w:val="强调点"/>
    <w:basedOn w:val="a"/>
    <w:qFormat/>
    <w:rsid w:val="00CF77A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
    <w:qFormat/>
    <w:rsid w:val="00CF77A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0"/>
    <w:qFormat/>
    <w:rsid w:val="00CF77A7"/>
    <w:pPr>
      <w:suppressLineNumbers/>
      <w:suppressAutoHyphens/>
    </w:pPr>
    <w:rPr>
      <w:rFonts w:ascii="Times New Roman" w:hAnsi="Times New Roman"/>
      <w:kern w:val="1"/>
      <w:szCs w:val="24"/>
      <w:lang w:eastAsia="ar-SA"/>
    </w:rPr>
  </w:style>
  <w:style w:type="paragraph" w:customStyle="1" w:styleId="47">
    <w:name w:val="样式　标题4"/>
    <w:basedOn w:val="4ChapterXXX051"/>
    <w:next w:val="a"/>
    <w:qFormat/>
    <w:rsid w:val="00CF77A7"/>
    <w:pPr>
      <w:tabs>
        <w:tab w:val="clear" w:pos="2182"/>
      </w:tabs>
    </w:pPr>
  </w:style>
  <w:style w:type="paragraph" w:customStyle="1" w:styleId="Char2CharCharChar">
    <w:name w:val="Char2 Char Char Char"/>
    <w:basedOn w:val="a"/>
    <w:qFormat/>
    <w:rsid w:val="00CF77A7"/>
    <w:rPr>
      <w:rFonts w:ascii="仿宋_GB2312" w:eastAsia="仿宋_GB2312" w:hAnsi="Times New Roman"/>
      <w:b/>
      <w:sz w:val="32"/>
      <w:szCs w:val="32"/>
    </w:rPr>
  </w:style>
  <w:style w:type="paragraph" w:customStyle="1" w:styleId="Paragraph4">
    <w:name w:val="Paragraph4"/>
    <w:basedOn w:val="a"/>
    <w:qFormat/>
    <w:rsid w:val="00CF77A7"/>
    <w:pPr>
      <w:spacing w:before="80" w:afterLines="50"/>
      <w:ind w:left="2250"/>
    </w:pPr>
    <w:rPr>
      <w:rFonts w:ascii="宋体" w:hAnsi="Times New Roman"/>
      <w:snapToGrid w:val="0"/>
      <w:kern w:val="0"/>
      <w:szCs w:val="20"/>
    </w:rPr>
  </w:style>
  <w:style w:type="paragraph" w:customStyle="1" w:styleId="3c">
    <w:name w:val="标题 3 （加黑）"/>
    <w:basedOn w:val="3"/>
    <w:qFormat/>
    <w:rsid w:val="00CF77A7"/>
    <w:pPr>
      <w:keepNext w:val="0"/>
      <w:spacing w:line="413" w:lineRule="auto"/>
      <w:ind w:left="354" w:hangingChars="150" w:hanging="354"/>
    </w:pPr>
    <w:rPr>
      <w:bCs w:val="0"/>
      <w:sz w:val="24"/>
      <w:szCs w:val="20"/>
    </w:rPr>
  </w:style>
  <w:style w:type="paragraph" w:customStyle="1" w:styleId="Char3CharCharChar1">
    <w:name w:val="Char3 Char Char 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112">
    <w:name w:val="正文缩进11"/>
    <w:basedOn w:val="a"/>
    <w:qFormat/>
    <w:rsid w:val="00CF77A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3">
    <w:name w:val="无间隔11"/>
    <w:qFormat/>
    <w:rsid w:val="00CF77A7"/>
    <w:pPr>
      <w:widowControl w:val="0"/>
      <w:jc w:val="both"/>
    </w:pPr>
    <w:rPr>
      <w:rFonts w:ascii="Times New Roman" w:eastAsia="宋体" w:hAnsi="Times New Roman" w:cs="Times New Roman"/>
      <w:sz w:val="24"/>
      <w:szCs w:val="24"/>
    </w:rPr>
  </w:style>
  <w:style w:type="paragraph" w:customStyle="1" w:styleId="affffffff1">
    <w:name w:val="吉奥表头文字"/>
    <w:basedOn w:val="a"/>
    <w:qFormat/>
    <w:rsid w:val="00CF77A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
    <w:qFormat/>
    <w:rsid w:val="00CF77A7"/>
    <w:pPr>
      <w:adjustRightInd w:val="0"/>
      <w:spacing w:line="360" w:lineRule="auto"/>
      <w:ind w:firstLine="480"/>
    </w:pPr>
    <w:rPr>
      <w:rFonts w:ascii="宋体" w:hAnsi="宋体"/>
      <w:kern w:val="0"/>
      <w:sz w:val="24"/>
      <w:szCs w:val="20"/>
    </w:rPr>
  </w:style>
  <w:style w:type="paragraph" w:customStyle="1" w:styleId="xl108">
    <w:name w:val="xl10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
    <w:qFormat/>
    <w:rsid w:val="00CF77A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
    <w:qFormat/>
    <w:rsid w:val="00CF77A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CF77A7"/>
    <w:pPr>
      <w:widowControl w:val="0"/>
      <w:autoSpaceDE w:val="0"/>
      <w:autoSpaceDN w:val="0"/>
      <w:adjustRightInd w:val="0"/>
    </w:pPr>
    <w:rPr>
      <w:rFonts w:ascii="楷体" w:eastAsia="楷体" w:hAnsi="Times New Roman" w:cs="楷体"/>
      <w:color w:val="000000"/>
      <w:kern w:val="0"/>
      <w:sz w:val="24"/>
      <w:szCs w:val="24"/>
    </w:rPr>
  </w:style>
  <w:style w:type="paragraph" w:customStyle="1" w:styleId="Char1CharCharChar">
    <w:name w:val="Char1 Char Char Char"/>
    <w:basedOn w:val="a"/>
    <w:qFormat/>
    <w:rsid w:val="00CF77A7"/>
    <w:rPr>
      <w:rFonts w:ascii="Tahoma" w:hAnsi="Tahoma"/>
      <w:sz w:val="24"/>
      <w:szCs w:val="20"/>
    </w:rPr>
  </w:style>
  <w:style w:type="paragraph" w:customStyle="1" w:styleId="1ff0">
    <w:name w:val="样式1"/>
    <w:basedOn w:val="a"/>
    <w:qFormat/>
    <w:rsid w:val="00CF77A7"/>
    <w:pPr>
      <w:pBdr>
        <w:bottom w:val="single" w:sz="4" w:space="1" w:color="auto"/>
      </w:pBdr>
    </w:pPr>
    <w:rPr>
      <w:rFonts w:ascii="Times New Roman" w:hAnsi="Times New Roman"/>
      <w:szCs w:val="24"/>
    </w:rPr>
  </w:style>
  <w:style w:type="paragraph" w:customStyle="1" w:styleId="Char31">
    <w:name w:val="Char31"/>
    <w:basedOn w:val="a"/>
    <w:qFormat/>
    <w:rsid w:val="00CF77A7"/>
    <w:rPr>
      <w:rFonts w:ascii="仿宋_GB2312" w:eastAsia="仿宋_GB2312" w:hAnsi="Times New Roman"/>
      <w:b/>
      <w:sz w:val="32"/>
      <w:szCs w:val="32"/>
    </w:rPr>
  </w:style>
  <w:style w:type="paragraph" w:customStyle="1" w:styleId="2f9">
    <w:name w:val="要点2"/>
    <w:basedOn w:val="a"/>
    <w:qFormat/>
    <w:rsid w:val="00CF77A7"/>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
    <w:qFormat/>
    <w:rsid w:val="00CF77A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CF77A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2">
    <w:name w:val="样式 模板描述"/>
    <w:basedOn w:val="a"/>
    <w:next w:val="affffff3"/>
    <w:qFormat/>
    <w:rsid w:val="00CF77A7"/>
    <w:pPr>
      <w:spacing w:afterLines="50"/>
      <w:jc w:val="left"/>
    </w:pPr>
    <w:rPr>
      <w:rFonts w:ascii="宋体" w:hAnsi="Times New Roman" w:cs="宋体"/>
      <w:i/>
      <w:iCs/>
      <w:snapToGrid w:val="0"/>
      <w:color w:val="0000FF"/>
      <w:kern w:val="0"/>
      <w:szCs w:val="21"/>
    </w:rPr>
  </w:style>
  <w:style w:type="paragraph" w:customStyle="1" w:styleId="MainTitle">
    <w:name w:val="Main Title"/>
    <w:basedOn w:val="a"/>
    <w:qFormat/>
    <w:rsid w:val="00CF77A7"/>
    <w:pPr>
      <w:spacing w:before="480" w:afterLines="50"/>
      <w:jc w:val="center"/>
    </w:pPr>
    <w:rPr>
      <w:rFonts w:ascii="宋体" w:hAnsi="Times New Roman"/>
      <w:b/>
      <w:snapToGrid w:val="0"/>
      <w:kern w:val="28"/>
      <w:sz w:val="32"/>
      <w:szCs w:val="20"/>
    </w:rPr>
  </w:style>
  <w:style w:type="paragraph" w:customStyle="1" w:styleId="114">
    <w:name w:val="正文文本缩进11"/>
    <w:basedOn w:val="a"/>
    <w:qFormat/>
    <w:rsid w:val="00CF77A7"/>
    <w:pPr>
      <w:spacing w:after="120"/>
      <w:ind w:leftChars="200" w:left="420"/>
    </w:pPr>
    <w:rPr>
      <w:rFonts w:ascii="Times New Roman" w:hAnsi="Times New Roman" w:cs="黑体"/>
    </w:rPr>
  </w:style>
  <w:style w:type="paragraph" w:customStyle="1" w:styleId="xl106">
    <w:name w:val="xl10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
    <w:qFormat/>
    <w:rsid w:val="00CF77A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
    <w:qFormat/>
    <w:rsid w:val="00CF77A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
    <w:qFormat/>
    <w:rsid w:val="00CF77A7"/>
    <w:pPr>
      <w:spacing w:afterLines="50"/>
      <w:jc w:val="left"/>
    </w:pPr>
    <w:rPr>
      <w:rFonts w:ascii="宋体" w:hAnsi="Times New Roman" w:cs="宋体"/>
      <w:b/>
      <w:bCs/>
      <w:snapToGrid w:val="0"/>
      <w:kern w:val="0"/>
      <w:sz w:val="32"/>
      <w:szCs w:val="20"/>
    </w:rPr>
  </w:style>
  <w:style w:type="paragraph" w:customStyle="1" w:styleId="Blockquote">
    <w:name w:val="Blockquote"/>
    <w:basedOn w:val="a"/>
    <w:qFormat/>
    <w:rsid w:val="00CF77A7"/>
    <w:pPr>
      <w:widowControl/>
      <w:spacing w:before="100" w:afterLines="50"/>
      <w:ind w:left="360" w:right="360"/>
      <w:jc w:val="left"/>
    </w:pPr>
    <w:rPr>
      <w:rFonts w:ascii="宋体" w:hAnsi="Times New Roman"/>
      <w:snapToGrid w:val="0"/>
      <w:kern w:val="0"/>
      <w:sz w:val="24"/>
      <w:szCs w:val="20"/>
      <w:lang w:val="en-CA"/>
    </w:rPr>
  </w:style>
  <w:style w:type="paragraph" w:customStyle="1" w:styleId="GP1">
    <w:name w:val="GP有序编号1级"/>
    <w:basedOn w:val="a"/>
    <w:qFormat/>
    <w:rsid w:val="00CF77A7"/>
    <w:p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0"/>
    <w:qFormat/>
    <w:rsid w:val="00CF77A7"/>
    <w:pPr>
      <w:spacing w:line="360" w:lineRule="auto"/>
      <w:jc w:val="left"/>
    </w:pPr>
    <w:rPr>
      <w:rFonts w:eastAsia="仿宋_GB2312" w:cs="Arial"/>
      <w:kern w:val="2"/>
      <w:sz w:val="28"/>
    </w:rPr>
  </w:style>
  <w:style w:type="paragraph" w:customStyle="1" w:styleId="msoaccenttext2">
    <w:name w:val="msoaccenttext2"/>
    <w:qFormat/>
    <w:rsid w:val="00CF77A7"/>
    <w:rPr>
      <w:rFonts w:ascii="Century Schoolbook" w:eastAsia="宋体" w:hAnsi="Century Schoolbook" w:cs="宋体"/>
      <w:color w:val="000000"/>
      <w:kern w:val="28"/>
      <w:sz w:val="15"/>
      <w:szCs w:val="15"/>
    </w:rPr>
  </w:style>
  <w:style w:type="paragraph" w:customStyle="1" w:styleId="CharCharCharCharCharCharCharCharCharChar1">
    <w:name w:val="Char Char Char Char Char Char Char Char Char Char1"/>
    <w:basedOn w:val="a"/>
    <w:qFormat/>
    <w:rsid w:val="00CF77A7"/>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
    <w:qFormat/>
    <w:rsid w:val="00CF77A7"/>
    <w:pPr>
      <w:tabs>
        <w:tab w:val="left" w:pos="3375"/>
      </w:tabs>
      <w:spacing w:line="400" w:lineRule="exact"/>
    </w:pPr>
    <w:rPr>
      <w:rFonts w:ascii="仿宋_GB2312" w:eastAsia="仿宋_GB2312" w:hAnsi="宋体"/>
      <w:sz w:val="24"/>
      <w:szCs w:val="24"/>
    </w:rPr>
  </w:style>
  <w:style w:type="paragraph" w:customStyle="1" w:styleId="xl95">
    <w:name w:val="xl9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
    <w:qFormat/>
    <w:rsid w:val="00CF77A7"/>
    <w:pPr>
      <w:keepLines w:val="0"/>
      <w:spacing w:afterLines="50"/>
      <w:jc w:val="left"/>
    </w:pPr>
    <w:rPr>
      <w:rFonts w:ascii="宋体" w:cs="宋体"/>
      <w:snapToGrid w:val="0"/>
      <w:kern w:val="0"/>
      <w:sz w:val="24"/>
      <w:szCs w:val="20"/>
    </w:rPr>
  </w:style>
  <w:style w:type="paragraph" w:customStyle="1" w:styleId="affffffff4">
    <w:name w:val="公司名"/>
    <w:basedOn w:val="a"/>
    <w:next w:val="a"/>
    <w:qFormat/>
    <w:rsid w:val="00CF77A7"/>
    <w:pPr>
      <w:widowControl/>
      <w:spacing w:before="420" w:after="60" w:line="320" w:lineRule="exact"/>
      <w:jc w:val="left"/>
    </w:pPr>
    <w:rPr>
      <w:rFonts w:ascii="Garamond" w:hAnsi="Garamond"/>
      <w:caps/>
      <w:kern w:val="36"/>
      <w:sz w:val="38"/>
      <w:szCs w:val="20"/>
      <w:lang w:bidi="he-IL"/>
    </w:rPr>
  </w:style>
  <w:style w:type="paragraph" w:customStyle="1" w:styleId="1ff1">
    <w:name w:val="正文样式1"/>
    <w:basedOn w:val="a"/>
    <w:qFormat/>
    <w:rsid w:val="00CF77A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
    <w:qFormat/>
    <w:rsid w:val="00CF77A7"/>
    <w:pPr>
      <w:widowControl/>
      <w:ind w:left="75"/>
      <w:jc w:val="left"/>
    </w:pPr>
    <w:rPr>
      <w:rFonts w:ascii="Arial" w:hAnsi="Arial" w:cs="Arial"/>
      <w:b/>
      <w:bCs/>
      <w:kern w:val="0"/>
      <w:sz w:val="20"/>
      <w:szCs w:val="20"/>
    </w:rPr>
  </w:style>
  <w:style w:type="paragraph" w:customStyle="1" w:styleId="itemlist0">
    <w:name w:val="itemlis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
    <w:qFormat/>
    <w:rsid w:val="00CF77A7"/>
    <w:pPr>
      <w:tabs>
        <w:tab w:val="left" w:pos="432"/>
      </w:tabs>
      <w:ind w:left="432" w:hanging="432"/>
    </w:pPr>
    <w:rPr>
      <w:rFonts w:ascii="Times New Roman" w:hAnsi="Times New Roman"/>
      <w:sz w:val="24"/>
      <w:szCs w:val="24"/>
    </w:rPr>
  </w:style>
  <w:style w:type="paragraph" w:customStyle="1" w:styleId="affffffff5">
    <w:name w:val="二级."/>
    <w:basedOn w:val="2"/>
    <w:qFormat/>
    <w:rsid w:val="00CF77A7"/>
    <w:pPr>
      <w:tabs>
        <w:tab w:val="left" w:pos="0"/>
      </w:tabs>
      <w:spacing w:before="0" w:after="0" w:line="528" w:lineRule="auto"/>
      <w:ind w:left="181" w:hanging="181"/>
    </w:pPr>
    <w:rPr>
      <w:bCs w:val="0"/>
      <w:kern w:val="0"/>
      <w:sz w:val="36"/>
      <w:szCs w:val="20"/>
    </w:rPr>
  </w:style>
  <w:style w:type="paragraph" w:customStyle="1" w:styleId="affffffff6">
    <w:name w:val="标准小四"/>
    <w:basedOn w:val="a"/>
    <w:qFormat/>
    <w:rsid w:val="00CF77A7"/>
    <w:pPr>
      <w:spacing w:line="360" w:lineRule="auto"/>
      <w:ind w:firstLineChars="200" w:firstLine="480"/>
    </w:pPr>
    <w:rPr>
      <w:rFonts w:ascii="Arial" w:hAnsi="Arial"/>
      <w:sz w:val="24"/>
      <w:szCs w:val="21"/>
    </w:rPr>
  </w:style>
  <w:style w:type="paragraph" w:customStyle="1" w:styleId="CharCharCharCharCharCharCharChar1">
    <w:name w:val="Char Char Char Char Char Char Char Char1"/>
    <w:basedOn w:val="a"/>
    <w:qFormat/>
    <w:rsid w:val="00CF77A7"/>
    <w:rPr>
      <w:rFonts w:ascii="仿宋_GB2312" w:eastAsia="仿宋_GB2312" w:hAnsi="Times New Roman"/>
      <w:b/>
      <w:sz w:val="32"/>
      <w:szCs w:val="32"/>
    </w:rPr>
  </w:style>
  <w:style w:type="paragraph" w:customStyle="1" w:styleId="xl112">
    <w:name w:val="xl11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
    <w:uiPriority w:val="34"/>
    <w:qFormat/>
    <w:rsid w:val="00CF77A7"/>
    <w:pPr>
      <w:ind w:firstLineChars="200" w:firstLine="420"/>
    </w:pPr>
    <w:rPr>
      <w:rFonts w:ascii="Times New Roman" w:hAnsi="Times New Roman"/>
    </w:rPr>
  </w:style>
  <w:style w:type="paragraph" w:customStyle="1" w:styleId="CharCharCharCharCharChar1">
    <w:name w:val="Char Char Char Char Char 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213">
    <w:name w:val="正文首行缩进 21"/>
    <w:basedOn w:val="114"/>
    <w:qFormat/>
    <w:rsid w:val="00CF77A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
    <w:qFormat/>
    <w:rsid w:val="00CF77A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
    <w:qFormat/>
    <w:rsid w:val="00CF77A7"/>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7">
    <w:name w:val="表格内文"/>
    <w:qFormat/>
    <w:rsid w:val="00CF77A7"/>
    <w:pPr>
      <w:widowControl w:val="0"/>
      <w:spacing w:line="360" w:lineRule="auto"/>
      <w:jc w:val="both"/>
    </w:pPr>
    <w:rPr>
      <w:rFonts w:ascii="宋体" w:eastAsia="宋体" w:hAnsi="Times New Roman" w:cs="宋体"/>
      <w:color w:val="000000"/>
      <w:szCs w:val="20"/>
    </w:rPr>
  </w:style>
  <w:style w:type="paragraph" w:customStyle="1" w:styleId="1ff2">
    <w:name w:val="日期1"/>
    <w:basedOn w:val="a"/>
    <w:next w:val="a"/>
    <w:qFormat/>
    <w:rsid w:val="00CF77A7"/>
    <w:pPr>
      <w:adjustRightInd w:val="0"/>
      <w:spacing w:line="312" w:lineRule="atLeast"/>
      <w:textAlignment w:val="baseline"/>
    </w:pPr>
    <w:rPr>
      <w:rFonts w:ascii="Times New Roman" w:hAnsi="Times New Roman"/>
      <w:kern w:val="0"/>
      <w:sz w:val="24"/>
      <w:szCs w:val="20"/>
    </w:rPr>
  </w:style>
  <w:style w:type="paragraph" w:customStyle="1" w:styleId="affffffff8">
    <w:name w:val="左对齐的表内文字"/>
    <w:basedOn w:val="a"/>
    <w:qFormat/>
    <w:rsid w:val="00CF77A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CF77A7"/>
    <w:pPr>
      <w:keepLines w:val="0"/>
      <w:spacing w:afterLines="50"/>
      <w:jc w:val="left"/>
    </w:pPr>
    <w:rPr>
      <w:rFonts w:ascii="宋体" w:cs="宋体"/>
      <w:snapToGrid w:val="0"/>
      <w:kern w:val="0"/>
      <w:sz w:val="24"/>
      <w:szCs w:val="20"/>
    </w:rPr>
  </w:style>
  <w:style w:type="paragraph" w:customStyle="1" w:styleId="Arial085">
    <w:name w:val="样式 Arial 小四 首行缩进:  0.85 厘米"/>
    <w:basedOn w:val="a"/>
    <w:qFormat/>
    <w:rsid w:val="00CF77A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
    <w:qFormat/>
    <w:rsid w:val="00CF77A7"/>
    <w:pPr>
      <w:spacing w:afterLines="50"/>
      <w:ind w:firstLine="425"/>
      <w:jc w:val="left"/>
    </w:pPr>
    <w:rPr>
      <w:rFonts w:ascii="宋体" w:hAnsi="Times New Roman" w:cs="宋体"/>
      <w:snapToGrid w:val="0"/>
      <w:kern w:val="0"/>
      <w:szCs w:val="20"/>
    </w:rPr>
  </w:style>
  <w:style w:type="paragraph" w:customStyle="1" w:styleId="affffffff9">
    <w:name w:val="首行缩进"/>
    <w:basedOn w:val="a"/>
    <w:qFormat/>
    <w:rsid w:val="00CF77A7"/>
    <w:pPr>
      <w:widowControl/>
      <w:tabs>
        <w:tab w:val="left" w:pos="822"/>
      </w:tabs>
      <w:snapToGrid w:val="0"/>
      <w:spacing w:before="40" w:after="40" w:line="300" w:lineRule="atLeast"/>
      <w:ind w:left="2940" w:hanging="420"/>
    </w:pPr>
    <w:rPr>
      <w:rFonts w:ascii="Arial" w:hAnsi="Arial"/>
      <w:kern w:val="0"/>
      <w:szCs w:val="20"/>
    </w:rPr>
  </w:style>
  <w:style w:type="paragraph" w:customStyle="1" w:styleId="51515157">
    <w:name w:val="样式 标题 5 + 五号 居中 段前: 1.5 磅 段后: 1.5 磅 行距: 多倍行距 1.57 字行"/>
    <w:basedOn w:val="5"/>
    <w:qFormat/>
    <w:rsid w:val="00CF77A7"/>
    <w:pPr>
      <w:tabs>
        <w:tab w:val="clear" w:pos="1080"/>
      </w:tabs>
      <w:spacing w:before="30" w:after="30" w:line="377" w:lineRule="auto"/>
      <w:ind w:left="0" w:firstLine="0"/>
      <w:jc w:val="center"/>
    </w:pPr>
    <w:rPr>
      <w:rFonts w:cs="宋体"/>
      <w:bCs/>
      <w:sz w:val="21"/>
    </w:rPr>
  </w:style>
  <w:style w:type="paragraph" w:customStyle="1" w:styleId="affffffffa">
    <w:name w:val="插图"/>
    <w:next w:val="afb"/>
    <w:qFormat/>
    <w:rsid w:val="00CF77A7"/>
    <w:pPr>
      <w:tabs>
        <w:tab w:val="left" w:pos="420"/>
        <w:tab w:val="left" w:pos="840"/>
      </w:tabs>
      <w:ind w:left="840" w:hanging="420"/>
      <w:jc w:val="center"/>
    </w:pPr>
    <w:rPr>
      <w:rFonts w:ascii="Tahoma" w:eastAsia="楷体_GB2312" w:hAnsi="Tahoma" w:cs="Times New Roman"/>
      <w:szCs w:val="24"/>
    </w:rPr>
  </w:style>
  <w:style w:type="paragraph" w:customStyle="1" w:styleId="2fa">
    <w:name w:val="无间隔2"/>
    <w:qFormat/>
    <w:rsid w:val="00CF77A7"/>
    <w:rPr>
      <w:rFonts w:ascii="Times New Roman" w:eastAsia="Times New Roman" w:hAnsi="Times New Roman" w:cs="Times New Roman"/>
      <w:sz w:val="22"/>
    </w:rPr>
  </w:style>
  <w:style w:type="paragraph" w:customStyle="1" w:styleId="S4-B-L15">
    <w:name w:val="S4-B-L15"/>
    <w:basedOn w:val="a"/>
    <w:qFormat/>
    <w:rsid w:val="00CF77A7"/>
    <w:pPr>
      <w:spacing w:line="360" w:lineRule="auto"/>
    </w:pPr>
    <w:rPr>
      <w:rFonts w:ascii="Times New Roman" w:hAnsi="Times New Roman"/>
      <w:b/>
      <w:bCs/>
      <w:sz w:val="24"/>
      <w:szCs w:val="24"/>
    </w:rPr>
  </w:style>
  <w:style w:type="paragraph" w:customStyle="1" w:styleId="GP10">
    <w:name w:val="GP标题1"/>
    <w:basedOn w:val="a"/>
    <w:next w:val="a"/>
    <w:qFormat/>
    <w:rsid w:val="00CF77A7"/>
    <w:pPr>
      <w:spacing w:beforeLines="100" w:afterLines="100" w:line="360" w:lineRule="auto"/>
      <w:ind w:left="420" w:hanging="420"/>
      <w:jc w:val="center"/>
      <w:outlineLvl w:val="0"/>
    </w:pPr>
    <w:rPr>
      <w:rFonts w:ascii="黑体" w:eastAsia="黑体" w:hAnsi="黑体"/>
      <w:b/>
      <w:sz w:val="36"/>
      <w:szCs w:val="21"/>
    </w:rPr>
  </w:style>
  <w:style w:type="paragraph" w:customStyle="1" w:styleId="Char1CharCharChar2">
    <w:name w:val="Char1 Char Char Char2"/>
    <w:basedOn w:val="a"/>
    <w:qFormat/>
    <w:rsid w:val="00CF77A7"/>
    <w:rPr>
      <w:rFonts w:ascii="Tahoma" w:hAnsi="Tahoma"/>
      <w:sz w:val="24"/>
      <w:szCs w:val="20"/>
    </w:rPr>
  </w:style>
  <w:style w:type="paragraph" w:customStyle="1" w:styleId="affffffffb">
    <w:name w:val="列表（编号二级）（绿盟科技）"/>
    <w:basedOn w:val="afffffffe"/>
    <w:qFormat/>
    <w:rsid w:val="00CF77A7"/>
    <w:pPr>
      <w:spacing w:beforeLines="0"/>
      <w:ind w:left="1260"/>
    </w:pPr>
  </w:style>
  <w:style w:type="paragraph" w:customStyle="1" w:styleId="huide00">
    <w:name w:val="huide00"/>
    <w:basedOn w:val="a"/>
    <w:qFormat/>
    <w:rsid w:val="00CF77A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
    <w:qFormat/>
    <w:rsid w:val="00CF77A7"/>
    <w:pPr>
      <w:spacing w:before="80" w:afterLines="50"/>
      <w:ind w:left="1530"/>
    </w:pPr>
    <w:rPr>
      <w:rFonts w:ascii="宋体" w:hAnsi="Times New Roman"/>
      <w:snapToGrid w:val="0"/>
      <w:kern w:val="0"/>
      <w:szCs w:val="20"/>
    </w:rPr>
  </w:style>
  <w:style w:type="paragraph" w:customStyle="1" w:styleId="affffffffc">
    <w:name w:val="正文样式"/>
    <w:basedOn w:val="a"/>
    <w:qFormat/>
    <w:rsid w:val="00CF77A7"/>
    <w:pPr>
      <w:spacing w:line="360" w:lineRule="auto"/>
      <w:ind w:firstLineChars="200" w:firstLine="200"/>
    </w:pPr>
    <w:rPr>
      <w:rFonts w:ascii="宋体" w:hAnsi="Times New Roman"/>
      <w:sz w:val="24"/>
      <w:szCs w:val="24"/>
    </w:rPr>
  </w:style>
  <w:style w:type="paragraph" w:customStyle="1" w:styleId="xl97">
    <w:name w:val="xl9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
    <w:qFormat/>
    <w:rsid w:val="00CF77A7"/>
    <w:pPr>
      <w:spacing w:after="0" w:line="415" w:lineRule="auto"/>
    </w:pPr>
    <w:rPr>
      <w:sz w:val="28"/>
      <w:szCs w:val="20"/>
    </w:rPr>
  </w:style>
  <w:style w:type="paragraph" w:customStyle="1" w:styleId="affffffffd">
    <w:name w:val="表格标题"/>
    <w:basedOn w:val="affffffff0"/>
    <w:qFormat/>
    <w:rsid w:val="00CF77A7"/>
    <w:pPr>
      <w:tabs>
        <w:tab w:val="left" w:pos="420"/>
      </w:tabs>
      <w:jc w:val="center"/>
    </w:pPr>
    <w:rPr>
      <w:b/>
      <w:bCs/>
      <w:i/>
      <w:iCs/>
    </w:rPr>
  </w:style>
  <w:style w:type="paragraph" w:customStyle="1" w:styleId="Style1181">
    <w:name w:val="_Style 1181"/>
    <w:basedOn w:val="a"/>
    <w:qFormat/>
    <w:rsid w:val="00CF77A7"/>
    <w:rPr>
      <w:rFonts w:ascii="Times New Roman" w:hAnsi="Times New Roman"/>
    </w:rPr>
  </w:style>
  <w:style w:type="paragraph" w:customStyle="1" w:styleId="ZJGIS-1">
    <w:name w:val="ZJGIS-三级标题"/>
    <w:basedOn w:val="3"/>
    <w:qFormat/>
    <w:rsid w:val="00CF77A7"/>
    <w:pPr>
      <w:ind w:left="1260" w:hanging="420"/>
    </w:pPr>
    <w:rPr>
      <w:rFonts w:eastAsia="黑体"/>
      <w:sz w:val="28"/>
      <w:szCs w:val="28"/>
    </w:rPr>
  </w:style>
  <w:style w:type="paragraph" w:customStyle="1" w:styleId="xl115">
    <w:name w:val="xl11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
    <w:qFormat/>
    <w:rsid w:val="00CF77A7"/>
    <w:pPr>
      <w:adjustRightInd w:val="0"/>
      <w:spacing w:line="360" w:lineRule="atLeast"/>
      <w:textAlignment w:val="baseline"/>
    </w:pPr>
    <w:rPr>
      <w:rFonts w:ascii="Tahoma" w:hAnsi="Tahoma"/>
      <w:sz w:val="24"/>
      <w:szCs w:val="20"/>
    </w:rPr>
  </w:style>
  <w:style w:type="paragraph" w:customStyle="1" w:styleId="CharChar100">
    <w:name w:val="Char Char10"/>
    <w:basedOn w:val="a"/>
    <w:qFormat/>
    <w:rsid w:val="00CF77A7"/>
    <w:rPr>
      <w:rFonts w:ascii="Tahoma" w:hAnsi="Tahoma"/>
      <w:sz w:val="24"/>
      <w:szCs w:val="20"/>
    </w:rPr>
  </w:style>
  <w:style w:type="paragraph" w:customStyle="1" w:styleId="TableContents">
    <w:name w:val="Table Contents"/>
    <w:basedOn w:val="a"/>
    <w:qFormat/>
    <w:rsid w:val="00CF77A7"/>
    <w:pPr>
      <w:suppressAutoHyphens/>
      <w:autoSpaceDE w:val="0"/>
      <w:spacing w:after="120"/>
      <w:jc w:val="left"/>
    </w:pPr>
    <w:rPr>
      <w:rFonts w:ascii="Helvetica" w:hAnsi="Helvetica"/>
      <w:kern w:val="1"/>
      <w:sz w:val="20"/>
      <w:szCs w:val="20"/>
    </w:rPr>
  </w:style>
  <w:style w:type="paragraph" w:customStyle="1" w:styleId="72">
    <w:name w:val="样式7"/>
    <w:basedOn w:val="a"/>
    <w:qFormat/>
    <w:rsid w:val="00CF77A7"/>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e">
    <w:name w:val="列表内容"/>
    <w:basedOn w:val="a"/>
    <w:next w:val="a"/>
    <w:qFormat/>
    <w:rsid w:val="00CF77A7"/>
    <w:pPr>
      <w:widowControl/>
      <w:tabs>
        <w:tab w:val="left" w:pos="360"/>
        <w:tab w:val="left" w:pos="840"/>
      </w:tabs>
      <w:ind w:left="360" w:hanging="360"/>
      <w:jc w:val="left"/>
    </w:pPr>
    <w:rPr>
      <w:rFonts w:ascii="Times New Roman" w:hAnsi="Times New Roman"/>
      <w:kern w:val="0"/>
      <w:sz w:val="18"/>
      <w:szCs w:val="24"/>
    </w:rPr>
  </w:style>
  <w:style w:type="paragraph" w:customStyle="1" w:styleId="074">
    <w:name w:val="正文样式 首行缩进:  0.74 厘米"/>
    <w:basedOn w:val="a"/>
    <w:qFormat/>
    <w:rsid w:val="00CF77A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ffff">
    <w:name w:val="一级项目符号"/>
    <w:basedOn w:val="a"/>
    <w:qFormat/>
    <w:rsid w:val="00CF77A7"/>
    <w:pPr>
      <w:widowControl/>
      <w:tabs>
        <w:tab w:val="left" w:pos="482"/>
        <w:tab w:val="left" w:pos="840"/>
      </w:tabs>
      <w:spacing w:line="360" w:lineRule="auto"/>
      <w:ind w:left="840" w:hanging="420"/>
    </w:pPr>
    <w:rPr>
      <w:rFonts w:ascii="Times New Roman" w:hAnsi="Times New Roman"/>
      <w:kern w:val="0"/>
      <w:sz w:val="24"/>
      <w:szCs w:val="20"/>
    </w:rPr>
  </w:style>
  <w:style w:type="paragraph" w:customStyle="1" w:styleId="pa-30">
    <w:name w:val="pa-30"/>
    <w:basedOn w:val="a"/>
    <w:qFormat/>
    <w:rsid w:val="00CF77A7"/>
    <w:pPr>
      <w:widowControl/>
      <w:spacing w:before="150" w:after="150"/>
      <w:jc w:val="left"/>
    </w:pPr>
    <w:rPr>
      <w:rFonts w:ascii="宋体" w:hAnsi="宋体" w:cs="宋体"/>
      <w:kern w:val="0"/>
      <w:sz w:val="24"/>
      <w:szCs w:val="24"/>
    </w:rPr>
  </w:style>
  <w:style w:type="paragraph" w:customStyle="1" w:styleId="afffffffff0">
    <w:name w:val="表格_内容"/>
    <w:basedOn w:val="a"/>
    <w:qFormat/>
    <w:rsid w:val="00CF77A7"/>
    <w:rPr>
      <w:rFonts w:ascii="宋体" w:hAnsi="宋体"/>
      <w:szCs w:val="21"/>
    </w:rPr>
  </w:style>
  <w:style w:type="paragraph" w:customStyle="1" w:styleId="MMTitle">
    <w:name w:val="MM Title"/>
    <w:basedOn w:val="af9"/>
    <w:qFormat/>
    <w:rsid w:val="00CF77A7"/>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
    <w:qFormat/>
    <w:rsid w:val="00CF77A7"/>
    <w:pPr>
      <w:spacing w:line="480" w:lineRule="exact"/>
      <w:ind w:firstLineChars="200" w:firstLine="480"/>
    </w:pPr>
    <w:rPr>
      <w:rFonts w:ascii="宋体" w:hAnsi="宋体" w:cs="宋体"/>
      <w:sz w:val="24"/>
      <w:szCs w:val="20"/>
    </w:rPr>
  </w:style>
  <w:style w:type="paragraph" w:customStyle="1" w:styleId="afffffffff1">
    <w:name w:val="表格"/>
    <w:basedOn w:val="a"/>
    <w:qFormat/>
    <w:rsid w:val="00CF77A7"/>
    <w:pPr>
      <w:adjustRightInd w:val="0"/>
      <w:spacing w:beforeLines="25" w:afterLines="25"/>
      <w:textAlignment w:val="baseline"/>
    </w:pPr>
    <w:rPr>
      <w:rFonts w:ascii="Arial" w:eastAsia="仿宋_GB2312" w:hAnsi="Arial"/>
      <w:kern w:val="0"/>
      <w:sz w:val="24"/>
      <w:szCs w:val="28"/>
    </w:rPr>
  </w:style>
  <w:style w:type="paragraph" w:customStyle="1" w:styleId="1ff3">
    <w:name w:val="封面1级标题"/>
    <w:basedOn w:val="a"/>
    <w:next w:val="a"/>
    <w:qFormat/>
    <w:rsid w:val="00CF77A7"/>
    <w:pPr>
      <w:spacing w:beforeLines="800"/>
      <w:jc w:val="center"/>
    </w:pPr>
    <w:rPr>
      <w:rFonts w:ascii="Arial" w:eastAsia="黑体" w:hAnsi="Arial" w:cs="宋体"/>
      <w:b/>
      <w:sz w:val="72"/>
      <w:szCs w:val="72"/>
    </w:rPr>
  </w:style>
  <w:style w:type="paragraph" w:customStyle="1" w:styleId="xl122">
    <w:name w:val="xl122"/>
    <w:basedOn w:val="a"/>
    <w:qFormat/>
    <w:rsid w:val="00CF77A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
    <w:qFormat/>
    <w:rsid w:val="00CF77A7"/>
    <w:pPr>
      <w:shd w:val="pct5" w:color="auto" w:fill="auto"/>
      <w:jc w:val="center"/>
      <w:textAlignment w:val="center"/>
    </w:pPr>
    <w:rPr>
      <w:rFonts w:ascii="新宋体" w:eastAsia="华文中宋" w:hAnsi="新宋体"/>
      <w:b/>
      <w:sz w:val="28"/>
      <w:szCs w:val="28"/>
    </w:rPr>
  </w:style>
  <w:style w:type="paragraph" w:customStyle="1" w:styleId="52">
    <w:name w:val="5级"/>
    <w:basedOn w:val="a"/>
    <w:next w:val="a1"/>
    <w:qFormat/>
    <w:rsid w:val="00CF77A7"/>
    <w:pPr>
      <w:tabs>
        <w:tab w:val="left" w:pos="2100"/>
      </w:tabs>
      <w:ind w:left="2100" w:hanging="420"/>
    </w:pPr>
    <w:rPr>
      <w:rFonts w:ascii="Times New Roman" w:eastAsia="黑体" w:hAnsi="Times New Roman"/>
      <w:kern w:val="0"/>
      <w:sz w:val="24"/>
      <w:szCs w:val="20"/>
    </w:rPr>
  </w:style>
  <w:style w:type="paragraph" w:customStyle="1" w:styleId="Body">
    <w:name w:val="Body"/>
    <w:basedOn w:val="a"/>
    <w:qFormat/>
    <w:rsid w:val="00CF77A7"/>
    <w:pPr>
      <w:widowControl/>
      <w:spacing w:before="120" w:afterLines="50"/>
    </w:pPr>
    <w:rPr>
      <w:rFonts w:ascii="宋体" w:hAnsi="Times New Roman"/>
      <w:snapToGrid w:val="0"/>
      <w:kern w:val="0"/>
      <w:szCs w:val="20"/>
    </w:rPr>
  </w:style>
  <w:style w:type="paragraph" w:customStyle="1" w:styleId="2fc">
    <w:name w:val="标准标题2"/>
    <w:basedOn w:val="2"/>
    <w:qFormat/>
    <w:rsid w:val="00CF77A7"/>
    <w:pPr>
      <w:spacing w:line="360" w:lineRule="auto"/>
    </w:pPr>
    <w:rPr>
      <w:rFonts w:eastAsia="仿宋_GB2312"/>
      <w:bCs w:val="0"/>
      <w:sz w:val="28"/>
    </w:rPr>
  </w:style>
  <w:style w:type="paragraph" w:customStyle="1" w:styleId="img">
    <w:name w:val="img"/>
    <w:basedOn w:val="a"/>
    <w:qFormat/>
    <w:rsid w:val="00CF77A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3"/>
    <w:qFormat/>
    <w:rsid w:val="00CF77A7"/>
    <w:pPr>
      <w:widowControl/>
      <w:suppressAutoHyphens w:val="0"/>
      <w:spacing w:line="560" w:lineRule="exact"/>
      <w:ind w:left="720" w:firstLine="0"/>
      <w:jc w:val="left"/>
      <w:outlineLvl w:val="0"/>
    </w:pPr>
    <w:rPr>
      <w:rFonts w:ascii="宋体" w:hAnsi="宋体"/>
      <w:b/>
      <w:bCs/>
      <w:kern w:val="2"/>
      <w:sz w:val="30"/>
      <w:szCs w:val="30"/>
    </w:rPr>
  </w:style>
  <w:style w:type="paragraph" w:customStyle="1" w:styleId="xl116">
    <w:name w:val="xl11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CF77A7"/>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
    <w:qFormat/>
    <w:rsid w:val="00CF77A7"/>
    <w:pPr>
      <w:widowControl/>
      <w:spacing w:after="160" w:line="240" w:lineRule="exact"/>
      <w:jc w:val="left"/>
    </w:pPr>
    <w:rPr>
      <w:rFonts w:ascii="Arial" w:eastAsia="Times New Roman" w:hAnsi="Arial" w:cs="Verdana"/>
      <w:b/>
      <w:kern w:val="0"/>
      <w:sz w:val="24"/>
      <w:szCs w:val="20"/>
      <w:lang w:eastAsia="en-US"/>
    </w:rPr>
  </w:style>
  <w:style w:type="paragraph" w:customStyle="1" w:styleId="150">
    <w:name w:val="样式 四号 行距: 1.5 倍行距"/>
    <w:basedOn w:val="a"/>
    <w:qFormat/>
    <w:rsid w:val="00CF77A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CF77A7"/>
    <w:rPr>
      <w:rFonts w:ascii="Times New Roman" w:eastAsia="宋体" w:hAnsi="Times New Roman" w:cs="Times New Roman"/>
    </w:rPr>
  </w:style>
  <w:style w:type="paragraph" w:customStyle="1" w:styleId="Style164">
    <w:name w:val="_Style 164"/>
    <w:basedOn w:val="a"/>
    <w:qFormat/>
    <w:rsid w:val="00CF77A7"/>
    <w:rPr>
      <w:rFonts w:ascii="Times New Roman" w:hAnsi="Times New Roman"/>
      <w:szCs w:val="20"/>
    </w:rPr>
  </w:style>
  <w:style w:type="paragraph" w:customStyle="1" w:styleId="GP11">
    <w:name w:val="GP公文标题1"/>
    <w:basedOn w:val="a"/>
    <w:next w:val="a"/>
    <w:qFormat/>
    <w:rsid w:val="00CF77A7"/>
    <w:pPr>
      <w:spacing w:beforeLines="100" w:afterLines="100" w:line="360" w:lineRule="auto"/>
      <w:ind w:left="210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CF77A7"/>
    <w:pPr>
      <w:tabs>
        <w:tab w:val="left" w:pos="432"/>
      </w:tabs>
      <w:ind w:left="432" w:hanging="432"/>
    </w:pPr>
    <w:rPr>
      <w:rFonts w:ascii="Tahoma" w:hAnsi="Tahoma"/>
      <w:sz w:val="24"/>
      <w:szCs w:val="20"/>
    </w:rPr>
  </w:style>
  <w:style w:type="paragraph" w:customStyle="1" w:styleId="TableText1">
    <w:name w:val="Table Text"/>
    <w:basedOn w:val="a"/>
    <w:qFormat/>
    <w:rsid w:val="00CF77A7"/>
    <w:pPr>
      <w:widowControl/>
      <w:spacing w:before="60" w:after="60"/>
      <w:jc w:val="left"/>
    </w:pPr>
    <w:rPr>
      <w:rFonts w:ascii="Times New Roman" w:hAnsi="Times New Roman"/>
      <w:kern w:val="0"/>
      <w:sz w:val="24"/>
      <w:szCs w:val="24"/>
    </w:rPr>
  </w:style>
  <w:style w:type="paragraph" w:customStyle="1" w:styleId="button">
    <w:name w:val="button"/>
    <w:basedOn w:val="a"/>
    <w:qFormat/>
    <w:rsid w:val="00CF77A7"/>
    <w:pPr>
      <w:widowControl/>
      <w:spacing w:before="100" w:beforeAutospacing="1" w:after="100" w:afterAutospacing="1"/>
      <w:jc w:val="left"/>
    </w:pPr>
    <w:rPr>
      <w:rFonts w:ascii="Arial Unicode MS" w:hAnsi="Arial Unicode MS"/>
      <w:color w:val="000000"/>
      <w:kern w:val="0"/>
      <w:sz w:val="24"/>
      <w:szCs w:val="24"/>
    </w:rPr>
  </w:style>
  <w:style w:type="paragraph" w:customStyle="1" w:styleId="1ff4">
    <w:name w:val="彩色列表1"/>
    <w:basedOn w:val="a"/>
    <w:qFormat/>
    <w:rsid w:val="00CF77A7"/>
    <w:pPr>
      <w:tabs>
        <w:tab w:val="left" w:pos="1200"/>
      </w:tabs>
      <w:ind w:left="1200" w:hanging="360"/>
    </w:pPr>
    <w:rPr>
      <w:rFonts w:ascii="Times New Roman" w:hAnsi="Times New Roman"/>
    </w:rPr>
  </w:style>
  <w:style w:type="paragraph" w:customStyle="1" w:styleId="2fd">
    <w:name w:val="封面2级标题"/>
    <w:basedOn w:val="a"/>
    <w:next w:val="affff6"/>
    <w:qFormat/>
    <w:rsid w:val="00CF77A7"/>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
    <w:uiPriority w:val="34"/>
    <w:qFormat/>
    <w:rsid w:val="00CF77A7"/>
    <w:pPr>
      <w:ind w:firstLineChars="200" w:firstLine="420"/>
    </w:pPr>
    <w:rPr>
      <w:rFonts w:ascii="Times New Roman" w:hAnsi="Times New Roman"/>
    </w:rPr>
  </w:style>
  <w:style w:type="paragraph" w:customStyle="1" w:styleId="3ChapterXXX050">
    <w:name w:val="样式 标题 3Chapter X.X.X. + 五号 段后: 0.5 行"/>
    <w:basedOn w:val="3"/>
    <w:qFormat/>
    <w:rsid w:val="00CF77A7"/>
    <w:pPr>
      <w:keepLines w:val="0"/>
      <w:spacing w:afterLines="50"/>
      <w:jc w:val="left"/>
    </w:pPr>
    <w:rPr>
      <w:rFonts w:ascii="宋体" w:cs="宋体"/>
      <w:snapToGrid w:val="0"/>
      <w:kern w:val="0"/>
      <w:szCs w:val="20"/>
    </w:rPr>
  </w:style>
  <w:style w:type="paragraph" w:customStyle="1" w:styleId="ZJGIS-2">
    <w:name w:val="ZJGIS-二级标题"/>
    <w:basedOn w:val="2"/>
    <w:qFormat/>
    <w:rsid w:val="00CF77A7"/>
    <w:pPr>
      <w:spacing w:before="240" w:after="240" w:line="240" w:lineRule="auto"/>
      <w:ind w:left="840" w:hanging="420"/>
    </w:pPr>
    <w:rPr>
      <w:rFonts w:ascii="Times New Roman" w:eastAsia="楷体_GB2312" w:hAnsi="Times New Roman"/>
      <w:sz w:val="30"/>
      <w:szCs w:val="30"/>
    </w:rPr>
  </w:style>
  <w:style w:type="paragraph" w:customStyle="1" w:styleId="pa-7">
    <w:name w:val="pa-7"/>
    <w:basedOn w:val="a"/>
    <w:qFormat/>
    <w:rsid w:val="00CF77A7"/>
    <w:pPr>
      <w:widowControl/>
      <w:spacing w:before="150" w:after="150"/>
      <w:jc w:val="left"/>
    </w:pPr>
    <w:rPr>
      <w:rFonts w:ascii="宋体" w:hAnsi="宋体" w:cs="宋体"/>
      <w:kern w:val="0"/>
      <w:sz w:val="24"/>
      <w:szCs w:val="24"/>
    </w:rPr>
  </w:style>
  <w:style w:type="paragraph" w:customStyle="1" w:styleId="afffffffff4">
    <w:name w:val="注意事项"/>
    <w:basedOn w:val="a"/>
    <w:qFormat/>
    <w:rsid w:val="00CF77A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qFormat/>
    <w:rsid w:val="00CF77A7"/>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
    <w:name w:val="Char Char1 Char Char Char Char Char Char Char Char Char Char Char Char Char Char1"/>
    <w:basedOn w:val="a"/>
    <w:qFormat/>
    <w:rsid w:val="00CF77A7"/>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CF77A7"/>
    <w:pPr>
      <w:spacing w:line="468" w:lineRule="atLeast"/>
    </w:pPr>
    <w:rPr>
      <w:rFonts w:ascii="宋体" w:eastAsia="宋体" w:cs="Times New Roman"/>
      <w:color w:val="auto"/>
    </w:rPr>
  </w:style>
  <w:style w:type="paragraph" w:customStyle="1" w:styleId="GB2312125">
    <w:name w:val="样式 楷体_GB2312 四号 行距: 多倍行距 1.25 字行"/>
    <w:basedOn w:val="a"/>
    <w:qFormat/>
    <w:rsid w:val="00CF77A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
    <w:qFormat/>
    <w:rsid w:val="00CF77A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qFormat/>
    <w:rsid w:val="00CF77A7"/>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
    <w:qFormat/>
    <w:rsid w:val="00CF77A7"/>
    <w:pPr>
      <w:spacing w:line="360" w:lineRule="auto"/>
      <w:jc w:val="center"/>
    </w:pPr>
    <w:rPr>
      <w:rFonts w:ascii="仿宋_GB2312" w:eastAsia="仿宋_GB2312" w:hAnsi="Times New Roman"/>
      <w:b/>
      <w:sz w:val="24"/>
      <w:szCs w:val="28"/>
    </w:rPr>
  </w:style>
  <w:style w:type="paragraph" w:customStyle="1" w:styleId="01">
    <w:name w:val="样式 正文段落 + 首行缩进:  0 字符"/>
    <w:basedOn w:val="afffff"/>
    <w:qFormat/>
    <w:rsid w:val="00CF77A7"/>
    <w:pPr>
      <w:spacing w:line="360" w:lineRule="auto"/>
      <w:ind w:firstLine="0"/>
    </w:pPr>
    <w:rPr>
      <w:rFonts w:ascii="宋体" w:hAnsi="宋体" w:cs="宋体"/>
      <w:kern w:val="0"/>
    </w:rPr>
  </w:style>
  <w:style w:type="paragraph" w:customStyle="1" w:styleId="Char80">
    <w:name w:val="Char8"/>
    <w:basedOn w:val="a"/>
    <w:qFormat/>
    <w:rsid w:val="00CF77A7"/>
    <w:pPr>
      <w:tabs>
        <w:tab w:val="left" w:pos="432"/>
      </w:tabs>
      <w:ind w:left="432" w:hanging="432"/>
    </w:pPr>
    <w:rPr>
      <w:rFonts w:ascii="Times New Roman" w:hAnsi="Times New Roman"/>
      <w:sz w:val="24"/>
      <w:szCs w:val="24"/>
    </w:rPr>
  </w:style>
  <w:style w:type="paragraph" w:customStyle="1" w:styleId="CharCharChar10">
    <w:name w:val="Char Char Char1"/>
    <w:basedOn w:val="a"/>
    <w:qFormat/>
    <w:rsid w:val="00CF77A7"/>
    <w:rPr>
      <w:rFonts w:ascii="Times New Roman" w:eastAsia="仿宋_GB2312" w:hAnsi="Times New Roman" w:cs="宋体"/>
      <w:sz w:val="24"/>
      <w:szCs w:val="20"/>
    </w:rPr>
  </w:style>
  <w:style w:type="paragraph" w:customStyle="1" w:styleId="ZJGIS-3">
    <w:name w:val="ZJGIS-五级标题"/>
    <w:basedOn w:val="5"/>
    <w:qFormat/>
    <w:rsid w:val="00CF77A7"/>
    <w:pPr>
      <w:tabs>
        <w:tab w:val="clear" w:pos="1080"/>
        <w:tab w:val="left" w:pos="992"/>
      </w:tabs>
      <w:spacing w:before="120" w:after="120" w:line="240" w:lineRule="auto"/>
      <w:ind w:left="2100" w:hanging="420"/>
    </w:pPr>
    <w:rPr>
      <w:bCs/>
      <w:sz w:val="24"/>
      <w:szCs w:val="24"/>
    </w:rPr>
  </w:style>
  <w:style w:type="paragraph" w:customStyle="1" w:styleId="ZJGIS0">
    <w:name w:val="ZJGIS表格表头"/>
    <w:basedOn w:val="a"/>
    <w:qFormat/>
    <w:rsid w:val="00CF77A7"/>
    <w:pPr>
      <w:jc w:val="center"/>
    </w:pPr>
    <w:rPr>
      <w:rFonts w:ascii="Arial" w:eastAsia="黑体" w:hAnsi="Arial"/>
      <w:b/>
    </w:rPr>
  </w:style>
  <w:style w:type="paragraph" w:customStyle="1" w:styleId="afffffffff8">
    <w:name w:val="吉奥封面(黑体小初)"/>
    <w:basedOn w:val="afffe"/>
    <w:qFormat/>
    <w:rsid w:val="00CF77A7"/>
    <w:pPr>
      <w:spacing w:before="480"/>
      <w:ind w:firstLineChars="0" w:firstLine="0"/>
      <w:jc w:val="center"/>
    </w:pPr>
    <w:rPr>
      <w:rFonts w:eastAsia="黑体"/>
      <w:sz w:val="72"/>
      <w:szCs w:val="72"/>
    </w:rPr>
  </w:style>
  <w:style w:type="paragraph" w:customStyle="1" w:styleId="321">
    <w:name w:val="样式 标题 3 + 首行缩进:  2 字符1"/>
    <w:basedOn w:val="3"/>
    <w:qFormat/>
    <w:rsid w:val="00CF77A7"/>
    <w:pPr>
      <w:spacing w:before="260" w:after="260" w:line="360" w:lineRule="auto"/>
    </w:pPr>
    <w:rPr>
      <w:rFonts w:cs="宋体"/>
      <w:sz w:val="32"/>
      <w:szCs w:val="20"/>
    </w:rPr>
  </w:style>
  <w:style w:type="character" w:customStyle="1" w:styleId="Charfff5">
    <w:name w:val="一级标题 Char"/>
    <w:link w:val="afffffffff9"/>
    <w:qFormat/>
    <w:locked/>
    <w:rsid w:val="00CF77A7"/>
    <w:rPr>
      <w:rFonts w:ascii="宋体" w:hAnsi="宋体"/>
      <w:b/>
      <w:sz w:val="36"/>
      <w:szCs w:val="36"/>
    </w:rPr>
  </w:style>
  <w:style w:type="paragraph" w:customStyle="1" w:styleId="afffffffff9">
    <w:name w:val="一级标题"/>
    <w:basedOn w:val="af0"/>
    <w:link w:val="Charfff5"/>
    <w:qFormat/>
    <w:rsid w:val="00CF77A7"/>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CF77A7"/>
    <w:pPr>
      <w:widowControl w:val="0"/>
      <w:jc w:val="both"/>
    </w:pPr>
    <w:rPr>
      <w:rFonts w:ascii="Times New Roman" w:eastAsia="宋体" w:hAnsi="Times New Roman" w:cs="Times New Roman"/>
      <w:szCs w:val="20"/>
    </w:rPr>
  </w:style>
  <w:style w:type="paragraph" w:customStyle="1" w:styleId="2fe">
    <w:name w:val="纯文本2"/>
    <w:basedOn w:val="53"/>
    <w:qFormat/>
    <w:rsid w:val="00CF77A7"/>
    <w:pPr>
      <w:widowControl/>
      <w:jc w:val="left"/>
    </w:pPr>
    <w:rPr>
      <w:rFonts w:ascii="宋体" w:hAnsi="Courier New"/>
    </w:rPr>
  </w:style>
  <w:style w:type="paragraph" w:customStyle="1" w:styleId="TOC21">
    <w:name w:val="TOC 标题21"/>
    <w:basedOn w:val="1"/>
    <w:next w:val="a"/>
    <w:uiPriority w:val="39"/>
    <w:qFormat/>
    <w:rsid w:val="00CF77A7"/>
    <w:pPr>
      <w:widowControl/>
      <w:spacing w:before="480" w:after="0" w:line="276" w:lineRule="auto"/>
      <w:jc w:val="left"/>
      <w:outlineLvl w:val="9"/>
    </w:pPr>
    <w:rPr>
      <w:rFonts w:ascii="Cambria" w:hAnsi="Cambria"/>
      <w:color w:val="365F91"/>
      <w:kern w:val="0"/>
      <w:sz w:val="28"/>
      <w:szCs w:val="28"/>
    </w:rPr>
  </w:style>
  <w:style w:type="paragraph" w:customStyle="1" w:styleId="214">
    <w:name w:val="列出段落21"/>
    <w:basedOn w:val="a"/>
    <w:uiPriority w:val="34"/>
    <w:qFormat/>
    <w:rsid w:val="00CF77A7"/>
    <w:pPr>
      <w:ind w:firstLineChars="200" w:firstLine="420"/>
    </w:pPr>
    <w:rPr>
      <w:rFonts w:ascii="Times New Roman" w:hAnsi="Times New Roman"/>
    </w:rPr>
  </w:style>
  <w:style w:type="paragraph" w:customStyle="1" w:styleId="1110">
    <w:name w:val="列出段落111"/>
    <w:basedOn w:val="a"/>
    <w:qFormat/>
    <w:rsid w:val="00CF77A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qFormat/>
    <w:rsid w:val="00CF77A7"/>
  </w:style>
  <w:style w:type="character" w:customStyle="1" w:styleId="font21">
    <w:name w:val="font21"/>
    <w:qFormat/>
    <w:rsid w:val="00CF77A7"/>
    <w:rPr>
      <w:rFonts w:ascii="宋体" w:eastAsia="宋体" w:hAnsi="宋体" w:cs="宋体" w:hint="eastAsia"/>
      <w:color w:val="000000"/>
      <w:sz w:val="21"/>
      <w:szCs w:val="21"/>
      <w:u w:val="none"/>
    </w:rPr>
  </w:style>
  <w:style w:type="paragraph" w:customStyle="1" w:styleId="zzz5">
    <w:name w:val="zzz5"/>
    <w:basedOn w:val="a"/>
    <w:qFormat/>
    <w:rsid w:val="00CF77A7"/>
    <w:pPr>
      <w:tabs>
        <w:tab w:val="left" w:pos="420"/>
      </w:tabs>
      <w:spacing w:line="360" w:lineRule="auto"/>
      <w:ind w:left="1984" w:hanging="850"/>
      <w:outlineLvl w:val="4"/>
    </w:pPr>
    <w:rPr>
      <w:rFonts w:ascii="Times New Roman" w:hAnsi="Times New Roman"/>
      <w:b/>
      <w:sz w:val="28"/>
    </w:rPr>
  </w:style>
  <w:style w:type="paragraph" w:customStyle="1" w:styleId="zzz8">
    <w:name w:val="zzz8"/>
    <w:basedOn w:val="a"/>
    <w:qFormat/>
    <w:rsid w:val="00CF77A7"/>
    <w:pPr>
      <w:tabs>
        <w:tab w:val="left" w:pos="420"/>
      </w:tabs>
      <w:spacing w:line="360" w:lineRule="auto"/>
      <w:ind w:left="4394" w:hanging="1418"/>
      <w:outlineLvl w:val="7"/>
    </w:pPr>
    <w:rPr>
      <w:rFonts w:ascii="Times New Roman" w:hAnsi="Times New Roman"/>
      <w:b/>
      <w:sz w:val="28"/>
    </w:rPr>
  </w:style>
  <w:style w:type="paragraph" w:customStyle="1" w:styleId="afffffffffa">
    <w:name w:val="正文内容"/>
    <w:basedOn w:val="a"/>
    <w:qFormat/>
    <w:rsid w:val="00CF77A7"/>
    <w:pPr>
      <w:widowControl/>
      <w:spacing w:line="300" w:lineRule="auto"/>
      <w:ind w:firstLineChars="200" w:firstLine="480"/>
      <w:jc w:val="left"/>
    </w:pPr>
    <w:rPr>
      <w:rFonts w:ascii="楷体_GB2312" w:eastAsia="楷体_GB2312" w:hAnsi="Times New Roman"/>
      <w:sz w:val="24"/>
      <w:szCs w:val="24"/>
    </w:rPr>
  </w:style>
  <w:style w:type="paragraph" w:customStyle="1" w:styleId="zzz">
    <w:name w:val="zzz正文"/>
    <w:basedOn w:val="a"/>
    <w:qFormat/>
    <w:rsid w:val="00CF77A7"/>
    <w:pPr>
      <w:adjustRightInd w:val="0"/>
      <w:snapToGrid w:val="0"/>
      <w:spacing w:before="120" w:line="360" w:lineRule="auto"/>
      <w:ind w:firstLineChars="200" w:firstLine="200"/>
    </w:pPr>
    <w:rPr>
      <w:rFonts w:ascii="仿宋_GB2312" w:hAnsi="Times New Roman"/>
      <w:sz w:val="28"/>
      <w:szCs w:val="28"/>
    </w:rPr>
  </w:style>
  <w:style w:type="paragraph" w:customStyle="1" w:styleId="zzz6">
    <w:name w:val="zzz6"/>
    <w:basedOn w:val="a"/>
    <w:qFormat/>
    <w:rsid w:val="00CF77A7"/>
    <w:pPr>
      <w:tabs>
        <w:tab w:val="left" w:pos="420"/>
      </w:tabs>
      <w:spacing w:line="360" w:lineRule="auto"/>
      <w:ind w:left="2694" w:hanging="1134"/>
      <w:outlineLvl w:val="5"/>
    </w:pPr>
    <w:rPr>
      <w:rFonts w:ascii="Times New Roman" w:hAnsi="Times New Roman"/>
      <w:b/>
      <w:sz w:val="28"/>
    </w:rPr>
  </w:style>
  <w:style w:type="paragraph" w:customStyle="1" w:styleId="zzz7">
    <w:name w:val="zzz7"/>
    <w:basedOn w:val="a"/>
    <w:qFormat/>
    <w:rsid w:val="00CF77A7"/>
    <w:pPr>
      <w:tabs>
        <w:tab w:val="left" w:pos="420"/>
      </w:tabs>
      <w:spacing w:line="360" w:lineRule="auto"/>
      <w:ind w:left="3827" w:hanging="1276"/>
      <w:outlineLvl w:val="6"/>
    </w:pPr>
    <w:rPr>
      <w:rFonts w:ascii="Times New Roman" w:hAnsi="Times New Roman"/>
      <w:b/>
      <w:sz w:val="28"/>
    </w:rPr>
  </w:style>
  <w:style w:type="paragraph" w:customStyle="1" w:styleId="afffffffffb">
    <w:name w:val="编号"/>
    <w:basedOn w:val="a"/>
    <w:link w:val="Charfff6"/>
    <w:uiPriority w:val="34"/>
    <w:qFormat/>
    <w:rsid w:val="00CF77A7"/>
    <w:rPr>
      <w:rFonts w:ascii="Times New Roman" w:hAnsi="Times New Roman"/>
    </w:rPr>
  </w:style>
  <w:style w:type="character" w:customStyle="1" w:styleId="Charfff6">
    <w:name w:val="列出段落 Char"/>
    <w:link w:val="afffffffffb"/>
    <w:uiPriority w:val="34"/>
    <w:qFormat/>
    <w:rsid w:val="00CF77A7"/>
    <w:rPr>
      <w:rFonts w:ascii="Times New Roman" w:eastAsia="宋体" w:hAnsi="Times New Roman" w:cs="Times New Roman"/>
    </w:rPr>
  </w:style>
  <w:style w:type="character" w:customStyle="1" w:styleId="Charfff7">
    <w:name w:val="题注 Char"/>
    <w:qFormat/>
    <w:rsid w:val="00CF77A7"/>
    <w:rPr>
      <w:rFonts w:ascii="Arial" w:eastAsia="黑体" w:hAnsi="Arial" w:cs="Arial"/>
      <w:kern w:val="2"/>
    </w:rPr>
  </w:style>
  <w:style w:type="character" w:customStyle="1" w:styleId="2Char12">
    <w:name w:val="标题 2 Char1"/>
    <w:qFormat/>
    <w:rsid w:val="00CF77A7"/>
    <w:rPr>
      <w:rFonts w:ascii="Arial" w:eastAsia="黑体" w:hAnsi="Arial"/>
      <w:b/>
      <w:bCs/>
      <w:kern w:val="2"/>
      <w:sz w:val="32"/>
      <w:szCs w:val="32"/>
      <w:lang w:val="en-US" w:eastAsia="zh-CN" w:bidi="ar-SA"/>
    </w:rPr>
  </w:style>
  <w:style w:type="paragraph" w:customStyle="1" w:styleId="msonormal0">
    <w:name w:val="msonormal"/>
    <w:basedOn w:val="a"/>
    <w:qFormat/>
    <w:rsid w:val="00CF77A7"/>
    <w:pPr>
      <w:widowControl/>
      <w:spacing w:before="100" w:beforeAutospacing="1" w:after="100" w:afterAutospacing="1"/>
      <w:jc w:val="left"/>
    </w:pPr>
    <w:rPr>
      <w:rFonts w:ascii="宋体" w:hAnsi="宋体" w:cs="宋体"/>
      <w:kern w:val="0"/>
      <w:sz w:val="24"/>
      <w:szCs w:val="24"/>
    </w:rPr>
  </w:style>
  <w:style w:type="character" w:customStyle="1" w:styleId="1ff5">
    <w:name w:val="未处理的提及1"/>
    <w:basedOn w:val="a2"/>
    <w:uiPriority w:val="99"/>
    <w:semiHidden/>
    <w:unhideWhenUsed/>
    <w:rsid w:val="00CF77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77A7"/>
    <w:pPr>
      <w:widowControl w:val="0"/>
      <w:jc w:val="both"/>
    </w:pPr>
    <w:rPr>
      <w:rFonts w:ascii="Calibri" w:eastAsia="宋体" w:hAnsi="Calibri" w:cs="Times New Roman"/>
    </w:rPr>
  </w:style>
  <w:style w:type="paragraph" w:styleId="1">
    <w:name w:val="heading 1"/>
    <w:basedOn w:val="a"/>
    <w:next w:val="a"/>
    <w:link w:val="1Char"/>
    <w:qFormat/>
    <w:rsid w:val="00CF77A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F77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F77A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F77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CF77A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1"/>
    <w:link w:val="6Char"/>
    <w:qFormat/>
    <w:rsid w:val="00CF77A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F77A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1"/>
    <w:link w:val="8Char"/>
    <w:qFormat/>
    <w:rsid w:val="00CF77A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1"/>
    <w:link w:val="9Char"/>
    <w:qFormat/>
    <w:rsid w:val="00CF77A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CF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CF77A7"/>
    <w:rPr>
      <w:sz w:val="18"/>
      <w:szCs w:val="18"/>
    </w:rPr>
  </w:style>
  <w:style w:type="paragraph" w:styleId="a6">
    <w:name w:val="footer"/>
    <w:basedOn w:val="a"/>
    <w:link w:val="Char0"/>
    <w:uiPriority w:val="99"/>
    <w:unhideWhenUsed/>
    <w:qFormat/>
    <w:rsid w:val="00CF77A7"/>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CF77A7"/>
    <w:rPr>
      <w:sz w:val="18"/>
      <w:szCs w:val="18"/>
    </w:rPr>
  </w:style>
  <w:style w:type="character" w:customStyle="1" w:styleId="1Char">
    <w:name w:val="标题 1 Char"/>
    <w:basedOn w:val="a2"/>
    <w:link w:val="1"/>
    <w:qFormat/>
    <w:rsid w:val="00CF77A7"/>
    <w:rPr>
      <w:rFonts w:ascii="Times New Roman" w:eastAsia="宋体" w:hAnsi="Times New Roman" w:cs="Times New Roman"/>
      <w:b/>
      <w:bCs/>
      <w:kern w:val="44"/>
      <w:sz w:val="44"/>
      <w:szCs w:val="44"/>
    </w:rPr>
  </w:style>
  <w:style w:type="character" w:customStyle="1" w:styleId="2Char">
    <w:name w:val="标题 2 Char"/>
    <w:basedOn w:val="a2"/>
    <w:link w:val="2"/>
    <w:qFormat/>
    <w:rsid w:val="00CF77A7"/>
    <w:rPr>
      <w:rFonts w:ascii="Arial" w:eastAsia="黑体" w:hAnsi="Arial" w:cs="Times New Roman"/>
      <w:b/>
      <w:bCs/>
      <w:sz w:val="32"/>
      <w:szCs w:val="32"/>
    </w:rPr>
  </w:style>
  <w:style w:type="character" w:customStyle="1" w:styleId="3Char">
    <w:name w:val="标题 3 Char"/>
    <w:basedOn w:val="a2"/>
    <w:link w:val="3"/>
    <w:qFormat/>
    <w:rsid w:val="00CF77A7"/>
    <w:rPr>
      <w:rFonts w:ascii="Times New Roman" w:eastAsia="宋体" w:hAnsi="Times New Roman" w:cs="Times New Roman"/>
      <w:b/>
      <w:bCs/>
      <w:szCs w:val="32"/>
    </w:rPr>
  </w:style>
  <w:style w:type="character" w:customStyle="1" w:styleId="4Char">
    <w:name w:val="标题 4 Char"/>
    <w:basedOn w:val="a2"/>
    <w:link w:val="4"/>
    <w:qFormat/>
    <w:rsid w:val="00CF77A7"/>
    <w:rPr>
      <w:rFonts w:ascii="Arial" w:eastAsia="黑体" w:hAnsi="Arial" w:cs="Times New Roman"/>
      <w:b/>
      <w:bCs/>
      <w:sz w:val="28"/>
      <w:szCs w:val="28"/>
    </w:rPr>
  </w:style>
  <w:style w:type="character" w:customStyle="1" w:styleId="5Char">
    <w:name w:val="标题 5 Char"/>
    <w:basedOn w:val="a2"/>
    <w:link w:val="5"/>
    <w:qFormat/>
    <w:rsid w:val="00CF77A7"/>
    <w:rPr>
      <w:rFonts w:ascii="Times New Roman" w:eastAsia="宋体" w:hAnsi="Times New Roman" w:cs="Times New Roman"/>
      <w:b/>
      <w:sz w:val="28"/>
      <w:szCs w:val="20"/>
    </w:rPr>
  </w:style>
  <w:style w:type="character" w:customStyle="1" w:styleId="6Char">
    <w:name w:val="标题 6 Char"/>
    <w:basedOn w:val="a2"/>
    <w:link w:val="6"/>
    <w:qFormat/>
    <w:rsid w:val="00CF77A7"/>
    <w:rPr>
      <w:rFonts w:ascii="Arial" w:eastAsia="黑体" w:hAnsi="Arial" w:cs="Times New Roman"/>
      <w:b/>
      <w:sz w:val="24"/>
      <w:szCs w:val="20"/>
    </w:rPr>
  </w:style>
  <w:style w:type="character" w:customStyle="1" w:styleId="7Char">
    <w:name w:val="标题 7 Char"/>
    <w:basedOn w:val="a2"/>
    <w:link w:val="7"/>
    <w:qFormat/>
    <w:rsid w:val="00CF77A7"/>
    <w:rPr>
      <w:rFonts w:ascii="Times New Roman" w:eastAsia="宋体" w:hAnsi="Times New Roman" w:cs="Times New Roman"/>
      <w:b/>
      <w:sz w:val="24"/>
      <w:szCs w:val="20"/>
    </w:rPr>
  </w:style>
  <w:style w:type="character" w:customStyle="1" w:styleId="8Char">
    <w:name w:val="标题 8 Char"/>
    <w:basedOn w:val="a2"/>
    <w:link w:val="8"/>
    <w:qFormat/>
    <w:rsid w:val="00CF77A7"/>
    <w:rPr>
      <w:rFonts w:ascii="Arial" w:eastAsia="黑体" w:hAnsi="Arial" w:cs="Times New Roman"/>
      <w:sz w:val="24"/>
      <w:szCs w:val="20"/>
    </w:rPr>
  </w:style>
  <w:style w:type="character" w:customStyle="1" w:styleId="9Char">
    <w:name w:val="标题 9 Char"/>
    <w:basedOn w:val="a2"/>
    <w:link w:val="9"/>
    <w:qFormat/>
    <w:rsid w:val="00CF77A7"/>
    <w:rPr>
      <w:rFonts w:ascii="Arial" w:eastAsia="黑体" w:hAnsi="Arial" w:cs="Times New Roman"/>
      <w:szCs w:val="20"/>
    </w:rPr>
  </w:style>
  <w:style w:type="paragraph" w:styleId="a0">
    <w:name w:val="Body Text"/>
    <w:basedOn w:val="a"/>
    <w:link w:val="Char1"/>
    <w:unhideWhenUsed/>
    <w:qFormat/>
    <w:rsid w:val="00CF77A7"/>
    <w:pPr>
      <w:spacing w:after="120"/>
    </w:pPr>
  </w:style>
  <w:style w:type="character" w:customStyle="1" w:styleId="Char2">
    <w:name w:val="正文文本 Char"/>
    <w:basedOn w:val="a2"/>
    <w:qFormat/>
    <w:rsid w:val="00CF77A7"/>
    <w:rPr>
      <w:rFonts w:ascii="Calibri" w:eastAsia="宋体" w:hAnsi="Calibri" w:cs="Times New Roman"/>
    </w:rPr>
  </w:style>
  <w:style w:type="paragraph" w:styleId="a1">
    <w:name w:val="Normal Indent"/>
    <w:basedOn w:val="a"/>
    <w:link w:val="Char3"/>
    <w:qFormat/>
    <w:rsid w:val="00CF77A7"/>
    <w:pPr>
      <w:ind w:firstLine="420"/>
    </w:pPr>
  </w:style>
  <w:style w:type="paragraph" w:styleId="30">
    <w:name w:val="List 3"/>
    <w:basedOn w:val="a"/>
    <w:qFormat/>
    <w:rsid w:val="00CF77A7"/>
    <w:pPr>
      <w:ind w:leftChars="400" w:left="100" w:hangingChars="200" w:hanging="200"/>
    </w:pPr>
    <w:rPr>
      <w:rFonts w:ascii="Times New Roman" w:hAnsi="Times New Roman"/>
      <w:szCs w:val="20"/>
    </w:rPr>
  </w:style>
  <w:style w:type="paragraph" w:styleId="70">
    <w:name w:val="toc 7"/>
    <w:basedOn w:val="a"/>
    <w:next w:val="a"/>
    <w:uiPriority w:val="39"/>
    <w:qFormat/>
    <w:rsid w:val="00CF77A7"/>
    <w:pPr>
      <w:ind w:leftChars="1200" w:left="2520"/>
    </w:pPr>
    <w:rPr>
      <w:rFonts w:ascii="Times New Roman" w:hAnsi="Times New Roman"/>
      <w:szCs w:val="20"/>
    </w:rPr>
  </w:style>
  <w:style w:type="paragraph" w:styleId="20">
    <w:name w:val="List Number 2"/>
    <w:basedOn w:val="a"/>
    <w:qFormat/>
    <w:rsid w:val="00CF77A7"/>
    <w:pPr>
      <w:tabs>
        <w:tab w:val="left" w:pos="432"/>
        <w:tab w:val="left" w:pos="567"/>
      </w:tabs>
      <w:ind w:left="432" w:hanging="432"/>
    </w:pPr>
    <w:rPr>
      <w:rFonts w:ascii="Times New Roman" w:hAnsi="Times New Roman"/>
      <w:sz w:val="28"/>
      <w:szCs w:val="20"/>
    </w:rPr>
  </w:style>
  <w:style w:type="paragraph" w:styleId="a7">
    <w:name w:val="table of authorities"/>
    <w:basedOn w:val="a"/>
    <w:next w:val="a"/>
    <w:qFormat/>
    <w:rsid w:val="00CF77A7"/>
    <w:pPr>
      <w:tabs>
        <w:tab w:val="left" w:pos="420"/>
      </w:tabs>
      <w:ind w:leftChars="200" w:left="200" w:hanging="420"/>
    </w:pPr>
    <w:rPr>
      <w:rFonts w:ascii="Times New Roman" w:hAnsi="Times New Roman"/>
      <w:sz w:val="18"/>
      <w:szCs w:val="24"/>
    </w:rPr>
  </w:style>
  <w:style w:type="paragraph" w:styleId="a8">
    <w:name w:val="Note Heading"/>
    <w:basedOn w:val="a"/>
    <w:next w:val="a"/>
    <w:link w:val="Char4"/>
    <w:qFormat/>
    <w:rsid w:val="00CF77A7"/>
    <w:pPr>
      <w:jc w:val="center"/>
    </w:pPr>
  </w:style>
  <w:style w:type="character" w:customStyle="1" w:styleId="Char4">
    <w:name w:val="注释标题 Char"/>
    <w:basedOn w:val="a2"/>
    <w:link w:val="a8"/>
    <w:qFormat/>
    <w:rsid w:val="00CF77A7"/>
    <w:rPr>
      <w:rFonts w:ascii="Calibri" w:eastAsia="宋体" w:hAnsi="Calibri" w:cs="Times New Roman"/>
    </w:rPr>
  </w:style>
  <w:style w:type="paragraph" w:styleId="40">
    <w:name w:val="List Bullet 4"/>
    <w:basedOn w:val="a"/>
    <w:qFormat/>
    <w:rsid w:val="00CF77A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CF77A7"/>
    <w:pPr>
      <w:tabs>
        <w:tab w:val="left" w:pos="560"/>
      </w:tabs>
      <w:ind w:left="900" w:hanging="340"/>
    </w:pPr>
    <w:rPr>
      <w:rFonts w:ascii="Times New Roman" w:hAnsi="Times New Roman"/>
      <w:szCs w:val="20"/>
    </w:rPr>
  </w:style>
  <w:style w:type="paragraph" w:styleId="aa">
    <w:name w:val="caption"/>
    <w:basedOn w:val="a"/>
    <w:next w:val="a"/>
    <w:link w:val="Char10"/>
    <w:qFormat/>
    <w:rsid w:val="00CF77A7"/>
    <w:pPr>
      <w:spacing w:line="480" w:lineRule="auto"/>
    </w:pPr>
    <w:rPr>
      <w:rFonts w:ascii="华文中宋" w:eastAsia="华文中宋" w:hAnsi="华文中宋"/>
      <w:sz w:val="36"/>
      <w:szCs w:val="20"/>
    </w:rPr>
  </w:style>
  <w:style w:type="paragraph" w:styleId="ab">
    <w:name w:val="List Bullet"/>
    <w:basedOn w:val="a"/>
    <w:qFormat/>
    <w:rsid w:val="00CF77A7"/>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5"/>
    <w:qFormat/>
    <w:rsid w:val="00CF77A7"/>
    <w:pPr>
      <w:shd w:val="clear" w:color="auto" w:fill="000080"/>
    </w:pPr>
    <w:rPr>
      <w:rFonts w:ascii="Times New Roman" w:hAnsi="Times New Roman"/>
      <w:szCs w:val="20"/>
    </w:rPr>
  </w:style>
  <w:style w:type="character" w:customStyle="1" w:styleId="Char5">
    <w:name w:val="文档结构图 Char"/>
    <w:basedOn w:val="a2"/>
    <w:link w:val="ac"/>
    <w:qFormat/>
    <w:rsid w:val="00CF77A7"/>
    <w:rPr>
      <w:rFonts w:ascii="Times New Roman" w:eastAsia="宋体" w:hAnsi="Times New Roman" w:cs="Times New Roman"/>
      <w:szCs w:val="20"/>
      <w:shd w:val="clear" w:color="auto" w:fill="000080"/>
    </w:rPr>
  </w:style>
  <w:style w:type="paragraph" w:styleId="ad">
    <w:name w:val="annotation text"/>
    <w:basedOn w:val="a"/>
    <w:link w:val="Char6"/>
    <w:uiPriority w:val="99"/>
    <w:unhideWhenUsed/>
    <w:qFormat/>
    <w:rsid w:val="00CF77A7"/>
    <w:pPr>
      <w:jc w:val="left"/>
    </w:pPr>
  </w:style>
  <w:style w:type="character" w:customStyle="1" w:styleId="Char6">
    <w:name w:val="批注文字 Char"/>
    <w:basedOn w:val="a2"/>
    <w:link w:val="ad"/>
    <w:uiPriority w:val="99"/>
    <w:qFormat/>
    <w:rsid w:val="00CF77A7"/>
    <w:rPr>
      <w:rFonts w:ascii="Calibri" w:eastAsia="宋体" w:hAnsi="Calibri" w:cs="Times New Roman"/>
    </w:rPr>
  </w:style>
  <w:style w:type="paragraph" w:styleId="ae">
    <w:name w:val="Salutation"/>
    <w:basedOn w:val="a"/>
    <w:next w:val="a"/>
    <w:link w:val="Char7"/>
    <w:qFormat/>
    <w:rsid w:val="00CF77A7"/>
    <w:pPr>
      <w:spacing w:beforeLines="40" w:afterLines="40" w:line="312" w:lineRule="auto"/>
    </w:pPr>
    <w:rPr>
      <w:kern w:val="0"/>
      <w:sz w:val="24"/>
      <w:szCs w:val="24"/>
    </w:rPr>
  </w:style>
  <w:style w:type="character" w:customStyle="1" w:styleId="Char7">
    <w:name w:val="称呼 Char"/>
    <w:basedOn w:val="a2"/>
    <w:link w:val="ae"/>
    <w:qFormat/>
    <w:rsid w:val="00CF77A7"/>
    <w:rPr>
      <w:rFonts w:ascii="Calibri" w:eastAsia="宋体" w:hAnsi="Calibri" w:cs="Times New Roman"/>
      <w:kern w:val="0"/>
      <w:sz w:val="24"/>
      <w:szCs w:val="24"/>
    </w:rPr>
  </w:style>
  <w:style w:type="paragraph" w:styleId="31">
    <w:name w:val="Body Text 3"/>
    <w:basedOn w:val="a"/>
    <w:link w:val="3Char0"/>
    <w:qFormat/>
    <w:rsid w:val="00CF77A7"/>
    <w:pPr>
      <w:autoSpaceDE w:val="0"/>
      <w:autoSpaceDN w:val="0"/>
      <w:jc w:val="center"/>
    </w:pPr>
    <w:rPr>
      <w:kern w:val="0"/>
      <w:sz w:val="16"/>
      <w:szCs w:val="20"/>
    </w:rPr>
  </w:style>
  <w:style w:type="character" w:customStyle="1" w:styleId="3Char0">
    <w:name w:val="正文文本 3 Char"/>
    <w:basedOn w:val="a2"/>
    <w:link w:val="31"/>
    <w:qFormat/>
    <w:rsid w:val="00CF77A7"/>
    <w:rPr>
      <w:rFonts w:ascii="Calibri" w:eastAsia="宋体" w:hAnsi="Calibri" w:cs="Times New Roman"/>
      <w:kern w:val="0"/>
      <w:sz w:val="16"/>
      <w:szCs w:val="20"/>
    </w:rPr>
  </w:style>
  <w:style w:type="paragraph" w:styleId="32">
    <w:name w:val="List Bullet 3"/>
    <w:basedOn w:val="a"/>
    <w:qFormat/>
    <w:rsid w:val="00CF77A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
    <w:name w:val="Body Text Indent"/>
    <w:basedOn w:val="a"/>
    <w:link w:val="Char8"/>
    <w:qFormat/>
    <w:rsid w:val="00CF77A7"/>
    <w:pPr>
      <w:ind w:firstLine="444"/>
    </w:pPr>
    <w:rPr>
      <w:rFonts w:ascii="Times New Roman" w:hAnsi="Times New Roman"/>
      <w:b/>
      <w:sz w:val="24"/>
      <w:szCs w:val="20"/>
    </w:rPr>
  </w:style>
  <w:style w:type="character" w:customStyle="1" w:styleId="Char8">
    <w:name w:val="正文文本缩进 Char"/>
    <w:basedOn w:val="a2"/>
    <w:link w:val="af"/>
    <w:qFormat/>
    <w:rsid w:val="00CF77A7"/>
    <w:rPr>
      <w:rFonts w:ascii="Times New Roman" w:eastAsia="宋体" w:hAnsi="Times New Roman" w:cs="Times New Roman"/>
      <w:b/>
      <w:sz w:val="24"/>
      <w:szCs w:val="20"/>
    </w:rPr>
  </w:style>
  <w:style w:type="paragraph" w:styleId="33">
    <w:name w:val="List Number 3"/>
    <w:basedOn w:val="a"/>
    <w:qFormat/>
    <w:rsid w:val="00CF77A7"/>
    <w:pPr>
      <w:tabs>
        <w:tab w:val="left" w:pos="1200"/>
        <w:tab w:val="left" w:pos="1620"/>
      </w:tabs>
      <w:ind w:left="1620" w:hanging="360"/>
    </w:pPr>
    <w:rPr>
      <w:rFonts w:ascii="Times New Roman" w:hAnsi="Times New Roman"/>
      <w:szCs w:val="24"/>
    </w:rPr>
  </w:style>
  <w:style w:type="paragraph" w:styleId="21">
    <w:name w:val="List 2"/>
    <w:basedOn w:val="a"/>
    <w:qFormat/>
    <w:rsid w:val="00CF77A7"/>
    <w:pPr>
      <w:ind w:leftChars="200" w:left="100" w:hangingChars="200" w:hanging="200"/>
    </w:pPr>
    <w:rPr>
      <w:rFonts w:ascii="Times New Roman" w:hAnsi="Times New Roman"/>
      <w:sz w:val="28"/>
      <w:szCs w:val="24"/>
    </w:rPr>
  </w:style>
  <w:style w:type="paragraph" w:styleId="22">
    <w:name w:val="List Bullet 2"/>
    <w:basedOn w:val="a"/>
    <w:qFormat/>
    <w:rsid w:val="00CF77A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F77A7"/>
    <w:pPr>
      <w:ind w:leftChars="800" w:left="1680"/>
    </w:pPr>
    <w:rPr>
      <w:rFonts w:ascii="Times New Roman" w:hAnsi="Times New Roman"/>
      <w:szCs w:val="20"/>
    </w:rPr>
  </w:style>
  <w:style w:type="paragraph" w:styleId="34">
    <w:name w:val="toc 3"/>
    <w:basedOn w:val="a"/>
    <w:next w:val="a"/>
    <w:uiPriority w:val="39"/>
    <w:qFormat/>
    <w:rsid w:val="00CF77A7"/>
    <w:pPr>
      <w:tabs>
        <w:tab w:val="right" w:leader="dot" w:pos="9231"/>
      </w:tabs>
      <w:ind w:leftChars="400" w:left="840"/>
    </w:pPr>
    <w:rPr>
      <w:rFonts w:ascii="Times New Roman" w:hAnsi="Times New Roman"/>
      <w:szCs w:val="24"/>
    </w:rPr>
  </w:style>
  <w:style w:type="paragraph" w:styleId="af0">
    <w:name w:val="Plain Text"/>
    <w:basedOn w:val="a"/>
    <w:link w:val="Char9"/>
    <w:qFormat/>
    <w:rsid w:val="00CF77A7"/>
    <w:rPr>
      <w:rFonts w:ascii="宋体" w:hAnsi="Courier New"/>
      <w:kern w:val="0"/>
      <w:sz w:val="20"/>
      <w:szCs w:val="20"/>
    </w:rPr>
  </w:style>
  <w:style w:type="character" w:customStyle="1" w:styleId="Char9">
    <w:name w:val="纯文本 Char"/>
    <w:basedOn w:val="a2"/>
    <w:link w:val="af0"/>
    <w:qFormat/>
    <w:rsid w:val="00CF77A7"/>
    <w:rPr>
      <w:rFonts w:ascii="宋体" w:eastAsia="宋体" w:hAnsi="Courier New" w:cs="Times New Roman"/>
      <w:kern w:val="0"/>
      <w:sz w:val="20"/>
      <w:szCs w:val="20"/>
    </w:rPr>
  </w:style>
  <w:style w:type="paragraph" w:styleId="51">
    <w:name w:val="List Bullet 5"/>
    <w:basedOn w:val="a"/>
    <w:qFormat/>
    <w:rsid w:val="00CF77A7"/>
    <w:pPr>
      <w:tabs>
        <w:tab w:val="left" w:pos="1200"/>
        <w:tab w:val="left" w:pos="2182"/>
      </w:tabs>
      <w:ind w:left="1200" w:hanging="360"/>
    </w:pPr>
    <w:rPr>
      <w:rFonts w:ascii="Times New Roman" w:hAnsi="Times New Roman"/>
      <w:szCs w:val="24"/>
    </w:rPr>
  </w:style>
  <w:style w:type="paragraph" w:styleId="80">
    <w:name w:val="toc 8"/>
    <w:basedOn w:val="a"/>
    <w:next w:val="a"/>
    <w:uiPriority w:val="39"/>
    <w:qFormat/>
    <w:rsid w:val="00CF77A7"/>
    <w:pPr>
      <w:ind w:leftChars="1400" w:left="2940"/>
    </w:pPr>
    <w:rPr>
      <w:rFonts w:ascii="Times New Roman" w:hAnsi="Times New Roman"/>
      <w:szCs w:val="20"/>
    </w:rPr>
  </w:style>
  <w:style w:type="paragraph" w:styleId="af1">
    <w:name w:val="Date"/>
    <w:basedOn w:val="a"/>
    <w:next w:val="a"/>
    <w:link w:val="Chara"/>
    <w:qFormat/>
    <w:rsid w:val="00CF77A7"/>
  </w:style>
  <w:style w:type="character" w:customStyle="1" w:styleId="Chara">
    <w:name w:val="日期 Char"/>
    <w:basedOn w:val="a2"/>
    <w:link w:val="af1"/>
    <w:qFormat/>
    <w:rsid w:val="00CF77A7"/>
    <w:rPr>
      <w:rFonts w:ascii="Calibri" w:eastAsia="宋体" w:hAnsi="Calibri" w:cs="Times New Roman"/>
    </w:rPr>
  </w:style>
  <w:style w:type="paragraph" w:styleId="23">
    <w:name w:val="Body Text Indent 2"/>
    <w:basedOn w:val="a"/>
    <w:link w:val="2Char0"/>
    <w:qFormat/>
    <w:rsid w:val="00CF77A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3"/>
    <w:qFormat/>
    <w:rsid w:val="00CF77A7"/>
    <w:rPr>
      <w:rFonts w:ascii="宋体" w:eastAsia="宋体" w:hAnsi="宋体" w:cs="Times New Roman"/>
      <w:b/>
      <w:bCs/>
      <w:sz w:val="24"/>
      <w:szCs w:val="20"/>
    </w:rPr>
  </w:style>
  <w:style w:type="paragraph" w:styleId="af2">
    <w:name w:val="endnote text"/>
    <w:basedOn w:val="a"/>
    <w:link w:val="Char11"/>
    <w:qFormat/>
    <w:rsid w:val="00CF77A7"/>
    <w:pPr>
      <w:tabs>
        <w:tab w:val="left" w:pos="2182"/>
      </w:tabs>
      <w:snapToGrid w:val="0"/>
      <w:spacing w:afterLines="50"/>
      <w:ind w:left="2182" w:hanging="360"/>
      <w:jc w:val="left"/>
    </w:pPr>
    <w:rPr>
      <w:rFonts w:ascii="宋体" w:hAnsi="Times New Roman"/>
      <w:snapToGrid w:val="0"/>
      <w:kern w:val="0"/>
      <w:szCs w:val="20"/>
    </w:rPr>
  </w:style>
  <w:style w:type="character" w:customStyle="1" w:styleId="Charb">
    <w:name w:val="尾注文本 Char"/>
    <w:basedOn w:val="a2"/>
    <w:qFormat/>
    <w:rsid w:val="00CF77A7"/>
    <w:rPr>
      <w:rFonts w:ascii="Calibri" w:eastAsia="宋体" w:hAnsi="Calibri" w:cs="Times New Roman"/>
    </w:rPr>
  </w:style>
  <w:style w:type="paragraph" w:styleId="af3">
    <w:name w:val="Balloon Text"/>
    <w:basedOn w:val="a"/>
    <w:link w:val="Charc"/>
    <w:qFormat/>
    <w:rsid w:val="00CF77A7"/>
    <w:rPr>
      <w:rFonts w:ascii="Times New Roman" w:hAnsi="Times New Roman"/>
      <w:sz w:val="18"/>
      <w:szCs w:val="18"/>
    </w:rPr>
  </w:style>
  <w:style w:type="character" w:customStyle="1" w:styleId="Charc">
    <w:name w:val="批注框文本 Char"/>
    <w:basedOn w:val="a2"/>
    <w:link w:val="af3"/>
    <w:qFormat/>
    <w:rsid w:val="00CF77A7"/>
    <w:rPr>
      <w:rFonts w:ascii="Times New Roman" w:eastAsia="宋体" w:hAnsi="Times New Roman" w:cs="Times New Roman"/>
      <w:sz w:val="18"/>
      <w:szCs w:val="18"/>
    </w:rPr>
  </w:style>
  <w:style w:type="paragraph" w:styleId="10">
    <w:name w:val="toc 1"/>
    <w:basedOn w:val="a"/>
    <w:next w:val="a"/>
    <w:uiPriority w:val="39"/>
    <w:qFormat/>
    <w:rsid w:val="00CF77A7"/>
    <w:pPr>
      <w:tabs>
        <w:tab w:val="left" w:pos="840"/>
        <w:tab w:val="right" w:leader="dot" w:pos="9231"/>
      </w:tabs>
    </w:pPr>
    <w:rPr>
      <w:rFonts w:ascii="Times New Roman" w:hAnsi="Times New Roman"/>
      <w:szCs w:val="24"/>
    </w:rPr>
  </w:style>
  <w:style w:type="paragraph" w:styleId="41">
    <w:name w:val="toc 4"/>
    <w:basedOn w:val="a"/>
    <w:next w:val="a"/>
    <w:uiPriority w:val="39"/>
    <w:qFormat/>
    <w:rsid w:val="00CF77A7"/>
    <w:pPr>
      <w:ind w:leftChars="600" w:left="1260"/>
    </w:pPr>
    <w:rPr>
      <w:rFonts w:ascii="Times New Roman" w:hAnsi="Times New Roman"/>
      <w:szCs w:val="20"/>
    </w:rPr>
  </w:style>
  <w:style w:type="paragraph" w:styleId="af4">
    <w:name w:val="Subtitle"/>
    <w:basedOn w:val="a"/>
    <w:next w:val="a"/>
    <w:link w:val="Chard"/>
    <w:qFormat/>
    <w:rsid w:val="00CF77A7"/>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2"/>
    <w:link w:val="af4"/>
    <w:qFormat/>
    <w:rsid w:val="00CF77A7"/>
    <w:rPr>
      <w:rFonts w:ascii="Arial" w:eastAsia="方正魏碑简体" w:hAnsi="Arial" w:cs="Times New Roman"/>
      <w:bCs/>
      <w:kern w:val="28"/>
      <w:sz w:val="32"/>
      <w:szCs w:val="32"/>
    </w:rPr>
  </w:style>
  <w:style w:type="paragraph" w:styleId="af5">
    <w:name w:val="List"/>
    <w:basedOn w:val="a"/>
    <w:qFormat/>
    <w:rsid w:val="00CF77A7"/>
    <w:pPr>
      <w:ind w:left="200" w:hangingChars="200" w:hanging="200"/>
    </w:pPr>
    <w:rPr>
      <w:rFonts w:ascii="Times New Roman" w:hAnsi="Times New Roman"/>
      <w:sz w:val="28"/>
      <w:szCs w:val="24"/>
    </w:rPr>
  </w:style>
  <w:style w:type="paragraph" w:styleId="af6">
    <w:name w:val="footnote text"/>
    <w:basedOn w:val="a"/>
    <w:link w:val="Char12"/>
    <w:unhideWhenUsed/>
    <w:qFormat/>
    <w:rsid w:val="00CF77A7"/>
    <w:pPr>
      <w:snapToGrid w:val="0"/>
      <w:jc w:val="left"/>
    </w:pPr>
    <w:rPr>
      <w:rFonts w:ascii="Times New Roman" w:hAnsi="Times New Roman"/>
      <w:sz w:val="18"/>
      <w:szCs w:val="18"/>
    </w:rPr>
  </w:style>
  <w:style w:type="character" w:customStyle="1" w:styleId="Chare">
    <w:name w:val="脚注文本 Char"/>
    <w:basedOn w:val="a2"/>
    <w:qFormat/>
    <w:rsid w:val="00CF77A7"/>
    <w:rPr>
      <w:rFonts w:ascii="Calibri" w:eastAsia="宋体" w:hAnsi="Calibri" w:cs="Times New Roman"/>
      <w:sz w:val="18"/>
      <w:szCs w:val="18"/>
    </w:rPr>
  </w:style>
  <w:style w:type="paragraph" w:styleId="60">
    <w:name w:val="toc 6"/>
    <w:basedOn w:val="a"/>
    <w:next w:val="a"/>
    <w:uiPriority w:val="39"/>
    <w:qFormat/>
    <w:rsid w:val="00CF77A7"/>
    <w:pPr>
      <w:ind w:leftChars="1000" w:left="2100"/>
    </w:pPr>
    <w:rPr>
      <w:rFonts w:ascii="Times New Roman" w:hAnsi="Times New Roman"/>
      <w:szCs w:val="20"/>
    </w:rPr>
  </w:style>
  <w:style w:type="paragraph" w:styleId="35">
    <w:name w:val="Body Text Indent 3"/>
    <w:basedOn w:val="a"/>
    <w:link w:val="3Char1"/>
    <w:qFormat/>
    <w:rsid w:val="00CF77A7"/>
    <w:pPr>
      <w:spacing w:afterLines="50"/>
      <w:ind w:firstLineChars="200" w:firstLine="420"/>
    </w:pPr>
    <w:rPr>
      <w:rFonts w:ascii="Times New Roman" w:hAnsi="Times New Roman"/>
      <w:szCs w:val="21"/>
    </w:rPr>
  </w:style>
  <w:style w:type="character" w:customStyle="1" w:styleId="3Char1">
    <w:name w:val="正文文本缩进 3 Char"/>
    <w:basedOn w:val="a2"/>
    <w:link w:val="35"/>
    <w:qFormat/>
    <w:rsid w:val="00CF77A7"/>
    <w:rPr>
      <w:rFonts w:ascii="Times New Roman" w:eastAsia="宋体" w:hAnsi="Times New Roman" w:cs="Times New Roman"/>
      <w:szCs w:val="21"/>
    </w:rPr>
  </w:style>
  <w:style w:type="paragraph" w:styleId="af7">
    <w:name w:val="table of figures"/>
    <w:basedOn w:val="a"/>
    <w:next w:val="a"/>
    <w:qFormat/>
    <w:rsid w:val="00CF77A7"/>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CF77A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F77A7"/>
    <w:pPr>
      <w:ind w:leftChars="1600" w:left="3360"/>
    </w:pPr>
    <w:rPr>
      <w:rFonts w:ascii="Times New Roman" w:hAnsi="Times New Roman"/>
      <w:szCs w:val="20"/>
    </w:rPr>
  </w:style>
  <w:style w:type="paragraph" w:styleId="25">
    <w:name w:val="Body Text 2"/>
    <w:basedOn w:val="a"/>
    <w:link w:val="2Char1"/>
    <w:qFormat/>
    <w:rsid w:val="00CF77A7"/>
    <w:pPr>
      <w:spacing w:after="120" w:line="480" w:lineRule="auto"/>
    </w:pPr>
    <w:rPr>
      <w:rFonts w:ascii="Times New Roman" w:hAnsi="Times New Roman"/>
      <w:szCs w:val="20"/>
    </w:rPr>
  </w:style>
  <w:style w:type="character" w:customStyle="1" w:styleId="2Char1">
    <w:name w:val="正文文本 2 Char"/>
    <w:basedOn w:val="a2"/>
    <w:link w:val="25"/>
    <w:qFormat/>
    <w:rsid w:val="00CF77A7"/>
    <w:rPr>
      <w:rFonts w:ascii="Times New Roman" w:eastAsia="宋体" w:hAnsi="Times New Roman" w:cs="Times New Roman"/>
      <w:szCs w:val="20"/>
    </w:rPr>
  </w:style>
  <w:style w:type="paragraph" w:styleId="HTML">
    <w:name w:val="HTML Preformatted"/>
    <w:basedOn w:val="a"/>
    <w:link w:val="HTMLChar"/>
    <w:qFormat/>
    <w:rsid w:val="00CF7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CF77A7"/>
    <w:rPr>
      <w:rFonts w:ascii="宋体" w:eastAsia="宋体" w:hAnsi="宋体" w:cs="宋体"/>
      <w:kern w:val="0"/>
      <w:sz w:val="24"/>
      <w:szCs w:val="24"/>
    </w:rPr>
  </w:style>
  <w:style w:type="paragraph" w:styleId="af8">
    <w:name w:val="Normal (Web)"/>
    <w:basedOn w:val="a"/>
    <w:uiPriority w:val="99"/>
    <w:qFormat/>
    <w:rsid w:val="00CF77A7"/>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CF77A7"/>
    <w:rPr>
      <w:rFonts w:ascii="Times New Roman" w:hAnsi="Times New Roman"/>
      <w:szCs w:val="20"/>
    </w:rPr>
  </w:style>
  <w:style w:type="paragraph" w:styleId="af9">
    <w:name w:val="Title"/>
    <w:basedOn w:val="a"/>
    <w:link w:val="Charf"/>
    <w:qFormat/>
    <w:rsid w:val="00CF77A7"/>
    <w:pPr>
      <w:spacing w:before="240" w:after="240" w:line="360" w:lineRule="auto"/>
      <w:jc w:val="center"/>
    </w:pPr>
    <w:rPr>
      <w:rFonts w:ascii="Arial" w:eastAsia="黑体" w:hAnsi="Arial"/>
      <w:kern w:val="0"/>
      <w:sz w:val="44"/>
      <w:szCs w:val="20"/>
    </w:rPr>
  </w:style>
  <w:style w:type="character" w:customStyle="1" w:styleId="Charf">
    <w:name w:val="标题 Char"/>
    <w:basedOn w:val="a2"/>
    <w:link w:val="af9"/>
    <w:qFormat/>
    <w:rsid w:val="00CF77A7"/>
    <w:rPr>
      <w:rFonts w:ascii="Arial" w:eastAsia="黑体" w:hAnsi="Arial" w:cs="Times New Roman"/>
      <w:kern w:val="0"/>
      <w:sz w:val="44"/>
      <w:szCs w:val="20"/>
    </w:rPr>
  </w:style>
  <w:style w:type="paragraph" w:styleId="afa">
    <w:name w:val="annotation subject"/>
    <w:basedOn w:val="ad"/>
    <w:next w:val="ad"/>
    <w:link w:val="Charf0"/>
    <w:uiPriority w:val="99"/>
    <w:unhideWhenUsed/>
    <w:qFormat/>
    <w:rsid w:val="00CF77A7"/>
    <w:rPr>
      <w:b/>
      <w:bCs/>
      <w:kern w:val="0"/>
      <w:sz w:val="20"/>
      <w:szCs w:val="20"/>
    </w:rPr>
  </w:style>
  <w:style w:type="character" w:customStyle="1" w:styleId="Charf0">
    <w:name w:val="批注主题 Char"/>
    <w:basedOn w:val="Char6"/>
    <w:link w:val="afa"/>
    <w:uiPriority w:val="99"/>
    <w:qFormat/>
    <w:rsid w:val="00CF77A7"/>
    <w:rPr>
      <w:rFonts w:ascii="Calibri" w:eastAsia="宋体" w:hAnsi="Calibri" w:cs="Times New Roman"/>
      <w:b/>
      <w:bCs/>
      <w:kern w:val="0"/>
      <w:sz w:val="20"/>
      <w:szCs w:val="20"/>
    </w:rPr>
  </w:style>
  <w:style w:type="paragraph" w:styleId="afb">
    <w:name w:val="Body Text First Indent"/>
    <w:basedOn w:val="a0"/>
    <w:link w:val="Charf1"/>
    <w:qFormat/>
    <w:rsid w:val="00CF77A7"/>
    <w:pPr>
      <w:spacing w:line="300" w:lineRule="auto"/>
      <w:ind w:firstLine="510"/>
    </w:pPr>
    <w:rPr>
      <w:sz w:val="24"/>
    </w:rPr>
  </w:style>
  <w:style w:type="character" w:customStyle="1" w:styleId="Charf1">
    <w:name w:val="正文首行缩进 Char"/>
    <w:basedOn w:val="Char2"/>
    <w:link w:val="afb"/>
    <w:qFormat/>
    <w:rsid w:val="00CF77A7"/>
    <w:rPr>
      <w:rFonts w:ascii="Calibri" w:eastAsia="宋体" w:hAnsi="Calibri" w:cs="Times New Roman"/>
      <w:sz w:val="24"/>
    </w:rPr>
  </w:style>
  <w:style w:type="paragraph" w:styleId="26">
    <w:name w:val="Body Text First Indent 2"/>
    <w:basedOn w:val="af"/>
    <w:link w:val="2Char2"/>
    <w:qFormat/>
    <w:rsid w:val="00CF77A7"/>
    <w:pPr>
      <w:spacing w:after="120"/>
      <w:ind w:leftChars="200" w:left="420" w:firstLineChars="200" w:firstLine="420"/>
    </w:pPr>
    <w:rPr>
      <w:b w:val="0"/>
      <w:sz w:val="21"/>
    </w:rPr>
  </w:style>
  <w:style w:type="character" w:customStyle="1" w:styleId="2Char2">
    <w:name w:val="正文首行缩进 2 Char"/>
    <w:basedOn w:val="Char8"/>
    <w:link w:val="26"/>
    <w:qFormat/>
    <w:rsid w:val="00CF77A7"/>
    <w:rPr>
      <w:rFonts w:ascii="Times New Roman" w:eastAsia="宋体" w:hAnsi="Times New Roman" w:cs="Times New Roman"/>
      <w:b w:val="0"/>
      <w:sz w:val="24"/>
      <w:szCs w:val="20"/>
    </w:rPr>
  </w:style>
  <w:style w:type="table" w:styleId="afc">
    <w:name w:val="Table Grid"/>
    <w:basedOn w:val="a3"/>
    <w:uiPriority w:val="59"/>
    <w:qFormat/>
    <w:rsid w:val="00CF77A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22"/>
    <w:qFormat/>
    <w:rsid w:val="00CF77A7"/>
    <w:rPr>
      <w:b/>
      <w:bCs/>
    </w:rPr>
  </w:style>
  <w:style w:type="character" w:styleId="afe">
    <w:name w:val="page number"/>
    <w:basedOn w:val="a2"/>
    <w:qFormat/>
    <w:rsid w:val="00CF77A7"/>
  </w:style>
  <w:style w:type="character" w:styleId="aff">
    <w:name w:val="FollowedHyperlink"/>
    <w:qFormat/>
    <w:rsid w:val="00CF77A7"/>
    <w:rPr>
      <w:color w:val="800080"/>
      <w:u w:val="single"/>
    </w:rPr>
  </w:style>
  <w:style w:type="character" w:styleId="aff0">
    <w:name w:val="Emphasis"/>
    <w:qFormat/>
    <w:rsid w:val="00CF77A7"/>
    <w:rPr>
      <w:i/>
      <w:iCs/>
    </w:rPr>
  </w:style>
  <w:style w:type="character" w:styleId="aff1">
    <w:name w:val="Hyperlink"/>
    <w:uiPriority w:val="99"/>
    <w:qFormat/>
    <w:rsid w:val="00CF77A7"/>
    <w:rPr>
      <w:color w:val="0000FF"/>
      <w:u w:val="single"/>
    </w:rPr>
  </w:style>
  <w:style w:type="character" w:styleId="aff2">
    <w:name w:val="annotation reference"/>
    <w:uiPriority w:val="99"/>
    <w:unhideWhenUsed/>
    <w:qFormat/>
    <w:rsid w:val="00CF77A7"/>
    <w:rPr>
      <w:sz w:val="21"/>
      <w:szCs w:val="21"/>
    </w:rPr>
  </w:style>
  <w:style w:type="character" w:styleId="aff3">
    <w:name w:val="footnote reference"/>
    <w:uiPriority w:val="99"/>
    <w:unhideWhenUsed/>
    <w:qFormat/>
    <w:rsid w:val="00CF77A7"/>
    <w:rPr>
      <w:vertAlign w:val="superscript"/>
    </w:rPr>
  </w:style>
  <w:style w:type="character" w:customStyle="1" w:styleId="Char3">
    <w:name w:val="正文缩进 Char"/>
    <w:link w:val="a1"/>
    <w:qFormat/>
    <w:rsid w:val="00CF77A7"/>
    <w:rPr>
      <w:rFonts w:ascii="Calibri" w:eastAsia="宋体" w:hAnsi="Calibri" w:cs="Times New Roman"/>
    </w:rPr>
  </w:style>
  <w:style w:type="character" w:customStyle="1" w:styleId="Char10">
    <w:name w:val="题注 Char1"/>
    <w:link w:val="aa"/>
    <w:qFormat/>
    <w:rsid w:val="00CF77A7"/>
    <w:rPr>
      <w:rFonts w:ascii="华文中宋" w:eastAsia="华文中宋" w:hAnsi="华文中宋" w:cs="Times New Roman"/>
      <w:sz w:val="36"/>
      <w:szCs w:val="20"/>
    </w:rPr>
  </w:style>
  <w:style w:type="character" w:customStyle="1" w:styleId="Char1">
    <w:name w:val="正文文本 Char1"/>
    <w:basedOn w:val="a2"/>
    <w:link w:val="a0"/>
    <w:qFormat/>
    <w:rsid w:val="00CF77A7"/>
    <w:rPr>
      <w:rFonts w:ascii="Calibri" w:eastAsia="宋体" w:hAnsi="Calibri" w:cs="Times New Roman"/>
    </w:rPr>
  </w:style>
  <w:style w:type="character" w:customStyle="1" w:styleId="Char12">
    <w:name w:val="脚注文本 Char1"/>
    <w:basedOn w:val="a2"/>
    <w:link w:val="af6"/>
    <w:qFormat/>
    <w:locked/>
    <w:rsid w:val="00CF77A7"/>
    <w:rPr>
      <w:rFonts w:ascii="Times New Roman" w:eastAsia="宋体" w:hAnsi="Times New Roman" w:cs="Times New Roman"/>
      <w:sz w:val="18"/>
      <w:szCs w:val="18"/>
    </w:rPr>
  </w:style>
  <w:style w:type="character" w:customStyle="1" w:styleId="Char13">
    <w:name w:val="引用 Char1"/>
    <w:basedOn w:val="a2"/>
    <w:link w:val="12"/>
    <w:qFormat/>
    <w:locked/>
    <w:rsid w:val="00CF77A7"/>
    <w:rPr>
      <w:rFonts w:ascii="Calibri" w:eastAsia="宋体" w:hAnsi="Calibri" w:cs="Times New Roman"/>
      <w:i/>
      <w:iCs/>
      <w:color w:val="000000"/>
      <w:kern w:val="0"/>
      <w:sz w:val="22"/>
      <w:lang w:eastAsia="en-US" w:bidi="en-US"/>
    </w:rPr>
  </w:style>
  <w:style w:type="paragraph" w:customStyle="1" w:styleId="12">
    <w:name w:val="引用1"/>
    <w:basedOn w:val="a"/>
    <w:next w:val="a"/>
    <w:link w:val="Char13"/>
    <w:qFormat/>
    <w:rsid w:val="00CF77A7"/>
    <w:pPr>
      <w:widowControl/>
      <w:spacing w:after="200" w:line="276" w:lineRule="auto"/>
      <w:jc w:val="left"/>
    </w:pPr>
    <w:rPr>
      <w:i/>
      <w:iCs/>
      <w:color w:val="000000"/>
      <w:kern w:val="0"/>
      <w:sz w:val="22"/>
      <w:lang w:eastAsia="en-US" w:bidi="en-US"/>
    </w:rPr>
  </w:style>
  <w:style w:type="character" w:customStyle="1" w:styleId="Charf2">
    <w:name w:val="明显引用 Char"/>
    <w:basedOn w:val="a2"/>
    <w:qFormat/>
    <w:rsid w:val="00CF77A7"/>
    <w:rPr>
      <w:b/>
      <w:bCs/>
      <w:i/>
      <w:iCs/>
      <w:color w:val="4F81BD"/>
      <w:kern w:val="2"/>
      <w:sz w:val="21"/>
    </w:rPr>
  </w:style>
  <w:style w:type="character" w:customStyle="1" w:styleId="CharChar7">
    <w:name w:val="Char Char7"/>
    <w:qFormat/>
    <w:rsid w:val="00CF77A7"/>
    <w:rPr>
      <w:kern w:val="2"/>
      <w:sz w:val="18"/>
    </w:rPr>
  </w:style>
  <w:style w:type="character" w:customStyle="1" w:styleId="xuxian1">
    <w:name w:val="xuxian1"/>
    <w:basedOn w:val="a2"/>
    <w:qFormat/>
    <w:rsid w:val="00CF77A7"/>
    <w:rPr>
      <w:b/>
      <w:bCs/>
      <w:color w:val="188DD3"/>
      <w:u w:val="none"/>
    </w:rPr>
  </w:style>
  <w:style w:type="character" w:customStyle="1" w:styleId="Charf3">
    <w:name w:val="居中 Char"/>
    <w:qFormat/>
    <w:rsid w:val="00CF77A7"/>
    <w:rPr>
      <w:kern w:val="2"/>
      <w:sz w:val="24"/>
    </w:rPr>
  </w:style>
  <w:style w:type="character" w:customStyle="1" w:styleId="Char14">
    <w:name w:val="副标题 Char1"/>
    <w:basedOn w:val="a2"/>
    <w:uiPriority w:val="11"/>
    <w:qFormat/>
    <w:rsid w:val="00CF77A7"/>
    <w:rPr>
      <w:rFonts w:ascii="Cambria" w:eastAsia="宋体" w:hAnsi="Cambria" w:cs="Times New Roman"/>
      <w:b/>
      <w:bCs/>
      <w:kern w:val="28"/>
      <w:sz w:val="32"/>
      <w:szCs w:val="32"/>
    </w:rPr>
  </w:style>
  <w:style w:type="character" w:customStyle="1" w:styleId="CharChar">
    <w:name w:val="表文字 Char Char"/>
    <w:link w:val="aff4"/>
    <w:qFormat/>
    <w:locked/>
    <w:rsid w:val="00CF77A7"/>
    <w:rPr>
      <w:rFonts w:ascii="楷体_GB2312" w:eastAsia="楷体_GB2312" w:hAnsi="宋体"/>
      <w:spacing w:val="-8"/>
      <w:sz w:val="24"/>
      <w:lang w:val="zh-CN"/>
    </w:rPr>
  </w:style>
  <w:style w:type="paragraph" w:customStyle="1" w:styleId="aff4">
    <w:name w:val="表文字"/>
    <w:basedOn w:val="a"/>
    <w:link w:val="CharChar"/>
    <w:qFormat/>
    <w:rsid w:val="00CF77A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CF77A7"/>
    <w:rPr>
      <w:kern w:val="2"/>
      <w:sz w:val="21"/>
    </w:rPr>
  </w:style>
  <w:style w:type="character" w:customStyle="1" w:styleId="Charf4">
    <w:name w:val="段 Char"/>
    <w:basedOn w:val="a2"/>
    <w:link w:val="aff5"/>
    <w:qFormat/>
    <w:rsid w:val="00CF77A7"/>
    <w:rPr>
      <w:rFonts w:ascii="宋体" w:hAnsi="Times New Roman"/>
    </w:rPr>
  </w:style>
  <w:style w:type="paragraph" w:customStyle="1" w:styleId="aff5">
    <w:name w:val="段"/>
    <w:link w:val="Charf4"/>
    <w:qFormat/>
    <w:rsid w:val="00CF77A7"/>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CF77A7"/>
    <w:rPr>
      <w:rFonts w:ascii="宋体" w:hAnsi="宋体"/>
      <w:sz w:val="24"/>
    </w:rPr>
  </w:style>
  <w:style w:type="paragraph" w:customStyle="1" w:styleId="CharChar2Char">
    <w:name w:val="+正文 Char Char2 Char"/>
    <w:basedOn w:val="a"/>
    <w:link w:val="CharChar2CharCharChar"/>
    <w:qFormat/>
    <w:rsid w:val="00CF77A7"/>
    <w:pPr>
      <w:spacing w:line="360" w:lineRule="auto"/>
      <w:ind w:firstLineChars="200" w:firstLine="200"/>
    </w:pPr>
    <w:rPr>
      <w:rFonts w:ascii="宋体" w:eastAsiaTheme="minorEastAsia" w:hAnsi="宋体" w:cstheme="minorBidi"/>
      <w:sz w:val="24"/>
    </w:rPr>
  </w:style>
  <w:style w:type="character" w:customStyle="1" w:styleId="15">
    <w:name w:val="15"/>
    <w:qFormat/>
    <w:rsid w:val="00CF77A7"/>
    <w:rPr>
      <w:rFonts w:ascii="Calibri" w:hAnsi="Calibri" w:hint="default"/>
    </w:rPr>
  </w:style>
  <w:style w:type="character" w:customStyle="1" w:styleId="CharChar1">
    <w:name w:val="Char Char1"/>
    <w:qFormat/>
    <w:rsid w:val="00CF77A7"/>
    <w:rPr>
      <w:kern w:val="2"/>
      <w:sz w:val="21"/>
    </w:rPr>
  </w:style>
  <w:style w:type="character" w:customStyle="1" w:styleId="Char2CharChar">
    <w:name w:val="+正文 Char2 Char Char"/>
    <w:link w:val="Char20"/>
    <w:qFormat/>
    <w:locked/>
    <w:rsid w:val="00CF77A7"/>
    <w:rPr>
      <w:rFonts w:ascii="宋体" w:hAnsi="宋体"/>
      <w:sz w:val="24"/>
    </w:rPr>
  </w:style>
  <w:style w:type="paragraph" w:customStyle="1" w:styleId="Char20">
    <w:name w:val="+正文 Char2"/>
    <w:basedOn w:val="a"/>
    <w:link w:val="Char2CharChar"/>
    <w:qFormat/>
    <w:rsid w:val="00CF77A7"/>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CF77A7"/>
    <w:rPr>
      <w:kern w:val="2"/>
      <w:sz w:val="21"/>
    </w:rPr>
  </w:style>
  <w:style w:type="character" w:customStyle="1" w:styleId="hCharChar">
    <w:name w:val="h Char Char"/>
    <w:qFormat/>
    <w:rsid w:val="00CF77A7"/>
    <w:rPr>
      <w:kern w:val="2"/>
      <w:sz w:val="18"/>
    </w:rPr>
  </w:style>
  <w:style w:type="character" w:customStyle="1" w:styleId="CharChar6">
    <w:name w:val="Char Char6"/>
    <w:qFormat/>
    <w:rsid w:val="00CF77A7"/>
    <w:rPr>
      <w:rFonts w:ascii="Arial" w:eastAsia="黑体" w:hAnsi="Arial"/>
      <w:kern w:val="2"/>
      <w:sz w:val="44"/>
    </w:rPr>
  </w:style>
  <w:style w:type="character" w:customStyle="1" w:styleId="CharChar4">
    <w:name w:val="Char Char4"/>
    <w:qFormat/>
    <w:rsid w:val="00CF77A7"/>
    <w:rPr>
      <w:kern w:val="2"/>
      <w:sz w:val="16"/>
    </w:rPr>
  </w:style>
  <w:style w:type="character" w:customStyle="1" w:styleId="Char40">
    <w:name w:val="+正文 Char4"/>
    <w:link w:val="aff6"/>
    <w:qFormat/>
    <w:locked/>
    <w:rsid w:val="00CF77A7"/>
    <w:rPr>
      <w:rFonts w:ascii="宋体" w:hAnsi="宋体"/>
      <w:sz w:val="24"/>
    </w:rPr>
  </w:style>
  <w:style w:type="paragraph" w:customStyle="1" w:styleId="aff6">
    <w:name w:val="+正文"/>
    <w:basedOn w:val="a"/>
    <w:link w:val="Char40"/>
    <w:qFormat/>
    <w:rsid w:val="00CF77A7"/>
    <w:pPr>
      <w:spacing w:line="360" w:lineRule="auto"/>
      <w:ind w:firstLineChars="200" w:firstLine="200"/>
    </w:pPr>
    <w:rPr>
      <w:rFonts w:ascii="宋体" w:eastAsiaTheme="minorEastAsia" w:hAnsi="宋体" w:cstheme="minorBidi"/>
      <w:sz w:val="24"/>
    </w:rPr>
  </w:style>
  <w:style w:type="character" w:customStyle="1" w:styleId="Char15">
    <w:name w:val="注释标题 Char1"/>
    <w:basedOn w:val="a2"/>
    <w:uiPriority w:val="99"/>
    <w:semiHidden/>
    <w:qFormat/>
    <w:rsid w:val="00CF77A7"/>
  </w:style>
  <w:style w:type="character" w:customStyle="1" w:styleId="1CharCharCharCharChar">
    <w:name w:val="+列表1 Char Char Char Char Char"/>
    <w:link w:val="1CharCharChar"/>
    <w:qFormat/>
    <w:locked/>
    <w:rsid w:val="00CF77A7"/>
    <w:rPr>
      <w:rFonts w:ascii="宋体" w:hAnsi="宋体"/>
    </w:rPr>
  </w:style>
  <w:style w:type="paragraph" w:customStyle="1" w:styleId="1CharCharChar">
    <w:name w:val="+列表1 Char Char Char"/>
    <w:basedOn w:val="a"/>
    <w:link w:val="1CharCharCharCharChar"/>
    <w:qFormat/>
    <w:rsid w:val="00CF77A7"/>
    <w:pPr>
      <w:jc w:val="center"/>
    </w:pPr>
    <w:rPr>
      <w:rFonts w:ascii="宋体" w:eastAsiaTheme="minorEastAsia" w:hAnsi="宋体" w:cstheme="minorBidi"/>
    </w:rPr>
  </w:style>
  <w:style w:type="character" w:customStyle="1" w:styleId="Charf5">
    <w:name w:val="表正文 Char"/>
    <w:qFormat/>
    <w:rsid w:val="00CF77A7"/>
    <w:rPr>
      <w:rFonts w:eastAsia="宋体"/>
      <w:kern w:val="2"/>
      <w:sz w:val="24"/>
      <w:lang w:val="en-US" w:eastAsia="zh-CN" w:bidi="ar-SA"/>
    </w:rPr>
  </w:style>
  <w:style w:type="character" w:customStyle="1" w:styleId="CharChar0">
    <w:name w:val="普通文字 Char Char"/>
    <w:qFormat/>
    <w:rsid w:val="00CF77A7"/>
    <w:rPr>
      <w:rFonts w:ascii="宋体" w:hAnsi="Courier New"/>
      <w:kern w:val="2"/>
      <w:sz w:val="21"/>
    </w:rPr>
  </w:style>
  <w:style w:type="character" w:customStyle="1" w:styleId="Char16">
    <w:name w:val="标题 Char1"/>
    <w:basedOn w:val="a2"/>
    <w:uiPriority w:val="10"/>
    <w:qFormat/>
    <w:rsid w:val="00CF77A7"/>
    <w:rPr>
      <w:rFonts w:ascii="Cambria" w:eastAsia="宋体" w:hAnsi="Cambria" w:cs="Times New Roman"/>
      <w:b/>
      <w:bCs/>
      <w:sz w:val="32"/>
      <w:szCs w:val="32"/>
    </w:rPr>
  </w:style>
  <w:style w:type="character" w:customStyle="1" w:styleId="grame">
    <w:name w:val="grame"/>
    <w:basedOn w:val="a2"/>
    <w:qFormat/>
    <w:rsid w:val="00CF77A7"/>
  </w:style>
  <w:style w:type="character" w:customStyle="1" w:styleId="Charf6">
    <w:name w:val="无间隔 Char"/>
    <w:link w:val="13"/>
    <w:qFormat/>
    <w:locked/>
    <w:rsid w:val="00CF77A7"/>
    <w:rPr>
      <w:rFonts w:eastAsia="Times New Roman"/>
      <w:sz w:val="22"/>
      <w:lang w:eastAsia="en-US" w:bidi="en-US"/>
    </w:rPr>
  </w:style>
  <w:style w:type="paragraph" w:customStyle="1" w:styleId="13">
    <w:name w:val="无间隔1"/>
    <w:link w:val="Charf6"/>
    <w:qFormat/>
    <w:rsid w:val="00CF77A7"/>
    <w:rPr>
      <w:rFonts w:eastAsia="Times New Roman"/>
      <w:sz w:val="22"/>
      <w:lang w:eastAsia="en-US" w:bidi="en-US"/>
    </w:rPr>
  </w:style>
  <w:style w:type="character" w:customStyle="1" w:styleId="solutioncontent1">
    <w:name w:val="solutioncontent1"/>
    <w:qFormat/>
    <w:rsid w:val="00CF77A7"/>
    <w:rPr>
      <w:rFonts w:cs="Times New Roman"/>
      <w:color w:val="333333"/>
      <w:sz w:val="15"/>
      <w:szCs w:val="15"/>
    </w:rPr>
  </w:style>
  <w:style w:type="character" w:customStyle="1" w:styleId="Charf7">
    <w:name w:val="标准款样式 Char"/>
    <w:basedOn w:val="a2"/>
    <w:link w:val="aff7"/>
    <w:qFormat/>
    <w:rsid w:val="00CF77A7"/>
    <w:rPr>
      <w:rFonts w:ascii="黑体" w:eastAsia="宋体" w:hAnsi="宋体" w:cs="Times New Roman"/>
      <w:szCs w:val="20"/>
    </w:rPr>
  </w:style>
  <w:style w:type="paragraph" w:customStyle="1" w:styleId="aff7">
    <w:name w:val="标准款样式"/>
    <w:basedOn w:val="a"/>
    <w:link w:val="Charf7"/>
    <w:qFormat/>
    <w:rsid w:val="00CF77A7"/>
    <w:rPr>
      <w:rFonts w:ascii="黑体" w:hAnsi="宋体"/>
      <w:szCs w:val="20"/>
    </w:rPr>
  </w:style>
  <w:style w:type="character" w:customStyle="1" w:styleId="CharChar5">
    <w:name w:val="Char Char5"/>
    <w:qFormat/>
    <w:rsid w:val="00CF77A7"/>
    <w:rPr>
      <w:rFonts w:ascii="Arial" w:eastAsia="方正魏碑简体" w:hAnsi="Arial" w:cs="Arial"/>
      <w:bCs/>
      <w:kern w:val="28"/>
      <w:sz w:val="32"/>
      <w:szCs w:val="32"/>
    </w:rPr>
  </w:style>
  <w:style w:type="character" w:customStyle="1" w:styleId="SubtitleChar">
    <w:name w:val="Subtitle Char"/>
    <w:qFormat/>
    <w:locked/>
    <w:rsid w:val="00CF77A7"/>
    <w:rPr>
      <w:rFonts w:ascii="Calibri Light" w:eastAsia="宋体" w:hAnsi="Calibri Light" w:cs="Times New Roman"/>
      <w:b/>
      <w:bCs/>
      <w:kern w:val="28"/>
      <w:sz w:val="32"/>
      <w:szCs w:val="32"/>
      <w:lang w:eastAsia="en-US"/>
    </w:rPr>
  </w:style>
  <w:style w:type="character" w:customStyle="1" w:styleId="font12-blue-bold1">
    <w:name w:val="font12-blue-bold1"/>
    <w:qFormat/>
    <w:rsid w:val="00CF77A7"/>
    <w:rPr>
      <w:b/>
      <w:bCs/>
      <w:color w:val="0249A5"/>
      <w:sz w:val="18"/>
      <w:szCs w:val="18"/>
      <w:u w:val="none"/>
    </w:rPr>
  </w:style>
  <w:style w:type="character" w:customStyle="1" w:styleId="Char17">
    <w:name w:val="称呼 Char1"/>
    <w:basedOn w:val="a2"/>
    <w:uiPriority w:val="99"/>
    <w:semiHidden/>
    <w:qFormat/>
    <w:rsid w:val="00CF77A7"/>
  </w:style>
  <w:style w:type="character" w:customStyle="1" w:styleId="Charf8">
    <w:name w:val="引用 Char"/>
    <w:basedOn w:val="a2"/>
    <w:qFormat/>
    <w:rsid w:val="00CF77A7"/>
    <w:rPr>
      <w:i/>
      <w:iCs/>
      <w:color w:val="000000"/>
      <w:kern w:val="2"/>
      <w:sz w:val="21"/>
    </w:rPr>
  </w:style>
  <w:style w:type="character" w:customStyle="1" w:styleId="3Char10">
    <w:name w:val="正文文本 3 Char1"/>
    <w:basedOn w:val="a2"/>
    <w:uiPriority w:val="99"/>
    <w:semiHidden/>
    <w:qFormat/>
    <w:rsid w:val="00CF77A7"/>
    <w:rPr>
      <w:sz w:val="16"/>
      <w:szCs w:val="16"/>
    </w:rPr>
  </w:style>
  <w:style w:type="character" w:customStyle="1" w:styleId="Char18">
    <w:name w:val="批注文字 Char1"/>
    <w:basedOn w:val="a2"/>
    <w:uiPriority w:val="99"/>
    <w:semiHidden/>
    <w:qFormat/>
    <w:rsid w:val="00CF77A7"/>
  </w:style>
  <w:style w:type="character" w:customStyle="1" w:styleId="1CharCharChar0">
    <w:name w:val="+1. Char Char Char"/>
    <w:link w:val="1Char0"/>
    <w:qFormat/>
    <w:locked/>
    <w:rsid w:val="00CF77A7"/>
    <w:rPr>
      <w:rFonts w:ascii="Times New Roman" w:eastAsia="宋体" w:hAnsi="Times New Roman" w:cs="Times New Roman"/>
      <w:szCs w:val="20"/>
    </w:rPr>
  </w:style>
  <w:style w:type="paragraph" w:customStyle="1" w:styleId="1Char0">
    <w:name w:val="+1. Char"/>
    <w:basedOn w:val="a"/>
    <w:link w:val="1CharCharChar0"/>
    <w:qFormat/>
    <w:rsid w:val="00CF77A7"/>
    <w:rPr>
      <w:rFonts w:ascii="Times New Roman" w:hAnsi="Times New Roman"/>
      <w:szCs w:val="20"/>
    </w:rPr>
  </w:style>
  <w:style w:type="character" w:customStyle="1" w:styleId="CharChar2">
    <w:name w:val="Char Char"/>
    <w:qFormat/>
    <w:rsid w:val="00CF77A7"/>
    <w:rPr>
      <w:b/>
      <w:bCs/>
      <w:kern w:val="2"/>
      <w:sz w:val="21"/>
    </w:rPr>
  </w:style>
  <w:style w:type="character" w:customStyle="1" w:styleId="Char19">
    <w:name w:val="页脚 Char1"/>
    <w:basedOn w:val="a2"/>
    <w:uiPriority w:val="99"/>
    <w:qFormat/>
    <w:rsid w:val="00CF77A7"/>
    <w:rPr>
      <w:sz w:val="18"/>
      <w:szCs w:val="18"/>
    </w:rPr>
  </w:style>
  <w:style w:type="character" w:customStyle="1" w:styleId="CharChar5CharCharChar">
    <w:name w:val="+正文 Char Char5 Char Char Char"/>
    <w:link w:val="CharChar5Char"/>
    <w:qFormat/>
    <w:locked/>
    <w:rsid w:val="00CF77A7"/>
    <w:rPr>
      <w:rFonts w:ascii="宋体" w:hAnsi="宋体"/>
      <w:sz w:val="24"/>
    </w:rPr>
  </w:style>
  <w:style w:type="paragraph" w:customStyle="1" w:styleId="CharChar5Char">
    <w:name w:val="+正文 Char Char5 Char"/>
    <w:basedOn w:val="a"/>
    <w:link w:val="CharChar5CharCharChar"/>
    <w:qFormat/>
    <w:rsid w:val="00CF77A7"/>
    <w:pPr>
      <w:spacing w:line="360" w:lineRule="auto"/>
      <w:ind w:firstLineChars="200" w:firstLine="200"/>
    </w:pPr>
    <w:rPr>
      <w:rFonts w:ascii="宋体" w:eastAsiaTheme="minorEastAsia" w:hAnsi="宋体" w:cstheme="minorBidi"/>
      <w:sz w:val="24"/>
    </w:rPr>
  </w:style>
  <w:style w:type="character" w:customStyle="1" w:styleId="16">
    <w:name w:val="16"/>
    <w:qFormat/>
    <w:rsid w:val="00CF77A7"/>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CF77A7"/>
    <w:rPr>
      <w:rFonts w:ascii="楷体_GB2312" w:eastAsia="楷体_GB2312"/>
      <w:sz w:val="24"/>
    </w:rPr>
  </w:style>
  <w:style w:type="paragraph" w:customStyle="1" w:styleId="CharCharChar">
    <w:name w:val="+正文 Char Char Char"/>
    <w:basedOn w:val="a"/>
    <w:link w:val="CharChar9"/>
    <w:qFormat/>
    <w:rsid w:val="00CF77A7"/>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CF77A7"/>
    <w:rPr>
      <w:rFonts w:ascii="宋体" w:hAnsi="宋体"/>
      <w:sz w:val="24"/>
    </w:rPr>
  </w:style>
  <w:style w:type="paragraph" w:customStyle="1" w:styleId="CharChar3CharChar">
    <w:name w:val="+正文 Char Char3 Char Char"/>
    <w:basedOn w:val="a"/>
    <w:link w:val="CharChar3CharCharCharChar"/>
    <w:qFormat/>
    <w:rsid w:val="00CF77A7"/>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CF77A7"/>
    <w:rPr>
      <w:kern w:val="2"/>
      <w:sz w:val="24"/>
      <w:szCs w:val="24"/>
    </w:rPr>
  </w:style>
  <w:style w:type="character" w:customStyle="1" w:styleId="Char1a">
    <w:name w:val="正文首行缩进 Char1"/>
    <w:basedOn w:val="Char1"/>
    <w:uiPriority w:val="99"/>
    <w:semiHidden/>
    <w:qFormat/>
    <w:rsid w:val="00CF77A7"/>
    <w:rPr>
      <w:rFonts w:ascii="Calibri" w:eastAsia="宋体" w:hAnsi="Calibri" w:cs="Times New Roman"/>
    </w:rPr>
  </w:style>
  <w:style w:type="character" w:customStyle="1" w:styleId="msoins0">
    <w:name w:val="msoins"/>
    <w:basedOn w:val="a2"/>
    <w:qFormat/>
    <w:rsid w:val="00CF77A7"/>
  </w:style>
  <w:style w:type="character" w:customStyle="1" w:styleId="Char1b">
    <w:name w:val="纯文本 Char1"/>
    <w:basedOn w:val="a2"/>
    <w:uiPriority w:val="99"/>
    <w:qFormat/>
    <w:rsid w:val="00CF77A7"/>
    <w:rPr>
      <w:rFonts w:ascii="宋体" w:eastAsia="宋体" w:hAnsi="Courier New" w:cs="Courier New"/>
      <w:szCs w:val="21"/>
    </w:rPr>
  </w:style>
  <w:style w:type="character" w:customStyle="1" w:styleId="Char1c">
    <w:name w:val="明显引用 Char1"/>
    <w:basedOn w:val="a2"/>
    <w:link w:val="14"/>
    <w:qFormat/>
    <w:locked/>
    <w:rsid w:val="00CF77A7"/>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c"/>
    <w:qFormat/>
    <w:rsid w:val="00CF77A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d">
    <w:name w:val="页眉 Char1"/>
    <w:basedOn w:val="a2"/>
    <w:uiPriority w:val="99"/>
    <w:qFormat/>
    <w:rsid w:val="00CF77A7"/>
    <w:rPr>
      <w:sz w:val="18"/>
      <w:szCs w:val="18"/>
    </w:rPr>
  </w:style>
  <w:style w:type="character" w:customStyle="1" w:styleId="Char5CharCharCharCharChar">
    <w:name w:val="+正文 Char5 Char Char Char Char Char"/>
    <w:link w:val="Char5CharCharChar"/>
    <w:qFormat/>
    <w:locked/>
    <w:rsid w:val="00CF77A7"/>
    <w:rPr>
      <w:rFonts w:ascii="宋体" w:hAnsi="宋体"/>
      <w:sz w:val="24"/>
    </w:rPr>
  </w:style>
  <w:style w:type="paragraph" w:customStyle="1" w:styleId="Char5CharCharChar">
    <w:name w:val="+正文 Char5 Char Char Char"/>
    <w:basedOn w:val="a"/>
    <w:link w:val="Char5CharCharCharCharChar"/>
    <w:qFormat/>
    <w:rsid w:val="00CF77A7"/>
    <w:pPr>
      <w:spacing w:line="360" w:lineRule="auto"/>
      <w:ind w:firstLineChars="200" w:firstLine="200"/>
    </w:pPr>
    <w:rPr>
      <w:rFonts w:ascii="宋体" w:eastAsiaTheme="minorEastAsia" w:hAnsi="宋体" w:cstheme="minorBidi"/>
      <w:sz w:val="24"/>
    </w:rPr>
  </w:style>
  <w:style w:type="character" w:customStyle="1" w:styleId="Char1e">
    <w:name w:val="日期 Char1"/>
    <w:basedOn w:val="a2"/>
    <w:uiPriority w:val="99"/>
    <w:semiHidden/>
    <w:qFormat/>
    <w:rsid w:val="00CF77A7"/>
  </w:style>
  <w:style w:type="character" w:customStyle="1" w:styleId="black1">
    <w:name w:val="black1"/>
    <w:qFormat/>
    <w:rsid w:val="00CF77A7"/>
    <w:rPr>
      <w:rFonts w:ascii="ˎ̥" w:hAnsi="ˎ̥" w:hint="default"/>
      <w:color w:val="333333"/>
      <w:sz w:val="18"/>
      <w:szCs w:val="18"/>
      <w:u w:val="none"/>
    </w:rPr>
  </w:style>
  <w:style w:type="character" w:customStyle="1" w:styleId="Char1f">
    <w:name w:val="表正文 Char1"/>
    <w:qFormat/>
    <w:rsid w:val="00CF77A7"/>
    <w:rPr>
      <w:kern w:val="2"/>
      <w:sz w:val="21"/>
    </w:rPr>
  </w:style>
  <w:style w:type="character" w:customStyle="1" w:styleId="Char1f0">
    <w:name w:val="批注主题 Char1"/>
    <w:basedOn w:val="Char18"/>
    <w:uiPriority w:val="99"/>
    <w:semiHidden/>
    <w:qFormat/>
    <w:rsid w:val="00CF77A7"/>
    <w:rPr>
      <w:b/>
      <w:bCs/>
    </w:rPr>
  </w:style>
  <w:style w:type="paragraph" w:customStyle="1" w:styleId="200">
    <w:name w:val="20"/>
    <w:basedOn w:val="a"/>
    <w:qFormat/>
    <w:rsid w:val="00CF77A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
    <w:name w:val="1"/>
    <w:basedOn w:val="a"/>
    <w:qFormat/>
    <w:rsid w:val="00CF77A7"/>
    <w:pPr>
      <w:spacing w:afterLines="50" w:line="360" w:lineRule="auto"/>
    </w:pPr>
    <w:rPr>
      <w:rFonts w:ascii="仿宋_GB2312" w:eastAsia="仿宋_GB2312" w:hAnsi="宋体"/>
      <w:sz w:val="24"/>
      <w:szCs w:val="24"/>
    </w:rPr>
  </w:style>
  <w:style w:type="paragraph" w:customStyle="1" w:styleId="210">
    <w:name w:val="正文文本缩进 21"/>
    <w:basedOn w:val="a"/>
    <w:qFormat/>
    <w:rsid w:val="00CF77A7"/>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CF77A7"/>
    <w:pPr>
      <w:adjustRightInd w:val="0"/>
      <w:spacing w:line="360" w:lineRule="auto"/>
    </w:pPr>
    <w:rPr>
      <w:rFonts w:ascii="Times New Roman" w:hAnsi="Times New Roman"/>
      <w:kern w:val="0"/>
      <w:sz w:val="24"/>
      <w:szCs w:val="20"/>
    </w:rPr>
  </w:style>
  <w:style w:type="paragraph" w:customStyle="1" w:styleId="xl71">
    <w:name w:val="xl7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CF77A7"/>
    <w:pPr>
      <w:widowControl/>
      <w:ind w:firstLine="420"/>
    </w:pPr>
    <w:rPr>
      <w:rFonts w:cs="宋体"/>
      <w:kern w:val="0"/>
      <w:szCs w:val="21"/>
    </w:rPr>
  </w:style>
  <w:style w:type="paragraph" w:customStyle="1" w:styleId="TOC1">
    <w:name w:val="TOC 标题1"/>
    <w:basedOn w:val="1"/>
    <w:next w:val="a"/>
    <w:uiPriority w:val="39"/>
    <w:unhideWhenUsed/>
    <w:qFormat/>
    <w:rsid w:val="00CF77A7"/>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CF77A7"/>
    <w:pPr>
      <w:widowControl/>
    </w:pPr>
    <w:rPr>
      <w:rFonts w:ascii="Times New Roman" w:hAnsi="Times New Roman"/>
      <w:kern w:val="0"/>
      <w:szCs w:val="21"/>
    </w:rPr>
  </w:style>
  <w:style w:type="paragraph" w:customStyle="1" w:styleId="18">
    <w:name w:val="列出段落1"/>
    <w:basedOn w:val="a"/>
    <w:link w:val="ListParagraphChar"/>
    <w:uiPriority w:val="34"/>
    <w:qFormat/>
    <w:rsid w:val="00CF77A7"/>
    <w:pPr>
      <w:ind w:firstLineChars="200" w:firstLine="420"/>
    </w:pPr>
  </w:style>
  <w:style w:type="character" w:customStyle="1" w:styleId="ListParagraphChar">
    <w:name w:val="List Paragraph Char"/>
    <w:link w:val="18"/>
    <w:uiPriority w:val="34"/>
    <w:qFormat/>
    <w:locked/>
    <w:rsid w:val="00CF77A7"/>
    <w:rPr>
      <w:rFonts w:ascii="Calibri" w:eastAsia="宋体" w:hAnsi="Calibri" w:cs="Times New Roman"/>
    </w:rPr>
  </w:style>
  <w:style w:type="paragraph" w:customStyle="1" w:styleId="xl66">
    <w:name w:val="xl6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CF77A7"/>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CF77A7"/>
    <w:pPr>
      <w:widowControl/>
      <w:spacing w:before="100" w:beforeAutospacing="1" w:after="100" w:afterAutospacing="1"/>
      <w:jc w:val="left"/>
    </w:pPr>
    <w:rPr>
      <w:rFonts w:ascii="BatangChe" w:eastAsia="BatangChe" w:hAnsi="BatangChe" w:cs="宋体"/>
      <w:kern w:val="0"/>
      <w:sz w:val="16"/>
      <w:szCs w:val="16"/>
    </w:rPr>
  </w:style>
  <w:style w:type="paragraph" w:customStyle="1" w:styleId="240">
    <w:name w:val="24"/>
    <w:basedOn w:val="a"/>
    <w:qFormat/>
    <w:rsid w:val="00CF77A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CF77A7"/>
    <w:pPr>
      <w:spacing w:line="300" w:lineRule="auto"/>
    </w:pPr>
    <w:rPr>
      <w:rFonts w:ascii="Times New Roman" w:hAnsi="Times New Roman"/>
      <w:sz w:val="24"/>
      <w:szCs w:val="24"/>
    </w:rPr>
  </w:style>
  <w:style w:type="paragraph" w:customStyle="1" w:styleId="font1">
    <w:name w:val="font1"/>
    <w:basedOn w:val="a"/>
    <w:qFormat/>
    <w:rsid w:val="00CF77A7"/>
    <w:pPr>
      <w:widowControl/>
      <w:spacing w:before="100" w:beforeAutospacing="1" w:after="100" w:afterAutospacing="1"/>
      <w:jc w:val="left"/>
    </w:pPr>
    <w:rPr>
      <w:rFonts w:ascii="宋体" w:hAnsi="宋体" w:hint="eastAsia"/>
      <w:kern w:val="0"/>
      <w:sz w:val="24"/>
      <w:szCs w:val="24"/>
    </w:rPr>
  </w:style>
  <w:style w:type="paragraph" w:customStyle="1" w:styleId="27">
    <w:name w:val="列出段落2"/>
    <w:basedOn w:val="a"/>
    <w:uiPriority w:val="34"/>
    <w:qFormat/>
    <w:rsid w:val="00CF77A7"/>
    <w:pPr>
      <w:ind w:firstLineChars="200" w:firstLine="420"/>
    </w:pPr>
  </w:style>
  <w:style w:type="paragraph" w:customStyle="1" w:styleId="xl82">
    <w:name w:val="xl82"/>
    <w:basedOn w:val="a"/>
    <w:qFormat/>
    <w:rsid w:val="00CF77A7"/>
    <w:pPr>
      <w:widowControl/>
      <w:spacing w:before="100" w:beforeAutospacing="1" w:after="100" w:afterAutospacing="1"/>
      <w:jc w:val="left"/>
    </w:pPr>
    <w:rPr>
      <w:rFonts w:ascii="Arial" w:hAnsi="Arial" w:cs="Arial"/>
      <w:kern w:val="0"/>
      <w:sz w:val="16"/>
      <w:szCs w:val="16"/>
    </w:rPr>
  </w:style>
  <w:style w:type="paragraph" w:customStyle="1" w:styleId="19">
    <w:name w:val="附录标题1"/>
    <w:basedOn w:val="1"/>
    <w:next w:val="a"/>
    <w:qFormat/>
    <w:rsid w:val="00CF77A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CF77A7"/>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CF77A7"/>
    <w:pPr>
      <w:widowControl/>
      <w:spacing w:before="240" w:afterLines="50" w:line="360" w:lineRule="auto"/>
      <w:ind w:left="119"/>
      <w:jc w:val="left"/>
    </w:pPr>
    <w:rPr>
      <w:rFonts w:ascii="Arial" w:hAnsi="Arial" w:cs="Arial"/>
      <w:b/>
      <w:bCs/>
      <w:color w:val="99CCCC"/>
      <w:kern w:val="0"/>
      <w:sz w:val="24"/>
      <w:szCs w:val="24"/>
    </w:rPr>
  </w:style>
  <w:style w:type="paragraph" w:customStyle="1" w:styleId="Charf9">
    <w:name w:val="Char"/>
    <w:basedOn w:val="a"/>
    <w:qFormat/>
    <w:rsid w:val="00CF77A7"/>
    <w:rPr>
      <w:rFonts w:ascii="Tahoma" w:hAnsi="Tahoma"/>
      <w:sz w:val="24"/>
      <w:szCs w:val="20"/>
    </w:rPr>
  </w:style>
  <w:style w:type="paragraph" w:customStyle="1" w:styleId="font9">
    <w:name w:val="font9"/>
    <w:basedOn w:val="a"/>
    <w:qFormat/>
    <w:rsid w:val="00CF77A7"/>
    <w:pPr>
      <w:widowControl/>
      <w:spacing w:before="100" w:beforeAutospacing="1" w:after="100" w:afterAutospacing="1"/>
      <w:jc w:val="left"/>
    </w:pPr>
    <w:rPr>
      <w:rFonts w:ascii="Times New Roman" w:hAnsi="Times New Roman"/>
      <w:b/>
      <w:bCs/>
      <w:kern w:val="0"/>
      <w:sz w:val="16"/>
      <w:szCs w:val="16"/>
    </w:rPr>
  </w:style>
  <w:style w:type="paragraph" w:customStyle="1" w:styleId="190">
    <w:name w:val="19"/>
    <w:basedOn w:val="a"/>
    <w:qFormat/>
    <w:rsid w:val="00CF77A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8">
    <w:name w:val="点点"/>
    <w:basedOn w:val="a"/>
    <w:qFormat/>
    <w:rsid w:val="00CF77A7"/>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9">
    <w:name w:val="全文标题"/>
    <w:next w:val="a"/>
    <w:qFormat/>
    <w:rsid w:val="00CF77A7"/>
    <w:pPr>
      <w:jc w:val="center"/>
    </w:pPr>
    <w:rPr>
      <w:rFonts w:ascii="Arial" w:eastAsia="黑体" w:hAnsi="Arial" w:cs="Arial"/>
      <w:bCs/>
      <w:sz w:val="52"/>
      <w:szCs w:val="32"/>
    </w:rPr>
  </w:style>
  <w:style w:type="paragraph" w:customStyle="1" w:styleId="font11">
    <w:name w:val="font11"/>
    <w:basedOn w:val="a"/>
    <w:qFormat/>
    <w:rsid w:val="00CF77A7"/>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CF77A7"/>
    <w:pPr>
      <w:tabs>
        <w:tab w:val="left" w:pos="360"/>
      </w:tabs>
    </w:pPr>
    <w:rPr>
      <w:rFonts w:ascii="Times New Roman" w:hAnsi="Times New Roman"/>
      <w:sz w:val="24"/>
      <w:szCs w:val="24"/>
    </w:rPr>
  </w:style>
  <w:style w:type="paragraph" w:customStyle="1" w:styleId="flName">
    <w:name w:val="flName"/>
    <w:basedOn w:val="a"/>
    <w:qFormat/>
    <w:rsid w:val="00CF77A7"/>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CF77A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CF77A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a">
    <w:name w:val="图例编号"/>
    <w:basedOn w:val="afb"/>
    <w:next w:val="afb"/>
    <w:qFormat/>
    <w:rsid w:val="00CF77A7"/>
  </w:style>
  <w:style w:type="paragraph" w:customStyle="1" w:styleId="reader-word-layer">
    <w:name w:val="reader-word-layer"/>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CF77A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CF77A7"/>
    <w:rPr>
      <w:rFonts w:ascii="宋体" w:hAnsi="宋体"/>
      <w:szCs w:val="24"/>
    </w:rPr>
  </w:style>
  <w:style w:type="paragraph" w:customStyle="1" w:styleId="p17">
    <w:name w:val="p17"/>
    <w:basedOn w:val="a"/>
    <w:qFormat/>
    <w:rsid w:val="00CF77A7"/>
    <w:pPr>
      <w:widowControl/>
    </w:pPr>
    <w:rPr>
      <w:rFonts w:ascii="Times New Roman" w:hAnsi="Times New Roman"/>
      <w:kern w:val="0"/>
      <w:szCs w:val="21"/>
    </w:rPr>
  </w:style>
  <w:style w:type="paragraph" w:customStyle="1" w:styleId="font10">
    <w:name w:val="font10"/>
    <w:basedOn w:val="a"/>
    <w:qFormat/>
    <w:rsid w:val="00CF77A7"/>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F77A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CF77A7"/>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CF77A7"/>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CF77A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一般正文"/>
    <w:basedOn w:val="a"/>
    <w:qFormat/>
    <w:rsid w:val="00CF77A7"/>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CF77A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CF77A7"/>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CF77A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CF77A7"/>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CF77A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CF77A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CF77A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文档正文"/>
    <w:basedOn w:val="a"/>
    <w:qFormat/>
    <w:rsid w:val="00CF77A7"/>
    <w:pPr>
      <w:spacing w:line="360" w:lineRule="auto"/>
    </w:pPr>
    <w:rPr>
      <w:rFonts w:ascii="宋体" w:hAnsi="宋体" w:cs="Arial"/>
      <w:b/>
      <w:bCs/>
      <w:szCs w:val="21"/>
    </w:rPr>
  </w:style>
  <w:style w:type="paragraph" w:customStyle="1" w:styleId="170">
    <w:name w:val="17"/>
    <w:basedOn w:val="a"/>
    <w:qFormat/>
    <w:rsid w:val="00CF77A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CF77A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CF77A7"/>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CF77A7"/>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CF77A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CF77A7"/>
    <w:pPr>
      <w:widowControl/>
      <w:snapToGrid w:val="0"/>
    </w:pPr>
    <w:rPr>
      <w:rFonts w:ascii="Times New Roman" w:eastAsia="Arial Unicode MS" w:hAnsi="Times New Roman"/>
      <w:kern w:val="0"/>
      <w:szCs w:val="21"/>
    </w:rPr>
  </w:style>
  <w:style w:type="paragraph" w:customStyle="1" w:styleId="xl84">
    <w:name w:val="xl8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e">
    <w:name w:val="缩进正文"/>
    <w:basedOn w:val="a"/>
    <w:qFormat/>
    <w:rsid w:val="00CF77A7"/>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CF77A7"/>
    <w:pPr>
      <w:widowControl/>
      <w:spacing w:before="100" w:beforeAutospacing="1" w:after="100" w:afterAutospacing="1"/>
      <w:jc w:val="left"/>
    </w:pPr>
    <w:rPr>
      <w:rFonts w:ascii="宋体" w:hAnsi="宋体"/>
      <w:color w:val="000000"/>
      <w:kern w:val="0"/>
      <w:sz w:val="24"/>
      <w:szCs w:val="24"/>
    </w:rPr>
  </w:style>
  <w:style w:type="paragraph" w:customStyle="1" w:styleId="Char1f1">
    <w:name w:val="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CF77A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CF77A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CF77A7"/>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6">
    <w:name w:val="表格3"/>
    <w:basedOn w:val="a"/>
    <w:qFormat/>
    <w:rsid w:val="00CF77A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
    <w:name w:val="四号　首行缩进"/>
    <w:basedOn w:val="a"/>
    <w:qFormat/>
    <w:rsid w:val="00CF77A7"/>
    <w:pPr>
      <w:spacing w:line="360" w:lineRule="auto"/>
    </w:pPr>
    <w:rPr>
      <w:rFonts w:ascii="宋体" w:hAnsi="宋体"/>
      <w:bCs/>
      <w:szCs w:val="21"/>
    </w:rPr>
  </w:style>
  <w:style w:type="paragraph" w:customStyle="1" w:styleId="xl44">
    <w:name w:val="xl44"/>
    <w:basedOn w:val="a"/>
    <w:qFormat/>
    <w:rsid w:val="00CF77A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CF77A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CF77A7"/>
    <w:rPr>
      <w:rFonts w:ascii="Tahoma" w:hAnsi="Tahoma"/>
      <w:sz w:val="24"/>
      <w:szCs w:val="20"/>
    </w:rPr>
  </w:style>
  <w:style w:type="paragraph" w:customStyle="1" w:styleId="xl30">
    <w:name w:val="xl3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F77A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0">
    <w:name w:val="标准次分项"/>
    <w:basedOn w:val="a"/>
    <w:qFormat/>
    <w:rsid w:val="00CF77A7"/>
    <w:pPr>
      <w:jc w:val="left"/>
    </w:pPr>
    <w:rPr>
      <w:rFonts w:ascii="宋体" w:hAnsi="宋体"/>
      <w:szCs w:val="21"/>
    </w:rPr>
  </w:style>
  <w:style w:type="paragraph" w:customStyle="1" w:styleId="xl59">
    <w:name w:val="xl59"/>
    <w:basedOn w:val="a"/>
    <w:qFormat/>
    <w:rsid w:val="00CF77A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CF77A7"/>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CF77A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CF77A7"/>
    <w:pPr>
      <w:widowControl/>
      <w:spacing w:before="100" w:beforeAutospacing="1" w:after="100" w:afterAutospacing="1"/>
      <w:jc w:val="left"/>
    </w:pPr>
    <w:rPr>
      <w:rFonts w:ascii="Arial" w:hAnsi="Arial" w:cs="Arial"/>
      <w:kern w:val="0"/>
      <w:sz w:val="16"/>
      <w:szCs w:val="16"/>
    </w:rPr>
  </w:style>
  <w:style w:type="paragraph" w:customStyle="1" w:styleId="afff1">
    <w:name w:val="文档编号"/>
    <w:basedOn w:val="a"/>
    <w:next w:val="a"/>
    <w:qFormat/>
    <w:rsid w:val="00CF77A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CF77A7"/>
    <w:pPr>
      <w:tabs>
        <w:tab w:val="left" w:pos="360"/>
      </w:tabs>
    </w:pPr>
    <w:rPr>
      <w:rFonts w:ascii="Times New Roman" w:hAnsi="Times New Roman"/>
      <w:sz w:val="24"/>
      <w:szCs w:val="24"/>
    </w:rPr>
  </w:style>
  <w:style w:type="paragraph" w:customStyle="1" w:styleId="120">
    <w:name w:val="列出段落12"/>
    <w:basedOn w:val="a"/>
    <w:qFormat/>
    <w:rsid w:val="00CF77A7"/>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CF77A7"/>
    <w:pPr>
      <w:tabs>
        <w:tab w:val="left" w:pos="360"/>
      </w:tabs>
    </w:pPr>
    <w:rPr>
      <w:rFonts w:ascii="Times New Roman" w:hAnsi="Times New Roman"/>
      <w:sz w:val="24"/>
      <w:szCs w:val="24"/>
    </w:rPr>
  </w:style>
  <w:style w:type="paragraph" w:customStyle="1" w:styleId="xl41">
    <w:name w:val="xl41"/>
    <w:basedOn w:val="a"/>
    <w:qFormat/>
    <w:rsid w:val="00CF77A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CF77A7"/>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CF77A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F77A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CF77A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CF77A7"/>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CF77A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CF77A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8">
    <w:name w:val="样式 正文文本缩进 + 段前: 2 字符"/>
    <w:basedOn w:val="a"/>
    <w:qFormat/>
    <w:rsid w:val="00CF77A7"/>
    <w:pPr>
      <w:ind w:leftChars="200" w:left="420"/>
      <w:jc w:val="left"/>
    </w:pPr>
    <w:rPr>
      <w:rFonts w:ascii="Times New Roman" w:hAnsi="Times New Roman"/>
      <w:sz w:val="28"/>
      <w:szCs w:val="24"/>
      <w:lang w:eastAsia="zh-TW"/>
    </w:rPr>
  </w:style>
  <w:style w:type="paragraph" w:customStyle="1" w:styleId="xl25">
    <w:name w:val="xl2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CF77A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CF77A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CF77A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CF77A7"/>
    <w:rPr>
      <w:rFonts w:ascii="Calibri" w:eastAsia="宋体" w:hAnsi="Calibri" w:cs="Times New Roman"/>
    </w:rPr>
  </w:style>
  <w:style w:type="paragraph" w:customStyle="1" w:styleId="-11">
    <w:name w:val="彩色列表 - 着色 11"/>
    <w:basedOn w:val="a"/>
    <w:uiPriority w:val="34"/>
    <w:qFormat/>
    <w:rsid w:val="00CF77A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CF77A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F77A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CF77A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afff2">
    <w:name w:val="文字列表"/>
    <w:basedOn w:val="afb"/>
    <w:qFormat/>
    <w:rsid w:val="00CF77A7"/>
  </w:style>
  <w:style w:type="paragraph" w:customStyle="1" w:styleId="Char41">
    <w:name w:val="Char4"/>
    <w:basedOn w:val="a"/>
    <w:qFormat/>
    <w:rsid w:val="00CF77A7"/>
    <w:rPr>
      <w:rFonts w:ascii="Tahoma" w:hAnsi="Tahoma"/>
      <w:sz w:val="24"/>
      <w:szCs w:val="20"/>
    </w:rPr>
  </w:style>
  <w:style w:type="paragraph" w:customStyle="1" w:styleId="flType">
    <w:name w:val="flType"/>
    <w:basedOn w:val="a"/>
    <w:qFormat/>
    <w:rsid w:val="00CF77A7"/>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qFormat/>
    <w:rsid w:val="00CF77A7"/>
    <w:rPr>
      <w:kern w:val="2"/>
      <w:sz w:val="21"/>
    </w:rPr>
  </w:style>
  <w:style w:type="paragraph" w:styleId="afff3">
    <w:name w:val="List Paragraph"/>
    <w:basedOn w:val="a"/>
    <w:link w:val="Char1f2"/>
    <w:uiPriority w:val="34"/>
    <w:qFormat/>
    <w:rsid w:val="00CF77A7"/>
    <w:pPr>
      <w:suppressAutoHyphens/>
      <w:ind w:firstLine="420"/>
    </w:pPr>
    <w:rPr>
      <w:rFonts w:ascii="Times New Roman" w:hAnsi="Times New Roman"/>
      <w:kern w:val="1"/>
      <w:szCs w:val="21"/>
    </w:rPr>
  </w:style>
  <w:style w:type="character" w:customStyle="1" w:styleId="Char1f2">
    <w:name w:val="列出段落 Char1"/>
    <w:link w:val="afff3"/>
    <w:uiPriority w:val="34"/>
    <w:qFormat/>
    <w:rsid w:val="00CF77A7"/>
    <w:rPr>
      <w:rFonts w:ascii="Times New Roman" w:eastAsia="宋体" w:hAnsi="Times New Roman" w:cs="Times New Roman"/>
      <w:kern w:val="1"/>
      <w:szCs w:val="21"/>
    </w:rPr>
  </w:style>
  <w:style w:type="character" w:customStyle="1" w:styleId="1Char2">
    <w:name w:val="标题 1 Char2"/>
    <w:qFormat/>
    <w:rsid w:val="00CF77A7"/>
    <w:rPr>
      <w:rFonts w:eastAsia="隶书"/>
      <w:b/>
      <w:bCs/>
      <w:sz w:val="36"/>
      <w:szCs w:val="36"/>
      <w:lang w:val="en-US" w:eastAsia="zh-CN" w:bidi="ar-SA"/>
    </w:rPr>
  </w:style>
  <w:style w:type="character" w:customStyle="1" w:styleId="2Char20">
    <w:name w:val="标题 2 Char2"/>
    <w:qFormat/>
    <w:rsid w:val="00CF77A7"/>
    <w:rPr>
      <w:rFonts w:ascii="Arial" w:eastAsia="黑体" w:hAnsi="Arial"/>
      <w:b/>
      <w:bCs/>
      <w:kern w:val="2"/>
      <w:sz w:val="32"/>
      <w:szCs w:val="32"/>
      <w:lang w:val="en-US" w:eastAsia="zh-CN" w:bidi="ar-SA"/>
    </w:rPr>
  </w:style>
  <w:style w:type="character" w:customStyle="1" w:styleId="3Char2">
    <w:name w:val="标题 3 Char2"/>
    <w:qFormat/>
    <w:rsid w:val="00CF77A7"/>
    <w:rPr>
      <w:rFonts w:ascii="Calibri" w:eastAsia="宋体" w:hAnsi="Calibri"/>
      <w:b/>
      <w:bCs/>
      <w:kern w:val="2"/>
      <w:sz w:val="32"/>
      <w:szCs w:val="32"/>
      <w:lang w:val="en-US" w:eastAsia="zh-CN" w:bidi="ar-SA"/>
    </w:rPr>
  </w:style>
  <w:style w:type="character" w:customStyle="1" w:styleId="4Char2">
    <w:name w:val="标题 4 Char2"/>
    <w:qFormat/>
    <w:rsid w:val="00CF77A7"/>
    <w:rPr>
      <w:rFonts w:ascii="Arial" w:eastAsia="黑体" w:hAnsi="Arial"/>
      <w:b/>
      <w:bCs/>
      <w:kern w:val="2"/>
      <w:sz w:val="28"/>
      <w:szCs w:val="28"/>
      <w:lang w:val="en-US" w:eastAsia="zh-CN" w:bidi="ar-SA"/>
    </w:rPr>
  </w:style>
  <w:style w:type="character" w:customStyle="1" w:styleId="5Char1">
    <w:name w:val="标题 5 Char1"/>
    <w:qFormat/>
    <w:rsid w:val="00CF77A7"/>
    <w:rPr>
      <w:rFonts w:eastAsia="宋体"/>
      <w:b/>
      <w:bCs/>
      <w:kern w:val="2"/>
      <w:sz w:val="28"/>
      <w:szCs w:val="28"/>
      <w:lang w:bidi="ar-SA"/>
    </w:rPr>
  </w:style>
  <w:style w:type="character" w:customStyle="1" w:styleId="6Char1">
    <w:name w:val="标题 6 Char1"/>
    <w:qFormat/>
    <w:rsid w:val="00CF77A7"/>
    <w:rPr>
      <w:rFonts w:ascii="Arial" w:eastAsia="黑体" w:hAnsi="Arial"/>
      <w:b/>
      <w:bCs/>
      <w:kern w:val="2"/>
      <w:sz w:val="24"/>
      <w:szCs w:val="24"/>
      <w:lang w:val="en-US" w:eastAsia="zh-CN" w:bidi="ar-SA"/>
    </w:rPr>
  </w:style>
  <w:style w:type="character" w:customStyle="1" w:styleId="7Char1">
    <w:name w:val="标题 7 Char1"/>
    <w:qFormat/>
    <w:rsid w:val="00CF77A7"/>
    <w:rPr>
      <w:rFonts w:eastAsia="宋体"/>
      <w:b/>
      <w:bCs/>
      <w:kern w:val="2"/>
      <w:sz w:val="24"/>
      <w:szCs w:val="24"/>
      <w:lang w:val="en-US" w:eastAsia="zh-CN" w:bidi="ar-SA"/>
    </w:rPr>
  </w:style>
  <w:style w:type="character" w:customStyle="1" w:styleId="8Char1">
    <w:name w:val="标题 8 Char1"/>
    <w:qFormat/>
    <w:rsid w:val="00CF77A7"/>
    <w:rPr>
      <w:rFonts w:ascii="Cambria" w:eastAsia="宋体" w:hAnsi="Cambria"/>
      <w:kern w:val="2"/>
      <w:sz w:val="24"/>
      <w:szCs w:val="24"/>
      <w:lang w:val="en-US" w:eastAsia="zh-CN" w:bidi="ar-SA"/>
    </w:rPr>
  </w:style>
  <w:style w:type="character" w:customStyle="1" w:styleId="9Char1">
    <w:name w:val="标题 9 Char1"/>
    <w:qFormat/>
    <w:rsid w:val="00CF77A7"/>
    <w:rPr>
      <w:rFonts w:ascii="Cambria" w:eastAsia="宋体" w:hAnsi="Cambria"/>
      <w:kern w:val="2"/>
      <w:sz w:val="21"/>
      <w:szCs w:val="21"/>
      <w:lang w:val="en-US" w:eastAsia="zh-CN" w:bidi="ar-SA"/>
    </w:rPr>
  </w:style>
  <w:style w:type="character" w:customStyle="1" w:styleId="Char23">
    <w:name w:val="注释标题 Char2"/>
    <w:qFormat/>
    <w:rsid w:val="00CF77A7"/>
    <w:rPr>
      <w:kern w:val="2"/>
      <w:sz w:val="21"/>
      <w:szCs w:val="22"/>
    </w:rPr>
  </w:style>
  <w:style w:type="character" w:customStyle="1" w:styleId="Char1f3">
    <w:name w:val="正文缩进 Char1"/>
    <w:qFormat/>
    <w:rsid w:val="00CF77A7"/>
    <w:rPr>
      <w:rFonts w:eastAsia="宋体"/>
      <w:kern w:val="2"/>
      <w:sz w:val="21"/>
      <w:lang w:val="en-US" w:eastAsia="zh-CN" w:bidi="ar-SA"/>
    </w:rPr>
  </w:style>
  <w:style w:type="character" w:customStyle="1" w:styleId="Char24">
    <w:name w:val="文档结构图 Char2"/>
    <w:qFormat/>
    <w:rsid w:val="00CF77A7"/>
    <w:rPr>
      <w:rFonts w:ascii="宋体"/>
      <w:kern w:val="2"/>
      <w:sz w:val="18"/>
      <w:szCs w:val="18"/>
    </w:rPr>
  </w:style>
  <w:style w:type="character" w:customStyle="1" w:styleId="Char25">
    <w:name w:val="称呼 Char2"/>
    <w:qFormat/>
    <w:rsid w:val="00CF77A7"/>
    <w:rPr>
      <w:rFonts w:ascii="宋体" w:hAnsi="Times New Roman"/>
      <w:b/>
      <w:kern w:val="2"/>
      <w:sz w:val="28"/>
    </w:rPr>
  </w:style>
  <w:style w:type="character" w:customStyle="1" w:styleId="3Char20">
    <w:name w:val="正文文本 3 Char2"/>
    <w:qFormat/>
    <w:rsid w:val="00CF77A7"/>
    <w:rPr>
      <w:rFonts w:ascii="Times New Roman" w:eastAsia="仿宋_GB2312" w:hAnsi="宋体"/>
      <w:b/>
      <w:bCs/>
      <w:kern w:val="2"/>
      <w:sz w:val="24"/>
    </w:rPr>
  </w:style>
  <w:style w:type="character" w:customStyle="1" w:styleId="Char26">
    <w:name w:val="正文文本 Char2"/>
    <w:qFormat/>
    <w:rsid w:val="00CF77A7"/>
    <w:rPr>
      <w:rFonts w:eastAsia="宋体"/>
      <w:kern w:val="2"/>
      <w:sz w:val="28"/>
      <w:szCs w:val="24"/>
      <w:lang w:val="en-US" w:eastAsia="zh-CN" w:bidi="ar-SA"/>
    </w:rPr>
  </w:style>
  <w:style w:type="character" w:customStyle="1" w:styleId="Char27">
    <w:name w:val="正文文本缩进 Char2"/>
    <w:qFormat/>
    <w:rsid w:val="00CF77A7"/>
    <w:rPr>
      <w:rFonts w:ascii="宋体" w:eastAsia="宋体" w:hAnsi="Courier New"/>
      <w:spacing w:val="-4"/>
      <w:kern w:val="2"/>
      <w:sz w:val="18"/>
      <w:lang w:val="en-US" w:eastAsia="zh-CN" w:bidi="ar-SA"/>
    </w:rPr>
  </w:style>
  <w:style w:type="character" w:customStyle="1" w:styleId="Char28">
    <w:name w:val="纯文本 Char2"/>
    <w:qFormat/>
    <w:rsid w:val="00CF77A7"/>
    <w:rPr>
      <w:rFonts w:ascii="宋体" w:hAnsi="Courier New"/>
      <w:kern w:val="2"/>
      <w:sz w:val="24"/>
      <w:szCs w:val="24"/>
    </w:rPr>
  </w:style>
  <w:style w:type="character" w:customStyle="1" w:styleId="Char29">
    <w:name w:val="日期 Char2"/>
    <w:qFormat/>
    <w:rsid w:val="00CF77A7"/>
    <w:rPr>
      <w:rFonts w:eastAsia="楷体_GB2312"/>
      <w:kern w:val="2"/>
      <w:sz w:val="32"/>
      <w:lang w:val="en-US" w:eastAsia="zh-CN" w:bidi="ar-SA"/>
    </w:rPr>
  </w:style>
  <w:style w:type="character" w:customStyle="1" w:styleId="2Char10">
    <w:name w:val="正文文本缩进 2 Char1"/>
    <w:qFormat/>
    <w:rsid w:val="00CF77A7"/>
    <w:rPr>
      <w:rFonts w:ascii="仿宋_GB2312" w:hAnsi="宋体" w:cs="Arial"/>
      <w:b/>
      <w:bCs/>
      <w:color w:val="000000"/>
      <w:kern w:val="2"/>
      <w:sz w:val="24"/>
      <w:szCs w:val="24"/>
    </w:rPr>
  </w:style>
  <w:style w:type="character" w:customStyle="1" w:styleId="Char11">
    <w:name w:val="尾注文本 Char1"/>
    <w:link w:val="af2"/>
    <w:qFormat/>
    <w:rsid w:val="00CF77A7"/>
    <w:rPr>
      <w:rFonts w:ascii="宋体" w:eastAsia="宋体" w:hAnsi="Times New Roman" w:cs="Times New Roman"/>
      <w:snapToGrid w:val="0"/>
      <w:kern w:val="0"/>
      <w:szCs w:val="20"/>
    </w:rPr>
  </w:style>
  <w:style w:type="character" w:customStyle="1" w:styleId="Char1f4">
    <w:name w:val="批注框文本 Char1"/>
    <w:qFormat/>
    <w:rsid w:val="00CF77A7"/>
    <w:rPr>
      <w:kern w:val="2"/>
      <w:sz w:val="18"/>
      <w:szCs w:val="18"/>
    </w:rPr>
  </w:style>
  <w:style w:type="character" w:customStyle="1" w:styleId="Char2a">
    <w:name w:val="页脚 Char2"/>
    <w:uiPriority w:val="99"/>
    <w:qFormat/>
    <w:rsid w:val="00CF77A7"/>
    <w:rPr>
      <w:kern w:val="2"/>
      <w:sz w:val="18"/>
      <w:szCs w:val="18"/>
    </w:rPr>
  </w:style>
  <w:style w:type="character" w:customStyle="1" w:styleId="Char2b">
    <w:name w:val="页眉 Char2"/>
    <w:uiPriority w:val="99"/>
    <w:qFormat/>
    <w:rsid w:val="00CF77A7"/>
    <w:rPr>
      <w:kern w:val="2"/>
      <w:sz w:val="18"/>
      <w:szCs w:val="18"/>
    </w:rPr>
  </w:style>
  <w:style w:type="character" w:customStyle="1" w:styleId="Char2c">
    <w:name w:val="副标题 Char2"/>
    <w:qFormat/>
    <w:rsid w:val="00CF77A7"/>
    <w:rPr>
      <w:rFonts w:ascii="Times New Roman" w:eastAsia="Times New Roman" w:hAnsi="Times New Roman"/>
      <w:kern w:val="2"/>
      <w:sz w:val="18"/>
      <w:szCs w:val="18"/>
      <w:lang w:val="en-US" w:eastAsia="zh-CN"/>
    </w:rPr>
  </w:style>
  <w:style w:type="character" w:customStyle="1" w:styleId="Char2d">
    <w:name w:val="脚注文本 Char2"/>
    <w:qFormat/>
    <w:rsid w:val="00CF77A7"/>
    <w:rPr>
      <w:kern w:val="2"/>
      <w:sz w:val="18"/>
      <w:szCs w:val="18"/>
    </w:rPr>
  </w:style>
  <w:style w:type="character" w:customStyle="1" w:styleId="3Char11">
    <w:name w:val="正文文本缩进 3 Char1"/>
    <w:qFormat/>
    <w:rsid w:val="00CF77A7"/>
    <w:rPr>
      <w:rFonts w:ascii="仿宋_GB2312" w:eastAsia="仿宋_GB2312" w:hAnsi="宋体"/>
      <w:color w:val="000000"/>
      <w:kern w:val="2"/>
      <w:sz w:val="24"/>
      <w:szCs w:val="24"/>
    </w:rPr>
  </w:style>
  <w:style w:type="character" w:customStyle="1" w:styleId="2Char11">
    <w:name w:val="正文文本 2 Char1"/>
    <w:qFormat/>
    <w:rsid w:val="00CF77A7"/>
    <w:rPr>
      <w:rFonts w:ascii="宋体" w:eastAsia="宋体" w:hAnsi="宋体"/>
      <w:color w:val="000000"/>
      <w:kern w:val="2"/>
      <w:sz w:val="24"/>
      <w:szCs w:val="24"/>
      <w:lang w:val="en-US" w:eastAsia="zh-CN" w:bidi="ar-SA"/>
    </w:rPr>
  </w:style>
  <w:style w:type="character" w:customStyle="1" w:styleId="HTMLChar1">
    <w:name w:val="HTML 预设格式 Char1"/>
    <w:qFormat/>
    <w:rsid w:val="00CF77A7"/>
    <w:rPr>
      <w:rFonts w:ascii="Courier New" w:hAnsi="Courier New" w:cs="Courier New"/>
      <w:kern w:val="2"/>
    </w:rPr>
  </w:style>
  <w:style w:type="character" w:customStyle="1" w:styleId="Char2e">
    <w:name w:val="标题 Char2"/>
    <w:qFormat/>
    <w:rsid w:val="00CF77A7"/>
    <w:rPr>
      <w:rFonts w:ascii="Arial" w:hAnsi="Arial" w:cs="Arial"/>
      <w:b/>
      <w:bCs/>
      <w:kern w:val="2"/>
      <w:sz w:val="32"/>
      <w:szCs w:val="32"/>
    </w:rPr>
  </w:style>
  <w:style w:type="character" w:customStyle="1" w:styleId="Char2f">
    <w:name w:val="正文首行缩进 Char2"/>
    <w:qFormat/>
    <w:rsid w:val="00CF77A7"/>
    <w:rPr>
      <w:rFonts w:ascii="Calibri" w:eastAsia="宋体" w:hAnsi="Calibri"/>
      <w:kern w:val="2"/>
      <w:sz w:val="21"/>
      <w:szCs w:val="22"/>
      <w:lang w:val="en-US" w:eastAsia="zh-CN" w:bidi="ar-SA"/>
    </w:rPr>
  </w:style>
  <w:style w:type="character" w:customStyle="1" w:styleId="ca-8">
    <w:name w:val="ca-8"/>
    <w:qFormat/>
    <w:rsid w:val="00CF77A7"/>
  </w:style>
  <w:style w:type="character" w:customStyle="1" w:styleId="2CharChar">
    <w:name w:val="正文2 Char Char"/>
    <w:link w:val="29"/>
    <w:qFormat/>
    <w:rsid w:val="00CF77A7"/>
    <w:rPr>
      <w:rFonts w:ascii="Times New Roman" w:hAnsi="Times New Roman"/>
      <w:sz w:val="24"/>
    </w:rPr>
  </w:style>
  <w:style w:type="paragraph" w:customStyle="1" w:styleId="29">
    <w:name w:val="正文2"/>
    <w:basedOn w:val="a"/>
    <w:link w:val="2CharChar"/>
    <w:qFormat/>
    <w:rsid w:val="00CF77A7"/>
    <w:pPr>
      <w:spacing w:before="156" w:line="360" w:lineRule="auto"/>
      <w:ind w:firstLineChars="200" w:firstLine="510"/>
    </w:pPr>
    <w:rPr>
      <w:rFonts w:ascii="Times New Roman" w:eastAsiaTheme="minorEastAsia" w:hAnsi="Times New Roman" w:cstheme="minorBidi"/>
      <w:sz w:val="24"/>
    </w:rPr>
  </w:style>
  <w:style w:type="character" w:customStyle="1" w:styleId="Charfa">
    <w:name w:val="新昌正文 Char"/>
    <w:link w:val="afff4"/>
    <w:qFormat/>
    <w:rsid w:val="00CF77A7"/>
    <w:rPr>
      <w:rFonts w:ascii="Times New Roman" w:hAnsi="宋体"/>
      <w:sz w:val="24"/>
      <w:szCs w:val="24"/>
    </w:rPr>
  </w:style>
  <w:style w:type="paragraph" w:customStyle="1" w:styleId="afff4">
    <w:name w:val="新昌正文"/>
    <w:basedOn w:val="a"/>
    <w:link w:val="Charfa"/>
    <w:qFormat/>
    <w:rsid w:val="00CF77A7"/>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CF77A7"/>
    <w:rPr>
      <w:rFonts w:eastAsia="宋体" w:cs="宋体"/>
      <w:kern w:val="2"/>
      <w:sz w:val="24"/>
      <w:lang w:val="en-US" w:eastAsia="zh-CN" w:bidi="ar-SA"/>
    </w:rPr>
  </w:style>
  <w:style w:type="character" w:customStyle="1" w:styleId="AC0">
    <w:name w:val="A C"/>
    <w:qFormat/>
    <w:rsid w:val="00CF77A7"/>
    <w:rPr>
      <w:rFonts w:ascii="仿宋_GB2312"/>
      <w:bCs/>
      <w:iCs/>
      <w:sz w:val="24"/>
    </w:rPr>
  </w:style>
  <w:style w:type="character" w:customStyle="1" w:styleId="Char1f5">
    <w:name w:val="大汉方案正文 Char1"/>
    <w:link w:val="afff5"/>
    <w:qFormat/>
    <w:rsid w:val="00CF77A7"/>
    <w:rPr>
      <w:rFonts w:ascii="Arial" w:hAnsi="Arial"/>
      <w:sz w:val="24"/>
      <w:szCs w:val="24"/>
    </w:rPr>
  </w:style>
  <w:style w:type="paragraph" w:customStyle="1" w:styleId="afff5">
    <w:name w:val="大汉方案正文"/>
    <w:basedOn w:val="a"/>
    <w:link w:val="Char1f5"/>
    <w:qFormat/>
    <w:rsid w:val="00CF77A7"/>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qFormat/>
    <w:rsid w:val="00CF77A7"/>
    <w:rPr>
      <w:rFonts w:ascii="宋体" w:eastAsia="宋体" w:hAnsi="Courier New"/>
      <w:kern w:val="2"/>
      <w:sz w:val="21"/>
      <w:lang w:val="en-US" w:eastAsia="zh-CN" w:bidi="ar-SA"/>
    </w:rPr>
  </w:style>
  <w:style w:type="character" w:customStyle="1" w:styleId="1Char1">
    <w:name w:val="标题 1 Char1"/>
    <w:qFormat/>
    <w:rsid w:val="00CF77A7"/>
    <w:rPr>
      <w:rFonts w:cs="Times New Roman"/>
      <w:b/>
      <w:bCs/>
      <w:kern w:val="44"/>
      <w:sz w:val="44"/>
      <w:szCs w:val="44"/>
    </w:rPr>
  </w:style>
  <w:style w:type="character" w:customStyle="1" w:styleId="Charfb">
    <w:name w:val="仙居正文 Char"/>
    <w:link w:val="afff6"/>
    <w:qFormat/>
    <w:rsid w:val="00CF77A7"/>
    <w:rPr>
      <w:rFonts w:ascii="宋体" w:hAnsi="宋体"/>
      <w:sz w:val="24"/>
      <w:szCs w:val="24"/>
    </w:rPr>
  </w:style>
  <w:style w:type="paragraph" w:customStyle="1" w:styleId="afff6">
    <w:name w:val="仙居正文"/>
    <w:basedOn w:val="a"/>
    <w:link w:val="Charfb"/>
    <w:qFormat/>
    <w:rsid w:val="00CF77A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CF77A7"/>
    <w:rPr>
      <w:rFonts w:ascii="Courier New" w:hAnsi="Courier New"/>
      <w:color w:val="008080"/>
    </w:rPr>
  </w:style>
  <w:style w:type="character" w:customStyle="1" w:styleId="unnamed1">
    <w:name w:val="unnamed1"/>
    <w:qFormat/>
    <w:rsid w:val="00CF77A7"/>
  </w:style>
  <w:style w:type="character" w:customStyle="1" w:styleId="-Char">
    <w:name w:val="样式(-) Char"/>
    <w:link w:val="-"/>
    <w:qFormat/>
    <w:locked/>
    <w:rsid w:val="00CF77A7"/>
    <w:rPr>
      <w:rFonts w:eastAsia="仿宋"/>
      <w:b/>
      <w:sz w:val="28"/>
      <w:szCs w:val="21"/>
    </w:rPr>
  </w:style>
  <w:style w:type="paragraph" w:customStyle="1" w:styleId="-">
    <w:name w:val="样式(-)"/>
    <w:basedOn w:val="-31"/>
    <w:link w:val="-Char"/>
    <w:qFormat/>
    <w:rsid w:val="00CF77A7"/>
    <w:pPr>
      <w:spacing w:line="360" w:lineRule="auto"/>
      <w:ind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
    <w:link w:val="-3Char1"/>
    <w:qFormat/>
    <w:rsid w:val="00CF77A7"/>
    <w:pPr>
      <w:ind w:firstLineChars="200" w:firstLine="420"/>
    </w:pPr>
    <w:rPr>
      <w:rFonts w:ascii="Times New Roman" w:hAnsi="Times New Roman"/>
      <w:szCs w:val="24"/>
    </w:rPr>
  </w:style>
  <w:style w:type="character" w:customStyle="1" w:styleId="-3Char1">
    <w:name w:val="浅色网格 - 强调文字颜色 3 Char1"/>
    <w:link w:val="-31"/>
    <w:qFormat/>
    <w:rsid w:val="00CF77A7"/>
    <w:rPr>
      <w:rFonts w:ascii="Times New Roman" w:eastAsia="宋体" w:hAnsi="Times New Roman" w:cs="Times New Roman"/>
      <w:szCs w:val="24"/>
    </w:rPr>
  </w:style>
  <w:style w:type="character" w:customStyle="1" w:styleId="Char2f0">
    <w:name w:val="表正文 Char2"/>
    <w:qFormat/>
    <w:rsid w:val="00CF77A7"/>
    <w:rPr>
      <w:rFonts w:eastAsia="宋体"/>
      <w:kern w:val="2"/>
      <w:sz w:val="21"/>
      <w:lang w:val="en-US" w:eastAsia="zh-CN" w:bidi="ar-SA"/>
    </w:rPr>
  </w:style>
  <w:style w:type="character" w:customStyle="1" w:styleId="CharChara">
    <w:name w:val="表格中文字 Char Char"/>
    <w:qFormat/>
    <w:rsid w:val="00CF77A7"/>
    <w:rPr>
      <w:rFonts w:ascii="新宋体" w:eastAsia="新宋体" w:hAnsi="新宋体"/>
      <w:sz w:val="24"/>
      <w:szCs w:val="24"/>
      <w:lang w:bidi="ar-SA"/>
    </w:rPr>
  </w:style>
  <w:style w:type="character" w:customStyle="1" w:styleId="ca-7">
    <w:name w:val="ca-7"/>
    <w:qFormat/>
    <w:rsid w:val="00CF77A7"/>
  </w:style>
  <w:style w:type="character" w:customStyle="1" w:styleId="afff7">
    <w:name w:val="公司一级标题"/>
    <w:qFormat/>
    <w:rsid w:val="00CF77A7"/>
    <w:rPr>
      <w:rFonts w:ascii="黑体" w:eastAsia="黑体" w:hAnsi="黑体"/>
      <w:color w:val="333300"/>
      <w:sz w:val="30"/>
    </w:rPr>
  </w:style>
  <w:style w:type="character" w:customStyle="1" w:styleId="aChar">
    <w:name w:val="a Char"/>
    <w:link w:val="afff8"/>
    <w:qFormat/>
    <w:rsid w:val="00CF77A7"/>
    <w:rPr>
      <w:rFonts w:ascii="宋体" w:eastAsia="仿宋_GB2312" w:hAnsi="宋体"/>
      <w:sz w:val="24"/>
    </w:rPr>
  </w:style>
  <w:style w:type="paragraph" w:customStyle="1" w:styleId="afff8">
    <w:name w:val="a"/>
    <w:basedOn w:val="a"/>
    <w:link w:val="aChar"/>
    <w:qFormat/>
    <w:rsid w:val="00CF77A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qFormat/>
    <w:rsid w:val="00CF77A7"/>
  </w:style>
  <w:style w:type="character" w:customStyle="1" w:styleId="tw4winTerm">
    <w:name w:val="tw4winTerm"/>
    <w:qFormat/>
    <w:rsid w:val="00CF77A7"/>
    <w:rPr>
      <w:color w:val="0000FF"/>
    </w:rPr>
  </w:style>
  <w:style w:type="character" w:customStyle="1" w:styleId="2Char3">
    <w:name w:val="正文样式_首行缩进2字符 Char"/>
    <w:link w:val="2a"/>
    <w:qFormat/>
    <w:rsid w:val="00CF77A7"/>
    <w:rPr>
      <w:sz w:val="24"/>
      <w:szCs w:val="24"/>
    </w:rPr>
  </w:style>
  <w:style w:type="paragraph" w:customStyle="1" w:styleId="2a">
    <w:name w:val="正文样式_首行缩进2字符"/>
    <w:basedOn w:val="a"/>
    <w:link w:val="2Char3"/>
    <w:qFormat/>
    <w:rsid w:val="00CF77A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CF77A7"/>
    <w:rPr>
      <w:rFonts w:ascii="Calibri" w:eastAsia="宋体" w:hAnsi="Calibri"/>
      <w:kern w:val="2"/>
      <w:sz w:val="24"/>
      <w:szCs w:val="24"/>
      <w:lang w:bidi="ar-SA"/>
    </w:rPr>
  </w:style>
  <w:style w:type="character" w:customStyle="1" w:styleId="BodyText2CharChar">
    <w:name w:val="BodyText 2 Char Char"/>
    <w:link w:val="BodyText2"/>
    <w:qFormat/>
    <w:rsid w:val="00CF77A7"/>
    <w:rPr>
      <w:snapToGrid w:val="0"/>
      <w:sz w:val="24"/>
    </w:rPr>
  </w:style>
  <w:style w:type="paragraph" w:customStyle="1" w:styleId="BodyText2">
    <w:name w:val="BodyText 2"/>
    <w:basedOn w:val="a"/>
    <w:link w:val="BodyText2CharChar"/>
    <w:qFormat/>
    <w:rsid w:val="00CF77A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CF77A7"/>
    <w:rPr>
      <w:rFonts w:ascii="Courier New" w:hAnsi="Courier New"/>
      <w:color w:val="FF0000"/>
    </w:rPr>
  </w:style>
  <w:style w:type="character" w:customStyle="1" w:styleId="ZChar">
    <w:name w:val="Z图表 Char"/>
    <w:link w:val="Z"/>
    <w:qFormat/>
    <w:rsid w:val="00CF77A7"/>
    <w:rPr>
      <w:rFonts w:ascii="Times New Roman" w:eastAsia="黑体" w:hAnsi="Times New Roman"/>
      <w:sz w:val="24"/>
      <w:szCs w:val="24"/>
    </w:rPr>
  </w:style>
  <w:style w:type="paragraph" w:customStyle="1" w:styleId="Z">
    <w:name w:val="Z图表"/>
    <w:basedOn w:val="aa"/>
    <w:link w:val="ZChar"/>
    <w:qFormat/>
    <w:rsid w:val="00CF77A7"/>
    <w:pPr>
      <w:spacing w:beforeLines="50" w:afterLines="50" w:line="240" w:lineRule="auto"/>
      <w:jc w:val="center"/>
    </w:pPr>
    <w:rPr>
      <w:rFonts w:ascii="Times New Roman" w:eastAsia="黑体" w:hAnsi="Times New Roman" w:cstheme="minorBidi"/>
      <w:sz w:val="24"/>
      <w:szCs w:val="24"/>
    </w:rPr>
  </w:style>
  <w:style w:type="character" w:customStyle="1" w:styleId="4-dyfChar">
    <w:name w:val="标题4-dyf Char"/>
    <w:link w:val="4-dyf"/>
    <w:qFormat/>
    <w:rsid w:val="00CF77A7"/>
    <w:rPr>
      <w:rFonts w:ascii="Cambria" w:hAnsi="Cambria"/>
      <w:b/>
      <w:bCs/>
      <w:color w:val="000000"/>
      <w:szCs w:val="21"/>
    </w:rPr>
  </w:style>
  <w:style w:type="paragraph" w:customStyle="1" w:styleId="4-dyf">
    <w:name w:val="标题4-dyf"/>
    <w:basedOn w:val="4"/>
    <w:link w:val="4-dyfChar"/>
    <w:qFormat/>
    <w:rsid w:val="00CF77A7"/>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qFormat/>
    <w:rsid w:val="00CF77A7"/>
    <w:rPr>
      <w:rFonts w:ascii="Times New Roman" w:eastAsia="黑体" w:hAnsi="Times New Roman"/>
      <w:color w:val="000000"/>
      <w:sz w:val="24"/>
      <w:szCs w:val="24"/>
    </w:rPr>
  </w:style>
  <w:style w:type="paragraph" w:customStyle="1" w:styleId="ZJGIS">
    <w:name w:val="ZJGIS图表"/>
    <w:basedOn w:val="a"/>
    <w:link w:val="ZJGISChar"/>
    <w:qFormat/>
    <w:rsid w:val="00CF77A7"/>
    <w:pPr>
      <w:jc w:val="center"/>
    </w:pPr>
    <w:rPr>
      <w:rFonts w:ascii="Times New Roman" w:eastAsia="黑体" w:hAnsi="Times New Roman" w:cstheme="minorBidi"/>
      <w:color w:val="000000"/>
      <w:sz w:val="24"/>
      <w:szCs w:val="24"/>
    </w:rPr>
  </w:style>
  <w:style w:type="character" w:customStyle="1" w:styleId="H1Char2">
    <w:name w:val="H1 Char2"/>
    <w:qFormat/>
    <w:rsid w:val="00CF77A7"/>
    <w:rPr>
      <w:rFonts w:eastAsia="隶书"/>
      <w:b/>
      <w:bCs/>
      <w:sz w:val="36"/>
      <w:szCs w:val="36"/>
      <w:lang w:val="en-US" w:eastAsia="zh-CN" w:bidi="ar-SA"/>
    </w:rPr>
  </w:style>
  <w:style w:type="character" w:customStyle="1" w:styleId="info4">
    <w:name w:val="info4"/>
    <w:qFormat/>
    <w:rsid w:val="00CF77A7"/>
  </w:style>
  <w:style w:type="character" w:customStyle="1" w:styleId="content">
    <w:name w:val="content"/>
    <w:qFormat/>
    <w:rsid w:val="00CF77A7"/>
  </w:style>
  <w:style w:type="character" w:customStyle="1" w:styleId="CharChar21">
    <w:name w:val="普通文字 Char Char2"/>
    <w:qFormat/>
    <w:rsid w:val="00CF77A7"/>
    <w:rPr>
      <w:rFonts w:ascii="宋体" w:eastAsia="宋体" w:hAnsi="Courier New"/>
      <w:sz w:val="21"/>
      <w:lang w:val="en-US" w:eastAsia="zh-CN" w:bidi="ar-SA"/>
    </w:rPr>
  </w:style>
  <w:style w:type="character" w:customStyle="1" w:styleId="1CharChar0">
    <w:name w:val="列表1 Char Char"/>
    <w:link w:val="1d"/>
    <w:qFormat/>
    <w:rsid w:val="00CF77A7"/>
    <w:rPr>
      <w:rFonts w:ascii="Century" w:hAnsi="Century"/>
      <w:szCs w:val="21"/>
    </w:rPr>
  </w:style>
  <w:style w:type="paragraph" w:customStyle="1" w:styleId="1d">
    <w:name w:val="列表1"/>
    <w:basedOn w:val="a"/>
    <w:link w:val="1CharChar0"/>
    <w:qFormat/>
    <w:rsid w:val="00CF77A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qFormat/>
    <w:rsid w:val="00CF77A7"/>
    <w:rPr>
      <w:rFonts w:ascii="仿宋_GB2312"/>
      <w:bCs/>
      <w:iCs/>
      <w:sz w:val="24"/>
    </w:rPr>
  </w:style>
  <w:style w:type="character" w:customStyle="1" w:styleId="ZJChar">
    <w:name w:val="ZJ正文 Char"/>
    <w:link w:val="ZJ"/>
    <w:qFormat/>
    <w:rsid w:val="00CF77A7"/>
    <w:rPr>
      <w:rFonts w:ascii="Times New Roman" w:hAnsi="Times New Roman"/>
      <w:sz w:val="24"/>
      <w:szCs w:val="24"/>
    </w:rPr>
  </w:style>
  <w:style w:type="paragraph" w:customStyle="1" w:styleId="ZJ">
    <w:name w:val="ZJ正文"/>
    <w:basedOn w:val="a"/>
    <w:link w:val="ZJChar"/>
    <w:qFormat/>
    <w:rsid w:val="00CF77A7"/>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qFormat/>
    <w:rsid w:val="00CF77A7"/>
  </w:style>
  <w:style w:type="character" w:customStyle="1" w:styleId="p71">
    <w:name w:val="p71"/>
    <w:qFormat/>
    <w:rsid w:val="00CF77A7"/>
    <w:rPr>
      <w:sz w:val="21"/>
    </w:rPr>
  </w:style>
  <w:style w:type="character" w:customStyle="1" w:styleId="Char1f6">
    <w:name w:val="文档结构图 Char1"/>
    <w:qFormat/>
    <w:rsid w:val="00CF77A7"/>
    <w:rPr>
      <w:rFonts w:ascii="宋体" w:eastAsia="宋体" w:hAnsi="Courier New"/>
      <w:sz w:val="21"/>
      <w:lang w:val="en-US" w:eastAsia="zh-CN" w:bidi="ar-SA"/>
    </w:rPr>
  </w:style>
  <w:style w:type="character" w:customStyle="1" w:styleId="afff9">
    <w:name w:val="样式 小四"/>
    <w:qFormat/>
    <w:rsid w:val="00CF77A7"/>
    <w:rPr>
      <w:sz w:val="21"/>
    </w:rPr>
  </w:style>
  <w:style w:type="character" w:customStyle="1" w:styleId="CharCharb">
    <w:name w:val="页眉 Char Char"/>
    <w:qFormat/>
    <w:rsid w:val="00CF77A7"/>
    <w:rPr>
      <w:kern w:val="2"/>
      <w:sz w:val="18"/>
      <w:szCs w:val="18"/>
      <w:lang w:bidi="ar-SA"/>
    </w:rPr>
  </w:style>
  <w:style w:type="character" w:customStyle="1" w:styleId="font9blackline14">
    <w:name w:val="font9_black_line14"/>
    <w:qFormat/>
    <w:rsid w:val="00CF77A7"/>
  </w:style>
  <w:style w:type="character" w:customStyle="1" w:styleId="Charfc">
    <w:name w:val="粘贴正文 Char"/>
    <w:link w:val="afffa"/>
    <w:qFormat/>
    <w:rsid w:val="00CF77A7"/>
    <w:rPr>
      <w:rFonts w:ascii="Times New Roman" w:hAnsi="Times New Roman"/>
      <w:sz w:val="24"/>
      <w:szCs w:val="21"/>
    </w:rPr>
  </w:style>
  <w:style w:type="paragraph" w:customStyle="1" w:styleId="afffa">
    <w:name w:val="粘贴正文"/>
    <w:link w:val="Charfc"/>
    <w:qFormat/>
    <w:rsid w:val="00CF77A7"/>
    <w:pPr>
      <w:spacing w:line="360" w:lineRule="auto"/>
      <w:ind w:right="210" w:firstLine="480"/>
      <w:jc w:val="both"/>
    </w:pPr>
    <w:rPr>
      <w:rFonts w:ascii="Times New Roman" w:hAnsi="Times New Roman"/>
      <w:sz w:val="24"/>
      <w:szCs w:val="21"/>
    </w:rPr>
  </w:style>
  <w:style w:type="character" w:customStyle="1" w:styleId="tpccontent1">
    <w:name w:val="tpc_content1"/>
    <w:qFormat/>
    <w:rsid w:val="00CF77A7"/>
    <w:rPr>
      <w:sz w:val="20"/>
      <w:szCs w:val="20"/>
    </w:rPr>
  </w:style>
  <w:style w:type="character" w:customStyle="1" w:styleId="Heading2Char">
    <w:name w:val="Heading 2 Char"/>
    <w:qFormat/>
    <w:rsid w:val="00CF77A7"/>
    <w:rPr>
      <w:rFonts w:ascii="Cambria" w:eastAsia="宋体" w:hAnsi="Cambria" w:cs="Cambria"/>
      <w:b/>
      <w:bCs/>
      <w:sz w:val="32"/>
      <w:szCs w:val="32"/>
      <w:lang w:val="en-US" w:eastAsia="zh-CN" w:bidi="ar-SA"/>
    </w:rPr>
  </w:style>
  <w:style w:type="character" w:customStyle="1" w:styleId="maywed421">
    <w:name w:val="maywed421"/>
    <w:qFormat/>
    <w:rsid w:val="00CF77A7"/>
    <w:rPr>
      <w:color w:val="366FB6"/>
      <w:u w:val="none"/>
    </w:rPr>
  </w:style>
  <w:style w:type="character" w:customStyle="1" w:styleId="Charfd">
    <w:name w:val="表格抬头 Char"/>
    <w:link w:val="afffb"/>
    <w:qFormat/>
    <w:locked/>
    <w:rsid w:val="00CF77A7"/>
    <w:rPr>
      <w:rFonts w:ascii="黑体" w:eastAsia="黑体"/>
      <w:b/>
    </w:rPr>
  </w:style>
  <w:style w:type="paragraph" w:customStyle="1" w:styleId="afffb">
    <w:name w:val="表格抬头"/>
    <w:basedOn w:val="a"/>
    <w:link w:val="Charfd"/>
    <w:qFormat/>
    <w:rsid w:val="00CF77A7"/>
    <w:pPr>
      <w:jc w:val="center"/>
    </w:pPr>
    <w:rPr>
      <w:rFonts w:ascii="黑体" w:eastAsia="黑体" w:hAnsiTheme="minorHAnsi" w:cstheme="minorBidi"/>
      <w:b/>
    </w:rPr>
  </w:style>
  <w:style w:type="character" w:customStyle="1" w:styleId="greyfont1">
    <w:name w:val="greyfont1"/>
    <w:qFormat/>
    <w:rsid w:val="00CF77A7"/>
    <w:rPr>
      <w:b/>
      <w:bCs/>
      <w:color w:val="666666"/>
    </w:rPr>
  </w:style>
  <w:style w:type="character" w:customStyle="1" w:styleId="pt91">
    <w:name w:val="pt91"/>
    <w:qFormat/>
    <w:rsid w:val="00CF77A7"/>
    <w:rPr>
      <w:rFonts w:hint="default"/>
      <w:spacing w:val="240"/>
      <w:sz w:val="18"/>
      <w:szCs w:val="18"/>
    </w:rPr>
  </w:style>
  <w:style w:type="character" w:customStyle="1" w:styleId="title14">
    <w:name w:val="title14"/>
    <w:qFormat/>
    <w:rsid w:val="00CF77A7"/>
  </w:style>
  <w:style w:type="character" w:customStyle="1" w:styleId="410">
    <w:name w:val="样式41"/>
    <w:qFormat/>
    <w:rsid w:val="00CF77A7"/>
    <w:rPr>
      <w:color w:val="3366CC"/>
      <w:sz w:val="21"/>
      <w:szCs w:val="21"/>
    </w:rPr>
  </w:style>
  <w:style w:type="character" w:customStyle="1" w:styleId="sChar">
    <w:name w:val="正文s Char"/>
    <w:link w:val="s"/>
    <w:qFormat/>
    <w:rsid w:val="00CF77A7"/>
    <w:rPr>
      <w:rFonts w:ascii="Arial" w:hAnsi="Arial"/>
    </w:rPr>
  </w:style>
  <w:style w:type="paragraph" w:customStyle="1" w:styleId="s">
    <w:name w:val="正文s"/>
    <w:basedOn w:val="a"/>
    <w:link w:val="sChar"/>
    <w:qFormat/>
    <w:rsid w:val="00CF77A7"/>
    <w:pPr>
      <w:spacing w:beforeLines="50" w:line="360" w:lineRule="exact"/>
      <w:ind w:left="420"/>
    </w:pPr>
    <w:rPr>
      <w:rFonts w:ascii="Arial" w:eastAsiaTheme="minorEastAsia" w:hAnsi="Arial" w:cstheme="minorBidi"/>
    </w:rPr>
  </w:style>
  <w:style w:type="character" w:customStyle="1" w:styleId="b1101bChar">
    <w:name w:val="b11_01b Char"/>
    <w:link w:val="b1101b"/>
    <w:qFormat/>
    <w:rsid w:val="00CF77A7"/>
    <w:rPr>
      <w:rFonts w:ascii="Verdana" w:hAnsi="Verdana"/>
      <w:b/>
      <w:bCs/>
      <w:color w:val="4A82CA"/>
      <w:sz w:val="17"/>
      <w:szCs w:val="17"/>
    </w:rPr>
  </w:style>
  <w:style w:type="paragraph" w:customStyle="1" w:styleId="b1101b">
    <w:name w:val="b11_01b"/>
    <w:basedOn w:val="a"/>
    <w:next w:val="a"/>
    <w:link w:val="b1101bChar"/>
    <w:qFormat/>
    <w:rsid w:val="00CF77A7"/>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para">
    <w:name w:val="para"/>
    <w:qFormat/>
    <w:rsid w:val="00CF77A7"/>
  </w:style>
  <w:style w:type="character" w:customStyle="1" w:styleId="1CharChar1">
    <w:name w:val="文档正文1 Char Char"/>
    <w:qFormat/>
    <w:rsid w:val="00CF77A7"/>
    <w:rPr>
      <w:rFonts w:ascii="仿宋_GB2312" w:eastAsia="仿宋_GB2312" w:hAnsi="仿宋"/>
      <w:kern w:val="2"/>
      <w:sz w:val="30"/>
      <w:szCs w:val="30"/>
      <w:lang w:bidi="ar-SA"/>
    </w:rPr>
  </w:style>
  <w:style w:type="character" w:customStyle="1" w:styleId="Charfe">
    <w:name w:val="加重文字 Char"/>
    <w:link w:val="afffc"/>
    <w:qFormat/>
    <w:locked/>
    <w:rsid w:val="00CF77A7"/>
    <w:rPr>
      <w:b/>
      <w:bCs/>
      <w:sz w:val="24"/>
      <w:szCs w:val="24"/>
      <w:u w:val="thick"/>
    </w:rPr>
  </w:style>
  <w:style w:type="paragraph" w:customStyle="1" w:styleId="afffc">
    <w:name w:val="加重文字"/>
    <w:basedOn w:val="afffd"/>
    <w:link w:val="Charfe"/>
    <w:qFormat/>
    <w:rsid w:val="00CF77A7"/>
    <w:pPr>
      <w:ind w:firstLineChars="0" w:firstLine="0"/>
    </w:pPr>
    <w:rPr>
      <w:rFonts w:asciiTheme="minorHAnsi" w:eastAsiaTheme="minorEastAsia" w:hAnsiTheme="minorHAnsi" w:cstheme="minorBidi"/>
      <w:b/>
      <w:bCs/>
      <w:u w:val="thick"/>
    </w:rPr>
  </w:style>
  <w:style w:type="paragraph" w:customStyle="1" w:styleId="afffd">
    <w:name w:val="标准文本"/>
    <w:basedOn w:val="a"/>
    <w:link w:val="Charff"/>
    <w:qFormat/>
    <w:rsid w:val="00CF77A7"/>
    <w:pPr>
      <w:spacing w:line="360" w:lineRule="auto"/>
      <w:ind w:firstLineChars="200" w:firstLine="480"/>
    </w:pPr>
    <w:rPr>
      <w:rFonts w:ascii="Times New Roman" w:hAnsi="Times New Roman"/>
      <w:sz w:val="24"/>
      <w:szCs w:val="24"/>
    </w:rPr>
  </w:style>
  <w:style w:type="character" w:customStyle="1" w:styleId="Charff">
    <w:name w:val="标准文本 Char"/>
    <w:link w:val="afffd"/>
    <w:qFormat/>
    <w:locked/>
    <w:rsid w:val="00CF77A7"/>
    <w:rPr>
      <w:rFonts w:ascii="Times New Roman" w:eastAsia="宋体" w:hAnsi="Times New Roman" w:cs="Times New Roman"/>
      <w:sz w:val="24"/>
      <w:szCs w:val="24"/>
    </w:rPr>
  </w:style>
  <w:style w:type="character" w:customStyle="1" w:styleId="H1Char3">
    <w:name w:val="H1 Char3"/>
    <w:qFormat/>
    <w:rsid w:val="00CF77A7"/>
    <w:rPr>
      <w:rFonts w:eastAsia="隶书"/>
      <w:b/>
      <w:bCs/>
      <w:sz w:val="36"/>
      <w:szCs w:val="36"/>
      <w:lang w:val="en-US" w:eastAsia="zh-CN" w:bidi="ar-SA"/>
    </w:rPr>
  </w:style>
  <w:style w:type="character" w:customStyle="1" w:styleId="style181">
    <w:name w:val="style181"/>
    <w:qFormat/>
    <w:rsid w:val="00CF77A7"/>
    <w:rPr>
      <w:rFonts w:ascii="Arial" w:hAnsi="Arial" w:cs="Arial" w:hint="default"/>
      <w:color w:val="000000"/>
      <w:sz w:val="18"/>
      <w:szCs w:val="18"/>
    </w:rPr>
  </w:style>
  <w:style w:type="character" w:customStyle="1" w:styleId="Char2f1">
    <w:name w:val="吉奥正文 Char2"/>
    <w:link w:val="afffe"/>
    <w:qFormat/>
    <w:rsid w:val="00CF77A7"/>
    <w:rPr>
      <w:rFonts w:ascii="Times New Roman" w:eastAsia="仿宋_GB2312" w:hAnsi="Times New Roman"/>
      <w:sz w:val="24"/>
    </w:rPr>
  </w:style>
  <w:style w:type="paragraph" w:customStyle="1" w:styleId="afffe">
    <w:name w:val="吉奥正文"/>
    <w:basedOn w:val="a"/>
    <w:link w:val="Char2f1"/>
    <w:qFormat/>
    <w:rsid w:val="00CF77A7"/>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qFormat/>
    <w:rsid w:val="00CF77A7"/>
  </w:style>
  <w:style w:type="character" w:customStyle="1" w:styleId="headeroddCharChar1">
    <w:name w:val="header odd Char Char1"/>
    <w:qFormat/>
    <w:rsid w:val="00CF77A7"/>
    <w:rPr>
      <w:rFonts w:eastAsia="宋体"/>
      <w:kern w:val="2"/>
      <w:sz w:val="18"/>
      <w:szCs w:val="18"/>
      <w:lang w:val="en-US" w:eastAsia="zh-CN" w:bidi="ar-SA"/>
    </w:rPr>
  </w:style>
  <w:style w:type="character" w:customStyle="1" w:styleId="CharCharc">
    <w:name w:val="一级标题 Char Char"/>
    <w:qFormat/>
    <w:rsid w:val="00CF77A7"/>
    <w:rPr>
      <w:rFonts w:eastAsia="仿宋"/>
      <w:b/>
      <w:kern w:val="44"/>
      <w:sz w:val="28"/>
      <w:lang w:val="en-US" w:eastAsia="zh-CN" w:bidi="ar-SA"/>
    </w:rPr>
  </w:style>
  <w:style w:type="character" w:customStyle="1" w:styleId="CharChar12">
    <w:name w:val="Char Char12"/>
    <w:qFormat/>
    <w:rsid w:val="00CF77A7"/>
    <w:rPr>
      <w:rFonts w:ascii="宋体" w:eastAsia="宋体" w:hAnsi="Courier New" w:cs="Times New Roman"/>
      <w:spacing w:val="-4"/>
      <w:sz w:val="18"/>
      <w:szCs w:val="20"/>
    </w:rPr>
  </w:style>
  <w:style w:type="character" w:customStyle="1" w:styleId="huide001">
    <w:name w:val="huide001"/>
    <w:qFormat/>
    <w:rsid w:val="00CF77A7"/>
    <w:rPr>
      <w:rFonts w:ascii="Arial" w:hAnsi="Arial" w:cs="Arial" w:hint="default"/>
      <w:color w:val="666666"/>
      <w:sz w:val="18"/>
      <w:szCs w:val="18"/>
    </w:rPr>
  </w:style>
  <w:style w:type="character" w:customStyle="1" w:styleId="TitleChar">
    <w:name w:val="Title Char"/>
    <w:qFormat/>
    <w:rsid w:val="00CF77A7"/>
    <w:rPr>
      <w:rFonts w:ascii="Cambria" w:eastAsia="宋体" w:hAnsi="Cambria" w:cs="Cambria"/>
      <w:b/>
      <w:bCs/>
      <w:sz w:val="32"/>
      <w:szCs w:val="32"/>
      <w:lang w:val="en-US" w:eastAsia="zh-CN" w:bidi="ar-SA"/>
    </w:rPr>
  </w:style>
  <w:style w:type="character" w:customStyle="1" w:styleId="textshow1">
    <w:name w:val="text_show1"/>
    <w:qFormat/>
    <w:rsid w:val="00CF77A7"/>
    <w:rPr>
      <w:color w:val="000000"/>
      <w:sz w:val="21"/>
      <w:szCs w:val="21"/>
      <w:u w:val="none"/>
    </w:rPr>
  </w:style>
  <w:style w:type="character" w:customStyle="1" w:styleId="CharChar141">
    <w:name w:val="Char Char141"/>
    <w:qFormat/>
    <w:rsid w:val="00CF77A7"/>
    <w:rPr>
      <w:rFonts w:ascii="楷体_GB2312" w:eastAsia="楷体_GB2312"/>
      <w:kern w:val="2"/>
      <w:sz w:val="32"/>
      <w:lang w:val="en-US" w:eastAsia="zh-CN" w:bidi="ar-SA"/>
    </w:rPr>
  </w:style>
  <w:style w:type="character" w:customStyle="1" w:styleId="p21">
    <w:name w:val="p21"/>
    <w:qFormat/>
    <w:rsid w:val="00CF77A7"/>
    <w:rPr>
      <w:rFonts w:ascii="Arial" w:hAnsi="Arial" w:hint="default"/>
      <w:color w:val="333333"/>
      <w:sz w:val="18"/>
      <w:u w:val="none"/>
    </w:rPr>
  </w:style>
  <w:style w:type="character" w:customStyle="1" w:styleId="NormalIndentCharChar">
    <w:name w:val="Normal Indent Char Char"/>
    <w:qFormat/>
    <w:rsid w:val="00CF77A7"/>
    <w:rPr>
      <w:rFonts w:eastAsia="宋体"/>
      <w:kern w:val="2"/>
      <w:sz w:val="21"/>
      <w:szCs w:val="24"/>
      <w:lang w:val="en-US" w:eastAsia="zh-CN" w:bidi="ar-SA"/>
    </w:rPr>
  </w:style>
  <w:style w:type="character" w:customStyle="1" w:styleId="1e">
    <w:name w:val="书籍标题1"/>
    <w:uiPriority w:val="33"/>
    <w:qFormat/>
    <w:rsid w:val="00CF77A7"/>
    <w:rPr>
      <w:b/>
      <w:bCs/>
      <w:smallCaps/>
      <w:spacing w:val="5"/>
    </w:rPr>
  </w:style>
  <w:style w:type="character" w:customStyle="1" w:styleId="tw4winMark">
    <w:name w:val="tw4winMark"/>
    <w:qFormat/>
    <w:rsid w:val="00CF77A7"/>
    <w:rPr>
      <w:rFonts w:ascii="Courier New" w:hAnsi="Courier New"/>
      <w:vanish/>
      <w:color w:val="800080"/>
      <w:vertAlign w:val="subscript"/>
    </w:rPr>
  </w:style>
  <w:style w:type="character" w:customStyle="1" w:styleId="ItemListinTableCharChar">
    <w:name w:val="Item List in Table Char Char"/>
    <w:link w:val="ItemListinTable"/>
    <w:qFormat/>
    <w:locked/>
    <w:rsid w:val="00CF77A7"/>
    <w:rPr>
      <w:rFonts w:ascii="Arial" w:hAnsi="Arial"/>
      <w:sz w:val="18"/>
      <w:szCs w:val="18"/>
    </w:rPr>
  </w:style>
  <w:style w:type="paragraph" w:customStyle="1" w:styleId="ItemListinTable">
    <w:name w:val="Item List in Table"/>
    <w:link w:val="ItemListinTableCharChar"/>
    <w:qFormat/>
    <w:rsid w:val="00CF77A7"/>
    <w:pPr>
      <w:tabs>
        <w:tab w:val="left" w:pos="284"/>
      </w:tabs>
      <w:spacing w:before="40" w:after="40"/>
      <w:ind w:left="980" w:hanging="420"/>
      <w:jc w:val="both"/>
    </w:pPr>
    <w:rPr>
      <w:rFonts w:ascii="Arial" w:hAnsi="Arial"/>
      <w:sz w:val="18"/>
      <w:szCs w:val="18"/>
    </w:rPr>
  </w:style>
  <w:style w:type="character" w:customStyle="1" w:styleId="paragraph1CharChar">
    <w:name w:val="paragraph1 Char Char"/>
    <w:qFormat/>
    <w:rsid w:val="00CF77A7"/>
    <w:rPr>
      <w:rFonts w:eastAsia="楷体_GB2312"/>
      <w:kern w:val="2"/>
      <w:sz w:val="24"/>
      <w:lang w:val="en-US" w:eastAsia="zh-CN" w:bidi="ar-SA"/>
    </w:rPr>
  </w:style>
  <w:style w:type="character" w:customStyle="1" w:styleId="fontdz1">
    <w:name w:val="fontdz1"/>
    <w:qFormat/>
    <w:rsid w:val="00CF77A7"/>
    <w:rPr>
      <w:sz w:val="18"/>
      <w:szCs w:val="18"/>
    </w:rPr>
  </w:style>
  <w:style w:type="character" w:customStyle="1" w:styleId="Charff0">
    <w:name w:val="自定义正文 Char"/>
    <w:link w:val="affff"/>
    <w:qFormat/>
    <w:rsid w:val="00CF77A7"/>
    <w:rPr>
      <w:rFonts w:ascii="仿宋_GB2312" w:eastAsia="仿宋_GB2312"/>
      <w:sz w:val="28"/>
      <w:szCs w:val="24"/>
    </w:rPr>
  </w:style>
  <w:style w:type="paragraph" w:customStyle="1" w:styleId="affff">
    <w:name w:val="自定义正文"/>
    <w:basedOn w:val="a"/>
    <w:link w:val="Charff0"/>
    <w:qFormat/>
    <w:rsid w:val="00CF77A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1">
    <w:name w:val="公文正文 Char"/>
    <w:link w:val="affff0"/>
    <w:qFormat/>
    <w:rsid w:val="00CF77A7"/>
    <w:rPr>
      <w:rFonts w:ascii="仿宋_GB2312" w:eastAsia="仿宋_GB2312"/>
      <w:sz w:val="24"/>
      <w:szCs w:val="24"/>
    </w:rPr>
  </w:style>
  <w:style w:type="paragraph" w:customStyle="1" w:styleId="affff0">
    <w:name w:val="公文正文"/>
    <w:basedOn w:val="a"/>
    <w:link w:val="Charff1"/>
    <w:qFormat/>
    <w:rsid w:val="00CF77A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CF77A7"/>
    <w:rPr>
      <w:rFonts w:ascii="Calibri" w:eastAsia="宋体" w:hAnsi="Calibri" w:cs="Times New Roman"/>
      <w:b/>
      <w:bCs/>
      <w:sz w:val="28"/>
      <w:szCs w:val="28"/>
    </w:rPr>
  </w:style>
  <w:style w:type="character" w:customStyle="1" w:styleId="1CharChar2">
    <w:name w:val="列表1、 Char Char"/>
    <w:qFormat/>
    <w:rsid w:val="00CF77A7"/>
    <w:rPr>
      <w:rFonts w:ascii="仿宋" w:eastAsia="仿宋" w:hAnsi="仿宋"/>
      <w:kern w:val="2"/>
      <w:sz w:val="28"/>
      <w:szCs w:val="21"/>
      <w:lang w:bidi="ar-SA"/>
    </w:rPr>
  </w:style>
  <w:style w:type="paragraph" w:customStyle="1" w:styleId="1f">
    <w:name w:val="批注主题1"/>
    <w:basedOn w:val="ad"/>
    <w:next w:val="ad"/>
    <w:qFormat/>
    <w:rsid w:val="00CF77A7"/>
    <w:rPr>
      <w:rFonts w:ascii="Times New Roman" w:hAnsi="Times New Roman"/>
      <w:b/>
      <w:bCs/>
      <w:kern w:val="0"/>
      <w:sz w:val="20"/>
      <w:szCs w:val="20"/>
    </w:rPr>
  </w:style>
  <w:style w:type="character" w:customStyle="1" w:styleId="Charff2">
    <w:name w:val="表名 Char"/>
    <w:qFormat/>
    <w:rsid w:val="00CF77A7"/>
    <w:rPr>
      <w:rFonts w:ascii="Arial" w:eastAsia="黑体" w:hAnsi="Arial"/>
      <w:sz w:val="24"/>
      <w:szCs w:val="24"/>
    </w:rPr>
  </w:style>
  <w:style w:type="character" w:customStyle="1" w:styleId="ZJChar0">
    <w:name w:val="ZJ图表 Char"/>
    <w:link w:val="ZJ0"/>
    <w:qFormat/>
    <w:rsid w:val="00CF77A7"/>
    <w:rPr>
      <w:rFonts w:ascii="Times New Roman" w:eastAsia="黑体" w:hAnsi="Times New Roman"/>
      <w:color w:val="000000"/>
      <w:sz w:val="24"/>
      <w:szCs w:val="24"/>
    </w:rPr>
  </w:style>
  <w:style w:type="paragraph" w:customStyle="1" w:styleId="ZJ0">
    <w:name w:val="ZJ图表"/>
    <w:basedOn w:val="7"/>
    <w:link w:val="ZJChar0"/>
    <w:qFormat/>
    <w:rsid w:val="00CF77A7"/>
    <w:pPr>
      <w:keepNext w:val="0"/>
      <w:keepLines w:val="0"/>
      <w:tabs>
        <w:tab w:val="clear" w:pos="1080"/>
      </w:tabs>
      <w:spacing w:beforeLines="50" w:afterLines="50" w:line="240" w:lineRule="auto"/>
      <w:ind w:left="0" w:firstLine="0"/>
      <w:jc w:val="center"/>
      <w:outlineLvl w:val="9"/>
    </w:pPr>
    <w:rPr>
      <w:rFonts w:eastAsia="黑体" w:cstheme="minorBidi"/>
      <w:b w:val="0"/>
      <w:color w:val="000000"/>
      <w:szCs w:val="24"/>
    </w:rPr>
  </w:style>
  <w:style w:type="character" w:customStyle="1" w:styleId="hChar">
    <w:name w:val="h Char"/>
    <w:qFormat/>
    <w:rsid w:val="00CF77A7"/>
    <w:rPr>
      <w:rFonts w:ascii="Calibri" w:eastAsia="宋体" w:hAnsi="Calibri" w:cs="Times New Roman"/>
      <w:sz w:val="18"/>
      <w:szCs w:val="18"/>
    </w:rPr>
  </w:style>
  <w:style w:type="character" w:customStyle="1" w:styleId="z-Char1">
    <w:name w:val="z-窗体底端 Char1"/>
    <w:link w:val="z-1"/>
    <w:qFormat/>
    <w:rsid w:val="00CF77A7"/>
    <w:rPr>
      <w:rFonts w:ascii="Arial" w:hAnsi="Arial" w:cs="Arial"/>
      <w:vanish/>
      <w:sz w:val="16"/>
      <w:szCs w:val="16"/>
    </w:rPr>
  </w:style>
  <w:style w:type="paragraph" w:customStyle="1" w:styleId="z-1">
    <w:name w:val="z-窗体底端1"/>
    <w:basedOn w:val="a"/>
    <w:next w:val="a"/>
    <w:link w:val="z-Char1"/>
    <w:qFormat/>
    <w:rsid w:val="00CF77A7"/>
    <w:pPr>
      <w:widowControl/>
      <w:pBdr>
        <w:top w:val="single" w:sz="6" w:space="1" w:color="auto"/>
      </w:pBdr>
      <w:jc w:val="center"/>
    </w:pPr>
    <w:rPr>
      <w:rFonts w:ascii="Arial" w:eastAsiaTheme="minorEastAsia" w:hAnsi="Arial" w:cs="Arial"/>
      <w:vanish/>
      <w:sz w:val="16"/>
      <w:szCs w:val="16"/>
    </w:rPr>
  </w:style>
  <w:style w:type="character" w:customStyle="1" w:styleId="z-Char">
    <w:name w:val="z-窗体底端 Char"/>
    <w:basedOn w:val="a2"/>
    <w:qFormat/>
    <w:rsid w:val="00CF77A7"/>
    <w:rPr>
      <w:rFonts w:ascii="Arial" w:hAnsi="Arial" w:cs="Arial"/>
      <w:vanish/>
      <w:kern w:val="2"/>
      <w:sz w:val="16"/>
      <w:szCs w:val="16"/>
    </w:rPr>
  </w:style>
  <w:style w:type="character" w:customStyle="1" w:styleId="titlesubblue1">
    <w:name w:val="title_sub_blue1"/>
    <w:qFormat/>
    <w:rsid w:val="00CF77A7"/>
    <w:rPr>
      <w:rFonts w:ascii="Arial" w:hAnsi="Arial" w:hint="default"/>
      <w:b/>
      <w:color w:val="16344F"/>
      <w:spacing w:val="15"/>
      <w:sz w:val="18"/>
      <w:u w:val="none"/>
    </w:rPr>
  </w:style>
  <w:style w:type="character" w:customStyle="1" w:styleId="CharChard">
    <w:name w:val="二级标题 Char Char"/>
    <w:qFormat/>
    <w:rsid w:val="00CF77A7"/>
    <w:rPr>
      <w:rFonts w:eastAsia="仿宋"/>
      <w:b/>
      <w:sz w:val="28"/>
      <w:lang w:val="en-US" w:eastAsia="zh-CN" w:bidi="ar-SA"/>
    </w:rPr>
  </w:style>
  <w:style w:type="character" w:customStyle="1" w:styleId="1f0">
    <w:name w:val="明显参考1"/>
    <w:qFormat/>
    <w:rsid w:val="00CF77A7"/>
    <w:rPr>
      <w:b/>
      <w:sz w:val="24"/>
      <w:u w:val="single"/>
    </w:rPr>
  </w:style>
  <w:style w:type="character" w:customStyle="1" w:styleId="CharChar90">
    <w:name w:val="Char Char9"/>
    <w:qFormat/>
    <w:rsid w:val="00CF77A7"/>
    <w:rPr>
      <w:rFonts w:eastAsia="宋体"/>
      <w:b/>
      <w:kern w:val="44"/>
      <w:sz w:val="44"/>
      <w:lang w:bidi="ar-SA"/>
    </w:rPr>
  </w:style>
  <w:style w:type="character" w:customStyle="1" w:styleId="Char1f7">
    <w:name w:val="正文文本缩进 Char1"/>
    <w:uiPriority w:val="99"/>
    <w:qFormat/>
    <w:rsid w:val="00CF77A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CF77A7"/>
    <w:rPr>
      <w:rFonts w:eastAsia="仿宋_GB2312"/>
      <w:kern w:val="2"/>
      <w:sz w:val="22"/>
      <w:szCs w:val="24"/>
      <w:lang w:val="en-US" w:eastAsia="zh-CN" w:bidi="ar-SA"/>
    </w:rPr>
  </w:style>
  <w:style w:type="character" w:customStyle="1" w:styleId="Charff3">
    <w:name w:val="大标题 Char"/>
    <w:link w:val="affff1"/>
    <w:qFormat/>
    <w:rsid w:val="00CF77A7"/>
    <w:rPr>
      <w:b/>
      <w:sz w:val="28"/>
    </w:rPr>
  </w:style>
  <w:style w:type="paragraph" w:customStyle="1" w:styleId="affff1">
    <w:name w:val="大标题"/>
    <w:next w:val="a"/>
    <w:link w:val="Charff3"/>
    <w:qFormat/>
    <w:rsid w:val="00CF77A7"/>
    <w:pPr>
      <w:spacing w:before="120" w:after="120" w:line="360" w:lineRule="auto"/>
    </w:pPr>
    <w:rPr>
      <w:b/>
      <w:sz w:val="28"/>
    </w:rPr>
  </w:style>
  <w:style w:type="character" w:customStyle="1" w:styleId="4CharChar0">
    <w:name w:val="样式4 Char Char"/>
    <w:qFormat/>
    <w:rsid w:val="00CF77A7"/>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CF77A7"/>
    <w:rPr>
      <w:szCs w:val="21"/>
    </w:rPr>
  </w:style>
  <w:style w:type="paragraph" w:customStyle="1" w:styleId="2b">
    <w:name w:val="正文（首行缩进2字符）"/>
    <w:basedOn w:val="a"/>
    <w:link w:val="2CharChar0"/>
    <w:qFormat/>
    <w:rsid w:val="00CF77A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CF77A7"/>
    <w:rPr>
      <w:rFonts w:ascii="Courier New" w:hAnsi="Courier New"/>
      <w:color w:val="008000"/>
    </w:rPr>
  </w:style>
  <w:style w:type="character" w:customStyle="1" w:styleId="-3Char">
    <w:name w:val="浅色网格 - 强调文字颜色 3 Char"/>
    <w:qFormat/>
    <w:locked/>
    <w:rsid w:val="00CF77A7"/>
    <w:rPr>
      <w:rFonts w:ascii="Calibri" w:eastAsia="宋体" w:hAnsi="Calibri" w:cs="Times New Roman"/>
    </w:rPr>
  </w:style>
  <w:style w:type="character" w:customStyle="1" w:styleId="CharChar210">
    <w:name w:val="Char Char21"/>
    <w:qFormat/>
    <w:rsid w:val="00CF77A7"/>
    <w:rPr>
      <w:rFonts w:ascii="宋体" w:eastAsia="宋体" w:hAnsi="Courier New"/>
      <w:sz w:val="21"/>
      <w:lang w:val="en-US" w:eastAsia="zh-CN" w:bidi="ar-SA"/>
    </w:rPr>
  </w:style>
  <w:style w:type="character" w:customStyle="1" w:styleId="H2Char3">
    <w:name w:val="H2 Char3"/>
    <w:qFormat/>
    <w:rsid w:val="00CF77A7"/>
    <w:rPr>
      <w:rFonts w:ascii="Arial" w:eastAsia="黑体" w:hAnsi="Arial"/>
      <w:b/>
      <w:bCs/>
      <w:kern w:val="2"/>
      <w:sz w:val="32"/>
      <w:szCs w:val="32"/>
      <w:lang w:val="en-US" w:eastAsia="zh-CN" w:bidi="ar-SA"/>
    </w:rPr>
  </w:style>
  <w:style w:type="character" w:customStyle="1" w:styleId="Charff4">
    <w:name w:val="新昌图表 Char"/>
    <w:link w:val="affff2"/>
    <w:qFormat/>
    <w:rsid w:val="00CF77A7"/>
    <w:rPr>
      <w:rFonts w:ascii="Times New Roman" w:eastAsia="黑体" w:hAnsi="Times New Roman"/>
      <w:color w:val="000000"/>
      <w:sz w:val="24"/>
      <w:szCs w:val="24"/>
    </w:rPr>
  </w:style>
  <w:style w:type="paragraph" w:customStyle="1" w:styleId="affff2">
    <w:name w:val="新昌图表"/>
    <w:basedOn w:val="a"/>
    <w:link w:val="Charff4"/>
    <w:qFormat/>
    <w:rsid w:val="00CF77A7"/>
    <w:pPr>
      <w:jc w:val="center"/>
    </w:pPr>
    <w:rPr>
      <w:rFonts w:ascii="Times New Roman" w:eastAsia="黑体" w:hAnsi="Times New Roman" w:cstheme="minorBidi"/>
      <w:color w:val="000000"/>
      <w:sz w:val="24"/>
      <w:szCs w:val="24"/>
    </w:rPr>
  </w:style>
  <w:style w:type="character" w:customStyle="1" w:styleId="CharChar142">
    <w:name w:val="Char Char142"/>
    <w:qFormat/>
    <w:locked/>
    <w:rsid w:val="00CF77A7"/>
    <w:rPr>
      <w:rFonts w:ascii="楷体_GB2312" w:eastAsia="楷体_GB2312"/>
      <w:kern w:val="2"/>
      <w:sz w:val="32"/>
      <w:lang w:val="en-US" w:eastAsia="zh-CN" w:bidi="ar-SA"/>
    </w:rPr>
  </w:style>
  <w:style w:type="character" w:customStyle="1" w:styleId="tw4winError">
    <w:name w:val="tw4winError"/>
    <w:qFormat/>
    <w:rsid w:val="00CF77A7"/>
    <w:rPr>
      <w:rFonts w:ascii="Courier New" w:hAnsi="Courier New"/>
      <w:color w:val="00FF00"/>
      <w:sz w:val="40"/>
    </w:rPr>
  </w:style>
  <w:style w:type="character" w:customStyle="1" w:styleId="4Char0">
    <w:name w:val="正文4 Char"/>
    <w:link w:val="42"/>
    <w:qFormat/>
    <w:rsid w:val="00CF77A7"/>
    <w:rPr>
      <w:sz w:val="24"/>
      <w:szCs w:val="24"/>
    </w:rPr>
  </w:style>
  <w:style w:type="paragraph" w:customStyle="1" w:styleId="42">
    <w:name w:val="正文4"/>
    <w:basedOn w:val="a"/>
    <w:link w:val="4Char0"/>
    <w:qFormat/>
    <w:rsid w:val="00CF77A7"/>
    <w:pPr>
      <w:tabs>
        <w:tab w:val="left" w:pos="284"/>
        <w:tab w:val="left" w:pos="520"/>
      </w:tabs>
      <w:spacing w:before="60" w:after="60" w:line="360" w:lineRule="auto"/>
      <w:ind w:left="284"/>
    </w:pPr>
    <w:rPr>
      <w:rFonts w:asciiTheme="minorHAnsi" w:eastAsiaTheme="minorEastAsia" w:hAnsiTheme="minorHAnsi" w:cstheme="minorBidi"/>
      <w:sz w:val="24"/>
      <w:szCs w:val="24"/>
    </w:rPr>
  </w:style>
  <w:style w:type="character" w:customStyle="1" w:styleId="z-Char10">
    <w:name w:val="z-窗体顶端 Char1"/>
    <w:link w:val="z-10"/>
    <w:qFormat/>
    <w:rsid w:val="00CF77A7"/>
    <w:rPr>
      <w:rFonts w:ascii="Arial" w:hAnsi="Arial" w:cs="Arial"/>
      <w:vanish/>
      <w:sz w:val="16"/>
      <w:szCs w:val="16"/>
    </w:rPr>
  </w:style>
  <w:style w:type="paragraph" w:customStyle="1" w:styleId="z-10">
    <w:name w:val="z-窗体顶端1"/>
    <w:basedOn w:val="a"/>
    <w:next w:val="a"/>
    <w:link w:val="z-Char10"/>
    <w:qFormat/>
    <w:rsid w:val="00CF77A7"/>
    <w:pPr>
      <w:widowControl/>
      <w:pBdr>
        <w:bottom w:val="single" w:sz="6" w:space="1" w:color="auto"/>
      </w:pBdr>
      <w:jc w:val="center"/>
    </w:pPr>
    <w:rPr>
      <w:rFonts w:ascii="Arial" w:eastAsiaTheme="minorEastAsia" w:hAnsi="Arial" w:cs="Arial"/>
      <w:vanish/>
      <w:sz w:val="16"/>
      <w:szCs w:val="16"/>
    </w:rPr>
  </w:style>
  <w:style w:type="character" w:customStyle="1" w:styleId="z-Char0">
    <w:name w:val="z-窗体顶端 Char"/>
    <w:basedOn w:val="a2"/>
    <w:qFormat/>
    <w:rsid w:val="00CF77A7"/>
    <w:rPr>
      <w:rFonts w:ascii="Arial" w:hAnsi="Arial" w:cs="Arial"/>
      <w:vanish/>
      <w:kern w:val="2"/>
      <w:sz w:val="16"/>
      <w:szCs w:val="16"/>
    </w:rPr>
  </w:style>
  <w:style w:type="character" w:customStyle="1" w:styleId="Charff5">
    <w:name w:val="衢州正文 Char"/>
    <w:link w:val="affff3"/>
    <w:qFormat/>
    <w:rsid w:val="00CF77A7"/>
    <w:rPr>
      <w:rFonts w:ascii="Times New Roman" w:hAnsi="宋体"/>
      <w:sz w:val="24"/>
      <w:szCs w:val="24"/>
    </w:rPr>
  </w:style>
  <w:style w:type="paragraph" w:customStyle="1" w:styleId="affff3">
    <w:name w:val="衢州正文"/>
    <w:basedOn w:val="a"/>
    <w:link w:val="Charff5"/>
    <w:qFormat/>
    <w:rsid w:val="00CF77A7"/>
    <w:pPr>
      <w:spacing w:line="360" w:lineRule="auto"/>
      <w:ind w:firstLineChars="200" w:firstLine="480"/>
    </w:pPr>
    <w:rPr>
      <w:rFonts w:ascii="Times New Roman" w:eastAsiaTheme="minorEastAsia" w:hAnsi="宋体" w:cstheme="minorBidi"/>
      <w:sz w:val="24"/>
      <w:szCs w:val="24"/>
    </w:rPr>
  </w:style>
  <w:style w:type="character" w:customStyle="1" w:styleId="CharChare">
    <w:name w:val="公文正文 Char Char"/>
    <w:qFormat/>
    <w:rsid w:val="00CF77A7"/>
    <w:rPr>
      <w:rFonts w:ascii="仿宋_GB2312" w:eastAsia="仿宋_GB2312"/>
      <w:kern w:val="2"/>
      <w:sz w:val="24"/>
      <w:szCs w:val="24"/>
      <w:lang w:val="en-US" w:eastAsia="zh-CN" w:bidi="ar-SA"/>
    </w:rPr>
  </w:style>
  <w:style w:type="character" w:customStyle="1" w:styleId="css21">
    <w:name w:val="css21"/>
    <w:qFormat/>
    <w:rsid w:val="00CF77A7"/>
    <w:rPr>
      <w:sz w:val="18"/>
    </w:rPr>
  </w:style>
  <w:style w:type="character" w:customStyle="1" w:styleId="-CharChar">
    <w:name w:val="样式(-) Char Char"/>
    <w:qFormat/>
    <w:rsid w:val="00CF77A7"/>
    <w:rPr>
      <w:rFonts w:ascii="Calibri" w:eastAsia="仿宋" w:hAnsi="Calibri"/>
      <w:b/>
      <w:kern w:val="2"/>
      <w:sz w:val="28"/>
      <w:szCs w:val="21"/>
      <w:lang w:bidi="ar-SA"/>
    </w:rPr>
  </w:style>
  <w:style w:type="character" w:customStyle="1" w:styleId="1Char3">
    <w:name w:val="列表1、 Char"/>
    <w:link w:val="1f1"/>
    <w:qFormat/>
    <w:locked/>
    <w:rsid w:val="00CF77A7"/>
    <w:rPr>
      <w:rFonts w:ascii="仿宋" w:eastAsia="仿宋" w:hAnsi="仿宋"/>
      <w:sz w:val="28"/>
      <w:szCs w:val="21"/>
    </w:rPr>
  </w:style>
  <w:style w:type="paragraph" w:customStyle="1" w:styleId="1f1">
    <w:name w:val="列表1、"/>
    <w:basedOn w:val="-31"/>
    <w:link w:val="1Char3"/>
    <w:qFormat/>
    <w:rsid w:val="00CF77A7"/>
    <w:pPr>
      <w:tabs>
        <w:tab w:val="left" w:pos="520"/>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qFormat/>
    <w:rsid w:val="00CF77A7"/>
    <w:rPr>
      <w:rFonts w:eastAsia="宋体"/>
      <w:kern w:val="2"/>
      <w:sz w:val="28"/>
      <w:szCs w:val="24"/>
      <w:lang w:val="en-US" w:eastAsia="zh-CN" w:bidi="ar-SA"/>
    </w:rPr>
  </w:style>
  <w:style w:type="character" w:customStyle="1" w:styleId="news1">
    <w:name w:val="news1"/>
    <w:qFormat/>
    <w:rsid w:val="00CF77A7"/>
    <w:rPr>
      <w:rFonts w:ascii="Times New Roman" w:hAnsi="Times New Roman" w:cs="Times New Roman" w:hint="default"/>
      <w:sz w:val="21"/>
      <w:szCs w:val="21"/>
    </w:rPr>
  </w:style>
  <w:style w:type="character" w:customStyle="1" w:styleId="CharChar51">
    <w:name w:val="Char Char51"/>
    <w:qFormat/>
    <w:rsid w:val="00CF77A7"/>
    <w:rPr>
      <w:rFonts w:ascii="Calibri" w:eastAsia="宋体" w:hAnsi="Calibri"/>
      <w:sz w:val="18"/>
      <w:szCs w:val="18"/>
      <w:lang w:bidi="ar-SA"/>
    </w:rPr>
  </w:style>
  <w:style w:type="character" w:customStyle="1" w:styleId="CharCharf">
    <w:name w:val="大标题 Char Char"/>
    <w:qFormat/>
    <w:rsid w:val="00CF77A7"/>
    <w:rPr>
      <w:b/>
      <w:sz w:val="28"/>
      <w:lang w:val="en-US" w:eastAsia="zh-CN" w:bidi="ar-SA"/>
    </w:rPr>
  </w:style>
  <w:style w:type="character" w:customStyle="1" w:styleId="Charff6">
    <w:name w:val="华电 正文 Char"/>
    <w:link w:val="affff4"/>
    <w:qFormat/>
    <w:rsid w:val="00CF77A7"/>
    <w:rPr>
      <w:rFonts w:ascii="宋体" w:hAnsi="宋体"/>
      <w:sz w:val="22"/>
    </w:rPr>
  </w:style>
  <w:style w:type="paragraph" w:customStyle="1" w:styleId="affff4">
    <w:name w:val="华电 正文"/>
    <w:basedOn w:val="a"/>
    <w:link w:val="Charff6"/>
    <w:qFormat/>
    <w:rsid w:val="00CF77A7"/>
    <w:pPr>
      <w:widowControl/>
      <w:spacing w:line="360" w:lineRule="auto"/>
      <w:ind w:firstLineChars="200" w:firstLine="440"/>
      <w:jc w:val="left"/>
    </w:pPr>
    <w:rPr>
      <w:rFonts w:ascii="宋体" w:eastAsiaTheme="minorEastAsia" w:hAnsi="宋体" w:cstheme="minorBidi"/>
      <w:sz w:val="22"/>
    </w:rPr>
  </w:style>
  <w:style w:type="character" w:customStyle="1" w:styleId="Charff7">
    <w:name w:val="标准正文格式 Char"/>
    <w:link w:val="affff5"/>
    <w:qFormat/>
    <w:rsid w:val="00CF77A7"/>
    <w:rPr>
      <w:rFonts w:ascii="宋体" w:eastAsia="仿宋_GB2312" w:cs="宋体"/>
      <w:color w:val="000000"/>
      <w:sz w:val="24"/>
    </w:rPr>
  </w:style>
  <w:style w:type="paragraph" w:customStyle="1" w:styleId="affff5">
    <w:name w:val="标准正文格式"/>
    <w:basedOn w:val="a"/>
    <w:link w:val="Charff7"/>
    <w:qFormat/>
    <w:rsid w:val="00CF77A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2">
    <w:name w:val="标题 3 Char1"/>
    <w:qFormat/>
    <w:rsid w:val="00CF77A7"/>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CF77A7"/>
  </w:style>
  <w:style w:type="paragraph" w:customStyle="1" w:styleId="IndentNormal">
    <w:name w:val="Indent Normal"/>
    <w:basedOn w:val="a"/>
    <w:link w:val="IndentNormalChar"/>
    <w:qFormat/>
    <w:rsid w:val="00CF77A7"/>
    <w:pPr>
      <w:ind w:firstLine="420"/>
    </w:pPr>
    <w:rPr>
      <w:rFonts w:asciiTheme="minorHAnsi" w:eastAsiaTheme="minorEastAsia" w:hAnsiTheme="minorHAnsi" w:cstheme="minorBidi"/>
    </w:rPr>
  </w:style>
  <w:style w:type="character" w:customStyle="1" w:styleId="line1">
    <w:name w:val="line1"/>
    <w:qFormat/>
    <w:rsid w:val="00CF77A7"/>
    <w:rPr>
      <w:spacing w:val="360"/>
      <w:u w:val="none"/>
    </w:rPr>
  </w:style>
  <w:style w:type="character" w:customStyle="1" w:styleId="pointnormal1">
    <w:name w:val="point_normal1"/>
    <w:qFormat/>
    <w:rsid w:val="00CF77A7"/>
    <w:rPr>
      <w:rFonts w:ascii="Arial" w:hAnsi="Arial" w:cs="Arial" w:hint="default"/>
      <w:sz w:val="18"/>
      <w:szCs w:val="18"/>
    </w:rPr>
  </w:style>
  <w:style w:type="character" w:customStyle="1" w:styleId="unnamed11">
    <w:name w:val="unnamed11"/>
    <w:qFormat/>
    <w:rsid w:val="00CF77A7"/>
    <w:rPr>
      <w:color w:val="000000"/>
      <w:sz w:val="20"/>
      <w:szCs w:val="20"/>
    </w:rPr>
  </w:style>
  <w:style w:type="character" w:customStyle="1" w:styleId="Charff8">
    <w:name w:val="模板正文 Char"/>
    <w:link w:val="affff6"/>
    <w:qFormat/>
    <w:rsid w:val="00CF77A7"/>
    <w:rPr>
      <w:rFonts w:ascii="Arial" w:hAnsi="Arial"/>
      <w:szCs w:val="21"/>
    </w:rPr>
  </w:style>
  <w:style w:type="paragraph" w:customStyle="1" w:styleId="affff6">
    <w:name w:val="模板正文"/>
    <w:basedOn w:val="a"/>
    <w:link w:val="Charff8"/>
    <w:qFormat/>
    <w:rsid w:val="00CF77A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CF77A7"/>
    <w:rPr>
      <w:rFonts w:ascii="Futura Lt" w:hAnsi="Futura Lt" w:cs="Futura Lt"/>
      <w:szCs w:val="21"/>
      <w:lang w:eastAsia="en-US"/>
    </w:rPr>
  </w:style>
  <w:style w:type="paragraph" w:customStyle="1" w:styleId="BodyText">
    <w:name w:val="*Body Text"/>
    <w:link w:val="BodyTextChar1"/>
    <w:qFormat/>
    <w:rsid w:val="00CF77A7"/>
    <w:pPr>
      <w:spacing w:line="360" w:lineRule="auto"/>
    </w:pPr>
    <w:rPr>
      <w:rFonts w:ascii="Futura Lt" w:hAnsi="Futura Lt" w:cs="Futura Lt"/>
      <w:szCs w:val="21"/>
      <w:lang w:eastAsia="en-US"/>
    </w:rPr>
  </w:style>
  <w:style w:type="character" w:customStyle="1" w:styleId="14black1">
    <w:name w:val="14_black1"/>
    <w:qFormat/>
    <w:rsid w:val="00CF77A7"/>
    <w:rPr>
      <w:color w:val="000000"/>
      <w:sz w:val="21"/>
    </w:rPr>
  </w:style>
  <w:style w:type="character" w:customStyle="1" w:styleId="1f2">
    <w:name w:val="样式 小四1"/>
    <w:qFormat/>
    <w:rsid w:val="00CF77A7"/>
    <w:rPr>
      <w:rFonts w:ascii="Tahoma" w:eastAsia="仿宋_GB2312" w:hAnsi="Tahoma"/>
      <w:kern w:val="2"/>
      <w:sz w:val="24"/>
      <w:lang w:val="en-US" w:eastAsia="zh-CN" w:bidi="ar-SA"/>
    </w:rPr>
  </w:style>
  <w:style w:type="character" w:customStyle="1" w:styleId="style51">
    <w:name w:val="style51"/>
    <w:qFormat/>
    <w:rsid w:val="00CF77A7"/>
    <w:rPr>
      <w:rFonts w:ascii="宋体" w:eastAsia="宋体" w:hAnsi="宋体" w:hint="eastAsia"/>
      <w:color w:val="333333"/>
      <w:sz w:val="23"/>
      <w:szCs w:val="23"/>
      <w:u w:val="none"/>
    </w:rPr>
  </w:style>
  <w:style w:type="character" w:customStyle="1" w:styleId="font3">
    <w:name w:val="font3"/>
    <w:qFormat/>
    <w:rsid w:val="00CF77A7"/>
  </w:style>
  <w:style w:type="character" w:customStyle="1" w:styleId="4Char1">
    <w:name w:val="样式4 Char"/>
    <w:link w:val="43"/>
    <w:qFormat/>
    <w:rsid w:val="00CF77A7"/>
    <w:rPr>
      <w:sz w:val="24"/>
    </w:rPr>
  </w:style>
  <w:style w:type="paragraph" w:customStyle="1" w:styleId="43">
    <w:name w:val="样式4"/>
    <w:basedOn w:val="a"/>
    <w:link w:val="4Char1"/>
    <w:qFormat/>
    <w:rsid w:val="00CF77A7"/>
    <w:pPr>
      <w:spacing w:line="360" w:lineRule="auto"/>
    </w:pPr>
    <w:rPr>
      <w:rFonts w:asciiTheme="minorHAnsi" w:eastAsiaTheme="minorEastAsia" w:hAnsiTheme="minorHAnsi" w:cstheme="minorBidi"/>
      <w:sz w:val="24"/>
    </w:rPr>
  </w:style>
  <w:style w:type="character" w:customStyle="1" w:styleId="2Char4">
    <w:name w:val="样式 正文缩进 + 首行缩进:  2 字符 Char"/>
    <w:link w:val="2c"/>
    <w:qFormat/>
    <w:rsid w:val="00CF77A7"/>
    <w:rPr>
      <w:rFonts w:ascii="Times New Roman" w:hAnsi="Times New Roman"/>
      <w:sz w:val="24"/>
    </w:rPr>
  </w:style>
  <w:style w:type="paragraph" w:customStyle="1" w:styleId="2c">
    <w:name w:val="样式 正文缩进 + 首行缩进:  2 字符"/>
    <w:basedOn w:val="a1"/>
    <w:link w:val="2Char4"/>
    <w:qFormat/>
    <w:rsid w:val="00CF77A7"/>
    <w:pPr>
      <w:spacing w:line="360" w:lineRule="auto"/>
      <w:ind w:firstLineChars="200" w:firstLine="200"/>
    </w:pPr>
    <w:rPr>
      <w:rFonts w:ascii="Times New Roman" w:eastAsiaTheme="minorEastAsia" w:hAnsi="Times New Roman" w:cstheme="minorBidi"/>
      <w:sz w:val="24"/>
    </w:rPr>
  </w:style>
  <w:style w:type="character" w:customStyle="1" w:styleId="inf1">
    <w:name w:val="inf1"/>
    <w:qFormat/>
    <w:rsid w:val="00CF77A7"/>
    <w:rPr>
      <w:rFonts w:ascii="宋体" w:eastAsia="宋体" w:hAnsi="宋体" w:hint="eastAsia"/>
      <w:color w:val="000000"/>
      <w:sz w:val="20"/>
      <w:szCs w:val="20"/>
    </w:rPr>
  </w:style>
  <w:style w:type="character" w:customStyle="1" w:styleId="h3Char">
    <w:name w:val="h3 Char"/>
    <w:qFormat/>
    <w:rsid w:val="00CF77A7"/>
    <w:rPr>
      <w:rFonts w:ascii="Times New Roman" w:hAnsi="Times New Roman"/>
      <w:b/>
      <w:bCs/>
      <w:kern w:val="2"/>
      <w:sz w:val="32"/>
      <w:szCs w:val="32"/>
    </w:rPr>
  </w:style>
  <w:style w:type="character" w:customStyle="1" w:styleId="apple-style-span">
    <w:name w:val="apple-style-span"/>
    <w:qFormat/>
    <w:rsid w:val="00CF77A7"/>
  </w:style>
  <w:style w:type="character" w:customStyle="1" w:styleId="085Char">
    <w:name w:val="样式 首行缩进:  0.85 厘米 Char"/>
    <w:link w:val="085"/>
    <w:qFormat/>
    <w:rsid w:val="00CF77A7"/>
    <w:rPr>
      <w:rFonts w:cs="宋体"/>
      <w:sz w:val="24"/>
    </w:rPr>
  </w:style>
  <w:style w:type="paragraph" w:customStyle="1" w:styleId="085">
    <w:name w:val="样式 首行缩进:  0.85 厘米"/>
    <w:basedOn w:val="a"/>
    <w:link w:val="085Char"/>
    <w:qFormat/>
    <w:rsid w:val="00CF77A7"/>
    <w:pPr>
      <w:spacing w:line="360" w:lineRule="auto"/>
      <w:ind w:firstLine="480"/>
    </w:pPr>
    <w:rPr>
      <w:rFonts w:asciiTheme="minorHAnsi" w:eastAsiaTheme="minorEastAsia" w:hAnsiTheme="minorHAnsi" w:cs="宋体"/>
      <w:sz w:val="24"/>
    </w:rPr>
  </w:style>
  <w:style w:type="character" w:customStyle="1" w:styleId="style31">
    <w:name w:val="style31"/>
    <w:qFormat/>
    <w:rsid w:val="00CF77A7"/>
    <w:rPr>
      <w:color w:val="666666"/>
    </w:rPr>
  </w:style>
  <w:style w:type="character" w:customStyle="1" w:styleId="Charff9">
    <w:name w:val="_正文段落 Char"/>
    <w:link w:val="affff7"/>
    <w:qFormat/>
    <w:rsid w:val="00CF77A7"/>
    <w:rPr>
      <w:rFonts w:ascii="Times New Roman" w:hAnsi="Times New Roman"/>
      <w:szCs w:val="24"/>
    </w:rPr>
  </w:style>
  <w:style w:type="paragraph" w:customStyle="1" w:styleId="affff7">
    <w:name w:val="_正文段落"/>
    <w:basedOn w:val="a"/>
    <w:link w:val="Charff9"/>
    <w:qFormat/>
    <w:rsid w:val="00CF77A7"/>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2d">
    <w:name w:val="列表2"/>
    <w:qFormat/>
    <w:rsid w:val="00CF77A7"/>
  </w:style>
  <w:style w:type="character" w:customStyle="1" w:styleId="CharChar61">
    <w:name w:val="Char Char61"/>
    <w:qFormat/>
    <w:rsid w:val="00CF77A7"/>
    <w:rPr>
      <w:rFonts w:ascii="Calibri" w:eastAsia="宋体" w:hAnsi="Calibri"/>
      <w:b/>
      <w:bCs/>
      <w:kern w:val="2"/>
      <w:sz w:val="28"/>
      <w:szCs w:val="28"/>
      <w:lang w:bidi="ar-SA"/>
    </w:rPr>
  </w:style>
  <w:style w:type="character" w:customStyle="1" w:styleId="affff8">
    <w:name w:val="数据小节格式"/>
    <w:qFormat/>
    <w:rsid w:val="00CF77A7"/>
    <w:rPr>
      <w:rFonts w:ascii="新宋体" w:eastAsia="华文中宋" w:hAnsi="新宋体"/>
      <w:b/>
      <w:bCs/>
      <w:sz w:val="27"/>
      <w:szCs w:val="26"/>
      <w:shd w:val="clear" w:color="auto" w:fill="auto"/>
    </w:rPr>
  </w:style>
  <w:style w:type="character" w:customStyle="1" w:styleId="CharCharf0">
    <w:name w:val="自定义正文 Char Char"/>
    <w:qFormat/>
    <w:rsid w:val="00CF77A7"/>
    <w:rPr>
      <w:rFonts w:eastAsia="宋体"/>
      <w:kern w:val="2"/>
      <w:sz w:val="24"/>
      <w:szCs w:val="24"/>
      <w:lang w:val="en-US" w:eastAsia="zh-CN" w:bidi="ar-SA"/>
    </w:rPr>
  </w:style>
  <w:style w:type="character" w:customStyle="1" w:styleId="apple-converted-space">
    <w:name w:val="apple-converted-space"/>
    <w:qFormat/>
    <w:rsid w:val="00CF77A7"/>
  </w:style>
  <w:style w:type="character" w:customStyle="1" w:styleId="Charffa">
    <w:name w:val="表格文字 Char"/>
    <w:link w:val="affff9"/>
    <w:qFormat/>
    <w:rsid w:val="00CF77A7"/>
    <w:rPr>
      <w:rFonts w:ascii="Times New Roman" w:hAnsi="Times New Roman"/>
      <w:sz w:val="18"/>
      <w:szCs w:val="24"/>
    </w:rPr>
  </w:style>
  <w:style w:type="paragraph" w:customStyle="1" w:styleId="affff9">
    <w:name w:val="表格文字"/>
    <w:basedOn w:val="a"/>
    <w:link w:val="Charffa"/>
    <w:qFormat/>
    <w:rsid w:val="00CF77A7"/>
    <w:pPr>
      <w:jc w:val="left"/>
      <w:textAlignment w:val="top"/>
    </w:pPr>
    <w:rPr>
      <w:rFonts w:ascii="Times New Roman" w:eastAsiaTheme="minorEastAsia" w:hAnsi="Times New Roman" w:cstheme="minorBidi"/>
      <w:sz w:val="18"/>
      <w:szCs w:val="24"/>
    </w:rPr>
  </w:style>
  <w:style w:type="character" w:customStyle="1" w:styleId="Charffb">
    <w:name w:val="我的正文 Char"/>
    <w:link w:val="affffa"/>
    <w:qFormat/>
    <w:rsid w:val="00CF77A7"/>
    <w:rPr>
      <w:rFonts w:eastAsia="仿宋_GB2312" w:cs="宋体"/>
      <w:sz w:val="24"/>
    </w:rPr>
  </w:style>
  <w:style w:type="paragraph" w:customStyle="1" w:styleId="affffa">
    <w:name w:val="我的正文"/>
    <w:basedOn w:val="a"/>
    <w:link w:val="Charffb"/>
    <w:qFormat/>
    <w:rsid w:val="00CF77A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CF77A7"/>
    <w:rPr>
      <w:rFonts w:ascii="宋体" w:hAnsi="宋体"/>
      <w:sz w:val="24"/>
      <w:szCs w:val="24"/>
    </w:rPr>
  </w:style>
  <w:style w:type="paragraph" w:customStyle="1" w:styleId="71">
    <w:name w:val="7.表小四"/>
    <w:basedOn w:val="a"/>
    <w:link w:val="7Char0"/>
    <w:qFormat/>
    <w:rsid w:val="00CF77A7"/>
    <w:pPr>
      <w:spacing w:beforeLines="50" w:afterLines="50"/>
    </w:pPr>
    <w:rPr>
      <w:rFonts w:ascii="宋体" w:eastAsiaTheme="minorEastAsia" w:hAnsi="宋体" w:cstheme="minorBidi"/>
      <w:sz w:val="24"/>
      <w:szCs w:val="24"/>
    </w:rPr>
  </w:style>
  <w:style w:type="character" w:customStyle="1" w:styleId="1CharChar3">
    <w:name w:val="标题 1 Char Char"/>
    <w:qFormat/>
    <w:rsid w:val="00CF77A7"/>
    <w:rPr>
      <w:rFonts w:eastAsia="宋体"/>
      <w:b/>
      <w:spacing w:val="-2"/>
      <w:sz w:val="24"/>
      <w:lang w:val="en-US" w:eastAsia="zh-CN" w:bidi="ar-SA"/>
    </w:rPr>
  </w:style>
  <w:style w:type="character" w:customStyle="1" w:styleId="b1101bCharChar">
    <w:name w:val="b11_01b Char Char"/>
    <w:qFormat/>
    <w:rsid w:val="00CF77A7"/>
    <w:rPr>
      <w:rFonts w:ascii="Verdana" w:eastAsia="宋体" w:hAnsi="Verdana"/>
      <w:b/>
      <w:bCs/>
      <w:color w:val="4A82CA"/>
      <w:sz w:val="17"/>
      <w:szCs w:val="17"/>
      <w:lang w:val="en-US" w:eastAsia="zh-CN" w:bidi="ar-SA"/>
    </w:rPr>
  </w:style>
  <w:style w:type="character" w:customStyle="1" w:styleId="Charffc">
    <w:name w:val="方案正文 Char"/>
    <w:link w:val="affffb"/>
    <w:qFormat/>
    <w:rsid w:val="00CF77A7"/>
    <w:rPr>
      <w:rFonts w:eastAsia="仿宋_GB2312"/>
      <w:sz w:val="32"/>
      <w:szCs w:val="24"/>
    </w:rPr>
  </w:style>
  <w:style w:type="paragraph" w:customStyle="1" w:styleId="affffb">
    <w:name w:val="方案正文"/>
    <w:basedOn w:val="a"/>
    <w:link w:val="Charffc"/>
    <w:qFormat/>
    <w:rsid w:val="00CF77A7"/>
    <w:pPr>
      <w:adjustRightInd w:val="0"/>
      <w:snapToGrid w:val="0"/>
      <w:spacing w:line="560" w:lineRule="exact"/>
      <w:ind w:firstLineChars="200" w:firstLine="200"/>
    </w:pPr>
    <w:rPr>
      <w:rFonts w:asciiTheme="minorHAnsi" w:eastAsia="仿宋_GB2312" w:hAnsiTheme="minorHAnsi" w:cstheme="minorBidi"/>
      <w:sz w:val="32"/>
      <w:szCs w:val="24"/>
    </w:rPr>
  </w:style>
  <w:style w:type="character" w:customStyle="1" w:styleId="CharChar81">
    <w:name w:val="Char Char81"/>
    <w:qFormat/>
    <w:rsid w:val="00CF77A7"/>
    <w:rPr>
      <w:rFonts w:ascii="Arial" w:eastAsia="黑体" w:hAnsi="Arial"/>
      <w:b/>
      <w:bCs/>
      <w:kern w:val="2"/>
      <w:sz w:val="32"/>
      <w:szCs w:val="32"/>
      <w:lang w:val="en-US" w:eastAsia="zh-CN" w:bidi="ar-SA"/>
    </w:rPr>
  </w:style>
  <w:style w:type="character" w:customStyle="1" w:styleId="CharCharf1">
    <w:name w:val="标准正文格式 Char Char"/>
    <w:qFormat/>
    <w:rsid w:val="00CF77A7"/>
    <w:rPr>
      <w:rFonts w:ascii="宋体" w:eastAsia="仿宋_GB2312" w:cs="宋体"/>
      <w:color w:val="000000"/>
      <w:sz w:val="24"/>
      <w:lang w:val="en-US" w:eastAsia="zh-CN" w:bidi="ar-SA"/>
    </w:rPr>
  </w:style>
  <w:style w:type="character" w:customStyle="1" w:styleId="CharCharf2">
    <w:name w:val="页脚 Char Char"/>
    <w:qFormat/>
    <w:rsid w:val="00CF77A7"/>
    <w:rPr>
      <w:kern w:val="2"/>
      <w:sz w:val="18"/>
      <w:szCs w:val="18"/>
      <w:lang w:bidi="ar-SA"/>
    </w:rPr>
  </w:style>
  <w:style w:type="character" w:customStyle="1" w:styleId="CharChar22">
    <w:name w:val="Char Char22"/>
    <w:qFormat/>
    <w:rsid w:val="00CF77A7"/>
    <w:rPr>
      <w:rFonts w:ascii="宋体" w:eastAsia="宋体" w:hAnsi="Courier New"/>
      <w:sz w:val="21"/>
      <w:lang w:val="en-US" w:eastAsia="zh-CN" w:bidi="ar-SA"/>
    </w:rPr>
  </w:style>
  <w:style w:type="character" w:customStyle="1" w:styleId="Charffd">
    <w:name w:val="投标正文 Char"/>
    <w:link w:val="affffc"/>
    <w:qFormat/>
    <w:rsid w:val="00CF77A7"/>
    <w:rPr>
      <w:rFonts w:ascii="宋体" w:hAnsi="宋体"/>
      <w:sz w:val="24"/>
      <w:szCs w:val="24"/>
    </w:rPr>
  </w:style>
  <w:style w:type="paragraph" w:customStyle="1" w:styleId="affffc">
    <w:name w:val="投标正文"/>
    <w:basedOn w:val="a"/>
    <w:link w:val="Charffd"/>
    <w:qFormat/>
    <w:rsid w:val="00CF77A7"/>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qFormat/>
    <w:rsid w:val="00CF77A7"/>
    <w:rPr>
      <w:rFonts w:eastAsia="楷体_GB2312"/>
      <w:kern w:val="2"/>
      <w:sz w:val="32"/>
      <w:lang w:val="en-US" w:eastAsia="zh-CN" w:bidi="ar-SA"/>
    </w:rPr>
  </w:style>
  <w:style w:type="character" w:customStyle="1" w:styleId="0Char">
    <w:name w:val="正文0缩进 Char"/>
    <w:link w:val="00"/>
    <w:qFormat/>
    <w:rsid w:val="00CF77A7"/>
    <w:rPr>
      <w:rFonts w:ascii="宋体" w:hAnsi="宋体"/>
      <w:sz w:val="24"/>
      <w:szCs w:val="24"/>
    </w:rPr>
  </w:style>
  <w:style w:type="paragraph" w:customStyle="1" w:styleId="00">
    <w:name w:val="正文0缩进"/>
    <w:basedOn w:val="a"/>
    <w:link w:val="0Char"/>
    <w:qFormat/>
    <w:rsid w:val="00CF77A7"/>
    <w:pPr>
      <w:spacing w:line="360" w:lineRule="auto"/>
    </w:pPr>
    <w:rPr>
      <w:rFonts w:ascii="宋体" w:eastAsiaTheme="minorEastAsia" w:hAnsi="宋体" w:cstheme="minorBidi"/>
      <w:sz w:val="24"/>
      <w:szCs w:val="24"/>
    </w:rPr>
  </w:style>
  <w:style w:type="paragraph" w:customStyle="1" w:styleId="221">
    <w:name w:val="正文首行缩进 22"/>
    <w:basedOn w:val="1f3"/>
    <w:qFormat/>
    <w:rsid w:val="00CF77A7"/>
    <w:pPr>
      <w:adjustRightInd w:val="0"/>
      <w:spacing w:line="360" w:lineRule="auto"/>
      <w:ind w:firstLineChars="200" w:firstLine="420"/>
      <w:textAlignment w:val="baseline"/>
    </w:pPr>
    <w:rPr>
      <w:rFonts w:eastAsia="仿宋" w:cs="Times New Roman"/>
      <w:kern w:val="0"/>
      <w:sz w:val="24"/>
      <w:szCs w:val="24"/>
    </w:rPr>
  </w:style>
  <w:style w:type="paragraph" w:customStyle="1" w:styleId="1f3">
    <w:name w:val="正文文本缩进1"/>
    <w:basedOn w:val="a"/>
    <w:qFormat/>
    <w:rsid w:val="00CF77A7"/>
    <w:pPr>
      <w:spacing w:after="120"/>
      <w:ind w:leftChars="200" w:left="420"/>
    </w:pPr>
    <w:rPr>
      <w:rFonts w:ascii="Times New Roman" w:hAnsi="Times New Roman" w:cs="黑体"/>
    </w:rPr>
  </w:style>
  <w:style w:type="character" w:customStyle="1" w:styleId="Charffe">
    <w:name w:val="表格中文字 Char"/>
    <w:link w:val="affffd"/>
    <w:qFormat/>
    <w:rsid w:val="00CF77A7"/>
    <w:rPr>
      <w:rFonts w:ascii="新宋体" w:eastAsia="新宋体" w:hAnsi="新宋体"/>
      <w:sz w:val="24"/>
      <w:szCs w:val="24"/>
    </w:rPr>
  </w:style>
  <w:style w:type="paragraph" w:customStyle="1" w:styleId="affffd">
    <w:name w:val="表格中文字"/>
    <w:basedOn w:val="a"/>
    <w:link w:val="Charffe"/>
    <w:qFormat/>
    <w:rsid w:val="00CF77A7"/>
    <w:pPr>
      <w:spacing w:line="288" w:lineRule="auto"/>
    </w:pPr>
    <w:rPr>
      <w:rFonts w:ascii="新宋体" w:eastAsia="新宋体" w:hAnsi="新宋体" w:cstheme="minorBidi"/>
      <w:sz w:val="24"/>
      <w:szCs w:val="24"/>
    </w:rPr>
  </w:style>
  <w:style w:type="character" w:styleId="affffe">
    <w:name w:val="Placeholder Text"/>
    <w:qFormat/>
    <w:rsid w:val="00CF77A7"/>
    <w:rPr>
      <w:color w:val="808080"/>
    </w:rPr>
  </w:style>
  <w:style w:type="character" w:customStyle="1" w:styleId="4-dyfCharChar">
    <w:name w:val="标题4-dyf Char Char"/>
    <w:qFormat/>
    <w:rsid w:val="00CF77A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CF77A7"/>
    <w:rPr>
      <w:rFonts w:ascii="Calibri" w:eastAsia="楷体_GB2312" w:hAnsi="Calibri"/>
      <w:kern w:val="2"/>
      <w:sz w:val="32"/>
      <w:lang w:val="en-US" w:eastAsia="zh-CN" w:bidi="ar-SA"/>
    </w:rPr>
  </w:style>
  <w:style w:type="character" w:customStyle="1" w:styleId="viewdoctitle">
    <w:name w:val="viewdoctitle"/>
    <w:qFormat/>
    <w:rsid w:val="00CF77A7"/>
  </w:style>
  <w:style w:type="character" w:customStyle="1" w:styleId="black10">
    <w:name w:val="black10"/>
    <w:qFormat/>
    <w:rsid w:val="00CF77A7"/>
  </w:style>
  <w:style w:type="character" w:customStyle="1" w:styleId="CharChar121">
    <w:name w:val="Char Char121"/>
    <w:qFormat/>
    <w:rsid w:val="00CF77A7"/>
    <w:rPr>
      <w:rFonts w:ascii="宋体" w:eastAsia="宋体" w:hAnsi="Courier New" w:cs="Times New Roman"/>
      <w:spacing w:val="-4"/>
      <w:sz w:val="18"/>
      <w:szCs w:val="20"/>
    </w:rPr>
  </w:style>
  <w:style w:type="character" w:customStyle="1" w:styleId="CharCharf4">
    <w:name w:val="段 Char Char"/>
    <w:qFormat/>
    <w:rsid w:val="00CF77A7"/>
    <w:rPr>
      <w:rFonts w:ascii="宋体" w:hAnsi="Times New Roman"/>
      <w:sz w:val="21"/>
      <w:lang w:val="en-US" w:eastAsia="zh-CN" w:bidi="ar-SA"/>
    </w:rPr>
  </w:style>
  <w:style w:type="character" w:customStyle="1" w:styleId="f9">
    <w:name w:val="f9"/>
    <w:qFormat/>
    <w:rsid w:val="00CF77A7"/>
  </w:style>
  <w:style w:type="character" w:customStyle="1" w:styleId="ZJGIS-Char">
    <w:name w:val="ZJGIS-四级标题 Char"/>
    <w:link w:val="ZJGIS-"/>
    <w:qFormat/>
    <w:rsid w:val="00CF77A7"/>
    <w:rPr>
      <w:rFonts w:ascii="Arial" w:eastAsia="仿宋_GB2312" w:hAnsi="Arial"/>
      <w:b/>
      <w:bCs/>
      <w:sz w:val="28"/>
      <w:szCs w:val="28"/>
    </w:rPr>
  </w:style>
  <w:style w:type="paragraph" w:customStyle="1" w:styleId="ZJGIS-">
    <w:name w:val="ZJGIS-四级标题"/>
    <w:basedOn w:val="4"/>
    <w:link w:val="ZJGIS-Char"/>
    <w:qFormat/>
    <w:rsid w:val="00CF77A7"/>
    <w:pPr>
      <w:spacing w:before="120" w:after="120" w:line="240" w:lineRule="auto"/>
      <w:ind w:left="1680" w:hanging="420"/>
    </w:pPr>
    <w:rPr>
      <w:rFonts w:eastAsia="仿宋_GB2312" w:cstheme="minorBidi"/>
    </w:rPr>
  </w:style>
  <w:style w:type="character" w:customStyle="1" w:styleId="1f4">
    <w:name w:val="不明显参考1"/>
    <w:uiPriority w:val="31"/>
    <w:qFormat/>
    <w:rsid w:val="00CF77A7"/>
    <w:rPr>
      <w:smallCaps/>
      <w:color w:val="C0504D"/>
      <w:u w:val="single"/>
    </w:rPr>
  </w:style>
  <w:style w:type="character" w:customStyle="1" w:styleId="22Char">
    <w:name w:val="样式 样式 正文首行缩进 + 首行缩进:  2 字符 + 首行缩进:  2 字符 Char"/>
    <w:link w:val="222"/>
    <w:qFormat/>
    <w:rsid w:val="00CF77A7"/>
    <w:rPr>
      <w:rFonts w:cs="宋体"/>
      <w:sz w:val="24"/>
    </w:rPr>
  </w:style>
  <w:style w:type="paragraph" w:customStyle="1" w:styleId="222">
    <w:name w:val="样式 样式 正文首行缩进 + 首行缩进:  2 字符 + 首行缩进:  2 字符"/>
    <w:basedOn w:val="a"/>
    <w:link w:val="22Char"/>
    <w:qFormat/>
    <w:rsid w:val="00CF77A7"/>
    <w:pPr>
      <w:spacing w:line="440" w:lineRule="exact"/>
      <w:ind w:firstLineChars="200" w:firstLine="200"/>
    </w:pPr>
    <w:rPr>
      <w:rFonts w:asciiTheme="minorHAnsi" w:eastAsiaTheme="minorEastAsia" w:hAnsiTheme="minorHAnsi" w:cs="宋体"/>
      <w:sz w:val="24"/>
    </w:rPr>
  </w:style>
  <w:style w:type="character" w:customStyle="1" w:styleId="CharChar31">
    <w:name w:val="Char Char31"/>
    <w:qFormat/>
    <w:rsid w:val="00CF77A7"/>
    <w:rPr>
      <w:rFonts w:ascii="Arial" w:eastAsia="黑体" w:hAnsi="Arial"/>
      <w:b/>
      <w:kern w:val="2"/>
      <w:sz w:val="32"/>
      <w:lang w:val="en-US" w:eastAsia="zh-CN" w:bidi="ar-SA"/>
    </w:rPr>
  </w:style>
  <w:style w:type="character" w:customStyle="1" w:styleId="btitlenamewangputoptitle">
    <w:name w:val="b titlename wangputoptitle"/>
    <w:qFormat/>
    <w:rsid w:val="00CF77A7"/>
  </w:style>
  <w:style w:type="character" w:customStyle="1" w:styleId="tw4winExternal">
    <w:name w:val="tw4winExternal"/>
    <w:qFormat/>
    <w:rsid w:val="00CF77A7"/>
    <w:rPr>
      <w:rFonts w:ascii="Courier New" w:hAnsi="Courier New"/>
      <w:color w:val="808080"/>
    </w:rPr>
  </w:style>
  <w:style w:type="character" w:customStyle="1" w:styleId="glossaryitem">
    <w:name w:val="glossaryitem"/>
    <w:qFormat/>
    <w:rsid w:val="00CF77A7"/>
    <w:rPr>
      <w:u w:val="none"/>
    </w:rPr>
  </w:style>
  <w:style w:type="character" w:customStyle="1" w:styleId="titleemph1">
    <w:name w:val="title_emph1"/>
    <w:qFormat/>
    <w:rsid w:val="00CF77A7"/>
    <w:rPr>
      <w:rFonts w:ascii="Arial" w:hAnsi="Arial" w:cs="Arial" w:hint="default"/>
      <w:b/>
      <w:bCs/>
      <w:sz w:val="18"/>
      <w:szCs w:val="18"/>
    </w:rPr>
  </w:style>
  <w:style w:type="character" w:customStyle="1" w:styleId="Charfff">
    <w:name w:val="正文段落 Char"/>
    <w:link w:val="afffff"/>
    <w:qFormat/>
    <w:rsid w:val="00CF77A7"/>
    <w:rPr>
      <w:rFonts w:ascii="Times New Roman" w:hAnsi="Times New Roman"/>
      <w:sz w:val="24"/>
    </w:rPr>
  </w:style>
  <w:style w:type="paragraph" w:customStyle="1" w:styleId="afffff">
    <w:name w:val="正文段落"/>
    <w:basedOn w:val="a"/>
    <w:link w:val="Charfff"/>
    <w:qFormat/>
    <w:rsid w:val="00CF77A7"/>
    <w:pPr>
      <w:spacing w:line="300" w:lineRule="auto"/>
      <w:ind w:firstLine="510"/>
    </w:pPr>
    <w:rPr>
      <w:rFonts w:ascii="Times New Roman" w:eastAsiaTheme="minorEastAsia" w:hAnsi="Times New Roman" w:cstheme="minorBidi"/>
      <w:sz w:val="24"/>
    </w:rPr>
  </w:style>
  <w:style w:type="character" w:customStyle="1" w:styleId="paramname2">
    <w:name w:val="paramname2"/>
    <w:qFormat/>
    <w:rsid w:val="00CF77A7"/>
  </w:style>
  <w:style w:type="character" w:customStyle="1" w:styleId="2Char5">
    <w:name w:val="样式 首行缩进:  2 字符 Char"/>
    <w:link w:val="2e"/>
    <w:qFormat/>
    <w:rsid w:val="00CF77A7"/>
    <w:rPr>
      <w:rFonts w:ascii="宋体" w:hAnsi="宋体"/>
      <w:bCs/>
      <w:color w:val="000000"/>
      <w:sz w:val="24"/>
      <w:szCs w:val="24"/>
    </w:rPr>
  </w:style>
  <w:style w:type="paragraph" w:customStyle="1" w:styleId="2e">
    <w:name w:val="样式 首行缩进:  2 字符"/>
    <w:basedOn w:val="a"/>
    <w:link w:val="2Char5"/>
    <w:qFormat/>
    <w:rsid w:val="00CF77A7"/>
    <w:pPr>
      <w:widowControl/>
      <w:tabs>
        <w:tab w:val="left" w:pos="420"/>
      </w:tabs>
      <w:ind w:left="425" w:hanging="425"/>
    </w:pPr>
    <w:rPr>
      <w:rFonts w:ascii="宋体" w:eastAsiaTheme="minorEastAsia" w:hAnsi="宋体" w:cstheme="minorBidi"/>
      <w:bCs/>
      <w:color w:val="000000"/>
      <w:sz w:val="24"/>
      <w:szCs w:val="24"/>
    </w:rPr>
  </w:style>
  <w:style w:type="character" w:customStyle="1" w:styleId="h4Char2">
    <w:name w:val="h4 Char2"/>
    <w:qFormat/>
    <w:rsid w:val="00CF77A7"/>
    <w:rPr>
      <w:rFonts w:ascii="Arial" w:eastAsia="黑体" w:hAnsi="Arial"/>
      <w:b/>
      <w:bCs/>
      <w:kern w:val="2"/>
      <w:sz w:val="28"/>
      <w:szCs w:val="28"/>
      <w:lang w:val="en-US" w:eastAsia="zh-CN" w:bidi="ar-SA"/>
    </w:rPr>
  </w:style>
  <w:style w:type="character" w:customStyle="1" w:styleId="CharCharChar1">
    <w:name w:val="大汉方案正文 Char Char Char"/>
    <w:link w:val="Charfff0"/>
    <w:qFormat/>
    <w:rsid w:val="00CF77A7"/>
    <w:rPr>
      <w:rFonts w:ascii="Arial" w:hAnsi="Arial"/>
      <w:sz w:val="24"/>
      <w:szCs w:val="24"/>
    </w:rPr>
  </w:style>
  <w:style w:type="paragraph" w:customStyle="1" w:styleId="Charfff0">
    <w:name w:val="大汉方案正文 Char"/>
    <w:basedOn w:val="a"/>
    <w:link w:val="CharCharChar1"/>
    <w:qFormat/>
    <w:rsid w:val="00CF77A7"/>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0"/>
    <w:qFormat/>
    <w:rsid w:val="00CF77A7"/>
    <w:rPr>
      <w:rFonts w:ascii="Times New Roman" w:eastAsia="仿宋_GB2312" w:hAnsi="Times New Roman"/>
      <w:szCs w:val="21"/>
    </w:rPr>
  </w:style>
  <w:style w:type="paragraph" w:customStyle="1" w:styleId="afffff0">
    <w:name w:val="表格正文"/>
    <w:basedOn w:val="a"/>
    <w:link w:val="CharCharf5"/>
    <w:qFormat/>
    <w:rsid w:val="00CF77A7"/>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CF77A7"/>
    <w:rPr>
      <w:rFonts w:cs="宋体"/>
      <w:sz w:val="24"/>
    </w:rPr>
  </w:style>
  <w:style w:type="paragraph" w:customStyle="1" w:styleId="ty">
    <w:name w:val="正文标准样式ty"/>
    <w:basedOn w:val="a"/>
    <w:link w:val="tyChar2"/>
    <w:qFormat/>
    <w:rsid w:val="00CF77A7"/>
    <w:pPr>
      <w:spacing w:line="360" w:lineRule="auto"/>
      <w:ind w:firstLineChars="200" w:firstLine="480"/>
    </w:pPr>
    <w:rPr>
      <w:rFonts w:asciiTheme="minorHAnsi" w:eastAsiaTheme="minorEastAsia" w:hAnsiTheme="minorHAnsi" w:cs="宋体"/>
      <w:sz w:val="24"/>
    </w:rPr>
  </w:style>
  <w:style w:type="character" w:customStyle="1" w:styleId="CharChar13">
    <w:name w:val="Char Char13"/>
    <w:qFormat/>
    <w:rsid w:val="00CF77A7"/>
    <w:rPr>
      <w:rFonts w:ascii="Calibri" w:eastAsia="宋体" w:hAnsi="Calibri" w:cs="Times New Roman"/>
      <w:sz w:val="18"/>
      <w:szCs w:val="18"/>
    </w:rPr>
  </w:style>
  <w:style w:type="character" w:customStyle="1" w:styleId="CharChar71">
    <w:name w:val="Char Char71"/>
    <w:qFormat/>
    <w:rsid w:val="00CF77A7"/>
    <w:rPr>
      <w:rFonts w:eastAsia="宋体"/>
      <w:b/>
      <w:kern w:val="2"/>
      <w:sz w:val="32"/>
      <w:lang w:bidi="ar-SA"/>
    </w:rPr>
  </w:style>
  <w:style w:type="character" w:customStyle="1" w:styleId="CharChar91">
    <w:name w:val="Char Char91"/>
    <w:qFormat/>
    <w:rsid w:val="00CF77A7"/>
    <w:rPr>
      <w:rFonts w:eastAsia="宋体"/>
      <w:b/>
      <w:kern w:val="44"/>
      <w:sz w:val="44"/>
      <w:lang w:bidi="ar-SA"/>
    </w:rPr>
  </w:style>
  <w:style w:type="character" w:customStyle="1" w:styleId="Charfff1">
    <w:name w:val="吉奥表格正文 Char"/>
    <w:link w:val="afffff1"/>
    <w:qFormat/>
    <w:rsid w:val="00CF77A7"/>
    <w:rPr>
      <w:rFonts w:ascii="Times New Roman" w:eastAsia="仿宋_GB2312" w:hAnsi="Times New Roman"/>
      <w:szCs w:val="21"/>
    </w:rPr>
  </w:style>
  <w:style w:type="paragraph" w:customStyle="1" w:styleId="afffff1">
    <w:name w:val="吉奥表格正文"/>
    <w:basedOn w:val="a"/>
    <w:link w:val="Charfff1"/>
    <w:qFormat/>
    <w:rsid w:val="00CF77A7"/>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CF77A7"/>
    <w:rPr>
      <w:rFonts w:ascii="宋体" w:hAnsi="宋体" w:cs="Arial"/>
      <w:lang w:eastAsia="en-US"/>
    </w:rPr>
  </w:style>
  <w:style w:type="paragraph" w:customStyle="1" w:styleId="SymcPara">
    <w:name w:val="+SymcPara"/>
    <w:link w:val="SymcParaChar"/>
    <w:qFormat/>
    <w:rsid w:val="00CF77A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CF77A7"/>
    <w:rPr>
      <w:rFonts w:ascii="宋体" w:eastAsia="仿宋_GB2312" w:hAnsi="宋体"/>
      <w:sz w:val="24"/>
      <w:lang w:val="en-US" w:eastAsia="zh-CN" w:bidi="ar-SA"/>
    </w:rPr>
  </w:style>
  <w:style w:type="character" w:customStyle="1" w:styleId="7CharChar">
    <w:name w:val="7.表小四 Char Char"/>
    <w:qFormat/>
    <w:rsid w:val="00CF77A7"/>
    <w:rPr>
      <w:rFonts w:ascii="宋体" w:eastAsia="宋体" w:hAnsi="宋体"/>
      <w:kern w:val="2"/>
      <w:sz w:val="24"/>
      <w:szCs w:val="24"/>
      <w:lang w:val="en-US" w:eastAsia="zh-CN" w:bidi="ar-SA"/>
    </w:rPr>
  </w:style>
  <w:style w:type="character" w:customStyle="1" w:styleId="ca-16">
    <w:name w:val="ca-16"/>
    <w:qFormat/>
    <w:rsid w:val="00CF77A7"/>
  </w:style>
  <w:style w:type="character" w:customStyle="1" w:styleId="Charfff2">
    <w:name w:val="正文（缩进） Char"/>
    <w:link w:val="afffff2"/>
    <w:qFormat/>
    <w:rsid w:val="00CF77A7"/>
    <w:rPr>
      <w:sz w:val="24"/>
      <w:szCs w:val="24"/>
    </w:rPr>
  </w:style>
  <w:style w:type="paragraph" w:customStyle="1" w:styleId="afffff2">
    <w:name w:val="正文（缩进）"/>
    <w:basedOn w:val="a"/>
    <w:link w:val="Charfff2"/>
    <w:qFormat/>
    <w:rsid w:val="00CF77A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4">
    <w:name w:val="文档正文1 Char"/>
    <w:link w:val="1f5"/>
    <w:qFormat/>
    <w:rsid w:val="00CF77A7"/>
    <w:rPr>
      <w:rFonts w:ascii="仿宋_GB2312" w:eastAsia="仿宋_GB2312" w:hAnsi="仿宋"/>
      <w:sz w:val="30"/>
      <w:szCs w:val="30"/>
    </w:rPr>
  </w:style>
  <w:style w:type="paragraph" w:customStyle="1" w:styleId="1f5">
    <w:name w:val="文档正文1"/>
    <w:basedOn w:val="a"/>
    <w:link w:val="1Char4"/>
    <w:qFormat/>
    <w:rsid w:val="00CF77A7"/>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qFormat/>
    <w:rsid w:val="00CF77A7"/>
    <w:rPr>
      <w:kern w:val="2"/>
      <w:sz w:val="21"/>
      <w:lang w:bidi="ar-SA"/>
    </w:rPr>
  </w:style>
  <w:style w:type="character" w:customStyle="1" w:styleId="4Char10">
    <w:name w:val="标题 4 Char1"/>
    <w:qFormat/>
    <w:rsid w:val="00CF77A7"/>
    <w:rPr>
      <w:rFonts w:ascii="Cambria" w:eastAsia="宋体" w:hAnsi="Cambria" w:cs="Times New Roman"/>
      <w:b/>
      <w:bCs/>
      <w:kern w:val="2"/>
      <w:sz w:val="28"/>
      <w:szCs w:val="28"/>
    </w:rPr>
  </w:style>
  <w:style w:type="character" w:customStyle="1" w:styleId="CharCharf6">
    <w:name w:val="列出段落 Char Char"/>
    <w:qFormat/>
    <w:rsid w:val="00CF77A7"/>
    <w:rPr>
      <w:rFonts w:ascii="Calibri" w:eastAsia="宋体" w:hAnsi="Calibri"/>
      <w:kern w:val="2"/>
      <w:sz w:val="21"/>
      <w:szCs w:val="24"/>
      <w:lang w:val="en-US" w:eastAsia="zh-CN" w:bidi="ar-SA"/>
    </w:rPr>
  </w:style>
  <w:style w:type="character" w:customStyle="1" w:styleId="mark8">
    <w:name w:val="mark8"/>
    <w:qFormat/>
    <w:rsid w:val="00CF77A7"/>
    <w:rPr>
      <w:b/>
      <w:bCs/>
      <w:sz w:val="21"/>
      <w:szCs w:val="21"/>
    </w:rPr>
  </w:style>
  <w:style w:type="character" w:customStyle="1" w:styleId="paragraph1Char">
    <w:name w:val="paragraph1 Char"/>
    <w:link w:val="paragraph1"/>
    <w:qFormat/>
    <w:rsid w:val="00CF77A7"/>
    <w:rPr>
      <w:rFonts w:eastAsia="楷体_GB2312"/>
      <w:sz w:val="24"/>
    </w:rPr>
  </w:style>
  <w:style w:type="paragraph" w:customStyle="1" w:styleId="paragraph1">
    <w:name w:val="paragraph1"/>
    <w:basedOn w:val="a"/>
    <w:link w:val="paragraph1Char"/>
    <w:qFormat/>
    <w:rsid w:val="00CF77A7"/>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qFormat/>
    <w:rsid w:val="00CF77A7"/>
    <w:rPr>
      <w:rFonts w:ascii="宋体" w:eastAsia="宋体" w:hAnsi="宋体" w:hint="eastAsia"/>
      <w:b/>
      <w:bCs/>
      <w:kern w:val="2"/>
      <w:sz w:val="21"/>
      <w:szCs w:val="24"/>
      <w:lang w:val="en-US" w:eastAsia="zh-CN" w:bidi="ar-SA"/>
    </w:rPr>
  </w:style>
  <w:style w:type="character" w:customStyle="1" w:styleId="mark">
    <w:name w:val="mark"/>
    <w:qFormat/>
    <w:rsid w:val="00CF77A7"/>
    <w:rPr>
      <w:rFonts w:cs="Times New Roman"/>
    </w:rPr>
  </w:style>
  <w:style w:type="character" w:customStyle="1" w:styleId="CharChar131">
    <w:name w:val="Char Char131"/>
    <w:qFormat/>
    <w:rsid w:val="00CF77A7"/>
    <w:rPr>
      <w:rFonts w:ascii="Calibri" w:eastAsia="宋体" w:hAnsi="Calibri" w:cs="Times New Roman"/>
      <w:sz w:val="18"/>
      <w:szCs w:val="18"/>
    </w:rPr>
  </w:style>
  <w:style w:type="character" w:customStyle="1" w:styleId="Char2Char">
    <w:name w:val="Char2 Char"/>
    <w:qFormat/>
    <w:rsid w:val="00CF77A7"/>
    <w:rPr>
      <w:rFonts w:ascii="Verdana" w:eastAsia="宋体" w:hAnsi="宋体" w:cs="Times New Roman"/>
      <w:sz w:val="28"/>
      <w:szCs w:val="28"/>
    </w:rPr>
  </w:style>
  <w:style w:type="character" w:customStyle="1" w:styleId="2Char6">
    <w:name w:val="正文 首行缩进:  2 字符 Char"/>
    <w:link w:val="2f"/>
    <w:qFormat/>
    <w:rsid w:val="00CF77A7"/>
    <w:rPr>
      <w:rFonts w:cs="宋体"/>
      <w:sz w:val="24"/>
    </w:rPr>
  </w:style>
  <w:style w:type="paragraph" w:customStyle="1" w:styleId="2f">
    <w:name w:val="正文 首行缩进:  2 字符"/>
    <w:basedOn w:val="a"/>
    <w:next w:val="a"/>
    <w:link w:val="2Char6"/>
    <w:qFormat/>
    <w:rsid w:val="00CF77A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CF77A7"/>
    <w:rPr>
      <w:color w:val="999999"/>
    </w:rPr>
  </w:style>
  <w:style w:type="character" w:customStyle="1" w:styleId="CharChar41">
    <w:name w:val="Char Char41"/>
    <w:qFormat/>
    <w:rsid w:val="00CF77A7"/>
    <w:rPr>
      <w:rFonts w:ascii="Calibri" w:eastAsia="宋体" w:hAnsi="Calibri"/>
      <w:sz w:val="18"/>
      <w:szCs w:val="18"/>
      <w:lang w:bidi="ar-SA"/>
    </w:rPr>
  </w:style>
  <w:style w:type="character" w:customStyle="1" w:styleId="CharCharf7">
    <w:name w:val="华电 正文 Char Char"/>
    <w:qFormat/>
    <w:rsid w:val="00CF77A7"/>
    <w:rPr>
      <w:rFonts w:ascii="宋体" w:eastAsia="宋体" w:hAnsi="宋体"/>
      <w:sz w:val="22"/>
      <w:lang w:bidi="ar-SA"/>
    </w:rPr>
  </w:style>
  <w:style w:type="paragraph" w:customStyle="1" w:styleId="2ChapterXXStatementh22Header2l2Level2Headhea">
    <w:name w:val="样式 标题 2Chapter X.X. Statementh22Header 2l2Level 2 Headhea..."/>
    <w:basedOn w:val="2"/>
    <w:qFormat/>
    <w:rsid w:val="00CF77A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
    <w:qFormat/>
    <w:rsid w:val="00CF77A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
    <w:qFormat/>
    <w:rsid w:val="00CF77A7"/>
    <w:pPr>
      <w:widowControl/>
      <w:spacing w:after="160" w:line="240" w:lineRule="exact"/>
      <w:jc w:val="left"/>
    </w:pPr>
    <w:rPr>
      <w:rFonts w:ascii="Verdana" w:hAnsi="Verdana"/>
      <w:kern w:val="0"/>
      <w:sz w:val="20"/>
      <w:szCs w:val="20"/>
      <w:lang w:eastAsia="en-US"/>
    </w:rPr>
  </w:style>
  <w:style w:type="paragraph" w:customStyle="1" w:styleId="afffff3">
    <w:name w:val="沈标题四"/>
    <w:basedOn w:val="4"/>
    <w:next w:val="a"/>
    <w:qFormat/>
    <w:rsid w:val="00CF77A7"/>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
    <w:next w:val="a0"/>
    <w:qFormat/>
    <w:rsid w:val="00CF77A7"/>
    <w:pPr>
      <w:spacing w:afterLines="50"/>
      <w:ind w:left="720"/>
      <w:jc w:val="left"/>
    </w:pPr>
    <w:rPr>
      <w:rFonts w:ascii="宋体" w:hAnsi="Times New Roman"/>
      <w:i/>
      <w:snapToGrid w:val="0"/>
      <w:color w:val="0000FF"/>
      <w:kern w:val="0"/>
      <w:szCs w:val="20"/>
    </w:rPr>
  </w:style>
  <w:style w:type="paragraph" w:customStyle="1" w:styleId="2f0">
    <w:name w:val="正文缩进2字符"/>
    <w:basedOn w:val="00"/>
    <w:qFormat/>
    <w:rsid w:val="00CF77A7"/>
    <w:pPr>
      <w:ind w:firstLineChars="200" w:firstLine="480"/>
    </w:pPr>
  </w:style>
  <w:style w:type="paragraph" w:customStyle="1" w:styleId="GB2312152">
    <w:name w:val="样式 仿宋_GB2312 (符号) 宋体 四号 行距: 1.5 倍行距 首行缩进:  2 字符"/>
    <w:basedOn w:val="a"/>
    <w:qFormat/>
    <w:rsid w:val="00CF77A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
    <w:qFormat/>
    <w:rsid w:val="00CF77A7"/>
    <w:pPr>
      <w:ind w:firstLineChars="200" w:firstLine="420"/>
    </w:pPr>
    <w:rPr>
      <w:rFonts w:ascii="Times New Roman" w:hAnsi="Times New Roman"/>
    </w:rPr>
  </w:style>
  <w:style w:type="paragraph" w:customStyle="1" w:styleId="afffff4">
    <w:name w:val="表格中序号"/>
    <w:basedOn w:val="a"/>
    <w:qFormat/>
    <w:rsid w:val="00CF77A7"/>
    <w:pPr>
      <w:spacing w:line="288" w:lineRule="auto"/>
      <w:jc w:val="center"/>
    </w:pPr>
    <w:rPr>
      <w:rFonts w:ascii="新宋体" w:eastAsia="新宋体" w:hAnsi="Times New Roman"/>
      <w:sz w:val="24"/>
      <w:szCs w:val="24"/>
    </w:rPr>
  </w:style>
  <w:style w:type="paragraph" w:customStyle="1" w:styleId="Bullet1">
    <w:name w:val="Bullet1"/>
    <w:basedOn w:val="a"/>
    <w:qFormat/>
    <w:rsid w:val="00CF77A7"/>
    <w:pPr>
      <w:spacing w:afterLines="50"/>
      <w:ind w:left="720" w:hanging="432"/>
      <w:jc w:val="left"/>
    </w:pPr>
    <w:rPr>
      <w:rFonts w:ascii="宋体" w:hAnsi="Times New Roman"/>
      <w:snapToGrid w:val="0"/>
      <w:kern w:val="0"/>
      <w:szCs w:val="20"/>
    </w:rPr>
  </w:style>
  <w:style w:type="paragraph" w:customStyle="1" w:styleId="S4-I-L15-U">
    <w:name w:val="S4-I-L15-U"/>
    <w:basedOn w:val="a"/>
    <w:qFormat/>
    <w:rsid w:val="00CF77A7"/>
    <w:pPr>
      <w:spacing w:line="360" w:lineRule="auto"/>
    </w:pPr>
    <w:rPr>
      <w:rFonts w:ascii="Times New Roman" w:hAnsi="Times New Roman"/>
      <w:b/>
      <w:i/>
      <w:sz w:val="24"/>
      <w:szCs w:val="24"/>
      <w:u w:val="single"/>
    </w:rPr>
  </w:style>
  <w:style w:type="paragraph" w:customStyle="1" w:styleId="xl101">
    <w:name w:val="xl10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
    <w:qFormat/>
    <w:rsid w:val="00CF77A7"/>
    <w:pPr>
      <w:spacing w:after="120"/>
    </w:pPr>
    <w:rPr>
      <w:rFonts w:ascii="Times New Roman" w:hAnsi="Times New Roman"/>
      <w:sz w:val="28"/>
      <w:szCs w:val="24"/>
    </w:rPr>
  </w:style>
  <w:style w:type="paragraph" w:customStyle="1" w:styleId="afffff5">
    <w:name w:val="内文正文"/>
    <w:basedOn w:val="a"/>
    <w:qFormat/>
    <w:rsid w:val="00CF77A7"/>
    <w:pPr>
      <w:adjustRightInd w:val="0"/>
      <w:snapToGrid w:val="0"/>
      <w:spacing w:line="400" w:lineRule="atLeast"/>
      <w:ind w:firstLineChars="200" w:firstLine="200"/>
    </w:pPr>
    <w:rPr>
      <w:rFonts w:ascii="宋体" w:hAnsi="Times New Roman"/>
      <w:szCs w:val="24"/>
    </w:rPr>
  </w:style>
  <w:style w:type="paragraph" w:customStyle="1" w:styleId="tab02">
    <w:name w:val="tab0/2"/>
    <w:basedOn w:val="a"/>
    <w:qFormat/>
    <w:rsid w:val="00CF77A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1">
    <w:name w:val="日期2"/>
    <w:basedOn w:val="a"/>
    <w:next w:val="a"/>
    <w:qFormat/>
    <w:rsid w:val="00CF77A7"/>
    <w:pPr>
      <w:adjustRightInd w:val="0"/>
      <w:spacing w:line="312" w:lineRule="atLeast"/>
      <w:textAlignment w:val="baseline"/>
    </w:pPr>
    <w:rPr>
      <w:rFonts w:ascii="Times New Roman" w:hAnsi="Times New Roman"/>
      <w:kern w:val="0"/>
      <w:sz w:val="24"/>
      <w:szCs w:val="20"/>
    </w:rPr>
  </w:style>
  <w:style w:type="paragraph" w:customStyle="1" w:styleId="afffff6">
    <w:name w:val="正文居中_加粗"/>
    <w:basedOn w:val="a"/>
    <w:qFormat/>
    <w:rsid w:val="00CF77A7"/>
    <w:pPr>
      <w:spacing w:line="360" w:lineRule="auto"/>
      <w:jc w:val="center"/>
    </w:pPr>
    <w:rPr>
      <w:rFonts w:ascii="宋体" w:hAnsi="宋体"/>
      <w:b/>
      <w:sz w:val="24"/>
      <w:szCs w:val="24"/>
    </w:rPr>
  </w:style>
  <w:style w:type="paragraph" w:customStyle="1" w:styleId="afffff7">
    <w:name w:val="正文居中"/>
    <w:qFormat/>
    <w:rsid w:val="00CF77A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8">
    <w:name w:val="图表"/>
    <w:basedOn w:val="a"/>
    <w:qFormat/>
    <w:rsid w:val="00CF77A7"/>
    <w:pPr>
      <w:adjustRightInd w:val="0"/>
      <w:snapToGrid w:val="0"/>
      <w:jc w:val="center"/>
    </w:pPr>
    <w:rPr>
      <w:rFonts w:ascii="宋体" w:hAnsi="宋体"/>
      <w:szCs w:val="21"/>
    </w:rPr>
  </w:style>
  <w:style w:type="paragraph" w:customStyle="1" w:styleId="afffff9">
    <w:name w:val="正文浙江中烟安全"/>
    <w:basedOn w:val="a"/>
    <w:qFormat/>
    <w:rsid w:val="00CF77A7"/>
    <w:pPr>
      <w:spacing w:before="120" w:line="360" w:lineRule="auto"/>
      <w:ind w:firstLineChars="200" w:firstLine="200"/>
    </w:pPr>
    <w:rPr>
      <w:rFonts w:ascii="Times New Roman" w:hAnsi="Times New Roman"/>
      <w:kern w:val="0"/>
      <w:sz w:val="24"/>
      <w:szCs w:val="24"/>
    </w:rPr>
  </w:style>
  <w:style w:type="paragraph" w:customStyle="1" w:styleId="afffffa">
    <w:name w:val="封面标准文稿编辑信息"/>
    <w:qFormat/>
    <w:rsid w:val="00CF77A7"/>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CF77A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CF77A7"/>
    <w:pPr>
      <w:ind w:firstLineChars="200" w:firstLine="480"/>
    </w:pPr>
  </w:style>
  <w:style w:type="paragraph" w:customStyle="1" w:styleId="GB2312015">
    <w:name w:val="样式 正文文本缩进 + 仿宋_GB2312 小四 首行缩进:  0 厘米 行距: 1.5 倍行距"/>
    <w:basedOn w:val="af"/>
    <w:qFormat/>
    <w:rsid w:val="00CF77A7"/>
    <w:pPr>
      <w:spacing w:line="360" w:lineRule="auto"/>
      <w:ind w:firstLine="0"/>
    </w:pPr>
    <w:rPr>
      <w:rFonts w:ascii="仿宋_GB2312" w:eastAsia="新宋体"/>
      <w:b w:val="0"/>
    </w:rPr>
  </w:style>
  <w:style w:type="paragraph" w:customStyle="1" w:styleId="afffffb">
    <w:name w:val="正文样式加粗"/>
    <w:basedOn w:val="2a"/>
    <w:qFormat/>
    <w:rsid w:val="00CF77A7"/>
    <w:pPr>
      <w:ind w:firstLine="562"/>
    </w:pPr>
    <w:rPr>
      <w:rFonts w:ascii="仿宋_GB2312" w:eastAsia="仿宋_GB2312"/>
      <w:b/>
      <w:sz w:val="28"/>
      <w:szCs w:val="28"/>
    </w:rPr>
  </w:style>
  <w:style w:type="paragraph" w:customStyle="1" w:styleId="afffffc">
    <w:name w:val="图名"/>
    <w:basedOn w:val="aa"/>
    <w:qFormat/>
    <w:rsid w:val="00CF77A7"/>
    <w:pPr>
      <w:spacing w:beforeLines="50" w:afterLines="50" w:line="240" w:lineRule="auto"/>
      <w:jc w:val="center"/>
    </w:pPr>
    <w:rPr>
      <w:rFonts w:ascii="Times New Roman" w:eastAsia="黑体" w:hAnsi="Times New Roman"/>
      <w:kern w:val="0"/>
      <w:sz w:val="24"/>
      <w:szCs w:val="24"/>
    </w:rPr>
  </w:style>
  <w:style w:type="paragraph" w:styleId="afffffd">
    <w:name w:val="No Spacing"/>
    <w:uiPriority w:val="1"/>
    <w:qFormat/>
    <w:rsid w:val="00CF77A7"/>
    <w:pPr>
      <w:widowControl w:val="0"/>
      <w:jc w:val="both"/>
    </w:pPr>
    <w:rPr>
      <w:rFonts w:ascii="Times New Roman" w:eastAsia="宋体" w:hAnsi="Times New Roman" w:cs="Times New Roman"/>
      <w:szCs w:val="24"/>
    </w:rPr>
  </w:style>
  <w:style w:type="paragraph" w:customStyle="1" w:styleId="PlainText1">
    <w:name w:val="Plain Text1"/>
    <w:basedOn w:val="a"/>
    <w:qFormat/>
    <w:rsid w:val="00CF77A7"/>
    <w:pPr>
      <w:autoSpaceDE w:val="0"/>
      <w:autoSpaceDN w:val="0"/>
      <w:adjustRightInd w:val="0"/>
      <w:spacing w:line="360" w:lineRule="auto"/>
    </w:pPr>
    <w:rPr>
      <w:rFonts w:ascii="宋体" w:hAnsi="宋体" w:hint="eastAsia"/>
      <w:sz w:val="24"/>
      <w:szCs w:val="20"/>
    </w:rPr>
  </w:style>
  <w:style w:type="paragraph" w:customStyle="1" w:styleId="xl102">
    <w:name w:val="xl10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qFormat/>
    <w:rsid w:val="00CF77A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e">
    <w:name w:val="标准书脚_奇数页"/>
    <w:qFormat/>
    <w:rsid w:val="00CF77A7"/>
    <w:pPr>
      <w:spacing w:before="120"/>
      <w:jc w:val="right"/>
    </w:pPr>
    <w:rPr>
      <w:rFonts w:ascii="Times New Roman" w:eastAsia="宋体" w:hAnsi="Times New Roman" w:cs="Times New Roman"/>
      <w:kern w:val="0"/>
      <w:sz w:val="18"/>
      <w:szCs w:val="20"/>
    </w:rPr>
  </w:style>
  <w:style w:type="paragraph" w:customStyle="1" w:styleId="Charfff3">
    <w:name w:val="文档正文 Char"/>
    <w:basedOn w:val="a"/>
    <w:qFormat/>
    <w:rsid w:val="00CF77A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
    <w:next w:val="a"/>
    <w:qFormat/>
    <w:rsid w:val="00CF77A7"/>
    <w:pPr>
      <w:widowControl/>
      <w:spacing w:line="360" w:lineRule="auto"/>
      <w:jc w:val="left"/>
    </w:pPr>
    <w:rPr>
      <w:rFonts w:ascii="宋体" w:hAnsi="Times New Roman"/>
      <w:snapToGrid w:val="0"/>
      <w:color w:val="000000"/>
      <w:kern w:val="0"/>
      <w:sz w:val="24"/>
      <w:szCs w:val="20"/>
    </w:rPr>
  </w:style>
  <w:style w:type="paragraph" w:customStyle="1" w:styleId="affffff">
    <w:name w:val="新昌图表样式"/>
    <w:basedOn w:val="aa"/>
    <w:qFormat/>
    <w:rsid w:val="00CF77A7"/>
    <w:pPr>
      <w:spacing w:beforeLines="50" w:afterLines="50" w:line="240" w:lineRule="auto"/>
      <w:jc w:val="center"/>
    </w:pPr>
    <w:rPr>
      <w:rFonts w:ascii="黑体" w:eastAsia="黑体" w:hAnsi="Arial"/>
      <w:kern w:val="0"/>
      <w:sz w:val="24"/>
      <w:szCs w:val="24"/>
    </w:rPr>
  </w:style>
  <w:style w:type="paragraph" w:customStyle="1" w:styleId="4051">
    <w:name w:val="样式 样式 标题 4 + 段后: 0.5 行1"/>
    <w:basedOn w:val="405"/>
    <w:next w:val="af2"/>
    <w:qFormat/>
    <w:rsid w:val="00CF77A7"/>
    <w:pPr>
      <w:tabs>
        <w:tab w:val="left" w:pos="2182"/>
      </w:tabs>
      <w:spacing w:after="120"/>
      <w:ind w:left="0" w:firstLine="0"/>
    </w:pPr>
  </w:style>
  <w:style w:type="paragraph" w:customStyle="1" w:styleId="405">
    <w:name w:val="样式 标题 4 + 段后: 0.5 行"/>
    <w:basedOn w:val="4"/>
    <w:qFormat/>
    <w:rsid w:val="00CF77A7"/>
    <w:pPr>
      <w:keepLines w:val="0"/>
      <w:tabs>
        <w:tab w:val="left" w:pos="2040"/>
        <w:tab w:val="left" w:pos="2880"/>
      </w:tabs>
      <w:spacing w:before="120" w:afterLines="50" w:line="240" w:lineRule="auto"/>
      <w:ind w:left="2880" w:hanging="360"/>
      <w:jc w:val="left"/>
    </w:pPr>
    <w:rPr>
      <w:rFonts w:ascii="宋体" w:eastAsia="宋体" w:hAnsi="Times New Roman" w:cs="宋体"/>
      <w:snapToGrid w:val="0"/>
      <w:kern w:val="0"/>
      <w:sz w:val="21"/>
      <w:szCs w:val="20"/>
    </w:rPr>
  </w:style>
  <w:style w:type="paragraph" w:customStyle="1" w:styleId="2f2">
    <w:name w:val="金保标题2"/>
    <w:basedOn w:val="2"/>
    <w:next w:val="a"/>
    <w:qFormat/>
    <w:rsid w:val="00CF77A7"/>
    <w:pPr>
      <w:tabs>
        <w:tab w:val="left" w:pos="709"/>
      </w:tabs>
      <w:spacing w:line="360" w:lineRule="auto"/>
    </w:pPr>
    <w:rPr>
      <w:rFonts w:ascii="Times New Roman" w:hAnsi="Times New Roman"/>
      <w:kern w:val="0"/>
      <w:sz w:val="28"/>
      <w:szCs w:val="28"/>
    </w:rPr>
  </w:style>
  <w:style w:type="paragraph" w:customStyle="1" w:styleId="affffff0">
    <w:name w:val="贷方"/>
    <w:basedOn w:val="a"/>
    <w:qFormat/>
    <w:rsid w:val="00CF77A7"/>
    <w:pPr>
      <w:ind w:leftChars="900" w:left="1890"/>
    </w:pPr>
    <w:rPr>
      <w:rFonts w:ascii="Times New Roman" w:hAnsi="Times New Roman"/>
      <w:sz w:val="24"/>
      <w:szCs w:val="24"/>
    </w:rPr>
  </w:style>
  <w:style w:type="paragraph" w:customStyle="1" w:styleId="linyang-">
    <w:name w:val="linyang-正文"/>
    <w:basedOn w:val="a"/>
    <w:qFormat/>
    <w:rsid w:val="00CF77A7"/>
    <w:pPr>
      <w:spacing w:before="120" w:after="120" w:line="400" w:lineRule="exact"/>
      <w:ind w:firstLineChars="200" w:firstLine="200"/>
    </w:pPr>
    <w:rPr>
      <w:rFonts w:ascii="Times New Roman" w:hAnsi="Times New Roman"/>
      <w:sz w:val="24"/>
      <w:szCs w:val="24"/>
    </w:rPr>
  </w:style>
  <w:style w:type="paragraph" w:customStyle="1" w:styleId="2f3">
    <w:name w:val="标题2"/>
    <w:basedOn w:val="2"/>
    <w:next w:val="3"/>
    <w:qFormat/>
    <w:rsid w:val="00CF77A7"/>
    <w:pPr>
      <w:tabs>
        <w:tab w:val="left" w:pos="567"/>
        <w:tab w:val="left" w:pos="1200"/>
      </w:tabs>
      <w:spacing w:beforeLines="100" w:afterLines="100" w:line="360" w:lineRule="auto"/>
      <w:ind w:left="1200" w:hanging="420"/>
    </w:pPr>
    <w:rPr>
      <w:rFonts w:ascii="Times New Roman" w:hAnsi="Times New Roman"/>
      <w:sz w:val="30"/>
    </w:rPr>
  </w:style>
  <w:style w:type="paragraph" w:customStyle="1" w:styleId="text">
    <w:name w:val="text"/>
    <w:basedOn w:val="a"/>
    <w:qFormat/>
    <w:rsid w:val="00CF77A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1">
    <w:name w:val="小标题"/>
    <w:basedOn w:val="a0"/>
    <w:qFormat/>
    <w:rsid w:val="00CF77A7"/>
    <w:pPr>
      <w:tabs>
        <w:tab w:val="left" w:pos="840"/>
      </w:tabs>
      <w:spacing w:before="60" w:after="60" w:line="360" w:lineRule="auto"/>
      <w:ind w:left="840" w:hanging="420"/>
    </w:pPr>
    <w:rPr>
      <w:rFonts w:ascii="Times New Roman" w:eastAsia="黑体" w:hAnsi="Times New Roman"/>
      <w:sz w:val="24"/>
      <w:szCs w:val="20"/>
    </w:rPr>
  </w:style>
  <w:style w:type="paragraph" w:customStyle="1" w:styleId="affffff2">
    <w:name w:val="五号正文项目（标准）"/>
    <w:basedOn w:val="a"/>
    <w:qFormat/>
    <w:rsid w:val="00CF77A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qFormat/>
    <w:rsid w:val="00CF77A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
    <w:qFormat/>
    <w:rsid w:val="00CF77A7"/>
    <w:pPr>
      <w:spacing w:after="120" w:line="360" w:lineRule="auto"/>
      <w:jc w:val="center"/>
    </w:pPr>
    <w:rPr>
      <w:rFonts w:ascii="Times New Roman" w:hAnsi="Times New Roman"/>
      <w:szCs w:val="21"/>
    </w:rPr>
  </w:style>
  <w:style w:type="paragraph" w:customStyle="1" w:styleId="P2">
    <w:name w:val="P2"/>
    <w:basedOn w:val="a"/>
    <w:qFormat/>
    <w:rsid w:val="00CF77A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
    <w:qFormat/>
    <w:rsid w:val="00CF77A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0"/>
    <w:qFormat/>
    <w:rsid w:val="00CF77A7"/>
    <w:pPr>
      <w:spacing w:line="360" w:lineRule="auto"/>
    </w:pPr>
    <w:rPr>
      <w:b/>
      <w:kern w:val="2"/>
      <w:sz w:val="30"/>
    </w:rPr>
  </w:style>
  <w:style w:type="paragraph" w:customStyle="1" w:styleId="Normal0">
    <w:name w:val="Normal0"/>
    <w:qFormat/>
    <w:rsid w:val="00CF77A7"/>
    <w:rPr>
      <w:rFonts w:ascii="Times New Roman" w:eastAsia="宋体" w:hAnsi="Times New Roman" w:cs="Times New Roman"/>
      <w:kern w:val="0"/>
      <w:sz w:val="20"/>
      <w:szCs w:val="20"/>
      <w:lang w:eastAsia="en-US"/>
    </w:rPr>
  </w:style>
  <w:style w:type="paragraph" w:customStyle="1" w:styleId="Char60">
    <w:name w:val="Char6"/>
    <w:basedOn w:val="a"/>
    <w:qFormat/>
    <w:rsid w:val="00CF77A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CF77A7"/>
    <w:pPr>
      <w:spacing w:before="260" w:after="260" w:line="416" w:lineRule="auto"/>
    </w:pPr>
    <w:rPr>
      <w:rFonts w:ascii="Arial" w:hAnsi="Arial"/>
      <w:sz w:val="30"/>
    </w:rPr>
  </w:style>
  <w:style w:type="paragraph" w:customStyle="1" w:styleId="38">
    <w:name w:val="书籍标题3"/>
    <w:basedOn w:val="a"/>
    <w:qFormat/>
    <w:rsid w:val="00CF77A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CF77A7"/>
    <w:rPr>
      <w:rFonts w:ascii="Century Schoolbook" w:eastAsia="宋体" w:hAnsi="Century Schoolbook" w:cs="宋体"/>
      <w:color w:val="FFFFFF"/>
      <w:kern w:val="28"/>
      <w:sz w:val="13"/>
      <w:szCs w:val="13"/>
    </w:rPr>
  </w:style>
  <w:style w:type="paragraph" w:customStyle="1" w:styleId="1f7">
    <w:name w:val="正文缩进1"/>
    <w:basedOn w:val="a"/>
    <w:qFormat/>
    <w:rsid w:val="00CF77A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
    <w:qFormat/>
    <w:rsid w:val="00CF77A7"/>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
    <w:qFormat/>
    <w:rsid w:val="00CF77A7"/>
    <w:pPr>
      <w:ind w:firstLine="420"/>
    </w:pPr>
    <w:rPr>
      <w:rFonts w:ascii="Times New Roman" w:hAnsi="Times New Roman"/>
      <w:szCs w:val="20"/>
    </w:rPr>
  </w:style>
  <w:style w:type="paragraph" w:customStyle="1" w:styleId="pa-17">
    <w:name w:val="pa-17"/>
    <w:basedOn w:val="a"/>
    <w:qFormat/>
    <w:rsid w:val="00CF77A7"/>
    <w:pPr>
      <w:widowControl/>
      <w:spacing w:before="150" w:after="150"/>
      <w:jc w:val="left"/>
    </w:pPr>
    <w:rPr>
      <w:rFonts w:ascii="宋体" w:hAnsi="宋体" w:cs="宋体"/>
      <w:kern w:val="0"/>
      <w:sz w:val="24"/>
      <w:szCs w:val="24"/>
    </w:rPr>
  </w:style>
  <w:style w:type="paragraph" w:customStyle="1" w:styleId="CharCharf8">
    <w:name w:val="小四 段落 宋体 Char Char"/>
    <w:basedOn w:val="a"/>
    <w:qFormat/>
    <w:rsid w:val="00CF77A7"/>
    <w:pPr>
      <w:spacing w:line="360" w:lineRule="auto"/>
      <w:ind w:firstLineChars="200" w:firstLine="480"/>
    </w:pPr>
    <w:rPr>
      <w:rFonts w:ascii="宋体" w:hAnsi="宋体"/>
      <w:sz w:val="24"/>
      <w:szCs w:val="24"/>
    </w:rPr>
  </w:style>
  <w:style w:type="paragraph" w:customStyle="1" w:styleId="Char90">
    <w:name w:val="Char9"/>
    <w:basedOn w:val="a"/>
    <w:qFormat/>
    <w:rsid w:val="00CF77A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1"/>
    <w:qFormat/>
    <w:rsid w:val="00CF77A7"/>
    <w:pPr>
      <w:spacing w:beforeLines="50" w:line="360" w:lineRule="exact"/>
      <w:ind w:firstLineChars="200" w:firstLine="200"/>
    </w:pPr>
    <w:rPr>
      <w:rFonts w:ascii="宋体" w:hAnsi="Times New Roman" w:cs="宋体"/>
      <w:bCs/>
      <w:kern w:val="0"/>
      <w:sz w:val="24"/>
      <w:szCs w:val="20"/>
    </w:rPr>
  </w:style>
  <w:style w:type="paragraph" w:customStyle="1" w:styleId="111">
    <w:name w:val="批注主题11"/>
    <w:basedOn w:val="ad"/>
    <w:next w:val="ad"/>
    <w:qFormat/>
    <w:rsid w:val="00CF77A7"/>
    <w:rPr>
      <w:rFonts w:ascii="Times New Roman" w:hAnsi="Times New Roman"/>
      <w:b/>
      <w:bCs/>
      <w:kern w:val="0"/>
      <w:sz w:val="20"/>
      <w:szCs w:val="20"/>
    </w:rPr>
  </w:style>
  <w:style w:type="paragraph" w:customStyle="1" w:styleId="xl89">
    <w:name w:val="xl8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qFormat/>
    <w:rsid w:val="00CF77A7"/>
    <w:pPr>
      <w:spacing w:after="120"/>
    </w:pPr>
    <w:rPr>
      <w:bCs/>
    </w:rPr>
  </w:style>
  <w:style w:type="paragraph" w:customStyle="1" w:styleId="1f9">
    <w:name w:val="样式 标题1"/>
    <w:basedOn w:val="105"/>
    <w:next w:val="2f4"/>
    <w:qFormat/>
    <w:rsid w:val="00CF77A7"/>
    <w:pPr>
      <w:tabs>
        <w:tab w:val="left" w:pos="1140"/>
      </w:tabs>
      <w:spacing w:after="50"/>
      <w:ind w:left="1140" w:hanging="720"/>
    </w:pPr>
    <w:rPr>
      <w:bCs w:val="0"/>
      <w:sz w:val="32"/>
    </w:rPr>
  </w:style>
  <w:style w:type="paragraph" w:customStyle="1" w:styleId="105">
    <w:name w:val="样式 标题 1 + 段后: 0.5 行"/>
    <w:basedOn w:val="1"/>
    <w:qFormat/>
    <w:rsid w:val="00CF77A7"/>
    <w:pPr>
      <w:keepLines w:val="0"/>
      <w:spacing w:before="120" w:afterLines="50" w:line="240" w:lineRule="auto"/>
      <w:jc w:val="left"/>
    </w:pPr>
    <w:rPr>
      <w:rFonts w:ascii="宋体" w:cs="宋体"/>
      <w:snapToGrid w:val="0"/>
      <w:kern w:val="0"/>
      <w:sz w:val="28"/>
      <w:szCs w:val="20"/>
    </w:rPr>
  </w:style>
  <w:style w:type="paragraph" w:customStyle="1" w:styleId="2f4">
    <w:name w:val="最新标题2"/>
    <w:basedOn w:val="2f5"/>
    <w:next w:val="39"/>
    <w:qFormat/>
    <w:rsid w:val="00CF77A7"/>
    <w:pPr>
      <w:spacing w:after="120"/>
    </w:pPr>
  </w:style>
  <w:style w:type="paragraph" w:customStyle="1" w:styleId="2f5">
    <w:name w:val="样式 标题 2"/>
    <w:basedOn w:val="2"/>
    <w:next w:val="39"/>
    <w:qFormat/>
    <w:rsid w:val="00CF77A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4"/>
    <w:qFormat/>
    <w:rsid w:val="00CF77A7"/>
  </w:style>
  <w:style w:type="paragraph" w:customStyle="1" w:styleId="3a">
    <w:name w:val="样式 标题 3"/>
    <w:basedOn w:val="3"/>
    <w:next w:val="44"/>
    <w:qFormat/>
    <w:rsid w:val="00CF77A7"/>
    <w:pPr>
      <w:keepLines w:val="0"/>
      <w:spacing w:afterLines="50"/>
      <w:jc w:val="left"/>
    </w:pPr>
    <w:rPr>
      <w:rFonts w:ascii="宋体" w:cs="宋体"/>
      <w:snapToGrid w:val="0"/>
      <w:kern w:val="0"/>
      <w:sz w:val="24"/>
      <w:szCs w:val="20"/>
    </w:rPr>
  </w:style>
  <w:style w:type="paragraph" w:customStyle="1" w:styleId="44">
    <w:name w:val="最新标题4"/>
    <w:basedOn w:val="45"/>
    <w:next w:val="a"/>
    <w:qFormat/>
    <w:rsid w:val="00CF77A7"/>
    <w:pPr>
      <w:spacing w:after="120"/>
      <w:ind w:left="0" w:firstLine="0"/>
    </w:pPr>
  </w:style>
  <w:style w:type="paragraph" w:customStyle="1" w:styleId="45">
    <w:name w:val="样式 标题 4"/>
    <w:basedOn w:val="4ChapterXXXX051"/>
    <w:next w:val="affffff3"/>
    <w:qFormat/>
    <w:rsid w:val="00CF77A7"/>
    <w:pPr>
      <w:tabs>
        <w:tab w:val="left" w:pos="2100"/>
      </w:tabs>
      <w:spacing w:after="50"/>
      <w:ind w:left="2100" w:hanging="420"/>
    </w:pPr>
  </w:style>
  <w:style w:type="paragraph" w:customStyle="1" w:styleId="4ChapterXXXX051">
    <w:name w:val="样式 标题 4Chapter X.X.X.X. + 段后: 0.5 行1"/>
    <w:basedOn w:val="405"/>
    <w:qFormat/>
    <w:rsid w:val="00CF77A7"/>
    <w:pPr>
      <w:tabs>
        <w:tab w:val="clear" w:pos="2880"/>
        <w:tab w:val="left" w:pos="864"/>
      </w:tabs>
      <w:spacing w:after="120"/>
      <w:ind w:left="864" w:hanging="864"/>
    </w:pPr>
  </w:style>
  <w:style w:type="paragraph" w:customStyle="1" w:styleId="affffff3">
    <w:name w:val="样式 正文"/>
    <w:basedOn w:val="a"/>
    <w:next w:val="a"/>
    <w:qFormat/>
    <w:rsid w:val="00CF77A7"/>
    <w:pPr>
      <w:tabs>
        <w:tab w:val="left" w:pos="2182"/>
      </w:tabs>
      <w:spacing w:afterLines="50"/>
      <w:ind w:left="2182" w:hanging="360"/>
      <w:jc w:val="left"/>
    </w:pPr>
    <w:rPr>
      <w:rFonts w:ascii="宋体" w:hAnsi="Times New Roman" w:cs="宋体"/>
      <w:snapToGrid w:val="0"/>
      <w:kern w:val="0"/>
      <w:szCs w:val="20"/>
    </w:rPr>
  </w:style>
  <w:style w:type="paragraph" w:customStyle="1" w:styleId="affffff4">
    <w:name w:val="缺省文本"/>
    <w:basedOn w:val="a"/>
    <w:qFormat/>
    <w:rsid w:val="00CF77A7"/>
    <w:pPr>
      <w:autoSpaceDE w:val="0"/>
      <w:autoSpaceDN w:val="0"/>
      <w:adjustRightInd w:val="0"/>
      <w:jc w:val="left"/>
    </w:pPr>
    <w:rPr>
      <w:rFonts w:ascii="Times New Roman" w:hAnsi="Times New Roman"/>
      <w:kern w:val="0"/>
      <w:sz w:val="24"/>
      <w:szCs w:val="20"/>
    </w:rPr>
  </w:style>
  <w:style w:type="paragraph" w:customStyle="1" w:styleId="Style1481">
    <w:name w:val="_Style 1481"/>
    <w:next w:val="a"/>
    <w:uiPriority w:val="99"/>
    <w:qFormat/>
    <w:rsid w:val="00CF77A7"/>
    <w:pPr>
      <w:widowControl w:val="0"/>
      <w:jc w:val="both"/>
    </w:pPr>
    <w:rPr>
      <w:rFonts w:ascii="Times New Roman" w:eastAsia="宋体" w:hAnsi="Times New Roman" w:cs="Times New Roman"/>
    </w:rPr>
  </w:style>
  <w:style w:type="paragraph" w:customStyle="1" w:styleId="100">
    <w:name w:val="样式 标题 1 + 左侧:  0 厘米 首行缩进:  0 厘米"/>
    <w:basedOn w:val="1"/>
    <w:qFormat/>
    <w:rsid w:val="00CF77A7"/>
    <w:pPr>
      <w:spacing w:before="0" w:after="120" w:line="360" w:lineRule="auto"/>
    </w:pPr>
    <w:rPr>
      <w:rFonts w:ascii="黑体" w:eastAsia="黑体" w:cs="宋体"/>
      <w:sz w:val="36"/>
      <w:szCs w:val="36"/>
    </w:rPr>
  </w:style>
  <w:style w:type="paragraph" w:customStyle="1" w:styleId="Paragraph10">
    <w:name w:val="Paragraph1"/>
    <w:basedOn w:val="a"/>
    <w:qFormat/>
    <w:rsid w:val="00CF77A7"/>
    <w:pPr>
      <w:spacing w:before="80" w:afterLines="50"/>
    </w:pPr>
    <w:rPr>
      <w:rFonts w:ascii="宋体" w:hAnsi="Times New Roman"/>
      <w:snapToGrid w:val="0"/>
      <w:kern w:val="0"/>
      <w:szCs w:val="20"/>
    </w:rPr>
  </w:style>
  <w:style w:type="paragraph" w:customStyle="1" w:styleId="46">
    <w:name w:val="4"/>
    <w:basedOn w:val="a"/>
    <w:qFormat/>
    <w:rsid w:val="00CF77A7"/>
    <w:rPr>
      <w:rFonts w:ascii="Times New Roman" w:hAnsi="Times New Roman"/>
    </w:rPr>
  </w:style>
  <w:style w:type="paragraph" w:customStyle="1" w:styleId="ZJGIS-0">
    <w:name w:val="ZJGIS-一级标题"/>
    <w:basedOn w:val="1"/>
    <w:qFormat/>
    <w:rsid w:val="00CF77A7"/>
    <w:pPr>
      <w:spacing w:before="60" w:after="60" w:line="240" w:lineRule="auto"/>
      <w:ind w:left="2760" w:hanging="420"/>
    </w:pPr>
    <w:rPr>
      <w:rFonts w:eastAsia="华文中宋"/>
      <w:sz w:val="32"/>
      <w:szCs w:val="32"/>
    </w:rPr>
  </w:style>
  <w:style w:type="paragraph" w:customStyle="1" w:styleId="affffff5">
    <w:name w:val="文本"/>
    <w:qFormat/>
    <w:rsid w:val="00CF77A7"/>
    <w:pPr>
      <w:spacing w:line="360" w:lineRule="auto"/>
      <w:ind w:firstLineChars="200" w:firstLine="200"/>
    </w:pPr>
    <w:rPr>
      <w:rFonts w:ascii="Times New Roman" w:eastAsia="宋体" w:hAnsi="Times New Roman" w:cs="Times New Roman"/>
      <w:szCs w:val="24"/>
    </w:rPr>
  </w:style>
  <w:style w:type="paragraph" w:customStyle="1" w:styleId="xl104">
    <w:name w:val="xl104"/>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
    <w:qFormat/>
    <w:rsid w:val="00CF77A7"/>
    <w:pPr>
      <w:widowControl/>
      <w:spacing w:after="160" w:line="240" w:lineRule="exact"/>
      <w:jc w:val="left"/>
    </w:pPr>
    <w:rPr>
      <w:rFonts w:ascii="Verdana" w:hAnsi="Verdana"/>
      <w:kern w:val="0"/>
      <w:sz w:val="20"/>
      <w:szCs w:val="20"/>
      <w:lang w:eastAsia="en-US"/>
    </w:rPr>
  </w:style>
  <w:style w:type="paragraph" w:customStyle="1" w:styleId="f1">
    <w:name w:val="f1"/>
    <w:basedOn w:val="a"/>
    <w:qFormat/>
    <w:rsid w:val="00CF77A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
    <w:qFormat/>
    <w:rsid w:val="00CF77A7"/>
    <w:pPr>
      <w:widowControl/>
      <w:spacing w:after="160" w:line="240" w:lineRule="exact"/>
      <w:jc w:val="left"/>
    </w:pPr>
    <w:rPr>
      <w:rFonts w:ascii="Verdana" w:hAnsi="Verdana"/>
      <w:kern w:val="0"/>
      <w:sz w:val="20"/>
      <w:szCs w:val="20"/>
      <w:lang w:eastAsia="en-US"/>
    </w:rPr>
  </w:style>
  <w:style w:type="paragraph" w:customStyle="1" w:styleId="tabletext">
    <w:name w:val="tabletex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affffff6">
    <w:name w:val="章正文"/>
    <w:basedOn w:val="a"/>
    <w:qFormat/>
    <w:rsid w:val="00CF77A7"/>
    <w:pPr>
      <w:spacing w:beforeLines="50" w:after="120" w:line="300" w:lineRule="auto"/>
      <w:ind w:firstLine="480"/>
    </w:pPr>
    <w:rPr>
      <w:rFonts w:ascii="Helvetica" w:hAnsi="Helvetica"/>
      <w:kern w:val="0"/>
      <w:sz w:val="24"/>
      <w:szCs w:val="24"/>
    </w:rPr>
  </w:style>
  <w:style w:type="paragraph" w:customStyle="1" w:styleId="xl94">
    <w:name w:val="xl94"/>
    <w:basedOn w:val="a"/>
    <w:qFormat/>
    <w:rsid w:val="00CF77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7">
    <w:name w:val="正文首行缩进两字"/>
    <w:qFormat/>
    <w:rsid w:val="00CF77A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
    <w:qFormat/>
    <w:rsid w:val="00CF77A7"/>
    <w:pPr>
      <w:widowControl/>
      <w:spacing w:before="360" w:after="360"/>
      <w:jc w:val="center"/>
    </w:pPr>
    <w:rPr>
      <w:rFonts w:ascii="宋体" w:hAnsi="宋体" w:cs="宋体"/>
      <w:kern w:val="0"/>
      <w:sz w:val="24"/>
      <w:szCs w:val="24"/>
    </w:rPr>
  </w:style>
  <w:style w:type="paragraph" w:customStyle="1" w:styleId="pbulletcmt">
    <w:name w:val="pbulletcmt"/>
    <w:basedOn w:val="a"/>
    <w:qFormat/>
    <w:rsid w:val="00CF77A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
    <w:qFormat/>
    <w:rsid w:val="00CF77A7"/>
    <w:pPr>
      <w:spacing w:before="80" w:afterLines="50"/>
      <w:ind w:left="720"/>
    </w:pPr>
    <w:rPr>
      <w:rFonts w:ascii="宋体" w:hAnsi="Times New Roman"/>
      <w:snapToGrid w:val="0"/>
      <w:color w:val="000000"/>
      <w:kern w:val="0"/>
      <w:szCs w:val="20"/>
      <w:lang w:val="en-AU"/>
    </w:rPr>
  </w:style>
  <w:style w:type="paragraph" w:customStyle="1" w:styleId="affffff8">
    <w:name w:val="技术方案正文样式"/>
    <w:basedOn w:val="a"/>
    <w:uiPriority w:val="99"/>
    <w:qFormat/>
    <w:rsid w:val="00CF77A7"/>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
    <w:qFormat/>
    <w:rsid w:val="00CF77A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
    <w:qFormat/>
    <w:rsid w:val="00CF77A7"/>
    <w:pPr>
      <w:adjustRightInd w:val="0"/>
      <w:spacing w:line="360" w:lineRule="atLeast"/>
      <w:textAlignment w:val="baseline"/>
    </w:pPr>
    <w:rPr>
      <w:rFonts w:ascii="Tahoma" w:hAnsi="Tahoma"/>
      <w:sz w:val="24"/>
      <w:szCs w:val="20"/>
    </w:rPr>
  </w:style>
  <w:style w:type="paragraph" w:customStyle="1" w:styleId="affffff9">
    <w:name w:val="圆点"/>
    <w:basedOn w:val="a"/>
    <w:qFormat/>
    <w:rsid w:val="00CF77A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
    <w:qFormat/>
    <w:rsid w:val="00CF77A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CF77A7"/>
    <w:pPr>
      <w:tabs>
        <w:tab w:val="clear" w:pos="288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CF77A7"/>
    <w:pPr>
      <w:spacing w:before="0" w:after="0" w:line="480" w:lineRule="auto"/>
    </w:pPr>
    <w:rPr>
      <w:sz w:val="21"/>
    </w:rPr>
  </w:style>
  <w:style w:type="paragraph" w:customStyle="1" w:styleId="Style148">
    <w:name w:val="_Style 148"/>
    <w:next w:val="a"/>
    <w:uiPriority w:val="99"/>
    <w:qFormat/>
    <w:rsid w:val="00CF77A7"/>
    <w:pPr>
      <w:widowControl w:val="0"/>
      <w:jc w:val="both"/>
    </w:pPr>
    <w:rPr>
      <w:rFonts w:ascii="Times New Roman" w:eastAsia="宋体" w:hAnsi="Times New Roman" w:cs="Times New Roman"/>
    </w:rPr>
  </w:style>
  <w:style w:type="paragraph" w:customStyle="1" w:styleId="CharChar1Char">
    <w:name w:val="Char Char1 Char"/>
    <w:basedOn w:val="a"/>
    <w:qFormat/>
    <w:rsid w:val="00CF77A7"/>
    <w:rPr>
      <w:rFonts w:ascii="仿宋_GB2312" w:eastAsia="仿宋_GB2312" w:hAnsi="Times New Roman"/>
      <w:b/>
      <w:sz w:val="32"/>
      <w:szCs w:val="32"/>
    </w:rPr>
  </w:style>
  <w:style w:type="paragraph" w:customStyle="1" w:styleId="61">
    <w:name w:val="样式6"/>
    <w:basedOn w:val="a"/>
    <w:qFormat/>
    <w:rsid w:val="00CF77A7"/>
    <w:pPr>
      <w:adjustRightInd w:val="0"/>
      <w:spacing w:beforeLines="50" w:afterLines="50"/>
      <w:ind w:firstLine="669"/>
      <w:textAlignment w:val="baseline"/>
    </w:pPr>
    <w:rPr>
      <w:rFonts w:ascii="宋体" w:hAnsi="宋体"/>
      <w:kern w:val="0"/>
      <w:sz w:val="28"/>
      <w:szCs w:val="20"/>
    </w:rPr>
  </w:style>
  <w:style w:type="paragraph" w:customStyle="1" w:styleId="affffffa">
    <w:name w:val="段落文字"/>
    <w:basedOn w:val="afb"/>
    <w:qFormat/>
    <w:rsid w:val="00CF77A7"/>
    <w:pPr>
      <w:spacing w:after="60" w:line="240" w:lineRule="auto"/>
      <w:ind w:left="420" w:firstLineChars="200" w:firstLine="200"/>
    </w:pPr>
    <w:rPr>
      <w:rFonts w:ascii="Times New Roman" w:hAnsi="Times New Roman"/>
      <w:sz w:val="21"/>
      <w:szCs w:val="24"/>
    </w:rPr>
  </w:style>
  <w:style w:type="paragraph" w:customStyle="1" w:styleId="xl114">
    <w:name w:val="xl114"/>
    <w:basedOn w:val="a"/>
    <w:qFormat/>
    <w:rsid w:val="00CF77A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
    <w:qFormat/>
    <w:rsid w:val="00CF77A7"/>
    <w:pPr>
      <w:tabs>
        <w:tab w:val="left" w:pos="0"/>
      </w:tabs>
      <w:spacing w:line="400" w:lineRule="exact"/>
      <w:ind w:hanging="425"/>
    </w:pPr>
    <w:rPr>
      <w:rFonts w:ascii="Arial" w:hAnsi="Arial"/>
      <w:szCs w:val="24"/>
    </w:rPr>
  </w:style>
  <w:style w:type="paragraph" w:customStyle="1" w:styleId="GP2">
    <w:name w:val="GP有序编号2级"/>
    <w:basedOn w:val="a"/>
    <w:qFormat/>
    <w:rsid w:val="00CF77A7"/>
    <w:p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CF77A7"/>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CF77A7"/>
  </w:style>
  <w:style w:type="paragraph" w:customStyle="1" w:styleId="3ChapterXXX0505051">
    <w:name w:val="标题 3Chapter X.X.X. + 段后: 0.5 行 + 段后: 0.5 行 + 段后: 0.5 行1"/>
    <w:basedOn w:val="3ChapterXXX0505"/>
    <w:qFormat/>
    <w:rsid w:val="00CF77A7"/>
  </w:style>
  <w:style w:type="paragraph" w:customStyle="1" w:styleId="3ChapterXXX0505">
    <w:name w:val="样式 样式 标题 3Chapter X.X.X. + 段后: 0.5 行 + 段后: 0.5 行"/>
    <w:basedOn w:val="3ChapterXXX05"/>
    <w:qFormat/>
    <w:rsid w:val="00CF77A7"/>
  </w:style>
  <w:style w:type="paragraph" w:customStyle="1" w:styleId="3ChapterXXX05">
    <w:name w:val="样式 标题 3Chapter X.X.X. + 段后: 0.5 行"/>
    <w:basedOn w:val="3"/>
    <w:qFormat/>
    <w:rsid w:val="00CF77A7"/>
    <w:pPr>
      <w:keepLines w:val="0"/>
      <w:spacing w:afterLines="50"/>
      <w:jc w:val="left"/>
    </w:pPr>
    <w:rPr>
      <w:rFonts w:ascii="宋体" w:cs="宋体"/>
      <w:snapToGrid w:val="0"/>
      <w:kern w:val="0"/>
      <w:sz w:val="24"/>
      <w:szCs w:val="20"/>
    </w:rPr>
  </w:style>
  <w:style w:type="paragraph" w:customStyle="1" w:styleId="xl63">
    <w:name w:val="xl63"/>
    <w:basedOn w:val="a"/>
    <w:qFormat/>
    <w:rsid w:val="00CF77A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
    <w:qFormat/>
    <w:rsid w:val="00CF77A7"/>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CF77A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b">
    <w:name w:val="段(正文）"/>
    <w:qFormat/>
    <w:rsid w:val="00CF77A7"/>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CF77A7"/>
    <w:pPr>
      <w:tabs>
        <w:tab w:val="left" w:pos="720"/>
      </w:tabs>
      <w:ind w:hanging="720"/>
    </w:pPr>
  </w:style>
  <w:style w:type="paragraph" w:customStyle="1" w:styleId="S4-L15">
    <w:name w:val="S4-L15"/>
    <w:basedOn w:val="a"/>
    <w:qFormat/>
    <w:rsid w:val="00CF77A7"/>
    <w:pPr>
      <w:spacing w:after="120" w:line="360" w:lineRule="auto"/>
      <w:ind w:left="720" w:firstLine="392"/>
    </w:pPr>
    <w:rPr>
      <w:rFonts w:ascii="Times New Roman" w:hAnsi="Times New Roman"/>
      <w:szCs w:val="21"/>
      <w:lang w:val="fr-FR"/>
    </w:rPr>
  </w:style>
  <w:style w:type="paragraph" w:customStyle="1" w:styleId="a10">
    <w:name w:val="a1"/>
    <w:basedOn w:val="a"/>
    <w:qFormat/>
    <w:rsid w:val="00CF77A7"/>
    <w:pPr>
      <w:widowControl/>
      <w:spacing w:before="100" w:beforeAutospacing="1" w:after="100" w:afterAutospacing="1"/>
      <w:jc w:val="left"/>
    </w:pPr>
    <w:rPr>
      <w:rFonts w:ascii="宋体" w:hAnsi="宋体"/>
      <w:kern w:val="0"/>
      <w:sz w:val="24"/>
      <w:szCs w:val="24"/>
    </w:rPr>
  </w:style>
  <w:style w:type="paragraph" w:customStyle="1" w:styleId="affffffc">
    <w:name w:val="红日标题"/>
    <w:basedOn w:val="af9"/>
    <w:next w:val="a"/>
    <w:qFormat/>
    <w:rsid w:val="00CF77A7"/>
    <w:pPr>
      <w:pageBreakBefore/>
      <w:widowControl/>
      <w:spacing w:after="60" w:line="276" w:lineRule="auto"/>
      <w:jc w:val="left"/>
      <w:outlineLvl w:val="0"/>
    </w:pPr>
    <w:rPr>
      <w:rFonts w:eastAsia="宋体"/>
      <w:b/>
      <w:bCs/>
      <w:caps/>
      <w:color w:val="4F81BD"/>
      <w:spacing w:val="10"/>
      <w:kern w:val="28"/>
      <w:sz w:val="36"/>
      <w:szCs w:val="36"/>
      <w:lang w:eastAsia="en-US" w:bidi="en-US"/>
    </w:rPr>
  </w:style>
  <w:style w:type="paragraph" w:customStyle="1" w:styleId="affffffd">
    <w:name w:val="二级项目符号"/>
    <w:basedOn w:val="a"/>
    <w:qFormat/>
    <w:rsid w:val="00CF77A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
    <w:qFormat/>
    <w:rsid w:val="00CF77A7"/>
    <w:pPr>
      <w:tabs>
        <w:tab w:val="left" w:pos="1260"/>
      </w:tabs>
      <w:spacing w:beforeLines="100" w:afterLines="100"/>
      <w:ind w:left="1260" w:hanging="420"/>
      <w:jc w:val="left"/>
      <w:outlineLvl w:val="2"/>
    </w:pPr>
    <w:rPr>
      <w:rFonts w:ascii="Arial" w:hAnsi="Arial"/>
      <w:b/>
      <w:bCs/>
      <w:spacing w:val="20"/>
      <w:sz w:val="28"/>
      <w:szCs w:val="28"/>
    </w:rPr>
  </w:style>
  <w:style w:type="paragraph" w:customStyle="1" w:styleId="CharChar12CharCharCharChar">
    <w:name w:val="Char Char12 Char Char Char Char"/>
    <w:basedOn w:val="a"/>
    <w:qFormat/>
    <w:rsid w:val="00CF77A7"/>
    <w:pPr>
      <w:tabs>
        <w:tab w:val="left" w:pos="432"/>
      </w:tabs>
      <w:ind w:left="432" w:hanging="432"/>
    </w:pPr>
    <w:rPr>
      <w:rFonts w:ascii="Tahoma" w:hAnsi="Tahoma"/>
      <w:sz w:val="24"/>
      <w:szCs w:val="20"/>
    </w:rPr>
  </w:style>
  <w:style w:type="paragraph" w:customStyle="1" w:styleId="Bullet2">
    <w:name w:val="Bullet2"/>
    <w:basedOn w:val="a"/>
    <w:qFormat/>
    <w:rsid w:val="00CF77A7"/>
    <w:pPr>
      <w:spacing w:afterLines="50"/>
      <w:ind w:left="1440" w:hanging="360"/>
      <w:jc w:val="left"/>
    </w:pPr>
    <w:rPr>
      <w:rFonts w:ascii="宋体" w:hAnsi="Times New Roman"/>
      <w:snapToGrid w:val="0"/>
      <w:color w:val="000080"/>
      <w:kern w:val="0"/>
      <w:szCs w:val="20"/>
    </w:rPr>
  </w:style>
  <w:style w:type="paragraph" w:customStyle="1" w:styleId="affffffe">
    <w:name w:val="样式"/>
    <w:basedOn w:val="a"/>
    <w:qFormat/>
    <w:rsid w:val="00CF77A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
    <w:qFormat/>
    <w:rsid w:val="00CF77A7"/>
    <w:p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
    <w:qFormat/>
    <w:rsid w:val="00CF77A7"/>
    <w:pPr>
      <w:spacing w:line="360" w:lineRule="auto"/>
      <w:ind w:firstLineChars="200" w:firstLine="480"/>
    </w:pPr>
    <w:rPr>
      <w:rFonts w:ascii="宋体" w:hAnsi="宋体" w:cs="宋体"/>
      <w:sz w:val="24"/>
      <w:szCs w:val="20"/>
    </w:rPr>
  </w:style>
  <w:style w:type="paragraph" w:customStyle="1" w:styleId="afffffff">
    <w:name w:val="文本框内文字"/>
    <w:basedOn w:val="a"/>
    <w:qFormat/>
    <w:rsid w:val="00CF77A7"/>
    <w:pPr>
      <w:spacing w:line="0" w:lineRule="atLeast"/>
    </w:pPr>
    <w:rPr>
      <w:rFonts w:ascii="Times New Roman" w:eastAsia="仿宋_GB2312" w:hAnsi="Times New Roman"/>
      <w:sz w:val="22"/>
      <w:szCs w:val="24"/>
    </w:rPr>
  </w:style>
  <w:style w:type="paragraph" w:customStyle="1" w:styleId="Char30">
    <w:name w:val="Char3"/>
    <w:basedOn w:val="a"/>
    <w:qFormat/>
    <w:rsid w:val="00CF77A7"/>
    <w:rPr>
      <w:rFonts w:ascii="仿宋_GB2312" w:eastAsia="仿宋_GB2312" w:hAnsi="Times New Roman"/>
      <w:b/>
      <w:sz w:val="32"/>
      <w:szCs w:val="20"/>
    </w:rPr>
  </w:style>
  <w:style w:type="paragraph" w:customStyle="1" w:styleId="afffffff0">
    <w:name w:val="此正文"/>
    <w:basedOn w:val="a"/>
    <w:qFormat/>
    <w:rsid w:val="00CF77A7"/>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Style13">
    <w:name w:val="_Style 13"/>
    <w:basedOn w:val="a"/>
    <w:qFormat/>
    <w:rsid w:val="00CF77A7"/>
    <w:pPr>
      <w:tabs>
        <w:tab w:val="left" w:pos="360"/>
      </w:tabs>
      <w:ind w:firstLineChars="150" w:firstLine="420"/>
    </w:pPr>
    <w:rPr>
      <w:rFonts w:ascii="Times New Roman" w:hAnsi="Times New Roman"/>
      <w:szCs w:val="20"/>
    </w:rPr>
  </w:style>
  <w:style w:type="paragraph" w:customStyle="1" w:styleId="Bullet20">
    <w:name w:val="Bullet 2"/>
    <w:basedOn w:val="a0"/>
    <w:qFormat/>
    <w:rsid w:val="00CF77A7"/>
    <w:pPr>
      <w:tabs>
        <w:tab w:val="left" w:pos="397"/>
        <w:tab w:val="left" w:pos="840"/>
      </w:tabs>
      <w:spacing w:beforeLines="10" w:afterLines="10" w:line="264" w:lineRule="auto"/>
      <w:ind w:left="840" w:hanging="420"/>
    </w:pPr>
    <w:rPr>
      <w:rFonts w:ascii="Arial" w:hAnsi="Arial"/>
      <w:szCs w:val="21"/>
    </w:rPr>
  </w:style>
  <w:style w:type="paragraph" w:customStyle="1" w:styleId="ParaCharCharCharChar">
    <w:name w:val="默认段落字体 Para Char Char Char Char"/>
    <w:basedOn w:val="a"/>
    <w:qFormat/>
    <w:rsid w:val="00CF77A7"/>
    <w:pPr>
      <w:adjustRightInd w:val="0"/>
      <w:spacing w:line="360" w:lineRule="auto"/>
    </w:pPr>
    <w:rPr>
      <w:rFonts w:ascii="Times New Roman" w:hAnsi="Times New Roman"/>
      <w:kern w:val="0"/>
      <w:sz w:val="24"/>
      <w:szCs w:val="20"/>
    </w:rPr>
  </w:style>
  <w:style w:type="paragraph" w:customStyle="1" w:styleId="contentarticle">
    <w:name w:val="contentarticle"/>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afffffff1">
    <w:name w:val="图样式"/>
    <w:basedOn w:val="a"/>
    <w:qFormat/>
    <w:rsid w:val="00CF77A7"/>
    <w:pPr>
      <w:keepNext/>
      <w:widowControl/>
      <w:spacing w:before="80" w:after="80"/>
      <w:jc w:val="center"/>
    </w:pPr>
    <w:rPr>
      <w:rFonts w:ascii="Times New Roman" w:hAnsi="Times New Roman"/>
      <w:szCs w:val="20"/>
    </w:rPr>
  </w:style>
  <w:style w:type="paragraph" w:customStyle="1" w:styleId="CharChar1Char11">
    <w:name w:val="Char Char1 Char11"/>
    <w:basedOn w:val="a"/>
    <w:qFormat/>
    <w:rsid w:val="00CF77A7"/>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
    <w:qFormat/>
    <w:rsid w:val="00CF77A7"/>
    <w:rPr>
      <w:rFonts w:ascii="Tahoma" w:hAnsi="Tahoma"/>
      <w:sz w:val="24"/>
      <w:szCs w:val="20"/>
    </w:rPr>
  </w:style>
  <w:style w:type="paragraph" w:customStyle="1" w:styleId="afffffff2">
    <w:name w:val="页面边线"/>
    <w:basedOn w:val="a"/>
    <w:qFormat/>
    <w:rsid w:val="00CF77A7"/>
    <w:pPr>
      <w:adjustRightInd w:val="0"/>
      <w:spacing w:line="360" w:lineRule="atLeast"/>
      <w:textAlignment w:val="baseline"/>
    </w:pPr>
    <w:rPr>
      <w:rFonts w:ascii="Century" w:hAnsi="Century"/>
      <w:kern w:val="0"/>
      <w:szCs w:val="20"/>
      <w:lang w:eastAsia="ja-JP"/>
    </w:rPr>
  </w:style>
  <w:style w:type="paragraph" w:customStyle="1" w:styleId="2f6">
    <w:name w:val="样式2"/>
    <w:basedOn w:val="2"/>
    <w:qFormat/>
    <w:rsid w:val="00CF77A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
    <w:qFormat/>
    <w:rsid w:val="00CF77A7"/>
    <w:pPr>
      <w:wordWrap w:val="0"/>
      <w:spacing w:before="120" w:line="320" w:lineRule="exact"/>
      <w:ind w:firstLineChars="200" w:firstLine="200"/>
    </w:pPr>
    <w:rPr>
      <w:rFonts w:ascii="Arial" w:hAnsi="Arial"/>
      <w:szCs w:val="20"/>
    </w:rPr>
  </w:style>
  <w:style w:type="paragraph" w:customStyle="1" w:styleId="Style118">
    <w:name w:val="_Style 118"/>
    <w:basedOn w:val="a"/>
    <w:qFormat/>
    <w:rsid w:val="00CF77A7"/>
    <w:rPr>
      <w:rFonts w:ascii="Times New Roman" w:hAnsi="Times New Roman"/>
    </w:rPr>
  </w:style>
  <w:style w:type="paragraph" w:customStyle="1" w:styleId="L1">
    <w:name w:val="标准有序列表（L1）"/>
    <w:basedOn w:val="a1"/>
    <w:qFormat/>
    <w:rsid w:val="00CF77A7"/>
    <w:pPr>
      <w:tabs>
        <w:tab w:val="left" w:pos="0"/>
      </w:tabs>
      <w:spacing w:line="360" w:lineRule="auto"/>
      <w:ind w:firstLine="0"/>
    </w:pPr>
    <w:rPr>
      <w:rFonts w:ascii="黑体" w:eastAsia="黑体" w:hAnsi="Times New Roman"/>
      <w:color w:val="000000"/>
      <w:sz w:val="24"/>
      <w:szCs w:val="20"/>
    </w:rPr>
  </w:style>
  <w:style w:type="paragraph" w:customStyle="1" w:styleId="afffffff3">
    <w:name w:val="封面公司名称中文"/>
    <w:basedOn w:val="a"/>
    <w:next w:val="a"/>
    <w:qFormat/>
    <w:rsid w:val="00CF77A7"/>
    <w:pPr>
      <w:jc w:val="center"/>
    </w:pPr>
    <w:rPr>
      <w:rFonts w:ascii="Times New Roman" w:eastAsia="幼圆" w:hAnsi="Times New Roman" w:cs="宋体"/>
      <w:b/>
      <w:sz w:val="28"/>
      <w:szCs w:val="28"/>
    </w:rPr>
  </w:style>
  <w:style w:type="paragraph" w:customStyle="1" w:styleId="Style11811">
    <w:name w:val="_Style 11811"/>
    <w:basedOn w:val="a"/>
    <w:qFormat/>
    <w:rsid w:val="00CF77A7"/>
    <w:rPr>
      <w:rFonts w:ascii="Times New Roman" w:hAnsi="Times New Roman"/>
    </w:rPr>
  </w:style>
  <w:style w:type="paragraph" w:customStyle="1" w:styleId="CharCharCharCharCharCharCharChar">
    <w:name w:val="Char Char Char Char Char Char Char Char"/>
    <w:basedOn w:val="a"/>
    <w:qFormat/>
    <w:rsid w:val="00CF77A7"/>
    <w:pPr>
      <w:tabs>
        <w:tab w:val="left" w:pos="360"/>
      </w:tabs>
    </w:pPr>
    <w:rPr>
      <w:rFonts w:ascii="Times New Roman" w:hAnsi="Times New Roman"/>
      <w:sz w:val="24"/>
      <w:szCs w:val="24"/>
    </w:rPr>
  </w:style>
  <w:style w:type="paragraph" w:customStyle="1" w:styleId="CharCharChar2">
    <w:name w:val="Char Char Char2"/>
    <w:basedOn w:val="a"/>
    <w:qFormat/>
    <w:rsid w:val="00CF77A7"/>
    <w:rPr>
      <w:rFonts w:ascii="Times New Roman" w:eastAsia="仿宋_GB2312" w:hAnsi="Times New Roman" w:cs="宋体"/>
      <w:sz w:val="24"/>
      <w:szCs w:val="20"/>
    </w:rPr>
  </w:style>
  <w:style w:type="paragraph" w:customStyle="1" w:styleId="1520">
    <w:name w:val="样式 小四 行距: 1.5 倍行距 首行缩进:  2 字符"/>
    <w:basedOn w:val="a"/>
    <w:qFormat/>
    <w:rsid w:val="00CF77A7"/>
    <w:pPr>
      <w:spacing w:line="360" w:lineRule="auto"/>
      <w:ind w:firstLineChars="200" w:firstLine="480"/>
    </w:pPr>
    <w:rPr>
      <w:rFonts w:ascii="Times New Roman" w:hAnsi="Times New Roman" w:cs="宋体"/>
      <w:sz w:val="24"/>
      <w:szCs w:val="20"/>
    </w:rPr>
  </w:style>
  <w:style w:type="paragraph" w:customStyle="1" w:styleId="afffffff4">
    <w:name w:val="表内文字"/>
    <w:basedOn w:val="a"/>
    <w:qFormat/>
    <w:rsid w:val="00CF77A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11">
    <w:name w:val="Char Char11"/>
    <w:basedOn w:val="a"/>
    <w:qFormat/>
    <w:rsid w:val="00CF77A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istParagraph1">
    <w:name w:val="List Paragraph1"/>
    <w:basedOn w:val="a"/>
    <w:qFormat/>
    <w:rsid w:val="00CF77A7"/>
    <w:pPr>
      <w:ind w:firstLineChars="200" w:firstLine="420"/>
    </w:pPr>
    <w:rPr>
      <w:rFonts w:ascii="Times New Roman" w:hAnsi="Times New Roman"/>
      <w:szCs w:val="24"/>
    </w:rPr>
  </w:style>
  <w:style w:type="paragraph" w:customStyle="1" w:styleId="2f7">
    <w:name w:val="样式 标题 2 + 五号"/>
    <w:basedOn w:val="2"/>
    <w:qFormat/>
    <w:rsid w:val="00CF77A7"/>
    <w:pPr>
      <w:spacing w:before="0" w:after="0" w:line="240" w:lineRule="auto"/>
    </w:pPr>
    <w:rPr>
      <w:rFonts w:ascii="宋体" w:eastAsia="宋体" w:hAnsi="宋体"/>
      <w:sz w:val="21"/>
    </w:rPr>
  </w:style>
  <w:style w:type="paragraph" w:customStyle="1" w:styleId="xl99">
    <w:name w:val="xl9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1"/>
    <w:qFormat/>
    <w:rsid w:val="00CF77A7"/>
    <w:pPr>
      <w:spacing w:line="360" w:lineRule="auto"/>
    </w:pPr>
    <w:rPr>
      <w:rFonts w:ascii="Times New Roman" w:hAnsi="Times New Roman"/>
      <w:sz w:val="24"/>
      <w:szCs w:val="24"/>
    </w:rPr>
  </w:style>
  <w:style w:type="paragraph" w:customStyle="1" w:styleId="Style-">
    <w:name w:val="Style-正文"/>
    <w:basedOn w:val="a"/>
    <w:qFormat/>
    <w:rsid w:val="00CF77A7"/>
    <w:pPr>
      <w:spacing w:line="360" w:lineRule="auto"/>
      <w:ind w:firstLine="420"/>
    </w:pPr>
    <w:rPr>
      <w:rFonts w:ascii="宋体" w:hAnsi="宋体"/>
      <w:sz w:val="24"/>
      <w:szCs w:val="24"/>
    </w:rPr>
  </w:style>
  <w:style w:type="paragraph" w:customStyle="1" w:styleId="Charfff4">
    <w:name w:val="金保文档标准正文 Char"/>
    <w:basedOn w:val="a"/>
    <w:qFormat/>
    <w:rsid w:val="00CF77A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
    <w:next w:val="1"/>
    <w:qFormat/>
    <w:rsid w:val="00CF77A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
    <w:qFormat/>
    <w:rsid w:val="00CF77A7"/>
    <w:rPr>
      <w:rFonts w:ascii="Times New Roman" w:hAnsi="Times New Roman"/>
      <w:szCs w:val="24"/>
    </w:rPr>
  </w:style>
  <w:style w:type="paragraph" w:customStyle="1" w:styleId="1fa">
    <w:name w:val="样式 标题 1 + 五号"/>
    <w:basedOn w:val="1"/>
    <w:qFormat/>
    <w:rsid w:val="00CF77A7"/>
    <w:pPr>
      <w:spacing w:before="0" w:after="0" w:line="240" w:lineRule="auto"/>
      <w:jc w:val="center"/>
    </w:pPr>
    <w:rPr>
      <w:sz w:val="32"/>
      <w:szCs w:val="32"/>
    </w:rPr>
  </w:style>
  <w:style w:type="paragraph" w:customStyle="1" w:styleId="xl119">
    <w:name w:val="xl119"/>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
    <w:qFormat/>
    <w:rsid w:val="00CF77A7"/>
    <w:rPr>
      <w:rFonts w:ascii="宋体" w:hAnsi="Courier New"/>
      <w:szCs w:val="20"/>
    </w:rPr>
  </w:style>
  <w:style w:type="paragraph" w:customStyle="1" w:styleId="S4-I-U-L15-No-dot">
    <w:name w:val="S4-I-U-L15-No-dot"/>
    <w:basedOn w:val="a"/>
    <w:qFormat/>
    <w:rsid w:val="00CF77A7"/>
    <w:pPr>
      <w:tabs>
        <w:tab w:val="left" w:pos="-2846"/>
        <w:tab w:val="left" w:pos="1112"/>
      </w:tabs>
      <w:spacing w:after="120" w:line="360" w:lineRule="auto"/>
      <w:ind w:left="1112" w:hanging="420"/>
    </w:pPr>
    <w:rPr>
      <w:rFonts w:ascii="Times New Roman" w:hAnsi="Times New Roman"/>
      <w:i/>
      <w:sz w:val="24"/>
      <w:szCs w:val="24"/>
      <w:u w:val="single"/>
    </w:rPr>
  </w:style>
  <w:style w:type="paragraph" w:customStyle="1" w:styleId="TOC2">
    <w:name w:val="TOC 标题2"/>
    <w:basedOn w:val="1"/>
    <w:next w:val="a"/>
    <w:uiPriority w:val="39"/>
    <w:qFormat/>
    <w:rsid w:val="00CF77A7"/>
    <w:pPr>
      <w:widowControl/>
      <w:spacing w:before="480" w:after="0" w:line="276" w:lineRule="auto"/>
      <w:jc w:val="left"/>
      <w:outlineLvl w:val="9"/>
    </w:pPr>
    <w:rPr>
      <w:rFonts w:ascii="Cambria" w:hAnsi="Cambria"/>
      <w:color w:val="365F91"/>
      <w:kern w:val="0"/>
      <w:sz w:val="28"/>
      <w:szCs w:val="28"/>
    </w:rPr>
  </w:style>
  <w:style w:type="paragraph" w:customStyle="1" w:styleId="xl92">
    <w:name w:val="xl9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CF77A7"/>
    <w:rPr>
      <w:rFonts w:ascii="Tahoma" w:hAnsi="Tahoma"/>
      <w:sz w:val="24"/>
      <w:szCs w:val="20"/>
    </w:rPr>
  </w:style>
  <w:style w:type="paragraph" w:customStyle="1" w:styleId="3CharCharChar">
    <w:name w:val="样式 样式3 + 宋体 五号 Char Char Char"/>
    <w:basedOn w:val="a"/>
    <w:qFormat/>
    <w:rsid w:val="00CF77A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CF77A7"/>
  </w:style>
  <w:style w:type="paragraph" w:customStyle="1" w:styleId="20015">
    <w:name w:val="样式 标题 2 + 宋体 小四 段前: 0 磅 段后: 0 磅 行距: 1.5 倍行距"/>
    <w:basedOn w:val="2"/>
    <w:qFormat/>
    <w:rsid w:val="00CF77A7"/>
    <w:pPr>
      <w:tabs>
        <w:tab w:val="left" w:pos="420"/>
        <w:tab w:val="left" w:pos="1260"/>
      </w:tabs>
      <w:spacing w:before="0" w:after="0" w:line="360" w:lineRule="auto"/>
      <w:ind w:left="1260" w:hanging="420"/>
    </w:pPr>
    <w:rPr>
      <w:rFonts w:ascii="宋体" w:eastAsia="宋体" w:hAnsi="宋体" w:cs="宋体"/>
      <w:sz w:val="24"/>
      <w:szCs w:val="20"/>
    </w:rPr>
  </w:style>
  <w:style w:type="paragraph" w:customStyle="1" w:styleId="Char3CharCharChar">
    <w:name w:val="Char3 Char Char Char"/>
    <w:basedOn w:val="a"/>
    <w:qFormat/>
    <w:rsid w:val="00CF77A7"/>
    <w:pPr>
      <w:widowControl/>
      <w:spacing w:after="160" w:line="240" w:lineRule="exact"/>
      <w:jc w:val="left"/>
    </w:pPr>
    <w:rPr>
      <w:rFonts w:ascii="Times New Roman" w:hAnsi="Times New Roman"/>
      <w:szCs w:val="20"/>
    </w:rPr>
  </w:style>
  <w:style w:type="paragraph" w:customStyle="1" w:styleId="afffffff5">
    <w:name w:val="二级标题"/>
    <w:basedOn w:val="2"/>
    <w:qFormat/>
    <w:rsid w:val="00CF77A7"/>
    <w:pPr>
      <w:tabs>
        <w:tab w:val="left" w:pos="1116"/>
      </w:tabs>
      <w:ind w:left="1116" w:hanging="576"/>
    </w:pPr>
    <w:rPr>
      <w:rFonts w:ascii="黑体" w:hAnsi="Cambria"/>
      <w:kern w:val="0"/>
    </w:rPr>
  </w:style>
  <w:style w:type="paragraph" w:customStyle="1" w:styleId="1fc">
    <w:name w:val="文档结构图1"/>
    <w:basedOn w:val="a"/>
    <w:qFormat/>
    <w:rsid w:val="00CF77A7"/>
    <w:rPr>
      <w:rFonts w:ascii="宋体" w:hAnsi="Times New Roman"/>
      <w:kern w:val="0"/>
      <w:sz w:val="18"/>
      <w:szCs w:val="18"/>
    </w:rPr>
  </w:style>
  <w:style w:type="paragraph" w:customStyle="1" w:styleId="xl88">
    <w:name w:val="xl88"/>
    <w:basedOn w:val="a"/>
    <w:qFormat/>
    <w:rsid w:val="00CF77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qFormat/>
    <w:rsid w:val="00CF77A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CF77A7"/>
    <w:pPr>
      <w:spacing w:after="120"/>
    </w:pPr>
    <w:rPr>
      <w:sz w:val="28"/>
      <w:szCs w:val="24"/>
    </w:rPr>
  </w:style>
  <w:style w:type="paragraph" w:customStyle="1" w:styleId="xl118">
    <w:name w:val="xl118"/>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
    <w:qFormat/>
    <w:rsid w:val="00CF77A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CF77A7"/>
    <w:rPr>
      <w:rFonts w:ascii="宋体" w:eastAsia="宋体" w:hAnsi="宋体" w:cs="Times New Roman"/>
      <w:kern w:val="0"/>
      <w:sz w:val="24"/>
      <w:szCs w:val="20"/>
      <w:lang w:val="zh-CN"/>
    </w:rPr>
  </w:style>
  <w:style w:type="paragraph" w:customStyle="1" w:styleId="SZF">
    <w:name w:val="SZF表"/>
    <w:basedOn w:val="SZF0"/>
    <w:qFormat/>
    <w:rsid w:val="00CF77A7"/>
    <w:rPr>
      <w:rFonts w:ascii="宋体" w:hAnsi="宋体"/>
      <w:bCs/>
      <w:szCs w:val="21"/>
    </w:rPr>
  </w:style>
  <w:style w:type="paragraph" w:customStyle="1" w:styleId="SZF0">
    <w:name w:val="SZF图"/>
    <w:basedOn w:val="a"/>
    <w:qFormat/>
    <w:rsid w:val="00CF77A7"/>
    <w:pPr>
      <w:spacing w:beforeLines="50" w:afterLines="50" w:line="360" w:lineRule="auto"/>
      <w:jc w:val="center"/>
    </w:pPr>
    <w:rPr>
      <w:rFonts w:ascii="Times New Roman" w:hAnsi="Times New Roman"/>
      <w:b/>
      <w:szCs w:val="24"/>
    </w:rPr>
  </w:style>
  <w:style w:type="paragraph" w:customStyle="1" w:styleId="FigureDescription">
    <w:name w:val="Figure Description"/>
    <w:next w:val="a"/>
    <w:qFormat/>
    <w:rsid w:val="00CF77A7"/>
    <w:pPr>
      <w:tabs>
        <w:tab w:val="left" w:pos="2100"/>
      </w:tabs>
      <w:snapToGrid w:val="0"/>
      <w:spacing w:before="80" w:after="320"/>
      <w:ind w:left="1701"/>
      <w:jc w:val="center"/>
    </w:pPr>
    <w:rPr>
      <w:rFonts w:ascii="Arial" w:eastAsia="黑体" w:hAnsi="Arial" w:cs="Times New Roman"/>
      <w:kern w:val="0"/>
      <w:sz w:val="18"/>
      <w:szCs w:val="20"/>
      <w:lang w:eastAsia="en-US"/>
    </w:rPr>
  </w:style>
  <w:style w:type="paragraph" w:customStyle="1" w:styleId="xl93">
    <w:name w:val="xl93"/>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
    <w:qFormat/>
    <w:rsid w:val="00CF77A7"/>
    <w:rPr>
      <w:rFonts w:ascii="Tahoma" w:hAnsi="Tahoma"/>
      <w:sz w:val="24"/>
      <w:szCs w:val="20"/>
    </w:rPr>
  </w:style>
  <w:style w:type="paragraph" w:customStyle="1" w:styleId="2f8">
    <w:name w:val="文档结构图2"/>
    <w:basedOn w:val="a"/>
    <w:qFormat/>
    <w:rsid w:val="00CF77A7"/>
    <w:rPr>
      <w:rFonts w:ascii="宋体" w:hAnsi="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CF77A7"/>
    <w:pPr>
      <w:ind w:firstLineChars="200" w:firstLine="480"/>
    </w:pPr>
  </w:style>
  <w:style w:type="paragraph" w:customStyle="1" w:styleId="afffffff6">
    <w:name w:val="大汉正文"/>
    <w:basedOn w:val="a"/>
    <w:qFormat/>
    <w:rsid w:val="00CF77A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CF77A7"/>
    <w:rPr>
      <w:sz w:val="18"/>
    </w:rPr>
  </w:style>
  <w:style w:type="paragraph" w:customStyle="1" w:styleId="IBM">
    <w:name w:val="IBM 正文"/>
    <w:basedOn w:val="a"/>
    <w:qFormat/>
    <w:rsid w:val="00CF77A7"/>
    <w:pPr>
      <w:spacing w:line="360" w:lineRule="atLeast"/>
    </w:pPr>
    <w:rPr>
      <w:rFonts w:ascii="Times New Roman" w:hAnsi="Times New Roman"/>
      <w:sz w:val="24"/>
      <w:szCs w:val="20"/>
    </w:rPr>
  </w:style>
  <w:style w:type="paragraph" w:customStyle="1" w:styleId="CharChar1Char1">
    <w:name w:val="Char Char1 Char1"/>
    <w:basedOn w:val="a"/>
    <w:qFormat/>
    <w:rsid w:val="00CF77A7"/>
    <w:rPr>
      <w:rFonts w:ascii="仿宋_GB2312" w:eastAsia="仿宋_GB2312" w:hAnsi="Times New Roman"/>
      <w:b/>
      <w:sz w:val="32"/>
      <w:szCs w:val="32"/>
    </w:rPr>
  </w:style>
  <w:style w:type="paragraph" w:customStyle="1" w:styleId="xl121">
    <w:name w:val="xl12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
    <w:qFormat/>
    <w:rsid w:val="00CF77A7"/>
    <w:pPr>
      <w:tabs>
        <w:tab w:val="left" w:pos="432"/>
      </w:tabs>
      <w:ind w:left="432" w:hanging="432"/>
    </w:pPr>
    <w:rPr>
      <w:rFonts w:ascii="Tahoma" w:hAnsi="Tahoma"/>
      <w:sz w:val="24"/>
      <w:szCs w:val="20"/>
    </w:rPr>
  </w:style>
  <w:style w:type="paragraph" w:customStyle="1" w:styleId="1fd">
    <w:name w:val="页眉1"/>
    <w:basedOn w:val="a"/>
    <w:qFormat/>
    <w:rsid w:val="00CF77A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
    <w:qFormat/>
    <w:rsid w:val="00CF77A7"/>
    <w:pPr>
      <w:tabs>
        <w:tab w:val="left" w:pos="432"/>
      </w:tabs>
      <w:ind w:left="432" w:hanging="432"/>
    </w:pPr>
    <w:rPr>
      <w:rFonts w:ascii="Tahoma" w:hAnsi="Tahoma"/>
      <w:sz w:val="24"/>
      <w:szCs w:val="20"/>
    </w:rPr>
  </w:style>
  <w:style w:type="paragraph" w:customStyle="1" w:styleId="Tabletext0">
    <w:name w:val="Tabletext"/>
    <w:basedOn w:val="a"/>
    <w:qFormat/>
    <w:rsid w:val="00CF77A7"/>
    <w:pPr>
      <w:keepLines/>
      <w:spacing w:afterLines="50"/>
      <w:jc w:val="left"/>
    </w:pPr>
    <w:rPr>
      <w:rFonts w:ascii="宋体" w:hAnsi="Times New Roman"/>
      <w:snapToGrid w:val="0"/>
      <w:kern w:val="0"/>
      <w:szCs w:val="20"/>
    </w:rPr>
  </w:style>
  <w:style w:type="paragraph" w:customStyle="1" w:styleId="P3">
    <w:name w:val="P3"/>
    <w:basedOn w:val="a"/>
    <w:qFormat/>
    <w:rsid w:val="00CF77A7"/>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
    <w:qFormat/>
    <w:rsid w:val="00CF77A7"/>
    <w:pPr>
      <w:tabs>
        <w:tab w:val="left" w:pos="1050"/>
      </w:tabs>
      <w:spacing w:before="260" w:after="260"/>
      <w:ind w:leftChars="-258" w:left="-258"/>
    </w:pPr>
    <w:rPr>
      <w:rFonts w:eastAsia="仿宋_GB2312"/>
      <w:sz w:val="28"/>
    </w:rPr>
  </w:style>
  <w:style w:type="paragraph" w:customStyle="1" w:styleId="mt">
    <w:name w:val="大表 mt"/>
    <w:basedOn w:val="a"/>
    <w:qFormat/>
    <w:rsid w:val="00CF77A7"/>
    <w:pPr>
      <w:widowControl/>
      <w:jc w:val="left"/>
    </w:pPr>
    <w:rPr>
      <w:rFonts w:ascii="宋体" w:hAnsi="宋体" w:cs="宋体"/>
      <w:kern w:val="0"/>
      <w:szCs w:val="21"/>
    </w:rPr>
  </w:style>
  <w:style w:type="paragraph" w:customStyle="1" w:styleId="CharCharChar11">
    <w:name w:val="Char Char Char11"/>
    <w:basedOn w:val="a"/>
    <w:qFormat/>
    <w:rsid w:val="00CF77A7"/>
    <w:rPr>
      <w:rFonts w:ascii="Times New Roman" w:hAnsi="Times New Roman"/>
    </w:rPr>
  </w:style>
  <w:style w:type="paragraph" w:customStyle="1" w:styleId="afffffff7">
    <w:name w:val="段落正文"/>
    <w:basedOn w:val="a"/>
    <w:qFormat/>
    <w:rsid w:val="00CF77A7"/>
    <w:pPr>
      <w:spacing w:line="360" w:lineRule="auto"/>
      <w:ind w:firstLineChars="200" w:firstLine="560"/>
    </w:pPr>
    <w:rPr>
      <w:rFonts w:ascii="Times New Roman" w:hAnsi="Times New Roman"/>
      <w:sz w:val="28"/>
      <w:szCs w:val="28"/>
    </w:rPr>
  </w:style>
  <w:style w:type="paragraph" w:customStyle="1" w:styleId="footnote">
    <w:name w:val="footnote"/>
    <w:basedOn w:val="a"/>
    <w:qFormat/>
    <w:rsid w:val="00CF77A7"/>
    <w:pPr>
      <w:widowControl/>
      <w:spacing w:before="100" w:beforeAutospacing="1" w:after="100" w:afterAutospacing="1"/>
      <w:jc w:val="left"/>
    </w:pPr>
    <w:rPr>
      <w:rFonts w:ascii="宋体" w:hAnsi="宋体"/>
      <w:kern w:val="0"/>
      <w:sz w:val="24"/>
      <w:szCs w:val="20"/>
    </w:rPr>
  </w:style>
  <w:style w:type="paragraph" w:customStyle="1" w:styleId="afffffff8">
    <w:name w:val="小四正文"/>
    <w:basedOn w:val="a"/>
    <w:qFormat/>
    <w:rsid w:val="00CF77A7"/>
    <w:pPr>
      <w:spacing w:line="360" w:lineRule="auto"/>
      <w:ind w:firstLineChars="200" w:firstLine="200"/>
    </w:pPr>
    <w:rPr>
      <w:rFonts w:ascii="Times New Roman" w:eastAsia="仿宋_GB2312" w:hAnsi="Times New Roman" w:cs="宋体"/>
      <w:sz w:val="24"/>
      <w:szCs w:val="24"/>
    </w:rPr>
  </w:style>
  <w:style w:type="paragraph" w:customStyle="1" w:styleId="1fe">
    <w:name w:val="正文居中标题1"/>
    <w:basedOn w:val="a"/>
    <w:qFormat/>
    <w:rsid w:val="00CF77A7"/>
    <w:pPr>
      <w:tabs>
        <w:tab w:val="left" w:pos="360"/>
      </w:tabs>
      <w:spacing w:before="100" w:beforeAutospacing="1" w:after="100" w:afterAutospacing="1"/>
      <w:jc w:val="center"/>
    </w:pPr>
    <w:rPr>
      <w:rFonts w:ascii="Times New Roman" w:eastAsia="隶书" w:hAnsi="Times New Roman"/>
      <w:b/>
      <w:bCs/>
      <w:sz w:val="84"/>
      <w:szCs w:val="24"/>
    </w:rPr>
  </w:style>
  <w:style w:type="paragraph" w:customStyle="1" w:styleId="Table-ColHead">
    <w:name w:val="Table - Col. Head"/>
    <w:basedOn w:val="a"/>
    <w:qFormat/>
    <w:rsid w:val="00CF77A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
    <w:qFormat/>
    <w:rsid w:val="00CF77A7"/>
    <w:pPr>
      <w:widowControl/>
      <w:spacing w:after="160" w:line="240" w:lineRule="exact"/>
      <w:jc w:val="left"/>
    </w:pPr>
    <w:rPr>
      <w:rFonts w:ascii="Arial" w:eastAsia="Times New Roman" w:hAnsi="Arial" w:cs="Verdana"/>
      <w:b/>
      <w:kern w:val="0"/>
      <w:sz w:val="24"/>
      <w:szCs w:val="20"/>
      <w:lang w:eastAsia="en-US"/>
    </w:rPr>
  </w:style>
  <w:style w:type="paragraph" w:customStyle="1" w:styleId="afffffff9">
    <w:name w:val="样式 正文段落 + 四号"/>
    <w:basedOn w:val="afffff"/>
    <w:qFormat/>
    <w:rsid w:val="00CF77A7"/>
    <w:pPr>
      <w:spacing w:line="360" w:lineRule="auto"/>
      <w:ind w:firstLine="0"/>
    </w:pPr>
    <w:rPr>
      <w:rFonts w:ascii="宋体" w:hAnsi="宋体" w:cs="宋体"/>
      <w:kern w:val="0"/>
    </w:rPr>
  </w:style>
  <w:style w:type="paragraph" w:customStyle="1" w:styleId="graytext">
    <w:name w:val="graytext"/>
    <w:basedOn w:val="a"/>
    <w:qFormat/>
    <w:rsid w:val="00CF77A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a">
    <w:name w:val="正文小四"/>
    <w:basedOn w:val="a"/>
    <w:qFormat/>
    <w:rsid w:val="00CF77A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
    <w:qFormat/>
    <w:rsid w:val="00CF77A7"/>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qFormat/>
    <w:rsid w:val="00CF77A7"/>
    <w:pPr>
      <w:widowControl/>
      <w:spacing w:after="160" w:line="240" w:lineRule="exact"/>
      <w:jc w:val="left"/>
    </w:pPr>
    <w:rPr>
      <w:rFonts w:ascii="Times New Roman" w:hAnsi="Times New Roman"/>
      <w:szCs w:val="20"/>
    </w:rPr>
  </w:style>
  <w:style w:type="paragraph" w:customStyle="1" w:styleId="xl120">
    <w:name w:val="xl120"/>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
    <w:qFormat/>
    <w:rsid w:val="00CF77A7"/>
    <w:pPr>
      <w:tabs>
        <w:tab w:val="left" w:pos="360"/>
        <w:tab w:val="left" w:pos="704"/>
      </w:tabs>
      <w:spacing w:line="360" w:lineRule="auto"/>
    </w:pPr>
    <w:rPr>
      <w:rFonts w:ascii="宋体" w:hAnsi="宋体"/>
      <w:spacing w:val="-8"/>
      <w:sz w:val="24"/>
      <w:szCs w:val="20"/>
    </w:rPr>
  </w:style>
  <w:style w:type="paragraph" w:customStyle="1" w:styleId="afffffffb">
    <w:name w:val="规范正文"/>
    <w:basedOn w:val="a"/>
    <w:qFormat/>
    <w:rsid w:val="00CF77A7"/>
    <w:pPr>
      <w:adjustRightInd w:val="0"/>
      <w:spacing w:line="360" w:lineRule="auto"/>
      <w:ind w:left="480"/>
      <w:jc w:val="left"/>
      <w:textAlignment w:val="baseline"/>
    </w:pPr>
    <w:rPr>
      <w:rFonts w:ascii="Times New Roman" w:hAnsi="Times New Roman"/>
      <w:kern w:val="0"/>
      <w:sz w:val="24"/>
      <w:szCs w:val="20"/>
    </w:rPr>
  </w:style>
  <w:style w:type="paragraph" w:customStyle="1" w:styleId="afffffffc">
    <w:name w:val="丽天正文"/>
    <w:basedOn w:val="a"/>
    <w:qFormat/>
    <w:rsid w:val="00CF77A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CF77A7"/>
    <w:pPr>
      <w:tabs>
        <w:tab w:val="left" w:pos="864"/>
      </w:tabs>
    </w:pPr>
    <w:rPr>
      <w:szCs w:val="21"/>
    </w:rPr>
  </w:style>
  <w:style w:type="paragraph" w:customStyle="1" w:styleId="4ChapterXXX051">
    <w:name w:val="样式 标题 4Chapter X.X.X. + 段后: 0.5 行1"/>
    <w:basedOn w:val="4"/>
    <w:next w:val="4"/>
    <w:qFormat/>
    <w:rsid w:val="00CF77A7"/>
    <w:pPr>
      <w:keepLines w:val="0"/>
      <w:tabs>
        <w:tab w:val="left" w:pos="2182"/>
      </w:tabs>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
    <w:qFormat/>
    <w:rsid w:val="00CF77A7"/>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标准标题1"/>
    <w:basedOn w:val="1"/>
    <w:qFormat/>
    <w:rsid w:val="00CF77A7"/>
    <w:pPr>
      <w:pageBreakBefore/>
      <w:tabs>
        <w:tab w:val="left" w:pos="1080"/>
      </w:tabs>
      <w:ind w:left="425" w:hanging="425"/>
    </w:pPr>
    <w:rPr>
      <w:rFonts w:eastAsia="仿宋_GB2312"/>
      <w:sz w:val="32"/>
    </w:rPr>
  </w:style>
  <w:style w:type="paragraph" w:customStyle="1" w:styleId="PDGInstructions">
    <w:name w:val="PDGInstructions"/>
    <w:basedOn w:val="a"/>
    <w:qFormat/>
    <w:rsid w:val="00CF77A7"/>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
    <w:qFormat/>
    <w:rsid w:val="00CF77A7"/>
    <w:rPr>
      <w:rFonts w:ascii="仿宋_GB2312" w:eastAsia="仿宋_GB2312" w:hAnsi="Times New Roman"/>
      <w:b/>
      <w:sz w:val="32"/>
      <w:szCs w:val="32"/>
    </w:rPr>
  </w:style>
  <w:style w:type="paragraph" w:customStyle="1" w:styleId="212">
    <w:name w:val="正文文本 21"/>
    <w:basedOn w:val="a"/>
    <w:qFormat/>
    <w:rsid w:val="00CF77A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d">
    <w:name w:val="A正文小四"/>
    <w:basedOn w:val="a"/>
    <w:qFormat/>
    <w:rsid w:val="00CF77A7"/>
    <w:pPr>
      <w:spacing w:line="360" w:lineRule="auto"/>
      <w:ind w:firstLineChars="200" w:firstLine="200"/>
    </w:pPr>
    <w:rPr>
      <w:rFonts w:ascii="Times New Roman" w:hAnsi="Times New Roman"/>
      <w:sz w:val="24"/>
      <w:szCs w:val="24"/>
    </w:rPr>
  </w:style>
  <w:style w:type="paragraph" w:customStyle="1" w:styleId="xl111">
    <w:name w:val="xl111"/>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e">
    <w:name w:val="列表（编号一级）（绿盟科技）"/>
    <w:basedOn w:val="a"/>
    <w:qFormat/>
    <w:rsid w:val="00CF77A7"/>
    <w:pPr>
      <w:widowControl/>
      <w:tabs>
        <w:tab w:val="left" w:pos="987"/>
      </w:tabs>
      <w:spacing w:beforeLines="25" w:line="300" w:lineRule="auto"/>
      <w:ind w:left="987" w:hanging="420"/>
      <w:jc w:val="left"/>
    </w:pPr>
    <w:rPr>
      <w:rFonts w:ascii="Arial" w:hAnsi="Arial"/>
      <w:kern w:val="0"/>
      <w:szCs w:val="21"/>
    </w:rPr>
  </w:style>
  <w:style w:type="paragraph" w:customStyle="1" w:styleId="affffffff">
    <w:name w:val="强调点"/>
    <w:basedOn w:val="a"/>
    <w:qFormat/>
    <w:rsid w:val="00CF77A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
    <w:qFormat/>
    <w:rsid w:val="00CF77A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0"/>
    <w:qFormat/>
    <w:rsid w:val="00CF77A7"/>
    <w:pPr>
      <w:suppressLineNumbers/>
      <w:suppressAutoHyphens/>
    </w:pPr>
    <w:rPr>
      <w:rFonts w:ascii="Times New Roman" w:hAnsi="Times New Roman"/>
      <w:kern w:val="1"/>
      <w:szCs w:val="24"/>
      <w:lang w:eastAsia="ar-SA"/>
    </w:rPr>
  </w:style>
  <w:style w:type="paragraph" w:customStyle="1" w:styleId="47">
    <w:name w:val="样式　标题4"/>
    <w:basedOn w:val="4ChapterXXX051"/>
    <w:next w:val="a"/>
    <w:qFormat/>
    <w:rsid w:val="00CF77A7"/>
    <w:pPr>
      <w:tabs>
        <w:tab w:val="clear" w:pos="2182"/>
      </w:tabs>
    </w:pPr>
  </w:style>
  <w:style w:type="paragraph" w:customStyle="1" w:styleId="Char2CharCharChar">
    <w:name w:val="Char2 Char Char Char"/>
    <w:basedOn w:val="a"/>
    <w:qFormat/>
    <w:rsid w:val="00CF77A7"/>
    <w:rPr>
      <w:rFonts w:ascii="仿宋_GB2312" w:eastAsia="仿宋_GB2312" w:hAnsi="Times New Roman"/>
      <w:b/>
      <w:sz w:val="32"/>
      <w:szCs w:val="32"/>
    </w:rPr>
  </w:style>
  <w:style w:type="paragraph" w:customStyle="1" w:styleId="Paragraph4">
    <w:name w:val="Paragraph4"/>
    <w:basedOn w:val="a"/>
    <w:qFormat/>
    <w:rsid w:val="00CF77A7"/>
    <w:pPr>
      <w:spacing w:before="80" w:afterLines="50"/>
      <w:ind w:left="2250"/>
    </w:pPr>
    <w:rPr>
      <w:rFonts w:ascii="宋体" w:hAnsi="Times New Roman"/>
      <w:snapToGrid w:val="0"/>
      <w:kern w:val="0"/>
      <w:szCs w:val="20"/>
    </w:rPr>
  </w:style>
  <w:style w:type="paragraph" w:customStyle="1" w:styleId="3c">
    <w:name w:val="标题 3 （加黑）"/>
    <w:basedOn w:val="3"/>
    <w:qFormat/>
    <w:rsid w:val="00CF77A7"/>
    <w:pPr>
      <w:keepNext w:val="0"/>
      <w:spacing w:line="413" w:lineRule="auto"/>
      <w:ind w:left="354" w:hangingChars="150" w:hanging="354"/>
    </w:pPr>
    <w:rPr>
      <w:bCs w:val="0"/>
      <w:sz w:val="24"/>
      <w:szCs w:val="20"/>
    </w:rPr>
  </w:style>
  <w:style w:type="paragraph" w:customStyle="1" w:styleId="Char3CharCharChar1">
    <w:name w:val="Char3 Char Char 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112">
    <w:name w:val="正文缩进11"/>
    <w:basedOn w:val="a"/>
    <w:qFormat/>
    <w:rsid w:val="00CF77A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3">
    <w:name w:val="无间隔11"/>
    <w:qFormat/>
    <w:rsid w:val="00CF77A7"/>
    <w:pPr>
      <w:widowControl w:val="0"/>
      <w:jc w:val="both"/>
    </w:pPr>
    <w:rPr>
      <w:rFonts w:ascii="Times New Roman" w:eastAsia="宋体" w:hAnsi="Times New Roman" w:cs="Times New Roman"/>
      <w:sz w:val="24"/>
      <w:szCs w:val="24"/>
    </w:rPr>
  </w:style>
  <w:style w:type="paragraph" w:customStyle="1" w:styleId="affffffff1">
    <w:name w:val="吉奥表头文字"/>
    <w:basedOn w:val="a"/>
    <w:qFormat/>
    <w:rsid w:val="00CF77A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
    <w:qFormat/>
    <w:rsid w:val="00CF77A7"/>
    <w:pPr>
      <w:adjustRightInd w:val="0"/>
      <w:spacing w:line="360" w:lineRule="auto"/>
      <w:ind w:firstLine="480"/>
    </w:pPr>
    <w:rPr>
      <w:rFonts w:ascii="宋体" w:hAnsi="宋体"/>
      <w:kern w:val="0"/>
      <w:sz w:val="24"/>
      <w:szCs w:val="20"/>
    </w:rPr>
  </w:style>
  <w:style w:type="paragraph" w:customStyle="1" w:styleId="xl108">
    <w:name w:val="xl10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
    <w:qFormat/>
    <w:rsid w:val="00CF77A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
    <w:qFormat/>
    <w:rsid w:val="00CF77A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CF77A7"/>
    <w:pPr>
      <w:widowControl w:val="0"/>
      <w:autoSpaceDE w:val="0"/>
      <w:autoSpaceDN w:val="0"/>
      <w:adjustRightInd w:val="0"/>
    </w:pPr>
    <w:rPr>
      <w:rFonts w:ascii="楷体" w:eastAsia="楷体" w:hAnsi="Times New Roman" w:cs="楷体"/>
      <w:color w:val="000000"/>
      <w:kern w:val="0"/>
      <w:sz w:val="24"/>
      <w:szCs w:val="24"/>
    </w:rPr>
  </w:style>
  <w:style w:type="paragraph" w:customStyle="1" w:styleId="Char1CharCharChar">
    <w:name w:val="Char1 Char Char Char"/>
    <w:basedOn w:val="a"/>
    <w:qFormat/>
    <w:rsid w:val="00CF77A7"/>
    <w:rPr>
      <w:rFonts w:ascii="Tahoma" w:hAnsi="Tahoma"/>
      <w:sz w:val="24"/>
      <w:szCs w:val="20"/>
    </w:rPr>
  </w:style>
  <w:style w:type="paragraph" w:customStyle="1" w:styleId="1ff0">
    <w:name w:val="样式1"/>
    <w:basedOn w:val="a"/>
    <w:qFormat/>
    <w:rsid w:val="00CF77A7"/>
    <w:pPr>
      <w:pBdr>
        <w:bottom w:val="single" w:sz="4" w:space="1" w:color="auto"/>
      </w:pBdr>
    </w:pPr>
    <w:rPr>
      <w:rFonts w:ascii="Times New Roman" w:hAnsi="Times New Roman"/>
      <w:szCs w:val="24"/>
    </w:rPr>
  </w:style>
  <w:style w:type="paragraph" w:customStyle="1" w:styleId="Char31">
    <w:name w:val="Char31"/>
    <w:basedOn w:val="a"/>
    <w:qFormat/>
    <w:rsid w:val="00CF77A7"/>
    <w:rPr>
      <w:rFonts w:ascii="仿宋_GB2312" w:eastAsia="仿宋_GB2312" w:hAnsi="Times New Roman"/>
      <w:b/>
      <w:sz w:val="32"/>
      <w:szCs w:val="32"/>
    </w:rPr>
  </w:style>
  <w:style w:type="paragraph" w:customStyle="1" w:styleId="2f9">
    <w:name w:val="要点2"/>
    <w:basedOn w:val="a"/>
    <w:qFormat/>
    <w:rsid w:val="00CF77A7"/>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
    <w:qFormat/>
    <w:rsid w:val="00CF77A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CF77A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2">
    <w:name w:val="样式 模板描述"/>
    <w:basedOn w:val="a"/>
    <w:next w:val="affffff3"/>
    <w:qFormat/>
    <w:rsid w:val="00CF77A7"/>
    <w:pPr>
      <w:spacing w:afterLines="50"/>
      <w:jc w:val="left"/>
    </w:pPr>
    <w:rPr>
      <w:rFonts w:ascii="宋体" w:hAnsi="Times New Roman" w:cs="宋体"/>
      <w:i/>
      <w:iCs/>
      <w:snapToGrid w:val="0"/>
      <w:color w:val="0000FF"/>
      <w:kern w:val="0"/>
      <w:szCs w:val="21"/>
    </w:rPr>
  </w:style>
  <w:style w:type="paragraph" w:customStyle="1" w:styleId="MainTitle">
    <w:name w:val="Main Title"/>
    <w:basedOn w:val="a"/>
    <w:qFormat/>
    <w:rsid w:val="00CF77A7"/>
    <w:pPr>
      <w:spacing w:before="480" w:afterLines="50"/>
      <w:jc w:val="center"/>
    </w:pPr>
    <w:rPr>
      <w:rFonts w:ascii="宋体" w:hAnsi="Times New Roman"/>
      <w:b/>
      <w:snapToGrid w:val="0"/>
      <w:kern w:val="28"/>
      <w:sz w:val="32"/>
      <w:szCs w:val="20"/>
    </w:rPr>
  </w:style>
  <w:style w:type="paragraph" w:customStyle="1" w:styleId="114">
    <w:name w:val="正文文本缩进11"/>
    <w:basedOn w:val="a"/>
    <w:qFormat/>
    <w:rsid w:val="00CF77A7"/>
    <w:pPr>
      <w:spacing w:after="120"/>
      <w:ind w:leftChars="200" w:left="420"/>
    </w:pPr>
    <w:rPr>
      <w:rFonts w:ascii="Times New Roman" w:hAnsi="Times New Roman" w:cs="黑体"/>
    </w:rPr>
  </w:style>
  <w:style w:type="paragraph" w:customStyle="1" w:styleId="xl106">
    <w:name w:val="xl10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
    <w:qFormat/>
    <w:rsid w:val="00CF77A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
    <w:qFormat/>
    <w:rsid w:val="00CF77A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
    <w:qFormat/>
    <w:rsid w:val="00CF77A7"/>
    <w:pPr>
      <w:spacing w:afterLines="50"/>
      <w:jc w:val="left"/>
    </w:pPr>
    <w:rPr>
      <w:rFonts w:ascii="宋体" w:hAnsi="Times New Roman" w:cs="宋体"/>
      <w:b/>
      <w:bCs/>
      <w:snapToGrid w:val="0"/>
      <w:kern w:val="0"/>
      <w:sz w:val="32"/>
      <w:szCs w:val="20"/>
    </w:rPr>
  </w:style>
  <w:style w:type="paragraph" w:customStyle="1" w:styleId="Blockquote">
    <w:name w:val="Blockquote"/>
    <w:basedOn w:val="a"/>
    <w:qFormat/>
    <w:rsid w:val="00CF77A7"/>
    <w:pPr>
      <w:widowControl/>
      <w:spacing w:before="100" w:afterLines="50"/>
      <w:ind w:left="360" w:right="360"/>
      <w:jc w:val="left"/>
    </w:pPr>
    <w:rPr>
      <w:rFonts w:ascii="宋体" w:hAnsi="Times New Roman"/>
      <w:snapToGrid w:val="0"/>
      <w:kern w:val="0"/>
      <w:sz w:val="24"/>
      <w:szCs w:val="20"/>
      <w:lang w:val="en-CA"/>
    </w:rPr>
  </w:style>
  <w:style w:type="paragraph" w:customStyle="1" w:styleId="GP1">
    <w:name w:val="GP有序编号1级"/>
    <w:basedOn w:val="a"/>
    <w:qFormat/>
    <w:rsid w:val="00CF77A7"/>
    <w:p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0"/>
    <w:qFormat/>
    <w:rsid w:val="00CF77A7"/>
    <w:pPr>
      <w:spacing w:line="360" w:lineRule="auto"/>
      <w:jc w:val="left"/>
    </w:pPr>
    <w:rPr>
      <w:rFonts w:eastAsia="仿宋_GB2312" w:cs="Arial"/>
      <w:kern w:val="2"/>
      <w:sz w:val="28"/>
    </w:rPr>
  </w:style>
  <w:style w:type="paragraph" w:customStyle="1" w:styleId="msoaccenttext2">
    <w:name w:val="msoaccenttext2"/>
    <w:qFormat/>
    <w:rsid w:val="00CF77A7"/>
    <w:rPr>
      <w:rFonts w:ascii="Century Schoolbook" w:eastAsia="宋体" w:hAnsi="Century Schoolbook" w:cs="宋体"/>
      <w:color w:val="000000"/>
      <w:kern w:val="28"/>
      <w:sz w:val="15"/>
      <w:szCs w:val="15"/>
    </w:rPr>
  </w:style>
  <w:style w:type="paragraph" w:customStyle="1" w:styleId="CharCharCharCharCharCharCharCharCharChar1">
    <w:name w:val="Char Char Char Char Char Char Char Char Char Char1"/>
    <w:basedOn w:val="a"/>
    <w:qFormat/>
    <w:rsid w:val="00CF77A7"/>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
    <w:qFormat/>
    <w:rsid w:val="00CF77A7"/>
    <w:pPr>
      <w:tabs>
        <w:tab w:val="left" w:pos="3375"/>
      </w:tabs>
      <w:spacing w:line="400" w:lineRule="exact"/>
    </w:pPr>
    <w:rPr>
      <w:rFonts w:ascii="仿宋_GB2312" w:eastAsia="仿宋_GB2312" w:hAnsi="宋体"/>
      <w:sz w:val="24"/>
      <w:szCs w:val="24"/>
    </w:rPr>
  </w:style>
  <w:style w:type="paragraph" w:customStyle="1" w:styleId="xl95">
    <w:name w:val="xl9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
    <w:qFormat/>
    <w:rsid w:val="00CF77A7"/>
    <w:pPr>
      <w:keepLines w:val="0"/>
      <w:spacing w:afterLines="50"/>
      <w:jc w:val="left"/>
    </w:pPr>
    <w:rPr>
      <w:rFonts w:ascii="宋体" w:cs="宋体"/>
      <w:snapToGrid w:val="0"/>
      <w:kern w:val="0"/>
      <w:sz w:val="24"/>
      <w:szCs w:val="20"/>
    </w:rPr>
  </w:style>
  <w:style w:type="paragraph" w:customStyle="1" w:styleId="affffffff4">
    <w:name w:val="公司名"/>
    <w:basedOn w:val="a"/>
    <w:next w:val="a"/>
    <w:qFormat/>
    <w:rsid w:val="00CF77A7"/>
    <w:pPr>
      <w:widowControl/>
      <w:spacing w:before="420" w:after="60" w:line="320" w:lineRule="exact"/>
      <w:jc w:val="left"/>
    </w:pPr>
    <w:rPr>
      <w:rFonts w:ascii="Garamond" w:hAnsi="Garamond"/>
      <w:caps/>
      <w:kern w:val="36"/>
      <w:sz w:val="38"/>
      <w:szCs w:val="20"/>
      <w:lang w:bidi="he-IL"/>
    </w:rPr>
  </w:style>
  <w:style w:type="paragraph" w:customStyle="1" w:styleId="1ff1">
    <w:name w:val="正文样式1"/>
    <w:basedOn w:val="a"/>
    <w:qFormat/>
    <w:rsid w:val="00CF77A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
    <w:qFormat/>
    <w:rsid w:val="00CF77A7"/>
    <w:pPr>
      <w:widowControl/>
      <w:ind w:left="75"/>
      <w:jc w:val="left"/>
    </w:pPr>
    <w:rPr>
      <w:rFonts w:ascii="Arial" w:hAnsi="Arial" w:cs="Arial"/>
      <w:b/>
      <w:bCs/>
      <w:kern w:val="0"/>
      <w:sz w:val="20"/>
      <w:szCs w:val="20"/>
    </w:rPr>
  </w:style>
  <w:style w:type="paragraph" w:customStyle="1" w:styleId="itemlist0">
    <w:name w:val="itemlist"/>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
    <w:qFormat/>
    <w:rsid w:val="00CF77A7"/>
    <w:pPr>
      <w:tabs>
        <w:tab w:val="left" w:pos="432"/>
      </w:tabs>
      <w:ind w:left="432" w:hanging="432"/>
    </w:pPr>
    <w:rPr>
      <w:rFonts w:ascii="Times New Roman" w:hAnsi="Times New Roman"/>
      <w:sz w:val="24"/>
      <w:szCs w:val="24"/>
    </w:rPr>
  </w:style>
  <w:style w:type="paragraph" w:customStyle="1" w:styleId="affffffff5">
    <w:name w:val="二级."/>
    <w:basedOn w:val="2"/>
    <w:qFormat/>
    <w:rsid w:val="00CF77A7"/>
    <w:pPr>
      <w:tabs>
        <w:tab w:val="left" w:pos="0"/>
      </w:tabs>
      <w:spacing w:before="0" w:after="0" w:line="528" w:lineRule="auto"/>
      <w:ind w:left="181" w:hanging="181"/>
    </w:pPr>
    <w:rPr>
      <w:bCs w:val="0"/>
      <w:kern w:val="0"/>
      <w:sz w:val="36"/>
      <w:szCs w:val="20"/>
    </w:rPr>
  </w:style>
  <w:style w:type="paragraph" w:customStyle="1" w:styleId="affffffff6">
    <w:name w:val="标准小四"/>
    <w:basedOn w:val="a"/>
    <w:qFormat/>
    <w:rsid w:val="00CF77A7"/>
    <w:pPr>
      <w:spacing w:line="360" w:lineRule="auto"/>
      <w:ind w:firstLineChars="200" w:firstLine="480"/>
    </w:pPr>
    <w:rPr>
      <w:rFonts w:ascii="Arial" w:hAnsi="Arial"/>
      <w:sz w:val="24"/>
      <w:szCs w:val="21"/>
    </w:rPr>
  </w:style>
  <w:style w:type="paragraph" w:customStyle="1" w:styleId="CharCharCharCharCharCharCharChar1">
    <w:name w:val="Char Char Char Char Char Char Char Char1"/>
    <w:basedOn w:val="a"/>
    <w:qFormat/>
    <w:rsid w:val="00CF77A7"/>
    <w:rPr>
      <w:rFonts w:ascii="仿宋_GB2312" w:eastAsia="仿宋_GB2312" w:hAnsi="Times New Roman"/>
      <w:b/>
      <w:sz w:val="32"/>
      <w:szCs w:val="32"/>
    </w:rPr>
  </w:style>
  <w:style w:type="paragraph" w:customStyle="1" w:styleId="xl112">
    <w:name w:val="xl112"/>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
    <w:uiPriority w:val="34"/>
    <w:qFormat/>
    <w:rsid w:val="00CF77A7"/>
    <w:pPr>
      <w:ind w:firstLineChars="200" w:firstLine="420"/>
    </w:pPr>
    <w:rPr>
      <w:rFonts w:ascii="Times New Roman" w:hAnsi="Times New Roman"/>
    </w:rPr>
  </w:style>
  <w:style w:type="paragraph" w:customStyle="1" w:styleId="CharCharCharCharCharChar1">
    <w:name w:val="Char Char Char Char Char Char1"/>
    <w:basedOn w:val="a"/>
    <w:qFormat/>
    <w:rsid w:val="00CF77A7"/>
    <w:pPr>
      <w:widowControl/>
      <w:spacing w:after="160" w:line="240" w:lineRule="exact"/>
      <w:jc w:val="left"/>
    </w:pPr>
    <w:rPr>
      <w:rFonts w:ascii="Verdana" w:hAnsi="Verdana"/>
      <w:kern w:val="0"/>
      <w:sz w:val="20"/>
      <w:szCs w:val="20"/>
      <w:lang w:eastAsia="en-US"/>
    </w:rPr>
  </w:style>
  <w:style w:type="paragraph" w:customStyle="1" w:styleId="213">
    <w:name w:val="正文首行缩进 21"/>
    <w:basedOn w:val="114"/>
    <w:qFormat/>
    <w:rsid w:val="00CF77A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
    <w:qFormat/>
    <w:rsid w:val="00CF77A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
    <w:qFormat/>
    <w:rsid w:val="00CF77A7"/>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7">
    <w:name w:val="表格内文"/>
    <w:qFormat/>
    <w:rsid w:val="00CF77A7"/>
    <w:pPr>
      <w:widowControl w:val="0"/>
      <w:spacing w:line="360" w:lineRule="auto"/>
      <w:jc w:val="both"/>
    </w:pPr>
    <w:rPr>
      <w:rFonts w:ascii="宋体" w:eastAsia="宋体" w:hAnsi="Times New Roman" w:cs="宋体"/>
      <w:color w:val="000000"/>
      <w:szCs w:val="20"/>
    </w:rPr>
  </w:style>
  <w:style w:type="paragraph" w:customStyle="1" w:styleId="1ff2">
    <w:name w:val="日期1"/>
    <w:basedOn w:val="a"/>
    <w:next w:val="a"/>
    <w:qFormat/>
    <w:rsid w:val="00CF77A7"/>
    <w:pPr>
      <w:adjustRightInd w:val="0"/>
      <w:spacing w:line="312" w:lineRule="atLeast"/>
      <w:textAlignment w:val="baseline"/>
    </w:pPr>
    <w:rPr>
      <w:rFonts w:ascii="Times New Roman" w:hAnsi="Times New Roman"/>
      <w:kern w:val="0"/>
      <w:sz w:val="24"/>
      <w:szCs w:val="20"/>
    </w:rPr>
  </w:style>
  <w:style w:type="paragraph" w:customStyle="1" w:styleId="affffffff8">
    <w:name w:val="左对齐的表内文字"/>
    <w:basedOn w:val="a"/>
    <w:qFormat/>
    <w:rsid w:val="00CF77A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CF77A7"/>
    <w:pPr>
      <w:keepLines w:val="0"/>
      <w:spacing w:afterLines="50"/>
      <w:jc w:val="left"/>
    </w:pPr>
    <w:rPr>
      <w:rFonts w:ascii="宋体" w:cs="宋体"/>
      <w:snapToGrid w:val="0"/>
      <w:kern w:val="0"/>
      <w:sz w:val="24"/>
      <w:szCs w:val="20"/>
    </w:rPr>
  </w:style>
  <w:style w:type="paragraph" w:customStyle="1" w:styleId="Arial085">
    <w:name w:val="样式 Arial 小四 首行缩进:  0.85 厘米"/>
    <w:basedOn w:val="a"/>
    <w:qFormat/>
    <w:rsid w:val="00CF77A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
    <w:qFormat/>
    <w:rsid w:val="00CF77A7"/>
    <w:pPr>
      <w:spacing w:afterLines="50"/>
      <w:ind w:firstLine="425"/>
      <w:jc w:val="left"/>
    </w:pPr>
    <w:rPr>
      <w:rFonts w:ascii="宋体" w:hAnsi="Times New Roman" w:cs="宋体"/>
      <w:snapToGrid w:val="0"/>
      <w:kern w:val="0"/>
      <w:szCs w:val="20"/>
    </w:rPr>
  </w:style>
  <w:style w:type="paragraph" w:customStyle="1" w:styleId="affffffff9">
    <w:name w:val="首行缩进"/>
    <w:basedOn w:val="a"/>
    <w:qFormat/>
    <w:rsid w:val="00CF77A7"/>
    <w:pPr>
      <w:widowControl/>
      <w:tabs>
        <w:tab w:val="left" w:pos="822"/>
      </w:tabs>
      <w:snapToGrid w:val="0"/>
      <w:spacing w:before="40" w:after="40" w:line="300" w:lineRule="atLeast"/>
      <w:ind w:left="2940" w:hanging="420"/>
    </w:pPr>
    <w:rPr>
      <w:rFonts w:ascii="Arial" w:hAnsi="Arial"/>
      <w:kern w:val="0"/>
      <w:szCs w:val="20"/>
    </w:rPr>
  </w:style>
  <w:style w:type="paragraph" w:customStyle="1" w:styleId="51515157">
    <w:name w:val="样式 标题 5 + 五号 居中 段前: 1.5 磅 段后: 1.5 磅 行距: 多倍行距 1.57 字行"/>
    <w:basedOn w:val="5"/>
    <w:qFormat/>
    <w:rsid w:val="00CF77A7"/>
    <w:pPr>
      <w:tabs>
        <w:tab w:val="clear" w:pos="1080"/>
      </w:tabs>
      <w:spacing w:before="30" w:after="30" w:line="377" w:lineRule="auto"/>
      <w:ind w:left="0" w:firstLine="0"/>
      <w:jc w:val="center"/>
    </w:pPr>
    <w:rPr>
      <w:rFonts w:cs="宋体"/>
      <w:bCs/>
      <w:sz w:val="21"/>
    </w:rPr>
  </w:style>
  <w:style w:type="paragraph" w:customStyle="1" w:styleId="affffffffa">
    <w:name w:val="插图"/>
    <w:next w:val="afb"/>
    <w:qFormat/>
    <w:rsid w:val="00CF77A7"/>
    <w:pPr>
      <w:tabs>
        <w:tab w:val="left" w:pos="420"/>
        <w:tab w:val="left" w:pos="840"/>
      </w:tabs>
      <w:ind w:left="840" w:hanging="420"/>
      <w:jc w:val="center"/>
    </w:pPr>
    <w:rPr>
      <w:rFonts w:ascii="Tahoma" w:eastAsia="楷体_GB2312" w:hAnsi="Tahoma" w:cs="Times New Roman"/>
      <w:szCs w:val="24"/>
    </w:rPr>
  </w:style>
  <w:style w:type="paragraph" w:customStyle="1" w:styleId="2fa">
    <w:name w:val="无间隔2"/>
    <w:qFormat/>
    <w:rsid w:val="00CF77A7"/>
    <w:rPr>
      <w:rFonts w:ascii="Times New Roman" w:eastAsia="Times New Roman" w:hAnsi="Times New Roman" w:cs="Times New Roman"/>
      <w:sz w:val="22"/>
    </w:rPr>
  </w:style>
  <w:style w:type="paragraph" w:customStyle="1" w:styleId="S4-B-L15">
    <w:name w:val="S4-B-L15"/>
    <w:basedOn w:val="a"/>
    <w:qFormat/>
    <w:rsid w:val="00CF77A7"/>
    <w:pPr>
      <w:spacing w:line="360" w:lineRule="auto"/>
    </w:pPr>
    <w:rPr>
      <w:rFonts w:ascii="Times New Roman" w:hAnsi="Times New Roman"/>
      <w:b/>
      <w:bCs/>
      <w:sz w:val="24"/>
      <w:szCs w:val="24"/>
    </w:rPr>
  </w:style>
  <w:style w:type="paragraph" w:customStyle="1" w:styleId="GP10">
    <w:name w:val="GP标题1"/>
    <w:basedOn w:val="a"/>
    <w:next w:val="a"/>
    <w:qFormat/>
    <w:rsid w:val="00CF77A7"/>
    <w:pPr>
      <w:spacing w:beforeLines="100" w:afterLines="100" w:line="360" w:lineRule="auto"/>
      <w:ind w:left="420" w:hanging="420"/>
      <w:jc w:val="center"/>
      <w:outlineLvl w:val="0"/>
    </w:pPr>
    <w:rPr>
      <w:rFonts w:ascii="黑体" w:eastAsia="黑体" w:hAnsi="黑体"/>
      <w:b/>
      <w:sz w:val="36"/>
      <w:szCs w:val="21"/>
    </w:rPr>
  </w:style>
  <w:style w:type="paragraph" w:customStyle="1" w:styleId="Char1CharCharChar2">
    <w:name w:val="Char1 Char Char Char2"/>
    <w:basedOn w:val="a"/>
    <w:qFormat/>
    <w:rsid w:val="00CF77A7"/>
    <w:rPr>
      <w:rFonts w:ascii="Tahoma" w:hAnsi="Tahoma"/>
      <w:sz w:val="24"/>
      <w:szCs w:val="20"/>
    </w:rPr>
  </w:style>
  <w:style w:type="paragraph" w:customStyle="1" w:styleId="affffffffb">
    <w:name w:val="列表（编号二级）（绿盟科技）"/>
    <w:basedOn w:val="afffffffe"/>
    <w:qFormat/>
    <w:rsid w:val="00CF77A7"/>
    <w:pPr>
      <w:spacing w:beforeLines="0"/>
      <w:ind w:left="1260"/>
    </w:pPr>
  </w:style>
  <w:style w:type="paragraph" w:customStyle="1" w:styleId="huide00">
    <w:name w:val="huide00"/>
    <w:basedOn w:val="a"/>
    <w:qFormat/>
    <w:rsid w:val="00CF77A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qFormat/>
    <w:rsid w:val="00CF77A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
    <w:qFormat/>
    <w:rsid w:val="00CF77A7"/>
    <w:pPr>
      <w:spacing w:before="80" w:afterLines="50"/>
      <w:ind w:left="1530"/>
    </w:pPr>
    <w:rPr>
      <w:rFonts w:ascii="宋体" w:hAnsi="Times New Roman"/>
      <w:snapToGrid w:val="0"/>
      <w:kern w:val="0"/>
      <w:szCs w:val="20"/>
    </w:rPr>
  </w:style>
  <w:style w:type="paragraph" w:customStyle="1" w:styleId="affffffffc">
    <w:name w:val="正文样式"/>
    <w:basedOn w:val="a"/>
    <w:qFormat/>
    <w:rsid w:val="00CF77A7"/>
    <w:pPr>
      <w:spacing w:line="360" w:lineRule="auto"/>
      <w:ind w:firstLineChars="200" w:firstLine="200"/>
    </w:pPr>
    <w:rPr>
      <w:rFonts w:ascii="宋体" w:hAnsi="Times New Roman"/>
      <w:sz w:val="24"/>
      <w:szCs w:val="24"/>
    </w:rPr>
  </w:style>
  <w:style w:type="paragraph" w:customStyle="1" w:styleId="xl97">
    <w:name w:val="xl97"/>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
    <w:qFormat/>
    <w:rsid w:val="00CF77A7"/>
    <w:pPr>
      <w:spacing w:after="0" w:line="415" w:lineRule="auto"/>
    </w:pPr>
    <w:rPr>
      <w:sz w:val="28"/>
      <w:szCs w:val="20"/>
    </w:rPr>
  </w:style>
  <w:style w:type="paragraph" w:customStyle="1" w:styleId="affffffffd">
    <w:name w:val="表格标题"/>
    <w:basedOn w:val="affffffff0"/>
    <w:qFormat/>
    <w:rsid w:val="00CF77A7"/>
    <w:pPr>
      <w:tabs>
        <w:tab w:val="left" w:pos="420"/>
      </w:tabs>
      <w:jc w:val="center"/>
    </w:pPr>
    <w:rPr>
      <w:b/>
      <w:bCs/>
      <w:i/>
      <w:iCs/>
    </w:rPr>
  </w:style>
  <w:style w:type="paragraph" w:customStyle="1" w:styleId="Style1181">
    <w:name w:val="_Style 1181"/>
    <w:basedOn w:val="a"/>
    <w:qFormat/>
    <w:rsid w:val="00CF77A7"/>
    <w:rPr>
      <w:rFonts w:ascii="Times New Roman" w:hAnsi="Times New Roman"/>
    </w:rPr>
  </w:style>
  <w:style w:type="paragraph" w:customStyle="1" w:styleId="ZJGIS-1">
    <w:name w:val="ZJGIS-三级标题"/>
    <w:basedOn w:val="3"/>
    <w:qFormat/>
    <w:rsid w:val="00CF77A7"/>
    <w:pPr>
      <w:ind w:left="1260" w:hanging="420"/>
    </w:pPr>
    <w:rPr>
      <w:rFonts w:eastAsia="黑体"/>
      <w:sz w:val="28"/>
      <w:szCs w:val="28"/>
    </w:rPr>
  </w:style>
  <w:style w:type="paragraph" w:customStyle="1" w:styleId="xl115">
    <w:name w:val="xl115"/>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
    <w:qFormat/>
    <w:rsid w:val="00CF77A7"/>
    <w:pPr>
      <w:adjustRightInd w:val="0"/>
      <w:spacing w:line="360" w:lineRule="atLeast"/>
      <w:textAlignment w:val="baseline"/>
    </w:pPr>
    <w:rPr>
      <w:rFonts w:ascii="Tahoma" w:hAnsi="Tahoma"/>
      <w:sz w:val="24"/>
      <w:szCs w:val="20"/>
    </w:rPr>
  </w:style>
  <w:style w:type="paragraph" w:customStyle="1" w:styleId="CharChar100">
    <w:name w:val="Char Char10"/>
    <w:basedOn w:val="a"/>
    <w:qFormat/>
    <w:rsid w:val="00CF77A7"/>
    <w:rPr>
      <w:rFonts w:ascii="Tahoma" w:hAnsi="Tahoma"/>
      <w:sz w:val="24"/>
      <w:szCs w:val="20"/>
    </w:rPr>
  </w:style>
  <w:style w:type="paragraph" w:customStyle="1" w:styleId="TableContents">
    <w:name w:val="Table Contents"/>
    <w:basedOn w:val="a"/>
    <w:qFormat/>
    <w:rsid w:val="00CF77A7"/>
    <w:pPr>
      <w:suppressAutoHyphens/>
      <w:autoSpaceDE w:val="0"/>
      <w:spacing w:after="120"/>
      <w:jc w:val="left"/>
    </w:pPr>
    <w:rPr>
      <w:rFonts w:ascii="Helvetica" w:hAnsi="Helvetica"/>
      <w:kern w:val="1"/>
      <w:sz w:val="20"/>
      <w:szCs w:val="20"/>
    </w:rPr>
  </w:style>
  <w:style w:type="paragraph" w:customStyle="1" w:styleId="72">
    <w:name w:val="样式7"/>
    <w:basedOn w:val="a"/>
    <w:qFormat/>
    <w:rsid w:val="00CF77A7"/>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e">
    <w:name w:val="列表内容"/>
    <w:basedOn w:val="a"/>
    <w:next w:val="a"/>
    <w:qFormat/>
    <w:rsid w:val="00CF77A7"/>
    <w:pPr>
      <w:widowControl/>
      <w:tabs>
        <w:tab w:val="left" w:pos="360"/>
        <w:tab w:val="left" w:pos="840"/>
      </w:tabs>
      <w:ind w:left="360" w:hanging="360"/>
      <w:jc w:val="left"/>
    </w:pPr>
    <w:rPr>
      <w:rFonts w:ascii="Times New Roman" w:hAnsi="Times New Roman"/>
      <w:kern w:val="0"/>
      <w:sz w:val="18"/>
      <w:szCs w:val="24"/>
    </w:rPr>
  </w:style>
  <w:style w:type="paragraph" w:customStyle="1" w:styleId="074">
    <w:name w:val="正文样式 首行缩进:  0.74 厘米"/>
    <w:basedOn w:val="a"/>
    <w:qFormat/>
    <w:rsid w:val="00CF77A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ffff">
    <w:name w:val="一级项目符号"/>
    <w:basedOn w:val="a"/>
    <w:qFormat/>
    <w:rsid w:val="00CF77A7"/>
    <w:pPr>
      <w:widowControl/>
      <w:tabs>
        <w:tab w:val="left" w:pos="482"/>
        <w:tab w:val="left" w:pos="840"/>
      </w:tabs>
      <w:spacing w:line="360" w:lineRule="auto"/>
      <w:ind w:left="840" w:hanging="420"/>
    </w:pPr>
    <w:rPr>
      <w:rFonts w:ascii="Times New Roman" w:hAnsi="Times New Roman"/>
      <w:kern w:val="0"/>
      <w:sz w:val="24"/>
      <w:szCs w:val="20"/>
    </w:rPr>
  </w:style>
  <w:style w:type="paragraph" w:customStyle="1" w:styleId="pa-30">
    <w:name w:val="pa-30"/>
    <w:basedOn w:val="a"/>
    <w:qFormat/>
    <w:rsid w:val="00CF77A7"/>
    <w:pPr>
      <w:widowControl/>
      <w:spacing w:before="150" w:after="150"/>
      <w:jc w:val="left"/>
    </w:pPr>
    <w:rPr>
      <w:rFonts w:ascii="宋体" w:hAnsi="宋体" w:cs="宋体"/>
      <w:kern w:val="0"/>
      <w:sz w:val="24"/>
      <w:szCs w:val="24"/>
    </w:rPr>
  </w:style>
  <w:style w:type="paragraph" w:customStyle="1" w:styleId="afffffffff0">
    <w:name w:val="表格_内容"/>
    <w:basedOn w:val="a"/>
    <w:qFormat/>
    <w:rsid w:val="00CF77A7"/>
    <w:rPr>
      <w:rFonts w:ascii="宋体" w:hAnsi="宋体"/>
      <w:szCs w:val="21"/>
    </w:rPr>
  </w:style>
  <w:style w:type="paragraph" w:customStyle="1" w:styleId="MMTitle">
    <w:name w:val="MM Title"/>
    <w:basedOn w:val="af9"/>
    <w:qFormat/>
    <w:rsid w:val="00CF77A7"/>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
    <w:qFormat/>
    <w:rsid w:val="00CF77A7"/>
    <w:pPr>
      <w:spacing w:line="480" w:lineRule="exact"/>
      <w:ind w:firstLineChars="200" w:firstLine="480"/>
    </w:pPr>
    <w:rPr>
      <w:rFonts w:ascii="宋体" w:hAnsi="宋体" w:cs="宋体"/>
      <w:sz w:val="24"/>
      <w:szCs w:val="20"/>
    </w:rPr>
  </w:style>
  <w:style w:type="paragraph" w:customStyle="1" w:styleId="afffffffff1">
    <w:name w:val="表格"/>
    <w:basedOn w:val="a"/>
    <w:qFormat/>
    <w:rsid w:val="00CF77A7"/>
    <w:pPr>
      <w:adjustRightInd w:val="0"/>
      <w:spacing w:beforeLines="25" w:afterLines="25"/>
      <w:textAlignment w:val="baseline"/>
    </w:pPr>
    <w:rPr>
      <w:rFonts w:ascii="Arial" w:eastAsia="仿宋_GB2312" w:hAnsi="Arial"/>
      <w:kern w:val="0"/>
      <w:sz w:val="24"/>
      <w:szCs w:val="28"/>
    </w:rPr>
  </w:style>
  <w:style w:type="paragraph" w:customStyle="1" w:styleId="1ff3">
    <w:name w:val="封面1级标题"/>
    <w:basedOn w:val="a"/>
    <w:next w:val="a"/>
    <w:qFormat/>
    <w:rsid w:val="00CF77A7"/>
    <w:pPr>
      <w:spacing w:beforeLines="800"/>
      <w:jc w:val="center"/>
    </w:pPr>
    <w:rPr>
      <w:rFonts w:ascii="Arial" w:eastAsia="黑体" w:hAnsi="Arial" w:cs="宋体"/>
      <w:b/>
      <w:sz w:val="72"/>
      <w:szCs w:val="72"/>
    </w:rPr>
  </w:style>
  <w:style w:type="paragraph" w:customStyle="1" w:styleId="xl122">
    <w:name w:val="xl122"/>
    <w:basedOn w:val="a"/>
    <w:qFormat/>
    <w:rsid w:val="00CF77A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
    <w:qFormat/>
    <w:rsid w:val="00CF77A7"/>
    <w:pPr>
      <w:shd w:val="pct5" w:color="auto" w:fill="auto"/>
      <w:jc w:val="center"/>
      <w:textAlignment w:val="center"/>
    </w:pPr>
    <w:rPr>
      <w:rFonts w:ascii="新宋体" w:eastAsia="华文中宋" w:hAnsi="新宋体"/>
      <w:b/>
      <w:sz w:val="28"/>
      <w:szCs w:val="28"/>
    </w:rPr>
  </w:style>
  <w:style w:type="paragraph" w:customStyle="1" w:styleId="52">
    <w:name w:val="5级"/>
    <w:basedOn w:val="a"/>
    <w:next w:val="a1"/>
    <w:qFormat/>
    <w:rsid w:val="00CF77A7"/>
    <w:pPr>
      <w:tabs>
        <w:tab w:val="left" w:pos="2100"/>
      </w:tabs>
      <w:ind w:left="2100" w:hanging="420"/>
    </w:pPr>
    <w:rPr>
      <w:rFonts w:ascii="Times New Roman" w:eastAsia="黑体" w:hAnsi="Times New Roman"/>
      <w:kern w:val="0"/>
      <w:sz w:val="24"/>
      <w:szCs w:val="20"/>
    </w:rPr>
  </w:style>
  <w:style w:type="paragraph" w:customStyle="1" w:styleId="Body">
    <w:name w:val="Body"/>
    <w:basedOn w:val="a"/>
    <w:qFormat/>
    <w:rsid w:val="00CF77A7"/>
    <w:pPr>
      <w:widowControl/>
      <w:spacing w:before="120" w:afterLines="50"/>
    </w:pPr>
    <w:rPr>
      <w:rFonts w:ascii="宋体" w:hAnsi="Times New Roman"/>
      <w:snapToGrid w:val="0"/>
      <w:kern w:val="0"/>
      <w:szCs w:val="20"/>
    </w:rPr>
  </w:style>
  <w:style w:type="paragraph" w:customStyle="1" w:styleId="2fc">
    <w:name w:val="标准标题2"/>
    <w:basedOn w:val="2"/>
    <w:qFormat/>
    <w:rsid w:val="00CF77A7"/>
    <w:pPr>
      <w:spacing w:line="360" w:lineRule="auto"/>
    </w:pPr>
    <w:rPr>
      <w:rFonts w:eastAsia="仿宋_GB2312"/>
      <w:bCs w:val="0"/>
      <w:sz w:val="28"/>
    </w:rPr>
  </w:style>
  <w:style w:type="paragraph" w:customStyle="1" w:styleId="img">
    <w:name w:val="img"/>
    <w:basedOn w:val="a"/>
    <w:qFormat/>
    <w:rsid w:val="00CF77A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3"/>
    <w:qFormat/>
    <w:rsid w:val="00CF77A7"/>
    <w:pPr>
      <w:widowControl/>
      <w:suppressAutoHyphens w:val="0"/>
      <w:spacing w:line="560" w:lineRule="exact"/>
      <w:ind w:left="720" w:firstLine="0"/>
      <w:jc w:val="left"/>
      <w:outlineLvl w:val="0"/>
    </w:pPr>
    <w:rPr>
      <w:rFonts w:ascii="宋体" w:hAnsi="宋体"/>
      <w:b/>
      <w:bCs/>
      <w:kern w:val="2"/>
      <w:sz w:val="30"/>
      <w:szCs w:val="30"/>
    </w:rPr>
  </w:style>
  <w:style w:type="paragraph" w:customStyle="1" w:styleId="xl116">
    <w:name w:val="xl116"/>
    <w:basedOn w:val="a"/>
    <w:qFormat/>
    <w:rsid w:val="00CF7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CF77A7"/>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
    <w:qFormat/>
    <w:rsid w:val="00CF77A7"/>
    <w:pPr>
      <w:widowControl/>
      <w:spacing w:after="160" w:line="240" w:lineRule="exact"/>
      <w:jc w:val="left"/>
    </w:pPr>
    <w:rPr>
      <w:rFonts w:ascii="Arial" w:eastAsia="Times New Roman" w:hAnsi="Arial" w:cs="Verdana"/>
      <w:b/>
      <w:kern w:val="0"/>
      <w:sz w:val="24"/>
      <w:szCs w:val="20"/>
      <w:lang w:eastAsia="en-US"/>
    </w:rPr>
  </w:style>
  <w:style w:type="paragraph" w:customStyle="1" w:styleId="150">
    <w:name w:val="样式 四号 行距: 1.5 倍行距"/>
    <w:basedOn w:val="a"/>
    <w:qFormat/>
    <w:rsid w:val="00CF77A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CF77A7"/>
    <w:rPr>
      <w:rFonts w:ascii="Times New Roman" w:eastAsia="宋体" w:hAnsi="Times New Roman" w:cs="Times New Roman"/>
    </w:rPr>
  </w:style>
  <w:style w:type="paragraph" w:customStyle="1" w:styleId="Style164">
    <w:name w:val="_Style 164"/>
    <w:basedOn w:val="a"/>
    <w:qFormat/>
    <w:rsid w:val="00CF77A7"/>
    <w:rPr>
      <w:rFonts w:ascii="Times New Roman" w:hAnsi="Times New Roman"/>
      <w:szCs w:val="20"/>
    </w:rPr>
  </w:style>
  <w:style w:type="paragraph" w:customStyle="1" w:styleId="GP11">
    <w:name w:val="GP公文标题1"/>
    <w:basedOn w:val="a"/>
    <w:next w:val="a"/>
    <w:qFormat/>
    <w:rsid w:val="00CF77A7"/>
    <w:pPr>
      <w:spacing w:beforeLines="100" w:afterLines="100" w:line="360" w:lineRule="auto"/>
      <w:ind w:left="210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
    <w:qFormat/>
    <w:rsid w:val="00CF77A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CF77A7"/>
    <w:pPr>
      <w:tabs>
        <w:tab w:val="left" w:pos="432"/>
      </w:tabs>
      <w:ind w:left="432" w:hanging="432"/>
    </w:pPr>
    <w:rPr>
      <w:rFonts w:ascii="Tahoma" w:hAnsi="Tahoma"/>
      <w:sz w:val="24"/>
      <w:szCs w:val="20"/>
    </w:rPr>
  </w:style>
  <w:style w:type="paragraph" w:customStyle="1" w:styleId="TableText1">
    <w:name w:val="Table Text"/>
    <w:basedOn w:val="a"/>
    <w:qFormat/>
    <w:rsid w:val="00CF77A7"/>
    <w:pPr>
      <w:widowControl/>
      <w:spacing w:before="60" w:after="60"/>
      <w:jc w:val="left"/>
    </w:pPr>
    <w:rPr>
      <w:rFonts w:ascii="Times New Roman" w:hAnsi="Times New Roman"/>
      <w:kern w:val="0"/>
      <w:sz w:val="24"/>
      <w:szCs w:val="24"/>
    </w:rPr>
  </w:style>
  <w:style w:type="paragraph" w:customStyle="1" w:styleId="button">
    <w:name w:val="button"/>
    <w:basedOn w:val="a"/>
    <w:qFormat/>
    <w:rsid w:val="00CF77A7"/>
    <w:pPr>
      <w:widowControl/>
      <w:spacing w:before="100" w:beforeAutospacing="1" w:after="100" w:afterAutospacing="1"/>
      <w:jc w:val="left"/>
    </w:pPr>
    <w:rPr>
      <w:rFonts w:ascii="Arial Unicode MS" w:hAnsi="Arial Unicode MS"/>
      <w:color w:val="000000"/>
      <w:kern w:val="0"/>
      <w:sz w:val="24"/>
      <w:szCs w:val="24"/>
    </w:rPr>
  </w:style>
  <w:style w:type="paragraph" w:customStyle="1" w:styleId="1ff4">
    <w:name w:val="彩色列表1"/>
    <w:basedOn w:val="a"/>
    <w:qFormat/>
    <w:rsid w:val="00CF77A7"/>
    <w:pPr>
      <w:tabs>
        <w:tab w:val="left" w:pos="1200"/>
      </w:tabs>
      <w:ind w:left="1200" w:hanging="360"/>
    </w:pPr>
    <w:rPr>
      <w:rFonts w:ascii="Times New Roman" w:hAnsi="Times New Roman"/>
    </w:rPr>
  </w:style>
  <w:style w:type="paragraph" w:customStyle="1" w:styleId="2fd">
    <w:name w:val="封面2级标题"/>
    <w:basedOn w:val="a"/>
    <w:next w:val="affff6"/>
    <w:qFormat/>
    <w:rsid w:val="00CF77A7"/>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
    <w:uiPriority w:val="34"/>
    <w:qFormat/>
    <w:rsid w:val="00CF77A7"/>
    <w:pPr>
      <w:ind w:firstLineChars="200" w:firstLine="420"/>
    </w:pPr>
    <w:rPr>
      <w:rFonts w:ascii="Times New Roman" w:hAnsi="Times New Roman"/>
    </w:rPr>
  </w:style>
  <w:style w:type="paragraph" w:customStyle="1" w:styleId="3ChapterXXX050">
    <w:name w:val="样式 标题 3Chapter X.X.X. + 五号 段后: 0.5 行"/>
    <w:basedOn w:val="3"/>
    <w:qFormat/>
    <w:rsid w:val="00CF77A7"/>
    <w:pPr>
      <w:keepLines w:val="0"/>
      <w:spacing w:afterLines="50"/>
      <w:jc w:val="left"/>
    </w:pPr>
    <w:rPr>
      <w:rFonts w:ascii="宋体" w:cs="宋体"/>
      <w:snapToGrid w:val="0"/>
      <w:kern w:val="0"/>
      <w:szCs w:val="20"/>
    </w:rPr>
  </w:style>
  <w:style w:type="paragraph" w:customStyle="1" w:styleId="ZJGIS-2">
    <w:name w:val="ZJGIS-二级标题"/>
    <w:basedOn w:val="2"/>
    <w:qFormat/>
    <w:rsid w:val="00CF77A7"/>
    <w:pPr>
      <w:spacing w:before="240" w:after="240" w:line="240" w:lineRule="auto"/>
      <w:ind w:left="840" w:hanging="420"/>
    </w:pPr>
    <w:rPr>
      <w:rFonts w:ascii="Times New Roman" w:eastAsia="楷体_GB2312" w:hAnsi="Times New Roman"/>
      <w:sz w:val="30"/>
      <w:szCs w:val="30"/>
    </w:rPr>
  </w:style>
  <w:style w:type="paragraph" w:customStyle="1" w:styleId="pa-7">
    <w:name w:val="pa-7"/>
    <w:basedOn w:val="a"/>
    <w:qFormat/>
    <w:rsid w:val="00CF77A7"/>
    <w:pPr>
      <w:widowControl/>
      <w:spacing w:before="150" w:after="150"/>
      <w:jc w:val="left"/>
    </w:pPr>
    <w:rPr>
      <w:rFonts w:ascii="宋体" w:hAnsi="宋体" w:cs="宋体"/>
      <w:kern w:val="0"/>
      <w:sz w:val="24"/>
      <w:szCs w:val="24"/>
    </w:rPr>
  </w:style>
  <w:style w:type="paragraph" w:customStyle="1" w:styleId="afffffffff4">
    <w:name w:val="注意事项"/>
    <w:basedOn w:val="a"/>
    <w:qFormat/>
    <w:rsid w:val="00CF77A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qFormat/>
    <w:rsid w:val="00CF77A7"/>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
    <w:name w:val="Char Char1 Char Char Char Char Char Char Char Char Char Char Char Char Char Char1"/>
    <w:basedOn w:val="a"/>
    <w:qFormat/>
    <w:rsid w:val="00CF77A7"/>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CF77A7"/>
    <w:pPr>
      <w:spacing w:line="468" w:lineRule="atLeast"/>
    </w:pPr>
    <w:rPr>
      <w:rFonts w:ascii="宋体" w:eastAsia="宋体" w:cs="Times New Roman"/>
      <w:color w:val="auto"/>
    </w:rPr>
  </w:style>
  <w:style w:type="paragraph" w:customStyle="1" w:styleId="GB2312125">
    <w:name w:val="样式 楷体_GB2312 四号 行距: 多倍行距 1.25 字行"/>
    <w:basedOn w:val="a"/>
    <w:qFormat/>
    <w:rsid w:val="00CF77A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
    <w:qFormat/>
    <w:rsid w:val="00CF77A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qFormat/>
    <w:rsid w:val="00CF77A7"/>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
    <w:qFormat/>
    <w:rsid w:val="00CF77A7"/>
    <w:pPr>
      <w:spacing w:line="360" w:lineRule="auto"/>
      <w:jc w:val="center"/>
    </w:pPr>
    <w:rPr>
      <w:rFonts w:ascii="仿宋_GB2312" w:eastAsia="仿宋_GB2312" w:hAnsi="Times New Roman"/>
      <w:b/>
      <w:sz w:val="24"/>
      <w:szCs w:val="28"/>
    </w:rPr>
  </w:style>
  <w:style w:type="paragraph" w:customStyle="1" w:styleId="01">
    <w:name w:val="样式 正文段落 + 首行缩进:  0 字符"/>
    <w:basedOn w:val="afffff"/>
    <w:qFormat/>
    <w:rsid w:val="00CF77A7"/>
    <w:pPr>
      <w:spacing w:line="360" w:lineRule="auto"/>
      <w:ind w:firstLine="0"/>
    </w:pPr>
    <w:rPr>
      <w:rFonts w:ascii="宋体" w:hAnsi="宋体" w:cs="宋体"/>
      <w:kern w:val="0"/>
    </w:rPr>
  </w:style>
  <w:style w:type="paragraph" w:customStyle="1" w:styleId="Char80">
    <w:name w:val="Char8"/>
    <w:basedOn w:val="a"/>
    <w:qFormat/>
    <w:rsid w:val="00CF77A7"/>
    <w:pPr>
      <w:tabs>
        <w:tab w:val="left" w:pos="432"/>
      </w:tabs>
      <w:ind w:left="432" w:hanging="432"/>
    </w:pPr>
    <w:rPr>
      <w:rFonts w:ascii="Times New Roman" w:hAnsi="Times New Roman"/>
      <w:sz w:val="24"/>
      <w:szCs w:val="24"/>
    </w:rPr>
  </w:style>
  <w:style w:type="paragraph" w:customStyle="1" w:styleId="CharCharChar10">
    <w:name w:val="Char Char Char1"/>
    <w:basedOn w:val="a"/>
    <w:qFormat/>
    <w:rsid w:val="00CF77A7"/>
    <w:rPr>
      <w:rFonts w:ascii="Times New Roman" w:eastAsia="仿宋_GB2312" w:hAnsi="Times New Roman" w:cs="宋体"/>
      <w:sz w:val="24"/>
      <w:szCs w:val="20"/>
    </w:rPr>
  </w:style>
  <w:style w:type="paragraph" w:customStyle="1" w:styleId="ZJGIS-3">
    <w:name w:val="ZJGIS-五级标题"/>
    <w:basedOn w:val="5"/>
    <w:qFormat/>
    <w:rsid w:val="00CF77A7"/>
    <w:pPr>
      <w:tabs>
        <w:tab w:val="clear" w:pos="1080"/>
        <w:tab w:val="left" w:pos="992"/>
      </w:tabs>
      <w:spacing w:before="120" w:after="120" w:line="240" w:lineRule="auto"/>
      <w:ind w:left="2100" w:hanging="420"/>
    </w:pPr>
    <w:rPr>
      <w:bCs/>
      <w:sz w:val="24"/>
      <w:szCs w:val="24"/>
    </w:rPr>
  </w:style>
  <w:style w:type="paragraph" w:customStyle="1" w:styleId="ZJGIS0">
    <w:name w:val="ZJGIS表格表头"/>
    <w:basedOn w:val="a"/>
    <w:qFormat/>
    <w:rsid w:val="00CF77A7"/>
    <w:pPr>
      <w:jc w:val="center"/>
    </w:pPr>
    <w:rPr>
      <w:rFonts w:ascii="Arial" w:eastAsia="黑体" w:hAnsi="Arial"/>
      <w:b/>
    </w:rPr>
  </w:style>
  <w:style w:type="paragraph" w:customStyle="1" w:styleId="afffffffff8">
    <w:name w:val="吉奥封面(黑体小初)"/>
    <w:basedOn w:val="afffe"/>
    <w:qFormat/>
    <w:rsid w:val="00CF77A7"/>
    <w:pPr>
      <w:spacing w:before="480"/>
      <w:ind w:firstLineChars="0" w:firstLine="0"/>
      <w:jc w:val="center"/>
    </w:pPr>
    <w:rPr>
      <w:rFonts w:eastAsia="黑体"/>
      <w:sz w:val="72"/>
      <w:szCs w:val="72"/>
    </w:rPr>
  </w:style>
  <w:style w:type="paragraph" w:customStyle="1" w:styleId="321">
    <w:name w:val="样式 标题 3 + 首行缩进:  2 字符1"/>
    <w:basedOn w:val="3"/>
    <w:qFormat/>
    <w:rsid w:val="00CF77A7"/>
    <w:pPr>
      <w:spacing w:before="260" w:after="260" w:line="360" w:lineRule="auto"/>
    </w:pPr>
    <w:rPr>
      <w:rFonts w:cs="宋体"/>
      <w:sz w:val="32"/>
      <w:szCs w:val="20"/>
    </w:rPr>
  </w:style>
  <w:style w:type="character" w:customStyle="1" w:styleId="Charfff5">
    <w:name w:val="一级标题 Char"/>
    <w:link w:val="afffffffff9"/>
    <w:qFormat/>
    <w:locked/>
    <w:rsid w:val="00CF77A7"/>
    <w:rPr>
      <w:rFonts w:ascii="宋体" w:hAnsi="宋体"/>
      <w:b/>
      <w:sz w:val="36"/>
      <w:szCs w:val="36"/>
    </w:rPr>
  </w:style>
  <w:style w:type="paragraph" w:customStyle="1" w:styleId="afffffffff9">
    <w:name w:val="一级标题"/>
    <w:basedOn w:val="af0"/>
    <w:link w:val="Charfff5"/>
    <w:qFormat/>
    <w:rsid w:val="00CF77A7"/>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CF77A7"/>
    <w:pPr>
      <w:widowControl w:val="0"/>
      <w:jc w:val="both"/>
    </w:pPr>
    <w:rPr>
      <w:rFonts w:ascii="Times New Roman" w:eastAsia="宋体" w:hAnsi="Times New Roman" w:cs="Times New Roman"/>
      <w:szCs w:val="20"/>
    </w:rPr>
  </w:style>
  <w:style w:type="paragraph" w:customStyle="1" w:styleId="2fe">
    <w:name w:val="纯文本2"/>
    <w:basedOn w:val="53"/>
    <w:qFormat/>
    <w:rsid w:val="00CF77A7"/>
    <w:pPr>
      <w:widowControl/>
      <w:jc w:val="left"/>
    </w:pPr>
    <w:rPr>
      <w:rFonts w:ascii="宋体" w:hAnsi="Courier New"/>
    </w:rPr>
  </w:style>
  <w:style w:type="paragraph" w:customStyle="1" w:styleId="TOC21">
    <w:name w:val="TOC 标题21"/>
    <w:basedOn w:val="1"/>
    <w:next w:val="a"/>
    <w:uiPriority w:val="39"/>
    <w:qFormat/>
    <w:rsid w:val="00CF77A7"/>
    <w:pPr>
      <w:widowControl/>
      <w:spacing w:before="480" w:after="0" w:line="276" w:lineRule="auto"/>
      <w:jc w:val="left"/>
      <w:outlineLvl w:val="9"/>
    </w:pPr>
    <w:rPr>
      <w:rFonts w:ascii="Cambria" w:hAnsi="Cambria"/>
      <w:color w:val="365F91"/>
      <w:kern w:val="0"/>
      <w:sz w:val="28"/>
      <w:szCs w:val="28"/>
    </w:rPr>
  </w:style>
  <w:style w:type="paragraph" w:customStyle="1" w:styleId="214">
    <w:name w:val="列出段落21"/>
    <w:basedOn w:val="a"/>
    <w:uiPriority w:val="34"/>
    <w:qFormat/>
    <w:rsid w:val="00CF77A7"/>
    <w:pPr>
      <w:ind w:firstLineChars="200" w:firstLine="420"/>
    </w:pPr>
    <w:rPr>
      <w:rFonts w:ascii="Times New Roman" w:hAnsi="Times New Roman"/>
    </w:rPr>
  </w:style>
  <w:style w:type="paragraph" w:customStyle="1" w:styleId="1110">
    <w:name w:val="列出段落111"/>
    <w:basedOn w:val="a"/>
    <w:qFormat/>
    <w:rsid w:val="00CF77A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qFormat/>
    <w:rsid w:val="00CF77A7"/>
  </w:style>
  <w:style w:type="character" w:customStyle="1" w:styleId="font21">
    <w:name w:val="font21"/>
    <w:qFormat/>
    <w:rsid w:val="00CF77A7"/>
    <w:rPr>
      <w:rFonts w:ascii="宋体" w:eastAsia="宋体" w:hAnsi="宋体" w:cs="宋体" w:hint="eastAsia"/>
      <w:color w:val="000000"/>
      <w:sz w:val="21"/>
      <w:szCs w:val="21"/>
      <w:u w:val="none"/>
    </w:rPr>
  </w:style>
  <w:style w:type="paragraph" w:customStyle="1" w:styleId="zzz5">
    <w:name w:val="zzz5"/>
    <w:basedOn w:val="a"/>
    <w:qFormat/>
    <w:rsid w:val="00CF77A7"/>
    <w:pPr>
      <w:tabs>
        <w:tab w:val="left" w:pos="420"/>
      </w:tabs>
      <w:spacing w:line="360" w:lineRule="auto"/>
      <w:ind w:left="1984" w:hanging="850"/>
      <w:outlineLvl w:val="4"/>
    </w:pPr>
    <w:rPr>
      <w:rFonts w:ascii="Times New Roman" w:hAnsi="Times New Roman"/>
      <w:b/>
      <w:sz w:val="28"/>
    </w:rPr>
  </w:style>
  <w:style w:type="paragraph" w:customStyle="1" w:styleId="zzz8">
    <w:name w:val="zzz8"/>
    <w:basedOn w:val="a"/>
    <w:qFormat/>
    <w:rsid w:val="00CF77A7"/>
    <w:pPr>
      <w:tabs>
        <w:tab w:val="left" w:pos="420"/>
      </w:tabs>
      <w:spacing w:line="360" w:lineRule="auto"/>
      <w:ind w:left="4394" w:hanging="1418"/>
      <w:outlineLvl w:val="7"/>
    </w:pPr>
    <w:rPr>
      <w:rFonts w:ascii="Times New Roman" w:hAnsi="Times New Roman"/>
      <w:b/>
      <w:sz w:val="28"/>
    </w:rPr>
  </w:style>
  <w:style w:type="paragraph" w:customStyle="1" w:styleId="afffffffffa">
    <w:name w:val="正文内容"/>
    <w:basedOn w:val="a"/>
    <w:qFormat/>
    <w:rsid w:val="00CF77A7"/>
    <w:pPr>
      <w:widowControl/>
      <w:spacing w:line="300" w:lineRule="auto"/>
      <w:ind w:firstLineChars="200" w:firstLine="480"/>
      <w:jc w:val="left"/>
    </w:pPr>
    <w:rPr>
      <w:rFonts w:ascii="楷体_GB2312" w:eastAsia="楷体_GB2312" w:hAnsi="Times New Roman"/>
      <w:sz w:val="24"/>
      <w:szCs w:val="24"/>
    </w:rPr>
  </w:style>
  <w:style w:type="paragraph" w:customStyle="1" w:styleId="zzz">
    <w:name w:val="zzz正文"/>
    <w:basedOn w:val="a"/>
    <w:qFormat/>
    <w:rsid w:val="00CF77A7"/>
    <w:pPr>
      <w:adjustRightInd w:val="0"/>
      <w:snapToGrid w:val="0"/>
      <w:spacing w:before="120" w:line="360" w:lineRule="auto"/>
      <w:ind w:firstLineChars="200" w:firstLine="200"/>
    </w:pPr>
    <w:rPr>
      <w:rFonts w:ascii="仿宋_GB2312" w:hAnsi="Times New Roman"/>
      <w:sz w:val="28"/>
      <w:szCs w:val="28"/>
    </w:rPr>
  </w:style>
  <w:style w:type="paragraph" w:customStyle="1" w:styleId="zzz6">
    <w:name w:val="zzz6"/>
    <w:basedOn w:val="a"/>
    <w:qFormat/>
    <w:rsid w:val="00CF77A7"/>
    <w:pPr>
      <w:tabs>
        <w:tab w:val="left" w:pos="420"/>
      </w:tabs>
      <w:spacing w:line="360" w:lineRule="auto"/>
      <w:ind w:left="2694" w:hanging="1134"/>
      <w:outlineLvl w:val="5"/>
    </w:pPr>
    <w:rPr>
      <w:rFonts w:ascii="Times New Roman" w:hAnsi="Times New Roman"/>
      <w:b/>
      <w:sz w:val="28"/>
    </w:rPr>
  </w:style>
  <w:style w:type="paragraph" w:customStyle="1" w:styleId="zzz7">
    <w:name w:val="zzz7"/>
    <w:basedOn w:val="a"/>
    <w:qFormat/>
    <w:rsid w:val="00CF77A7"/>
    <w:pPr>
      <w:tabs>
        <w:tab w:val="left" w:pos="420"/>
      </w:tabs>
      <w:spacing w:line="360" w:lineRule="auto"/>
      <w:ind w:left="3827" w:hanging="1276"/>
      <w:outlineLvl w:val="6"/>
    </w:pPr>
    <w:rPr>
      <w:rFonts w:ascii="Times New Roman" w:hAnsi="Times New Roman"/>
      <w:b/>
      <w:sz w:val="28"/>
    </w:rPr>
  </w:style>
  <w:style w:type="paragraph" w:customStyle="1" w:styleId="afffffffffb">
    <w:name w:val="编号"/>
    <w:basedOn w:val="a"/>
    <w:link w:val="Charfff6"/>
    <w:uiPriority w:val="34"/>
    <w:qFormat/>
    <w:rsid w:val="00CF77A7"/>
    <w:rPr>
      <w:rFonts w:ascii="Times New Roman" w:hAnsi="Times New Roman"/>
    </w:rPr>
  </w:style>
  <w:style w:type="character" w:customStyle="1" w:styleId="Charfff6">
    <w:name w:val="列出段落 Char"/>
    <w:link w:val="afffffffffb"/>
    <w:uiPriority w:val="34"/>
    <w:qFormat/>
    <w:rsid w:val="00CF77A7"/>
    <w:rPr>
      <w:rFonts w:ascii="Times New Roman" w:eastAsia="宋体" w:hAnsi="Times New Roman" w:cs="Times New Roman"/>
    </w:rPr>
  </w:style>
  <w:style w:type="character" w:customStyle="1" w:styleId="Charfff7">
    <w:name w:val="题注 Char"/>
    <w:qFormat/>
    <w:rsid w:val="00CF77A7"/>
    <w:rPr>
      <w:rFonts w:ascii="Arial" w:eastAsia="黑体" w:hAnsi="Arial" w:cs="Arial"/>
      <w:kern w:val="2"/>
    </w:rPr>
  </w:style>
  <w:style w:type="character" w:customStyle="1" w:styleId="2Char12">
    <w:name w:val="标题 2 Char1"/>
    <w:qFormat/>
    <w:rsid w:val="00CF77A7"/>
    <w:rPr>
      <w:rFonts w:ascii="Arial" w:eastAsia="黑体" w:hAnsi="Arial"/>
      <w:b/>
      <w:bCs/>
      <w:kern w:val="2"/>
      <w:sz w:val="32"/>
      <w:szCs w:val="32"/>
      <w:lang w:val="en-US" w:eastAsia="zh-CN" w:bidi="ar-SA"/>
    </w:rPr>
  </w:style>
  <w:style w:type="paragraph" w:customStyle="1" w:styleId="msonormal0">
    <w:name w:val="msonormal"/>
    <w:basedOn w:val="a"/>
    <w:qFormat/>
    <w:rsid w:val="00CF77A7"/>
    <w:pPr>
      <w:widowControl/>
      <w:spacing w:before="100" w:beforeAutospacing="1" w:after="100" w:afterAutospacing="1"/>
      <w:jc w:val="left"/>
    </w:pPr>
    <w:rPr>
      <w:rFonts w:ascii="宋体" w:hAnsi="宋体" w:cs="宋体"/>
      <w:kern w:val="0"/>
      <w:sz w:val="24"/>
      <w:szCs w:val="24"/>
    </w:rPr>
  </w:style>
  <w:style w:type="character" w:customStyle="1" w:styleId="1ff5">
    <w:name w:val="未处理的提及1"/>
    <w:basedOn w:val="a2"/>
    <w:uiPriority w:val="99"/>
    <w:semiHidden/>
    <w:unhideWhenUsed/>
    <w:rsid w:val="00CF7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15626</Words>
  <Characters>15939</Characters>
  <Application>Microsoft Office Word</Application>
  <DocSecurity>0</DocSecurity>
  <Lines>1226</Lines>
  <Paragraphs>1052</Paragraphs>
  <ScaleCrop>false</ScaleCrop>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2025-07-24T06:31:00Z</dcterms:created>
  <dcterms:modified xsi:type="dcterms:W3CDTF">2025-07-24T06:31:00Z</dcterms:modified>
</cp:coreProperties>
</file>