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1C" w:rsidRPr="00616263" w:rsidRDefault="00E3531C" w:rsidP="00E3531C">
      <w:pPr>
        <w:adjustRightInd w:val="0"/>
        <w:snapToGrid w:val="0"/>
        <w:jc w:val="center"/>
        <w:outlineLvl w:val="1"/>
        <w:rPr>
          <w:rFonts w:eastAsia="黑体"/>
          <w:color w:val="000000"/>
          <w:sz w:val="30"/>
          <w:szCs w:val="30"/>
        </w:rPr>
      </w:pPr>
      <w:bookmarkStart w:id="0" w:name="_Toc180740305"/>
      <w:r w:rsidRPr="00616263">
        <w:rPr>
          <w:rFonts w:eastAsia="黑体"/>
          <w:color w:val="000000"/>
          <w:sz w:val="30"/>
          <w:szCs w:val="30"/>
        </w:rPr>
        <w:t>一、说明</w:t>
      </w:r>
      <w:bookmarkEnd w:id="0"/>
    </w:p>
    <w:p w:rsidR="00E3531C" w:rsidRPr="00616263" w:rsidRDefault="00E3531C" w:rsidP="00E3531C">
      <w:pPr>
        <w:snapToGrid w:val="0"/>
        <w:ind w:firstLineChars="200" w:firstLine="442"/>
        <w:jc w:val="left"/>
        <w:outlineLvl w:val="2"/>
        <w:rPr>
          <w:b/>
          <w:color w:val="000000"/>
          <w:sz w:val="22"/>
        </w:rPr>
      </w:pPr>
      <w:bookmarkStart w:id="1" w:name="_Toc180740306"/>
      <w:r w:rsidRPr="00616263">
        <w:rPr>
          <w:b/>
          <w:color w:val="000000"/>
          <w:sz w:val="22"/>
        </w:rPr>
        <w:t xml:space="preserve">1 </w:t>
      </w:r>
      <w:r w:rsidRPr="00616263">
        <w:rPr>
          <w:b/>
          <w:color w:val="000000"/>
          <w:sz w:val="22"/>
        </w:rPr>
        <w:t>总则</w:t>
      </w:r>
      <w:bookmarkEnd w:id="1"/>
    </w:p>
    <w:p w:rsidR="00E3531C" w:rsidRPr="00616263" w:rsidRDefault="00E3531C" w:rsidP="00E3531C">
      <w:pPr>
        <w:snapToGrid w:val="0"/>
        <w:ind w:firstLineChars="200" w:firstLine="440"/>
        <w:rPr>
          <w:sz w:val="22"/>
        </w:rPr>
      </w:pPr>
      <w:r w:rsidRPr="00616263">
        <w:rPr>
          <w:sz w:val="22"/>
        </w:rPr>
        <w:t xml:space="preserve">1.1 </w:t>
      </w:r>
      <w:r w:rsidRPr="00616263">
        <w:rPr>
          <w:sz w:val="22"/>
        </w:rPr>
        <w:t>投标人应具备国家或行业管理部门规定的，在本市实施本项目所需的资格（资质）和相关手续（如果有），由此引起的所有有关事宜及费用由投标人自行负责。</w:t>
      </w:r>
    </w:p>
    <w:p w:rsidR="00E3531C" w:rsidRPr="00616263" w:rsidRDefault="00E3531C" w:rsidP="00E3531C">
      <w:pPr>
        <w:snapToGrid w:val="0"/>
        <w:ind w:firstLineChars="200" w:firstLine="440"/>
        <w:rPr>
          <w:sz w:val="22"/>
        </w:rPr>
      </w:pPr>
      <w:r w:rsidRPr="00616263">
        <w:rPr>
          <w:sz w:val="22"/>
        </w:rPr>
        <w:t xml:space="preserve">1.2 </w:t>
      </w:r>
      <w:r w:rsidRPr="00616263">
        <w:rPr>
          <w:sz w:val="22"/>
        </w:rPr>
        <w:t>投标人对所提供的货物应当享有合法的所有权，没有侵犯任何第三方的知识产权、技术秘密等权利，而且不存在任何抵押、留置、查封等产权瑕疵。</w:t>
      </w:r>
    </w:p>
    <w:p w:rsidR="00E3531C" w:rsidRPr="00616263" w:rsidRDefault="00E3531C" w:rsidP="00E3531C">
      <w:pPr>
        <w:snapToGrid w:val="0"/>
        <w:ind w:firstLineChars="200" w:firstLine="440"/>
        <w:rPr>
          <w:sz w:val="22"/>
        </w:rPr>
      </w:pPr>
      <w:r w:rsidRPr="00616263">
        <w:rPr>
          <w:sz w:val="22"/>
        </w:rPr>
        <w:t xml:space="preserve">1.3 </w:t>
      </w:r>
      <w:r w:rsidRPr="00616263">
        <w:rPr>
          <w:sz w:val="22"/>
        </w:rPr>
        <w:t>投标人提供的货物应当是全新的、未使用过的，货物和相关服务应当符合招标文件的要求，并且其质量完全符合国家标准</w:t>
      </w:r>
      <w:r w:rsidRPr="00616263">
        <w:rPr>
          <w:color w:val="000000"/>
          <w:sz w:val="22"/>
        </w:rPr>
        <w:t>和招标需求</w:t>
      </w:r>
      <w:r w:rsidRPr="00616263">
        <w:rPr>
          <w:sz w:val="22"/>
        </w:rPr>
        <w:t>。</w:t>
      </w:r>
    </w:p>
    <w:p w:rsidR="00E3531C" w:rsidRPr="00616263" w:rsidRDefault="00E3531C" w:rsidP="00E3531C">
      <w:pPr>
        <w:snapToGrid w:val="0"/>
        <w:ind w:firstLineChars="200" w:firstLine="440"/>
        <w:jc w:val="left"/>
        <w:rPr>
          <w:sz w:val="22"/>
        </w:rPr>
      </w:pPr>
      <w:r w:rsidRPr="00616263">
        <w:rPr>
          <w:sz w:val="22"/>
        </w:rPr>
        <w:t xml:space="preserve">1.4 </w:t>
      </w:r>
      <w:r w:rsidRPr="00616263">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E3531C" w:rsidRPr="00616263" w:rsidRDefault="00E3531C" w:rsidP="00E3531C">
      <w:pPr>
        <w:snapToGrid w:val="0"/>
        <w:ind w:firstLineChars="200" w:firstLine="440"/>
        <w:jc w:val="left"/>
        <w:rPr>
          <w:sz w:val="22"/>
        </w:rPr>
      </w:pPr>
      <w:r w:rsidRPr="00616263">
        <w:rPr>
          <w:rFonts w:ascii="宋体" w:hAnsi="宋体" w:cs="宋体" w:hint="eastAsia"/>
          <w:sz w:val="22"/>
        </w:rPr>
        <w:t>★</w:t>
      </w:r>
      <w:r w:rsidRPr="00616263">
        <w:rPr>
          <w:sz w:val="22"/>
        </w:rPr>
        <w:t xml:space="preserve">1.5 </w:t>
      </w:r>
      <w:r w:rsidRPr="00616263">
        <w:rPr>
          <w:sz w:val="22"/>
        </w:rPr>
        <w:t>若本项目涉及国家强制认证产品（信息安全产品、</w:t>
      </w:r>
      <w:r w:rsidRPr="00616263">
        <w:rPr>
          <w:sz w:val="22"/>
        </w:rPr>
        <w:t>3C</w:t>
      </w:r>
      <w:r w:rsidRPr="00616263">
        <w:rPr>
          <w:sz w:val="22"/>
        </w:rPr>
        <w:t>认证产品、强制节能产品、电信设备进网许可证等），则根据国家有关规定，投标人提供的产品必须满足强制认证要求。</w:t>
      </w:r>
    </w:p>
    <w:p w:rsidR="00E3531C" w:rsidRPr="00616263" w:rsidRDefault="00E3531C" w:rsidP="00E3531C">
      <w:pPr>
        <w:snapToGrid w:val="0"/>
        <w:ind w:firstLineChars="200" w:firstLine="440"/>
        <w:jc w:val="left"/>
        <w:rPr>
          <w:color w:val="FF0000"/>
          <w:sz w:val="22"/>
        </w:rPr>
      </w:pPr>
      <w:r w:rsidRPr="00616263">
        <w:rPr>
          <w:rFonts w:ascii="宋体" w:hAnsi="宋体" w:cs="宋体" w:hint="eastAsia"/>
          <w:color w:val="FF0000"/>
          <w:sz w:val="22"/>
        </w:rPr>
        <w:t>★</w:t>
      </w:r>
      <w:r w:rsidRPr="00616263">
        <w:rPr>
          <w:color w:val="FF0000"/>
          <w:sz w:val="22"/>
        </w:rPr>
        <w:t>1.6</w:t>
      </w:r>
      <w:r w:rsidRPr="00616263">
        <w:rPr>
          <w:color w:val="FF0000"/>
          <w:sz w:val="22"/>
        </w:rPr>
        <w:t>投标人提供的产品必须符合国家强制性标准。</w:t>
      </w:r>
    </w:p>
    <w:p w:rsidR="00E3531C" w:rsidRPr="00616263" w:rsidRDefault="00E3531C" w:rsidP="00E3531C">
      <w:pPr>
        <w:snapToGrid w:val="0"/>
        <w:ind w:firstLineChars="200" w:firstLine="440"/>
        <w:rPr>
          <w:sz w:val="22"/>
        </w:rPr>
      </w:pPr>
      <w:r w:rsidRPr="00616263">
        <w:rPr>
          <w:sz w:val="22"/>
        </w:rPr>
        <w:t>1.7</w:t>
      </w:r>
      <w:r w:rsidRPr="00616263">
        <w:rPr>
          <w:sz w:val="22"/>
        </w:rPr>
        <w:t>采购人在技术需求和图纸或图片（如果有）中指出的工艺、材料和货物的标准以及参照的技术参数或型号仅</w:t>
      </w:r>
      <w:proofErr w:type="gramStart"/>
      <w:r w:rsidRPr="00616263">
        <w:rPr>
          <w:sz w:val="22"/>
        </w:rPr>
        <w:t>起说明</w:t>
      </w:r>
      <w:proofErr w:type="gramEnd"/>
      <w:r w:rsidRPr="00616263">
        <w:rPr>
          <w:sz w:val="22"/>
        </w:rPr>
        <w:t>作用，并没有任何限制性和排他性，投标人在投标中可以选用其他替代标准、技术参数或型号，但这些替代要在不影响功能实现的前提下，并在可接受范围内接受偏离。</w:t>
      </w:r>
    </w:p>
    <w:p w:rsidR="00E3531C" w:rsidRPr="00616263" w:rsidRDefault="00E3531C" w:rsidP="00E3531C">
      <w:pPr>
        <w:snapToGrid w:val="0"/>
        <w:ind w:firstLineChars="200" w:firstLine="440"/>
        <w:rPr>
          <w:sz w:val="22"/>
        </w:rPr>
      </w:pPr>
      <w:r w:rsidRPr="00616263">
        <w:rPr>
          <w:sz w:val="22"/>
        </w:rPr>
        <w:t>1.8</w:t>
      </w:r>
      <w:r w:rsidRPr="00616263">
        <w:rPr>
          <w:sz w:val="22"/>
        </w:rPr>
        <w:t>投标人在投标前应认真了解采购人的使用需求、使用条件（使用空间、能源条件等）和其他相关条件，一旦中标，应按照招标文件和合同规定的要求提供货物及相关服务。</w:t>
      </w:r>
    </w:p>
    <w:p w:rsidR="00E3531C" w:rsidRPr="00616263" w:rsidRDefault="00E3531C" w:rsidP="00E3531C">
      <w:pPr>
        <w:snapToGrid w:val="0"/>
        <w:ind w:firstLineChars="200" w:firstLine="440"/>
        <w:rPr>
          <w:sz w:val="22"/>
        </w:rPr>
      </w:pPr>
      <w:r w:rsidRPr="00616263">
        <w:rPr>
          <w:sz w:val="22"/>
        </w:rPr>
        <w:t xml:space="preserve">1.9 </w:t>
      </w:r>
      <w:r w:rsidRPr="00616263">
        <w:rPr>
          <w:sz w:val="22"/>
        </w:rPr>
        <w:t>投标人应根据本章节中详细技术规格要求，采用市场主流产品或按照要求提供定制产品参加竞标。同时，</w:t>
      </w:r>
      <w:r w:rsidRPr="00616263">
        <w:rPr>
          <w:b/>
          <w:color w:val="000000"/>
          <w:sz w:val="22"/>
        </w:rPr>
        <w:t>请投标人务必注意：无论是正偏离还是负偏离，都不得与招标要求相差太大，否则将可能影响投标人的得分</w:t>
      </w:r>
      <w:r w:rsidRPr="00616263">
        <w:rPr>
          <w:sz w:val="22"/>
        </w:rPr>
        <w:t>。一旦中标，投标人应按投标文件的承诺签订合同并提供相应的产品和服务。</w:t>
      </w:r>
    </w:p>
    <w:p w:rsidR="00E3531C" w:rsidRPr="00616263" w:rsidRDefault="00E3531C" w:rsidP="007B692F">
      <w:pPr>
        <w:adjustRightInd w:val="0"/>
        <w:snapToGrid w:val="0"/>
        <w:ind w:firstLineChars="200" w:firstLine="440"/>
        <w:rPr>
          <w:sz w:val="22"/>
        </w:rPr>
      </w:pPr>
      <w:r w:rsidRPr="00616263">
        <w:rPr>
          <w:sz w:val="22"/>
        </w:rPr>
        <w:t>1.10</w:t>
      </w:r>
      <w:r w:rsidRPr="00616263">
        <w:rPr>
          <w:sz w:val="22"/>
        </w:rPr>
        <w:t>投标人认为招标文件（包括招标补充文件）存在排他性或歧视性条款，自收到招标文件之日或者招标文件公告期限届满之日起七个工作日内，以书面形式提出，并附相关证据。</w:t>
      </w:r>
    </w:p>
    <w:p w:rsidR="00E3531C" w:rsidRPr="00616263" w:rsidRDefault="00E3531C" w:rsidP="00E3531C">
      <w:pPr>
        <w:snapToGrid w:val="0"/>
        <w:ind w:firstLineChars="200" w:firstLine="440"/>
        <w:rPr>
          <w:sz w:val="22"/>
        </w:rPr>
      </w:pPr>
    </w:p>
    <w:p w:rsidR="00E3531C" w:rsidRPr="00616263" w:rsidRDefault="00E3531C" w:rsidP="00E3531C">
      <w:pPr>
        <w:adjustRightInd w:val="0"/>
        <w:snapToGrid w:val="0"/>
        <w:jc w:val="center"/>
        <w:outlineLvl w:val="1"/>
        <w:rPr>
          <w:rFonts w:eastAsia="黑体"/>
          <w:color w:val="000000"/>
          <w:sz w:val="30"/>
          <w:szCs w:val="30"/>
        </w:rPr>
      </w:pPr>
      <w:bookmarkStart w:id="2" w:name="_Toc180740307"/>
      <w:r w:rsidRPr="00616263">
        <w:rPr>
          <w:rFonts w:eastAsia="黑体"/>
          <w:color w:val="000000"/>
          <w:sz w:val="30"/>
          <w:szCs w:val="30"/>
        </w:rPr>
        <w:t>二、项目概况</w:t>
      </w:r>
      <w:bookmarkEnd w:id="2"/>
    </w:p>
    <w:p w:rsidR="00E3531C" w:rsidRPr="00616263" w:rsidRDefault="00E3531C" w:rsidP="00E3531C">
      <w:pPr>
        <w:snapToGrid w:val="0"/>
        <w:ind w:firstLineChars="200" w:firstLine="442"/>
        <w:outlineLvl w:val="2"/>
        <w:rPr>
          <w:b/>
          <w:bCs/>
          <w:sz w:val="22"/>
        </w:rPr>
      </w:pPr>
      <w:bookmarkStart w:id="3" w:name="_Toc180740308"/>
      <w:r w:rsidRPr="00616263">
        <w:rPr>
          <w:b/>
          <w:bCs/>
          <w:sz w:val="22"/>
        </w:rPr>
        <w:t xml:space="preserve">2 </w:t>
      </w:r>
      <w:r w:rsidRPr="00616263">
        <w:rPr>
          <w:b/>
          <w:bCs/>
          <w:sz w:val="22"/>
        </w:rPr>
        <w:t>项目名称</w:t>
      </w:r>
      <w:bookmarkEnd w:id="3"/>
    </w:p>
    <w:p w:rsidR="00E3531C" w:rsidRPr="00616263" w:rsidRDefault="00E3531C" w:rsidP="00E3531C">
      <w:pPr>
        <w:snapToGrid w:val="0"/>
        <w:ind w:firstLineChars="200" w:firstLine="440"/>
        <w:rPr>
          <w:bCs/>
          <w:sz w:val="22"/>
        </w:rPr>
      </w:pPr>
      <w:r w:rsidRPr="00616263">
        <w:rPr>
          <w:bCs/>
          <w:sz w:val="22"/>
        </w:rPr>
        <w:t>项目名称：计算机断层成像系统（</w:t>
      </w:r>
      <w:r w:rsidRPr="00616263">
        <w:rPr>
          <w:bCs/>
          <w:sz w:val="22"/>
        </w:rPr>
        <w:t>CT</w:t>
      </w:r>
      <w:r w:rsidRPr="00616263">
        <w:rPr>
          <w:bCs/>
          <w:sz w:val="22"/>
        </w:rPr>
        <w:t>）</w:t>
      </w:r>
    </w:p>
    <w:p w:rsidR="00E3531C" w:rsidRPr="00616263" w:rsidRDefault="00E3531C" w:rsidP="00E3531C">
      <w:pPr>
        <w:snapToGrid w:val="0"/>
        <w:ind w:firstLineChars="200" w:firstLine="442"/>
        <w:outlineLvl w:val="2"/>
        <w:rPr>
          <w:b/>
          <w:bCs/>
          <w:sz w:val="22"/>
        </w:rPr>
      </w:pPr>
      <w:bookmarkStart w:id="4" w:name="_Toc180740309"/>
      <w:r w:rsidRPr="00616263">
        <w:rPr>
          <w:b/>
          <w:bCs/>
          <w:sz w:val="22"/>
        </w:rPr>
        <w:t xml:space="preserve">3 </w:t>
      </w:r>
      <w:r w:rsidRPr="00616263">
        <w:rPr>
          <w:b/>
          <w:bCs/>
          <w:sz w:val="22"/>
        </w:rPr>
        <w:t>项目地点</w:t>
      </w:r>
      <w:bookmarkEnd w:id="4"/>
    </w:p>
    <w:p w:rsidR="00E3531C" w:rsidRPr="00616263" w:rsidRDefault="00E3531C" w:rsidP="00E3531C">
      <w:pPr>
        <w:snapToGrid w:val="0"/>
        <w:ind w:firstLineChars="200" w:firstLine="442"/>
        <w:rPr>
          <w:b/>
          <w:bCs/>
          <w:sz w:val="22"/>
        </w:rPr>
      </w:pPr>
      <w:r w:rsidRPr="00616263">
        <w:rPr>
          <w:b/>
          <w:bCs/>
          <w:sz w:val="22"/>
        </w:rPr>
        <w:t>地点：上海市浦东新区苗圃路</w:t>
      </w:r>
      <w:r w:rsidRPr="00616263">
        <w:rPr>
          <w:b/>
          <w:bCs/>
          <w:sz w:val="22"/>
        </w:rPr>
        <w:t>219</w:t>
      </w:r>
      <w:r w:rsidRPr="00616263">
        <w:rPr>
          <w:b/>
          <w:bCs/>
          <w:sz w:val="22"/>
        </w:rPr>
        <w:t>号</w:t>
      </w:r>
    </w:p>
    <w:p w:rsidR="00E3531C" w:rsidRPr="00616263" w:rsidRDefault="00E3531C" w:rsidP="00E3531C">
      <w:pPr>
        <w:adjustRightInd w:val="0"/>
        <w:snapToGrid w:val="0"/>
        <w:ind w:firstLineChars="200" w:firstLine="442"/>
        <w:jc w:val="left"/>
        <w:outlineLvl w:val="2"/>
        <w:rPr>
          <w:b/>
          <w:color w:val="000000"/>
          <w:sz w:val="22"/>
        </w:rPr>
      </w:pPr>
      <w:bookmarkStart w:id="5" w:name="_Toc180740310"/>
      <w:r w:rsidRPr="00616263">
        <w:rPr>
          <w:b/>
          <w:color w:val="000000"/>
          <w:sz w:val="22"/>
        </w:rPr>
        <w:t xml:space="preserve">4 </w:t>
      </w:r>
      <w:r w:rsidRPr="00616263">
        <w:rPr>
          <w:b/>
          <w:color w:val="000000"/>
          <w:sz w:val="22"/>
        </w:rPr>
        <w:t>招标范围与内容</w:t>
      </w:r>
      <w:bookmarkEnd w:id="5"/>
    </w:p>
    <w:p w:rsidR="00E3531C" w:rsidRPr="00616263" w:rsidRDefault="00E3531C" w:rsidP="00E3531C">
      <w:pPr>
        <w:snapToGrid w:val="0"/>
        <w:ind w:firstLineChars="200" w:firstLine="440"/>
        <w:rPr>
          <w:sz w:val="22"/>
        </w:rPr>
      </w:pPr>
      <w:r w:rsidRPr="00616263">
        <w:rPr>
          <w:sz w:val="22"/>
        </w:rPr>
        <w:t xml:space="preserve">4.1 </w:t>
      </w:r>
      <w:r w:rsidRPr="00616263">
        <w:rPr>
          <w:sz w:val="22"/>
        </w:rPr>
        <w:t>项目背景及现状：</w:t>
      </w:r>
    </w:p>
    <w:p w:rsidR="00E3531C" w:rsidRPr="00616263" w:rsidRDefault="00E3531C" w:rsidP="00E3531C">
      <w:pPr>
        <w:snapToGrid w:val="0"/>
        <w:ind w:firstLineChars="200" w:firstLine="440"/>
        <w:rPr>
          <w:sz w:val="22"/>
        </w:rPr>
      </w:pPr>
      <w:r w:rsidRPr="00616263">
        <w:rPr>
          <w:sz w:val="22"/>
        </w:rPr>
        <w:t xml:space="preserve">4.2 </w:t>
      </w:r>
      <w:r w:rsidRPr="00616263">
        <w:rPr>
          <w:sz w:val="22"/>
        </w:rPr>
        <w:t>项目招标范围及内容：采购</w:t>
      </w:r>
      <w:r w:rsidRPr="00616263">
        <w:rPr>
          <w:sz w:val="22"/>
        </w:rPr>
        <w:t>1</w:t>
      </w:r>
      <w:r w:rsidRPr="00616263">
        <w:rPr>
          <w:sz w:val="22"/>
        </w:rPr>
        <w:t>台</w:t>
      </w:r>
      <w:r w:rsidRPr="00616263">
        <w:rPr>
          <w:sz w:val="22"/>
        </w:rPr>
        <w:t>CT</w:t>
      </w:r>
      <w:r w:rsidRPr="00616263">
        <w:rPr>
          <w:sz w:val="22"/>
        </w:rPr>
        <w:t>设备，通过</w:t>
      </w:r>
      <w:r w:rsidRPr="00616263">
        <w:rPr>
          <w:sz w:val="22"/>
        </w:rPr>
        <w:t>X</w:t>
      </w:r>
      <w:r w:rsidRPr="00616263">
        <w:rPr>
          <w:sz w:val="22"/>
        </w:rPr>
        <w:t>射线束对人体进行层析扫描，</w:t>
      </w:r>
      <w:r w:rsidRPr="00616263">
        <w:rPr>
          <w:sz w:val="22"/>
        </w:rPr>
        <w:lastRenderedPageBreak/>
        <w:t>并借助计算机处理产生身体内部结构的详细图像，快速、清晰的成像能力广泛应用于各种疾病的诊断。</w:t>
      </w:r>
    </w:p>
    <w:p w:rsidR="00E3531C" w:rsidRPr="00616263" w:rsidRDefault="00E3531C" w:rsidP="00E3531C">
      <w:pPr>
        <w:snapToGrid w:val="0"/>
        <w:ind w:firstLineChars="200" w:firstLine="440"/>
        <w:rPr>
          <w:sz w:val="22"/>
        </w:rPr>
      </w:pPr>
      <w:r w:rsidRPr="00616263">
        <w:rPr>
          <w:sz w:val="22"/>
        </w:rPr>
        <w:t xml:space="preserve">4.3 </w:t>
      </w:r>
      <w:r w:rsidRPr="00616263">
        <w:rPr>
          <w:sz w:val="22"/>
        </w:rPr>
        <w:t>交付日期：</w:t>
      </w:r>
      <w:r w:rsidRPr="00616263">
        <w:rPr>
          <w:bCs/>
          <w:sz w:val="22"/>
        </w:rPr>
        <w:t>合同签订后</w:t>
      </w:r>
      <w:r w:rsidRPr="00616263">
        <w:rPr>
          <w:bCs/>
          <w:sz w:val="22"/>
        </w:rPr>
        <w:t>90</w:t>
      </w:r>
      <w:r w:rsidRPr="00616263">
        <w:rPr>
          <w:bCs/>
          <w:sz w:val="22"/>
        </w:rPr>
        <w:t>天内供货至采购人指定地点，具体可自报，不得超过规定期限。具体送货时间采购人根据大修项目进度情况另行通知。</w:t>
      </w:r>
    </w:p>
    <w:p w:rsidR="00E3531C" w:rsidRPr="00616263" w:rsidRDefault="00E3531C" w:rsidP="00E3531C">
      <w:pPr>
        <w:adjustRightInd w:val="0"/>
        <w:snapToGrid w:val="0"/>
        <w:ind w:firstLineChars="200" w:firstLine="442"/>
        <w:jc w:val="left"/>
        <w:outlineLvl w:val="2"/>
        <w:rPr>
          <w:b/>
          <w:color w:val="000000"/>
          <w:sz w:val="22"/>
        </w:rPr>
      </w:pPr>
      <w:bookmarkStart w:id="6" w:name="_Toc177634048"/>
      <w:bookmarkStart w:id="7" w:name="_Toc180740311"/>
      <w:r w:rsidRPr="00616263">
        <w:rPr>
          <w:b/>
          <w:color w:val="000000"/>
          <w:sz w:val="22"/>
        </w:rPr>
        <w:t xml:space="preserve">5 </w:t>
      </w:r>
      <w:r w:rsidRPr="00616263">
        <w:rPr>
          <w:b/>
          <w:color w:val="000000"/>
          <w:sz w:val="22"/>
        </w:rPr>
        <w:t>承包方式</w:t>
      </w:r>
      <w:bookmarkEnd w:id="6"/>
      <w:bookmarkEnd w:id="7"/>
    </w:p>
    <w:p w:rsidR="00E3531C" w:rsidRPr="00616263" w:rsidRDefault="00E3531C" w:rsidP="00E3531C">
      <w:pPr>
        <w:snapToGrid w:val="0"/>
        <w:ind w:firstLineChars="200" w:firstLine="440"/>
        <w:rPr>
          <w:sz w:val="22"/>
        </w:rPr>
      </w:pPr>
      <w:r w:rsidRPr="00616263">
        <w:rPr>
          <w:sz w:val="22"/>
        </w:rPr>
        <w:t xml:space="preserve">5.1 </w:t>
      </w:r>
      <w:r w:rsidRPr="00616263">
        <w:rPr>
          <w:sz w:val="22"/>
        </w:rPr>
        <w:t>依据本项目的招标范围和内容，中标人以包工、包料、包质包量、包安全可靠的方式实施总承包。</w:t>
      </w:r>
    </w:p>
    <w:p w:rsidR="00E3531C" w:rsidRPr="00616263" w:rsidRDefault="00E3531C" w:rsidP="00E3531C">
      <w:pPr>
        <w:snapToGrid w:val="0"/>
        <w:ind w:firstLineChars="200" w:firstLine="440"/>
        <w:rPr>
          <w:sz w:val="22"/>
        </w:rPr>
      </w:pPr>
      <w:r w:rsidRPr="00616263">
        <w:rPr>
          <w:color w:val="000000"/>
          <w:sz w:val="22"/>
        </w:rPr>
        <w:t>5.2</w:t>
      </w:r>
      <w:r w:rsidRPr="00616263">
        <w:rPr>
          <w:color w:val="0000FF"/>
          <w:sz w:val="22"/>
        </w:rPr>
        <w:t>本项目不允许分包。</w:t>
      </w:r>
    </w:p>
    <w:p w:rsidR="00E3531C" w:rsidRPr="00616263" w:rsidRDefault="00E3531C" w:rsidP="00E3531C">
      <w:pPr>
        <w:adjustRightInd w:val="0"/>
        <w:snapToGrid w:val="0"/>
        <w:ind w:firstLineChars="200" w:firstLine="442"/>
        <w:jc w:val="left"/>
        <w:outlineLvl w:val="2"/>
        <w:rPr>
          <w:b/>
          <w:color w:val="000000"/>
          <w:sz w:val="22"/>
        </w:rPr>
      </w:pPr>
      <w:bookmarkStart w:id="8" w:name="_Toc177634049"/>
      <w:bookmarkStart w:id="9" w:name="_Toc180740312"/>
      <w:r w:rsidRPr="00616263">
        <w:rPr>
          <w:b/>
          <w:color w:val="000000"/>
          <w:sz w:val="22"/>
        </w:rPr>
        <w:t xml:space="preserve">6 </w:t>
      </w:r>
      <w:r w:rsidRPr="00616263">
        <w:rPr>
          <w:b/>
          <w:color w:val="000000"/>
          <w:sz w:val="22"/>
        </w:rPr>
        <w:t>合同的签订</w:t>
      </w:r>
      <w:bookmarkEnd w:id="8"/>
      <w:bookmarkEnd w:id="9"/>
    </w:p>
    <w:p w:rsidR="00E3531C" w:rsidRPr="00616263" w:rsidRDefault="00E3531C" w:rsidP="00E3531C">
      <w:pPr>
        <w:snapToGrid w:val="0"/>
        <w:ind w:firstLineChars="200" w:firstLine="440"/>
        <w:rPr>
          <w:sz w:val="22"/>
        </w:rPr>
      </w:pPr>
      <w:r w:rsidRPr="00616263">
        <w:rPr>
          <w:sz w:val="22"/>
        </w:rPr>
        <w:t xml:space="preserve">6.1 </w:t>
      </w:r>
      <w:r w:rsidRPr="00616263">
        <w:rPr>
          <w:sz w:val="22"/>
        </w:rPr>
        <w:t>本项目合同的标的、价格、质量及验收标准、考核管理、履约期限等主要条款应当与招标文件和中标人投标文件的内容一致，并互相补充和解释。</w:t>
      </w:r>
    </w:p>
    <w:p w:rsidR="00E3531C" w:rsidRPr="00616263" w:rsidRDefault="00E3531C" w:rsidP="00E3531C">
      <w:pPr>
        <w:adjustRightInd w:val="0"/>
        <w:snapToGrid w:val="0"/>
        <w:ind w:firstLineChars="200" w:firstLine="442"/>
        <w:jc w:val="left"/>
        <w:outlineLvl w:val="2"/>
        <w:rPr>
          <w:sz w:val="22"/>
        </w:rPr>
      </w:pPr>
      <w:bookmarkStart w:id="10" w:name="_Toc177634050"/>
      <w:bookmarkStart w:id="11" w:name="_Toc180740313"/>
      <w:r w:rsidRPr="00616263">
        <w:rPr>
          <w:b/>
          <w:color w:val="000000"/>
          <w:sz w:val="22"/>
        </w:rPr>
        <w:t xml:space="preserve">7 </w:t>
      </w:r>
      <w:r w:rsidRPr="00616263">
        <w:rPr>
          <w:b/>
          <w:color w:val="000000"/>
          <w:sz w:val="22"/>
        </w:rPr>
        <w:t>结算原则和支付方式</w:t>
      </w:r>
      <w:bookmarkEnd w:id="10"/>
      <w:bookmarkEnd w:id="11"/>
    </w:p>
    <w:p w:rsidR="00E3531C" w:rsidRPr="00616263" w:rsidRDefault="00E3531C" w:rsidP="00E3531C">
      <w:pPr>
        <w:snapToGrid w:val="0"/>
        <w:ind w:firstLineChars="200" w:firstLine="440"/>
        <w:rPr>
          <w:sz w:val="22"/>
        </w:rPr>
      </w:pPr>
      <w:r w:rsidRPr="00616263">
        <w:rPr>
          <w:sz w:val="22"/>
        </w:rPr>
        <w:t xml:space="preserve">7.1 </w:t>
      </w:r>
      <w:r w:rsidRPr="00616263">
        <w:rPr>
          <w:sz w:val="22"/>
        </w:rPr>
        <w:t>结算原则</w:t>
      </w:r>
    </w:p>
    <w:p w:rsidR="00E3531C" w:rsidRPr="00616263" w:rsidRDefault="00E3531C" w:rsidP="00E3531C">
      <w:pPr>
        <w:snapToGrid w:val="0"/>
        <w:ind w:firstLineChars="200" w:firstLine="440"/>
        <w:rPr>
          <w:sz w:val="22"/>
        </w:rPr>
      </w:pPr>
      <w:r w:rsidRPr="00616263">
        <w:rPr>
          <w:sz w:val="22"/>
        </w:rPr>
        <w:t>7.1.1</w:t>
      </w:r>
      <w:r w:rsidRPr="00616263">
        <w:rPr>
          <w:sz w:val="22"/>
        </w:rPr>
        <w:t>本项目合同总价不变，采购人不会因人工费、物价、费率、汇率或其他因素（不可抗力除外）的变动而进行调整。</w:t>
      </w:r>
    </w:p>
    <w:p w:rsidR="00E3531C" w:rsidRPr="00616263" w:rsidRDefault="00E3531C" w:rsidP="00E3531C">
      <w:pPr>
        <w:snapToGrid w:val="0"/>
        <w:ind w:firstLineChars="200" w:firstLine="440"/>
        <w:rPr>
          <w:sz w:val="22"/>
        </w:rPr>
      </w:pPr>
      <w:r w:rsidRPr="00616263">
        <w:rPr>
          <w:sz w:val="22"/>
        </w:rPr>
        <w:t>7.1.2</w:t>
      </w:r>
      <w:r w:rsidRPr="00616263">
        <w:rPr>
          <w:sz w:val="22"/>
        </w:rPr>
        <w:t>发生设备维修的，如该设备尚在质保期内的，采购人</w:t>
      </w:r>
      <w:proofErr w:type="gramStart"/>
      <w:r w:rsidRPr="00616263">
        <w:rPr>
          <w:sz w:val="22"/>
        </w:rPr>
        <w:t>不</w:t>
      </w:r>
      <w:proofErr w:type="gramEnd"/>
      <w:r w:rsidRPr="00616263">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E3531C" w:rsidRDefault="00E3531C" w:rsidP="00E3531C">
      <w:pPr>
        <w:snapToGrid w:val="0"/>
        <w:ind w:firstLineChars="200" w:firstLine="440"/>
        <w:rPr>
          <w:sz w:val="22"/>
        </w:rPr>
      </w:pPr>
      <w:r w:rsidRPr="00616263">
        <w:rPr>
          <w:sz w:val="22"/>
        </w:rPr>
        <w:t xml:space="preserve">7.2 </w:t>
      </w:r>
      <w:r w:rsidRPr="00616263">
        <w:rPr>
          <w:sz w:val="22"/>
        </w:rPr>
        <w:t>支付方式</w:t>
      </w:r>
    </w:p>
    <w:p w:rsidR="00E3531C" w:rsidRDefault="00E3531C" w:rsidP="00E3531C">
      <w:pPr>
        <w:snapToGrid w:val="0"/>
        <w:ind w:firstLineChars="200" w:firstLine="440"/>
        <w:jc w:val="left"/>
        <w:rPr>
          <w:sz w:val="22"/>
        </w:rPr>
      </w:pPr>
      <w:r w:rsidRPr="00252B1B">
        <w:rPr>
          <w:rFonts w:hint="eastAsia"/>
          <w:sz w:val="22"/>
        </w:rPr>
        <w:t xml:space="preserve">7.2.1 </w:t>
      </w:r>
      <w:r w:rsidRPr="00252B1B">
        <w:rPr>
          <w:rFonts w:hint="eastAsia"/>
          <w:sz w:val="22"/>
        </w:rPr>
        <w:t>本项目合同金额采用一次性支付方式，在采购人和中标人合同签订，按下款要求支付相应的合同款项。</w:t>
      </w:r>
    </w:p>
    <w:p w:rsidR="00E3531C" w:rsidRPr="00252B1B" w:rsidRDefault="00E3531C" w:rsidP="00E3531C">
      <w:pPr>
        <w:snapToGrid w:val="0"/>
        <w:ind w:firstLineChars="200" w:firstLine="440"/>
        <w:jc w:val="left"/>
        <w:rPr>
          <w:sz w:val="22"/>
        </w:rPr>
      </w:pPr>
      <w:r w:rsidRPr="00E1342F">
        <w:rPr>
          <w:rFonts w:hint="eastAsia"/>
          <w:sz w:val="22"/>
          <w:highlight w:val="yellow"/>
        </w:rPr>
        <w:t>7.2.2</w:t>
      </w:r>
      <w:r w:rsidRPr="00E1342F">
        <w:rPr>
          <w:rFonts w:hint="eastAsia"/>
          <w:sz w:val="22"/>
          <w:highlight w:val="yellow"/>
        </w:rPr>
        <w:t>设备到货且收到乙方合</w:t>
      </w:r>
      <w:proofErr w:type="gramStart"/>
      <w:r w:rsidRPr="00E1342F">
        <w:rPr>
          <w:rFonts w:hint="eastAsia"/>
          <w:sz w:val="22"/>
          <w:highlight w:val="yellow"/>
        </w:rPr>
        <w:t>规</w:t>
      </w:r>
      <w:proofErr w:type="gramEnd"/>
      <w:r w:rsidRPr="00E1342F">
        <w:rPr>
          <w:rFonts w:hint="eastAsia"/>
          <w:sz w:val="22"/>
          <w:highlight w:val="yellow"/>
        </w:rPr>
        <w:t>发票及合同金额</w:t>
      </w:r>
      <w:r w:rsidRPr="00E1342F">
        <w:rPr>
          <w:rFonts w:hint="eastAsia"/>
          <w:sz w:val="22"/>
          <w:highlight w:val="yellow"/>
        </w:rPr>
        <w:t>10%</w:t>
      </w:r>
      <w:r w:rsidRPr="00E1342F">
        <w:rPr>
          <w:rFonts w:hint="eastAsia"/>
          <w:sz w:val="22"/>
          <w:highlight w:val="yellow"/>
        </w:rPr>
        <w:t>的履约保证金（银行保函形式）之后支付</w:t>
      </w:r>
      <w:r w:rsidRPr="00E1342F">
        <w:rPr>
          <w:rFonts w:hint="eastAsia"/>
          <w:sz w:val="22"/>
          <w:highlight w:val="yellow"/>
        </w:rPr>
        <w:t>100%</w:t>
      </w:r>
      <w:r w:rsidRPr="00E1342F">
        <w:rPr>
          <w:rFonts w:hint="eastAsia"/>
          <w:sz w:val="22"/>
          <w:highlight w:val="yellow"/>
        </w:rPr>
        <w:t>货款，项目验收通过后，甲方退回乙方银行保函。</w:t>
      </w:r>
    </w:p>
    <w:p w:rsidR="00E3531C" w:rsidRPr="00616263" w:rsidRDefault="00E3531C" w:rsidP="00E3531C">
      <w:pPr>
        <w:snapToGrid w:val="0"/>
        <w:ind w:firstLineChars="200" w:firstLine="440"/>
        <w:jc w:val="left"/>
        <w:rPr>
          <w:sz w:val="22"/>
        </w:rPr>
      </w:pPr>
      <w:r w:rsidRPr="00616263">
        <w:rPr>
          <w:sz w:val="22"/>
        </w:rPr>
        <w:t>7.3</w:t>
      </w:r>
      <w:r w:rsidRPr="00616263">
        <w:rPr>
          <w:sz w:val="22"/>
        </w:rPr>
        <w:t>中标人因自身原因造成返工的工作量，采购人将不予计量和支付。</w:t>
      </w:r>
    </w:p>
    <w:p w:rsidR="00E3531C" w:rsidRPr="00616263" w:rsidRDefault="00E3531C" w:rsidP="00E3531C">
      <w:pPr>
        <w:snapToGrid w:val="0"/>
        <w:ind w:firstLineChars="200" w:firstLine="440"/>
        <w:jc w:val="left"/>
        <w:rPr>
          <w:color w:val="FF0000"/>
          <w:sz w:val="22"/>
        </w:rPr>
      </w:pPr>
      <w:r w:rsidRPr="00616263">
        <w:rPr>
          <w:color w:val="FF0000"/>
          <w:sz w:val="22"/>
        </w:rPr>
        <w:t>7.4</w:t>
      </w:r>
      <w:r w:rsidRPr="00616263">
        <w:rPr>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16263">
        <w:rPr>
          <w:color w:val="FF0000"/>
          <w:sz w:val="22"/>
        </w:rPr>
        <w:t>1</w:t>
      </w:r>
      <w:r w:rsidRPr="00616263">
        <w:rPr>
          <w:color w:val="FF0000"/>
          <w:sz w:val="22"/>
        </w:rPr>
        <w:t>年</w:t>
      </w:r>
      <w:proofErr w:type="gramStart"/>
      <w:r w:rsidRPr="00616263">
        <w:rPr>
          <w:color w:val="FF0000"/>
          <w:sz w:val="22"/>
        </w:rPr>
        <w:t>期贷款市场</w:t>
      </w:r>
      <w:proofErr w:type="gramEnd"/>
      <w:r w:rsidRPr="00616263">
        <w:rPr>
          <w:color w:val="FF0000"/>
          <w:sz w:val="22"/>
        </w:rPr>
        <w:t>报价利率。</w:t>
      </w:r>
    </w:p>
    <w:p w:rsidR="00E3531C" w:rsidRPr="00616263" w:rsidRDefault="00E3531C" w:rsidP="00E3531C">
      <w:pPr>
        <w:adjustRightInd w:val="0"/>
        <w:snapToGrid w:val="0"/>
        <w:jc w:val="center"/>
        <w:outlineLvl w:val="1"/>
        <w:rPr>
          <w:rFonts w:eastAsia="黑体"/>
          <w:color w:val="000000"/>
          <w:sz w:val="30"/>
          <w:szCs w:val="30"/>
        </w:rPr>
      </w:pPr>
      <w:bookmarkStart w:id="12" w:name="_Toc177634051"/>
      <w:bookmarkStart w:id="13" w:name="_Toc180740314"/>
      <w:r w:rsidRPr="00616263">
        <w:rPr>
          <w:rFonts w:eastAsia="黑体"/>
          <w:color w:val="000000"/>
          <w:sz w:val="30"/>
          <w:szCs w:val="30"/>
        </w:rPr>
        <w:t>三、技术质量要求</w:t>
      </w:r>
      <w:bookmarkEnd w:id="12"/>
      <w:bookmarkEnd w:id="13"/>
    </w:p>
    <w:p w:rsidR="00E3531C" w:rsidRPr="00616263" w:rsidRDefault="00E3531C" w:rsidP="00E3531C">
      <w:pPr>
        <w:adjustRightInd w:val="0"/>
        <w:snapToGrid w:val="0"/>
        <w:ind w:firstLineChars="200" w:firstLine="442"/>
        <w:outlineLvl w:val="2"/>
        <w:rPr>
          <w:b/>
          <w:bCs/>
          <w:sz w:val="22"/>
        </w:rPr>
      </w:pPr>
      <w:bookmarkStart w:id="14" w:name="_Toc476308503"/>
      <w:bookmarkStart w:id="15" w:name="_Toc177634052"/>
      <w:bookmarkStart w:id="16" w:name="_Toc180740315"/>
      <w:r w:rsidRPr="00616263">
        <w:rPr>
          <w:b/>
          <w:bCs/>
          <w:sz w:val="22"/>
        </w:rPr>
        <w:t xml:space="preserve">8 </w:t>
      </w:r>
      <w:r w:rsidRPr="00616263">
        <w:rPr>
          <w:b/>
          <w:bCs/>
          <w:sz w:val="22"/>
        </w:rPr>
        <w:t>适用技术规范和规范性文件</w:t>
      </w:r>
      <w:bookmarkEnd w:id="14"/>
      <w:bookmarkEnd w:id="15"/>
      <w:bookmarkEnd w:id="16"/>
    </w:p>
    <w:p w:rsidR="00E3531C" w:rsidRPr="00616263" w:rsidRDefault="00E3531C" w:rsidP="00E3531C">
      <w:pPr>
        <w:snapToGrid w:val="0"/>
        <w:ind w:firstLineChars="200" w:firstLine="440"/>
        <w:jc w:val="left"/>
        <w:rPr>
          <w:sz w:val="22"/>
        </w:rPr>
      </w:pPr>
      <w:r w:rsidRPr="00616263">
        <w:rPr>
          <w:sz w:val="22"/>
        </w:rPr>
        <w:t>各投标人应充分注意，凡涉及国家或行业管理部门颁发的相关规范、规程和标准，无论其是否在本招标文件中列明，中标人应无条件执行。标准、规范等不一致的，以要求高者为准。</w:t>
      </w:r>
    </w:p>
    <w:p w:rsidR="00E3531C" w:rsidRPr="00616263" w:rsidRDefault="00E3531C" w:rsidP="00E3531C">
      <w:pPr>
        <w:adjustRightInd w:val="0"/>
        <w:snapToGrid w:val="0"/>
        <w:ind w:firstLineChars="200" w:firstLine="442"/>
        <w:outlineLvl w:val="2"/>
        <w:rPr>
          <w:b/>
          <w:bCs/>
          <w:sz w:val="22"/>
        </w:rPr>
      </w:pPr>
      <w:bookmarkStart w:id="17" w:name="_Toc177634053"/>
      <w:bookmarkStart w:id="18" w:name="_Toc180740316"/>
      <w:r w:rsidRPr="00616263">
        <w:rPr>
          <w:b/>
          <w:bCs/>
          <w:sz w:val="22"/>
        </w:rPr>
        <w:t xml:space="preserve">9 </w:t>
      </w:r>
      <w:r w:rsidRPr="00616263">
        <w:rPr>
          <w:b/>
          <w:bCs/>
          <w:sz w:val="22"/>
        </w:rPr>
        <w:t>招标内容与质量要求</w:t>
      </w:r>
      <w:bookmarkEnd w:id="17"/>
      <w:bookmarkEnd w:id="18"/>
    </w:p>
    <w:p w:rsidR="00E3531C" w:rsidRPr="00616263" w:rsidRDefault="00E3531C" w:rsidP="00E3531C">
      <w:pPr>
        <w:snapToGrid w:val="0"/>
        <w:ind w:firstLineChars="200" w:firstLine="440"/>
        <w:rPr>
          <w:sz w:val="22"/>
        </w:rPr>
      </w:pPr>
      <w:r w:rsidRPr="00616263">
        <w:rPr>
          <w:sz w:val="22"/>
        </w:rPr>
        <w:t xml:space="preserve">9.1 </w:t>
      </w:r>
      <w:r w:rsidRPr="00616263">
        <w:rPr>
          <w:sz w:val="22"/>
        </w:rPr>
        <w:t>供货清单</w:t>
      </w:r>
    </w:p>
    <w:tbl>
      <w:tblPr>
        <w:tblW w:w="5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610"/>
        <w:gridCol w:w="868"/>
        <w:gridCol w:w="2753"/>
        <w:gridCol w:w="615"/>
        <w:gridCol w:w="1303"/>
        <w:gridCol w:w="956"/>
        <w:gridCol w:w="758"/>
      </w:tblGrid>
      <w:tr w:rsidR="00E3531C" w:rsidRPr="00616263" w:rsidTr="00C13BC2">
        <w:trPr>
          <w:trHeight w:val="567"/>
          <w:tblHeader/>
          <w:jc w:val="center"/>
        </w:trPr>
        <w:tc>
          <w:tcPr>
            <w:tcW w:w="566" w:type="dxa"/>
            <w:vAlign w:val="center"/>
          </w:tcPr>
          <w:p w:rsidR="00E3531C" w:rsidRPr="00616263" w:rsidRDefault="00E3531C" w:rsidP="00C13BC2">
            <w:pPr>
              <w:adjustRightInd w:val="0"/>
              <w:snapToGrid w:val="0"/>
              <w:spacing w:line="240" w:lineRule="auto"/>
              <w:jc w:val="center"/>
              <w:rPr>
                <w:b/>
                <w:bCs/>
                <w:sz w:val="22"/>
              </w:rPr>
            </w:pPr>
            <w:r w:rsidRPr="00616263">
              <w:rPr>
                <w:b/>
                <w:bCs/>
                <w:sz w:val="22"/>
              </w:rPr>
              <w:t>序号</w:t>
            </w:r>
          </w:p>
        </w:tc>
        <w:tc>
          <w:tcPr>
            <w:tcW w:w="1879" w:type="dxa"/>
            <w:vAlign w:val="center"/>
          </w:tcPr>
          <w:p w:rsidR="00E3531C" w:rsidRPr="00616263" w:rsidRDefault="00E3531C" w:rsidP="00C13BC2">
            <w:pPr>
              <w:adjustRightInd w:val="0"/>
              <w:snapToGrid w:val="0"/>
              <w:spacing w:line="240" w:lineRule="auto"/>
              <w:jc w:val="center"/>
              <w:rPr>
                <w:b/>
                <w:bCs/>
                <w:sz w:val="22"/>
              </w:rPr>
            </w:pPr>
            <w:r w:rsidRPr="00616263">
              <w:rPr>
                <w:b/>
                <w:bCs/>
                <w:sz w:val="22"/>
              </w:rPr>
              <w:t>名称</w:t>
            </w:r>
          </w:p>
        </w:tc>
        <w:tc>
          <w:tcPr>
            <w:tcW w:w="992" w:type="dxa"/>
          </w:tcPr>
          <w:p w:rsidR="00E3531C" w:rsidRPr="00616263" w:rsidRDefault="00E3531C" w:rsidP="00C13BC2">
            <w:pPr>
              <w:adjustRightInd w:val="0"/>
              <w:snapToGrid w:val="0"/>
              <w:spacing w:line="240" w:lineRule="auto"/>
              <w:jc w:val="center"/>
              <w:rPr>
                <w:b/>
                <w:bCs/>
                <w:sz w:val="22"/>
              </w:rPr>
            </w:pPr>
            <w:r w:rsidRPr="00616263">
              <w:rPr>
                <w:b/>
                <w:bCs/>
                <w:sz w:val="22"/>
              </w:rPr>
              <w:t>医疗器械类别</w:t>
            </w:r>
          </w:p>
        </w:tc>
        <w:tc>
          <w:tcPr>
            <w:tcW w:w="3246" w:type="dxa"/>
            <w:vAlign w:val="center"/>
          </w:tcPr>
          <w:p w:rsidR="00E3531C" w:rsidRPr="00616263" w:rsidRDefault="00E3531C" w:rsidP="00C13BC2">
            <w:pPr>
              <w:adjustRightInd w:val="0"/>
              <w:snapToGrid w:val="0"/>
              <w:spacing w:line="240" w:lineRule="auto"/>
              <w:jc w:val="center"/>
              <w:rPr>
                <w:b/>
                <w:bCs/>
                <w:sz w:val="22"/>
              </w:rPr>
            </w:pPr>
            <w:r w:rsidRPr="00616263">
              <w:rPr>
                <w:b/>
                <w:bCs/>
                <w:sz w:val="22"/>
              </w:rPr>
              <w:t>规格技术参数</w:t>
            </w:r>
          </w:p>
          <w:p w:rsidR="00E3531C" w:rsidRPr="00616263" w:rsidRDefault="00E3531C" w:rsidP="00C13BC2">
            <w:pPr>
              <w:adjustRightInd w:val="0"/>
              <w:snapToGrid w:val="0"/>
              <w:spacing w:line="240" w:lineRule="auto"/>
              <w:jc w:val="center"/>
              <w:rPr>
                <w:b/>
                <w:bCs/>
                <w:sz w:val="22"/>
              </w:rPr>
            </w:pPr>
            <w:r w:rsidRPr="00616263">
              <w:rPr>
                <w:b/>
                <w:bCs/>
                <w:sz w:val="22"/>
              </w:rPr>
              <w:t>（含材料、工艺要求）</w:t>
            </w:r>
          </w:p>
        </w:tc>
        <w:tc>
          <w:tcPr>
            <w:tcW w:w="689" w:type="dxa"/>
            <w:vAlign w:val="center"/>
          </w:tcPr>
          <w:p w:rsidR="00E3531C" w:rsidRPr="00616263" w:rsidRDefault="00E3531C" w:rsidP="00C13BC2">
            <w:pPr>
              <w:adjustRightInd w:val="0"/>
              <w:snapToGrid w:val="0"/>
              <w:spacing w:line="240" w:lineRule="auto"/>
              <w:jc w:val="center"/>
              <w:rPr>
                <w:b/>
                <w:bCs/>
                <w:sz w:val="22"/>
              </w:rPr>
            </w:pPr>
            <w:r w:rsidRPr="00616263">
              <w:rPr>
                <w:b/>
                <w:bCs/>
                <w:sz w:val="22"/>
              </w:rPr>
              <w:t>数量</w:t>
            </w:r>
          </w:p>
        </w:tc>
        <w:tc>
          <w:tcPr>
            <w:tcW w:w="1512" w:type="dxa"/>
            <w:vAlign w:val="center"/>
          </w:tcPr>
          <w:p w:rsidR="00E3531C" w:rsidRPr="00616263" w:rsidRDefault="00E3531C" w:rsidP="00C13BC2">
            <w:pPr>
              <w:adjustRightInd w:val="0"/>
              <w:snapToGrid w:val="0"/>
              <w:spacing w:line="240" w:lineRule="auto"/>
              <w:jc w:val="center"/>
              <w:rPr>
                <w:b/>
                <w:bCs/>
                <w:sz w:val="22"/>
              </w:rPr>
            </w:pPr>
            <w:r w:rsidRPr="00616263">
              <w:rPr>
                <w:b/>
                <w:bCs/>
                <w:sz w:val="22"/>
              </w:rPr>
              <w:t>供货期</w:t>
            </w:r>
          </w:p>
        </w:tc>
        <w:tc>
          <w:tcPr>
            <w:tcW w:w="1097" w:type="dxa"/>
            <w:vAlign w:val="center"/>
          </w:tcPr>
          <w:p w:rsidR="00E3531C" w:rsidRPr="00616263" w:rsidRDefault="00E3531C" w:rsidP="00C13BC2">
            <w:pPr>
              <w:adjustRightInd w:val="0"/>
              <w:snapToGrid w:val="0"/>
              <w:spacing w:line="240" w:lineRule="auto"/>
              <w:jc w:val="center"/>
              <w:rPr>
                <w:b/>
                <w:bCs/>
                <w:sz w:val="22"/>
              </w:rPr>
            </w:pPr>
            <w:r w:rsidRPr="00616263">
              <w:rPr>
                <w:b/>
                <w:bCs/>
                <w:sz w:val="22"/>
              </w:rPr>
              <w:t>质保期</w:t>
            </w:r>
          </w:p>
        </w:tc>
        <w:tc>
          <w:tcPr>
            <w:tcW w:w="860" w:type="dxa"/>
            <w:vAlign w:val="center"/>
          </w:tcPr>
          <w:p w:rsidR="00E3531C" w:rsidRPr="00616263" w:rsidRDefault="00E3531C" w:rsidP="00C13BC2">
            <w:pPr>
              <w:adjustRightInd w:val="0"/>
              <w:snapToGrid w:val="0"/>
              <w:spacing w:line="240" w:lineRule="auto"/>
              <w:jc w:val="center"/>
              <w:rPr>
                <w:b/>
                <w:bCs/>
                <w:sz w:val="22"/>
              </w:rPr>
            </w:pPr>
            <w:r w:rsidRPr="00616263">
              <w:rPr>
                <w:b/>
                <w:bCs/>
                <w:sz w:val="22"/>
              </w:rPr>
              <w:t>备注</w:t>
            </w:r>
          </w:p>
        </w:tc>
      </w:tr>
      <w:tr w:rsidR="00E3531C" w:rsidRPr="00616263" w:rsidTr="00C13BC2">
        <w:trPr>
          <w:trHeight w:val="567"/>
          <w:jc w:val="center"/>
        </w:trPr>
        <w:tc>
          <w:tcPr>
            <w:tcW w:w="566" w:type="dxa"/>
            <w:vAlign w:val="center"/>
          </w:tcPr>
          <w:p w:rsidR="00E3531C" w:rsidRPr="00616263" w:rsidRDefault="00E3531C" w:rsidP="00C13BC2">
            <w:pPr>
              <w:adjustRightInd w:val="0"/>
              <w:snapToGrid w:val="0"/>
              <w:spacing w:line="240" w:lineRule="auto"/>
              <w:jc w:val="center"/>
              <w:rPr>
                <w:b/>
                <w:bCs/>
                <w:sz w:val="22"/>
              </w:rPr>
            </w:pPr>
            <w:r w:rsidRPr="00616263">
              <w:rPr>
                <w:b/>
                <w:bCs/>
                <w:sz w:val="22"/>
              </w:rPr>
              <w:lastRenderedPageBreak/>
              <w:t>1</w:t>
            </w:r>
          </w:p>
        </w:tc>
        <w:tc>
          <w:tcPr>
            <w:tcW w:w="1879" w:type="dxa"/>
            <w:vAlign w:val="center"/>
          </w:tcPr>
          <w:p w:rsidR="00E3531C" w:rsidRPr="00616263" w:rsidRDefault="00E3531C" w:rsidP="00C13BC2">
            <w:pPr>
              <w:adjustRightInd w:val="0"/>
              <w:snapToGrid w:val="0"/>
              <w:spacing w:line="240" w:lineRule="auto"/>
              <w:jc w:val="center"/>
              <w:rPr>
                <w:b/>
                <w:bCs/>
                <w:sz w:val="22"/>
                <w:highlight w:val="yellow"/>
              </w:rPr>
            </w:pPr>
            <w:r w:rsidRPr="00616263">
              <w:rPr>
                <w:b/>
                <w:bCs/>
                <w:sz w:val="22"/>
              </w:rPr>
              <w:t>计算机断层成像系统（</w:t>
            </w:r>
            <w:r w:rsidRPr="00616263">
              <w:rPr>
                <w:b/>
                <w:bCs/>
                <w:sz w:val="22"/>
              </w:rPr>
              <w:t>CT</w:t>
            </w:r>
            <w:r w:rsidRPr="00616263">
              <w:rPr>
                <w:b/>
                <w:bCs/>
                <w:sz w:val="22"/>
              </w:rPr>
              <w:t>）</w:t>
            </w:r>
          </w:p>
        </w:tc>
        <w:tc>
          <w:tcPr>
            <w:tcW w:w="992" w:type="dxa"/>
            <w:vAlign w:val="center"/>
          </w:tcPr>
          <w:p w:rsidR="00E3531C" w:rsidRPr="00616263" w:rsidRDefault="00E3531C" w:rsidP="00C13BC2">
            <w:pPr>
              <w:adjustRightInd w:val="0"/>
              <w:snapToGrid w:val="0"/>
              <w:spacing w:line="240" w:lineRule="auto"/>
              <w:jc w:val="center"/>
              <w:rPr>
                <w:sz w:val="22"/>
              </w:rPr>
            </w:pPr>
            <w:r>
              <w:rPr>
                <w:rFonts w:hint="eastAsia"/>
                <w:sz w:val="22"/>
              </w:rPr>
              <w:t>三类</w:t>
            </w:r>
            <w:r w:rsidRPr="00616263">
              <w:rPr>
                <w:sz w:val="22"/>
              </w:rPr>
              <w:t xml:space="preserve"> </w:t>
            </w:r>
          </w:p>
        </w:tc>
        <w:tc>
          <w:tcPr>
            <w:tcW w:w="3246" w:type="dxa"/>
            <w:vAlign w:val="center"/>
          </w:tcPr>
          <w:p w:rsidR="00E3531C" w:rsidRPr="00616263" w:rsidRDefault="00E3531C" w:rsidP="00C13BC2">
            <w:pPr>
              <w:adjustRightInd w:val="0"/>
              <w:snapToGrid w:val="0"/>
              <w:spacing w:line="240" w:lineRule="auto"/>
              <w:jc w:val="center"/>
              <w:rPr>
                <w:b/>
                <w:bCs/>
                <w:sz w:val="22"/>
              </w:rPr>
            </w:pPr>
            <w:r w:rsidRPr="00616263">
              <w:rPr>
                <w:sz w:val="22"/>
              </w:rPr>
              <w:t>详见</w:t>
            </w:r>
            <w:r w:rsidRPr="00616263">
              <w:rPr>
                <w:sz w:val="22"/>
              </w:rPr>
              <w:t>9.2</w:t>
            </w:r>
            <w:r w:rsidRPr="00616263">
              <w:rPr>
                <w:sz w:val="22"/>
              </w:rPr>
              <w:t>设备技术参数</w:t>
            </w:r>
          </w:p>
        </w:tc>
        <w:tc>
          <w:tcPr>
            <w:tcW w:w="689" w:type="dxa"/>
            <w:vAlign w:val="center"/>
          </w:tcPr>
          <w:p w:rsidR="00E3531C" w:rsidRPr="00616263" w:rsidRDefault="00E3531C" w:rsidP="00C13BC2">
            <w:pPr>
              <w:adjustRightInd w:val="0"/>
              <w:snapToGrid w:val="0"/>
              <w:spacing w:line="240" w:lineRule="auto"/>
              <w:jc w:val="center"/>
              <w:rPr>
                <w:b/>
                <w:bCs/>
                <w:sz w:val="22"/>
              </w:rPr>
            </w:pPr>
            <w:r w:rsidRPr="00616263">
              <w:rPr>
                <w:sz w:val="22"/>
              </w:rPr>
              <w:t>1</w:t>
            </w:r>
          </w:p>
        </w:tc>
        <w:tc>
          <w:tcPr>
            <w:tcW w:w="1512" w:type="dxa"/>
            <w:vAlign w:val="center"/>
          </w:tcPr>
          <w:p w:rsidR="00E3531C" w:rsidRPr="00616263" w:rsidRDefault="00E3531C" w:rsidP="00C13BC2">
            <w:pPr>
              <w:adjustRightInd w:val="0"/>
              <w:snapToGrid w:val="0"/>
              <w:spacing w:line="240" w:lineRule="auto"/>
              <w:jc w:val="center"/>
              <w:rPr>
                <w:b/>
                <w:bCs/>
                <w:sz w:val="22"/>
              </w:rPr>
            </w:pPr>
            <w:r w:rsidRPr="00616263">
              <w:rPr>
                <w:bCs/>
                <w:sz w:val="22"/>
              </w:rPr>
              <w:t>合同签订后</w:t>
            </w:r>
            <w:r w:rsidRPr="00616263">
              <w:rPr>
                <w:bCs/>
                <w:sz w:val="22"/>
              </w:rPr>
              <w:t>90</w:t>
            </w:r>
            <w:r w:rsidRPr="00616263">
              <w:rPr>
                <w:bCs/>
                <w:sz w:val="22"/>
              </w:rPr>
              <w:t>天内供货至采购人指定地点，具体可自报，不得超过规定期限。具体送货时间采购人根据大修项目进度情况另行通知。</w:t>
            </w:r>
          </w:p>
        </w:tc>
        <w:tc>
          <w:tcPr>
            <w:tcW w:w="1097" w:type="dxa"/>
            <w:vAlign w:val="center"/>
          </w:tcPr>
          <w:p w:rsidR="00E3531C" w:rsidRPr="00616263" w:rsidRDefault="00E3531C" w:rsidP="00C13BC2">
            <w:pPr>
              <w:adjustRightInd w:val="0"/>
              <w:snapToGrid w:val="0"/>
              <w:spacing w:line="240" w:lineRule="auto"/>
              <w:jc w:val="center"/>
              <w:rPr>
                <w:b/>
                <w:bCs/>
                <w:sz w:val="22"/>
              </w:rPr>
            </w:pPr>
            <w:bookmarkStart w:id="19" w:name="OLE_LINK27"/>
            <w:bookmarkStart w:id="20" w:name="OLE_LINK28"/>
            <w:r w:rsidRPr="00616263">
              <w:rPr>
                <w:bCs/>
                <w:sz w:val="22"/>
              </w:rPr>
              <w:t>整机保修</w:t>
            </w:r>
            <w:r w:rsidRPr="00616263">
              <w:rPr>
                <w:bCs/>
                <w:sz w:val="22"/>
              </w:rPr>
              <w:t>≥1</w:t>
            </w:r>
            <w:r w:rsidRPr="00616263">
              <w:rPr>
                <w:bCs/>
                <w:sz w:val="22"/>
              </w:rPr>
              <w:t>年</w:t>
            </w:r>
            <w:bookmarkEnd w:id="19"/>
            <w:bookmarkEnd w:id="20"/>
          </w:p>
        </w:tc>
        <w:tc>
          <w:tcPr>
            <w:tcW w:w="860" w:type="dxa"/>
            <w:vAlign w:val="center"/>
          </w:tcPr>
          <w:p w:rsidR="00E3531C" w:rsidRPr="00616263" w:rsidRDefault="00E3531C" w:rsidP="00C13BC2">
            <w:pPr>
              <w:adjustRightInd w:val="0"/>
              <w:snapToGrid w:val="0"/>
              <w:spacing w:line="240" w:lineRule="auto"/>
              <w:rPr>
                <w:b/>
                <w:bCs/>
                <w:sz w:val="22"/>
              </w:rPr>
            </w:pPr>
          </w:p>
        </w:tc>
      </w:tr>
    </w:tbl>
    <w:p w:rsidR="00E3531C" w:rsidRPr="00616263" w:rsidRDefault="00E3531C" w:rsidP="00E3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616263">
        <w:rPr>
          <w:b/>
          <w:color w:val="0000FF"/>
          <w:sz w:val="22"/>
        </w:rPr>
        <w:t>说明：投标人不得对表内产品数量进行缩减。</w:t>
      </w:r>
    </w:p>
    <w:p w:rsidR="00E3531C" w:rsidRPr="00616263" w:rsidRDefault="00E3531C" w:rsidP="00E3531C">
      <w:pPr>
        <w:snapToGrid w:val="0"/>
        <w:ind w:firstLineChars="200" w:firstLine="440"/>
        <w:rPr>
          <w:sz w:val="22"/>
        </w:rPr>
      </w:pPr>
      <w:r w:rsidRPr="00616263">
        <w:rPr>
          <w:sz w:val="22"/>
        </w:rPr>
        <w:t xml:space="preserve">9.2 </w:t>
      </w:r>
      <w:r w:rsidRPr="00616263">
        <w:rPr>
          <w:sz w:val="22"/>
        </w:rPr>
        <w:t>设备技术参数</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9.2.1</w:t>
      </w:r>
      <w:r w:rsidRPr="00616263">
        <w:rPr>
          <w:rFonts w:eastAsiaTheme="minorEastAsia"/>
          <w:sz w:val="22"/>
        </w:rPr>
        <w:t>、为保证设备运转稳定，机架、球管、探测器均要求为设备原厂生产制造。</w:t>
      </w:r>
      <w:r>
        <w:rPr>
          <w:rFonts w:eastAsiaTheme="minorEastAsia" w:hint="eastAsia"/>
          <w:sz w:val="22"/>
        </w:rPr>
        <w:t>（供应商自主承诺，格式自拟）</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9.2.2</w:t>
      </w:r>
      <w:r w:rsidRPr="00616263">
        <w:rPr>
          <w:rFonts w:eastAsiaTheme="minorEastAsia"/>
          <w:sz w:val="22"/>
        </w:rPr>
        <w:t>、</w:t>
      </w:r>
      <w:r w:rsidRPr="00616263">
        <w:rPr>
          <w:rFonts w:eastAsiaTheme="minorEastAsia"/>
          <w:bCs/>
          <w:sz w:val="22"/>
        </w:rPr>
        <w:t>机架系统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2.1  </w:t>
      </w:r>
      <w:r w:rsidRPr="00616263">
        <w:rPr>
          <w:rFonts w:eastAsiaTheme="minorEastAsia"/>
          <w:bCs/>
          <w:sz w:val="22"/>
        </w:rPr>
        <w:t>机架孔径</w:t>
      </w:r>
      <w:r w:rsidRPr="00616263">
        <w:rPr>
          <w:rFonts w:eastAsiaTheme="minorEastAsia"/>
          <w:bCs/>
          <w:sz w:val="22"/>
        </w:rPr>
        <w:t>≥78cm</w:t>
      </w:r>
      <w:r w:rsidRPr="00616263">
        <w:rPr>
          <w:rFonts w:eastAsiaTheme="minorEastAsia"/>
          <w:bCs/>
          <w:sz w:val="22"/>
        </w:rPr>
        <w:t>；</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2.2  </w:t>
      </w:r>
      <w:r w:rsidRPr="00616263">
        <w:rPr>
          <w:rFonts w:eastAsiaTheme="minorEastAsia"/>
          <w:bCs/>
          <w:sz w:val="22"/>
        </w:rPr>
        <w:t>机架最快旋转速度</w:t>
      </w:r>
      <w:r w:rsidRPr="00616263">
        <w:rPr>
          <w:rFonts w:eastAsiaTheme="minorEastAsia"/>
          <w:bCs/>
          <w:sz w:val="22"/>
        </w:rPr>
        <w:t>≤0.25s/360°</w:t>
      </w:r>
      <w:r w:rsidRPr="00616263">
        <w:rPr>
          <w:rFonts w:eastAsiaTheme="minorEastAsia"/>
          <w:bCs/>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w:t>
      </w:r>
      <w:r w:rsidRPr="00616263">
        <w:rPr>
          <w:rFonts w:eastAsiaTheme="minorEastAsia"/>
          <w:bCs/>
          <w:sz w:val="22"/>
        </w:rPr>
        <w:t xml:space="preserve">2.3  </w:t>
      </w:r>
      <w:r w:rsidRPr="00616263">
        <w:rPr>
          <w:rFonts w:eastAsiaTheme="minorEastAsia"/>
          <w:bCs/>
          <w:sz w:val="22"/>
        </w:rPr>
        <w:t>具备</w:t>
      </w:r>
      <w:r w:rsidRPr="00616263">
        <w:rPr>
          <w:rFonts w:eastAsiaTheme="minorEastAsia"/>
          <w:sz w:val="22"/>
        </w:rPr>
        <w:t>机架液晶显示系统；</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9.2.2.4  </w:t>
      </w:r>
      <w:r w:rsidRPr="00616263">
        <w:rPr>
          <w:rFonts w:eastAsiaTheme="minorEastAsia"/>
          <w:sz w:val="22"/>
        </w:rPr>
        <w:t>机架内置一体化心电监控系统；</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9.2.2.5  </w:t>
      </w:r>
      <w:r w:rsidRPr="00616263">
        <w:rPr>
          <w:rFonts w:eastAsiaTheme="minorEastAsia"/>
          <w:sz w:val="22"/>
        </w:rPr>
        <w:t>机架内部冷却方式采用水冷</w:t>
      </w:r>
      <w:r w:rsidRPr="00616263">
        <w:rPr>
          <w:rFonts w:eastAsiaTheme="minorEastAsia"/>
          <w:sz w:val="22"/>
        </w:rPr>
        <w:t xml:space="preserve"> </w:t>
      </w:r>
      <w:r w:rsidRPr="00616263">
        <w:rPr>
          <w:rFonts w:eastAsiaTheme="minorEastAsia"/>
          <w:sz w:val="22"/>
        </w:rPr>
        <w:t>（非风冷）模式；</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9.2.2.6  </w:t>
      </w:r>
      <w:r w:rsidRPr="00616263">
        <w:rPr>
          <w:rFonts w:eastAsiaTheme="minorEastAsia"/>
          <w:sz w:val="22"/>
        </w:rPr>
        <w:t>具备机架激光定位系统；</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9.2.2.7  </w:t>
      </w:r>
      <w:r w:rsidRPr="00616263">
        <w:rPr>
          <w:rFonts w:eastAsiaTheme="minorEastAsia"/>
          <w:sz w:val="22"/>
        </w:rPr>
        <w:t>机架密闭。</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9.2.3</w:t>
      </w:r>
      <w:r w:rsidRPr="00616263">
        <w:rPr>
          <w:rFonts w:eastAsiaTheme="minorEastAsia"/>
          <w:sz w:val="22"/>
        </w:rPr>
        <w:t>、</w:t>
      </w:r>
      <w:bookmarkStart w:id="21" w:name="OLE_LINK41"/>
      <w:r w:rsidRPr="00616263">
        <w:rPr>
          <w:rFonts w:eastAsiaTheme="minorEastAsia"/>
          <w:bCs/>
          <w:sz w:val="22"/>
        </w:rPr>
        <w:t>X</w:t>
      </w:r>
      <w:r w:rsidRPr="00616263">
        <w:rPr>
          <w:rFonts w:eastAsiaTheme="minorEastAsia"/>
          <w:bCs/>
          <w:sz w:val="22"/>
        </w:rPr>
        <w:t>线部分</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w:t>
      </w:r>
      <w:r w:rsidRPr="00616263">
        <w:rPr>
          <w:rFonts w:eastAsiaTheme="minorEastAsia"/>
          <w:bCs/>
          <w:sz w:val="22"/>
        </w:rPr>
        <w:t xml:space="preserve">3.1  </w:t>
      </w:r>
      <w:r w:rsidRPr="00616263">
        <w:rPr>
          <w:rFonts w:eastAsiaTheme="minorEastAsia"/>
          <w:sz w:val="22"/>
        </w:rPr>
        <w:t>高压发生</w:t>
      </w:r>
      <w:bookmarkEnd w:id="21"/>
      <w:r w:rsidRPr="00616263">
        <w:rPr>
          <w:rFonts w:eastAsiaTheme="minorEastAsia"/>
          <w:sz w:val="22"/>
        </w:rPr>
        <w:t>器</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9.2.3.1.1  </w:t>
      </w:r>
      <w:r w:rsidRPr="00616263">
        <w:rPr>
          <w:rFonts w:eastAsiaTheme="minorEastAsia"/>
          <w:sz w:val="22"/>
        </w:rPr>
        <w:t>功率（非等效）</w:t>
      </w:r>
      <w:r w:rsidRPr="00616263">
        <w:rPr>
          <w:rFonts w:eastAsiaTheme="minorEastAsia"/>
          <w:sz w:val="22"/>
        </w:rPr>
        <w:t>≥120kW</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9.2.3.1.2  </w:t>
      </w:r>
      <w:proofErr w:type="gramStart"/>
      <w:r w:rsidRPr="00616263">
        <w:rPr>
          <w:rFonts w:eastAsiaTheme="minorEastAsia"/>
          <w:sz w:val="22"/>
        </w:rPr>
        <w:t>球管最高管</w:t>
      </w:r>
      <w:proofErr w:type="gramEnd"/>
      <w:r w:rsidRPr="00616263">
        <w:rPr>
          <w:rFonts w:eastAsiaTheme="minorEastAsia"/>
          <w:sz w:val="22"/>
        </w:rPr>
        <w:t>电流总输出（非等效）</w:t>
      </w:r>
      <w:r w:rsidRPr="00616263">
        <w:rPr>
          <w:rFonts w:eastAsiaTheme="minorEastAsia"/>
          <w:sz w:val="22"/>
        </w:rPr>
        <w:t>≥1300mA</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9.2.3.1.3  </w:t>
      </w:r>
      <w:r w:rsidRPr="00616263">
        <w:rPr>
          <w:rFonts w:eastAsiaTheme="minorEastAsia"/>
          <w:sz w:val="22"/>
        </w:rPr>
        <w:t>最低输出管电流</w:t>
      </w:r>
      <w:r w:rsidRPr="00616263">
        <w:rPr>
          <w:rFonts w:eastAsiaTheme="minorEastAsia"/>
          <w:sz w:val="22"/>
        </w:rPr>
        <w:t>≤20mA</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9.2.3.1.4  </w:t>
      </w:r>
      <w:r w:rsidRPr="00616263">
        <w:rPr>
          <w:rFonts w:eastAsiaTheme="minorEastAsia"/>
          <w:sz w:val="22"/>
        </w:rPr>
        <w:t>最高输出管电压</w:t>
      </w:r>
      <w:r w:rsidRPr="00616263">
        <w:rPr>
          <w:rFonts w:eastAsiaTheme="minorEastAsia"/>
          <w:sz w:val="22"/>
        </w:rPr>
        <w:t>≥140kV</w:t>
      </w:r>
      <w:r w:rsidRPr="00616263">
        <w:rPr>
          <w:rFonts w:eastAsiaTheme="minorEastAsia"/>
          <w:sz w:val="22"/>
        </w:rPr>
        <w:t>，最低输出管电压</w:t>
      </w:r>
      <w:r w:rsidRPr="00616263">
        <w:rPr>
          <w:rFonts w:eastAsiaTheme="minorEastAsia"/>
          <w:sz w:val="22"/>
        </w:rPr>
        <w:t>≤70kv</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9.2.3.1.5  </w:t>
      </w:r>
      <w:r w:rsidRPr="00616263">
        <w:rPr>
          <w:rFonts w:eastAsiaTheme="minorEastAsia"/>
          <w:sz w:val="22"/>
        </w:rPr>
        <w:t>输出管电压档位</w:t>
      </w:r>
      <w:r w:rsidRPr="00616263">
        <w:rPr>
          <w:rFonts w:eastAsiaTheme="minorEastAsia"/>
          <w:sz w:val="22"/>
        </w:rPr>
        <w:t>≥9</w:t>
      </w:r>
      <w:r w:rsidRPr="00616263">
        <w:rPr>
          <w:rFonts w:eastAsiaTheme="minorEastAsia"/>
          <w:sz w:val="22"/>
        </w:rPr>
        <w:t>档。</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 xml:space="preserve">9.2.3.2  </w:t>
      </w:r>
      <w:r w:rsidRPr="00616263">
        <w:rPr>
          <w:rFonts w:eastAsiaTheme="minorEastAsia"/>
          <w:bCs/>
          <w:sz w:val="22"/>
        </w:rPr>
        <w:t>X</w:t>
      </w:r>
      <w:r w:rsidRPr="00616263">
        <w:rPr>
          <w:rFonts w:eastAsiaTheme="minorEastAsia"/>
          <w:bCs/>
          <w:sz w:val="22"/>
        </w:rPr>
        <w:t>线球管</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w:t>
      </w:r>
      <w:r w:rsidRPr="00616263">
        <w:rPr>
          <w:rFonts w:eastAsiaTheme="minorEastAsia"/>
          <w:bCs/>
          <w:sz w:val="22"/>
        </w:rPr>
        <w:t xml:space="preserve">3.2.1  </w:t>
      </w:r>
      <w:proofErr w:type="gramStart"/>
      <w:r w:rsidRPr="00616263">
        <w:rPr>
          <w:rFonts w:eastAsiaTheme="minorEastAsia"/>
          <w:sz w:val="22"/>
        </w:rPr>
        <w:t>球管阳极</w:t>
      </w:r>
      <w:proofErr w:type="gramEnd"/>
      <w:r w:rsidRPr="00616263">
        <w:rPr>
          <w:rFonts w:eastAsiaTheme="minorEastAsia"/>
          <w:sz w:val="22"/>
        </w:rPr>
        <w:t>有效热容量</w:t>
      </w:r>
      <w:r w:rsidRPr="00616263">
        <w:rPr>
          <w:rFonts w:eastAsiaTheme="minorEastAsia"/>
          <w:sz w:val="22"/>
        </w:rPr>
        <w:t>≥30MHU</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9.2.3.2.2  </w:t>
      </w:r>
      <w:proofErr w:type="gramStart"/>
      <w:r w:rsidRPr="00616263">
        <w:rPr>
          <w:rFonts w:eastAsiaTheme="minorEastAsia"/>
          <w:sz w:val="22"/>
        </w:rPr>
        <w:t>球管散热</w:t>
      </w:r>
      <w:proofErr w:type="gramEnd"/>
      <w:r w:rsidRPr="00616263">
        <w:rPr>
          <w:rFonts w:eastAsiaTheme="minorEastAsia"/>
          <w:sz w:val="22"/>
        </w:rPr>
        <w:t>率</w:t>
      </w:r>
      <w:r w:rsidRPr="00616263">
        <w:rPr>
          <w:rFonts w:eastAsiaTheme="minorEastAsia"/>
          <w:sz w:val="22"/>
        </w:rPr>
        <w:t>≥2.7MHU/min</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9.2.3.2.3  </w:t>
      </w:r>
      <w:proofErr w:type="gramStart"/>
      <w:r w:rsidRPr="00616263">
        <w:rPr>
          <w:rFonts w:eastAsiaTheme="minorEastAsia"/>
          <w:sz w:val="22"/>
        </w:rPr>
        <w:t>球管最小</w:t>
      </w:r>
      <w:proofErr w:type="gramEnd"/>
      <w:r w:rsidRPr="00616263">
        <w:rPr>
          <w:rFonts w:eastAsiaTheme="minorEastAsia"/>
          <w:sz w:val="22"/>
        </w:rPr>
        <w:t>焦点尺寸</w:t>
      </w:r>
      <w:r w:rsidRPr="00616263">
        <w:rPr>
          <w:rFonts w:eastAsiaTheme="minorEastAsia"/>
          <w:sz w:val="22"/>
        </w:rPr>
        <w:t xml:space="preserve">≤0.4mm×0.5mm; </w:t>
      </w:r>
      <w:proofErr w:type="gramStart"/>
      <w:r w:rsidRPr="00616263">
        <w:rPr>
          <w:rFonts w:eastAsiaTheme="minorEastAsia"/>
          <w:sz w:val="22"/>
        </w:rPr>
        <w:t>球管最大</w:t>
      </w:r>
      <w:proofErr w:type="gramEnd"/>
      <w:r w:rsidRPr="00616263">
        <w:rPr>
          <w:rFonts w:eastAsiaTheme="minorEastAsia"/>
          <w:sz w:val="22"/>
        </w:rPr>
        <w:t>焦点尺寸</w:t>
      </w:r>
      <w:r w:rsidRPr="00616263">
        <w:rPr>
          <w:rFonts w:eastAsiaTheme="minorEastAsia"/>
          <w:sz w:val="22"/>
        </w:rPr>
        <w:t>≤0.8mm×1.1mm</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lastRenderedPageBreak/>
        <w:t>9.2.3.2.4  70kV</w:t>
      </w:r>
      <w:r w:rsidRPr="00616263">
        <w:rPr>
          <w:rFonts w:eastAsiaTheme="minorEastAsia"/>
          <w:sz w:val="22"/>
        </w:rPr>
        <w:t>下，最大管电流输出（非等效）</w:t>
      </w:r>
      <w:r w:rsidRPr="00616263">
        <w:rPr>
          <w:rFonts w:eastAsiaTheme="minorEastAsia"/>
          <w:sz w:val="22"/>
        </w:rPr>
        <w:t>≥1000mA</w:t>
      </w:r>
      <w:r w:rsidRPr="00616263">
        <w:rPr>
          <w:rFonts w:eastAsiaTheme="minorEastAsia"/>
          <w:sz w:val="22"/>
        </w:rPr>
        <w:t>；</w:t>
      </w:r>
      <w:r w:rsidRPr="00616263">
        <w:rPr>
          <w:rFonts w:eastAsiaTheme="minorEastAsia"/>
          <w:sz w:val="22"/>
        </w:rPr>
        <w:t>80kV</w:t>
      </w:r>
      <w:r w:rsidRPr="00616263">
        <w:rPr>
          <w:rFonts w:eastAsiaTheme="minorEastAsia"/>
          <w:sz w:val="22"/>
        </w:rPr>
        <w:t>下，最大管电流输出（非等效）</w:t>
      </w:r>
      <w:r w:rsidRPr="00616263">
        <w:rPr>
          <w:rFonts w:eastAsiaTheme="minorEastAsia"/>
          <w:sz w:val="22"/>
        </w:rPr>
        <w:t>≥1000mA</w:t>
      </w:r>
      <w:r w:rsidRPr="00616263">
        <w:rPr>
          <w:rFonts w:eastAsiaTheme="minorEastAsia"/>
          <w:sz w:val="22"/>
        </w:rPr>
        <w:t>。</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 xml:space="preserve">9.2.3.3  </w:t>
      </w:r>
      <w:r w:rsidRPr="00616263">
        <w:rPr>
          <w:rFonts w:eastAsiaTheme="minorEastAsia"/>
          <w:bCs/>
          <w:sz w:val="22"/>
        </w:rPr>
        <w:t>探测器</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9.2.3.3.1  </w:t>
      </w:r>
      <w:r w:rsidRPr="00616263">
        <w:rPr>
          <w:rFonts w:eastAsiaTheme="minorEastAsia"/>
          <w:sz w:val="22"/>
        </w:rPr>
        <w:t>探测器排数：单组探测器</w:t>
      </w:r>
      <w:r w:rsidRPr="00616263">
        <w:rPr>
          <w:rFonts w:eastAsiaTheme="minorEastAsia"/>
          <w:sz w:val="22"/>
        </w:rPr>
        <w:t>≥320</w:t>
      </w:r>
      <w:r w:rsidRPr="00616263">
        <w:rPr>
          <w:rFonts w:eastAsiaTheme="minorEastAsia"/>
          <w:sz w:val="22"/>
        </w:rPr>
        <w:t>排或双组探测器</w:t>
      </w:r>
      <w:r w:rsidRPr="00616263">
        <w:rPr>
          <w:rFonts w:eastAsiaTheme="minorEastAsia"/>
          <w:sz w:val="22"/>
        </w:rPr>
        <w:t>≥2x96</w:t>
      </w:r>
      <w:r w:rsidRPr="00616263">
        <w:rPr>
          <w:rFonts w:eastAsiaTheme="minorEastAsia"/>
          <w:sz w:val="22"/>
        </w:rPr>
        <w:t>排；</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9.2.3.3.2  </w:t>
      </w:r>
      <w:r w:rsidRPr="00616263">
        <w:rPr>
          <w:rFonts w:eastAsiaTheme="minorEastAsia"/>
          <w:sz w:val="22"/>
        </w:rPr>
        <w:t>每排探测器单元物理宽度</w:t>
      </w:r>
      <w:r w:rsidRPr="00616263">
        <w:rPr>
          <w:rFonts w:eastAsiaTheme="minorEastAsia"/>
          <w:sz w:val="22"/>
        </w:rPr>
        <w:t>≤0.6 mm</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9.2.3.3.3  </w:t>
      </w:r>
      <w:r w:rsidRPr="00616263">
        <w:rPr>
          <w:rFonts w:eastAsiaTheme="minorEastAsia"/>
          <w:sz w:val="22"/>
        </w:rPr>
        <w:t>每圈采样最大图象重建数量</w:t>
      </w:r>
      <w:r w:rsidRPr="00616263">
        <w:rPr>
          <w:rFonts w:eastAsiaTheme="minorEastAsia"/>
          <w:sz w:val="22"/>
        </w:rPr>
        <w:t>≥576</w:t>
      </w:r>
      <w:r w:rsidRPr="00616263">
        <w:rPr>
          <w:rFonts w:eastAsiaTheme="minorEastAsia"/>
          <w:sz w:val="22"/>
        </w:rPr>
        <w:t>层；</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9.2.3.3.4  </w:t>
      </w:r>
      <w:r w:rsidRPr="00616263">
        <w:rPr>
          <w:rFonts w:eastAsiaTheme="minorEastAsia"/>
          <w:sz w:val="22"/>
        </w:rPr>
        <w:t>提供全模型迭代重建算法；</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9.2.3.3.5  </w:t>
      </w:r>
      <w:r w:rsidRPr="00616263">
        <w:rPr>
          <w:rFonts w:eastAsiaTheme="minorEastAsia"/>
          <w:sz w:val="22"/>
        </w:rPr>
        <w:t>探测器数据采集系统</w:t>
      </w:r>
      <w:r w:rsidRPr="00616263">
        <w:rPr>
          <w:rFonts w:eastAsiaTheme="minorEastAsia"/>
          <w:sz w:val="22"/>
        </w:rPr>
        <w:t>DAS</w:t>
      </w:r>
      <w:r w:rsidRPr="00616263">
        <w:rPr>
          <w:rFonts w:eastAsiaTheme="minorEastAsia"/>
          <w:sz w:val="22"/>
        </w:rPr>
        <w:t>采样率</w:t>
      </w:r>
      <w:r w:rsidRPr="00616263">
        <w:rPr>
          <w:rFonts w:eastAsiaTheme="minorEastAsia"/>
          <w:sz w:val="22"/>
        </w:rPr>
        <w:t>≥15000Hz</w:t>
      </w:r>
      <w:r w:rsidRPr="00616263">
        <w:rPr>
          <w:rFonts w:eastAsiaTheme="minorEastAsia"/>
          <w:sz w:val="22"/>
        </w:rPr>
        <w:t>，或</w:t>
      </w:r>
      <w:r w:rsidRPr="00616263">
        <w:rPr>
          <w:rFonts w:eastAsiaTheme="minorEastAsia"/>
          <w:sz w:val="22"/>
        </w:rPr>
        <w:t>≥4000views/360°</w:t>
      </w:r>
      <w:r w:rsidRPr="00616263">
        <w:rPr>
          <w:rFonts w:eastAsiaTheme="minorEastAsia"/>
          <w:sz w:val="22"/>
        </w:rPr>
        <w:t>。</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 xml:space="preserve">9.2.3.4  </w:t>
      </w:r>
      <w:r w:rsidRPr="00616263">
        <w:rPr>
          <w:rFonts w:eastAsiaTheme="minorEastAsia"/>
          <w:bCs/>
          <w:sz w:val="22"/>
        </w:rPr>
        <w:t>检查床</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9.2.3.4.1  </w:t>
      </w:r>
      <w:r w:rsidRPr="00616263">
        <w:rPr>
          <w:rFonts w:eastAsiaTheme="minorEastAsia"/>
          <w:sz w:val="22"/>
        </w:rPr>
        <w:t>最大载重量</w:t>
      </w:r>
      <w:r w:rsidRPr="00616263">
        <w:rPr>
          <w:rFonts w:eastAsiaTheme="minorEastAsia"/>
          <w:sz w:val="22"/>
        </w:rPr>
        <w:t>≥227kg</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9.2.3.4.2  </w:t>
      </w:r>
      <w:r w:rsidRPr="00616263">
        <w:rPr>
          <w:rFonts w:eastAsiaTheme="minorEastAsia"/>
          <w:sz w:val="22"/>
        </w:rPr>
        <w:t>扫描床定位精度</w:t>
      </w:r>
      <w:r w:rsidRPr="00616263">
        <w:rPr>
          <w:rFonts w:eastAsiaTheme="minorEastAsia"/>
          <w:sz w:val="22"/>
        </w:rPr>
        <w:t>≤±0.25mm</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9.2.3.4.3  </w:t>
      </w:r>
      <w:r w:rsidRPr="00616263">
        <w:rPr>
          <w:rFonts w:eastAsiaTheme="minorEastAsia"/>
          <w:sz w:val="22"/>
        </w:rPr>
        <w:t>最大水平移动速度</w:t>
      </w:r>
      <w:r w:rsidRPr="00616263">
        <w:rPr>
          <w:rFonts w:eastAsiaTheme="minorEastAsia"/>
          <w:sz w:val="22"/>
        </w:rPr>
        <w:t>≥70cm/s</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9.2.3.4.5  </w:t>
      </w:r>
      <w:r w:rsidRPr="00616263">
        <w:rPr>
          <w:rFonts w:eastAsiaTheme="minorEastAsia"/>
          <w:sz w:val="22"/>
        </w:rPr>
        <w:t>床面距离地面最高距离</w:t>
      </w:r>
      <w:r w:rsidRPr="00616263">
        <w:rPr>
          <w:rFonts w:eastAsiaTheme="minorEastAsia"/>
          <w:sz w:val="22"/>
        </w:rPr>
        <w:t xml:space="preserve">≤100cm; </w:t>
      </w:r>
      <w:r w:rsidRPr="00616263">
        <w:rPr>
          <w:rFonts w:eastAsiaTheme="minorEastAsia"/>
          <w:sz w:val="22"/>
        </w:rPr>
        <w:t>床面距离地面最低距离</w:t>
      </w:r>
      <w:r w:rsidRPr="00616263">
        <w:rPr>
          <w:rFonts w:eastAsiaTheme="minorEastAsia"/>
          <w:sz w:val="22"/>
        </w:rPr>
        <w:t>≤50cm</w:t>
      </w:r>
      <w:r w:rsidRPr="00616263">
        <w:rPr>
          <w:rFonts w:eastAsiaTheme="minorEastAsia"/>
          <w:sz w:val="22"/>
        </w:rPr>
        <w:t>。</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 xml:space="preserve">9.2.3.5  </w:t>
      </w:r>
      <w:r w:rsidRPr="00616263">
        <w:rPr>
          <w:rFonts w:eastAsiaTheme="minorEastAsia"/>
          <w:bCs/>
          <w:sz w:val="22"/>
        </w:rPr>
        <w:t>扫描参数</w:t>
      </w:r>
      <w:r w:rsidRPr="00616263">
        <w:rPr>
          <w:rFonts w:eastAsiaTheme="minorEastAsia"/>
          <w:bCs/>
          <w:sz w:val="22"/>
        </w:rPr>
        <w:t>/</w:t>
      </w:r>
      <w:r w:rsidRPr="00616263">
        <w:rPr>
          <w:rFonts w:eastAsiaTheme="minorEastAsia"/>
          <w:bCs/>
          <w:sz w:val="22"/>
        </w:rPr>
        <w:t>成像技术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9.2.3.5.1  </w:t>
      </w:r>
      <w:r w:rsidRPr="00616263">
        <w:rPr>
          <w:rFonts w:eastAsiaTheme="minorEastAsia"/>
          <w:sz w:val="22"/>
        </w:rPr>
        <w:t>最快扫描速度</w:t>
      </w:r>
      <w:r w:rsidRPr="00616263">
        <w:rPr>
          <w:rFonts w:eastAsiaTheme="minorEastAsia"/>
          <w:sz w:val="22"/>
        </w:rPr>
        <w:t>≥70cm/s</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9.2.3.5.2  </w:t>
      </w:r>
      <w:r w:rsidRPr="00616263">
        <w:rPr>
          <w:rFonts w:eastAsiaTheme="minorEastAsia"/>
          <w:sz w:val="22"/>
        </w:rPr>
        <w:t>最薄重建层厚</w:t>
      </w:r>
      <w:r w:rsidRPr="00616263">
        <w:rPr>
          <w:rFonts w:eastAsiaTheme="minorEastAsia"/>
          <w:sz w:val="22"/>
        </w:rPr>
        <w:t>≤0.5mm</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9.2.3.5.3  </w:t>
      </w:r>
      <w:r w:rsidRPr="00616263">
        <w:rPr>
          <w:rFonts w:eastAsiaTheme="minorEastAsia"/>
          <w:sz w:val="22"/>
        </w:rPr>
        <w:t>一次连续螺旋扫描时间</w:t>
      </w:r>
      <w:r w:rsidRPr="00616263">
        <w:rPr>
          <w:rFonts w:eastAsiaTheme="minorEastAsia"/>
          <w:sz w:val="22"/>
        </w:rPr>
        <w:t>≥80</w:t>
      </w:r>
      <w:r w:rsidRPr="00616263">
        <w:rPr>
          <w:rFonts w:eastAsiaTheme="minorEastAsia"/>
          <w:sz w:val="22"/>
        </w:rPr>
        <w:t>秒；</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9.2.3.5.4  </w:t>
      </w:r>
      <w:r w:rsidRPr="00616263">
        <w:rPr>
          <w:rFonts w:eastAsiaTheme="minorEastAsia"/>
          <w:sz w:val="22"/>
        </w:rPr>
        <w:t>螺旋模式最大扫描范围</w:t>
      </w:r>
      <w:r w:rsidRPr="00616263">
        <w:rPr>
          <w:rFonts w:eastAsiaTheme="minorEastAsia"/>
          <w:sz w:val="22"/>
        </w:rPr>
        <w:t>≥190cm</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9.2.3.5.5  </w:t>
      </w:r>
      <w:r w:rsidRPr="00616263">
        <w:rPr>
          <w:rFonts w:eastAsiaTheme="minorEastAsia"/>
          <w:sz w:val="22"/>
        </w:rPr>
        <w:t>螺旋扫描最大螺距</w:t>
      </w:r>
      <w:r w:rsidRPr="00616263">
        <w:rPr>
          <w:rFonts w:eastAsiaTheme="minorEastAsia"/>
          <w:sz w:val="22"/>
        </w:rPr>
        <w:t>≥3.0</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9.2.3.5.6  </w:t>
      </w:r>
      <w:r w:rsidRPr="00616263">
        <w:rPr>
          <w:rFonts w:eastAsiaTheme="minorEastAsia"/>
          <w:sz w:val="22"/>
        </w:rPr>
        <w:t>具备自动毫安实时调节技术；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9.2.3.5.7  </w:t>
      </w:r>
      <w:r w:rsidRPr="00616263">
        <w:rPr>
          <w:rFonts w:eastAsiaTheme="minorEastAsia"/>
          <w:sz w:val="22"/>
        </w:rPr>
        <w:t>具备智能自动</w:t>
      </w:r>
      <w:r w:rsidRPr="00616263">
        <w:rPr>
          <w:rFonts w:eastAsiaTheme="minorEastAsia"/>
          <w:sz w:val="22"/>
        </w:rPr>
        <w:t>kV</w:t>
      </w:r>
      <w:r w:rsidRPr="00616263">
        <w:rPr>
          <w:rFonts w:eastAsiaTheme="minorEastAsia"/>
          <w:sz w:val="22"/>
        </w:rPr>
        <w:t>技术，可自动选择档位；</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9.2.3.5.8  </w:t>
      </w:r>
      <w:r w:rsidRPr="00616263">
        <w:rPr>
          <w:rFonts w:eastAsiaTheme="minorEastAsia"/>
          <w:sz w:val="22"/>
        </w:rPr>
        <w:t>最大视野</w:t>
      </w:r>
      <w:r w:rsidRPr="00616263">
        <w:rPr>
          <w:rFonts w:eastAsiaTheme="minorEastAsia"/>
          <w:sz w:val="22"/>
        </w:rPr>
        <w:t>≥70cm</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9.2.3.5.9  </w:t>
      </w:r>
      <w:r w:rsidRPr="00616263">
        <w:rPr>
          <w:rFonts w:eastAsiaTheme="minorEastAsia"/>
          <w:sz w:val="22"/>
        </w:rPr>
        <w:t>图像显示矩阵</w:t>
      </w:r>
      <w:r w:rsidRPr="00616263">
        <w:rPr>
          <w:rFonts w:eastAsiaTheme="minorEastAsia"/>
          <w:sz w:val="22"/>
        </w:rPr>
        <w:t>≥1024×1024</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9.2.3.6  </w:t>
      </w:r>
      <w:r w:rsidRPr="00616263">
        <w:rPr>
          <w:rFonts w:eastAsiaTheme="minorEastAsia"/>
          <w:bCs/>
          <w:sz w:val="22"/>
        </w:rPr>
        <w:t>智能平台</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9.2.3.6.1  </w:t>
      </w:r>
      <w:r w:rsidRPr="00616263">
        <w:rPr>
          <w:rFonts w:eastAsiaTheme="minorEastAsia"/>
          <w:sz w:val="22"/>
        </w:rPr>
        <w:t>具备智能自动确定扫描范围、智能自动调整扫描参数、智能自动三维重建功能；</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 xml:space="preserve">9.2.3.6.2  </w:t>
      </w:r>
      <w:r w:rsidRPr="00616263">
        <w:rPr>
          <w:rFonts w:eastAsiaTheme="minorEastAsia"/>
          <w:sz w:val="22"/>
        </w:rPr>
        <w:t>具备双向交流系统：</w:t>
      </w:r>
      <w:r w:rsidRPr="00616263">
        <w:rPr>
          <w:rFonts w:eastAsiaTheme="minorEastAsia"/>
          <w:bCs/>
          <w:sz w:val="22"/>
        </w:rPr>
        <w:t>自动病人呼吸屏气辅助控制系统，支持双向语音传输，并且用户可以录制病人呼吸指令；</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w:t>
      </w:r>
      <w:r w:rsidRPr="00616263">
        <w:rPr>
          <w:rFonts w:eastAsiaTheme="minorEastAsia"/>
          <w:bCs/>
          <w:sz w:val="22"/>
        </w:rPr>
        <w:t xml:space="preserve">3.6.3  </w:t>
      </w:r>
      <w:r w:rsidRPr="00616263">
        <w:rPr>
          <w:rFonts w:eastAsiaTheme="minorEastAsia"/>
          <w:bCs/>
          <w:sz w:val="22"/>
        </w:rPr>
        <w:t>具备信号自适应增强技术；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 xml:space="preserve">9.2.3.6.4  </w:t>
      </w:r>
      <w:r w:rsidRPr="00616263">
        <w:rPr>
          <w:rFonts w:eastAsiaTheme="minorEastAsia"/>
          <w:sz w:val="22"/>
        </w:rPr>
        <w:t>具备</w:t>
      </w:r>
      <w:r w:rsidRPr="00616263">
        <w:rPr>
          <w:rFonts w:eastAsiaTheme="minorEastAsia"/>
          <w:bCs/>
          <w:sz w:val="22"/>
        </w:rPr>
        <w:t>造影剂自动触发功能；</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w:t>
      </w:r>
      <w:r w:rsidRPr="00616263">
        <w:rPr>
          <w:rFonts w:eastAsiaTheme="minorEastAsia"/>
          <w:bCs/>
          <w:sz w:val="22"/>
        </w:rPr>
        <w:t xml:space="preserve">3.6.5  </w:t>
      </w:r>
      <w:r w:rsidRPr="00616263">
        <w:rPr>
          <w:rFonts w:eastAsiaTheme="minorEastAsia"/>
          <w:bCs/>
          <w:sz w:val="22"/>
        </w:rPr>
        <w:t>具备</w:t>
      </w:r>
      <w:r w:rsidRPr="00616263">
        <w:rPr>
          <w:rFonts w:eastAsiaTheme="minorEastAsia"/>
          <w:sz w:val="22"/>
        </w:rPr>
        <w:t>动态组织增强评估、颅脑最佳对比度算法、线束硬化伪影校正算法功能；</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9.2.3.6.6  </w:t>
      </w:r>
      <w:r w:rsidRPr="00616263">
        <w:rPr>
          <w:rFonts w:eastAsiaTheme="minorEastAsia"/>
          <w:sz w:val="22"/>
        </w:rPr>
        <w:t>具备三维容积渲染成像技术；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9.2.3.6.7  </w:t>
      </w:r>
      <w:r w:rsidRPr="00616263">
        <w:rPr>
          <w:rFonts w:eastAsiaTheme="minorEastAsia"/>
          <w:sz w:val="22"/>
        </w:rPr>
        <w:t>具备儿童专用智能扫描协议、儿童专用剂量调整曲线。</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 xml:space="preserve">9.2.3.7  </w:t>
      </w:r>
      <w:r w:rsidRPr="00616263">
        <w:rPr>
          <w:rFonts w:eastAsiaTheme="minorEastAsia"/>
          <w:bCs/>
          <w:sz w:val="22"/>
        </w:rPr>
        <w:t>图像质量</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lastRenderedPageBreak/>
        <w:t>9.2.3.7.1  X/Y</w:t>
      </w:r>
      <w:proofErr w:type="gramStart"/>
      <w:r w:rsidRPr="00616263">
        <w:rPr>
          <w:rFonts w:eastAsiaTheme="minorEastAsia"/>
          <w:sz w:val="22"/>
        </w:rPr>
        <w:t>轴空间</w:t>
      </w:r>
      <w:proofErr w:type="gramEnd"/>
      <w:r w:rsidRPr="00616263">
        <w:rPr>
          <w:rFonts w:eastAsiaTheme="minorEastAsia"/>
          <w:sz w:val="22"/>
        </w:rPr>
        <w:t>分辨率</w:t>
      </w:r>
      <w:r w:rsidRPr="00616263">
        <w:rPr>
          <w:rFonts w:eastAsiaTheme="minorEastAsia"/>
          <w:sz w:val="22"/>
        </w:rPr>
        <w:t>MTF=0%≥30Lp/cm</w:t>
      </w:r>
      <w:r w:rsidRPr="00616263">
        <w:rPr>
          <w:rFonts w:eastAsiaTheme="minorEastAsia"/>
          <w:sz w:val="22"/>
        </w:rPr>
        <w:t>（提供</w:t>
      </w:r>
      <w:r>
        <w:rPr>
          <w:rFonts w:eastAsiaTheme="minorEastAsia" w:hint="eastAsia"/>
          <w:sz w:val="22"/>
        </w:rPr>
        <w:t>技术白皮书</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9.2.3.7.2  X/Y</w:t>
      </w:r>
      <w:proofErr w:type="gramStart"/>
      <w:r w:rsidRPr="00616263">
        <w:rPr>
          <w:rFonts w:eastAsiaTheme="minorEastAsia"/>
          <w:sz w:val="22"/>
        </w:rPr>
        <w:t>轴空间</w:t>
      </w:r>
      <w:proofErr w:type="gramEnd"/>
      <w:r w:rsidRPr="00616263">
        <w:rPr>
          <w:rFonts w:eastAsiaTheme="minorEastAsia"/>
          <w:sz w:val="22"/>
        </w:rPr>
        <w:t>分辨率</w:t>
      </w:r>
      <w:r w:rsidRPr="00616263">
        <w:rPr>
          <w:rFonts w:eastAsiaTheme="minorEastAsia"/>
          <w:sz w:val="22"/>
        </w:rPr>
        <w:t>MTF=2%≥30Lp/cm</w:t>
      </w:r>
      <w:r w:rsidRPr="00616263">
        <w:rPr>
          <w:rFonts w:eastAsiaTheme="minorEastAsia"/>
          <w:sz w:val="22"/>
        </w:rPr>
        <w:t>（提供</w:t>
      </w:r>
      <w:r>
        <w:rPr>
          <w:rFonts w:eastAsiaTheme="minorEastAsia" w:hint="eastAsia"/>
          <w:sz w:val="22"/>
        </w:rPr>
        <w:t>技术白皮书</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9.2.3.7.3  X/Y</w:t>
      </w:r>
      <w:proofErr w:type="gramStart"/>
      <w:r w:rsidRPr="00616263">
        <w:rPr>
          <w:rFonts w:eastAsiaTheme="minorEastAsia"/>
          <w:sz w:val="22"/>
        </w:rPr>
        <w:t>轴空间</w:t>
      </w:r>
      <w:proofErr w:type="gramEnd"/>
      <w:r w:rsidRPr="00616263">
        <w:rPr>
          <w:rFonts w:eastAsiaTheme="minorEastAsia"/>
          <w:sz w:val="22"/>
        </w:rPr>
        <w:t>分辨率</w:t>
      </w:r>
      <w:r w:rsidRPr="00616263">
        <w:rPr>
          <w:rFonts w:eastAsiaTheme="minorEastAsia"/>
          <w:sz w:val="22"/>
        </w:rPr>
        <w:t>MTF=10%≥28Lp/cm</w:t>
      </w:r>
      <w:bookmarkStart w:id="22" w:name="_Hlk178230742"/>
      <w:r w:rsidRPr="00616263">
        <w:rPr>
          <w:rFonts w:eastAsiaTheme="minorEastAsia"/>
          <w:sz w:val="22"/>
        </w:rPr>
        <w:t>（提供</w:t>
      </w:r>
      <w:r>
        <w:rPr>
          <w:rFonts w:eastAsiaTheme="minorEastAsia" w:hint="eastAsia"/>
          <w:sz w:val="22"/>
        </w:rPr>
        <w:t>技术白皮书</w:t>
      </w:r>
      <w:r w:rsidRPr="00616263">
        <w:rPr>
          <w:rFonts w:eastAsiaTheme="minorEastAsia"/>
          <w:sz w:val="22"/>
        </w:rPr>
        <w:t>）</w:t>
      </w:r>
      <w:bookmarkEnd w:id="22"/>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9.2.3.7.4  X/Y</w:t>
      </w:r>
      <w:proofErr w:type="gramStart"/>
      <w:r w:rsidRPr="00616263">
        <w:rPr>
          <w:rFonts w:eastAsiaTheme="minorEastAsia"/>
          <w:sz w:val="22"/>
        </w:rPr>
        <w:t>轴空间</w:t>
      </w:r>
      <w:proofErr w:type="gramEnd"/>
      <w:r w:rsidRPr="00616263">
        <w:rPr>
          <w:rFonts w:eastAsiaTheme="minorEastAsia"/>
          <w:sz w:val="22"/>
        </w:rPr>
        <w:t>分辨率</w:t>
      </w:r>
      <w:r w:rsidRPr="00616263">
        <w:rPr>
          <w:rFonts w:eastAsiaTheme="minorEastAsia"/>
          <w:sz w:val="22"/>
        </w:rPr>
        <w:t>MTF=50%≥25Lp/cm</w:t>
      </w:r>
      <w:r w:rsidRPr="00616263">
        <w:rPr>
          <w:rFonts w:eastAsiaTheme="minorEastAsia"/>
          <w:sz w:val="22"/>
        </w:rPr>
        <w:t>（提供</w:t>
      </w:r>
      <w:r>
        <w:rPr>
          <w:rFonts w:eastAsiaTheme="minorEastAsia" w:hint="eastAsia"/>
          <w:sz w:val="22"/>
        </w:rPr>
        <w:t>技术白皮书</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9.2.3.7.5  Z</w:t>
      </w:r>
      <w:proofErr w:type="gramStart"/>
      <w:r w:rsidRPr="00616263">
        <w:rPr>
          <w:rFonts w:eastAsiaTheme="minorEastAsia"/>
          <w:sz w:val="22"/>
        </w:rPr>
        <w:t>轴空间</w:t>
      </w:r>
      <w:proofErr w:type="gramEnd"/>
      <w:r w:rsidRPr="00616263">
        <w:rPr>
          <w:rFonts w:eastAsiaTheme="minorEastAsia"/>
          <w:sz w:val="22"/>
        </w:rPr>
        <w:t>分辨率</w:t>
      </w:r>
      <w:r w:rsidRPr="00616263">
        <w:rPr>
          <w:rFonts w:eastAsiaTheme="minorEastAsia"/>
          <w:sz w:val="22"/>
        </w:rPr>
        <w:t>MTF=0%≥30Lp/cm</w:t>
      </w:r>
      <w:bookmarkStart w:id="23" w:name="OLE_LINK30"/>
      <w:bookmarkStart w:id="24" w:name="OLE_LINK35"/>
      <w:r w:rsidRPr="00616263">
        <w:rPr>
          <w:rFonts w:eastAsiaTheme="minorEastAsia"/>
          <w:sz w:val="22"/>
        </w:rPr>
        <w:t>（提供</w:t>
      </w:r>
      <w:r>
        <w:rPr>
          <w:rFonts w:eastAsiaTheme="minorEastAsia" w:hint="eastAsia"/>
          <w:sz w:val="22"/>
        </w:rPr>
        <w:t>技术白皮书</w:t>
      </w:r>
      <w:r w:rsidRPr="00616263">
        <w:rPr>
          <w:rFonts w:eastAsiaTheme="minorEastAsia"/>
          <w:sz w:val="22"/>
        </w:rPr>
        <w:t>）</w:t>
      </w:r>
      <w:bookmarkEnd w:id="23"/>
      <w:bookmarkEnd w:id="24"/>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9.2.3.7.6  Z</w:t>
      </w:r>
      <w:proofErr w:type="gramStart"/>
      <w:r w:rsidRPr="00616263">
        <w:rPr>
          <w:rFonts w:eastAsiaTheme="minorEastAsia"/>
          <w:sz w:val="22"/>
        </w:rPr>
        <w:t>轴空间</w:t>
      </w:r>
      <w:proofErr w:type="gramEnd"/>
      <w:r w:rsidRPr="00616263">
        <w:rPr>
          <w:rFonts w:eastAsiaTheme="minorEastAsia"/>
          <w:sz w:val="22"/>
        </w:rPr>
        <w:t>分辨率</w:t>
      </w:r>
      <w:r w:rsidRPr="00616263">
        <w:rPr>
          <w:rFonts w:eastAsiaTheme="minorEastAsia"/>
          <w:sz w:val="22"/>
        </w:rPr>
        <w:t>MTF=10%≥17Lp/cm</w:t>
      </w:r>
      <w:r w:rsidRPr="00616263">
        <w:rPr>
          <w:rFonts w:eastAsiaTheme="minorEastAsia"/>
          <w:sz w:val="22"/>
        </w:rPr>
        <w:t>（提供</w:t>
      </w:r>
      <w:r>
        <w:rPr>
          <w:rFonts w:eastAsiaTheme="minorEastAsia" w:hint="eastAsia"/>
          <w:sz w:val="22"/>
        </w:rPr>
        <w:t>技术白皮书</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9.2.3.7.7  Z</w:t>
      </w:r>
      <w:proofErr w:type="gramStart"/>
      <w:r w:rsidRPr="00616263">
        <w:rPr>
          <w:rFonts w:eastAsiaTheme="minorEastAsia"/>
          <w:sz w:val="22"/>
        </w:rPr>
        <w:t>轴空间</w:t>
      </w:r>
      <w:proofErr w:type="gramEnd"/>
      <w:r w:rsidRPr="00616263">
        <w:rPr>
          <w:rFonts w:eastAsiaTheme="minorEastAsia"/>
          <w:sz w:val="22"/>
        </w:rPr>
        <w:t>分辨率</w:t>
      </w:r>
      <w:r w:rsidRPr="00616263">
        <w:rPr>
          <w:rFonts w:eastAsiaTheme="minorEastAsia"/>
          <w:sz w:val="22"/>
        </w:rPr>
        <w:t>MTF=50%≥10Lp/cm</w:t>
      </w:r>
      <w:r w:rsidRPr="00616263">
        <w:rPr>
          <w:rFonts w:eastAsiaTheme="minorEastAsia"/>
          <w:sz w:val="22"/>
        </w:rPr>
        <w:t>（提供</w:t>
      </w:r>
      <w:r>
        <w:rPr>
          <w:rFonts w:eastAsiaTheme="minorEastAsia" w:hint="eastAsia"/>
          <w:sz w:val="22"/>
        </w:rPr>
        <w:t>技术白皮书</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9.2.3.7.8  </w:t>
      </w:r>
      <w:hyperlink r:id="rId7" w:history="1">
        <w:r w:rsidRPr="00616263">
          <w:rPr>
            <w:rFonts w:eastAsiaTheme="minorEastAsia"/>
            <w:sz w:val="22"/>
          </w:rPr>
          <w:t>低密度分辨率</w:t>
        </w:r>
        <w:r w:rsidRPr="00616263">
          <w:rPr>
            <w:rFonts w:eastAsiaTheme="minorEastAsia"/>
            <w:sz w:val="22"/>
          </w:rPr>
          <w:t>, 2mm@0.3%</w:t>
        </w:r>
      </w:hyperlink>
      <w:r w:rsidRPr="00616263">
        <w:rPr>
          <w:rFonts w:eastAsiaTheme="minorEastAsia"/>
          <w:sz w:val="22"/>
        </w:rPr>
        <w:t>剂量</w:t>
      </w:r>
      <w:r w:rsidRPr="00616263">
        <w:rPr>
          <w:rFonts w:eastAsiaTheme="minorEastAsia"/>
          <w:sz w:val="22"/>
        </w:rPr>
        <w:t>≤13mGy</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9.2.3.7.9  </w:t>
      </w:r>
      <w:hyperlink r:id="rId8" w:history="1">
        <w:r w:rsidRPr="00616263">
          <w:rPr>
            <w:rFonts w:eastAsiaTheme="minorEastAsia"/>
            <w:sz w:val="22"/>
          </w:rPr>
          <w:t>低密度分辨率</w:t>
        </w:r>
        <w:r w:rsidRPr="00616263">
          <w:rPr>
            <w:rFonts w:eastAsiaTheme="minorEastAsia"/>
            <w:sz w:val="22"/>
          </w:rPr>
          <w:t>, 3mm@0.3%</w:t>
        </w:r>
      </w:hyperlink>
      <w:r w:rsidRPr="00616263">
        <w:rPr>
          <w:rFonts w:eastAsiaTheme="minorEastAsia"/>
          <w:sz w:val="22"/>
        </w:rPr>
        <w:t>剂量</w:t>
      </w:r>
      <w:r w:rsidRPr="00616263">
        <w:rPr>
          <w:rFonts w:eastAsiaTheme="minorEastAsia"/>
          <w:sz w:val="22"/>
        </w:rPr>
        <w:t>≤10mGy</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9.2.3.7.10  </w:t>
      </w:r>
      <w:hyperlink r:id="rId9" w:history="1">
        <w:r w:rsidRPr="00616263">
          <w:rPr>
            <w:rFonts w:eastAsiaTheme="minorEastAsia"/>
            <w:sz w:val="22"/>
          </w:rPr>
          <w:t>低密度分辨率</w:t>
        </w:r>
        <w:r w:rsidRPr="00616263">
          <w:rPr>
            <w:rFonts w:eastAsiaTheme="minorEastAsia"/>
            <w:sz w:val="22"/>
          </w:rPr>
          <w:t>, 5mm@0.3%</w:t>
        </w:r>
      </w:hyperlink>
      <w:r w:rsidRPr="00616263">
        <w:rPr>
          <w:rFonts w:eastAsiaTheme="minorEastAsia"/>
          <w:sz w:val="22"/>
        </w:rPr>
        <w:t>剂量</w:t>
      </w:r>
      <w:r w:rsidRPr="00616263">
        <w:rPr>
          <w:rFonts w:eastAsiaTheme="minorEastAsia"/>
          <w:sz w:val="22"/>
        </w:rPr>
        <w:t>≤6mGy</w:t>
      </w:r>
      <w:r w:rsidRPr="00616263">
        <w:rPr>
          <w:rFonts w:eastAsiaTheme="minorEastAsia"/>
          <w:sz w:val="22"/>
        </w:rPr>
        <w:t>。</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 xml:space="preserve">9.2.3.8  </w:t>
      </w:r>
      <w:r w:rsidRPr="00616263">
        <w:rPr>
          <w:rFonts w:eastAsiaTheme="minorEastAsia"/>
          <w:bCs/>
          <w:sz w:val="22"/>
        </w:rPr>
        <w:t>心血管成像技术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9.2.3.8.1  </w:t>
      </w:r>
      <w:r w:rsidRPr="00616263">
        <w:rPr>
          <w:rFonts w:eastAsiaTheme="minorEastAsia"/>
          <w:bCs/>
          <w:sz w:val="22"/>
        </w:rPr>
        <w:t>具备</w:t>
      </w:r>
      <w:r w:rsidRPr="00616263">
        <w:rPr>
          <w:rFonts w:eastAsiaTheme="minorEastAsia"/>
          <w:sz w:val="22"/>
        </w:rPr>
        <w:t>机架</w:t>
      </w:r>
      <w:proofErr w:type="gramStart"/>
      <w:r w:rsidRPr="00616263">
        <w:rPr>
          <w:rFonts w:eastAsiaTheme="minorEastAsia"/>
          <w:sz w:val="22"/>
        </w:rPr>
        <w:t>内置心</w:t>
      </w:r>
      <w:proofErr w:type="gramEnd"/>
      <w:r w:rsidRPr="00616263">
        <w:rPr>
          <w:rFonts w:eastAsiaTheme="minorEastAsia"/>
          <w:sz w:val="22"/>
        </w:rPr>
        <w:t>电门控装置；</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9.2.3.8.2  </w:t>
      </w:r>
      <w:r w:rsidRPr="00616263">
        <w:rPr>
          <w:rFonts w:eastAsiaTheme="minorEastAsia"/>
          <w:sz w:val="22"/>
        </w:rPr>
        <w:t>具备</w:t>
      </w:r>
      <w:r w:rsidRPr="00616263">
        <w:rPr>
          <w:rFonts w:eastAsiaTheme="minorEastAsia"/>
          <w:sz w:val="22"/>
        </w:rPr>
        <w:t>ECG</w:t>
      </w:r>
      <w:r w:rsidRPr="00616263">
        <w:rPr>
          <w:rFonts w:eastAsiaTheme="minorEastAsia"/>
          <w:sz w:val="22"/>
        </w:rPr>
        <w:t>实时监测、</w:t>
      </w:r>
      <w:r w:rsidRPr="00616263">
        <w:rPr>
          <w:rFonts w:eastAsiaTheme="minorEastAsia"/>
          <w:sz w:val="22"/>
        </w:rPr>
        <w:t>ECG</w:t>
      </w:r>
      <w:r w:rsidRPr="00616263">
        <w:rPr>
          <w:rFonts w:eastAsiaTheme="minorEastAsia"/>
          <w:sz w:val="22"/>
        </w:rPr>
        <w:t>坏信号提醒技术、</w:t>
      </w:r>
      <w:r w:rsidRPr="00616263">
        <w:rPr>
          <w:rFonts w:eastAsiaTheme="minorEastAsia"/>
          <w:sz w:val="22"/>
        </w:rPr>
        <w:t>ECG</w:t>
      </w:r>
      <w:r w:rsidRPr="00616263">
        <w:rPr>
          <w:rFonts w:eastAsiaTheme="minorEastAsia"/>
          <w:sz w:val="22"/>
        </w:rPr>
        <w:t>信号复制技术、模拟心电图技术；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9.2.3.8.3  </w:t>
      </w:r>
      <w:r w:rsidRPr="00616263">
        <w:rPr>
          <w:rFonts w:eastAsiaTheme="minorEastAsia"/>
          <w:sz w:val="22"/>
        </w:rPr>
        <w:t>具备不受心率和心律限制的前瞻性心电门控触发序列扫描技术；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9.2.3.8.4  </w:t>
      </w:r>
      <w:r w:rsidRPr="00616263">
        <w:rPr>
          <w:rFonts w:eastAsiaTheme="minorEastAsia"/>
          <w:sz w:val="22"/>
        </w:rPr>
        <w:t>具备不受心率和心律限制的回顾性心电门控触发螺旋扫描技术；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9.2.3.8.5  </w:t>
      </w:r>
      <w:r w:rsidRPr="00616263">
        <w:rPr>
          <w:rFonts w:eastAsiaTheme="minorEastAsia"/>
          <w:sz w:val="22"/>
        </w:rPr>
        <w:t>具备单心跳自由呼吸前瞻性心电触发大螺距心脏扫描技术；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9.2.3.8.6  </w:t>
      </w:r>
      <w:r w:rsidRPr="00616263">
        <w:rPr>
          <w:rFonts w:eastAsiaTheme="minorEastAsia"/>
          <w:sz w:val="22"/>
        </w:rPr>
        <w:t>不受心率和心律限制的心功能成像；</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9.2.3.8.7  </w:t>
      </w:r>
      <w:r w:rsidRPr="00616263">
        <w:rPr>
          <w:rFonts w:eastAsiaTheme="minorEastAsia"/>
          <w:sz w:val="22"/>
        </w:rPr>
        <w:t>不受心率和心律限制的小儿先心前瞻性心电触发序列扫描技术；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9.2.3.8.8  </w:t>
      </w:r>
      <w:r w:rsidRPr="00616263">
        <w:rPr>
          <w:rFonts w:eastAsiaTheme="minorEastAsia"/>
          <w:sz w:val="22"/>
        </w:rPr>
        <w:t>自由呼吸无需镇静的小儿先心前瞻性心电触发大螺距扫描技术；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9.2.3.8.9  </w:t>
      </w:r>
      <w:r w:rsidRPr="00616263">
        <w:rPr>
          <w:rFonts w:eastAsiaTheme="minorEastAsia"/>
          <w:sz w:val="22"/>
        </w:rPr>
        <w:t>肥胖患者专用心脏扫描技术；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9.2.3.8.10  </w:t>
      </w:r>
      <w:r w:rsidRPr="00616263">
        <w:rPr>
          <w:rFonts w:eastAsiaTheme="minorEastAsia"/>
          <w:sz w:val="22"/>
        </w:rPr>
        <w:t>心率自适应螺距调节技术；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9.2.3.8.11  </w:t>
      </w:r>
      <w:r w:rsidRPr="00616263">
        <w:rPr>
          <w:rFonts w:eastAsiaTheme="minorEastAsia"/>
          <w:sz w:val="22"/>
        </w:rPr>
        <w:t>相对时相采集技术、绝对时相采集技术；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9.2.3.8.12  </w:t>
      </w:r>
      <w:r w:rsidRPr="00616263">
        <w:rPr>
          <w:rFonts w:eastAsiaTheme="minorEastAsia"/>
          <w:sz w:val="22"/>
        </w:rPr>
        <w:t>自动全剂量曝光范围技术、前瞻性心电门控自动曝光范围技术；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9.2.3.8.13  </w:t>
      </w:r>
      <w:r w:rsidRPr="00616263">
        <w:rPr>
          <w:rFonts w:eastAsiaTheme="minorEastAsia"/>
          <w:sz w:val="22"/>
        </w:rPr>
        <w:t>智能心脏扫描指引系统；</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9.2.3.8.14  </w:t>
      </w:r>
      <w:r w:rsidRPr="00616263">
        <w:rPr>
          <w:rFonts w:eastAsiaTheme="minorEastAsia"/>
          <w:sz w:val="22"/>
        </w:rPr>
        <w:t>心脏最佳时相自动重建、相对时相重建、绝对时相重建技术；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9.2.3.8.15  </w:t>
      </w:r>
      <w:r w:rsidRPr="00616263">
        <w:rPr>
          <w:rFonts w:eastAsiaTheme="minorEastAsia"/>
          <w:sz w:val="22"/>
        </w:rPr>
        <w:t>具备图像预览功能；</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9.2.3.8.16  </w:t>
      </w:r>
      <w:r w:rsidRPr="00616263">
        <w:rPr>
          <w:rFonts w:eastAsiaTheme="minorEastAsia"/>
          <w:sz w:val="22"/>
        </w:rPr>
        <w:t>真实层面重建技术；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9.2.3.8.17  </w:t>
      </w:r>
      <w:r w:rsidRPr="00616263">
        <w:rPr>
          <w:rFonts w:eastAsiaTheme="minorEastAsia"/>
          <w:sz w:val="22"/>
        </w:rPr>
        <w:t>心肌线束硬化伪影校正技术；</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9.2.3.8.18  </w:t>
      </w:r>
      <w:proofErr w:type="gramStart"/>
      <w:r w:rsidRPr="00616263">
        <w:rPr>
          <w:rFonts w:eastAsiaTheme="minorEastAsia"/>
          <w:sz w:val="22"/>
        </w:rPr>
        <w:t>房颤和心律</w:t>
      </w:r>
      <w:proofErr w:type="gramEnd"/>
      <w:r w:rsidRPr="00616263">
        <w:rPr>
          <w:rFonts w:eastAsiaTheme="minorEastAsia"/>
          <w:sz w:val="22"/>
        </w:rPr>
        <w:t>不齐患者心电编辑功能。</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 xml:space="preserve">9.2.3.9  </w:t>
      </w:r>
      <w:r w:rsidRPr="00616263">
        <w:rPr>
          <w:rFonts w:eastAsiaTheme="minorEastAsia"/>
          <w:bCs/>
          <w:sz w:val="22"/>
        </w:rPr>
        <w:t>主控计算机系统</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9.2.3.9.1  </w:t>
      </w:r>
      <w:r w:rsidRPr="00616263">
        <w:rPr>
          <w:rFonts w:eastAsiaTheme="minorEastAsia"/>
          <w:sz w:val="22"/>
        </w:rPr>
        <w:t>主频</w:t>
      </w:r>
      <w:r w:rsidRPr="00616263">
        <w:rPr>
          <w:rFonts w:eastAsiaTheme="minorEastAsia"/>
          <w:sz w:val="22"/>
        </w:rPr>
        <w:t>CPU≥4*3.6GHz</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9.2.3.9.2  </w:t>
      </w:r>
      <w:r w:rsidRPr="00616263">
        <w:rPr>
          <w:rFonts w:eastAsiaTheme="minorEastAsia"/>
          <w:sz w:val="22"/>
        </w:rPr>
        <w:t>采用</w:t>
      </w:r>
      <w:r w:rsidRPr="00616263">
        <w:rPr>
          <w:rFonts w:eastAsiaTheme="minorEastAsia"/>
          <w:sz w:val="22"/>
        </w:rPr>
        <w:t>512×512</w:t>
      </w:r>
      <w:r w:rsidRPr="00616263">
        <w:rPr>
          <w:rFonts w:eastAsiaTheme="minorEastAsia"/>
          <w:sz w:val="22"/>
        </w:rPr>
        <w:t>矩阵非压缩影像存储量</w:t>
      </w:r>
      <w:r w:rsidRPr="00616263">
        <w:rPr>
          <w:rFonts w:eastAsiaTheme="minorEastAsia"/>
          <w:sz w:val="22"/>
        </w:rPr>
        <w:t>≥500000</w:t>
      </w:r>
      <w:r w:rsidRPr="00616263">
        <w:rPr>
          <w:rFonts w:eastAsiaTheme="minorEastAsia"/>
          <w:sz w:val="22"/>
        </w:rPr>
        <w:t>幅；</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9.2.3.9.3  </w:t>
      </w:r>
      <w:r w:rsidRPr="00616263">
        <w:rPr>
          <w:rFonts w:eastAsiaTheme="minorEastAsia"/>
          <w:sz w:val="22"/>
        </w:rPr>
        <w:t>采用医用液晶超薄平面显示器尺寸</w:t>
      </w:r>
      <w:r w:rsidRPr="00616263">
        <w:rPr>
          <w:rFonts w:eastAsiaTheme="minorEastAsia"/>
          <w:sz w:val="22"/>
        </w:rPr>
        <w:t>≥19</w:t>
      </w:r>
      <w:proofErr w:type="gramStart"/>
      <w:r w:rsidRPr="00616263">
        <w:rPr>
          <w:rFonts w:eastAsiaTheme="minorEastAsia"/>
          <w:sz w:val="22"/>
        </w:rPr>
        <w:t>”</w:t>
      </w:r>
      <w:proofErr w:type="gramEnd"/>
      <w:r w:rsidRPr="00616263">
        <w:rPr>
          <w:rFonts w:eastAsiaTheme="minorEastAsia"/>
          <w:sz w:val="22"/>
        </w:rPr>
        <w:t>,</w:t>
      </w:r>
      <w:r w:rsidRPr="00616263">
        <w:rPr>
          <w:rFonts w:eastAsiaTheme="minorEastAsia"/>
          <w:sz w:val="22"/>
        </w:rPr>
        <w:t>分辨率</w:t>
      </w:r>
      <w:r w:rsidRPr="00616263">
        <w:rPr>
          <w:rFonts w:eastAsiaTheme="minorEastAsia"/>
          <w:sz w:val="22"/>
        </w:rPr>
        <w:t>≥1280X1024</w:t>
      </w:r>
      <w:r w:rsidRPr="00616263">
        <w:rPr>
          <w:rFonts w:eastAsiaTheme="minorEastAsia"/>
          <w:sz w:val="22"/>
        </w:rPr>
        <w:t>；</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 xml:space="preserve">9.2.3.9.4  </w:t>
      </w:r>
      <w:r w:rsidRPr="00616263">
        <w:rPr>
          <w:rFonts w:eastAsiaTheme="minorEastAsia"/>
          <w:sz w:val="22"/>
        </w:rPr>
        <w:t>具备</w:t>
      </w:r>
      <w:r w:rsidRPr="00616263">
        <w:rPr>
          <w:rFonts w:eastAsiaTheme="minorEastAsia"/>
          <w:sz w:val="22"/>
        </w:rPr>
        <w:t>DICOM3.0</w:t>
      </w:r>
      <w:r w:rsidRPr="00616263">
        <w:rPr>
          <w:rFonts w:eastAsiaTheme="minorEastAsia"/>
          <w:sz w:val="22"/>
        </w:rPr>
        <w:t>标准和接口。</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lastRenderedPageBreak/>
        <w:t>9.2.</w:t>
      </w:r>
      <w:r w:rsidRPr="00616263">
        <w:rPr>
          <w:rFonts w:eastAsiaTheme="minorEastAsia"/>
          <w:bCs/>
          <w:sz w:val="22"/>
        </w:rPr>
        <w:t xml:space="preserve">3.10  </w:t>
      </w:r>
      <w:r w:rsidRPr="00616263">
        <w:rPr>
          <w:rFonts w:eastAsiaTheme="minorEastAsia"/>
          <w:bCs/>
          <w:sz w:val="22"/>
        </w:rPr>
        <w:t>临床应用软件</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 xml:space="preserve">9.2.3.10.1  </w:t>
      </w:r>
      <w:r w:rsidRPr="00616263">
        <w:rPr>
          <w:rFonts w:eastAsiaTheme="minorEastAsia"/>
          <w:sz w:val="22"/>
        </w:rPr>
        <w:t>具备</w:t>
      </w:r>
      <w:r w:rsidRPr="00616263">
        <w:rPr>
          <w:rFonts w:eastAsiaTheme="minorEastAsia"/>
          <w:bCs/>
          <w:sz w:val="22"/>
        </w:rPr>
        <w:t>图像显示、照相、打印功能；</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3.10.2  </w:t>
      </w:r>
      <w:r w:rsidRPr="00616263">
        <w:rPr>
          <w:rFonts w:eastAsiaTheme="minorEastAsia"/>
          <w:bCs/>
          <w:sz w:val="22"/>
        </w:rPr>
        <w:t>具备视频捕捉和编辑工具；</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3.10.3  </w:t>
      </w:r>
      <w:r w:rsidRPr="00616263">
        <w:rPr>
          <w:rFonts w:eastAsiaTheme="minorEastAsia"/>
          <w:bCs/>
          <w:sz w:val="22"/>
        </w:rPr>
        <w:t>具备图像存档和网络系统；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3.10.3  </w:t>
      </w:r>
      <w:r w:rsidRPr="00616263">
        <w:rPr>
          <w:rFonts w:eastAsiaTheme="minorEastAsia"/>
          <w:bCs/>
          <w:sz w:val="22"/>
        </w:rPr>
        <w:t>具备实时多平面重建三维重建软件包；</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3.10.4  </w:t>
      </w:r>
      <w:r w:rsidRPr="00616263">
        <w:rPr>
          <w:rFonts w:eastAsiaTheme="minorEastAsia"/>
          <w:bCs/>
          <w:sz w:val="22"/>
        </w:rPr>
        <w:t>软件包含容积渲染成像软件、最大及最小密度投影软件、</w:t>
      </w:r>
      <w:r w:rsidRPr="00616263">
        <w:rPr>
          <w:rFonts w:eastAsiaTheme="minorEastAsia"/>
          <w:sz w:val="22"/>
        </w:rPr>
        <w:t>透明显示软件、</w:t>
      </w:r>
      <w:r w:rsidRPr="00616263">
        <w:rPr>
          <w:rFonts w:eastAsiaTheme="minorEastAsia"/>
          <w:bCs/>
          <w:sz w:val="22"/>
        </w:rPr>
        <w:t>电影功能软件、三维容积测量评估软件、血管分析软件、心脏分析软件、心血管引擎后处理软件包、冠状动脉钙化分析、</w:t>
      </w:r>
      <w:r w:rsidRPr="00616263">
        <w:rPr>
          <w:rFonts w:eastAsiaTheme="minorEastAsia"/>
          <w:bCs/>
          <w:sz w:val="22"/>
        </w:rPr>
        <w:t>Agatston</w:t>
      </w:r>
      <w:r w:rsidRPr="00616263">
        <w:rPr>
          <w:rFonts w:eastAsiaTheme="minorEastAsia"/>
          <w:bCs/>
          <w:sz w:val="22"/>
        </w:rPr>
        <w:t>当量评分软件、质量评分软件、容积评分软件、冠状动脉钙化程度自动评估、冠脉年龄自动评估、单支血管标准评分软件、冠脉血管基本评分软件、冠状动脉血管分析软件；</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3.10.5  </w:t>
      </w:r>
      <w:r w:rsidRPr="00616263">
        <w:rPr>
          <w:rFonts w:eastAsiaTheme="minorEastAsia"/>
          <w:bCs/>
          <w:sz w:val="22"/>
        </w:rPr>
        <w:t>具备心脏分离功能、心脏血池自动去除功能、冠脉束一键自动提取功能、智能识别心脏长轴位功能、智能识别心脏短轴位功能、心脏平面智能用户自定义功能；</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3.10.6  </w:t>
      </w:r>
      <w:r w:rsidRPr="00616263">
        <w:rPr>
          <w:rFonts w:eastAsiaTheme="minorEastAsia"/>
          <w:bCs/>
          <w:sz w:val="22"/>
        </w:rPr>
        <w:t>具备实时心脏投</w:t>
      </w:r>
      <w:proofErr w:type="gramStart"/>
      <w:r w:rsidRPr="00616263">
        <w:rPr>
          <w:rFonts w:eastAsiaTheme="minorEastAsia"/>
          <w:bCs/>
          <w:sz w:val="22"/>
        </w:rPr>
        <w:t>照角度</w:t>
      </w:r>
      <w:proofErr w:type="gramEnd"/>
      <w:r w:rsidRPr="00616263">
        <w:rPr>
          <w:rFonts w:eastAsiaTheme="minorEastAsia"/>
          <w:bCs/>
          <w:sz w:val="22"/>
        </w:rPr>
        <w:t>显示、冠脉最佳平面自动显示；</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3.10.7  </w:t>
      </w:r>
      <w:r w:rsidRPr="00616263">
        <w:rPr>
          <w:rFonts w:eastAsiaTheme="minorEastAsia"/>
          <w:bCs/>
          <w:sz w:val="22"/>
        </w:rPr>
        <w:t>具备血管导航功能、解剖结构显示器功能、各枝冠状动脉自动探查命名功能、自动</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3.10.8</w:t>
      </w:r>
      <w:r w:rsidRPr="00616263">
        <w:rPr>
          <w:rFonts w:eastAsiaTheme="minorEastAsia"/>
          <w:bCs/>
          <w:sz w:val="22"/>
        </w:rPr>
        <w:t>显示各枝冠状动脉</w:t>
      </w:r>
      <w:r w:rsidRPr="00616263">
        <w:rPr>
          <w:rFonts w:eastAsiaTheme="minorEastAsia"/>
          <w:bCs/>
          <w:sz w:val="22"/>
        </w:rPr>
        <w:t>CPR</w:t>
      </w:r>
      <w:r w:rsidRPr="00616263">
        <w:rPr>
          <w:rFonts w:eastAsiaTheme="minorEastAsia"/>
          <w:bCs/>
          <w:sz w:val="22"/>
        </w:rPr>
        <w:t>图像、冠状动脉横断面自动显示功能、冠脉中心线编辑功能；</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w:t>
      </w:r>
      <w:r w:rsidRPr="00616263">
        <w:rPr>
          <w:rFonts w:eastAsiaTheme="minorEastAsia"/>
          <w:bCs/>
          <w:sz w:val="22"/>
        </w:rPr>
        <w:t xml:space="preserve">3.10.9  </w:t>
      </w:r>
      <w:r w:rsidRPr="00616263">
        <w:rPr>
          <w:rFonts w:eastAsiaTheme="minorEastAsia"/>
          <w:bCs/>
          <w:sz w:val="22"/>
        </w:rPr>
        <w:t>智能血管狭窄分析和测量、冠脉狭窄程度自动评估、冠脉轮廓线显示及编辑功能、冠脉直径轮廓曲线自动显示、冠脉斑块定性显示功能、冠脉斑块分析软件、斑块透镜显示功能；</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3.10.10  </w:t>
      </w:r>
      <w:r w:rsidRPr="00616263">
        <w:rPr>
          <w:rFonts w:eastAsiaTheme="minorEastAsia"/>
          <w:bCs/>
          <w:sz w:val="22"/>
        </w:rPr>
        <w:t>具备血管支架放置助手；</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3.10.11  </w:t>
      </w:r>
      <w:r w:rsidRPr="00616263">
        <w:rPr>
          <w:rFonts w:eastAsiaTheme="minorEastAsia"/>
          <w:bCs/>
          <w:sz w:val="22"/>
        </w:rPr>
        <w:t>具备心功能分析软件；</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3.10.12  </w:t>
      </w:r>
      <w:r w:rsidRPr="00616263">
        <w:rPr>
          <w:rFonts w:eastAsiaTheme="minorEastAsia"/>
          <w:bCs/>
          <w:sz w:val="22"/>
        </w:rPr>
        <w:t>具备自动探查各期相心肌；</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3.10.13  </w:t>
      </w:r>
      <w:r w:rsidRPr="00616263">
        <w:rPr>
          <w:rFonts w:eastAsiaTheme="minorEastAsia"/>
          <w:bCs/>
          <w:sz w:val="22"/>
        </w:rPr>
        <w:t>具备血池模式心肌精确定量评估；</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3.10.14  </w:t>
      </w:r>
      <w:r w:rsidRPr="00616263">
        <w:rPr>
          <w:rFonts w:eastAsiaTheme="minorEastAsia"/>
          <w:bCs/>
          <w:sz w:val="22"/>
        </w:rPr>
        <w:t>具备心脏收缩期和舒张期自动探查；</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3.10.15  </w:t>
      </w:r>
      <w:r w:rsidRPr="00616263">
        <w:rPr>
          <w:rFonts w:eastAsiaTheme="minorEastAsia"/>
          <w:bCs/>
          <w:sz w:val="22"/>
        </w:rPr>
        <w:t>具备自动计算生成心脏时间容积曲线；</w:t>
      </w:r>
    </w:p>
    <w:p w:rsidR="00E3531C" w:rsidRPr="00616263" w:rsidRDefault="00E3531C" w:rsidP="00E3531C">
      <w:pPr>
        <w:ind w:firstLineChars="193" w:firstLine="425"/>
        <w:contextualSpacing/>
        <w:rPr>
          <w:rFonts w:eastAsiaTheme="minorEastAsia"/>
          <w:sz w:val="22"/>
        </w:rPr>
      </w:pPr>
      <w:r w:rsidRPr="00616263">
        <w:rPr>
          <w:rFonts w:eastAsiaTheme="minorEastAsia"/>
          <w:sz w:val="22"/>
        </w:rPr>
        <w:t>9.2.</w:t>
      </w:r>
      <w:r w:rsidRPr="00616263">
        <w:rPr>
          <w:rFonts w:eastAsiaTheme="minorEastAsia"/>
          <w:bCs/>
          <w:sz w:val="22"/>
        </w:rPr>
        <w:t xml:space="preserve">3.10.16  </w:t>
      </w:r>
      <w:r w:rsidRPr="00616263">
        <w:rPr>
          <w:rFonts w:eastAsiaTheme="minorEastAsia"/>
          <w:bCs/>
          <w:sz w:val="22"/>
        </w:rPr>
        <w:t>具备自动播放多时相心脏运动图像；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3.10.17  </w:t>
      </w:r>
      <w:r w:rsidRPr="00616263">
        <w:rPr>
          <w:rFonts w:eastAsiaTheme="minorEastAsia"/>
          <w:bCs/>
          <w:sz w:val="22"/>
        </w:rPr>
        <w:t>具备心脏瓣膜运动模式观察；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3.10.18  </w:t>
      </w:r>
      <w:r w:rsidRPr="00616263">
        <w:rPr>
          <w:rFonts w:eastAsiaTheme="minorEastAsia"/>
          <w:bCs/>
          <w:sz w:val="22"/>
        </w:rPr>
        <w:t>具备心肌质量评估软件、舒张末期和收缩末期容积评估软件、</w:t>
      </w:r>
      <w:proofErr w:type="gramStart"/>
      <w:r w:rsidRPr="00616263">
        <w:rPr>
          <w:rFonts w:eastAsiaTheme="minorEastAsia"/>
          <w:bCs/>
          <w:sz w:val="22"/>
        </w:rPr>
        <w:t>每博输出量</w:t>
      </w:r>
      <w:proofErr w:type="gramEnd"/>
      <w:r w:rsidRPr="00616263">
        <w:rPr>
          <w:rFonts w:eastAsiaTheme="minorEastAsia"/>
          <w:bCs/>
          <w:sz w:val="22"/>
        </w:rPr>
        <w:t>评估软件、射血分数评估软件、个性化心功能参数评估软件、心肌组织</w:t>
      </w:r>
      <w:r w:rsidRPr="00616263">
        <w:rPr>
          <w:rFonts w:eastAsiaTheme="minorEastAsia"/>
          <w:bCs/>
          <w:sz w:val="22"/>
        </w:rPr>
        <w:t>17</w:t>
      </w:r>
      <w:r w:rsidRPr="00616263">
        <w:rPr>
          <w:rFonts w:eastAsiaTheme="minorEastAsia"/>
          <w:bCs/>
          <w:sz w:val="22"/>
        </w:rPr>
        <w:t>分段牛眼图分析软件、冠脉分布彩色地形图、去除检查床软件、去除骨软件、编辑骨去除蒙片软件、</w:t>
      </w:r>
      <w:proofErr w:type="gramStart"/>
      <w:r w:rsidRPr="00616263">
        <w:rPr>
          <w:rFonts w:eastAsiaTheme="minorEastAsia"/>
          <w:bCs/>
          <w:sz w:val="22"/>
        </w:rPr>
        <w:t>突出骨显示</w:t>
      </w:r>
      <w:proofErr w:type="gramEnd"/>
      <w:r w:rsidRPr="00616263">
        <w:rPr>
          <w:rFonts w:eastAsiaTheme="minorEastAsia"/>
          <w:bCs/>
          <w:sz w:val="22"/>
        </w:rPr>
        <w:t>软件、高密度结构分离软件、半自动跟踪血管软件、手动跟踪血管软件、血管中心线编辑软件、钙化去除软件、血管导航软件、</w:t>
      </w:r>
      <w:r w:rsidRPr="00616263">
        <w:rPr>
          <w:rFonts w:eastAsiaTheme="minorEastAsia"/>
          <w:bCs/>
          <w:sz w:val="22"/>
        </w:rPr>
        <w:t>CPR</w:t>
      </w:r>
      <w:r w:rsidRPr="00616263">
        <w:rPr>
          <w:rFonts w:eastAsiaTheme="minorEastAsia"/>
          <w:bCs/>
          <w:sz w:val="22"/>
        </w:rPr>
        <w:t>病变定位软件、狭窄定量测量软件、血管长度定量分析软件、血管直径定量分析软件、管腔轮廓编辑软件、像素透镜灰阶值测量软件。</w:t>
      </w:r>
    </w:p>
    <w:p w:rsidR="00E3531C" w:rsidRPr="00616263" w:rsidRDefault="00E3531C" w:rsidP="00E3531C">
      <w:pPr>
        <w:ind w:firstLineChars="193" w:firstLine="425"/>
        <w:contextualSpacing/>
        <w:rPr>
          <w:rFonts w:eastAsiaTheme="minorEastAsia"/>
          <w:bCs/>
          <w:sz w:val="22"/>
        </w:rPr>
      </w:pPr>
      <w:bookmarkStart w:id="25" w:name="OLE_LINK42"/>
      <w:bookmarkStart w:id="26" w:name="OLE_LINK43"/>
      <w:r w:rsidRPr="00616263">
        <w:rPr>
          <w:rFonts w:eastAsiaTheme="minorEastAsia"/>
          <w:sz w:val="22"/>
        </w:rPr>
        <w:lastRenderedPageBreak/>
        <w:t>9.2.</w:t>
      </w:r>
      <w:r w:rsidRPr="00616263">
        <w:rPr>
          <w:rFonts w:eastAsiaTheme="minorEastAsia"/>
          <w:bCs/>
          <w:sz w:val="22"/>
        </w:rPr>
        <w:t>4</w:t>
      </w:r>
      <w:r w:rsidRPr="00616263">
        <w:rPr>
          <w:rFonts w:eastAsiaTheme="minorEastAsia"/>
          <w:bCs/>
          <w:sz w:val="22"/>
        </w:rPr>
        <w:t>、主要配置要求</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  </w:t>
      </w:r>
      <w:r w:rsidRPr="00616263">
        <w:rPr>
          <w:rFonts w:eastAsiaTheme="minorEastAsia"/>
          <w:bCs/>
          <w:sz w:val="22"/>
        </w:rPr>
        <w:t>硬件及核心技术</w:t>
      </w:r>
    </w:p>
    <w:bookmarkEnd w:id="25"/>
    <w:bookmarkEnd w:id="26"/>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  </w:t>
      </w:r>
      <w:r w:rsidRPr="00616263">
        <w:rPr>
          <w:rFonts w:eastAsiaTheme="minorEastAsia"/>
          <w:bCs/>
          <w:sz w:val="22"/>
        </w:rPr>
        <w:t>精控球管</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4.1.2  Z</w:t>
      </w:r>
      <w:proofErr w:type="gramStart"/>
      <w:r w:rsidRPr="00616263">
        <w:rPr>
          <w:rFonts w:eastAsiaTheme="minorEastAsia"/>
          <w:bCs/>
          <w:sz w:val="22"/>
        </w:rPr>
        <w:t>轴高分辨</w:t>
      </w:r>
      <w:proofErr w:type="gramEnd"/>
      <w:r w:rsidRPr="00616263">
        <w:rPr>
          <w:rFonts w:eastAsiaTheme="minorEastAsia"/>
          <w:bCs/>
          <w:sz w:val="22"/>
        </w:rPr>
        <w:t>成像技术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4.1.3  </w:t>
      </w:r>
      <w:r w:rsidRPr="00616263">
        <w:rPr>
          <w:rFonts w:eastAsiaTheme="minorEastAsia"/>
          <w:bCs/>
          <w:sz w:val="22"/>
        </w:rPr>
        <w:t>自适应性射线屏蔽系统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4.1.4  </w:t>
      </w:r>
      <w:r w:rsidRPr="00616263">
        <w:rPr>
          <w:rFonts w:eastAsiaTheme="minorEastAsia"/>
          <w:bCs/>
          <w:sz w:val="22"/>
        </w:rPr>
        <w:t>探测器</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4.1.5  </w:t>
      </w:r>
      <w:r w:rsidRPr="00616263">
        <w:rPr>
          <w:rFonts w:eastAsiaTheme="minorEastAsia"/>
          <w:bCs/>
          <w:sz w:val="22"/>
        </w:rPr>
        <w:t>自适应性信号增强技术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4.1.6  </w:t>
      </w:r>
      <w:r w:rsidRPr="00616263">
        <w:rPr>
          <w:rFonts w:eastAsiaTheme="minorEastAsia"/>
          <w:bCs/>
          <w:sz w:val="22"/>
        </w:rPr>
        <w:t>自适应性探测器阵列技术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4.1.7  </w:t>
      </w:r>
      <w:r w:rsidRPr="00616263">
        <w:rPr>
          <w:rFonts w:eastAsiaTheme="minorEastAsia"/>
          <w:bCs/>
          <w:sz w:val="22"/>
        </w:rPr>
        <w:t>超大功率高压发生器</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4.1.8  </w:t>
      </w:r>
      <w:r w:rsidRPr="00616263">
        <w:rPr>
          <w:rFonts w:eastAsiaTheme="minorEastAsia"/>
          <w:bCs/>
          <w:sz w:val="22"/>
        </w:rPr>
        <w:t>密闭机架</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4.1.9  </w:t>
      </w:r>
      <w:r w:rsidRPr="00616263">
        <w:rPr>
          <w:rFonts w:eastAsiaTheme="minorEastAsia"/>
          <w:bCs/>
          <w:sz w:val="22"/>
        </w:rPr>
        <w:t>水冷散热系统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4.1.10  4D </w:t>
      </w:r>
      <w:r w:rsidRPr="00616263">
        <w:rPr>
          <w:rFonts w:eastAsiaTheme="minorEastAsia"/>
          <w:bCs/>
          <w:sz w:val="22"/>
        </w:rPr>
        <w:t>蜂巢准直器</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4.1.11  </w:t>
      </w:r>
      <w:r w:rsidRPr="00616263">
        <w:rPr>
          <w:rFonts w:eastAsiaTheme="minorEastAsia"/>
          <w:bCs/>
          <w:sz w:val="22"/>
        </w:rPr>
        <w:t>扫描床</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4.1.12  </w:t>
      </w:r>
      <w:r w:rsidRPr="00616263">
        <w:rPr>
          <w:rFonts w:eastAsiaTheme="minorEastAsia"/>
          <w:bCs/>
          <w:sz w:val="22"/>
        </w:rPr>
        <w:t>大螺距扫描技术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4.1.13  </w:t>
      </w:r>
      <w:r w:rsidRPr="00616263">
        <w:rPr>
          <w:rFonts w:eastAsiaTheme="minorEastAsia"/>
          <w:bCs/>
          <w:sz w:val="22"/>
        </w:rPr>
        <w:t>高分辨率液晶显示器</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4.1.14  </w:t>
      </w:r>
      <w:r w:rsidRPr="00616263">
        <w:rPr>
          <w:rFonts w:eastAsiaTheme="minorEastAsia"/>
          <w:bCs/>
          <w:sz w:val="22"/>
        </w:rPr>
        <w:t>隔室控制盒</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4.1.15  </w:t>
      </w:r>
      <w:r w:rsidRPr="00616263">
        <w:rPr>
          <w:rFonts w:eastAsiaTheme="minorEastAsia"/>
          <w:bCs/>
          <w:sz w:val="22"/>
        </w:rPr>
        <w:t>智能触控平板系统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4.1.16  </w:t>
      </w:r>
      <w:r w:rsidRPr="00616263">
        <w:rPr>
          <w:rFonts w:eastAsiaTheme="minorEastAsia"/>
          <w:bCs/>
          <w:sz w:val="22"/>
        </w:rPr>
        <w:t>全流程智能影像流</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4.1.17  </w:t>
      </w:r>
      <w:r w:rsidRPr="00616263">
        <w:rPr>
          <w:rFonts w:eastAsiaTheme="minorEastAsia"/>
          <w:bCs/>
          <w:sz w:val="22"/>
        </w:rPr>
        <w:t>一键摆位系统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4.1.18  </w:t>
      </w:r>
      <w:r w:rsidRPr="00616263">
        <w:rPr>
          <w:rFonts w:eastAsiaTheme="minorEastAsia"/>
          <w:bCs/>
          <w:sz w:val="22"/>
        </w:rPr>
        <w:t>激光定位系统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4.1.19  </w:t>
      </w:r>
      <w:r w:rsidRPr="00616263">
        <w:rPr>
          <w:rFonts w:eastAsiaTheme="minorEastAsia"/>
          <w:bCs/>
          <w:sz w:val="22"/>
        </w:rPr>
        <w:t>智能控制系统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4.1.20  </w:t>
      </w:r>
      <w:r w:rsidRPr="00616263">
        <w:rPr>
          <w:rFonts w:eastAsiaTheme="minorEastAsia"/>
          <w:bCs/>
          <w:sz w:val="22"/>
        </w:rPr>
        <w:t>病人双向导航系统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4.1.21  </w:t>
      </w:r>
      <w:r w:rsidRPr="00616263">
        <w:rPr>
          <w:rFonts w:eastAsiaTheme="minorEastAsia"/>
          <w:bCs/>
          <w:sz w:val="22"/>
        </w:rPr>
        <w:t>智能增强采集触发技术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4.1.22  </w:t>
      </w:r>
      <w:proofErr w:type="gramStart"/>
      <w:r w:rsidRPr="00616263">
        <w:rPr>
          <w:rFonts w:eastAsiaTheme="minorEastAsia"/>
          <w:bCs/>
          <w:sz w:val="22"/>
        </w:rPr>
        <w:t>团注测试</w:t>
      </w:r>
      <w:proofErr w:type="gramEnd"/>
      <w:r w:rsidRPr="00616263">
        <w:rPr>
          <w:rFonts w:eastAsiaTheme="minorEastAsia"/>
          <w:bCs/>
          <w:sz w:val="22"/>
        </w:rPr>
        <w:t>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4.1.23  </w:t>
      </w:r>
      <w:r w:rsidRPr="00616263">
        <w:rPr>
          <w:rFonts w:eastAsiaTheme="minorEastAsia"/>
          <w:bCs/>
          <w:sz w:val="22"/>
        </w:rPr>
        <w:t>线束硬化伪影校正算法</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4.1.24  </w:t>
      </w:r>
      <w:r w:rsidRPr="00616263">
        <w:rPr>
          <w:rFonts w:eastAsiaTheme="minorEastAsia"/>
          <w:bCs/>
          <w:sz w:val="22"/>
        </w:rPr>
        <w:t>内置一体化心电监护系统</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4.1.25  </w:t>
      </w:r>
      <w:r w:rsidRPr="00616263">
        <w:rPr>
          <w:rFonts w:eastAsiaTheme="minorEastAsia"/>
          <w:bCs/>
          <w:sz w:val="22"/>
        </w:rPr>
        <w:t>冠脉钙化积分扫描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4.1.26  </w:t>
      </w:r>
      <w:r w:rsidRPr="00616263">
        <w:rPr>
          <w:rFonts w:eastAsiaTheme="minorEastAsia"/>
          <w:bCs/>
          <w:sz w:val="22"/>
        </w:rPr>
        <w:t>前瞻性心电门</w:t>
      </w:r>
      <w:proofErr w:type="gramStart"/>
      <w:r w:rsidRPr="00616263">
        <w:rPr>
          <w:rFonts w:eastAsiaTheme="minorEastAsia"/>
          <w:bCs/>
          <w:sz w:val="22"/>
        </w:rPr>
        <w:t>控轴扫</w:t>
      </w:r>
      <w:proofErr w:type="gramEnd"/>
      <w:r w:rsidRPr="00616263">
        <w:rPr>
          <w:rFonts w:eastAsiaTheme="minorEastAsia"/>
          <w:bCs/>
          <w:sz w:val="22"/>
        </w:rPr>
        <w:t>模式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4.1.27  </w:t>
      </w:r>
      <w:r w:rsidRPr="00616263">
        <w:rPr>
          <w:rFonts w:eastAsiaTheme="minorEastAsia"/>
          <w:bCs/>
          <w:sz w:val="22"/>
        </w:rPr>
        <w:t>回顾性心电门控螺旋模式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4.1.28  </w:t>
      </w:r>
      <w:r w:rsidRPr="00616263">
        <w:rPr>
          <w:rFonts w:eastAsiaTheme="minorEastAsia"/>
          <w:bCs/>
          <w:sz w:val="22"/>
        </w:rPr>
        <w:t>前瞻性心电门控大螺距模式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4.1.29  </w:t>
      </w:r>
      <w:r w:rsidRPr="00616263">
        <w:rPr>
          <w:rFonts w:eastAsiaTheme="minorEastAsia"/>
          <w:bCs/>
          <w:sz w:val="22"/>
        </w:rPr>
        <w:t>小儿先</w:t>
      </w:r>
      <w:proofErr w:type="gramStart"/>
      <w:r w:rsidRPr="00616263">
        <w:rPr>
          <w:rFonts w:eastAsiaTheme="minorEastAsia"/>
          <w:bCs/>
          <w:sz w:val="22"/>
        </w:rPr>
        <w:t>心轴扫</w:t>
      </w:r>
      <w:proofErr w:type="gramEnd"/>
      <w:r w:rsidRPr="00616263">
        <w:rPr>
          <w:rFonts w:eastAsiaTheme="minorEastAsia"/>
          <w:bCs/>
          <w:sz w:val="22"/>
        </w:rPr>
        <w:t>模式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4.1.30  </w:t>
      </w:r>
      <w:r w:rsidRPr="00616263">
        <w:rPr>
          <w:rFonts w:eastAsiaTheme="minorEastAsia"/>
          <w:bCs/>
          <w:sz w:val="22"/>
        </w:rPr>
        <w:t>小儿先心大螺距模式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4.1.31  </w:t>
      </w:r>
      <w:r w:rsidRPr="00616263">
        <w:rPr>
          <w:rFonts w:eastAsiaTheme="minorEastAsia"/>
          <w:bCs/>
          <w:sz w:val="22"/>
        </w:rPr>
        <w:t>一</w:t>
      </w:r>
      <w:proofErr w:type="gramStart"/>
      <w:r w:rsidRPr="00616263">
        <w:rPr>
          <w:rFonts w:eastAsiaTheme="minorEastAsia"/>
          <w:bCs/>
          <w:sz w:val="22"/>
        </w:rPr>
        <w:t>站式胸痛</w:t>
      </w:r>
      <w:proofErr w:type="gramEnd"/>
      <w:r w:rsidRPr="00616263">
        <w:rPr>
          <w:rFonts w:eastAsiaTheme="minorEastAsia"/>
          <w:bCs/>
          <w:sz w:val="22"/>
        </w:rPr>
        <w:t>三联大螺距扫描模式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4.1.32  </w:t>
      </w:r>
      <w:r w:rsidRPr="00616263">
        <w:rPr>
          <w:rFonts w:eastAsiaTheme="minorEastAsia"/>
          <w:bCs/>
          <w:sz w:val="22"/>
        </w:rPr>
        <w:t>一站式头颈心脏联合大螺距扫描模式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4.1.33  </w:t>
      </w:r>
      <w:r w:rsidRPr="00616263">
        <w:rPr>
          <w:rFonts w:eastAsiaTheme="minorEastAsia"/>
          <w:bCs/>
          <w:sz w:val="22"/>
        </w:rPr>
        <w:t>低剂量心脏采集算法</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lastRenderedPageBreak/>
        <w:t>9.2.</w:t>
      </w:r>
      <w:r w:rsidRPr="00616263">
        <w:rPr>
          <w:rFonts w:eastAsiaTheme="minorEastAsia"/>
          <w:bCs/>
          <w:sz w:val="22"/>
        </w:rPr>
        <w:t xml:space="preserve">4.1.34  </w:t>
      </w:r>
      <w:r w:rsidRPr="00616263">
        <w:rPr>
          <w:rFonts w:eastAsiaTheme="minorEastAsia"/>
          <w:bCs/>
          <w:sz w:val="22"/>
        </w:rPr>
        <w:t>心脏</w:t>
      </w:r>
      <w:r w:rsidRPr="00616263">
        <w:rPr>
          <w:rFonts w:eastAsiaTheme="minorEastAsia"/>
          <w:bCs/>
          <w:sz w:val="22"/>
        </w:rPr>
        <w:t>VR</w:t>
      </w:r>
      <w:r w:rsidRPr="00616263">
        <w:rPr>
          <w:rFonts w:eastAsiaTheme="minorEastAsia"/>
          <w:bCs/>
          <w:sz w:val="22"/>
        </w:rPr>
        <w:t>直接预览功能</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4.1.35  </w:t>
      </w:r>
      <w:r w:rsidRPr="00616263">
        <w:rPr>
          <w:rFonts w:eastAsiaTheme="minorEastAsia"/>
          <w:bCs/>
          <w:sz w:val="22"/>
        </w:rPr>
        <w:t>还原重建技术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4.1.36  </w:t>
      </w:r>
      <w:r w:rsidRPr="00616263">
        <w:rPr>
          <w:rFonts w:eastAsiaTheme="minorEastAsia"/>
          <w:bCs/>
          <w:sz w:val="22"/>
        </w:rPr>
        <w:t>复杂心律心电编辑功能</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4.1.37  </w:t>
      </w:r>
      <w:r w:rsidRPr="00616263">
        <w:rPr>
          <w:rFonts w:eastAsiaTheme="minorEastAsia"/>
          <w:bCs/>
          <w:sz w:val="22"/>
        </w:rPr>
        <w:t>个性化管电压智能匹配技术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4.1.38  </w:t>
      </w:r>
      <w:r w:rsidRPr="00616263">
        <w:rPr>
          <w:rFonts w:eastAsiaTheme="minorEastAsia"/>
          <w:bCs/>
          <w:sz w:val="22"/>
        </w:rPr>
        <w:t>智能滤过技术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4.1.39  </w:t>
      </w:r>
      <w:r w:rsidRPr="00616263">
        <w:rPr>
          <w:rFonts w:eastAsiaTheme="minorEastAsia"/>
          <w:bCs/>
          <w:sz w:val="22"/>
        </w:rPr>
        <w:t>儿童专用成像技术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4.1.40  </w:t>
      </w:r>
      <w:r w:rsidRPr="00616263">
        <w:rPr>
          <w:rFonts w:eastAsiaTheme="minorEastAsia"/>
          <w:bCs/>
          <w:sz w:val="22"/>
        </w:rPr>
        <w:t>智能定位相技术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4.1.41  </w:t>
      </w:r>
      <w:r w:rsidRPr="00616263">
        <w:rPr>
          <w:rFonts w:eastAsiaTheme="minorEastAsia"/>
          <w:bCs/>
          <w:sz w:val="22"/>
        </w:rPr>
        <w:t>智能剂量分布</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4.1.42  </w:t>
      </w:r>
      <w:r w:rsidRPr="00616263">
        <w:rPr>
          <w:rFonts w:eastAsiaTheme="minorEastAsia"/>
          <w:bCs/>
          <w:sz w:val="22"/>
        </w:rPr>
        <w:t>智能剂量分析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4.1.43  </w:t>
      </w:r>
      <w:r w:rsidRPr="00616263">
        <w:rPr>
          <w:rFonts w:eastAsiaTheme="minorEastAsia"/>
          <w:bCs/>
          <w:sz w:val="22"/>
        </w:rPr>
        <w:t>智能剂量管理</w:t>
      </w:r>
    </w:p>
    <w:p w:rsidR="00E3531C" w:rsidRPr="00616263" w:rsidRDefault="00E3531C" w:rsidP="00E3531C">
      <w:pPr>
        <w:ind w:firstLineChars="193" w:firstLine="425"/>
        <w:contextualSpacing/>
        <w:rPr>
          <w:rFonts w:eastAsiaTheme="minorEastAsia"/>
          <w:bCs/>
          <w:sz w:val="22"/>
        </w:rPr>
      </w:pPr>
      <w:bookmarkStart w:id="27" w:name="OLE_LINK52"/>
      <w:bookmarkStart w:id="28" w:name="OLE_LINK53"/>
      <w:r w:rsidRPr="00616263">
        <w:rPr>
          <w:rFonts w:eastAsiaTheme="minorEastAsia"/>
          <w:sz w:val="22"/>
        </w:rPr>
        <w:t>9.2.</w:t>
      </w:r>
      <w:r w:rsidRPr="00616263">
        <w:rPr>
          <w:rFonts w:eastAsiaTheme="minorEastAsia"/>
          <w:bCs/>
          <w:sz w:val="22"/>
        </w:rPr>
        <w:t xml:space="preserve">4.2  </w:t>
      </w:r>
      <w:r w:rsidRPr="00616263">
        <w:rPr>
          <w:rFonts w:eastAsiaTheme="minorEastAsia"/>
          <w:bCs/>
          <w:sz w:val="22"/>
        </w:rPr>
        <w:t>高级临床后处理软件</w:t>
      </w:r>
    </w:p>
    <w:bookmarkEnd w:id="27"/>
    <w:bookmarkEnd w:id="28"/>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  </w:t>
      </w:r>
      <w:r w:rsidRPr="00616263">
        <w:rPr>
          <w:rFonts w:eastAsiaTheme="minorEastAsia"/>
          <w:bCs/>
          <w:sz w:val="22"/>
        </w:rPr>
        <w:t>钙化积分定量分析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4.2.2  </w:t>
      </w:r>
      <w:r w:rsidRPr="00616263">
        <w:rPr>
          <w:rFonts w:eastAsiaTheme="minorEastAsia"/>
          <w:bCs/>
          <w:sz w:val="22"/>
        </w:rPr>
        <w:t>冠脉钙化程度自动评估</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4.2.3  </w:t>
      </w:r>
      <w:r w:rsidRPr="00616263">
        <w:rPr>
          <w:rFonts w:eastAsiaTheme="minorEastAsia"/>
          <w:bCs/>
          <w:sz w:val="22"/>
        </w:rPr>
        <w:t>冠脉年龄自动评估</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4.2.4  </w:t>
      </w:r>
      <w:r w:rsidRPr="00616263">
        <w:rPr>
          <w:rFonts w:eastAsiaTheme="minorEastAsia"/>
          <w:bCs/>
          <w:sz w:val="22"/>
        </w:rPr>
        <w:t>冠脉血管分析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4.2.5  </w:t>
      </w:r>
      <w:r w:rsidRPr="00616263">
        <w:rPr>
          <w:rFonts w:eastAsiaTheme="minorEastAsia"/>
          <w:bCs/>
          <w:sz w:val="22"/>
        </w:rPr>
        <w:t>心脏血池自动去除</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4.2.6  </w:t>
      </w:r>
      <w:r w:rsidRPr="00616263">
        <w:rPr>
          <w:rFonts w:eastAsiaTheme="minorEastAsia"/>
          <w:bCs/>
          <w:sz w:val="22"/>
        </w:rPr>
        <w:t>冠脉束一键自动提取</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4.2.7  </w:t>
      </w:r>
      <w:r w:rsidRPr="00616263">
        <w:rPr>
          <w:rFonts w:eastAsiaTheme="minorEastAsia"/>
          <w:bCs/>
          <w:sz w:val="22"/>
        </w:rPr>
        <w:t>心脏长轴自动识别</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4.2.8  </w:t>
      </w:r>
      <w:r w:rsidRPr="00616263">
        <w:rPr>
          <w:rFonts w:eastAsiaTheme="minorEastAsia"/>
          <w:bCs/>
          <w:sz w:val="22"/>
        </w:rPr>
        <w:t>心脏短轴自动识别</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4.2.9  </w:t>
      </w:r>
      <w:r w:rsidRPr="00616263">
        <w:rPr>
          <w:rFonts w:eastAsiaTheme="minorEastAsia"/>
          <w:bCs/>
          <w:sz w:val="22"/>
        </w:rPr>
        <w:t>心脏平面用户自定义</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4.2.10  </w:t>
      </w:r>
      <w:r w:rsidRPr="00616263">
        <w:rPr>
          <w:rFonts w:eastAsiaTheme="minorEastAsia"/>
          <w:bCs/>
          <w:sz w:val="22"/>
        </w:rPr>
        <w:t>心脏投影角度显示</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4.2.11  </w:t>
      </w:r>
      <w:r w:rsidRPr="00616263">
        <w:rPr>
          <w:rFonts w:eastAsiaTheme="minorEastAsia"/>
          <w:bCs/>
          <w:sz w:val="22"/>
        </w:rPr>
        <w:t>冠脉自动最佳平面显示</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4.2.12  </w:t>
      </w:r>
      <w:r w:rsidRPr="00616263">
        <w:rPr>
          <w:rFonts w:eastAsiaTheme="minorEastAsia"/>
          <w:bCs/>
          <w:sz w:val="22"/>
        </w:rPr>
        <w:t>血管导航功能</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4.2.13  </w:t>
      </w:r>
      <w:r w:rsidRPr="00616263">
        <w:rPr>
          <w:rFonts w:eastAsiaTheme="minorEastAsia"/>
          <w:bCs/>
          <w:sz w:val="22"/>
        </w:rPr>
        <w:t>冠脉分支自动探查与命名</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4.2.14  </w:t>
      </w:r>
      <w:r w:rsidRPr="00616263">
        <w:rPr>
          <w:rFonts w:eastAsiaTheme="minorEastAsia"/>
          <w:bCs/>
          <w:sz w:val="22"/>
        </w:rPr>
        <w:t>冠脉分支自动</w:t>
      </w:r>
      <w:r w:rsidRPr="00616263">
        <w:rPr>
          <w:rFonts w:eastAsiaTheme="minorEastAsia"/>
          <w:bCs/>
          <w:sz w:val="22"/>
        </w:rPr>
        <w:t>CPR</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4.2.15  </w:t>
      </w:r>
      <w:r w:rsidRPr="00616263">
        <w:rPr>
          <w:rFonts w:eastAsiaTheme="minorEastAsia"/>
          <w:bCs/>
          <w:sz w:val="22"/>
        </w:rPr>
        <w:t>冠状动脉横断位自动显示</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4.2.16  </w:t>
      </w:r>
      <w:r w:rsidRPr="00616263">
        <w:rPr>
          <w:rFonts w:eastAsiaTheme="minorEastAsia"/>
          <w:bCs/>
          <w:sz w:val="22"/>
        </w:rPr>
        <w:t>冠状动脉中心线自动编辑</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4.2.17  </w:t>
      </w:r>
      <w:r w:rsidRPr="00616263">
        <w:rPr>
          <w:rFonts w:eastAsiaTheme="minorEastAsia"/>
          <w:bCs/>
          <w:sz w:val="22"/>
        </w:rPr>
        <w:t>血管狭窄智能分析和测量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4.2.18  </w:t>
      </w:r>
      <w:r w:rsidRPr="00616263">
        <w:rPr>
          <w:rFonts w:eastAsiaTheme="minorEastAsia"/>
          <w:bCs/>
          <w:sz w:val="22"/>
        </w:rPr>
        <w:t>冠脉狭窄程度自动评估</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4.2.19  </w:t>
      </w:r>
      <w:r w:rsidRPr="00616263">
        <w:rPr>
          <w:rFonts w:eastAsiaTheme="minorEastAsia"/>
          <w:bCs/>
          <w:sz w:val="22"/>
        </w:rPr>
        <w:t>冠脉轮廓线显示与编辑</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4.2.20  </w:t>
      </w:r>
      <w:r w:rsidRPr="00616263">
        <w:rPr>
          <w:rFonts w:eastAsiaTheme="minorEastAsia"/>
          <w:bCs/>
          <w:sz w:val="22"/>
        </w:rPr>
        <w:t>冠脉直径轮廓曲线自动显示</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4.2.21  </w:t>
      </w:r>
      <w:r w:rsidRPr="00616263">
        <w:rPr>
          <w:rFonts w:eastAsiaTheme="minorEastAsia"/>
          <w:bCs/>
          <w:sz w:val="22"/>
        </w:rPr>
        <w:t>冠脉斑块定性显示</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4.2.22  </w:t>
      </w:r>
      <w:r w:rsidRPr="00616263">
        <w:rPr>
          <w:rFonts w:eastAsiaTheme="minorEastAsia"/>
          <w:bCs/>
          <w:sz w:val="22"/>
        </w:rPr>
        <w:t>冠脉斑块分析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4.2.23  </w:t>
      </w:r>
      <w:r w:rsidRPr="00616263">
        <w:rPr>
          <w:rFonts w:eastAsiaTheme="minorEastAsia"/>
          <w:bCs/>
          <w:sz w:val="22"/>
        </w:rPr>
        <w:t>斑块透镜显示</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4.2.24  </w:t>
      </w:r>
      <w:r w:rsidRPr="00616263">
        <w:rPr>
          <w:rFonts w:eastAsiaTheme="minorEastAsia"/>
          <w:bCs/>
          <w:sz w:val="22"/>
        </w:rPr>
        <w:t>血管支架放置助手</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lastRenderedPageBreak/>
        <w:t>9.2.</w:t>
      </w:r>
      <w:r w:rsidRPr="00616263">
        <w:rPr>
          <w:rFonts w:eastAsiaTheme="minorEastAsia"/>
          <w:bCs/>
          <w:sz w:val="22"/>
        </w:rPr>
        <w:t xml:space="preserve">4.2.25  </w:t>
      </w:r>
      <w:r w:rsidRPr="00616263">
        <w:rPr>
          <w:rFonts w:eastAsiaTheme="minorEastAsia"/>
          <w:bCs/>
          <w:sz w:val="22"/>
        </w:rPr>
        <w:t>心功能分析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4.2.26  </w:t>
      </w:r>
      <w:r w:rsidRPr="00616263">
        <w:rPr>
          <w:rFonts w:eastAsiaTheme="minorEastAsia"/>
          <w:bCs/>
          <w:sz w:val="22"/>
        </w:rPr>
        <w:t>心肌质量评估</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4.2.27  </w:t>
      </w:r>
      <w:r w:rsidRPr="00616263">
        <w:rPr>
          <w:rFonts w:eastAsiaTheme="minorEastAsia"/>
          <w:bCs/>
          <w:sz w:val="22"/>
        </w:rPr>
        <w:t>舒张末期</w:t>
      </w:r>
      <w:r w:rsidRPr="00616263">
        <w:rPr>
          <w:rFonts w:eastAsiaTheme="minorEastAsia"/>
          <w:bCs/>
          <w:sz w:val="22"/>
        </w:rPr>
        <w:t>/</w:t>
      </w:r>
      <w:r w:rsidRPr="00616263">
        <w:rPr>
          <w:rFonts w:eastAsiaTheme="minorEastAsia"/>
          <w:bCs/>
          <w:sz w:val="22"/>
        </w:rPr>
        <w:t>收缩末期容积评估</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4.2.28  </w:t>
      </w:r>
      <w:r w:rsidRPr="00616263">
        <w:rPr>
          <w:rFonts w:eastAsiaTheme="minorEastAsia"/>
          <w:bCs/>
          <w:sz w:val="22"/>
        </w:rPr>
        <w:t>血管中心线编辑软件</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4.2.29  </w:t>
      </w:r>
      <w:r w:rsidRPr="00616263">
        <w:rPr>
          <w:rFonts w:eastAsiaTheme="minorEastAsia"/>
          <w:bCs/>
          <w:sz w:val="22"/>
        </w:rPr>
        <w:t>血管长度定量测量软件</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4.2.30  </w:t>
      </w:r>
      <w:r w:rsidRPr="00616263">
        <w:rPr>
          <w:rFonts w:eastAsiaTheme="minorEastAsia"/>
          <w:bCs/>
          <w:sz w:val="22"/>
        </w:rPr>
        <w:t>扫描床床垫</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4.2.31  </w:t>
      </w:r>
      <w:r w:rsidRPr="00616263">
        <w:rPr>
          <w:rFonts w:eastAsiaTheme="minorEastAsia"/>
          <w:bCs/>
          <w:sz w:val="22"/>
        </w:rPr>
        <w:t>计算机柜</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4.2.32  </w:t>
      </w:r>
      <w:r w:rsidRPr="00616263">
        <w:rPr>
          <w:rFonts w:eastAsiaTheme="minorEastAsia"/>
          <w:bCs/>
          <w:sz w:val="22"/>
        </w:rPr>
        <w:t>计算机操作台</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4.2.33  </w:t>
      </w:r>
      <w:r w:rsidRPr="00616263">
        <w:rPr>
          <w:rFonts w:eastAsiaTheme="minorEastAsia"/>
          <w:bCs/>
          <w:sz w:val="22"/>
        </w:rPr>
        <w:t>智能影像后处理工作站</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  </w:t>
      </w:r>
      <w:r w:rsidRPr="00616263">
        <w:rPr>
          <w:rFonts w:eastAsiaTheme="minorEastAsia"/>
          <w:bCs/>
          <w:sz w:val="22"/>
        </w:rPr>
        <w:t>高级选配件</w:t>
      </w:r>
      <w:r w:rsidRPr="00616263">
        <w:rPr>
          <w:rFonts w:eastAsiaTheme="minorEastAsia"/>
          <w:bCs/>
          <w:sz w:val="22"/>
        </w:rPr>
        <w:t xml:space="preserve"> </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4.3.1  </w:t>
      </w:r>
      <w:r w:rsidRPr="00616263">
        <w:rPr>
          <w:rFonts w:eastAsiaTheme="minorEastAsia"/>
          <w:bCs/>
          <w:sz w:val="22"/>
        </w:rPr>
        <w:t>心脏最佳时相自动重建技术</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4.3.2  </w:t>
      </w:r>
      <w:r w:rsidRPr="00616263">
        <w:rPr>
          <w:rFonts w:eastAsiaTheme="minorEastAsia"/>
          <w:bCs/>
          <w:sz w:val="22"/>
        </w:rPr>
        <w:t>血管减影成像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4.3.3  </w:t>
      </w:r>
      <w:r w:rsidRPr="00616263">
        <w:rPr>
          <w:rFonts w:eastAsiaTheme="minorEastAsia"/>
          <w:bCs/>
          <w:sz w:val="22"/>
        </w:rPr>
        <w:t>肿瘤分割功能</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4.3.4  </w:t>
      </w:r>
      <w:r w:rsidRPr="00616263">
        <w:rPr>
          <w:rFonts w:eastAsiaTheme="minorEastAsia"/>
          <w:bCs/>
          <w:sz w:val="22"/>
        </w:rPr>
        <w:t>肿瘤定量测量</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4.3.5  </w:t>
      </w:r>
      <w:r w:rsidRPr="00616263">
        <w:rPr>
          <w:rFonts w:eastAsiaTheme="minorEastAsia"/>
          <w:bCs/>
          <w:sz w:val="22"/>
        </w:rPr>
        <w:t>结肠分析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4.3.6  </w:t>
      </w:r>
      <w:r w:rsidRPr="00616263">
        <w:rPr>
          <w:rFonts w:eastAsiaTheme="minorEastAsia"/>
          <w:bCs/>
          <w:sz w:val="22"/>
        </w:rPr>
        <w:t>神经灌注分析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4.3.7  </w:t>
      </w:r>
      <w:r w:rsidRPr="00616263">
        <w:rPr>
          <w:rFonts w:eastAsiaTheme="minorEastAsia"/>
          <w:bCs/>
          <w:sz w:val="22"/>
        </w:rPr>
        <w:t>体部灌注分析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4.3.8  </w:t>
      </w:r>
      <w:r w:rsidRPr="00616263">
        <w:rPr>
          <w:rFonts w:eastAsiaTheme="minorEastAsia"/>
          <w:bCs/>
          <w:sz w:val="22"/>
        </w:rPr>
        <w:t>双能量曲线分析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4.3.9  </w:t>
      </w:r>
      <w:r w:rsidRPr="00616263">
        <w:rPr>
          <w:rFonts w:eastAsiaTheme="minorEastAsia"/>
          <w:bCs/>
          <w:sz w:val="22"/>
        </w:rPr>
        <w:t>双能量结石成分分析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4.3.10  </w:t>
      </w:r>
      <w:r w:rsidRPr="00616263">
        <w:rPr>
          <w:rFonts w:eastAsiaTheme="minorEastAsia"/>
          <w:bCs/>
          <w:sz w:val="22"/>
        </w:rPr>
        <w:t>双能量痛风分析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4.3.11  </w:t>
      </w:r>
      <w:r w:rsidRPr="00616263">
        <w:rPr>
          <w:rFonts w:eastAsiaTheme="minorEastAsia"/>
          <w:bCs/>
          <w:sz w:val="22"/>
        </w:rPr>
        <w:t>双能量肺血管分析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4.3.12  </w:t>
      </w:r>
      <w:r w:rsidRPr="00616263">
        <w:rPr>
          <w:rFonts w:eastAsiaTheme="minorEastAsia"/>
          <w:bCs/>
          <w:sz w:val="22"/>
        </w:rPr>
        <w:t>双能量肺灌注分析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4.3.13  </w:t>
      </w:r>
      <w:r w:rsidRPr="00616263">
        <w:rPr>
          <w:rFonts w:eastAsiaTheme="minorEastAsia"/>
          <w:bCs/>
          <w:sz w:val="22"/>
        </w:rPr>
        <w:t>双能量钙化斑块分析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4.3.14  </w:t>
      </w:r>
      <w:r w:rsidRPr="00616263">
        <w:rPr>
          <w:rFonts w:eastAsiaTheme="minorEastAsia"/>
          <w:bCs/>
          <w:sz w:val="22"/>
        </w:rPr>
        <w:t>双能量脑出血分析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4.3.15  </w:t>
      </w:r>
      <w:r w:rsidRPr="00616263">
        <w:rPr>
          <w:rFonts w:eastAsiaTheme="minorEastAsia"/>
          <w:bCs/>
          <w:sz w:val="22"/>
        </w:rPr>
        <w:t>双能量骨髓分析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4.3.16  </w:t>
      </w:r>
      <w:r w:rsidRPr="00616263">
        <w:rPr>
          <w:rFonts w:eastAsiaTheme="minorEastAsia"/>
          <w:bCs/>
          <w:sz w:val="22"/>
        </w:rPr>
        <w:t>双能量电子云密度和原子序数分析</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4.4  </w:t>
      </w:r>
      <w:r w:rsidRPr="00616263">
        <w:rPr>
          <w:rFonts w:eastAsiaTheme="minorEastAsia"/>
          <w:bCs/>
          <w:sz w:val="22"/>
        </w:rPr>
        <w:t>第三</w:t>
      </w:r>
      <w:proofErr w:type="gramStart"/>
      <w:r w:rsidRPr="00616263">
        <w:rPr>
          <w:rFonts w:eastAsiaTheme="minorEastAsia"/>
          <w:bCs/>
          <w:sz w:val="22"/>
        </w:rPr>
        <w:t>方配套</w:t>
      </w:r>
      <w:proofErr w:type="gramEnd"/>
      <w:r w:rsidRPr="00616263">
        <w:rPr>
          <w:rFonts w:eastAsiaTheme="minorEastAsia"/>
          <w:bCs/>
          <w:sz w:val="22"/>
        </w:rPr>
        <w:t>设备</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4.4.1  </w:t>
      </w:r>
      <w:r>
        <w:rPr>
          <w:rFonts w:eastAsiaTheme="minorEastAsia" w:hint="eastAsia"/>
          <w:bCs/>
          <w:sz w:val="22"/>
        </w:rPr>
        <w:t>高压注射器一台</w:t>
      </w:r>
    </w:p>
    <w:p w:rsidR="00E3531C" w:rsidRPr="00616263" w:rsidRDefault="00E3531C" w:rsidP="00E3531C">
      <w:pPr>
        <w:ind w:firstLineChars="193" w:firstLine="425"/>
        <w:contextualSpacing/>
        <w:rPr>
          <w:rFonts w:eastAsiaTheme="minorEastAsia"/>
          <w:bCs/>
          <w:sz w:val="22"/>
        </w:rPr>
      </w:pPr>
      <w:r w:rsidRPr="00616263">
        <w:rPr>
          <w:rFonts w:eastAsiaTheme="minorEastAsia"/>
          <w:sz w:val="22"/>
        </w:rPr>
        <w:t>9.2.</w:t>
      </w:r>
      <w:r w:rsidRPr="00616263">
        <w:rPr>
          <w:rFonts w:eastAsiaTheme="minorEastAsia"/>
          <w:bCs/>
          <w:sz w:val="22"/>
        </w:rPr>
        <w:t xml:space="preserve">4.4.2  </w:t>
      </w:r>
      <w:bookmarkStart w:id="29" w:name="OLE_LINK44"/>
      <w:bookmarkStart w:id="30" w:name="OLE_LINK45"/>
      <w:proofErr w:type="gramStart"/>
      <w:r w:rsidRPr="00616263">
        <w:rPr>
          <w:rFonts w:eastAsiaTheme="minorEastAsia"/>
          <w:bCs/>
          <w:sz w:val="22"/>
        </w:rPr>
        <w:t>水冷机</w:t>
      </w:r>
      <w:proofErr w:type="gramEnd"/>
      <w:r w:rsidRPr="00616263">
        <w:rPr>
          <w:rFonts w:eastAsiaTheme="minorEastAsia"/>
          <w:bCs/>
          <w:sz w:val="22"/>
        </w:rPr>
        <w:t>一台</w:t>
      </w:r>
      <w:bookmarkEnd w:id="29"/>
      <w:bookmarkEnd w:id="30"/>
    </w:p>
    <w:p w:rsidR="00E3531C" w:rsidRPr="00616263" w:rsidRDefault="00E3531C" w:rsidP="00E3531C">
      <w:pPr>
        <w:snapToGrid w:val="0"/>
        <w:ind w:firstLineChars="200" w:firstLine="440"/>
        <w:rPr>
          <w:sz w:val="22"/>
        </w:rPr>
      </w:pPr>
      <w:r w:rsidRPr="00616263">
        <w:rPr>
          <w:sz w:val="22"/>
        </w:rPr>
        <w:t xml:space="preserve">9.3 </w:t>
      </w:r>
      <w:r w:rsidRPr="00616263">
        <w:rPr>
          <w:sz w:val="22"/>
        </w:rPr>
        <w:t>安装调试要求及备品备件或配件报价等要求</w:t>
      </w:r>
    </w:p>
    <w:p w:rsidR="00E3531C" w:rsidRPr="00616263" w:rsidRDefault="00E3531C" w:rsidP="00E3531C">
      <w:pPr>
        <w:snapToGrid w:val="0"/>
        <w:ind w:firstLineChars="190" w:firstLine="418"/>
        <w:rPr>
          <w:sz w:val="22"/>
        </w:rPr>
      </w:pPr>
      <w:r w:rsidRPr="00616263">
        <w:rPr>
          <w:sz w:val="22"/>
        </w:rPr>
        <w:t>根据货物的技术规格要求和质量标准，对货物进行安装调试。</w:t>
      </w:r>
    </w:p>
    <w:p w:rsidR="00E3531C" w:rsidRPr="00616263" w:rsidRDefault="00E3531C" w:rsidP="00E3531C">
      <w:pPr>
        <w:snapToGrid w:val="0"/>
        <w:ind w:firstLineChars="200" w:firstLine="440"/>
        <w:rPr>
          <w:sz w:val="22"/>
        </w:rPr>
      </w:pPr>
      <w:r w:rsidRPr="00616263">
        <w:rPr>
          <w:sz w:val="22"/>
        </w:rPr>
        <w:t>9.4</w:t>
      </w:r>
      <w:r w:rsidRPr="00616263">
        <w:rPr>
          <w:sz w:val="22"/>
        </w:rPr>
        <w:t>关于样品的相关要求（本项目不适用）</w:t>
      </w:r>
    </w:p>
    <w:p w:rsidR="00E3531C" w:rsidRPr="00616263" w:rsidRDefault="00E3531C" w:rsidP="00E3531C">
      <w:pPr>
        <w:adjustRightInd w:val="0"/>
        <w:snapToGrid w:val="0"/>
        <w:ind w:firstLineChars="200" w:firstLine="440"/>
        <w:rPr>
          <w:sz w:val="22"/>
        </w:rPr>
      </w:pPr>
      <w:r w:rsidRPr="00616263">
        <w:rPr>
          <w:sz w:val="22"/>
        </w:rPr>
        <w:t>本项目要求提供样品，要求如下：</w:t>
      </w:r>
    </w:p>
    <w:p w:rsidR="00E3531C" w:rsidRPr="00616263" w:rsidRDefault="00E3531C" w:rsidP="00E3531C">
      <w:pPr>
        <w:adjustRightInd w:val="0"/>
        <w:snapToGrid w:val="0"/>
        <w:ind w:firstLineChars="200" w:firstLine="440"/>
        <w:rPr>
          <w:sz w:val="22"/>
        </w:rPr>
      </w:pPr>
      <w:r w:rsidRPr="00616263">
        <w:rPr>
          <w:sz w:val="22"/>
        </w:rPr>
        <w:t xml:space="preserve">9.4.1 </w:t>
      </w:r>
      <w:r w:rsidRPr="00616263">
        <w:rPr>
          <w:sz w:val="22"/>
        </w:rPr>
        <w:t>制作标准和要求</w:t>
      </w:r>
    </w:p>
    <w:p w:rsidR="00E3531C" w:rsidRPr="00616263" w:rsidRDefault="00E3531C" w:rsidP="00E3531C">
      <w:pPr>
        <w:adjustRightInd w:val="0"/>
        <w:snapToGrid w:val="0"/>
        <w:ind w:firstLineChars="200" w:firstLine="440"/>
        <w:rPr>
          <w:sz w:val="22"/>
        </w:rPr>
      </w:pPr>
      <w:r w:rsidRPr="00616263">
        <w:rPr>
          <w:sz w:val="22"/>
        </w:rPr>
        <w:t xml:space="preserve">9.4.2 </w:t>
      </w:r>
      <w:r w:rsidRPr="00616263">
        <w:rPr>
          <w:sz w:val="22"/>
        </w:rPr>
        <w:t>关于检测报告</w:t>
      </w:r>
    </w:p>
    <w:p w:rsidR="00E3531C" w:rsidRPr="00616263" w:rsidRDefault="00E3531C" w:rsidP="00E3531C">
      <w:pPr>
        <w:adjustRightInd w:val="0"/>
        <w:snapToGrid w:val="0"/>
        <w:ind w:firstLineChars="200" w:firstLine="440"/>
        <w:rPr>
          <w:sz w:val="22"/>
        </w:rPr>
      </w:pPr>
      <w:r w:rsidRPr="00616263">
        <w:rPr>
          <w:sz w:val="22"/>
        </w:rPr>
        <w:t xml:space="preserve">9.4.3 </w:t>
      </w:r>
      <w:r w:rsidRPr="00616263">
        <w:rPr>
          <w:sz w:val="22"/>
        </w:rPr>
        <w:t>关于封样</w:t>
      </w:r>
    </w:p>
    <w:p w:rsidR="00E3531C" w:rsidRPr="00616263" w:rsidRDefault="00E3531C" w:rsidP="00E3531C">
      <w:pPr>
        <w:snapToGrid w:val="0"/>
        <w:ind w:firstLineChars="200" w:firstLine="440"/>
        <w:rPr>
          <w:sz w:val="22"/>
        </w:rPr>
      </w:pPr>
      <w:r w:rsidRPr="00616263">
        <w:rPr>
          <w:sz w:val="22"/>
        </w:rPr>
        <w:lastRenderedPageBreak/>
        <w:t xml:space="preserve">9.5 </w:t>
      </w:r>
      <w:r w:rsidRPr="00616263">
        <w:rPr>
          <w:sz w:val="22"/>
        </w:rPr>
        <w:t>供货期要求</w:t>
      </w:r>
    </w:p>
    <w:p w:rsidR="00E3531C" w:rsidRPr="00616263" w:rsidRDefault="00E3531C" w:rsidP="00E3531C">
      <w:pPr>
        <w:adjustRightInd w:val="0"/>
        <w:snapToGrid w:val="0"/>
        <w:ind w:firstLineChars="200" w:firstLine="440"/>
        <w:rPr>
          <w:sz w:val="22"/>
        </w:rPr>
      </w:pPr>
      <w:r w:rsidRPr="00616263">
        <w:rPr>
          <w:sz w:val="22"/>
        </w:rPr>
        <w:t xml:space="preserve">9.5.1 </w:t>
      </w:r>
      <w:r w:rsidRPr="00616263">
        <w:rPr>
          <w:sz w:val="22"/>
        </w:rPr>
        <w:t>本项目供货</w:t>
      </w:r>
      <w:proofErr w:type="gramStart"/>
      <w:r w:rsidRPr="00616263">
        <w:rPr>
          <w:sz w:val="22"/>
        </w:rPr>
        <w:t>期包括</w:t>
      </w:r>
      <w:proofErr w:type="gramEnd"/>
      <w:r w:rsidRPr="00616263">
        <w:rPr>
          <w:sz w:val="22"/>
        </w:rPr>
        <w:t>设备供货、就位、安装调试直至交付使用的全部时间。</w:t>
      </w:r>
    </w:p>
    <w:p w:rsidR="00E3531C" w:rsidRPr="00616263" w:rsidRDefault="00E3531C" w:rsidP="00E3531C">
      <w:pPr>
        <w:adjustRightInd w:val="0"/>
        <w:snapToGrid w:val="0"/>
        <w:ind w:firstLineChars="200" w:firstLine="440"/>
        <w:rPr>
          <w:sz w:val="22"/>
        </w:rPr>
      </w:pPr>
      <w:r w:rsidRPr="00616263">
        <w:rPr>
          <w:sz w:val="22"/>
        </w:rPr>
        <w:t xml:space="preserve">9.5.2 </w:t>
      </w:r>
      <w:r w:rsidRPr="00616263">
        <w:rPr>
          <w:sz w:val="22"/>
        </w:rPr>
        <w:t>本项目的安装调试及试用期间的管理将纳入采购人的管理范围，在此过程中，中标人须服从采购人的时间和管理协调。</w:t>
      </w:r>
    </w:p>
    <w:p w:rsidR="00E3531C" w:rsidRPr="00616263" w:rsidRDefault="00E3531C" w:rsidP="00E3531C">
      <w:pPr>
        <w:snapToGrid w:val="0"/>
        <w:ind w:firstLineChars="200" w:firstLine="440"/>
        <w:rPr>
          <w:sz w:val="22"/>
        </w:rPr>
      </w:pPr>
      <w:r w:rsidRPr="00616263">
        <w:rPr>
          <w:sz w:val="22"/>
        </w:rPr>
        <w:t xml:space="preserve">9.6 </w:t>
      </w:r>
      <w:r w:rsidRPr="00616263">
        <w:rPr>
          <w:sz w:val="22"/>
        </w:rPr>
        <w:t>质量标准与验收要求</w:t>
      </w:r>
    </w:p>
    <w:p w:rsidR="00E3531C" w:rsidRPr="00616263" w:rsidRDefault="00E3531C" w:rsidP="00E3531C">
      <w:pPr>
        <w:adjustRightInd w:val="0"/>
        <w:snapToGrid w:val="0"/>
        <w:ind w:firstLineChars="200" w:firstLine="440"/>
        <w:rPr>
          <w:sz w:val="22"/>
        </w:rPr>
      </w:pPr>
      <w:r w:rsidRPr="00616263">
        <w:rPr>
          <w:sz w:val="22"/>
        </w:rPr>
        <w:t>9.6.1</w:t>
      </w:r>
      <w:r w:rsidRPr="00616263">
        <w:rPr>
          <w:sz w:val="22"/>
        </w:rPr>
        <w:t>投标人提供的产品和相关服务应符合国家或行业管理部门颁发的各项质量和安全标准、规范和验收要求，标准和规范等不一致的，从高从严执行。</w:t>
      </w:r>
    </w:p>
    <w:p w:rsidR="00E3531C" w:rsidRPr="00616263" w:rsidRDefault="00E3531C" w:rsidP="00E3531C">
      <w:pPr>
        <w:adjustRightInd w:val="0"/>
        <w:snapToGrid w:val="0"/>
        <w:ind w:firstLineChars="200" w:firstLine="440"/>
        <w:rPr>
          <w:sz w:val="22"/>
        </w:rPr>
      </w:pPr>
      <w:r w:rsidRPr="00616263">
        <w:rPr>
          <w:sz w:val="22"/>
        </w:rPr>
        <w:t xml:space="preserve">9.6.2 </w:t>
      </w:r>
      <w:r w:rsidRPr="00616263">
        <w:rPr>
          <w:sz w:val="22"/>
        </w:rPr>
        <w:t>本项目验收将由采购人组织进行或委托第三方进行，质量标准和验收要求为按照上文中</w:t>
      </w:r>
      <w:r w:rsidRPr="00616263">
        <w:rPr>
          <w:sz w:val="22"/>
        </w:rPr>
        <w:t>9.6.1</w:t>
      </w:r>
      <w:r w:rsidRPr="00616263">
        <w:rPr>
          <w:sz w:val="22"/>
        </w:rPr>
        <w:t>条款规定一次验收合格。</w:t>
      </w:r>
    </w:p>
    <w:p w:rsidR="00E3531C" w:rsidRPr="00616263" w:rsidRDefault="00E3531C" w:rsidP="00E3531C">
      <w:pPr>
        <w:adjustRightInd w:val="0"/>
        <w:snapToGrid w:val="0"/>
        <w:ind w:firstLineChars="200" w:firstLine="440"/>
        <w:rPr>
          <w:sz w:val="22"/>
        </w:rPr>
      </w:pPr>
      <w:r w:rsidRPr="00616263">
        <w:rPr>
          <w:sz w:val="22"/>
        </w:rPr>
        <w:t xml:space="preserve">9.6.3 </w:t>
      </w:r>
      <w:r w:rsidRPr="00616263">
        <w:rPr>
          <w:sz w:val="22"/>
        </w:rPr>
        <w:t>如验收未获通过，采购人有权要求更换或退货，并按照合同约定的条款对供应商作违约处理。</w:t>
      </w:r>
    </w:p>
    <w:p w:rsidR="00E3531C" w:rsidRPr="00616263" w:rsidRDefault="00E3531C" w:rsidP="00E3531C">
      <w:pPr>
        <w:autoSpaceDN w:val="0"/>
        <w:adjustRightInd w:val="0"/>
        <w:snapToGrid w:val="0"/>
        <w:ind w:firstLineChars="200" w:firstLine="440"/>
        <w:textAlignment w:val="baseline"/>
        <w:rPr>
          <w:b/>
          <w:color w:val="FF0000"/>
          <w:sz w:val="22"/>
          <w:u w:val="wavyHeavy"/>
        </w:rPr>
      </w:pPr>
      <w:r w:rsidRPr="00616263">
        <w:rPr>
          <w:sz w:val="22"/>
        </w:rPr>
        <w:t xml:space="preserve">9.6.4 </w:t>
      </w:r>
      <w:r w:rsidRPr="00616263">
        <w:rPr>
          <w:sz w:val="22"/>
        </w:rPr>
        <w:t>中标人在投标阶段提供的样品将由采购人进行保管和封存，将作为履约验收的参考。</w:t>
      </w:r>
      <w:r w:rsidRPr="00616263">
        <w:rPr>
          <w:b/>
          <w:color w:val="FF0000"/>
          <w:sz w:val="22"/>
          <w:u w:val="wavyHeavy"/>
        </w:rPr>
        <w:t>（本项目不适用）</w:t>
      </w:r>
    </w:p>
    <w:p w:rsidR="00E3531C" w:rsidRPr="00616263" w:rsidRDefault="00E3531C" w:rsidP="00E3531C">
      <w:pPr>
        <w:adjustRightInd w:val="0"/>
        <w:snapToGrid w:val="0"/>
        <w:ind w:firstLineChars="200" w:firstLine="442"/>
        <w:outlineLvl w:val="2"/>
        <w:rPr>
          <w:b/>
          <w:bCs/>
          <w:sz w:val="22"/>
        </w:rPr>
      </w:pPr>
      <w:bookmarkStart w:id="31" w:name="_Toc177634054"/>
      <w:bookmarkStart w:id="32" w:name="_Toc180740317"/>
      <w:r w:rsidRPr="00616263">
        <w:rPr>
          <w:b/>
          <w:bCs/>
          <w:sz w:val="22"/>
        </w:rPr>
        <w:t xml:space="preserve">10 </w:t>
      </w:r>
      <w:r w:rsidRPr="00616263">
        <w:rPr>
          <w:b/>
          <w:bCs/>
          <w:sz w:val="22"/>
        </w:rPr>
        <w:t>人员及设备配备要求</w:t>
      </w:r>
      <w:bookmarkEnd w:id="31"/>
      <w:bookmarkEnd w:id="32"/>
    </w:p>
    <w:p w:rsidR="00E3531C" w:rsidRPr="00616263" w:rsidRDefault="00E3531C" w:rsidP="00E3531C">
      <w:pPr>
        <w:snapToGrid w:val="0"/>
        <w:ind w:firstLineChars="200" w:firstLine="440"/>
        <w:rPr>
          <w:sz w:val="22"/>
        </w:rPr>
      </w:pPr>
      <w:r w:rsidRPr="00616263">
        <w:rPr>
          <w:sz w:val="22"/>
        </w:rPr>
        <w:t xml:space="preserve">10.1 </w:t>
      </w:r>
      <w:r w:rsidRPr="00616263">
        <w:rPr>
          <w:sz w:val="22"/>
        </w:rPr>
        <w:t>人员配备要求</w:t>
      </w:r>
    </w:p>
    <w:p w:rsidR="00E3531C" w:rsidRPr="00616263" w:rsidRDefault="00E3531C" w:rsidP="00E3531C">
      <w:pPr>
        <w:snapToGrid w:val="0"/>
        <w:ind w:firstLineChars="200" w:firstLine="440"/>
        <w:jc w:val="left"/>
        <w:rPr>
          <w:b/>
          <w:bCs/>
          <w:sz w:val="22"/>
          <w:u w:val="wavyHeavy"/>
        </w:rPr>
      </w:pPr>
      <w:r w:rsidRPr="00616263">
        <w:rPr>
          <w:sz w:val="22"/>
        </w:rPr>
        <w:t>供应商应按本项目配备专业人员，确保本项目顺利实施。</w:t>
      </w:r>
    </w:p>
    <w:p w:rsidR="00E3531C" w:rsidRPr="00616263" w:rsidRDefault="00E3531C" w:rsidP="00E3531C">
      <w:pPr>
        <w:snapToGrid w:val="0"/>
        <w:ind w:firstLineChars="200" w:firstLine="440"/>
        <w:rPr>
          <w:sz w:val="22"/>
        </w:rPr>
      </w:pPr>
      <w:r w:rsidRPr="00616263">
        <w:rPr>
          <w:sz w:val="22"/>
        </w:rPr>
        <w:t xml:space="preserve">10.2 </w:t>
      </w:r>
      <w:r w:rsidRPr="00616263">
        <w:rPr>
          <w:sz w:val="22"/>
        </w:rPr>
        <w:t>设备要求：无</w:t>
      </w:r>
    </w:p>
    <w:p w:rsidR="00E3531C" w:rsidRPr="00616263" w:rsidRDefault="00E3531C" w:rsidP="00E3531C">
      <w:pPr>
        <w:adjustRightInd w:val="0"/>
        <w:snapToGrid w:val="0"/>
        <w:ind w:firstLineChars="200" w:firstLine="442"/>
        <w:outlineLvl w:val="2"/>
        <w:rPr>
          <w:b/>
          <w:bCs/>
          <w:sz w:val="22"/>
        </w:rPr>
      </w:pPr>
      <w:bookmarkStart w:id="33" w:name="_Toc177634055"/>
      <w:bookmarkStart w:id="34" w:name="_Toc180740318"/>
      <w:r w:rsidRPr="00616263">
        <w:rPr>
          <w:b/>
          <w:bCs/>
          <w:sz w:val="22"/>
        </w:rPr>
        <w:t xml:space="preserve">11 </w:t>
      </w:r>
      <w:r w:rsidRPr="00616263">
        <w:rPr>
          <w:b/>
          <w:bCs/>
          <w:sz w:val="22"/>
        </w:rPr>
        <w:t>安全文明作业要求和应急处置要求</w:t>
      </w:r>
      <w:bookmarkEnd w:id="33"/>
      <w:bookmarkEnd w:id="34"/>
    </w:p>
    <w:p w:rsidR="00E3531C" w:rsidRPr="00616263" w:rsidRDefault="00E3531C" w:rsidP="00E3531C">
      <w:pPr>
        <w:adjustRightInd w:val="0"/>
        <w:snapToGrid w:val="0"/>
        <w:ind w:firstLineChars="200" w:firstLine="440"/>
        <w:rPr>
          <w:bCs/>
          <w:sz w:val="22"/>
        </w:rPr>
      </w:pPr>
      <w:r w:rsidRPr="00616263">
        <w:rPr>
          <w:sz w:val="22"/>
        </w:rPr>
        <w:t>中标人在执行本项目过程中，必须严格遵守上海市有关应急联动处置办法的规定（参见</w:t>
      </w:r>
      <w:r w:rsidRPr="00616263">
        <w:rPr>
          <w:b/>
          <w:bCs/>
          <w:sz w:val="22"/>
        </w:rPr>
        <w:t>《上海市政府关于印发修订后的上海市突发事件应急联动处置办法的通知》</w:t>
      </w:r>
      <w:r w:rsidRPr="00616263">
        <w:rPr>
          <w:b/>
          <w:bCs/>
          <w:sz w:val="22"/>
          <w:u w:val="single"/>
        </w:rPr>
        <w:t>沪府〔</w:t>
      </w:r>
      <w:r w:rsidRPr="00616263">
        <w:rPr>
          <w:b/>
          <w:bCs/>
          <w:sz w:val="22"/>
          <w:u w:val="single"/>
        </w:rPr>
        <w:t>2015</w:t>
      </w:r>
      <w:r w:rsidRPr="00616263">
        <w:rPr>
          <w:b/>
          <w:bCs/>
          <w:sz w:val="22"/>
          <w:u w:val="single"/>
        </w:rPr>
        <w:t>〕</w:t>
      </w:r>
      <w:r w:rsidRPr="00616263">
        <w:rPr>
          <w:b/>
          <w:bCs/>
          <w:sz w:val="22"/>
          <w:u w:val="single"/>
        </w:rPr>
        <w:t>49</w:t>
      </w:r>
      <w:r w:rsidRPr="00616263">
        <w:rPr>
          <w:b/>
          <w:bCs/>
          <w:sz w:val="22"/>
          <w:u w:val="single"/>
        </w:rPr>
        <w:t>号</w:t>
      </w:r>
      <w:r w:rsidRPr="00616263">
        <w:rPr>
          <w:b/>
          <w:bCs/>
          <w:sz w:val="22"/>
        </w:rPr>
        <w:t>）</w:t>
      </w:r>
      <w:r w:rsidRPr="00616263">
        <w:rPr>
          <w:bCs/>
          <w:sz w:val="22"/>
        </w:rPr>
        <w:t>，做</w:t>
      </w:r>
      <w:r w:rsidRPr="00616263">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E3531C" w:rsidRPr="00616263" w:rsidRDefault="00E3531C" w:rsidP="00E3531C">
      <w:pPr>
        <w:adjustRightInd w:val="0"/>
        <w:snapToGrid w:val="0"/>
        <w:ind w:firstLineChars="200" w:firstLine="442"/>
        <w:outlineLvl w:val="2"/>
        <w:rPr>
          <w:b/>
          <w:bCs/>
          <w:sz w:val="22"/>
        </w:rPr>
      </w:pPr>
      <w:bookmarkStart w:id="35" w:name="_Toc177634056"/>
      <w:bookmarkStart w:id="36" w:name="_Toc180740319"/>
      <w:r w:rsidRPr="00616263">
        <w:rPr>
          <w:b/>
          <w:bCs/>
          <w:sz w:val="22"/>
        </w:rPr>
        <w:t xml:space="preserve">12 </w:t>
      </w:r>
      <w:r w:rsidRPr="00616263">
        <w:rPr>
          <w:b/>
          <w:bCs/>
          <w:sz w:val="22"/>
        </w:rPr>
        <w:t>售后服务要求</w:t>
      </w:r>
      <w:bookmarkEnd w:id="35"/>
      <w:bookmarkEnd w:id="36"/>
    </w:p>
    <w:p w:rsidR="00E3531C" w:rsidRPr="007D57A6" w:rsidRDefault="00E3531C" w:rsidP="00E3531C">
      <w:pPr>
        <w:ind w:firstLineChars="193" w:firstLine="425"/>
        <w:contextualSpacing/>
        <w:rPr>
          <w:sz w:val="22"/>
        </w:rPr>
      </w:pPr>
      <w:bookmarkStart w:id="37" w:name="_Toc475631915"/>
      <w:bookmarkStart w:id="38" w:name="_Toc177634057"/>
      <w:r w:rsidRPr="00616263">
        <w:rPr>
          <w:sz w:val="22"/>
        </w:rPr>
        <w:t xml:space="preserve">12.1  </w:t>
      </w:r>
      <w:r w:rsidRPr="00616263">
        <w:rPr>
          <w:sz w:val="22"/>
        </w:rPr>
        <w:t>提供整机全保（含配件、易耗品）</w:t>
      </w:r>
      <w:r w:rsidRPr="00616263">
        <w:rPr>
          <w:sz w:val="22"/>
        </w:rPr>
        <w:t>≥1</w:t>
      </w:r>
      <w:r w:rsidRPr="00616263">
        <w:rPr>
          <w:sz w:val="22"/>
        </w:rPr>
        <w:t>年。</w:t>
      </w:r>
    </w:p>
    <w:p w:rsidR="00E3531C" w:rsidRPr="00616263" w:rsidRDefault="00E3531C" w:rsidP="00E3531C">
      <w:pPr>
        <w:ind w:firstLineChars="193" w:firstLine="425"/>
        <w:contextualSpacing/>
        <w:rPr>
          <w:sz w:val="22"/>
        </w:rPr>
      </w:pPr>
      <w:r w:rsidRPr="00616263">
        <w:rPr>
          <w:sz w:val="22"/>
        </w:rPr>
        <w:t xml:space="preserve">12.2  </w:t>
      </w:r>
      <w:r w:rsidRPr="00616263">
        <w:rPr>
          <w:sz w:val="22"/>
        </w:rPr>
        <w:t>设备使用期间（质保期内）每年免费上门维护保养：</w:t>
      </w:r>
      <w:r w:rsidRPr="00616263">
        <w:rPr>
          <w:sz w:val="22"/>
        </w:rPr>
        <w:t>4</w:t>
      </w:r>
      <w:r w:rsidRPr="00616263">
        <w:rPr>
          <w:sz w:val="22"/>
        </w:rPr>
        <w:t>次。</w:t>
      </w:r>
    </w:p>
    <w:p w:rsidR="00E3531C" w:rsidRPr="00616263" w:rsidRDefault="00E3531C" w:rsidP="00E3531C">
      <w:pPr>
        <w:ind w:firstLineChars="193" w:firstLine="425"/>
        <w:contextualSpacing/>
        <w:rPr>
          <w:spacing w:val="-3"/>
          <w:sz w:val="22"/>
        </w:rPr>
      </w:pPr>
      <w:r w:rsidRPr="00616263">
        <w:rPr>
          <w:sz w:val="22"/>
        </w:rPr>
        <w:t xml:space="preserve">12.3  </w:t>
      </w:r>
      <w:r w:rsidRPr="00616263">
        <w:rPr>
          <w:sz w:val="22"/>
        </w:rPr>
        <w:t>质保期内出现问题，所产生的维修费用（包括零部件费用、运返费用等费用</w:t>
      </w:r>
      <w:r w:rsidRPr="00616263">
        <w:rPr>
          <w:sz w:val="22"/>
        </w:rPr>
        <w:t>)</w:t>
      </w:r>
      <w:r w:rsidRPr="00616263">
        <w:rPr>
          <w:sz w:val="22"/>
        </w:rPr>
        <w:t>均由供应商承担；</w:t>
      </w:r>
      <w:proofErr w:type="gramStart"/>
      <w:r w:rsidRPr="00616263">
        <w:rPr>
          <w:color w:val="FF0000"/>
          <w:sz w:val="22"/>
        </w:rPr>
        <w:t>出保后</w:t>
      </w:r>
      <w:proofErr w:type="gramEnd"/>
      <w:r w:rsidRPr="00616263">
        <w:rPr>
          <w:color w:val="FF0000"/>
          <w:sz w:val="22"/>
        </w:rPr>
        <w:t>，年度保修费用不高于成交总价的</w:t>
      </w:r>
      <w:r w:rsidRPr="00616263">
        <w:rPr>
          <w:color w:val="FF0000"/>
          <w:sz w:val="22"/>
        </w:rPr>
        <w:t xml:space="preserve">12% </w:t>
      </w:r>
      <w:r w:rsidRPr="00616263">
        <w:rPr>
          <w:spacing w:val="-3"/>
          <w:sz w:val="22"/>
        </w:rPr>
        <w:t>；</w:t>
      </w:r>
      <w:r w:rsidRPr="00616263">
        <w:rPr>
          <w:sz w:val="22"/>
        </w:rPr>
        <w:t>供应商对仪器应提供终身维修，仅收取零件更换费用，免收任何人工费用</w:t>
      </w:r>
      <w:r w:rsidRPr="00616263">
        <w:rPr>
          <w:spacing w:val="-3"/>
          <w:sz w:val="22"/>
        </w:rPr>
        <w:t>。</w:t>
      </w:r>
    </w:p>
    <w:p w:rsidR="00E3531C" w:rsidRPr="00616263" w:rsidRDefault="00E3531C" w:rsidP="00E3531C">
      <w:pPr>
        <w:ind w:firstLineChars="193" w:firstLine="425"/>
        <w:contextualSpacing/>
        <w:rPr>
          <w:sz w:val="22"/>
        </w:rPr>
      </w:pPr>
      <w:r w:rsidRPr="00616263">
        <w:rPr>
          <w:sz w:val="22"/>
        </w:rPr>
        <w:t xml:space="preserve">12.4  </w:t>
      </w:r>
      <w:r w:rsidRPr="00616263">
        <w:rPr>
          <w:sz w:val="22"/>
        </w:rPr>
        <w:t>售后服务要求：产品发生故障应在</w:t>
      </w:r>
      <w:r w:rsidRPr="00616263">
        <w:rPr>
          <w:sz w:val="22"/>
        </w:rPr>
        <w:t>4</w:t>
      </w:r>
      <w:r w:rsidRPr="00616263">
        <w:rPr>
          <w:sz w:val="22"/>
        </w:rPr>
        <w:t>小时内响应，厂家工程师于</w:t>
      </w:r>
      <w:r w:rsidRPr="00616263">
        <w:rPr>
          <w:sz w:val="22"/>
        </w:rPr>
        <w:t>12</w:t>
      </w:r>
      <w:r w:rsidRPr="00616263">
        <w:rPr>
          <w:sz w:val="22"/>
        </w:rPr>
        <w:t>小时内到达现场给出解决方案。故障</w:t>
      </w:r>
      <w:r w:rsidRPr="00616263">
        <w:rPr>
          <w:sz w:val="22"/>
        </w:rPr>
        <w:t>24</w:t>
      </w:r>
      <w:r w:rsidRPr="00616263">
        <w:rPr>
          <w:sz w:val="22"/>
        </w:rPr>
        <w:t>小时内未排除，厂家提供备用设备以保障正常使用。</w:t>
      </w:r>
    </w:p>
    <w:p w:rsidR="00E3531C" w:rsidRPr="00616263" w:rsidRDefault="00E3531C" w:rsidP="00E3531C">
      <w:pPr>
        <w:ind w:firstLineChars="193" w:firstLine="425"/>
        <w:contextualSpacing/>
        <w:rPr>
          <w:sz w:val="22"/>
        </w:rPr>
      </w:pPr>
      <w:r w:rsidRPr="00616263">
        <w:rPr>
          <w:sz w:val="22"/>
        </w:rPr>
        <w:t xml:space="preserve">2.5  </w:t>
      </w:r>
      <w:r w:rsidRPr="00616263">
        <w:rPr>
          <w:sz w:val="22"/>
        </w:rPr>
        <w:t>技术培训：投标人应免费对采购人操作、维修人员进行一定时期的正规的整套设备操作、维护保养、检测等内容的技术培训。提供操作手册。提供完整的使用和保养中文手册。</w:t>
      </w:r>
    </w:p>
    <w:p w:rsidR="00E3531C" w:rsidRPr="00616263" w:rsidRDefault="00E3531C" w:rsidP="00E3531C">
      <w:pPr>
        <w:ind w:firstLineChars="193" w:firstLine="425"/>
        <w:contextualSpacing/>
        <w:rPr>
          <w:sz w:val="22"/>
        </w:rPr>
      </w:pPr>
      <w:r w:rsidRPr="00616263">
        <w:rPr>
          <w:sz w:val="22"/>
        </w:rPr>
        <w:t xml:space="preserve">12.6  </w:t>
      </w:r>
      <w:r w:rsidRPr="00616263">
        <w:rPr>
          <w:sz w:val="22"/>
        </w:rPr>
        <w:t>质量保证：投标人按配置清单要求，提供原装全新设备。确保其产品质量、性能及技术参数达到采购人要求，如不能满足采购人要求，则采购人有权向投标人提出</w:t>
      </w:r>
      <w:r w:rsidRPr="00616263">
        <w:rPr>
          <w:sz w:val="22"/>
        </w:rPr>
        <w:lastRenderedPageBreak/>
        <w:t>退换或索赔的要求。</w:t>
      </w:r>
    </w:p>
    <w:p w:rsidR="00E3531C" w:rsidRPr="00616263" w:rsidRDefault="00E3531C" w:rsidP="00E3531C">
      <w:pPr>
        <w:ind w:firstLineChars="193" w:firstLine="425"/>
        <w:contextualSpacing/>
        <w:rPr>
          <w:sz w:val="22"/>
        </w:rPr>
      </w:pPr>
      <w:r w:rsidRPr="00616263">
        <w:rPr>
          <w:sz w:val="22"/>
        </w:rPr>
        <w:t xml:space="preserve">12.7  </w:t>
      </w:r>
      <w:r w:rsidRPr="00616263">
        <w:rPr>
          <w:sz w:val="22"/>
        </w:rPr>
        <w:t>设备验收：设备器械到货安装后，经过一定时期的试运行，器械的各项性能指标均能达到采购文件的要求，双方即签署验收文件，设备被视为验收通过。</w:t>
      </w:r>
    </w:p>
    <w:p w:rsidR="00E3531C" w:rsidRPr="00616263" w:rsidRDefault="00E3531C" w:rsidP="00E3531C">
      <w:pPr>
        <w:ind w:firstLineChars="193" w:firstLine="425"/>
        <w:contextualSpacing/>
        <w:rPr>
          <w:sz w:val="22"/>
        </w:rPr>
      </w:pPr>
      <w:r w:rsidRPr="00616263">
        <w:rPr>
          <w:sz w:val="22"/>
        </w:rPr>
        <w:t xml:space="preserve">12.8  </w:t>
      </w:r>
      <w:r w:rsidRPr="00616263">
        <w:rPr>
          <w:sz w:val="22"/>
        </w:rPr>
        <w:t>其他要求</w:t>
      </w:r>
    </w:p>
    <w:p w:rsidR="00E3531C" w:rsidRPr="00616263" w:rsidRDefault="00E3531C" w:rsidP="00E3531C">
      <w:pPr>
        <w:ind w:firstLineChars="193" w:firstLine="425"/>
        <w:contextualSpacing/>
        <w:rPr>
          <w:sz w:val="22"/>
        </w:rPr>
      </w:pPr>
      <w:r w:rsidRPr="00616263">
        <w:rPr>
          <w:sz w:val="22"/>
        </w:rPr>
        <w:t xml:space="preserve">12.8.1  </w:t>
      </w:r>
      <w:r w:rsidRPr="00616263">
        <w:rPr>
          <w:sz w:val="22"/>
        </w:rPr>
        <w:t>报价必须包括采购、运输、安装、调试、售后服务等费用，并需提供货物清单、技术规格、技术性能、功能等参数。如有备件，也需提供其详细的技术等所有参数。</w:t>
      </w:r>
    </w:p>
    <w:p w:rsidR="00E3531C" w:rsidRPr="00616263" w:rsidRDefault="00E3531C" w:rsidP="00E3531C">
      <w:pPr>
        <w:ind w:firstLineChars="193" w:firstLine="425"/>
        <w:contextualSpacing/>
        <w:rPr>
          <w:sz w:val="22"/>
        </w:rPr>
      </w:pPr>
      <w:r w:rsidRPr="00616263">
        <w:rPr>
          <w:sz w:val="22"/>
        </w:rPr>
        <w:t xml:space="preserve">12.8.2  </w:t>
      </w:r>
      <w:r w:rsidRPr="00616263">
        <w:rPr>
          <w:sz w:val="22"/>
        </w:rPr>
        <w:t>保证提供的货品为全新的</w:t>
      </w:r>
      <w:proofErr w:type="gramStart"/>
      <w:r w:rsidRPr="00616263">
        <w:rPr>
          <w:sz w:val="22"/>
        </w:rPr>
        <w:t>的</w:t>
      </w:r>
      <w:proofErr w:type="gramEnd"/>
      <w:r w:rsidRPr="00616263">
        <w:rPr>
          <w:sz w:val="22"/>
        </w:rPr>
        <w:t>正品，在材料、工艺和规格上均无缺陷，且从购货日起享有原厂家免费保修服务。</w:t>
      </w:r>
    </w:p>
    <w:p w:rsidR="00E3531C" w:rsidRPr="00616263" w:rsidRDefault="00E3531C" w:rsidP="00E3531C">
      <w:pPr>
        <w:ind w:firstLineChars="193" w:firstLine="425"/>
        <w:contextualSpacing/>
        <w:rPr>
          <w:color w:val="FF0000"/>
          <w:sz w:val="22"/>
        </w:rPr>
      </w:pPr>
      <w:r w:rsidRPr="00616263">
        <w:rPr>
          <w:color w:val="FF0000"/>
          <w:sz w:val="22"/>
        </w:rPr>
        <w:t xml:space="preserve">12.8.3  </w:t>
      </w:r>
      <w:r w:rsidRPr="00616263">
        <w:rPr>
          <w:color w:val="FF0000"/>
          <w:sz w:val="22"/>
        </w:rPr>
        <w:t>交货期：合同签订后</w:t>
      </w:r>
      <w:r w:rsidRPr="00616263">
        <w:rPr>
          <w:color w:val="FF0000"/>
          <w:sz w:val="22"/>
        </w:rPr>
        <w:t>90</w:t>
      </w:r>
      <w:r w:rsidRPr="00616263">
        <w:rPr>
          <w:color w:val="FF0000"/>
          <w:sz w:val="22"/>
        </w:rPr>
        <w:t>天内供货至采购人指定地点，具体送货时间采购人根据大修项目进度情况另行通知。</w:t>
      </w:r>
    </w:p>
    <w:p w:rsidR="00E3531C" w:rsidRPr="00616263" w:rsidRDefault="00E3531C" w:rsidP="00E3531C">
      <w:pPr>
        <w:adjustRightInd w:val="0"/>
        <w:snapToGrid w:val="0"/>
        <w:jc w:val="center"/>
        <w:outlineLvl w:val="1"/>
        <w:rPr>
          <w:rFonts w:eastAsia="黑体"/>
          <w:color w:val="000000"/>
          <w:sz w:val="30"/>
          <w:szCs w:val="30"/>
        </w:rPr>
      </w:pPr>
      <w:bookmarkStart w:id="39" w:name="_Toc180740320"/>
      <w:r w:rsidRPr="00616263">
        <w:rPr>
          <w:rFonts w:eastAsia="黑体"/>
          <w:color w:val="000000"/>
          <w:sz w:val="30"/>
          <w:szCs w:val="30"/>
        </w:rPr>
        <w:t>四、投标报价须知</w:t>
      </w:r>
      <w:bookmarkEnd w:id="37"/>
      <w:bookmarkEnd w:id="38"/>
      <w:bookmarkEnd w:id="39"/>
    </w:p>
    <w:p w:rsidR="00E3531C" w:rsidRPr="00616263" w:rsidRDefault="00E3531C" w:rsidP="00E3531C">
      <w:pPr>
        <w:adjustRightInd w:val="0"/>
        <w:snapToGrid w:val="0"/>
        <w:ind w:firstLineChars="200" w:firstLine="442"/>
        <w:jc w:val="left"/>
        <w:outlineLvl w:val="2"/>
        <w:rPr>
          <w:b/>
          <w:color w:val="000000"/>
          <w:sz w:val="22"/>
        </w:rPr>
      </w:pPr>
      <w:bookmarkStart w:id="40" w:name="_Toc177634058"/>
      <w:bookmarkStart w:id="41" w:name="_Toc180740321"/>
      <w:r w:rsidRPr="00616263">
        <w:rPr>
          <w:b/>
          <w:color w:val="000000"/>
          <w:sz w:val="22"/>
        </w:rPr>
        <w:t xml:space="preserve">13 </w:t>
      </w:r>
      <w:r w:rsidRPr="00616263">
        <w:rPr>
          <w:b/>
          <w:color w:val="000000"/>
          <w:sz w:val="22"/>
        </w:rPr>
        <w:t>投标报价依据</w:t>
      </w:r>
      <w:bookmarkEnd w:id="40"/>
      <w:bookmarkEnd w:id="41"/>
    </w:p>
    <w:p w:rsidR="00E3531C" w:rsidRPr="00616263" w:rsidRDefault="00E3531C" w:rsidP="00E3531C">
      <w:pPr>
        <w:snapToGrid w:val="0"/>
        <w:ind w:firstLineChars="200" w:firstLine="440"/>
        <w:jc w:val="left"/>
        <w:rPr>
          <w:sz w:val="22"/>
        </w:rPr>
      </w:pPr>
      <w:r w:rsidRPr="00616263">
        <w:rPr>
          <w:sz w:val="22"/>
        </w:rPr>
        <w:t xml:space="preserve">13.1 </w:t>
      </w:r>
      <w:r w:rsidRPr="00616263">
        <w:rPr>
          <w:sz w:val="22"/>
        </w:rPr>
        <w:t>投标报价计算依据包括本项目的招标文件（包括提供的附件）、招标文件答疑或修改的补充文书、供货清单、项目现场条件等。</w:t>
      </w:r>
    </w:p>
    <w:p w:rsidR="00E3531C" w:rsidRPr="00616263" w:rsidRDefault="00E3531C" w:rsidP="00E3531C">
      <w:pPr>
        <w:snapToGrid w:val="0"/>
        <w:ind w:firstLineChars="200" w:firstLine="440"/>
        <w:jc w:val="left"/>
        <w:rPr>
          <w:sz w:val="22"/>
        </w:rPr>
      </w:pPr>
      <w:r w:rsidRPr="00616263">
        <w:rPr>
          <w:sz w:val="22"/>
        </w:rPr>
        <w:t xml:space="preserve">13.2 </w:t>
      </w:r>
      <w:r w:rsidRPr="00616263">
        <w:rPr>
          <w:sz w:val="22"/>
        </w:rPr>
        <w:t>招标文件明确的项目范围、供货内容、供货期限、产品质量要求、验收要求与售后服务要求等。</w:t>
      </w:r>
    </w:p>
    <w:p w:rsidR="00E3531C" w:rsidRPr="00616263" w:rsidRDefault="00E3531C" w:rsidP="00E3531C">
      <w:pPr>
        <w:snapToGrid w:val="0"/>
        <w:ind w:firstLineChars="200" w:firstLine="440"/>
        <w:jc w:val="left"/>
        <w:rPr>
          <w:sz w:val="22"/>
        </w:rPr>
      </w:pPr>
      <w:r w:rsidRPr="00616263">
        <w:rPr>
          <w:sz w:val="22"/>
        </w:rPr>
        <w:t xml:space="preserve">13.3 </w:t>
      </w:r>
      <w:r w:rsidRPr="00616263">
        <w:rPr>
          <w:sz w:val="22"/>
        </w:rPr>
        <w:t>供货清单说明</w:t>
      </w:r>
    </w:p>
    <w:p w:rsidR="00E3531C" w:rsidRPr="00616263" w:rsidRDefault="00E3531C" w:rsidP="00E3531C">
      <w:pPr>
        <w:snapToGrid w:val="0"/>
        <w:ind w:firstLineChars="200" w:firstLine="440"/>
        <w:jc w:val="left"/>
        <w:rPr>
          <w:sz w:val="22"/>
        </w:rPr>
      </w:pPr>
      <w:r w:rsidRPr="00616263">
        <w:rPr>
          <w:sz w:val="22"/>
        </w:rPr>
        <w:t xml:space="preserve">13.3.1 </w:t>
      </w:r>
      <w:r w:rsidRPr="00616263">
        <w:rPr>
          <w:sz w:val="22"/>
        </w:rPr>
        <w:t>供货清单应与投标人须知、合同条件、项目质量标准和要求等文件结合起来理解或解释。</w:t>
      </w:r>
    </w:p>
    <w:p w:rsidR="00E3531C" w:rsidRPr="00616263" w:rsidRDefault="00E3531C" w:rsidP="00E3531C">
      <w:pPr>
        <w:snapToGrid w:val="0"/>
        <w:ind w:firstLineChars="200" w:firstLine="440"/>
        <w:jc w:val="left"/>
        <w:rPr>
          <w:sz w:val="22"/>
        </w:rPr>
      </w:pPr>
      <w:r w:rsidRPr="00616263">
        <w:rPr>
          <w:sz w:val="22"/>
        </w:rPr>
        <w:t>13.3.2</w:t>
      </w:r>
      <w:r w:rsidRPr="00616263">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E3531C" w:rsidRPr="00616263" w:rsidRDefault="00E3531C" w:rsidP="00E3531C">
      <w:pPr>
        <w:adjustRightInd w:val="0"/>
        <w:snapToGrid w:val="0"/>
        <w:ind w:firstLineChars="200" w:firstLine="442"/>
        <w:jc w:val="left"/>
        <w:outlineLvl w:val="2"/>
        <w:rPr>
          <w:b/>
          <w:color w:val="000000"/>
          <w:sz w:val="22"/>
        </w:rPr>
      </w:pPr>
      <w:bookmarkStart w:id="42" w:name="_Toc177634059"/>
      <w:bookmarkStart w:id="43" w:name="_Toc180740322"/>
      <w:r w:rsidRPr="00616263">
        <w:rPr>
          <w:b/>
          <w:color w:val="000000"/>
          <w:sz w:val="22"/>
        </w:rPr>
        <w:t>14</w:t>
      </w:r>
      <w:r w:rsidRPr="00616263">
        <w:rPr>
          <w:b/>
          <w:color w:val="000000"/>
          <w:sz w:val="22"/>
        </w:rPr>
        <w:t>投标报价内容</w:t>
      </w:r>
      <w:bookmarkEnd w:id="42"/>
      <w:bookmarkEnd w:id="43"/>
    </w:p>
    <w:p w:rsidR="00E3531C" w:rsidRPr="00616263" w:rsidRDefault="00E3531C" w:rsidP="00E3531C">
      <w:pPr>
        <w:snapToGrid w:val="0"/>
        <w:ind w:firstLineChars="200" w:firstLine="440"/>
        <w:jc w:val="left"/>
        <w:rPr>
          <w:b/>
          <w:color w:val="FF0000"/>
          <w:sz w:val="22"/>
        </w:rPr>
      </w:pPr>
      <w:r w:rsidRPr="00616263">
        <w:rPr>
          <w:sz w:val="22"/>
        </w:rPr>
        <w:t>14.1</w:t>
      </w:r>
      <w:r w:rsidRPr="00616263">
        <w:rPr>
          <w:b/>
          <w:color w:val="FF0000"/>
          <w:sz w:val="22"/>
        </w:rPr>
        <w:t>投标报价应包含货物成本、保险、运输费用、有关税费，以及安装、调试、售后服务等伴随服务费用。</w:t>
      </w:r>
    </w:p>
    <w:p w:rsidR="00E3531C" w:rsidRPr="00616263" w:rsidRDefault="00E3531C" w:rsidP="00E3531C">
      <w:pPr>
        <w:adjustRightInd w:val="0"/>
        <w:snapToGrid w:val="0"/>
        <w:ind w:firstLineChars="200" w:firstLine="442"/>
        <w:jc w:val="left"/>
        <w:outlineLvl w:val="2"/>
        <w:rPr>
          <w:b/>
          <w:color w:val="000000"/>
          <w:sz w:val="22"/>
        </w:rPr>
      </w:pPr>
      <w:bookmarkStart w:id="44" w:name="_Toc177634060"/>
      <w:bookmarkStart w:id="45" w:name="_Toc180740323"/>
      <w:r w:rsidRPr="00616263">
        <w:rPr>
          <w:b/>
          <w:color w:val="000000"/>
          <w:sz w:val="22"/>
        </w:rPr>
        <w:t>15</w:t>
      </w:r>
      <w:r w:rsidRPr="00616263">
        <w:rPr>
          <w:b/>
          <w:color w:val="000000"/>
          <w:sz w:val="22"/>
        </w:rPr>
        <w:t>投标报价控制性条款</w:t>
      </w:r>
      <w:bookmarkEnd w:id="44"/>
      <w:bookmarkEnd w:id="45"/>
    </w:p>
    <w:p w:rsidR="00E3531C" w:rsidRPr="00616263" w:rsidRDefault="00E3531C" w:rsidP="00E3531C">
      <w:pPr>
        <w:snapToGrid w:val="0"/>
        <w:ind w:firstLineChars="200" w:firstLine="440"/>
        <w:jc w:val="left"/>
        <w:rPr>
          <w:sz w:val="22"/>
        </w:rPr>
      </w:pPr>
      <w:r w:rsidRPr="00616263">
        <w:rPr>
          <w:sz w:val="22"/>
        </w:rPr>
        <w:t xml:space="preserve">15.1 </w:t>
      </w:r>
      <w:r w:rsidRPr="00616263">
        <w:rPr>
          <w:sz w:val="22"/>
        </w:rPr>
        <w:t>投标报价不得超过公布的预算金额或最高限价，其中各包件或各分项报价（如有要求）均不得超过对应的预算金额或最高限价。</w:t>
      </w:r>
    </w:p>
    <w:p w:rsidR="00E3531C" w:rsidRPr="00616263" w:rsidRDefault="00E3531C" w:rsidP="00E3531C">
      <w:pPr>
        <w:snapToGrid w:val="0"/>
        <w:ind w:firstLineChars="200" w:firstLine="440"/>
        <w:jc w:val="left"/>
        <w:rPr>
          <w:sz w:val="22"/>
        </w:rPr>
      </w:pPr>
      <w:r w:rsidRPr="00616263">
        <w:rPr>
          <w:sz w:val="22"/>
        </w:rPr>
        <w:t xml:space="preserve">15.2 </w:t>
      </w:r>
      <w:r w:rsidRPr="00616263">
        <w:rPr>
          <w:sz w:val="22"/>
        </w:rPr>
        <w:t>本项目只允许有一个报价，任何有选择的报价将不予接受。</w:t>
      </w:r>
    </w:p>
    <w:p w:rsidR="00E3531C" w:rsidRPr="00616263" w:rsidRDefault="00E3531C" w:rsidP="00E3531C">
      <w:pPr>
        <w:snapToGrid w:val="0"/>
        <w:ind w:firstLineChars="200" w:firstLine="440"/>
        <w:jc w:val="left"/>
        <w:rPr>
          <w:sz w:val="22"/>
        </w:rPr>
      </w:pPr>
      <w:r w:rsidRPr="00616263">
        <w:rPr>
          <w:sz w:val="22"/>
        </w:rPr>
        <w:t>15.3</w:t>
      </w:r>
      <w:r w:rsidRPr="00616263">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E3531C" w:rsidRPr="00616263" w:rsidRDefault="00E3531C" w:rsidP="00E3531C">
      <w:pPr>
        <w:snapToGrid w:val="0"/>
        <w:ind w:firstLineChars="200" w:firstLine="440"/>
        <w:jc w:val="left"/>
        <w:rPr>
          <w:sz w:val="22"/>
        </w:rPr>
      </w:pPr>
      <w:r w:rsidRPr="00616263">
        <w:rPr>
          <w:sz w:val="22"/>
        </w:rPr>
        <w:t xml:space="preserve">15.4 </w:t>
      </w:r>
      <w:r w:rsidRPr="00616263">
        <w:rPr>
          <w:sz w:val="22"/>
        </w:rPr>
        <w:t>经评标委员会审定，投标报价存在下列情形之一的，该投标文件作无效标处理：</w:t>
      </w:r>
    </w:p>
    <w:p w:rsidR="00E3531C" w:rsidRPr="00616263" w:rsidRDefault="00E3531C" w:rsidP="00E3531C">
      <w:pPr>
        <w:snapToGrid w:val="0"/>
        <w:ind w:firstLineChars="200" w:firstLine="440"/>
        <w:jc w:val="left"/>
        <w:rPr>
          <w:sz w:val="22"/>
        </w:rPr>
      </w:pPr>
      <w:r w:rsidRPr="00616263">
        <w:rPr>
          <w:sz w:val="22"/>
        </w:rPr>
        <w:t xml:space="preserve">15.4.1 </w:t>
      </w:r>
      <w:r w:rsidRPr="00616263">
        <w:rPr>
          <w:sz w:val="22"/>
        </w:rPr>
        <w:t>投标报价中缩减供货清单</w:t>
      </w:r>
      <w:r w:rsidRPr="00616263">
        <w:rPr>
          <w:bCs/>
          <w:sz w:val="22"/>
        </w:rPr>
        <w:t>中产品数量</w:t>
      </w:r>
      <w:r w:rsidRPr="00616263">
        <w:rPr>
          <w:sz w:val="22"/>
        </w:rPr>
        <w:t>的；</w:t>
      </w:r>
    </w:p>
    <w:p w:rsidR="00E3531C" w:rsidRPr="00616263" w:rsidRDefault="00E3531C" w:rsidP="00E3531C">
      <w:pPr>
        <w:snapToGrid w:val="0"/>
        <w:ind w:firstLineChars="200" w:firstLine="440"/>
        <w:jc w:val="left"/>
        <w:rPr>
          <w:sz w:val="22"/>
        </w:rPr>
      </w:pPr>
      <w:r w:rsidRPr="00616263">
        <w:rPr>
          <w:sz w:val="22"/>
        </w:rPr>
        <w:t xml:space="preserve">15.4.2 </w:t>
      </w:r>
      <w:r w:rsidRPr="00616263">
        <w:rPr>
          <w:sz w:val="22"/>
        </w:rPr>
        <w:t>投标报价和技术方案明显不相符的。</w:t>
      </w:r>
    </w:p>
    <w:p w:rsidR="00E3531C" w:rsidRPr="00616263" w:rsidRDefault="00E3531C" w:rsidP="00E3531C">
      <w:pPr>
        <w:snapToGrid w:val="0"/>
        <w:ind w:firstLineChars="200" w:firstLine="440"/>
        <w:jc w:val="left"/>
        <w:rPr>
          <w:sz w:val="22"/>
        </w:rPr>
      </w:pPr>
    </w:p>
    <w:p w:rsidR="00E3531C" w:rsidRPr="00616263" w:rsidRDefault="00E3531C" w:rsidP="00E3531C">
      <w:pPr>
        <w:adjustRightInd w:val="0"/>
        <w:snapToGrid w:val="0"/>
        <w:jc w:val="center"/>
        <w:outlineLvl w:val="1"/>
        <w:rPr>
          <w:rFonts w:eastAsia="黑体"/>
          <w:sz w:val="30"/>
          <w:szCs w:val="30"/>
        </w:rPr>
      </w:pPr>
      <w:bookmarkStart w:id="46" w:name="_Toc177634061"/>
      <w:bookmarkStart w:id="47" w:name="_Toc481849902"/>
      <w:bookmarkStart w:id="48" w:name="_Toc486604818"/>
      <w:bookmarkStart w:id="49" w:name="_Toc180740324"/>
      <w:r w:rsidRPr="00616263">
        <w:rPr>
          <w:rFonts w:eastAsia="黑体"/>
          <w:sz w:val="30"/>
          <w:szCs w:val="30"/>
        </w:rPr>
        <w:lastRenderedPageBreak/>
        <w:t>五、政府采购政策</w:t>
      </w:r>
      <w:bookmarkEnd w:id="46"/>
      <w:bookmarkEnd w:id="49"/>
    </w:p>
    <w:p w:rsidR="00E3531C" w:rsidRPr="00616263" w:rsidRDefault="00E3531C" w:rsidP="00E3531C">
      <w:pPr>
        <w:adjustRightInd w:val="0"/>
        <w:snapToGrid w:val="0"/>
        <w:ind w:firstLineChars="200" w:firstLine="442"/>
        <w:outlineLvl w:val="2"/>
        <w:rPr>
          <w:b/>
          <w:sz w:val="22"/>
        </w:rPr>
      </w:pPr>
      <w:bookmarkStart w:id="50" w:name="_Toc177634062"/>
      <w:bookmarkStart w:id="51" w:name="_Toc180740325"/>
      <w:r w:rsidRPr="00616263">
        <w:rPr>
          <w:b/>
          <w:sz w:val="22"/>
        </w:rPr>
        <w:t xml:space="preserve">16 </w:t>
      </w:r>
      <w:r w:rsidRPr="00616263">
        <w:rPr>
          <w:b/>
          <w:sz w:val="22"/>
        </w:rPr>
        <w:t>节能产品政府采购（本项目不适用）</w:t>
      </w:r>
      <w:bookmarkEnd w:id="50"/>
      <w:bookmarkEnd w:id="51"/>
    </w:p>
    <w:p w:rsidR="00E3531C" w:rsidRPr="00616263" w:rsidRDefault="00E3531C" w:rsidP="00E3531C">
      <w:pPr>
        <w:adjustRightInd w:val="0"/>
        <w:snapToGrid w:val="0"/>
        <w:ind w:firstLineChars="200" w:firstLine="440"/>
        <w:rPr>
          <w:sz w:val="22"/>
        </w:rPr>
      </w:pPr>
      <w:r w:rsidRPr="00616263">
        <w:rPr>
          <w:sz w:val="22"/>
        </w:rPr>
        <w:t xml:space="preserve">16.1 </w:t>
      </w:r>
      <w:r w:rsidRPr="00616263">
        <w:rPr>
          <w:sz w:val="22"/>
        </w:rPr>
        <w:t>按照财政部、</w:t>
      </w:r>
      <w:proofErr w:type="gramStart"/>
      <w:r w:rsidRPr="00616263">
        <w:rPr>
          <w:sz w:val="22"/>
        </w:rPr>
        <w:t>发改委</w:t>
      </w:r>
      <w:proofErr w:type="gramEnd"/>
      <w:r w:rsidRPr="00616263">
        <w:rPr>
          <w:sz w:val="22"/>
        </w:rPr>
        <w:t>发布的《关于印发〈节能产品政府采购实施意见〉的通知》（财库</w:t>
      </w:r>
      <w:r w:rsidRPr="00616263">
        <w:rPr>
          <w:sz w:val="22"/>
        </w:rPr>
        <w:t>[2004]185</w:t>
      </w:r>
      <w:r w:rsidRPr="00616263">
        <w:rPr>
          <w:sz w:val="22"/>
        </w:rPr>
        <w:t>号）和《财政部发展改革委生态环境部市场监管总局关于调整优化节能产品、环境标志产品政府采购执行机制的通知》（财库〔</w:t>
      </w:r>
      <w:r w:rsidRPr="00616263">
        <w:rPr>
          <w:sz w:val="22"/>
        </w:rPr>
        <w:t>2019</w:t>
      </w:r>
      <w:r w:rsidRPr="00616263">
        <w:rPr>
          <w:sz w:val="22"/>
        </w:rPr>
        <w:t>〕</w:t>
      </w:r>
      <w:r w:rsidRPr="00616263">
        <w:rPr>
          <w:sz w:val="22"/>
        </w:rPr>
        <w:t>9</w:t>
      </w:r>
      <w:r w:rsidRPr="00616263">
        <w:rPr>
          <w:sz w:val="22"/>
        </w:rPr>
        <w:t>号）的要求，采购人采购的产品属于</w:t>
      </w:r>
      <w:r w:rsidRPr="00616263">
        <w:rPr>
          <w:sz w:val="22"/>
        </w:rPr>
        <w:t>“</w:t>
      </w:r>
      <w:r w:rsidRPr="00616263">
        <w:rPr>
          <w:sz w:val="22"/>
        </w:rPr>
        <w:t>节能产品品目清单</w:t>
      </w:r>
      <w:r w:rsidRPr="00616263">
        <w:rPr>
          <w:sz w:val="22"/>
        </w:rPr>
        <w:t>”</w:t>
      </w:r>
      <w:r w:rsidRPr="00616263">
        <w:rPr>
          <w:sz w:val="22"/>
        </w:rPr>
        <w:t>中的，在技术、服务等指标同等条件下，应当优先采购节能产品。采购人需购买的材料产品属于政府强制采购节能产品品目的，投标人必须选用节能产品。</w:t>
      </w:r>
    </w:p>
    <w:p w:rsidR="00E3531C" w:rsidRPr="00616263" w:rsidRDefault="00E3531C" w:rsidP="00E3531C">
      <w:pPr>
        <w:adjustRightInd w:val="0"/>
        <w:snapToGrid w:val="0"/>
        <w:ind w:firstLineChars="200" w:firstLine="440"/>
        <w:rPr>
          <w:sz w:val="22"/>
        </w:rPr>
      </w:pPr>
      <w:r w:rsidRPr="00616263">
        <w:rPr>
          <w:sz w:val="22"/>
        </w:rPr>
        <w:t>16.2</w:t>
      </w:r>
      <w:r w:rsidRPr="00616263">
        <w:rPr>
          <w:sz w:val="22"/>
        </w:rPr>
        <w:t>投标人如选用节能产品的，则应在投标文件中提供国家确定的认证机构出具的、处于有效期之内的节能产品的认证证书；反之，该产品在评标时不被认定为节能产品。</w:t>
      </w:r>
    </w:p>
    <w:p w:rsidR="00E3531C" w:rsidRPr="00616263" w:rsidRDefault="00E3531C" w:rsidP="00E3531C">
      <w:pPr>
        <w:adjustRightInd w:val="0"/>
        <w:snapToGrid w:val="0"/>
        <w:ind w:firstLineChars="200" w:firstLine="442"/>
        <w:outlineLvl w:val="2"/>
        <w:rPr>
          <w:b/>
          <w:sz w:val="22"/>
        </w:rPr>
      </w:pPr>
      <w:bookmarkStart w:id="52" w:name="_Toc535412970"/>
      <w:bookmarkStart w:id="53" w:name="_Toc177634063"/>
      <w:bookmarkStart w:id="54" w:name="_Toc180740326"/>
      <w:r w:rsidRPr="00616263">
        <w:rPr>
          <w:b/>
          <w:sz w:val="22"/>
        </w:rPr>
        <w:t>17</w:t>
      </w:r>
      <w:r w:rsidRPr="00616263">
        <w:rPr>
          <w:b/>
          <w:sz w:val="22"/>
        </w:rPr>
        <w:t>环境标志产品政府采购</w:t>
      </w:r>
      <w:bookmarkEnd w:id="52"/>
      <w:r w:rsidRPr="00616263">
        <w:rPr>
          <w:b/>
          <w:sz w:val="22"/>
        </w:rPr>
        <w:t>（本项目不适用）</w:t>
      </w:r>
      <w:bookmarkEnd w:id="53"/>
      <w:bookmarkEnd w:id="54"/>
    </w:p>
    <w:p w:rsidR="00E3531C" w:rsidRPr="00616263" w:rsidRDefault="00E3531C" w:rsidP="00E3531C">
      <w:pPr>
        <w:adjustRightInd w:val="0"/>
        <w:snapToGrid w:val="0"/>
        <w:ind w:firstLineChars="200" w:firstLine="440"/>
        <w:rPr>
          <w:sz w:val="22"/>
        </w:rPr>
      </w:pPr>
      <w:r w:rsidRPr="00616263">
        <w:rPr>
          <w:sz w:val="22"/>
        </w:rPr>
        <w:t xml:space="preserve">17.1 </w:t>
      </w:r>
      <w:r w:rsidRPr="00616263">
        <w:rPr>
          <w:sz w:val="22"/>
        </w:rPr>
        <w:t>按照财政部、环保总局联合印发的《关于环境标志产品政府采购实施的意见》（财库</w:t>
      </w:r>
      <w:r w:rsidRPr="00616263">
        <w:rPr>
          <w:sz w:val="22"/>
        </w:rPr>
        <w:t>[2006]90</w:t>
      </w:r>
      <w:r w:rsidRPr="00616263">
        <w:rPr>
          <w:sz w:val="22"/>
        </w:rPr>
        <w:t>号）和《财政部发展改革委生态环境部市场监管总局关于调整优化节能产品、环境标志产品政府采购执行机制的通知》（财库〔</w:t>
      </w:r>
      <w:r w:rsidRPr="00616263">
        <w:rPr>
          <w:sz w:val="22"/>
        </w:rPr>
        <w:t>2019</w:t>
      </w:r>
      <w:r w:rsidRPr="00616263">
        <w:rPr>
          <w:sz w:val="22"/>
        </w:rPr>
        <w:t>〕</w:t>
      </w:r>
      <w:r w:rsidRPr="00616263">
        <w:rPr>
          <w:sz w:val="22"/>
        </w:rPr>
        <w:t>9</w:t>
      </w:r>
      <w:r w:rsidRPr="00616263">
        <w:rPr>
          <w:sz w:val="22"/>
        </w:rPr>
        <w:t>号）的要求，采购人采购的产品属于</w:t>
      </w:r>
      <w:r w:rsidRPr="00616263">
        <w:rPr>
          <w:sz w:val="22"/>
        </w:rPr>
        <w:t>“</w:t>
      </w:r>
      <w:r w:rsidRPr="00616263">
        <w:rPr>
          <w:sz w:val="22"/>
        </w:rPr>
        <w:t>环境标志产品品目清单</w:t>
      </w:r>
      <w:r w:rsidRPr="00616263">
        <w:rPr>
          <w:sz w:val="22"/>
        </w:rPr>
        <w:t>”</w:t>
      </w:r>
      <w:r w:rsidRPr="00616263">
        <w:rPr>
          <w:sz w:val="22"/>
        </w:rPr>
        <w:t>中的，在性能、技术、服务等指标同等条件下，应当优先采购环境标志产品。</w:t>
      </w:r>
    </w:p>
    <w:p w:rsidR="00E3531C" w:rsidRPr="00616263" w:rsidRDefault="00E3531C" w:rsidP="00E3531C">
      <w:pPr>
        <w:adjustRightInd w:val="0"/>
        <w:snapToGrid w:val="0"/>
        <w:ind w:firstLineChars="200" w:firstLine="440"/>
        <w:rPr>
          <w:b/>
          <w:sz w:val="22"/>
        </w:rPr>
      </w:pPr>
      <w:r w:rsidRPr="00616263">
        <w:rPr>
          <w:sz w:val="22"/>
        </w:rPr>
        <w:t>17.2</w:t>
      </w:r>
      <w:r w:rsidRPr="00616263">
        <w:rPr>
          <w:sz w:val="22"/>
        </w:rPr>
        <w:t>投标人如选用环境标志产品的，则应在投标文件中提供国家确定的认证机构出具的、处于有效期之内的环境标志产品的认证证书；反之，该产品在评标时不被认定为环境标志产品。</w:t>
      </w:r>
    </w:p>
    <w:p w:rsidR="00E3531C" w:rsidRPr="00616263" w:rsidRDefault="00E3531C" w:rsidP="00E3531C">
      <w:pPr>
        <w:adjustRightInd w:val="0"/>
        <w:snapToGrid w:val="0"/>
        <w:ind w:firstLineChars="200" w:firstLine="442"/>
        <w:outlineLvl w:val="2"/>
        <w:rPr>
          <w:b/>
          <w:sz w:val="22"/>
        </w:rPr>
      </w:pPr>
      <w:bookmarkStart w:id="55" w:name="_Toc177634064"/>
      <w:bookmarkStart w:id="56" w:name="_Toc481849905"/>
      <w:bookmarkStart w:id="57" w:name="_Toc486604821"/>
      <w:bookmarkStart w:id="58" w:name="_Toc180740327"/>
      <w:bookmarkEnd w:id="47"/>
      <w:bookmarkEnd w:id="48"/>
      <w:r w:rsidRPr="00616263">
        <w:rPr>
          <w:b/>
          <w:sz w:val="22"/>
        </w:rPr>
        <w:t xml:space="preserve">18 </w:t>
      </w:r>
      <w:r w:rsidRPr="00616263">
        <w:rPr>
          <w:b/>
          <w:sz w:val="22"/>
        </w:rPr>
        <w:t>促进中小企业发展</w:t>
      </w:r>
      <w:bookmarkEnd w:id="55"/>
      <w:bookmarkEnd w:id="58"/>
    </w:p>
    <w:p w:rsidR="00E3531C" w:rsidRPr="00616263" w:rsidRDefault="00E3531C" w:rsidP="00E3531C">
      <w:pPr>
        <w:tabs>
          <w:tab w:val="left" w:pos="3060"/>
        </w:tabs>
        <w:adjustRightInd w:val="0"/>
        <w:snapToGrid w:val="0"/>
        <w:ind w:firstLineChars="200" w:firstLine="440"/>
        <w:rPr>
          <w:sz w:val="22"/>
        </w:rPr>
      </w:pPr>
      <w:r w:rsidRPr="00616263">
        <w:rPr>
          <w:sz w:val="22"/>
        </w:rPr>
        <w:t>18</w:t>
      </w:r>
      <w:r w:rsidRPr="00616263">
        <w:rPr>
          <w:bCs/>
          <w:sz w:val="22"/>
        </w:rPr>
        <w:t xml:space="preserve">.1 </w:t>
      </w:r>
      <w:r w:rsidRPr="00616263">
        <w:rPr>
          <w:sz w:val="22"/>
        </w:rPr>
        <w:t>中小企业（含中型、小型、微型企业，下同）的划定按照《中小企业划型标准规定》（工信部联企业【</w:t>
      </w:r>
      <w:r w:rsidRPr="00616263">
        <w:rPr>
          <w:sz w:val="22"/>
        </w:rPr>
        <w:t>2011</w:t>
      </w:r>
      <w:r w:rsidRPr="00616263">
        <w:rPr>
          <w:sz w:val="22"/>
        </w:rPr>
        <w:t>】</w:t>
      </w:r>
      <w:r w:rsidRPr="00616263">
        <w:rPr>
          <w:sz w:val="22"/>
        </w:rPr>
        <w:t>300</w:t>
      </w:r>
      <w:r w:rsidRPr="00616263">
        <w:rPr>
          <w:sz w:val="22"/>
        </w:rPr>
        <w:t>号）执行，参加投标的中小企业应当提供《中小企业声明函》（具体格式见</w:t>
      </w:r>
      <w:r w:rsidRPr="00616263">
        <w:rPr>
          <w:sz w:val="22"/>
        </w:rPr>
        <w:t>“</w:t>
      </w:r>
      <w:r w:rsidRPr="00616263">
        <w:rPr>
          <w:sz w:val="22"/>
        </w:rPr>
        <w:t>投标文件格式</w:t>
      </w:r>
      <w:r w:rsidRPr="00616263">
        <w:rPr>
          <w:sz w:val="22"/>
        </w:rPr>
        <w:t>”</w:t>
      </w:r>
      <w:r w:rsidRPr="00616263">
        <w:rPr>
          <w:sz w:val="22"/>
        </w:rPr>
        <w:t>），反之，视作非中小企业，不享受相应的扶持政策。如项目允许联合体参与竞争的，则联合体中的中小企业均应按本款要求提供《中小企业声明函》。</w:t>
      </w:r>
    </w:p>
    <w:p w:rsidR="00E3531C" w:rsidRPr="00616263" w:rsidRDefault="00E3531C" w:rsidP="00E3531C">
      <w:pPr>
        <w:adjustRightInd w:val="0"/>
        <w:snapToGrid w:val="0"/>
        <w:ind w:firstLineChars="200" w:firstLine="440"/>
        <w:rPr>
          <w:sz w:val="22"/>
        </w:rPr>
      </w:pPr>
      <w:r w:rsidRPr="00616263">
        <w:rPr>
          <w:sz w:val="22"/>
        </w:rPr>
        <w:t xml:space="preserve">18.2 </w:t>
      </w:r>
      <w:r w:rsidRPr="00616263">
        <w:rPr>
          <w:sz w:val="22"/>
        </w:rPr>
        <w:t>依据市财政局</w:t>
      </w:r>
      <w:r w:rsidRPr="00616263">
        <w:rPr>
          <w:sz w:val="22"/>
        </w:rPr>
        <w:t>2015</w:t>
      </w:r>
      <w:r w:rsidRPr="00616263">
        <w:rPr>
          <w:sz w:val="22"/>
        </w:rPr>
        <w:t>年</w:t>
      </w:r>
      <w:r w:rsidRPr="00616263">
        <w:rPr>
          <w:sz w:val="22"/>
        </w:rPr>
        <w:t>9</w:t>
      </w:r>
      <w:r w:rsidRPr="00616263">
        <w:rPr>
          <w:sz w:val="22"/>
        </w:rPr>
        <w:t>月发布的《</w:t>
      </w:r>
      <w:r w:rsidRPr="00616263">
        <w:rPr>
          <w:rStyle w:val="navname"/>
        </w:rPr>
        <w:t>关于执行促进中小企业发展政策相关事宜的通知</w:t>
      </w:r>
      <w:r w:rsidRPr="00616263">
        <w:rPr>
          <w:sz w:val="22"/>
        </w:rPr>
        <w:t>》，事业单位、团体组织等非企业性质的政府采购供应商，不属于中小企业划型标准确定的中小企业，不得按《关于印发中小企业划型标准规定的通知》规定声明为中小微企业，也不适用</w:t>
      </w:r>
      <w:r w:rsidRPr="00616263">
        <w:rPr>
          <w:sz w:val="22"/>
          <w:highlight w:val="yellow"/>
        </w:rPr>
        <w:t>《政府采购促进中小企业发展管理办法》</w:t>
      </w:r>
      <w:r w:rsidRPr="00616263">
        <w:rPr>
          <w:sz w:val="22"/>
        </w:rPr>
        <w:t>。</w:t>
      </w:r>
    </w:p>
    <w:p w:rsidR="00E3531C" w:rsidRPr="00616263" w:rsidRDefault="00E3531C" w:rsidP="00E3531C">
      <w:pPr>
        <w:adjustRightInd w:val="0"/>
        <w:snapToGrid w:val="0"/>
        <w:ind w:firstLineChars="200" w:firstLine="440"/>
        <w:rPr>
          <w:sz w:val="22"/>
        </w:rPr>
      </w:pPr>
      <w:r w:rsidRPr="00616263">
        <w:rPr>
          <w:sz w:val="22"/>
        </w:rPr>
        <w:t xml:space="preserve">18.3 </w:t>
      </w:r>
      <w:r w:rsidRPr="00616263">
        <w:rPr>
          <w:sz w:val="22"/>
        </w:rPr>
        <w:t>如项目允许联合体参与竞争的，组成联合体的大中型企业和其他自然人、法人或者其他组织，与小型、微型企业之间不得存在投资关系。</w:t>
      </w:r>
    </w:p>
    <w:p w:rsidR="00E3531C" w:rsidRPr="00616263" w:rsidRDefault="00E3531C" w:rsidP="00E3531C">
      <w:pPr>
        <w:adjustRightInd w:val="0"/>
        <w:snapToGrid w:val="0"/>
        <w:ind w:firstLineChars="200" w:firstLine="440"/>
        <w:rPr>
          <w:sz w:val="22"/>
        </w:rPr>
      </w:pPr>
      <w:r w:rsidRPr="00616263">
        <w:rPr>
          <w:sz w:val="22"/>
        </w:rPr>
        <w:t>18.4</w:t>
      </w:r>
      <w:r w:rsidRPr="00616263">
        <w:rPr>
          <w:sz w:val="22"/>
        </w:rPr>
        <w:t>对于小型、微型企业，按照</w:t>
      </w:r>
      <w:r w:rsidRPr="00616263">
        <w:rPr>
          <w:sz w:val="22"/>
          <w:highlight w:val="yellow"/>
        </w:rPr>
        <w:t>《政府采购促进中小企业发展管理办法》（财库【</w:t>
      </w:r>
      <w:r w:rsidRPr="00616263">
        <w:rPr>
          <w:sz w:val="22"/>
          <w:highlight w:val="yellow"/>
        </w:rPr>
        <w:t>2020</w:t>
      </w:r>
      <w:r w:rsidRPr="00616263">
        <w:rPr>
          <w:sz w:val="22"/>
          <w:highlight w:val="yellow"/>
        </w:rPr>
        <w:t>】</w:t>
      </w:r>
      <w:r w:rsidRPr="00616263">
        <w:rPr>
          <w:sz w:val="22"/>
          <w:highlight w:val="yellow"/>
        </w:rPr>
        <w:t>46</w:t>
      </w:r>
      <w:r w:rsidRPr="00616263">
        <w:rPr>
          <w:sz w:val="22"/>
          <w:highlight w:val="yellow"/>
        </w:rPr>
        <w:t>号）</w:t>
      </w:r>
      <w:r w:rsidRPr="00616263">
        <w:rPr>
          <w:sz w:val="22"/>
          <w:highlight w:val="green"/>
        </w:rPr>
        <w:t>和《关于进一步加大政府采购支持中小企业力度的通知》（财库【</w:t>
      </w:r>
      <w:r w:rsidRPr="00616263">
        <w:rPr>
          <w:sz w:val="22"/>
          <w:highlight w:val="green"/>
        </w:rPr>
        <w:t>2022</w:t>
      </w:r>
      <w:r w:rsidRPr="00616263">
        <w:rPr>
          <w:sz w:val="22"/>
          <w:highlight w:val="green"/>
        </w:rPr>
        <w:t>】</w:t>
      </w:r>
      <w:r w:rsidRPr="00616263">
        <w:rPr>
          <w:sz w:val="22"/>
          <w:highlight w:val="green"/>
        </w:rPr>
        <w:t>19</w:t>
      </w:r>
      <w:r w:rsidRPr="00616263">
        <w:rPr>
          <w:sz w:val="22"/>
          <w:highlight w:val="green"/>
        </w:rPr>
        <w:t>号）</w:t>
      </w:r>
      <w:r w:rsidRPr="00616263">
        <w:rPr>
          <w:sz w:val="22"/>
        </w:rPr>
        <w:t>规定，其报价给予</w:t>
      </w:r>
      <w:r w:rsidRPr="00616263">
        <w:rPr>
          <w:b/>
          <w:color w:val="FF0000"/>
          <w:sz w:val="22"/>
          <w:highlight w:val="green"/>
          <w:u w:val="single"/>
        </w:rPr>
        <w:t>10%</w:t>
      </w:r>
      <w:r w:rsidRPr="00616263">
        <w:rPr>
          <w:sz w:val="22"/>
        </w:rPr>
        <w:t>的扣除，用扣除后的价格参与评审。</w:t>
      </w:r>
    </w:p>
    <w:p w:rsidR="00E3531C" w:rsidRPr="00616263" w:rsidRDefault="00E3531C" w:rsidP="00E3531C">
      <w:pPr>
        <w:adjustRightInd w:val="0"/>
        <w:snapToGrid w:val="0"/>
        <w:ind w:firstLineChars="200" w:firstLine="440"/>
        <w:rPr>
          <w:sz w:val="22"/>
        </w:rPr>
      </w:pPr>
      <w:r w:rsidRPr="00616263">
        <w:rPr>
          <w:sz w:val="22"/>
        </w:rPr>
        <w:t>18.5</w:t>
      </w:r>
      <w:r w:rsidRPr="00616263">
        <w:rPr>
          <w:sz w:val="22"/>
        </w:rPr>
        <w:t>如项目允许联合体参与竞争的，且联合体各方均为小型、微型企业的，联合体视同为小型、微型企业，其报价给予</w:t>
      </w:r>
      <w:r w:rsidRPr="00616263">
        <w:rPr>
          <w:b/>
          <w:color w:val="FF0000"/>
          <w:sz w:val="22"/>
          <w:highlight w:val="green"/>
          <w:u w:val="single"/>
        </w:rPr>
        <w:t>10%</w:t>
      </w:r>
      <w:r w:rsidRPr="00616263">
        <w:rPr>
          <w:sz w:val="22"/>
        </w:rPr>
        <w:t>的扣除，用扣除后的价格参与评审。反之，依照联合体协议约定，小型、微型企业的协议合同金额占到联合体协议合同总金额</w:t>
      </w:r>
      <w:r w:rsidRPr="00616263">
        <w:rPr>
          <w:sz w:val="22"/>
        </w:rPr>
        <w:t>30%</w:t>
      </w:r>
      <w:r w:rsidRPr="00616263">
        <w:rPr>
          <w:sz w:val="22"/>
        </w:rPr>
        <w:t>以上的，给予联合体</w:t>
      </w:r>
      <w:r w:rsidRPr="00616263">
        <w:rPr>
          <w:b/>
          <w:color w:val="FF0000"/>
          <w:sz w:val="22"/>
          <w:highlight w:val="green"/>
          <w:u w:val="single"/>
        </w:rPr>
        <w:t>4%</w:t>
      </w:r>
      <w:r w:rsidRPr="00616263">
        <w:rPr>
          <w:sz w:val="22"/>
        </w:rPr>
        <w:t>的价格扣除，用扣除后的价格参与评审。</w:t>
      </w:r>
    </w:p>
    <w:p w:rsidR="00E3531C" w:rsidRPr="00616263" w:rsidRDefault="00E3531C" w:rsidP="00E3531C">
      <w:pPr>
        <w:adjustRightInd w:val="0"/>
        <w:snapToGrid w:val="0"/>
        <w:ind w:firstLineChars="200" w:firstLine="440"/>
        <w:rPr>
          <w:kern w:val="0"/>
          <w:sz w:val="22"/>
        </w:rPr>
      </w:pPr>
      <w:r w:rsidRPr="00616263">
        <w:rPr>
          <w:sz w:val="22"/>
        </w:rPr>
        <w:lastRenderedPageBreak/>
        <w:t>18.6</w:t>
      </w:r>
      <w:r w:rsidRPr="00616263">
        <w:rPr>
          <w:sz w:val="22"/>
        </w:rPr>
        <w:t>供应商如提供虚假材料以谋取成交的，按照《政府采购法》有关条款处理，并记入供应商诚信档案。</w:t>
      </w:r>
      <w:bookmarkEnd w:id="56"/>
      <w:bookmarkEnd w:id="57"/>
    </w:p>
    <w:p w:rsidR="00E3531C" w:rsidRPr="00616263" w:rsidRDefault="00E3531C" w:rsidP="00E3531C">
      <w:pPr>
        <w:adjustRightInd w:val="0"/>
        <w:snapToGrid w:val="0"/>
        <w:ind w:firstLineChars="200" w:firstLine="442"/>
        <w:outlineLvl w:val="2"/>
        <w:rPr>
          <w:b/>
          <w:sz w:val="22"/>
        </w:rPr>
      </w:pPr>
      <w:bookmarkStart w:id="59" w:name="_Toc486604822"/>
      <w:bookmarkStart w:id="60" w:name="_Toc481849906"/>
      <w:bookmarkStart w:id="61" w:name="_Toc177634065"/>
      <w:bookmarkStart w:id="62" w:name="_Toc180740328"/>
      <w:r w:rsidRPr="00616263">
        <w:rPr>
          <w:b/>
          <w:sz w:val="22"/>
        </w:rPr>
        <w:t xml:space="preserve">19 </w:t>
      </w:r>
      <w:r w:rsidRPr="00616263">
        <w:rPr>
          <w:b/>
          <w:sz w:val="22"/>
        </w:rPr>
        <w:t>规范进口产品政府采购</w:t>
      </w:r>
      <w:bookmarkEnd w:id="59"/>
      <w:bookmarkEnd w:id="60"/>
      <w:r w:rsidRPr="00616263">
        <w:rPr>
          <w:b/>
          <w:sz w:val="22"/>
        </w:rPr>
        <w:t>（本项目不适用）</w:t>
      </w:r>
      <w:bookmarkEnd w:id="61"/>
      <w:bookmarkEnd w:id="62"/>
    </w:p>
    <w:p w:rsidR="00E3531C" w:rsidRPr="00616263" w:rsidRDefault="00E3531C" w:rsidP="00E3531C">
      <w:pPr>
        <w:adjustRightInd w:val="0"/>
        <w:snapToGrid w:val="0"/>
        <w:ind w:firstLineChars="200" w:firstLine="440"/>
        <w:rPr>
          <w:sz w:val="22"/>
        </w:rPr>
      </w:pPr>
      <w:r w:rsidRPr="00616263">
        <w:rPr>
          <w:sz w:val="22"/>
        </w:rPr>
        <w:t xml:space="preserve">19.1 </w:t>
      </w:r>
      <w:r w:rsidRPr="00616263">
        <w:rPr>
          <w:sz w:val="22"/>
        </w:rPr>
        <w:t>依照《财政部关于印发</w:t>
      </w:r>
      <w:r w:rsidRPr="00616263">
        <w:rPr>
          <w:sz w:val="22"/>
        </w:rPr>
        <w:t>&lt;</w:t>
      </w:r>
      <w:r w:rsidRPr="00616263">
        <w:rPr>
          <w:sz w:val="22"/>
        </w:rPr>
        <w:t>政府采购进口产品管理办法</w:t>
      </w:r>
      <w:r w:rsidRPr="00616263">
        <w:rPr>
          <w:sz w:val="22"/>
        </w:rPr>
        <w:t>&gt;</w:t>
      </w:r>
      <w:r w:rsidRPr="00616263">
        <w:rPr>
          <w:sz w:val="22"/>
        </w:rPr>
        <w:t>的通知》（财库【</w:t>
      </w:r>
      <w:r w:rsidRPr="00616263">
        <w:rPr>
          <w:sz w:val="22"/>
        </w:rPr>
        <w:t>2007</w:t>
      </w:r>
      <w:r w:rsidRPr="00616263">
        <w:rPr>
          <w:sz w:val="22"/>
        </w:rPr>
        <w:t>】</w:t>
      </w:r>
      <w:r w:rsidRPr="00616263">
        <w:rPr>
          <w:sz w:val="22"/>
        </w:rPr>
        <w:t>119</w:t>
      </w:r>
      <w:r w:rsidRPr="00616263">
        <w:rPr>
          <w:sz w:val="22"/>
        </w:rPr>
        <w:t>号）和《财政部关于政府采购进口产品管理问题的通知》（财办库【</w:t>
      </w:r>
      <w:r w:rsidRPr="00616263">
        <w:rPr>
          <w:sz w:val="22"/>
        </w:rPr>
        <w:t>2008</w:t>
      </w:r>
      <w:r w:rsidRPr="00616263">
        <w:rPr>
          <w:sz w:val="22"/>
        </w:rPr>
        <w:t>】</w:t>
      </w:r>
      <w:r w:rsidRPr="00616263">
        <w:rPr>
          <w:sz w:val="22"/>
        </w:rPr>
        <w:t>248</w:t>
      </w:r>
      <w:r w:rsidRPr="00616263">
        <w:rPr>
          <w:sz w:val="22"/>
        </w:rPr>
        <w:t>号）的规定，本项目可以采购进口产品。</w:t>
      </w:r>
    </w:p>
    <w:p w:rsidR="00E3531C" w:rsidRPr="00616263" w:rsidRDefault="00E3531C" w:rsidP="00E3531C">
      <w:pPr>
        <w:adjustRightInd w:val="0"/>
        <w:snapToGrid w:val="0"/>
        <w:ind w:firstLineChars="200" w:firstLine="440"/>
        <w:rPr>
          <w:sz w:val="22"/>
        </w:rPr>
      </w:pPr>
      <w:r w:rsidRPr="00616263">
        <w:rPr>
          <w:sz w:val="22"/>
        </w:rPr>
        <w:t>19.2</w:t>
      </w:r>
      <w:r w:rsidRPr="00616263">
        <w:rPr>
          <w:sz w:val="22"/>
        </w:rPr>
        <w:t>经批准，允许采购进口产品的项目，优先采购向我国企业转让技术、与我国企业签订消化吸收再创新方案的供应商的进口产品。</w:t>
      </w:r>
    </w:p>
    <w:p w:rsidR="00E3531C" w:rsidRPr="00616263" w:rsidRDefault="00E3531C" w:rsidP="00E3531C">
      <w:pPr>
        <w:adjustRightInd w:val="0"/>
        <w:snapToGrid w:val="0"/>
        <w:ind w:firstLineChars="200" w:firstLine="442"/>
        <w:outlineLvl w:val="2"/>
        <w:rPr>
          <w:b/>
          <w:sz w:val="22"/>
        </w:rPr>
      </w:pPr>
      <w:bookmarkStart w:id="63" w:name="_Toc477267172"/>
      <w:bookmarkStart w:id="64" w:name="_Toc486604823"/>
      <w:bookmarkStart w:id="65" w:name="_Toc177634066"/>
      <w:bookmarkStart w:id="66" w:name="_Toc180740329"/>
      <w:r w:rsidRPr="00616263">
        <w:rPr>
          <w:b/>
          <w:sz w:val="22"/>
        </w:rPr>
        <w:t xml:space="preserve">20 </w:t>
      </w:r>
      <w:r w:rsidRPr="00616263">
        <w:rPr>
          <w:b/>
          <w:sz w:val="22"/>
        </w:rPr>
        <w:t>支持监狱企业发展</w:t>
      </w:r>
      <w:bookmarkEnd w:id="63"/>
      <w:bookmarkEnd w:id="64"/>
      <w:r w:rsidRPr="00616263">
        <w:rPr>
          <w:sz w:val="22"/>
        </w:rPr>
        <w:t>（注：仅监狱企业适用）（本项目不适用）</w:t>
      </w:r>
      <w:bookmarkEnd w:id="65"/>
      <w:bookmarkEnd w:id="66"/>
    </w:p>
    <w:p w:rsidR="00E3531C" w:rsidRPr="00616263" w:rsidRDefault="00E3531C" w:rsidP="00E3531C">
      <w:pPr>
        <w:adjustRightInd w:val="0"/>
        <w:snapToGrid w:val="0"/>
        <w:ind w:firstLineChars="200" w:firstLine="440"/>
        <w:rPr>
          <w:sz w:val="22"/>
        </w:rPr>
      </w:pPr>
      <w:r w:rsidRPr="00616263">
        <w:rPr>
          <w:sz w:val="22"/>
        </w:rPr>
        <w:t xml:space="preserve">20.1 </w:t>
      </w:r>
      <w:r w:rsidRPr="00616263">
        <w:rPr>
          <w:sz w:val="22"/>
        </w:rPr>
        <w:t>按照国家财政部、司法部《关于政府采购支持监狱企业发展有关问题的通知》（财库〔</w:t>
      </w:r>
      <w:r w:rsidRPr="00616263">
        <w:rPr>
          <w:sz w:val="22"/>
        </w:rPr>
        <w:t>2014</w:t>
      </w:r>
      <w:r w:rsidRPr="00616263">
        <w:rPr>
          <w:sz w:val="22"/>
        </w:rPr>
        <w:t>〕</w:t>
      </w:r>
      <w:r w:rsidRPr="00616263">
        <w:rPr>
          <w:sz w:val="22"/>
        </w:rPr>
        <w:t>68</w:t>
      </w:r>
      <w:r w:rsidRPr="00616263">
        <w:rPr>
          <w:sz w:val="22"/>
        </w:rPr>
        <w:t>号）规定，在政府采购活动中，监狱企业视同小型、微型企业，享受预留份额、评审中价格扣除等政府采购促进中小企业发展的政府采购政策。</w:t>
      </w:r>
    </w:p>
    <w:p w:rsidR="00E3531C" w:rsidRPr="00616263" w:rsidRDefault="00E3531C" w:rsidP="00E3531C">
      <w:pPr>
        <w:adjustRightInd w:val="0"/>
        <w:snapToGrid w:val="0"/>
        <w:ind w:firstLineChars="200" w:firstLine="440"/>
        <w:rPr>
          <w:sz w:val="22"/>
        </w:rPr>
      </w:pPr>
      <w:r w:rsidRPr="00616263">
        <w:rPr>
          <w:sz w:val="22"/>
        </w:rPr>
        <w:t xml:space="preserve">20.2 </w:t>
      </w:r>
      <w:r w:rsidRPr="00616263">
        <w:rPr>
          <w:sz w:val="22"/>
        </w:rPr>
        <w:t>监狱企业参加政府采购活动时，应当提供由省级以上监狱管理局、戒毒管理局（含新疆生产建设兵团）出具的属于监狱企业的证明文件。</w:t>
      </w:r>
    </w:p>
    <w:p w:rsidR="00E3531C" w:rsidRPr="00616263" w:rsidRDefault="00E3531C" w:rsidP="00E3531C">
      <w:pPr>
        <w:adjustRightInd w:val="0"/>
        <w:snapToGrid w:val="0"/>
        <w:ind w:firstLineChars="200" w:firstLine="442"/>
        <w:outlineLvl w:val="2"/>
        <w:rPr>
          <w:b/>
          <w:sz w:val="22"/>
        </w:rPr>
      </w:pPr>
      <w:bookmarkStart w:id="67" w:name="_Toc486604820"/>
      <w:bookmarkStart w:id="68" w:name="_Toc481849904"/>
      <w:bookmarkStart w:id="69" w:name="_Toc177634067"/>
      <w:bookmarkStart w:id="70" w:name="_Toc180740330"/>
      <w:bookmarkStart w:id="71" w:name="_GoBack"/>
      <w:bookmarkEnd w:id="71"/>
      <w:r w:rsidRPr="00616263">
        <w:rPr>
          <w:b/>
          <w:sz w:val="22"/>
        </w:rPr>
        <w:t>21</w:t>
      </w:r>
      <w:bookmarkEnd w:id="67"/>
      <w:bookmarkEnd w:id="68"/>
      <w:r w:rsidRPr="00616263">
        <w:rPr>
          <w:b/>
          <w:sz w:val="22"/>
        </w:rPr>
        <w:t>促进残疾人就业</w:t>
      </w:r>
      <w:r w:rsidRPr="00616263">
        <w:rPr>
          <w:sz w:val="22"/>
        </w:rPr>
        <w:t>（注：仅残疾人福利单位适用）</w:t>
      </w:r>
      <w:bookmarkEnd w:id="69"/>
      <w:bookmarkEnd w:id="70"/>
    </w:p>
    <w:p w:rsidR="00E3531C" w:rsidRPr="00616263" w:rsidRDefault="00E3531C" w:rsidP="00E3531C">
      <w:pPr>
        <w:adjustRightInd w:val="0"/>
        <w:snapToGrid w:val="0"/>
        <w:ind w:firstLineChars="200" w:firstLine="440"/>
        <w:rPr>
          <w:sz w:val="22"/>
        </w:rPr>
      </w:pPr>
      <w:r w:rsidRPr="00616263">
        <w:rPr>
          <w:sz w:val="22"/>
        </w:rPr>
        <w:t xml:space="preserve">21.1 </w:t>
      </w:r>
      <w:bookmarkStart w:id="72" w:name="sendNo"/>
      <w:r w:rsidRPr="00616263">
        <w:rPr>
          <w:sz w:val="22"/>
        </w:rPr>
        <w:t>符合财库</w:t>
      </w:r>
      <w:bookmarkEnd w:id="72"/>
      <w:r w:rsidRPr="00616263">
        <w:rPr>
          <w:sz w:val="22"/>
        </w:rPr>
        <w:t>【</w:t>
      </w:r>
      <w:r w:rsidRPr="00616263">
        <w:rPr>
          <w:sz w:val="22"/>
        </w:rPr>
        <w:t>2017</w:t>
      </w:r>
      <w:r w:rsidRPr="00616263">
        <w:rPr>
          <w:sz w:val="22"/>
        </w:rPr>
        <w:t>】</w:t>
      </w:r>
      <w:r w:rsidRPr="00616263">
        <w:rPr>
          <w:sz w:val="22"/>
        </w:rPr>
        <w:t>141</w:t>
      </w:r>
      <w:r w:rsidRPr="00616263">
        <w:rPr>
          <w:sz w:val="22"/>
        </w:rPr>
        <w:t>号文中所示条件的残疾人福利性单位视同小型、微型企业，享受促进中小企业发展的政府采购政策。残疾人福利性单位属于小型、微型企业的，不重复享受政策。</w:t>
      </w:r>
    </w:p>
    <w:p w:rsidR="00E3531C" w:rsidRPr="00616263" w:rsidRDefault="00E3531C" w:rsidP="00E3531C">
      <w:pPr>
        <w:adjustRightInd w:val="0"/>
        <w:snapToGrid w:val="0"/>
        <w:ind w:firstLineChars="200" w:firstLine="440"/>
        <w:rPr>
          <w:sz w:val="22"/>
        </w:rPr>
      </w:pPr>
      <w:r w:rsidRPr="00616263">
        <w:rPr>
          <w:sz w:val="22"/>
        </w:rPr>
        <w:t>21.2</w:t>
      </w:r>
      <w:r w:rsidRPr="00616263">
        <w:rPr>
          <w:sz w:val="22"/>
        </w:rPr>
        <w:t>残疾人福利性单位在参加政府采购活动时，</w:t>
      </w:r>
      <w:proofErr w:type="gramStart"/>
      <w:r w:rsidRPr="00616263">
        <w:rPr>
          <w:sz w:val="22"/>
        </w:rPr>
        <w:t>应当按财库</w:t>
      </w:r>
      <w:proofErr w:type="gramEnd"/>
      <w:r w:rsidRPr="00616263">
        <w:rPr>
          <w:sz w:val="22"/>
        </w:rPr>
        <w:t>【</w:t>
      </w:r>
      <w:r w:rsidRPr="00616263">
        <w:rPr>
          <w:sz w:val="22"/>
        </w:rPr>
        <w:t>2017</w:t>
      </w:r>
      <w:r w:rsidRPr="00616263">
        <w:rPr>
          <w:sz w:val="22"/>
        </w:rPr>
        <w:t>】</w:t>
      </w:r>
      <w:r w:rsidRPr="00616263">
        <w:rPr>
          <w:sz w:val="22"/>
        </w:rPr>
        <w:t>141</w:t>
      </w:r>
      <w:r w:rsidRPr="00616263">
        <w:rPr>
          <w:sz w:val="22"/>
        </w:rPr>
        <w:t>号规定的《残疾人福利性单位声明函》（具体格式详见</w:t>
      </w:r>
      <w:r w:rsidRPr="00616263">
        <w:rPr>
          <w:sz w:val="22"/>
        </w:rPr>
        <w:t>“</w:t>
      </w:r>
      <w:r w:rsidRPr="00616263">
        <w:rPr>
          <w:sz w:val="22"/>
        </w:rPr>
        <w:t>投标文件格式</w:t>
      </w:r>
      <w:r w:rsidRPr="00616263">
        <w:rPr>
          <w:sz w:val="22"/>
        </w:rPr>
        <w:t>”</w:t>
      </w:r>
      <w:r w:rsidRPr="00616263">
        <w:rPr>
          <w:sz w:val="22"/>
        </w:rPr>
        <w:t>），并对声明的真实性负责。</w:t>
      </w:r>
    </w:p>
    <w:p w:rsidR="00835C9D" w:rsidRDefault="00835C9D"/>
    <w:sectPr w:rsidR="00835C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D9" w:rsidRDefault="000B5FD9" w:rsidP="00E3531C">
      <w:pPr>
        <w:spacing w:line="240" w:lineRule="auto"/>
      </w:pPr>
      <w:r>
        <w:separator/>
      </w:r>
    </w:p>
  </w:endnote>
  <w:endnote w:type="continuationSeparator" w:id="0">
    <w:p w:rsidR="000B5FD9" w:rsidRDefault="000B5FD9" w:rsidP="00E35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D9" w:rsidRDefault="000B5FD9" w:rsidP="00E3531C">
      <w:pPr>
        <w:spacing w:line="240" w:lineRule="auto"/>
      </w:pPr>
      <w:r>
        <w:separator/>
      </w:r>
    </w:p>
  </w:footnote>
  <w:footnote w:type="continuationSeparator" w:id="0">
    <w:p w:rsidR="000B5FD9" w:rsidRDefault="000B5FD9" w:rsidP="00E353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7B"/>
    <w:rsid w:val="0000128F"/>
    <w:rsid w:val="00021B0C"/>
    <w:rsid w:val="00044011"/>
    <w:rsid w:val="000B5FD9"/>
    <w:rsid w:val="000F1835"/>
    <w:rsid w:val="00113763"/>
    <w:rsid w:val="002278F8"/>
    <w:rsid w:val="00300C30"/>
    <w:rsid w:val="00301F22"/>
    <w:rsid w:val="003526D2"/>
    <w:rsid w:val="00397136"/>
    <w:rsid w:val="003A5DFF"/>
    <w:rsid w:val="00426561"/>
    <w:rsid w:val="00436F0E"/>
    <w:rsid w:val="00475377"/>
    <w:rsid w:val="00481976"/>
    <w:rsid w:val="004856D2"/>
    <w:rsid w:val="00530340"/>
    <w:rsid w:val="005C7871"/>
    <w:rsid w:val="00624C76"/>
    <w:rsid w:val="00696E9E"/>
    <w:rsid w:val="006D533D"/>
    <w:rsid w:val="00743237"/>
    <w:rsid w:val="00751356"/>
    <w:rsid w:val="007B692F"/>
    <w:rsid w:val="007F61C5"/>
    <w:rsid w:val="00835C9D"/>
    <w:rsid w:val="00836022"/>
    <w:rsid w:val="008441CB"/>
    <w:rsid w:val="00850396"/>
    <w:rsid w:val="00901BC4"/>
    <w:rsid w:val="009C1C2A"/>
    <w:rsid w:val="009C3434"/>
    <w:rsid w:val="009E7E75"/>
    <w:rsid w:val="00A7017B"/>
    <w:rsid w:val="00A962FB"/>
    <w:rsid w:val="00B14B54"/>
    <w:rsid w:val="00B5091A"/>
    <w:rsid w:val="00B60E4E"/>
    <w:rsid w:val="00B82232"/>
    <w:rsid w:val="00BF65A0"/>
    <w:rsid w:val="00C869DF"/>
    <w:rsid w:val="00CF4276"/>
    <w:rsid w:val="00D25855"/>
    <w:rsid w:val="00D4487A"/>
    <w:rsid w:val="00D47234"/>
    <w:rsid w:val="00D50C4B"/>
    <w:rsid w:val="00E3531C"/>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1C"/>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3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531C"/>
    <w:rPr>
      <w:sz w:val="18"/>
      <w:szCs w:val="18"/>
    </w:rPr>
  </w:style>
  <w:style w:type="paragraph" w:styleId="a4">
    <w:name w:val="footer"/>
    <w:basedOn w:val="a"/>
    <w:link w:val="Char0"/>
    <w:uiPriority w:val="99"/>
    <w:unhideWhenUsed/>
    <w:rsid w:val="00E353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531C"/>
    <w:rPr>
      <w:sz w:val="18"/>
      <w:szCs w:val="18"/>
    </w:rPr>
  </w:style>
  <w:style w:type="character" w:customStyle="1" w:styleId="navname">
    <w:name w:val="navname"/>
    <w:basedOn w:val="a0"/>
    <w:qFormat/>
    <w:rsid w:val="00E35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1C"/>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3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531C"/>
    <w:rPr>
      <w:sz w:val="18"/>
      <w:szCs w:val="18"/>
    </w:rPr>
  </w:style>
  <w:style w:type="paragraph" w:styleId="a4">
    <w:name w:val="footer"/>
    <w:basedOn w:val="a"/>
    <w:link w:val="Char0"/>
    <w:uiPriority w:val="99"/>
    <w:unhideWhenUsed/>
    <w:rsid w:val="00E353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531C"/>
    <w:rPr>
      <w:sz w:val="18"/>
      <w:szCs w:val="18"/>
    </w:rPr>
  </w:style>
  <w:style w:type="character" w:customStyle="1" w:styleId="navname">
    <w:name w:val="navname"/>
    <w:basedOn w:val="a0"/>
    <w:qFormat/>
    <w:rsid w:val="00E3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302;&#23494;&#24230;&#20998;&#36776;&#29575;2mm@0.3%25&#65292;" TargetMode="External"/><Relationship Id="rId3" Type="http://schemas.openxmlformats.org/officeDocument/2006/relationships/settings" Target="settings.xml"/><Relationship Id="rId7" Type="http://schemas.openxmlformats.org/officeDocument/2006/relationships/hyperlink" Target="mailto:&#20302;&#23494;&#24230;&#20998;&#36776;&#29575;2mm@0.3%25&#652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302;&#23494;&#24230;&#20998;&#36776;&#29575;2mm@0.3%25&#652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1793</Words>
  <Characters>10226</Characters>
  <Application>Microsoft Office Word</Application>
  <DocSecurity>0</DocSecurity>
  <Lines>85</Lines>
  <Paragraphs>23</Paragraphs>
  <ScaleCrop>false</ScaleCrop>
  <Company>Microsoft</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2024-10-25T01:19:00Z</dcterms:created>
  <dcterms:modified xsi:type="dcterms:W3CDTF">2024-10-25T01:19:00Z</dcterms:modified>
</cp:coreProperties>
</file>