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B4" w:rsidRPr="00115C44" w:rsidRDefault="00BF7BB4" w:rsidP="00BF7BB4">
      <w:pPr>
        <w:adjustRightInd w:val="0"/>
        <w:snapToGrid w:val="0"/>
        <w:spacing w:line="360" w:lineRule="auto"/>
        <w:jc w:val="center"/>
        <w:outlineLvl w:val="1"/>
        <w:rPr>
          <w:b/>
          <w:color w:val="000000"/>
          <w:sz w:val="30"/>
          <w:szCs w:val="30"/>
        </w:rPr>
      </w:pPr>
      <w:bookmarkStart w:id="0" w:name="_Toc163811521"/>
      <w:bookmarkStart w:id="1" w:name="_Toc118361926"/>
      <w:bookmarkStart w:id="2" w:name="_Toc163820755"/>
      <w:bookmarkStart w:id="3" w:name="_Toc163811408"/>
      <w:bookmarkStart w:id="4" w:name="_Toc10457"/>
      <w:bookmarkStart w:id="5" w:name="_Toc15343"/>
      <w:bookmarkStart w:id="6" w:name="_Toc109313769"/>
      <w:bookmarkStart w:id="7" w:name="_Toc170391510"/>
      <w:r w:rsidRPr="00115C44">
        <w:rPr>
          <w:b/>
          <w:color w:val="000000"/>
          <w:sz w:val="30"/>
          <w:szCs w:val="30"/>
        </w:rPr>
        <w:t>一、说明</w:t>
      </w:r>
      <w:bookmarkEnd w:id="0"/>
      <w:bookmarkEnd w:id="1"/>
      <w:bookmarkEnd w:id="2"/>
      <w:bookmarkEnd w:id="3"/>
      <w:bookmarkEnd w:id="4"/>
      <w:bookmarkEnd w:id="5"/>
      <w:bookmarkEnd w:id="7"/>
    </w:p>
    <w:p w:rsidR="00BF7BB4" w:rsidRPr="00115C44" w:rsidRDefault="00BF7BB4" w:rsidP="00BF7BB4">
      <w:pPr>
        <w:snapToGrid w:val="0"/>
        <w:spacing w:line="300" w:lineRule="auto"/>
        <w:ind w:firstLineChars="196" w:firstLine="433"/>
        <w:outlineLvl w:val="2"/>
        <w:rPr>
          <w:b/>
          <w:bCs/>
          <w:sz w:val="22"/>
          <w:szCs w:val="22"/>
        </w:rPr>
      </w:pPr>
      <w:bookmarkStart w:id="8" w:name="_Toc170391511"/>
      <w:r w:rsidRPr="00115C44">
        <w:rPr>
          <w:b/>
          <w:bCs/>
          <w:sz w:val="22"/>
          <w:szCs w:val="22"/>
        </w:rPr>
        <w:t xml:space="preserve">1 </w:t>
      </w:r>
      <w:r w:rsidRPr="00115C44">
        <w:rPr>
          <w:b/>
          <w:bCs/>
          <w:sz w:val="22"/>
          <w:szCs w:val="22"/>
        </w:rPr>
        <w:t>总则</w:t>
      </w:r>
      <w:bookmarkEnd w:id="6"/>
      <w:bookmarkEnd w:id="8"/>
    </w:p>
    <w:p w:rsidR="00BF7BB4" w:rsidRPr="00115C44" w:rsidRDefault="00BF7BB4" w:rsidP="00BF7BB4">
      <w:pPr>
        <w:adjustRightInd w:val="0"/>
        <w:snapToGrid w:val="0"/>
        <w:spacing w:line="300" w:lineRule="auto"/>
        <w:ind w:firstLineChars="200" w:firstLine="440"/>
        <w:jc w:val="left"/>
        <w:rPr>
          <w:color w:val="000000"/>
          <w:sz w:val="22"/>
          <w:szCs w:val="22"/>
        </w:rPr>
      </w:pPr>
      <w:r w:rsidRPr="00115C44">
        <w:rPr>
          <w:color w:val="000000"/>
          <w:sz w:val="22"/>
          <w:szCs w:val="22"/>
        </w:rPr>
        <w:t xml:space="preserve">1.1 </w:t>
      </w:r>
      <w:r w:rsidRPr="00115C44">
        <w:rPr>
          <w:color w:val="000000"/>
          <w:sz w:val="22"/>
          <w:szCs w:val="22"/>
        </w:rPr>
        <w:t>投标人应具备国家或行业管理部门规定的，在本市实施本项目所需的资格（资质）和相关手续（如果有），由此引起的所有有关事宜及费用由投标人自行负责。</w:t>
      </w:r>
    </w:p>
    <w:p w:rsidR="00BF7BB4" w:rsidRPr="00115C44" w:rsidRDefault="00BF7BB4" w:rsidP="00BF7BB4">
      <w:pPr>
        <w:adjustRightInd w:val="0"/>
        <w:snapToGrid w:val="0"/>
        <w:spacing w:line="300" w:lineRule="auto"/>
        <w:ind w:firstLineChars="200" w:firstLine="440"/>
        <w:jc w:val="left"/>
        <w:rPr>
          <w:color w:val="000000"/>
          <w:sz w:val="22"/>
          <w:szCs w:val="22"/>
        </w:rPr>
      </w:pPr>
      <w:r w:rsidRPr="00115C44">
        <w:rPr>
          <w:color w:val="000000"/>
          <w:sz w:val="22"/>
          <w:szCs w:val="22"/>
        </w:rPr>
        <w:t xml:space="preserve">1.2 </w:t>
      </w:r>
      <w:r w:rsidRPr="00115C44">
        <w:rPr>
          <w:color w:val="000000"/>
          <w:sz w:val="22"/>
          <w:szCs w:val="22"/>
        </w:rPr>
        <w:t>投标人对所提供的服务应当享有合法的所有权，没有侵犯任何第三方的知识产权、技术秘密等权利，</w:t>
      </w:r>
      <w:r w:rsidRPr="00115C44">
        <w:rPr>
          <w:color w:val="0000FF"/>
          <w:sz w:val="22"/>
          <w:szCs w:val="22"/>
        </w:rPr>
        <w:t>而且不存在任何抵押、留置、查封等产权瑕疵</w:t>
      </w:r>
      <w:r w:rsidRPr="00115C44">
        <w:rPr>
          <w:color w:val="000000"/>
          <w:sz w:val="22"/>
          <w:szCs w:val="22"/>
        </w:rPr>
        <w:t>。</w:t>
      </w:r>
      <w:r w:rsidRPr="00115C44">
        <w:rPr>
          <w:color w:val="000000"/>
          <w:sz w:val="22"/>
          <w:szCs w:val="22"/>
        </w:rPr>
        <w:t xml:space="preserve"> </w:t>
      </w:r>
    </w:p>
    <w:p w:rsidR="00BF7BB4" w:rsidRPr="00115C44" w:rsidRDefault="00BF7BB4" w:rsidP="00BF7BB4">
      <w:pPr>
        <w:adjustRightInd w:val="0"/>
        <w:snapToGrid w:val="0"/>
        <w:spacing w:line="300" w:lineRule="auto"/>
        <w:ind w:firstLineChars="200" w:firstLine="440"/>
        <w:jc w:val="left"/>
        <w:rPr>
          <w:color w:val="000000"/>
          <w:sz w:val="22"/>
          <w:szCs w:val="22"/>
        </w:rPr>
      </w:pPr>
      <w:r w:rsidRPr="00115C44">
        <w:rPr>
          <w:color w:val="000000"/>
          <w:sz w:val="22"/>
          <w:szCs w:val="22"/>
        </w:rPr>
        <w:t xml:space="preserve">1.3 </w:t>
      </w:r>
      <w:r w:rsidRPr="00115C44">
        <w:rPr>
          <w:color w:val="000000"/>
          <w:sz w:val="22"/>
          <w:szCs w:val="22"/>
        </w:rPr>
        <w:t>投标人提供的服务应当符合招标文件的要求，并且其质量完全符合国家标准、行业标准或地方标准。</w:t>
      </w:r>
    </w:p>
    <w:p w:rsidR="00BF7BB4" w:rsidRPr="00115C44" w:rsidRDefault="00BF7BB4" w:rsidP="00BF7BB4">
      <w:pPr>
        <w:adjustRightInd w:val="0"/>
        <w:snapToGrid w:val="0"/>
        <w:spacing w:line="300" w:lineRule="auto"/>
        <w:ind w:firstLineChars="200" w:firstLine="440"/>
        <w:jc w:val="left"/>
        <w:rPr>
          <w:color w:val="000000"/>
          <w:sz w:val="22"/>
          <w:szCs w:val="22"/>
        </w:rPr>
      </w:pPr>
      <w:r w:rsidRPr="00115C44">
        <w:rPr>
          <w:color w:val="000000"/>
          <w:sz w:val="22"/>
          <w:szCs w:val="22"/>
        </w:rPr>
        <w:t xml:space="preserve">1.4 </w:t>
      </w:r>
      <w:r w:rsidRPr="00115C44">
        <w:rPr>
          <w:color w:val="000000"/>
          <w:sz w:val="22"/>
          <w:szCs w:val="22"/>
        </w:rPr>
        <w:t>投标人在投标前应认真了解项目的实施背景、应提供的服务内容和质量、项目考核管理要求等，一旦中标，应按照招标文件和合同规定的要求提供相关服务。</w:t>
      </w:r>
    </w:p>
    <w:p w:rsidR="00BF7BB4" w:rsidRPr="00115C44" w:rsidRDefault="00BF7BB4" w:rsidP="00BF7BB4">
      <w:pPr>
        <w:adjustRightInd w:val="0"/>
        <w:snapToGrid w:val="0"/>
        <w:spacing w:line="300" w:lineRule="auto"/>
        <w:ind w:firstLineChars="200" w:firstLine="440"/>
        <w:rPr>
          <w:rFonts w:hint="eastAsia"/>
          <w:sz w:val="22"/>
        </w:rPr>
      </w:pPr>
      <w:r w:rsidRPr="00115C44">
        <w:rPr>
          <w:color w:val="000000"/>
          <w:sz w:val="22"/>
          <w:szCs w:val="22"/>
        </w:rPr>
        <w:t>1.5</w:t>
      </w:r>
      <w:r w:rsidRPr="00115C44">
        <w:rPr>
          <w:rFonts w:hint="eastAsia"/>
          <w:sz w:val="22"/>
        </w:rPr>
        <w:t>投标人认为招标文件（包括招标补充文件）存在排他性或歧视性条款，自收到招标文件之日或者招标文件公告期限届满之日起七个工作日内，以书面形式提出，并附相关证据。</w:t>
      </w:r>
    </w:p>
    <w:p w:rsidR="00BF7BB4" w:rsidRPr="00115C44" w:rsidRDefault="00BF7BB4" w:rsidP="00BF7BB4">
      <w:pPr>
        <w:pStyle w:val="a0"/>
        <w:ind w:leftChars="0" w:left="0" w:firstLineChars="0" w:firstLine="0"/>
        <w:rPr>
          <w:b/>
          <w:bCs/>
          <w:sz w:val="22"/>
        </w:rPr>
      </w:pPr>
      <w:r w:rsidRPr="00115C44">
        <w:rPr>
          <w:rFonts w:hint="eastAsia"/>
          <w:sz w:val="22"/>
        </w:rPr>
        <w:t xml:space="preserve">   </w:t>
      </w:r>
      <w:r w:rsidRPr="00115C44">
        <w:rPr>
          <w:rFonts w:ascii="宋体" w:hAnsi="宋体" w:cs="宋体" w:hint="eastAsia"/>
          <w:color w:val="FF0000"/>
          <w:sz w:val="22"/>
        </w:rPr>
        <w:t>★</w:t>
      </w:r>
      <w:r w:rsidRPr="00115C44">
        <w:rPr>
          <w:color w:val="FF0000"/>
          <w:sz w:val="22"/>
        </w:rPr>
        <w:t>1.</w:t>
      </w:r>
      <w:r w:rsidRPr="00115C44">
        <w:rPr>
          <w:rFonts w:hint="eastAsia"/>
          <w:color w:val="FF0000"/>
          <w:sz w:val="22"/>
        </w:rPr>
        <w:t>6</w:t>
      </w:r>
      <w:r w:rsidRPr="00115C44">
        <w:rPr>
          <w:color w:val="FF0000"/>
          <w:sz w:val="22"/>
        </w:rPr>
        <w:t>投标人提供的服务必须符合国家强制性标准。</w:t>
      </w:r>
    </w:p>
    <w:p w:rsidR="00BF7BB4" w:rsidRPr="00115C44" w:rsidRDefault="00BF7BB4" w:rsidP="00BF7BB4">
      <w:pPr>
        <w:spacing w:line="300" w:lineRule="auto"/>
        <w:rPr>
          <w:b/>
          <w:bCs/>
          <w:sz w:val="22"/>
          <w:szCs w:val="22"/>
        </w:rPr>
      </w:pPr>
    </w:p>
    <w:p w:rsidR="00BF7BB4" w:rsidRPr="00115C44" w:rsidRDefault="00BF7BB4" w:rsidP="00BF7BB4">
      <w:pPr>
        <w:adjustRightInd w:val="0"/>
        <w:snapToGrid w:val="0"/>
        <w:spacing w:line="300" w:lineRule="auto"/>
        <w:ind w:firstLineChars="196" w:firstLine="590"/>
        <w:jc w:val="center"/>
        <w:outlineLvl w:val="1"/>
        <w:rPr>
          <w:b/>
          <w:color w:val="000000"/>
          <w:sz w:val="30"/>
          <w:szCs w:val="30"/>
        </w:rPr>
      </w:pPr>
      <w:bookmarkStart w:id="9" w:name="_Toc460922279"/>
      <w:bookmarkStart w:id="10" w:name="_Toc24751"/>
      <w:bookmarkStart w:id="11" w:name="_Toc163811409"/>
      <w:bookmarkStart w:id="12" w:name="_Toc163820756"/>
      <w:bookmarkStart w:id="13" w:name="_Toc109313770"/>
      <w:bookmarkStart w:id="14" w:name="_Toc163811522"/>
      <w:bookmarkStart w:id="15" w:name="_Toc463690192"/>
      <w:bookmarkStart w:id="16" w:name="_Toc11109"/>
      <w:bookmarkStart w:id="17" w:name="_Toc170391512"/>
      <w:r w:rsidRPr="00115C44">
        <w:rPr>
          <w:b/>
          <w:color w:val="000000"/>
          <w:sz w:val="30"/>
          <w:szCs w:val="30"/>
        </w:rPr>
        <w:t>二、项目概况</w:t>
      </w:r>
      <w:bookmarkEnd w:id="10"/>
      <w:bookmarkEnd w:id="11"/>
      <w:bookmarkEnd w:id="12"/>
      <w:bookmarkEnd w:id="13"/>
      <w:bookmarkEnd w:id="14"/>
      <w:bookmarkEnd w:id="16"/>
      <w:bookmarkEnd w:id="17"/>
    </w:p>
    <w:p w:rsidR="00BF7BB4" w:rsidRPr="00115C44" w:rsidRDefault="00BF7BB4" w:rsidP="00BF7BB4">
      <w:pPr>
        <w:spacing w:line="300" w:lineRule="auto"/>
        <w:rPr>
          <w:b/>
          <w:bCs/>
          <w:sz w:val="22"/>
          <w:szCs w:val="22"/>
        </w:rPr>
      </w:pPr>
      <w:bookmarkStart w:id="18" w:name="_Toc460922281"/>
      <w:bookmarkStart w:id="19" w:name="_Toc463690194"/>
      <w:bookmarkEnd w:id="9"/>
      <w:bookmarkEnd w:id="15"/>
    </w:p>
    <w:p w:rsidR="00BF7BB4" w:rsidRPr="00115C44" w:rsidRDefault="00BF7BB4" w:rsidP="00BF7BB4">
      <w:pPr>
        <w:snapToGrid w:val="0"/>
        <w:spacing w:line="300" w:lineRule="auto"/>
        <w:ind w:firstLineChars="196" w:firstLine="433"/>
        <w:outlineLvl w:val="2"/>
        <w:rPr>
          <w:b/>
          <w:bCs/>
          <w:sz w:val="22"/>
          <w:szCs w:val="22"/>
        </w:rPr>
      </w:pPr>
      <w:bookmarkStart w:id="20" w:name="_Toc17286"/>
      <w:bookmarkStart w:id="21" w:name="_Toc26091"/>
      <w:bookmarkStart w:id="22" w:name="_Toc163820757"/>
      <w:bookmarkStart w:id="23" w:name="_Toc163811523"/>
      <w:bookmarkStart w:id="24" w:name="_Toc109313771"/>
      <w:bookmarkStart w:id="25" w:name="_Toc163811410"/>
      <w:bookmarkStart w:id="26" w:name="_Toc170391513"/>
      <w:r w:rsidRPr="00115C44">
        <w:rPr>
          <w:b/>
          <w:bCs/>
          <w:sz w:val="22"/>
          <w:szCs w:val="22"/>
        </w:rPr>
        <w:t xml:space="preserve">2 </w:t>
      </w:r>
      <w:r w:rsidRPr="00115C44">
        <w:rPr>
          <w:b/>
          <w:bCs/>
          <w:sz w:val="22"/>
          <w:szCs w:val="22"/>
        </w:rPr>
        <w:t>项目名称</w:t>
      </w:r>
      <w:bookmarkEnd w:id="20"/>
      <w:bookmarkEnd w:id="21"/>
      <w:bookmarkEnd w:id="22"/>
      <w:bookmarkEnd w:id="23"/>
      <w:bookmarkEnd w:id="24"/>
      <w:bookmarkEnd w:id="25"/>
      <w:bookmarkEnd w:id="26"/>
    </w:p>
    <w:p w:rsidR="00BF7BB4" w:rsidRPr="00115C44" w:rsidRDefault="00BF7BB4" w:rsidP="00BF7BB4">
      <w:pPr>
        <w:snapToGrid w:val="0"/>
        <w:spacing w:line="300" w:lineRule="auto"/>
        <w:ind w:firstLineChars="196" w:firstLine="431"/>
        <w:rPr>
          <w:rFonts w:hint="eastAsia"/>
          <w:bCs/>
          <w:sz w:val="22"/>
        </w:rPr>
      </w:pPr>
      <w:bookmarkStart w:id="27" w:name="_Toc163811411"/>
      <w:bookmarkStart w:id="28" w:name="_Toc109313772"/>
      <w:bookmarkStart w:id="29" w:name="_Toc163820758"/>
      <w:bookmarkStart w:id="30" w:name="_Toc163811524"/>
      <w:bookmarkStart w:id="31" w:name="_Toc9222"/>
      <w:bookmarkStart w:id="32" w:name="_Toc19568"/>
      <w:r w:rsidRPr="00115C44">
        <w:rPr>
          <w:rFonts w:hint="eastAsia"/>
          <w:bCs/>
          <w:sz w:val="22"/>
        </w:rPr>
        <w:t>南汇生态专项</w:t>
      </w:r>
    </w:p>
    <w:p w:rsidR="00BF7BB4" w:rsidRPr="00115C44" w:rsidRDefault="00BF7BB4" w:rsidP="00BF7BB4">
      <w:pPr>
        <w:snapToGrid w:val="0"/>
        <w:spacing w:line="300" w:lineRule="auto"/>
        <w:ind w:firstLineChars="196" w:firstLine="433"/>
        <w:outlineLvl w:val="2"/>
        <w:rPr>
          <w:b/>
          <w:bCs/>
          <w:sz w:val="22"/>
          <w:szCs w:val="22"/>
        </w:rPr>
      </w:pPr>
      <w:bookmarkStart w:id="33" w:name="_Toc170391514"/>
      <w:r w:rsidRPr="00115C44">
        <w:rPr>
          <w:b/>
          <w:bCs/>
          <w:sz w:val="22"/>
          <w:szCs w:val="22"/>
        </w:rPr>
        <w:t xml:space="preserve">3 </w:t>
      </w:r>
      <w:r w:rsidRPr="00115C44">
        <w:rPr>
          <w:b/>
          <w:bCs/>
          <w:sz w:val="22"/>
          <w:szCs w:val="22"/>
        </w:rPr>
        <w:t>项目地点</w:t>
      </w:r>
      <w:bookmarkEnd w:id="27"/>
      <w:bookmarkEnd w:id="28"/>
      <w:bookmarkEnd w:id="29"/>
      <w:bookmarkEnd w:id="30"/>
      <w:bookmarkEnd w:id="31"/>
      <w:bookmarkEnd w:id="32"/>
      <w:bookmarkEnd w:id="33"/>
    </w:p>
    <w:p w:rsidR="00BF7BB4" w:rsidRPr="00115C44" w:rsidRDefault="00BF7BB4" w:rsidP="00BF7BB4">
      <w:pPr>
        <w:pStyle w:val="aff4"/>
        <w:spacing w:line="300" w:lineRule="auto"/>
        <w:ind w:firstLine="440"/>
        <w:rPr>
          <w:rFonts w:ascii="Times New Roman" w:hAnsi="Times New Roman" w:hint="eastAsia"/>
          <w:bCs/>
          <w:color w:val="0000FF"/>
          <w:sz w:val="22"/>
        </w:rPr>
      </w:pPr>
      <w:r w:rsidRPr="00115C44">
        <w:rPr>
          <w:rFonts w:hint="eastAsia"/>
          <w:color w:val="0000FF"/>
          <w:sz w:val="22"/>
        </w:rPr>
        <w:t>南汇生态专项地块</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34" w:name="_Toc163811525"/>
      <w:bookmarkStart w:id="35" w:name="_Toc12110"/>
      <w:bookmarkStart w:id="36" w:name="_Toc163811412"/>
      <w:bookmarkStart w:id="37" w:name="_Toc1056"/>
      <w:bookmarkStart w:id="38" w:name="_Toc109313773"/>
      <w:bookmarkStart w:id="39" w:name="_Toc163820759"/>
      <w:bookmarkStart w:id="40" w:name="_Toc170391515"/>
      <w:bookmarkEnd w:id="18"/>
      <w:bookmarkEnd w:id="19"/>
      <w:r w:rsidRPr="00115C44">
        <w:rPr>
          <w:b/>
          <w:color w:val="000000"/>
          <w:sz w:val="22"/>
          <w:szCs w:val="22"/>
        </w:rPr>
        <w:t xml:space="preserve">4 </w:t>
      </w:r>
      <w:r w:rsidRPr="00115C44">
        <w:rPr>
          <w:b/>
          <w:color w:val="000000"/>
          <w:sz w:val="22"/>
          <w:szCs w:val="22"/>
        </w:rPr>
        <w:t>招标范围与内容</w:t>
      </w:r>
      <w:bookmarkEnd w:id="34"/>
      <w:bookmarkEnd w:id="35"/>
      <w:bookmarkEnd w:id="36"/>
      <w:bookmarkEnd w:id="37"/>
      <w:bookmarkEnd w:id="38"/>
      <w:bookmarkEnd w:id="39"/>
      <w:bookmarkEnd w:id="40"/>
    </w:p>
    <w:p w:rsidR="00BF7BB4" w:rsidRPr="00115C44" w:rsidRDefault="00BF7BB4" w:rsidP="00BF7BB4">
      <w:pPr>
        <w:snapToGrid w:val="0"/>
        <w:spacing w:line="300" w:lineRule="auto"/>
        <w:ind w:firstLineChars="200" w:firstLine="440"/>
        <w:jc w:val="left"/>
        <w:rPr>
          <w:color w:val="000000"/>
          <w:sz w:val="22"/>
          <w:szCs w:val="22"/>
        </w:rPr>
      </w:pPr>
      <w:r w:rsidRPr="00115C44">
        <w:rPr>
          <w:color w:val="000000"/>
          <w:sz w:val="22"/>
          <w:szCs w:val="22"/>
        </w:rPr>
        <w:t xml:space="preserve">4.1 </w:t>
      </w:r>
      <w:r w:rsidRPr="00115C44">
        <w:rPr>
          <w:color w:val="000000"/>
          <w:sz w:val="22"/>
          <w:szCs w:val="22"/>
        </w:rPr>
        <w:t>项目背景及现状</w:t>
      </w:r>
    </w:p>
    <w:p w:rsidR="00BF7BB4" w:rsidRPr="00115C44" w:rsidRDefault="00BF7BB4" w:rsidP="00BF7BB4">
      <w:pPr>
        <w:pStyle w:val="a0"/>
        <w:ind w:leftChars="0" w:left="0" w:firstLineChars="200" w:firstLine="440"/>
        <w:rPr>
          <w:rFonts w:ascii="宋体" w:hAnsi="宋体" w:cs="宋体"/>
          <w:sz w:val="22"/>
          <w:szCs w:val="22"/>
        </w:rPr>
      </w:pPr>
      <w:r w:rsidRPr="00115C44">
        <w:rPr>
          <w:rFonts w:hint="eastAsia"/>
          <w:sz w:val="22"/>
          <w:szCs w:val="22"/>
        </w:rPr>
        <w:t>南汇生态专项，养护面积</w:t>
      </w:r>
      <w:r w:rsidRPr="00115C44">
        <w:rPr>
          <w:rFonts w:hint="eastAsia"/>
          <w:sz w:val="22"/>
          <w:szCs w:val="22"/>
        </w:rPr>
        <w:t>1484434</w:t>
      </w:r>
      <w:r w:rsidRPr="00115C44">
        <w:rPr>
          <w:rFonts w:hint="eastAsia"/>
          <w:sz w:val="22"/>
          <w:szCs w:val="22"/>
        </w:rPr>
        <w:t>平方米</w:t>
      </w:r>
    </w:p>
    <w:p w:rsidR="00BF7BB4" w:rsidRPr="00115C44" w:rsidRDefault="00BF7BB4" w:rsidP="00BF7BB4">
      <w:pPr>
        <w:snapToGrid w:val="0"/>
        <w:spacing w:line="300" w:lineRule="auto"/>
        <w:ind w:firstLineChars="200" w:firstLine="440"/>
        <w:jc w:val="left"/>
        <w:rPr>
          <w:color w:val="000000"/>
          <w:sz w:val="22"/>
          <w:szCs w:val="22"/>
        </w:rPr>
      </w:pPr>
      <w:r w:rsidRPr="00115C44">
        <w:rPr>
          <w:color w:val="000000"/>
          <w:sz w:val="22"/>
          <w:szCs w:val="22"/>
        </w:rPr>
        <w:t>4.2</w:t>
      </w:r>
      <w:r w:rsidRPr="00115C44">
        <w:rPr>
          <w:color w:val="000000"/>
          <w:sz w:val="22"/>
          <w:szCs w:val="22"/>
        </w:rPr>
        <w:t>项目招标范围及内容</w:t>
      </w:r>
    </w:p>
    <w:p w:rsidR="00BF7BB4" w:rsidRPr="00115C44" w:rsidRDefault="00BF7BB4" w:rsidP="00BF7BB4">
      <w:pPr>
        <w:snapToGrid w:val="0"/>
        <w:spacing w:line="300" w:lineRule="auto"/>
        <w:ind w:firstLineChars="200" w:firstLine="440"/>
        <w:jc w:val="left"/>
        <w:rPr>
          <w:color w:val="000000"/>
          <w:sz w:val="22"/>
          <w:szCs w:val="22"/>
        </w:rPr>
      </w:pPr>
      <w:r w:rsidRPr="00115C44">
        <w:rPr>
          <w:rFonts w:hint="eastAsia"/>
          <w:color w:val="000000"/>
          <w:sz w:val="22"/>
          <w:szCs w:val="22"/>
        </w:rPr>
        <w:t>招标范围为南汇生态专项地块，养护面积</w:t>
      </w:r>
      <w:r w:rsidRPr="00115C44">
        <w:rPr>
          <w:rFonts w:hint="eastAsia"/>
          <w:color w:val="000000"/>
          <w:sz w:val="22"/>
          <w:szCs w:val="22"/>
        </w:rPr>
        <w:t>1484434</w:t>
      </w:r>
      <w:r w:rsidRPr="00115C44">
        <w:rPr>
          <w:rFonts w:hint="eastAsia"/>
          <w:color w:val="000000"/>
          <w:sz w:val="22"/>
          <w:szCs w:val="22"/>
        </w:rPr>
        <w:t>平方米（其中防护绿地</w:t>
      </w:r>
      <w:r w:rsidRPr="00115C44">
        <w:rPr>
          <w:rFonts w:hint="eastAsia"/>
          <w:color w:val="000000"/>
          <w:sz w:val="22"/>
          <w:szCs w:val="22"/>
        </w:rPr>
        <w:t>673050</w:t>
      </w:r>
      <w:r w:rsidRPr="00115C44">
        <w:rPr>
          <w:rFonts w:hint="eastAsia"/>
          <w:color w:val="000000"/>
          <w:sz w:val="22"/>
          <w:szCs w:val="22"/>
        </w:rPr>
        <w:t>平方米</w:t>
      </w:r>
      <w:r w:rsidRPr="00115C44">
        <w:rPr>
          <w:rFonts w:hint="eastAsia"/>
          <w:color w:val="000000"/>
          <w:sz w:val="22"/>
          <w:szCs w:val="22"/>
        </w:rPr>
        <w:t>;</w:t>
      </w:r>
      <w:r w:rsidRPr="00115C44">
        <w:rPr>
          <w:rFonts w:hint="eastAsia"/>
          <w:color w:val="000000"/>
          <w:sz w:val="22"/>
          <w:szCs w:val="22"/>
        </w:rPr>
        <w:t>休憩绿地</w:t>
      </w:r>
      <w:r w:rsidRPr="00115C44">
        <w:rPr>
          <w:rFonts w:hint="eastAsia"/>
          <w:color w:val="000000"/>
          <w:sz w:val="22"/>
          <w:szCs w:val="22"/>
        </w:rPr>
        <w:t>268439</w:t>
      </w:r>
      <w:r w:rsidRPr="00115C44">
        <w:rPr>
          <w:rFonts w:hint="eastAsia"/>
          <w:color w:val="000000"/>
          <w:sz w:val="22"/>
          <w:szCs w:val="22"/>
        </w:rPr>
        <w:t>平方米</w:t>
      </w:r>
      <w:r w:rsidRPr="00115C44">
        <w:rPr>
          <w:rFonts w:hint="eastAsia"/>
          <w:color w:val="000000"/>
          <w:sz w:val="22"/>
          <w:szCs w:val="22"/>
        </w:rPr>
        <w:t>;</w:t>
      </w:r>
      <w:r w:rsidRPr="00115C44">
        <w:rPr>
          <w:rFonts w:hint="eastAsia"/>
          <w:color w:val="000000"/>
          <w:sz w:val="22"/>
          <w:szCs w:val="22"/>
        </w:rPr>
        <w:t>公园</w:t>
      </w:r>
      <w:r w:rsidRPr="00115C44">
        <w:rPr>
          <w:rFonts w:hint="eastAsia"/>
          <w:color w:val="000000"/>
          <w:sz w:val="22"/>
          <w:szCs w:val="22"/>
        </w:rPr>
        <w:t>542945</w:t>
      </w:r>
      <w:r w:rsidRPr="00115C44">
        <w:rPr>
          <w:rFonts w:hint="eastAsia"/>
          <w:color w:val="000000"/>
          <w:sz w:val="22"/>
          <w:szCs w:val="22"/>
        </w:rPr>
        <w:t>平方米）</w:t>
      </w:r>
      <w:r w:rsidRPr="00115C44">
        <w:rPr>
          <w:color w:val="000000"/>
          <w:sz w:val="22"/>
          <w:szCs w:val="22"/>
        </w:rPr>
        <w:t>。招标内容包括但不限于</w:t>
      </w:r>
      <w:r w:rsidRPr="00115C44">
        <w:rPr>
          <w:rFonts w:hint="eastAsia"/>
          <w:color w:val="000000"/>
          <w:sz w:val="22"/>
          <w:szCs w:val="22"/>
        </w:rPr>
        <w:t>环城绿带养护标段内建筑、园林小品、绿化、水体、养护道路、标识标志、房屋等各类设施的日常维护和养护管理；</w:t>
      </w:r>
      <w:r w:rsidRPr="00115C44">
        <w:rPr>
          <w:rFonts w:ascii="宋体" w:hAnsi="宋体" w:hint="eastAsia"/>
          <w:sz w:val="22"/>
          <w:szCs w:val="22"/>
        </w:rPr>
        <w:t>公园内</w:t>
      </w:r>
      <w:r w:rsidRPr="00115C44">
        <w:rPr>
          <w:rFonts w:ascii="宋体" w:hAnsi="宋体"/>
          <w:sz w:val="22"/>
          <w:szCs w:val="22"/>
        </w:rPr>
        <w:t>安保、保洁、水电、物耗</w:t>
      </w:r>
      <w:r w:rsidRPr="00115C44">
        <w:rPr>
          <w:rFonts w:ascii="宋体" w:hAnsi="宋体" w:hint="eastAsia"/>
          <w:sz w:val="22"/>
          <w:szCs w:val="22"/>
        </w:rPr>
        <w:t>、停车场管理</w:t>
      </w:r>
      <w:r w:rsidRPr="00115C44">
        <w:rPr>
          <w:rFonts w:ascii="宋体" w:hAnsi="宋体"/>
          <w:sz w:val="22"/>
          <w:szCs w:val="22"/>
        </w:rPr>
        <w:t>等相关</w:t>
      </w:r>
      <w:r w:rsidRPr="00115C44">
        <w:rPr>
          <w:rFonts w:ascii="宋体" w:hAnsi="宋体" w:hint="eastAsia"/>
          <w:sz w:val="22"/>
          <w:szCs w:val="22"/>
        </w:rPr>
        <w:t>养护和公园便民服务</w:t>
      </w:r>
      <w:r w:rsidRPr="00115C44">
        <w:rPr>
          <w:rFonts w:ascii="宋体" w:hAnsi="宋体"/>
          <w:sz w:val="22"/>
          <w:szCs w:val="22"/>
        </w:rPr>
        <w:t>内容</w:t>
      </w:r>
      <w:r w:rsidRPr="00115C44">
        <w:rPr>
          <w:rFonts w:hint="eastAsia"/>
          <w:color w:val="000000"/>
          <w:sz w:val="22"/>
          <w:szCs w:val="22"/>
        </w:rPr>
        <w:t>；防火、防汛、治安、绿地侵占治理、病虫害防治和防灾减灾等综合治理工作</w:t>
      </w:r>
      <w:r w:rsidRPr="00115C44">
        <w:rPr>
          <w:color w:val="000000"/>
          <w:sz w:val="22"/>
          <w:szCs w:val="22"/>
        </w:rPr>
        <w:t>。</w:t>
      </w:r>
    </w:p>
    <w:p w:rsidR="00BF7BB4" w:rsidRPr="00115C44" w:rsidRDefault="00BF7BB4" w:rsidP="00BF7BB4">
      <w:pPr>
        <w:adjustRightInd w:val="0"/>
        <w:snapToGrid w:val="0"/>
        <w:spacing w:line="300" w:lineRule="auto"/>
        <w:ind w:firstLineChars="249" w:firstLine="548"/>
        <w:jc w:val="left"/>
        <w:rPr>
          <w:rFonts w:hint="eastAsia"/>
          <w:color w:val="000000"/>
          <w:sz w:val="22"/>
          <w:szCs w:val="22"/>
        </w:rPr>
      </w:pPr>
      <w:r w:rsidRPr="00115C44">
        <w:rPr>
          <w:color w:val="000000"/>
          <w:sz w:val="22"/>
          <w:szCs w:val="22"/>
        </w:rPr>
        <w:t>4.3</w:t>
      </w:r>
      <w:bookmarkStart w:id="41" w:name="_Toc163820760"/>
      <w:bookmarkStart w:id="42" w:name="_Toc163811413"/>
      <w:bookmarkStart w:id="43" w:name="_Toc20688"/>
      <w:bookmarkStart w:id="44" w:name="_Toc109313774"/>
      <w:bookmarkStart w:id="45" w:name="_Toc163811526"/>
      <w:bookmarkStart w:id="46" w:name="_Toc29057"/>
      <w:r w:rsidRPr="00115C44">
        <w:rPr>
          <w:rFonts w:hint="eastAsia"/>
          <w:sz w:val="22"/>
          <w:szCs w:val="22"/>
        </w:rPr>
        <w:t>本项目招标服务期限为</w:t>
      </w:r>
      <w:r w:rsidRPr="00115C44">
        <w:rPr>
          <w:rFonts w:hint="eastAsia"/>
          <w:sz w:val="22"/>
          <w:szCs w:val="22"/>
        </w:rPr>
        <w:t>13</w:t>
      </w:r>
      <w:r w:rsidRPr="00115C44">
        <w:rPr>
          <w:rFonts w:hint="eastAsia"/>
          <w:sz w:val="22"/>
          <w:szCs w:val="22"/>
        </w:rPr>
        <w:t>个月，服务期暂定为</w:t>
      </w:r>
      <w:r w:rsidRPr="00115C44">
        <w:rPr>
          <w:rFonts w:hint="eastAsia"/>
          <w:sz w:val="22"/>
          <w:szCs w:val="22"/>
        </w:rPr>
        <w:t>2024</w:t>
      </w:r>
      <w:r w:rsidRPr="00115C44">
        <w:rPr>
          <w:rFonts w:hint="eastAsia"/>
          <w:sz w:val="22"/>
          <w:szCs w:val="22"/>
        </w:rPr>
        <w:t>年</w:t>
      </w:r>
      <w:r w:rsidRPr="00115C44">
        <w:rPr>
          <w:rFonts w:hint="eastAsia"/>
          <w:sz w:val="22"/>
          <w:szCs w:val="22"/>
        </w:rPr>
        <w:t>8</w:t>
      </w:r>
      <w:r w:rsidRPr="00115C44">
        <w:rPr>
          <w:rFonts w:hint="eastAsia"/>
          <w:sz w:val="22"/>
          <w:szCs w:val="22"/>
        </w:rPr>
        <w:t>月</w:t>
      </w:r>
      <w:r w:rsidRPr="00115C44">
        <w:rPr>
          <w:rFonts w:hint="eastAsia"/>
          <w:sz w:val="22"/>
          <w:szCs w:val="22"/>
        </w:rPr>
        <w:t>1</w:t>
      </w:r>
      <w:r w:rsidRPr="00115C44">
        <w:rPr>
          <w:rFonts w:hint="eastAsia"/>
          <w:sz w:val="22"/>
          <w:szCs w:val="22"/>
        </w:rPr>
        <w:t>日至</w:t>
      </w:r>
      <w:r w:rsidRPr="00115C44">
        <w:rPr>
          <w:rFonts w:hint="eastAsia"/>
          <w:sz w:val="22"/>
          <w:szCs w:val="22"/>
        </w:rPr>
        <w:t>2025</w:t>
      </w:r>
      <w:r w:rsidRPr="00115C44">
        <w:rPr>
          <w:rFonts w:hint="eastAsia"/>
          <w:sz w:val="22"/>
          <w:szCs w:val="22"/>
        </w:rPr>
        <w:t>年</w:t>
      </w:r>
      <w:r w:rsidRPr="00115C44">
        <w:rPr>
          <w:rFonts w:hint="eastAsia"/>
          <w:sz w:val="22"/>
          <w:szCs w:val="22"/>
        </w:rPr>
        <w:t>8</w:t>
      </w:r>
      <w:r w:rsidRPr="00115C44">
        <w:rPr>
          <w:rFonts w:hint="eastAsia"/>
          <w:sz w:val="22"/>
          <w:szCs w:val="22"/>
        </w:rPr>
        <w:t>月</w:t>
      </w:r>
      <w:r w:rsidRPr="00115C44">
        <w:rPr>
          <w:rFonts w:hint="eastAsia"/>
          <w:sz w:val="22"/>
          <w:szCs w:val="22"/>
        </w:rPr>
        <w:t xml:space="preserve"> 31</w:t>
      </w:r>
      <w:r w:rsidRPr="00115C44">
        <w:rPr>
          <w:rFonts w:hint="eastAsia"/>
          <w:sz w:val="22"/>
          <w:szCs w:val="22"/>
        </w:rPr>
        <w:t>日，服务期限具体起始时间以合同签订日期为准。</w:t>
      </w:r>
    </w:p>
    <w:p w:rsidR="00BF7BB4" w:rsidRPr="00115C44" w:rsidRDefault="00BF7BB4" w:rsidP="00BF7BB4">
      <w:pPr>
        <w:adjustRightInd w:val="0"/>
        <w:snapToGrid w:val="0"/>
        <w:spacing w:line="300" w:lineRule="auto"/>
        <w:ind w:firstLineChars="249" w:firstLine="550"/>
        <w:jc w:val="left"/>
        <w:outlineLvl w:val="2"/>
        <w:rPr>
          <w:b/>
          <w:color w:val="000000"/>
          <w:sz w:val="22"/>
          <w:szCs w:val="22"/>
        </w:rPr>
      </w:pPr>
      <w:bookmarkStart w:id="47" w:name="_Toc170391516"/>
      <w:r w:rsidRPr="00115C44">
        <w:rPr>
          <w:b/>
          <w:color w:val="000000"/>
          <w:sz w:val="22"/>
          <w:szCs w:val="22"/>
        </w:rPr>
        <w:t xml:space="preserve">5 </w:t>
      </w:r>
      <w:r w:rsidRPr="00115C44">
        <w:rPr>
          <w:b/>
          <w:color w:val="000000"/>
          <w:sz w:val="22"/>
          <w:szCs w:val="22"/>
        </w:rPr>
        <w:t>承包方式</w:t>
      </w:r>
      <w:bookmarkEnd w:id="41"/>
      <w:bookmarkEnd w:id="42"/>
      <w:bookmarkEnd w:id="43"/>
      <w:bookmarkEnd w:id="44"/>
      <w:bookmarkEnd w:id="45"/>
      <w:bookmarkEnd w:id="46"/>
      <w:bookmarkEnd w:id="47"/>
    </w:p>
    <w:p w:rsidR="00BF7BB4" w:rsidRPr="00115C44" w:rsidRDefault="00BF7BB4" w:rsidP="00BF7BB4">
      <w:pPr>
        <w:snapToGrid w:val="0"/>
        <w:spacing w:line="300" w:lineRule="auto"/>
        <w:ind w:firstLineChars="250" w:firstLine="550"/>
        <w:jc w:val="left"/>
        <w:rPr>
          <w:color w:val="000000"/>
          <w:sz w:val="22"/>
          <w:szCs w:val="22"/>
        </w:rPr>
      </w:pPr>
      <w:r w:rsidRPr="00115C44">
        <w:rPr>
          <w:color w:val="000000"/>
          <w:sz w:val="22"/>
          <w:szCs w:val="22"/>
        </w:rPr>
        <w:t xml:space="preserve">5.1 </w:t>
      </w:r>
      <w:r w:rsidRPr="00115C44">
        <w:rPr>
          <w:color w:val="000000"/>
          <w:sz w:val="22"/>
          <w:szCs w:val="22"/>
        </w:rPr>
        <w:t>依据本项目的招标范围和内容，中标人以</w:t>
      </w:r>
      <w:r w:rsidRPr="00115C44">
        <w:rPr>
          <w:color w:val="000000"/>
          <w:sz w:val="22"/>
          <w:szCs w:val="22"/>
          <w:u w:val="single"/>
        </w:rPr>
        <w:t>包工、包料、包施工、包质量、包安全、包进度</w:t>
      </w:r>
      <w:r w:rsidRPr="00115C44">
        <w:rPr>
          <w:color w:val="000000"/>
          <w:sz w:val="22"/>
          <w:szCs w:val="22"/>
        </w:rPr>
        <w:t>的方式实施总承包。</w:t>
      </w:r>
    </w:p>
    <w:p w:rsidR="00BF7BB4" w:rsidRPr="00115C44" w:rsidRDefault="00BF7BB4" w:rsidP="00BF7BB4">
      <w:pPr>
        <w:adjustRightInd w:val="0"/>
        <w:snapToGrid w:val="0"/>
        <w:spacing w:line="300" w:lineRule="auto"/>
        <w:ind w:firstLineChars="249" w:firstLine="548"/>
        <w:jc w:val="left"/>
        <w:rPr>
          <w:color w:val="0000FF"/>
          <w:sz w:val="22"/>
        </w:rPr>
      </w:pPr>
      <w:bookmarkStart w:id="48" w:name="_Toc1319"/>
      <w:bookmarkStart w:id="49" w:name="_Toc163820761"/>
      <w:bookmarkStart w:id="50" w:name="_Toc163811527"/>
      <w:bookmarkStart w:id="51" w:name="_Toc10620"/>
      <w:bookmarkStart w:id="52" w:name="_Toc109313775"/>
      <w:bookmarkStart w:id="53" w:name="_Toc163811414"/>
      <w:r w:rsidRPr="00115C44">
        <w:rPr>
          <w:color w:val="000000"/>
          <w:sz w:val="22"/>
        </w:rPr>
        <w:t xml:space="preserve">5.2 </w:t>
      </w:r>
      <w:r w:rsidRPr="00115C44">
        <w:rPr>
          <w:color w:val="0000FF"/>
          <w:sz w:val="22"/>
        </w:rPr>
        <w:t>本项目不允许分包。</w:t>
      </w:r>
      <w:bookmarkEnd w:id="48"/>
      <w:bookmarkEnd w:id="49"/>
      <w:bookmarkEnd w:id="50"/>
      <w:bookmarkEnd w:id="51"/>
      <w:bookmarkEnd w:id="53"/>
    </w:p>
    <w:p w:rsidR="00BF7BB4" w:rsidRPr="00115C44" w:rsidRDefault="00BF7BB4" w:rsidP="00BF7BB4">
      <w:pPr>
        <w:adjustRightInd w:val="0"/>
        <w:snapToGrid w:val="0"/>
        <w:spacing w:line="300" w:lineRule="auto"/>
        <w:ind w:firstLineChars="249" w:firstLine="550"/>
        <w:jc w:val="left"/>
        <w:outlineLvl w:val="2"/>
        <w:rPr>
          <w:b/>
          <w:color w:val="000000"/>
          <w:sz w:val="22"/>
          <w:szCs w:val="22"/>
        </w:rPr>
      </w:pPr>
      <w:bookmarkStart w:id="54" w:name="_Toc2274"/>
      <w:bookmarkStart w:id="55" w:name="_Toc163811528"/>
      <w:bookmarkStart w:id="56" w:name="_Toc163811415"/>
      <w:bookmarkStart w:id="57" w:name="_Toc13501"/>
      <w:bookmarkStart w:id="58" w:name="_Toc163820762"/>
      <w:bookmarkStart w:id="59" w:name="_Toc170391517"/>
      <w:r w:rsidRPr="00115C44">
        <w:rPr>
          <w:b/>
          <w:color w:val="000000"/>
          <w:sz w:val="22"/>
          <w:szCs w:val="22"/>
        </w:rPr>
        <w:t xml:space="preserve">6 </w:t>
      </w:r>
      <w:r w:rsidRPr="00115C44">
        <w:rPr>
          <w:b/>
          <w:color w:val="000000"/>
          <w:sz w:val="22"/>
          <w:szCs w:val="22"/>
        </w:rPr>
        <w:t>合同的签订</w:t>
      </w:r>
      <w:bookmarkEnd w:id="52"/>
      <w:bookmarkEnd w:id="54"/>
      <w:bookmarkEnd w:id="55"/>
      <w:bookmarkEnd w:id="56"/>
      <w:bookmarkEnd w:id="57"/>
      <w:bookmarkEnd w:id="58"/>
      <w:bookmarkEnd w:id="59"/>
    </w:p>
    <w:p w:rsidR="00BF7BB4" w:rsidRPr="00115C44" w:rsidRDefault="00BF7BB4" w:rsidP="00BF7BB4">
      <w:pPr>
        <w:snapToGrid w:val="0"/>
        <w:spacing w:line="300" w:lineRule="auto"/>
        <w:ind w:firstLineChars="250" w:firstLine="550"/>
        <w:jc w:val="left"/>
        <w:rPr>
          <w:color w:val="000000"/>
          <w:sz w:val="22"/>
          <w:szCs w:val="22"/>
        </w:rPr>
      </w:pPr>
      <w:r w:rsidRPr="00115C44">
        <w:rPr>
          <w:color w:val="000000"/>
          <w:sz w:val="22"/>
          <w:szCs w:val="22"/>
        </w:rPr>
        <w:lastRenderedPageBreak/>
        <w:t xml:space="preserve">6.1 </w:t>
      </w:r>
      <w:r w:rsidRPr="00115C44">
        <w:rPr>
          <w:color w:val="000000"/>
          <w:sz w:val="22"/>
          <w:szCs w:val="22"/>
        </w:rPr>
        <w:t>本项目合同的标的、价格、质量及验收标准、考核管理、履约期限等主要条款应当与招标文件和中标人投标文件的内容一致，并互相补充和解释。</w:t>
      </w:r>
    </w:p>
    <w:p w:rsidR="00BF7BB4" w:rsidRPr="00115C44" w:rsidRDefault="00BF7BB4" w:rsidP="00BF7BB4">
      <w:pPr>
        <w:adjustRightInd w:val="0"/>
        <w:snapToGrid w:val="0"/>
        <w:spacing w:line="300" w:lineRule="auto"/>
        <w:ind w:firstLineChars="200" w:firstLine="442"/>
        <w:jc w:val="left"/>
        <w:outlineLvl w:val="2"/>
        <w:rPr>
          <w:b/>
          <w:sz w:val="22"/>
          <w:szCs w:val="22"/>
        </w:rPr>
      </w:pPr>
      <w:bookmarkStart w:id="60" w:name="_Toc163820763"/>
      <w:bookmarkStart w:id="61" w:name="_Toc163811529"/>
      <w:bookmarkStart w:id="62" w:name="_Toc32160"/>
      <w:bookmarkStart w:id="63" w:name="_Toc15000"/>
      <w:bookmarkStart w:id="64" w:name="_Toc490730072"/>
      <w:bookmarkStart w:id="65" w:name="_Toc109313776"/>
      <w:bookmarkStart w:id="66" w:name="_Toc163811416"/>
      <w:bookmarkStart w:id="67" w:name="_Toc170391518"/>
      <w:r w:rsidRPr="00115C44">
        <w:rPr>
          <w:b/>
          <w:color w:val="000000"/>
          <w:sz w:val="22"/>
          <w:szCs w:val="22"/>
        </w:rPr>
        <w:t xml:space="preserve">7 </w:t>
      </w:r>
      <w:r w:rsidRPr="00115C44">
        <w:rPr>
          <w:b/>
          <w:color w:val="000000"/>
          <w:sz w:val="22"/>
          <w:szCs w:val="22"/>
        </w:rPr>
        <w:t>结算原则和支付方式</w:t>
      </w:r>
      <w:bookmarkEnd w:id="60"/>
      <w:bookmarkEnd w:id="61"/>
      <w:bookmarkEnd w:id="62"/>
      <w:bookmarkEnd w:id="63"/>
      <w:bookmarkEnd w:id="64"/>
      <w:bookmarkEnd w:id="65"/>
      <w:bookmarkEnd w:id="66"/>
      <w:bookmarkEnd w:id="67"/>
    </w:p>
    <w:p w:rsidR="00BF7BB4" w:rsidRPr="00115C44" w:rsidRDefault="00BF7BB4" w:rsidP="00BF7BB4">
      <w:pPr>
        <w:snapToGrid w:val="0"/>
        <w:spacing w:line="300" w:lineRule="auto"/>
        <w:ind w:firstLineChars="200" w:firstLine="440"/>
        <w:jc w:val="left"/>
        <w:rPr>
          <w:sz w:val="22"/>
          <w:szCs w:val="22"/>
        </w:rPr>
      </w:pPr>
      <w:bookmarkStart w:id="68" w:name="_Toc463690198"/>
      <w:bookmarkStart w:id="69" w:name="_Toc163811417"/>
      <w:bookmarkStart w:id="70" w:name="_Toc163820764"/>
      <w:bookmarkStart w:id="71" w:name="_Toc15329"/>
      <w:bookmarkStart w:id="72" w:name="_Toc109313777"/>
      <w:bookmarkStart w:id="73" w:name="_Toc11208"/>
      <w:bookmarkStart w:id="74" w:name="_Toc163811530"/>
      <w:bookmarkStart w:id="75" w:name="_Toc460922285"/>
      <w:r w:rsidRPr="00115C44">
        <w:rPr>
          <w:sz w:val="22"/>
          <w:szCs w:val="22"/>
        </w:rPr>
        <w:t xml:space="preserve">7.1 </w:t>
      </w:r>
      <w:r w:rsidRPr="00115C44">
        <w:rPr>
          <w:sz w:val="22"/>
          <w:szCs w:val="22"/>
        </w:rPr>
        <w:t>结算原则</w:t>
      </w:r>
    </w:p>
    <w:p w:rsidR="00BF7BB4" w:rsidRPr="00115C44" w:rsidRDefault="00BF7BB4" w:rsidP="00BF7BB4">
      <w:pPr>
        <w:snapToGrid w:val="0"/>
        <w:spacing w:line="300" w:lineRule="auto"/>
        <w:ind w:firstLineChars="200" w:firstLine="440"/>
        <w:jc w:val="left"/>
        <w:rPr>
          <w:sz w:val="22"/>
          <w:szCs w:val="22"/>
        </w:rPr>
      </w:pPr>
      <w:r w:rsidRPr="00115C44">
        <w:rPr>
          <w:rFonts w:hint="eastAsia"/>
          <w:sz w:val="22"/>
          <w:szCs w:val="22"/>
        </w:rPr>
        <w:t>7.1.1</w:t>
      </w:r>
      <w:r w:rsidRPr="00115C44">
        <w:rPr>
          <w:sz w:val="22"/>
          <w:szCs w:val="22"/>
        </w:rPr>
        <w:t>投标报价包括项目招标范围内确定的工作内容，并达到养护、运行管理、维修技术（标准）要求的</w:t>
      </w:r>
      <w:r w:rsidRPr="00115C44">
        <w:rPr>
          <w:rFonts w:hint="eastAsia"/>
          <w:sz w:val="22"/>
          <w:szCs w:val="22"/>
        </w:rPr>
        <w:t>一类</w:t>
      </w:r>
      <w:r w:rsidRPr="00115C44">
        <w:rPr>
          <w:sz w:val="22"/>
          <w:szCs w:val="22"/>
        </w:rPr>
        <w:t>养护经费</w:t>
      </w:r>
      <w:r w:rsidRPr="00115C44">
        <w:rPr>
          <w:rFonts w:hint="eastAsia"/>
          <w:sz w:val="22"/>
          <w:szCs w:val="22"/>
        </w:rPr>
        <w:t>和二类</w:t>
      </w:r>
      <w:r w:rsidRPr="00115C44">
        <w:rPr>
          <w:sz w:val="22"/>
          <w:szCs w:val="22"/>
        </w:rPr>
        <w:t>养护经费，投标报价为上述</w:t>
      </w:r>
      <w:r w:rsidRPr="00115C44">
        <w:rPr>
          <w:rFonts w:hint="eastAsia"/>
          <w:sz w:val="22"/>
          <w:szCs w:val="22"/>
        </w:rPr>
        <w:t>两</w:t>
      </w:r>
      <w:r w:rsidRPr="00115C44">
        <w:rPr>
          <w:sz w:val="22"/>
          <w:szCs w:val="22"/>
        </w:rPr>
        <w:t>部分费用总和。</w:t>
      </w:r>
    </w:p>
    <w:p w:rsidR="00BF7BB4" w:rsidRPr="00115C44" w:rsidRDefault="00BF7BB4" w:rsidP="00BF7BB4">
      <w:pPr>
        <w:snapToGrid w:val="0"/>
        <w:spacing w:line="300" w:lineRule="auto"/>
        <w:ind w:firstLineChars="200" w:firstLine="442"/>
        <w:jc w:val="left"/>
        <w:rPr>
          <w:rFonts w:hint="eastAsia"/>
          <w:b/>
          <w:bCs/>
          <w:sz w:val="22"/>
          <w:szCs w:val="22"/>
        </w:rPr>
      </w:pPr>
      <w:r w:rsidRPr="00115C44">
        <w:rPr>
          <w:rFonts w:hint="eastAsia"/>
          <w:b/>
          <w:bCs/>
          <w:sz w:val="22"/>
          <w:szCs w:val="22"/>
        </w:rPr>
        <w:t>7.1.2</w:t>
      </w:r>
      <w:r w:rsidRPr="00115C44">
        <w:rPr>
          <w:rFonts w:hint="eastAsia"/>
          <w:b/>
          <w:bCs/>
          <w:sz w:val="22"/>
          <w:szCs w:val="22"/>
        </w:rPr>
        <w:t>一类经费的结算与支付应以主管部门最终核定的、按养护维修的质量标准和要求完成的实际设施量为准，中标人的中标价为总价包干（除考核核减以及设施量调整超过规定范围的，养护经费按</w:t>
      </w:r>
      <w:r w:rsidRPr="00115C44">
        <w:rPr>
          <w:rFonts w:hint="eastAsia"/>
          <w:b/>
          <w:bCs/>
          <w:sz w:val="22"/>
          <w:szCs w:val="22"/>
        </w:rPr>
        <w:t>7.1.3</w:t>
      </w:r>
      <w:r w:rsidRPr="00115C44">
        <w:rPr>
          <w:rFonts w:hint="eastAsia"/>
          <w:b/>
          <w:bCs/>
          <w:sz w:val="22"/>
          <w:szCs w:val="22"/>
        </w:rPr>
        <w:t>）在合同履约期内不变（合同约定除外）。</w:t>
      </w:r>
    </w:p>
    <w:p w:rsidR="00BF7BB4" w:rsidRPr="00115C44" w:rsidRDefault="00BF7BB4" w:rsidP="00BF7BB4">
      <w:pPr>
        <w:snapToGrid w:val="0"/>
        <w:spacing w:line="300" w:lineRule="auto"/>
        <w:ind w:firstLineChars="200" w:firstLine="442"/>
        <w:jc w:val="left"/>
        <w:rPr>
          <w:rFonts w:hint="eastAsia"/>
          <w:b/>
          <w:bCs/>
          <w:sz w:val="22"/>
          <w:szCs w:val="22"/>
        </w:rPr>
      </w:pPr>
      <w:r w:rsidRPr="00115C44">
        <w:rPr>
          <w:rFonts w:hint="eastAsia"/>
          <w:b/>
          <w:bCs/>
          <w:sz w:val="22"/>
          <w:szCs w:val="22"/>
        </w:rPr>
        <w:t>7.1.3</w:t>
      </w:r>
      <w:r w:rsidRPr="00115C44">
        <w:rPr>
          <w:rFonts w:hint="eastAsia"/>
          <w:b/>
          <w:bCs/>
          <w:sz w:val="22"/>
          <w:szCs w:val="22"/>
        </w:rPr>
        <w:t>凡涉及设施量调整，养护经费按调整设施量面积占所在片区总养护面积的比例同比例调整，经上级主管和财政同意后，按调整后的金额支付。</w:t>
      </w:r>
    </w:p>
    <w:p w:rsidR="00BF7BB4" w:rsidRPr="00115C44" w:rsidRDefault="00BF7BB4" w:rsidP="00BF7BB4">
      <w:pPr>
        <w:pStyle w:val="a0"/>
        <w:ind w:leftChars="0" w:left="0" w:firstLineChars="200" w:firstLine="440"/>
      </w:pPr>
      <w:r w:rsidRPr="00115C44">
        <w:rPr>
          <w:rFonts w:hint="eastAsia"/>
          <w:sz w:val="22"/>
          <w:szCs w:val="22"/>
        </w:rPr>
        <w:t>7.1.4</w:t>
      </w:r>
      <w:r w:rsidRPr="00115C44">
        <w:rPr>
          <w:rFonts w:hint="eastAsia"/>
          <w:sz w:val="22"/>
          <w:szCs w:val="22"/>
        </w:rPr>
        <w:t>二类</w:t>
      </w:r>
      <w:r w:rsidRPr="00115C44">
        <w:rPr>
          <w:sz w:val="22"/>
          <w:szCs w:val="22"/>
        </w:rPr>
        <w:t>养护经费非中标人所有</w:t>
      </w:r>
      <w:r w:rsidRPr="00115C44">
        <w:rPr>
          <w:rFonts w:hint="eastAsia"/>
          <w:sz w:val="22"/>
          <w:szCs w:val="22"/>
        </w:rPr>
        <w:t>，其投标单价不变，</w:t>
      </w:r>
      <w:r w:rsidRPr="00115C44">
        <w:rPr>
          <w:rFonts w:ascii="宋体" w:hAnsi="宋体" w:hint="eastAsia"/>
          <w:sz w:val="22"/>
          <w:szCs w:val="22"/>
        </w:rPr>
        <w:t>按环城绿带二类养护经费使用管理办法实施并进行拨付，按实际结算。</w:t>
      </w:r>
    </w:p>
    <w:p w:rsidR="00BF7BB4" w:rsidRPr="00115C44" w:rsidRDefault="00BF7BB4" w:rsidP="00BF7BB4">
      <w:pPr>
        <w:snapToGrid w:val="0"/>
        <w:spacing w:line="300" w:lineRule="auto"/>
        <w:ind w:firstLineChars="200" w:firstLine="442"/>
        <w:jc w:val="left"/>
        <w:rPr>
          <w:b/>
          <w:bCs/>
          <w:sz w:val="22"/>
          <w:szCs w:val="22"/>
        </w:rPr>
      </w:pPr>
      <w:r w:rsidRPr="00115C44">
        <w:rPr>
          <w:b/>
          <w:bCs/>
          <w:sz w:val="22"/>
          <w:szCs w:val="22"/>
        </w:rPr>
        <w:t xml:space="preserve">7.2 </w:t>
      </w:r>
      <w:r w:rsidRPr="00115C44">
        <w:rPr>
          <w:b/>
          <w:bCs/>
          <w:sz w:val="22"/>
          <w:szCs w:val="22"/>
        </w:rPr>
        <w:t>支付方式</w:t>
      </w:r>
    </w:p>
    <w:p w:rsidR="00BF7BB4" w:rsidRPr="00115C44" w:rsidRDefault="00BF7BB4" w:rsidP="00BF7BB4">
      <w:pPr>
        <w:pStyle w:val="aff6"/>
        <w:spacing w:line="300" w:lineRule="auto"/>
        <w:ind w:firstLineChars="192" w:firstLine="422"/>
        <w:rPr>
          <w:rFonts w:ascii="宋体" w:hAnsi="宋体"/>
          <w:sz w:val="22"/>
          <w:szCs w:val="22"/>
        </w:rPr>
      </w:pPr>
      <w:r w:rsidRPr="00115C44">
        <w:rPr>
          <w:rFonts w:ascii="宋体" w:hAnsi="宋体" w:hint="eastAsia"/>
          <w:sz w:val="22"/>
          <w:szCs w:val="22"/>
        </w:rPr>
        <w:t>采购人根据上级拨款进度支付本项目的养护经费，其中一类养护经费按月度支付；二类养护经费项目申报审核通过后，根据项目进度进行支付，待项目验收后支付二类经费剩余金额。</w:t>
      </w:r>
      <w:r w:rsidRPr="00115C44">
        <w:rPr>
          <w:rFonts w:ascii="宋体" w:hAnsi="宋体" w:hint="eastAsia"/>
          <w:b/>
          <w:bCs/>
          <w:sz w:val="22"/>
          <w:szCs w:val="22"/>
        </w:rPr>
        <w:t>最终养护经费根据上级审价结果进行清算</w:t>
      </w:r>
      <w:r w:rsidRPr="00115C44">
        <w:rPr>
          <w:rFonts w:ascii="宋体" w:hAnsi="宋体" w:hint="eastAsia"/>
          <w:sz w:val="22"/>
          <w:szCs w:val="22"/>
        </w:rPr>
        <w:t>。</w:t>
      </w:r>
    </w:p>
    <w:p w:rsidR="00BF7BB4" w:rsidRPr="00115C44" w:rsidRDefault="00BF7BB4" w:rsidP="00BF7BB4">
      <w:pPr>
        <w:pStyle w:val="aff6"/>
        <w:spacing w:line="300" w:lineRule="auto"/>
        <w:ind w:firstLineChars="192" w:firstLine="424"/>
        <w:rPr>
          <w:rFonts w:ascii="宋体" w:hAnsi="宋体" w:hint="eastAsia"/>
          <w:sz w:val="22"/>
          <w:szCs w:val="22"/>
        </w:rPr>
      </w:pPr>
      <w:r w:rsidRPr="00115C44">
        <w:rPr>
          <w:rFonts w:ascii="宋体" w:hAnsi="宋体" w:hint="eastAsia"/>
          <w:b/>
          <w:bCs/>
          <w:sz w:val="22"/>
          <w:szCs w:val="22"/>
        </w:rPr>
        <w:t xml:space="preserve">中标人因自身原因造成返工的工作量，甲方将不予计量和支付。 </w:t>
      </w:r>
      <w:r w:rsidRPr="00115C44">
        <w:rPr>
          <w:rFonts w:ascii="宋体" w:hAnsi="宋体" w:hint="eastAsia"/>
          <w:sz w:val="22"/>
          <w:szCs w:val="22"/>
        </w:rPr>
        <w:t xml:space="preserve"> </w:t>
      </w:r>
    </w:p>
    <w:p w:rsidR="00BF7BB4" w:rsidRPr="00115C44" w:rsidRDefault="00BF7BB4" w:rsidP="00BF7BB4">
      <w:pPr>
        <w:pStyle w:val="aff6"/>
        <w:spacing w:line="300" w:lineRule="auto"/>
        <w:ind w:firstLineChars="192" w:firstLine="422"/>
        <w:rPr>
          <w:rFonts w:hint="eastAsia"/>
          <w:sz w:val="22"/>
        </w:rPr>
      </w:pPr>
      <w:r w:rsidRPr="00115C44">
        <w:rPr>
          <w:rFonts w:hint="eastAsia"/>
          <w:sz w:val="22"/>
        </w:rPr>
        <w:t>7.3</w:t>
      </w:r>
      <w:r w:rsidRPr="00115C44">
        <w:rPr>
          <w:rFonts w:hint="eastAsia"/>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115C44">
        <w:rPr>
          <w:sz w:val="22"/>
        </w:rPr>
        <w:t>1</w:t>
      </w:r>
      <w:r w:rsidRPr="00115C44">
        <w:rPr>
          <w:rFonts w:hint="eastAsia"/>
          <w:sz w:val="22"/>
        </w:rPr>
        <w:t>年期贷款市场报价利率。</w:t>
      </w:r>
    </w:p>
    <w:p w:rsidR="00BF7BB4" w:rsidRPr="00115C44" w:rsidRDefault="00BF7BB4" w:rsidP="00BF7BB4">
      <w:pPr>
        <w:pStyle w:val="aff6"/>
        <w:spacing w:line="300" w:lineRule="auto"/>
        <w:ind w:firstLineChars="192" w:firstLine="403"/>
        <w:rPr>
          <w:rFonts w:ascii="宋体"/>
        </w:rPr>
      </w:pPr>
    </w:p>
    <w:p w:rsidR="00BF7BB4" w:rsidRPr="00115C44" w:rsidRDefault="00BF7BB4" w:rsidP="00BF7BB4">
      <w:pPr>
        <w:adjustRightInd w:val="0"/>
        <w:snapToGrid w:val="0"/>
        <w:spacing w:line="300" w:lineRule="auto"/>
        <w:ind w:firstLineChars="196" w:firstLine="590"/>
        <w:jc w:val="center"/>
        <w:outlineLvl w:val="1"/>
        <w:rPr>
          <w:b/>
          <w:color w:val="000000"/>
          <w:sz w:val="30"/>
          <w:szCs w:val="30"/>
        </w:rPr>
      </w:pPr>
      <w:bookmarkStart w:id="76" w:name="_Toc170391519"/>
      <w:r w:rsidRPr="00115C44">
        <w:rPr>
          <w:b/>
          <w:color w:val="000000"/>
          <w:sz w:val="30"/>
          <w:szCs w:val="30"/>
        </w:rPr>
        <w:t>三、</w:t>
      </w:r>
      <w:bookmarkEnd w:id="68"/>
      <w:bookmarkEnd w:id="75"/>
      <w:r w:rsidRPr="00115C44">
        <w:rPr>
          <w:b/>
          <w:color w:val="000000"/>
          <w:sz w:val="30"/>
          <w:szCs w:val="30"/>
        </w:rPr>
        <w:t>技术质量要求</w:t>
      </w:r>
      <w:bookmarkEnd w:id="69"/>
      <w:bookmarkEnd w:id="70"/>
      <w:bookmarkEnd w:id="71"/>
      <w:bookmarkEnd w:id="72"/>
      <w:bookmarkEnd w:id="73"/>
      <w:bookmarkEnd w:id="74"/>
      <w:bookmarkEnd w:id="76"/>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77" w:name="_Toc27802"/>
      <w:bookmarkStart w:id="78" w:name="_Toc109313778"/>
      <w:bookmarkStart w:id="79" w:name="_Toc163820765"/>
      <w:bookmarkStart w:id="80" w:name="_Toc163811531"/>
      <w:bookmarkStart w:id="81" w:name="_Toc72419595"/>
      <w:bookmarkStart w:id="82" w:name="_Toc12011"/>
      <w:bookmarkStart w:id="83" w:name="_Toc163811418"/>
      <w:bookmarkStart w:id="84" w:name="_Toc170391520"/>
      <w:r w:rsidRPr="00115C44">
        <w:rPr>
          <w:b/>
          <w:color w:val="000000"/>
          <w:sz w:val="22"/>
          <w:szCs w:val="22"/>
        </w:rPr>
        <w:t xml:space="preserve">8 </w:t>
      </w:r>
      <w:r w:rsidRPr="00115C44">
        <w:rPr>
          <w:b/>
          <w:color w:val="000000"/>
          <w:sz w:val="22"/>
          <w:szCs w:val="22"/>
        </w:rPr>
        <w:t>技术规范和规范性文件</w:t>
      </w:r>
      <w:bookmarkEnd w:id="77"/>
      <w:bookmarkEnd w:id="78"/>
      <w:bookmarkEnd w:id="79"/>
      <w:bookmarkEnd w:id="80"/>
      <w:bookmarkEnd w:id="81"/>
      <w:bookmarkEnd w:id="82"/>
      <w:bookmarkEnd w:id="83"/>
      <w:bookmarkEnd w:id="84"/>
    </w:p>
    <w:p w:rsidR="00BF7BB4" w:rsidRPr="00115C44" w:rsidRDefault="00BF7BB4" w:rsidP="00BF7BB4">
      <w:pPr>
        <w:snapToGrid w:val="0"/>
        <w:spacing w:line="300" w:lineRule="auto"/>
        <w:ind w:firstLineChars="200" w:firstLine="440"/>
        <w:jc w:val="left"/>
        <w:rPr>
          <w:b/>
          <w:sz w:val="22"/>
          <w:szCs w:val="22"/>
          <w:u w:val="single"/>
        </w:rPr>
      </w:pPr>
      <w:r w:rsidRPr="00115C44">
        <w:rPr>
          <w:bCs/>
          <w:sz w:val="22"/>
          <w:szCs w:val="22"/>
        </w:rPr>
        <w:t>本项目的养护质量检查评定、养护维修技术标准及养护施工安全文明要求适用国家现行法律、规范、规程、标准以及上海市现行规范标准，具体包括：</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rFonts w:hint="eastAsia"/>
          <w:bCs/>
          <w:sz w:val="22"/>
          <w:szCs w:val="22"/>
        </w:rPr>
        <w:t>（</w:t>
      </w:r>
      <w:r w:rsidRPr="00115C44">
        <w:rPr>
          <w:rFonts w:hint="eastAsia"/>
          <w:bCs/>
          <w:sz w:val="22"/>
          <w:szCs w:val="22"/>
        </w:rPr>
        <w:t>1</w:t>
      </w:r>
      <w:r w:rsidRPr="00115C44">
        <w:rPr>
          <w:rFonts w:hint="eastAsia"/>
          <w:bCs/>
          <w:sz w:val="22"/>
          <w:szCs w:val="22"/>
        </w:rPr>
        <w:t>）《园林绿化养护技术规程》</w:t>
      </w:r>
      <w:r w:rsidRPr="00115C44">
        <w:rPr>
          <w:rFonts w:hint="eastAsia"/>
          <w:bCs/>
          <w:sz w:val="22"/>
          <w:szCs w:val="22"/>
        </w:rPr>
        <w:t xml:space="preserve">   DG/TJ08-19-2011 J11852-2011 </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rFonts w:hint="eastAsia"/>
          <w:bCs/>
          <w:sz w:val="22"/>
          <w:szCs w:val="22"/>
        </w:rPr>
        <w:t>（</w:t>
      </w:r>
      <w:r w:rsidRPr="00115C44">
        <w:rPr>
          <w:rFonts w:hint="eastAsia"/>
          <w:bCs/>
          <w:sz w:val="22"/>
          <w:szCs w:val="22"/>
        </w:rPr>
        <w:t>2</w:t>
      </w:r>
      <w:r w:rsidRPr="00115C44">
        <w:rPr>
          <w:rFonts w:hint="eastAsia"/>
          <w:bCs/>
          <w:sz w:val="22"/>
          <w:szCs w:val="22"/>
        </w:rPr>
        <w:t>）《园林植物栽植技术规程》</w:t>
      </w:r>
      <w:r w:rsidRPr="00115C44">
        <w:rPr>
          <w:rFonts w:hint="eastAsia"/>
          <w:bCs/>
          <w:sz w:val="22"/>
          <w:szCs w:val="22"/>
        </w:rPr>
        <w:t xml:space="preserve">   DBJ08-18-91 </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rFonts w:hint="eastAsia"/>
          <w:bCs/>
          <w:sz w:val="22"/>
          <w:szCs w:val="22"/>
        </w:rPr>
        <w:t>（</w:t>
      </w:r>
      <w:r w:rsidRPr="00115C44">
        <w:rPr>
          <w:rFonts w:hint="eastAsia"/>
          <w:bCs/>
          <w:sz w:val="22"/>
          <w:szCs w:val="22"/>
        </w:rPr>
        <w:t>3</w:t>
      </w:r>
      <w:r w:rsidRPr="00115C44">
        <w:rPr>
          <w:rFonts w:hint="eastAsia"/>
          <w:bCs/>
          <w:sz w:val="22"/>
          <w:szCs w:val="22"/>
        </w:rPr>
        <w:t>）《园林植物养护技术规程》</w:t>
      </w:r>
      <w:r w:rsidRPr="00115C44">
        <w:rPr>
          <w:rFonts w:hint="eastAsia"/>
          <w:bCs/>
          <w:sz w:val="22"/>
          <w:szCs w:val="22"/>
        </w:rPr>
        <w:t xml:space="preserve">   DBJ08-19-91 </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rFonts w:hint="eastAsia"/>
          <w:bCs/>
          <w:sz w:val="22"/>
          <w:szCs w:val="22"/>
        </w:rPr>
        <w:t>（</w:t>
      </w:r>
      <w:r w:rsidRPr="00115C44">
        <w:rPr>
          <w:rFonts w:hint="eastAsia"/>
          <w:bCs/>
          <w:sz w:val="22"/>
          <w:szCs w:val="22"/>
        </w:rPr>
        <w:t>4</w:t>
      </w:r>
      <w:r w:rsidRPr="00115C44">
        <w:rPr>
          <w:rFonts w:hint="eastAsia"/>
          <w:bCs/>
          <w:sz w:val="22"/>
          <w:szCs w:val="22"/>
        </w:rPr>
        <w:t>）《园林植物保护技术规程》</w:t>
      </w:r>
      <w:r w:rsidRPr="00115C44">
        <w:rPr>
          <w:rFonts w:hint="eastAsia"/>
          <w:bCs/>
          <w:sz w:val="22"/>
          <w:szCs w:val="22"/>
        </w:rPr>
        <w:t xml:space="preserve">   DBJ08-35-94 </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rFonts w:hint="eastAsia"/>
          <w:bCs/>
          <w:sz w:val="22"/>
          <w:szCs w:val="22"/>
        </w:rPr>
        <w:t>（</w:t>
      </w:r>
      <w:r w:rsidRPr="00115C44">
        <w:rPr>
          <w:rFonts w:hint="eastAsia"/>
          <w:bCs/>
          <w:sz w:val="22"/>
          <w:szCs w:val="22"/>
        </w:rPr>
        <w:t>5</w:t>
      </w:r>
      <w:r w:rsidRPr="00115C44">
        <w:rPr>
          <w:rFonts w:hint="eastAsia"/>
          <w:bCs/>
          <w:sz w:val="22"/>
          <w:szCs w:val="22"/>
        </w:rPr>
        <w:t>）《大树移植技术规程》</w:t>
      </w:r>
      <w:r w:rsidRPr="00115C44">
        <w:rPr>
          <w:rFonts w:hint="eastAsia"/>
          <w:bCs/>
          <w:sz w:val="22"/>
          <w:szCs w:val="22"/>
        </w:rPr>
        <w:t xml:space="preserve">       DBJ08-53-96</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rFonts w:hint="eastAsia"/>
          <w:bCs/>
          <w:sz w:val="22"/>
          <w:szCs w:val="22"/>
        </w:rPr>
        <w:t>（</w:t>
      </w:r>
      <w:r w:rsidRPr="00115C44">
        <w:rPr>
          <w:rFonts w:hint="eastAsia"/>
          <w:bCs/>
          <w:sz w:val="22"/>
          <w:szCs w:val="22"/>
        </w:rPr>
        <w:t>6</w:t>
      </w:r>
      <w:r w:rsidRPr="00115C44">
        <w:rPr>
          <w:rFonts w:hint="eastAsia"/>
          <w:bCs/>
          <w:sz w:val="22"/>
          <w:szCs w:val="22"/>
        </w:rPr>
        <w:t>）《园林栽植土质量标准》</w:t>
      </w:r>
      <w:r w:rsidRPr="00115C44">
        <w:rPr>
          <w:rFonts w:hint="eastAsia"/>
          <w:bCs/>
          <w:sz w:val="22"/>
          <w:szCs w:val="22"/>
        </w:rPr>
        <w:t xml:space="preserve">     DBJ08-231-98</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rFonts w:hint="eastAsia"/>
          <w:bCs/>
          <w:sz w:val="22"/>
          <w:szCs w:val="22"/>
        </w:rPr>
        <w:t>（</w:t>
      </w:r>
      <w:r w:rsidRPr="00115C44">
        <w:rPr>
          <w:rFonts w:hint="eastAsia"/>
          <w:bCs/>
          <w:sz w:val="22"/>
          <w:szCs w:val="22"/>
        </w:rPr>
        <w:t>7</w:t>
      </w:r>
      <w:r w:rsidRPr="00115C44">
        <w:rPr>
          <w:rFonts w:hint="eastAsia"/>
          <w:bCs/>
          <w:sz w:val="22"/>
          <w:szCs w:val="22"/>
        </w:rPr>
        <w:t>）《上海市绿化条例》（</w:t>
      </w:r>
      <w:r w:rsidRPr="00115C44">
        <w:rPr>
          <w:rFonts w:hint="eastAsia"/>
          <w:bCs/>
          <w:sz w:val="22"/>
          <w:szCs w:val="22"/>
        </w:rPr>
        <w:t>2015</w:t>
      </w:r>
      <w:r w:rsidRPr="00115C44">
        <w:rPr>
          <w:rFonts w:hint="eastAsia"/>
          <w:bCs/>
          <w:sz w:val="22"/>
          <w:szCs w:val="22"/>
        </w:rPr>
        <w:t>）</w:t>
      </w:r>
      <w:r w:rsidRPr="00115C44">
        <w:rPr>
          <w:rFonts w:hint="eastAsia"/>
          <w:bCs/>
          <w:sz w:val="22"/>
          <w:szCs w:val="22"/>
        </w:rPr>
        <w:t xml:space="preserve">  </w:t>
      </w:r>
    </w:p>
    <w:p w:rsidR="00BF7BB4" w:rsidRPr="00115C44" w:rsidRDefault="00BF7BB4" w:rsidP="00BF7BB4">
      <w:pPr>
        <w:tabs>
          <w:tab w:val="left" w:pos="3060"/>
        </w:tabs>
        <w:snapToGrid w:val="0"/>
        <w:spacing w:line="300" w:lineRule="auto"/>
        <w:ind w:firstLineChars="200" w:firstLine="440"/>
        <w:rPr>
          <w:bCs/>
          <w:sz w:val="22"/>
          <w:szCs w:val="22"/>
        </w:rPr>
      </w:pPr>
      <w:r w:rsidRPr="00115C44">
        <w:rPr>
          <w:rFonts w:hint="eastAsia"/>
          <w:bCs/>
          <w:sz w:val="22"/>
          <w:szCs w:val="22"/>
        </w:rPr>
        <w:t>（</w:t>
      </w:r>
      <w:r w:rsidRPr="00115C44">
        <w:rPr>
          <w:rFonts w:hint="eastAsia"/>
          <w:bCs/>
          <w:sz w:val="22"/>
          <w:szCs w:val="22"/>
        </w:rPr>
        <w:t>8</w:t>
      </w:r>
      <w:r w:rsidRPr="00115C44">
        <w:rPr>
          <w:rFonts w:hint="eastAsia"/>
          <w:bCs/>
          <w:sz w:val="22"/>
          <w:szCs w:val="22"/>
        </w:rPr>
        <w:t>）《上海市环城绿带管理办法》（</w:t>
      </w:r>
      <w:r w:rsidRPr="00115C44">
        <w:rPr>
          <w:rFonts w:hint="eastAsia"/>
          <w:bCs/>
          <w:sz w:val="22"/>
          <w:szCs w:val="22"/>
        </w:rPr>
        <w:t>2002</w:t>
      </w:r>
      <w:r w:rsidRPr="00115C44">
        <w:rPr>
          <w:rFonts w:hint="eastAsia"/>
          <w:bCs/>
          <w:sz w:val="22"/>
          <w:szCs w:val="22"/>
        </w:rPr>
        <w:t>）</w:t>
      </w:r>
    </w:p>
    <w:p w:rsidR="00BF7BB4" w:rsidRPr="00115C44" w:rsidRDefault="00BF7BB4" w:rsidP="00BF7BB4">
      <w:pPr>
        <w:tabs>
          <w:tab w:val="left" w:pos="3060"/>
        </w:tabs>
        <w:snapToGrid w:val="0"/>
        <w:spacing w:line="300" w:lineRule="auto"/>
        <w:ind w:firstLineChars="200" w:firstLine="440"/>
        <w:rPr>
          <w:rFonts w:hint="eastAsia"/>
          <w:bCs/>
          <w:sz w:val="22"/>
          <w:szCs w:val="22"/>
        </w:rPr>
      </w:pPr>
      <w:r w:rsidRPr="00115C44">
        <w:rPr>
          <w:bCs/>
          <w:sz w:val="22"/>
          <w:szCs w:val="22"/>
        </w:rPr>
        <w:t>（</w:t>
      </w:r>
      <w:r w:rsidRPr="00115C44">
        <w:rPr>
          <w:rFonts w:hint="eastAsia"/>
          <w:bCs/>
          <w:sz w:val="22"/>
          <w:szCs w:val="22"/>
        </w:rPr>
        <w:t>9</w:t>
      </w:r>
      <w:r w:rsidRPr="00115C44">
        <w:rPr>
          <w:bCs/>
          <w:sz w:val="22"/>
          <w:szCs w:val="22"/>
        </w:rPr>
        <w:t>）</w:t>
      </w:r>
      <w:r w:rsidRPr="00115C44">
        <w:rPr>
          <w:bCs/>
          <w:sz w:val="22"/>
          <w:szCs w:val="22"/>
        </w:rPr>
        <w:t> </w:t>
      </w:r>
      <w:r w:rsidRPr="00115C44">
        <w:rPr>
          <w:rFonts w:hint="eastAsia"/>
          <w:bCs/>
          <w:sz w:val="22"/>
          <w:szCs w:val="22"/>
        </w:rPr>
        <w:t>《</w:t>
      </w:r>
      <w:hyperlink r:id="rId8" w:tgtFrame="http://www.jianbiaoku.com/webarbs/book/20668/_self" w:history="1">
        <w:r w:rsidRPr="00115C44">
          <w:rPr>
            <w:rFonts w:hint="eastAsia"/>
            <w:bCs/>
            <w:sz w:val="22"/>
            <w:szCs w:val="22"/>
          </w:rPr>
          <w:t>上海市生态公益林养护技术规程》</w:t>
        </w:r>
        <w:r w:rsidRPr="00115C44">
          <w:rPr>
            <w:rFonts w:hint="eastAsia"/>
            <w:bCs/>
            <w:sz w:val="22"/>
            <w:szCs w:val="22"/>
          </w:rPr>
          <w:t xml:space="preserve"> DG/TJ08-2096-2012</w:t>
        </w:r>
      </w:hyperlink>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w:t>
      </w:r>
      <w:r w:rsidRPr="00115C44">
        <w:rPr>
          <w:bCs/>
          <w:sz w:val="22"/>
          <w:szCs w:val="22"/>
        </w:rPr>
        <w:t>1</w:t>
      </w:r>
      <w:r w:rsidRPr="00115C44">
        <w:rPr>
          <w:rFonts w:hint="eastAsia"/>
          <w:bCs/>
          <w:sz w:val="22"/>
          <w:szCs w:val="22"/>
        </w:rPr>
        <w:t>0</w:t>
      </w:r>
      <w:r w:rsidRPr="00115C44">
        <w:rPr>
          <w:bCs/>
          <w:sz w:val="22"/>
          <w:szCs w:val="22"/>
        </w:rPr>
        <w:t>）《上海公路绿化养护技术规程》（</w:t>
      </w:r>
      <w:r w:rsidRPr="00115C44">
        <w:rPr>
          <w:bCs/>
          <w:sz w:val="22"/>
          <w:szCs w:val="22"/>
        </w:rPr>
        <w:t>SZ-36-2004</w:t>
      </w:r>
      <w:r w:rsidRPr="00115C44">
        <w:rPr>
          <w:bCs/>
          <w:sz w:val="22"/>
          <w:szCs w:val="22"/>
        </w:rPr>
        <w:t>）</w:t>
      </w: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w:t>
      </w:r>
      <w:r w:rsidRPr="00115C44">
        <w:rPr>
          <w:bCs/>
          <w:sz w:val="22"/>
          <w:szCs w:val="22"/>
        </w:rPr>
        <w:t>1</w:t>
      </w:r>
      <w:r w:rsidRPr="00115C44">
        <w:rPr>
          <w:rFonts w:hint="eastAsia"/>
          <w:bCs/>
          <w:sz w:val="22"/>
          <w:szCs w:val="22"/>
        </w:rPr>
        <w:t>1</w:t>
      </w:r>
      <w:r w:rsidRPr="00115C44">
        <w:rPr>
          <w:bCs/>
          <w:sz w:val="22"/>
          <w:szCs w:val="22"/>
        </w:rPr>
        <w:t>）《中华人民共和国安全生产法》（</w:t>
      </w:r>
      <w:r w:rsidRPr="00115C44">
        <w:rPr>
          <w:bCs/>
          <w:sz w:val="22"/>
          <w:szCs w:val="22"/>
        </w:rPr>
        <w:t>2002</w:t>
      </w:r>
      <w:r w:rsidRPr="00115C44">
        <w:rPr>
          <w:bCs/>
          <w:sz w:val="22"/>
          <w:szCs w:val="22"/>
        </w:rPr>
        <w:t>年</w:t>
      </w:r>
      <w:r w:rsidRPr="00115C44">
        <w:rPr>
          <w:bCs/>
          <w:sz w:val="22"/>
          <w:szCs w:val="22"/>
        </w:rPr>
        <w:t>6</w:t>
      </w:r>
      <w:r w:rsidRPr="00115C44">
        <w:rPr>
          <w:bCs/>
          <w:sz w:val="22"/>
          <w:szCs w:val="22"/>
        </w:rPr>
        <w:t>月</w:t>
      </w:r>
      <w:r w:rsidRPr="00115C44">
        <w:rPr>
          <w:bCs/>
          <w:sz w:val="22"/>
          <w:szCs w:val="22"/>
        </w:rPr>
        <w:t>29</w:t>
      </w:r>
      <w:r w:rsidRPr="00115C44">
        <w:rPr>
          <w:bCs/>
          <w:sz w:val="22"/>
          <w:szCs w:val="22"/>
        </w:rPr>
        <w:t>日第九届全国人大常委会第</w:t>
      </w:r>
      <w:r w:rsidRPr="00115C44">
        <w:rPr>
          <w:bCs/>
          <w:sz w:val="22"/>
          <w:szCs w:val="22"/>
        </w:rPr>
        <w:lastRenderedPageBreak/>
        <w:t>28</w:t>
      </w:r>
      <w:r w:rsidRPr="00115C44">
        <w:rPr>
          <w:bCs/>
          <w:sz w:val="22"/>
          <w:szCs w:val="22"/>
        </w:rPr>
        <w:t>次会议通过）</w:t>
      </w: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w:t>
      </w:r>
      <w:r w:rsidRPr="00115C44">
        <w:rPr>
          <w:bCs/>
          <w:sz w:val="22"/>
          <w:szCs w:val="22"/>
        </w:rPr>
        <w:t>1</w:t>
      </w:r>
      <w:r w:rsidRPr="00115C44">
        <w:rPr>
          <w:rFonts w:hint="eastAsia"/>
          <w:bCs/>
          <w:sz w:val="22"/>
          <w:szCs w:val="22"/>
        </w:rPr>
        <w:t>2</w:t>
      </w:r>
      <w:r w:rsidRPr="00115C44">
        <w:rPr>
          <w:bCs/>
          <w:sz w:val="22"/>
          <w:szCs w:val="22"/>
        </w:rPr>
        <w:t>）《国务院关于进一步加强企业安全生产工作的通知》（国发〔</w:t>
      </w:r>
      <w:r w:rsidRPr="00115C44">
        <w:rPr>
          <w:bCs/>
          <w:sz w:val="22"/>
          <w:szCs w:val="22"/>
        </w:rPr>
        <w:t>2010</w:t>
      </w:r>
      <w:r w:rsidRPr="00115C44">
        <w:rPr>
          <w:bCs/>
          <w:sz w:val="22"/>
          <w:szCs w:val="22"/>
        </w:rPr>
        <w:t>〕</w:t>
      </w:r>
      <w:r w:rsidRPr="00115C44">
        <w:rPr>
          <w:bCs/>
          <w:sz w:val="22"/>
          <w:szCs w:val="22"/>
        </w:rPr>
        <w:t>23</w:t>
      </w:r>
      <w:r w:rsidRPr="00115C44">
        <w:rPr>
          <w:bCs/>
          <w:sz w:val="22"/>
          <w:szCs w:val="22"/>
        </w:rPr>
        <w:t>号）</w:t>
      </w: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w:t>
      </w:r>
      <w:r w:rsidRPr="00115C44">
        <w:rPr>
          <w:rFonts w:hint="eastAsia"/>
          <w:bCs/>
          <w:sz w:val="22"/>
          <w:szCs w:val="22"/>
        </w:rPr>
        <w:t>13</w:t>
      </w:r>
      <w:r w:rsidRPr="00115C44">
        <w:rPr>
          <w:bCs/>
          <w:sz w:val="22"/>
          <w:szCs w:val="22"/>
        </w:rPr>
        <w:t>）《上海市安全生产条例》（</w:t>
      </w:r>
      <w:r w:rsidRPr="00115C44">
        <w:rPr>
          <w:bCs/>
          <w:sz w:val="22"/>
          <w:szCs w:val="22"/>
        </w:rPr>
        <w:t>2011</w:t>
      </w:r>
      <w:r w:rsidRPr="00115C44">
        <w:rPr>
          <w:bCs/>
          <w:sz w:val="22"/>
          <w:szCs w:val="22"/>
        </w:rPr>
        <w:t>年</w:t>
      </w:r>
      <w:r w:rsidRPr="00115C44">
        <w:rPr>
          <w:bCs/>
          <w:sz w:val="22"/>
          <w:szCs w:val="22"/>
        </w:rPr>
        <w:t>9</w:t>
      </w:r>
      <w:r w:rsidRPr="00115C44">
        <w:rPr>
          <w:bCs/>
          <w:sz w:val="22"/>
          <w:szCs w:val="22"/>
        </w:rPr>
        <w:t>月</w:t>
      </w:r>
      <w:r w:rsidRPr="00115C44">
        <w:rPr>
          <w:bCs/>
          <w:sz w:val="22"/>
          <w:szCs w:val="22"/>
        </w:rPr>
        <w:t>22</w:t>
      </w:r>
      <w:r w:rsidRPr="00115C44">
        <w:rPr>
          <w:bCs/>
          <w:sz w:val="22"/>
          <w:szCs w:val="22"/>
        </w:rPr>
        <w:t>日上海市第</w:t>
      </w:r>
      <w:r w:rsidRPr="00115C44">
        <w:rPr>
          <w:bCs/>
          <w:sz w:val="22"/>
          <w:szCs w:val="22"/>
        </w:rPr>
        <w:t>12</w:t>
      </w:r>
      <w:r w:rsidRPr="00115C44">
        <w:rPr>
          <w:bCs/>
          <w:sz w:val="22"/>
          <w:szCs w:val="22"/>
        </w:rPr>
        <w:t>届人大常委会第</w:t>
      </w:r>
      <w:r w:rsidRPr="00115C44">
        <w:rPr>
          <w:bCs/>
          <w:sz w:val="22"/>
          <w:szCs w:val="22"/>
        </w:rPr>
        <w:t>29</w:t>
      </w:r>
      <w:r w:rsidRPr="00115C44">
        <w:rPr>
          <w:bCs/>
          <w:sz w:val="22"/>
          <w:szCs w:val="22"/>
        </w:rPr>
        <w:t>次会议通过）</w:t>
      </w: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w:t>
      </w:r>
      <w:r w:rsidRPr="00115C44">
        <w:rPr>
          <w:rFonts w:hint="eastAsia"/>
          <w:bCs/>
          <w:sz w:val="22"/>
          <w:szCs w:val="22"/>
        </w:rPr>
        <w:t>14</w:t>
      </w:r>
      <w:r w:rsidRPr="00115C44">
        <w:rPr>
          <w:bCs/>
          <w:sz w:val="22"/>
          <w:szCs w:val="22"/>
        </w:rPr>
        <w:t>）《上海市建设工程文明施工管理规定》（</w:t>
      </w:r>
      <w:r w:rsidRPr="00115C44">
        <w:rPr>
          <w:bCs/>
          <w:sz w:val="22"/>
          <w:szCs w:val="22"/>
        </w:rPr>
        <w:t>2010</w:t>
      </w:r>
      <w:r w:rsidRPr="00115C44">
        <w:rPr>
          <w:bCs/>
          <w:sz w:val="22"/>
          <w:szCs w:val="22"/>
        </w:rPr>
        <w:t>年</w:t>
      </w:r>
      <w:r w:rsidRPr="00115C44">
        <w:rPr>
          <w:bCs/>
          <w:sz w:val="22"/>
          <w:szCs w:val="22"/>
        </w:rPr>
        <w:t>10</w:t>
      </w:r>
      <w:r w:rsidRPr="00115C44">
        <w:rPr>
          <w:bCs/>
          <w:sz w:val="22"/>
          <w:szCs w:val="22"/>
        </w:rPr>
        <w:t>月</w:t>
      </w:r>
      <w:r w:rsidRPr="00115C44">
        <w:rPr>
          <w:bCs/>
          <w:sz w:val="22"/>
          <w:szCs w:val="22"/>
        </w:rPr>
        <w:t>30</w:t>
      </w:r>
      <w:r w:rsidRPr="00115C44">
        <w:rPr>
          <w:bCs/>
          <w:sz w:val="22"/>
          <w:szCs w:val="22"/>
        </w:rPr>
        <w:t>日上海市人民政府令第</w:t>
      </w:r>
      <w:r w:rsidRPr="00115C44">
        <w:rPr>
          <w:bCs/>
          <w:sz w:val="22"/>
          <w:szCs w:val="22"/>
        </w:rPr>
        <w:t>48</w:t>
      </w:r>
      <w:r w:rsidRPr="00115C44">
        <w:rPr>
          <w:bCs/>
          <w:sz w:val="22"/>
          <w:szCs w:val="22"/>
        </w:rPr>
        <w:t>号）</w:t>
      </w: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w:t>
      </w:r>
      <w:r w:rsidRPr="00115C44">
        <w:rPr>
          <w:rFonts w:hint="eastAsia"/>
          <w:bCs/>
          <w:sz w:val="22"/>
          <w:szCs w:val="22"/>
        </w:rPr>
        <w:t>15</w:t>
      </w:r>
      <w:r w:rsidRPr="00115C44">
        <w:rPr>
          <w:bCs/>
          <w:sz w:val="22"/>
          <w:szCs w:val="22"/>
        </w:rPr>
        <w:t>）《关于进一步规范本市建筑市场加强建设工程质量安全管理的若干意见》（沪府发〔</w:t>
      </w:r>
      <w:r w:rsidRPr="00115C44">
        <w:rPr>
          <w:bCs/>
          <w:sz w:val="22"/>
          <w:szCs w:val="22"/>
        </w:rPr>
        <w:t>2011</w:t>
      </w:r>
      <w:r w:rsidRPr="00115C44">
        <w:rPr>
          <w:bCs/>
          <w:sz w:val="22"/>
          <w:szCs w:val="22"/>
        </w:rPr>
        <w:t>〕</w:t>
      </w:r>
      <w:r w:rsidRPr="00115C44">
        <w:rPr>
          <w:bCs/>
          <w:sz w:val="22"/>
          <w:szCs w:val="22"/>
        </w:rPr>
        <w:t>1</w:t>
      </w:r>
      <w:r w:rsidRPr="00115C44">
        <w:rPr>
          <w:bCs/>
          <w:sz w:val="22"/>
          <w:szCs w:val="22"/>
        </w:rPr>
        <w:t>号）</w:t>
      </w:r>
    </w:p>
    <w:p w:rsidR="00BF7BB4" w:rsidRPr="00115C44" w:rsidRDefault="00BF7BB4" w:rsidP="00BF7BB4">
      <w:pPr>
        <w:snapToGrid w:val="0"/>
        <w:spacing w:line="300" w:lineRule="auto"/>
        <w:ind w:firstLineChars="200" w:firstLine="440"/>
        <w:jc w:val="left"/>
        <w:rPr>
          <w:sz w:val="22"/>
          <w:szCs w:val="22"/>
        </w:rPr>
      </w:pPr>
      <w:r w:rsidRPr="00115C44">
        <w:rPr>
          <w:sz w:val="22"/>
        </w:rPr>
        <w:t>各投标人应充分注意，凡涉及国家或行业管理部门颁发的相关规范、规程和标准，无论其是否在本招标文件中列明，中标人应无条件执行。标准、规范等不一致的，以要求高者为准。</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85" w:name="_Toc14065"/>
      <w:bookmarkStart w:id="86" w:name="_Toc163811532"/>
      <w:bookmarkStart w:id="87" w:name="_Toc1432"/>
      <w:bookmarkStart w:id="88" w:name="_Toc163820766"/>
      <w:bookmarkStart w:id="89" w:name="_Toc163811419"/>
      <w:bookmarkStart w:id="90" w:name="_Toc170391521"/>
      <w:r w:rsidRPr="00115C44">
        <w:rPr>
          <w:b/>
          <w:color w:val="000000"/>
          <w:sz w:val="22"/>
          <w:szCs w:val="22"/>
        </w:rPr>
        <w:t xml:space="preserve">9 </w:t>
      </w:r>
      <w:r w:rsidRPr="00115C44">
        <w:rPr>
          <w:b/>
          <w:color w:val="000000"/>
          <w:sz w:val="22"/>
          <w:szCs w:val="22"/>
        </w:rPr>
        <w:t>招标内容与质量要求</w:t>
      </w:r>
      <w:bookmarkEnd w:id="85"/>
      <w:bookmarkEnd w:id="86"/>
      <w:bookmarkEnd w:id="87"/>
      <w:bookmarkEnd w:id="88"/>
      <w:bookmarkEnd w:id="89"/>
      <w:bookmarkEnd w:id="90"/>
    </w:p>
    <w:p w:rsidR="00BF7BB4" w:rsidRPr="00115C44" w:rsidRDefault="00BF7BB4" w:rsidP="00BF7BB4">
      <w:pPr>
        <w:pStyle w:val="af1"/>
        <w:snapToGrid w:val="0"/>
        <w:spacing w:line="300" w:lineRule="auto"/>
        <w:ind w:firstLineChars="200" w:firstLine="440"/>
        <w:jc w:val="left"/>
        <w:rPr>
          <w:rFonts w:ascii="Times New Roman" w:hAnsi="Times New Roman"/>
          <w:sz w:val="22"/>
          <w:szCs w:val="22"/>
        </w:rPr>
      </w:pPr>
      <w:r w:rsidRPr="00115C44">
        <w:rPr>
          <w:rFonts w:ascii="Times New Roman" w:hAnsi="Times New Roman"/>
          <w:sz w:val="22"/>
          <w:szCs w:val="22"/>
        </w:rPr>
        <w:t xml:space="preserve">9.1 </w:t>
      </w:r>
      <w:r w:rsidRPr="00115C44">
        <w:rPr>
          <w:rFonts w:ascii="Times New Roman" w:hAnsi="Times New Roman"/>
          <w:sz w:val="22"/>
          <w:szCs w:val="22"/>
        </w:rPr>
        <w:t>设施量清单</w:t>
      </w:r>
    </w:p>
    <w:p w:rsidR="00BF7BB4" w:rsidRPr="00115C44" w:rsidRDefault="00BF7BB4" w:rsidP="00BF7BB4">
      <w:pPr>
        <w:tabs>
          <w:tab w:val="left" w:pos="3060"/>
        </w:tabs>
        <w:spacing w:line="380" w:lineRule="exact"/>
        <w:ind w:firstLineChars="200" w:firstLine="440"/>
        <w:rPr>
          <w:sz w:val="22"/>
          <w:szCs w:val="22"/>
        </w:rPr>
      </w:pPr>
      <w:r w:rsidRPr="00115C44">
        <w:rPr>
          <w:sz w:val="22"/>
          <w:szCs w:val="22"/>
        </w:rPr>
        <w:t>说明：投标人不得对表内工作量进行缩减。</w:t>
      </w:r>
    </w:p>
    <w:p w:rsidR="00BF7BB4" w:rsidRPr="00115C44" w:rsidRDefault="00BF7BB4" w:rsidP="00BF7BB4">
      <w:pPr>
        <w:numPr>
          <w:ilvl w:val="0"/>
          <w:numId w:val="3"/>
        </w:numPr>
        <w:rPr>
          <w:rFonts w:ascii="宋体" w:hAnsi="宋体" w:cs="宋体" w:hint="eastAsia"/>
          <w:b/>
        </w:rPr>
      </w:pPr>
      <w:r w:rsidRPr="00115C44">
        <w:rPr>
          <w:rFonts w:ascii="宋体" w:hAnsi="宋体" w:cs="宋体" w:hint="eastAsia"/>
          <w:b/>
        </w:rPr>
        <w:t>一类养护经费设施量：日常养护部分</w:t>
      </w:r>
    </w:p>
    <w:p w:rsidR="00BF7BB4" w:rsidRPr="00115C44" w:rsidRDefault="00BF7BB4" w:rsidP="00BF7BB4">
      <w:pPr>
        <w:pStyle w:val="a0"/>
        <w:ind w:leftChars="0" w:left="0" w:firstLineChars="0" w:firstLine="0"/>
        <w:jc w:val="center"/>
        <w:rPr>
          <w:rFonts w:ascii="宋体" w:hAnsi="宋体" w:cs="宋体" w:hint="eastAsia"/>
        </w:rPr>
      </w:pPr>
      <w:r w:rsidRPr="00115C44">
        <w:rPr>
          <w:rFonts w:hint="eastAsia"/>
          <w:sz w:val="22"/>
          <w:szCs w:val="22"/>
        </w:rPr>
        <w:t>一类养护经费设施量清单（防护绿地及休憩绿地附属设施）</w:t>
      </w:r>
    </w:p>
    <w:tbl>
      <w:tblPr>
        <w:tblW w:w="8317" w:type="dxa"/>
        <w:jc w:val="center"/>
        <w:tblLayout w:type="fixed"/>
        <w:tblLook w:val="0000" w:firstRow="0" w:lastRow="0" w:firstColumn="0" w:lastColumn="0" w:noHBand="0" w:noVBand="0"/>
      </w:tblPr>
      <w:tblGrid>
        <w:gridCol w:w="738"/>
        <w:gridCol w:w="1490"/>
        <w:gridCol w:w="1680"/>
        <w:gridCol w:w="1280"/>
        <w:gridCol w:w="1440"/>
        <w:gridCol w:w="1689"/>
      </w:tblGrid>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序号</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名称</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规格</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数量</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单位</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工作内容</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绿化面积</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4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园路</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黑色沥青路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20351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维护保洁、破损修补调换、基础松动加固等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钢渣路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混凝土路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8592.4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彩色沥青路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弹石路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1144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其他</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2822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4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桥梁</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涵洞</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检修桥体、定期保洁、疏通泄水孔、翻修破损桥面接坡、栏杆维护、钢构件除锈油漆、检修木构件、木构件面清底刷漆、凿处破损、修补裂缝缺损</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汀步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水泥桥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木桥</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其他</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4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广场地坪</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运动地坪</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维护保洁、破损修补调换、基础松动扶正加固等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停车场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768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休闲广场</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532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塑木地板</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500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14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其他</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路灯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检修线路管道和调试；检修调换表具、阀门、开关（箱）、变压器、</w:t>
            </w:r>
            <w:r w:rsidRPr="00115C44">
              <w:rPr>
                <w:rFonts w:ascii="宋体" w:hAnsi="宋体" w:cs="宋体" w:hint="eastAsia"/>
                <w:sz w:val="20"/>
              </w:rPr>
              <w:lastRenderedPageBreak/>
              <w:t>接线盒、连接件；清洗油漆灯杆、灯箱、灯具并修补缺损；检修调换照明器具等；支付水、电费等费用；排除故障等（16㎡×4电缆，2.5㎡×3护套线，路灯，草坪灯，射树灯等）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18</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草坪灯</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19</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花架</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检修基础、山体、踏步、栏杆（绳索）警示牌、清扫垃圾、种植穴加土、检查供水设施、假山石修补、保洁上光、检修其他附着设施等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景石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3+26+8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21</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报栏</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22</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喷泉</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23</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分类垃圾箱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清洗保洁、混凝土清底刷漆、木质面清底刷漆、检修破损松动加固等（木质园椅、仿木园椅、石条凳等）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其他座凳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假山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26</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音响</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检修线路和调试、排除故障等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27</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河道警示牌</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块</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维护保洁、破损修补调换、基础松动扶正加固、混凝土清底刷漆、木质面清底刷漆、修补钢构件破损、除锈刷漆等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28</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控制箱</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检修线路管道和调试；检修调换表具、阀门、开</w:t>
            </w:r>
            <w:r w:rsidRPr="00115C44">
              <w:rPr>
                <w:rFonts w:ascii="宋体" w:hAnsi="宋体" w:cs="宋体" w:hint="eastAsia"/>
                <w:sz w:val="20"/>
              </w:rPr>
              <w:lastRenderedPageBreak/>
              <w:t>关（箱）、变压器、接线盒、连接件；</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29</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摄像头</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4</w:t>
            </w:r>
          </w:p>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30</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水泥护栏</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清洗保洁、混凝土清底刷漆、木质面清底刷漆、检修破损松动加固等（木质园椅、仿木园椅、石条凳等）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31</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一体式成品座凳</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32</w:t>
            </w:r>
          </w:p>
        </w:tc>
        <w:tc>
          <w:tcPr>
            <w:tcW w:w="14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驳岸</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软质</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维护保洁、破损修补调换、基础松动扶正加固、凿除破损、修补裂缝等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33</w:t>
            </w:r>
          </w:p>
        </w:tc>
        <w:tc>
          <w:tcPr>
            <w:tcW w:w="14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硬质</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34</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游船</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35</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河道网</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530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定期保洁、修补破损、缺损调换</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36</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水域面积</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118250.8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水域无垃圾，河底无淤积，水质无黑臭、无恶化</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37</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亲水平台</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65+6178.5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维护保洁、破损修补调换、基础松动扶正加固等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38</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道班房</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检修屋面、检修门窗、内外墙乳胶漆、门窗梁柱等油漆、地坪检修、柱梁等构件油漆、检修、栏杆、封沿板、花边滴水瓦等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39</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管理房</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40</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其他</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垃圾房</w:t>
            </w: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41</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浸塑网片</w:t>
            </w:r>
          </w:p>
        </w:tc>
        <w:tc>
          <w:tcPr>
            <w:tcW w:w="1680" w:type="dxa"/>
            <w:tcBorders>
              <w:top w:val="nil"/>
              <w:left w:val="nil"/>
              <w:bottom w:val="nil"/>
              <w:right w:val="nil"/>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2463.8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维护保洁、破损修补调换、基础松动扶正加固等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42</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其他</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4061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43</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防火监控塔</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44</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通讯塔</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45</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水泥明沟</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1263.5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定期保洁、凿处破损、修补裂缝缺损</w:t>
            </w:r>
          </w:p>
        </w:tc>
      </w:tr>
      <w:tr w:rsidR="00BF7BB4" w:rsidRPr="00115C44" w:rsidTr="00D41FBF">
        <w:trPr>
          <w:trHeight w:val="9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46</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成品门卫室</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color w:val="000000"/>
                <w:sz w:val="22"/>
                <w:szCs w:val="22"/>
              </w:rPr>
              <w:t>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47</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木栈道护栏</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1274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689"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维护保洁、破损修补调换、基础松动扶正加固等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48</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木栈道</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1354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49</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凉亭</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50</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文化墙</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240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51</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文化广场</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160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52</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旱溪</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3500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平方米</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定期保洁、凿处破损、修补裂缝缺损</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53</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导向牌</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块</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1、各种标牌干净、整洁，字迹清晰，无蛛网，无积灰，无污物，无涂鸦，功能完好</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54</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监控</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22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检修线路和调试、排除故障等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55</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河道警示牌</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块</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1、各种标牌干净、整洁，字迹清晰，无蛛网，无积灰，无污物，无涂鸦，功能完好</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56</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救生圈</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维护保洁、破损修补调换等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57</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防火警示牌</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块</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1、各种标牌干净、整洁，字迹清晰，无蛛网，无积灰，无污物，无涂鸦，功能完好</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58</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三级电箱</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只</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检修线路和调试、排除故障等</w:t>
            </w:r>
          </w:p>
        </w:tc>
      </w:tr>
      <w:tr w:rsidR="00BF7BB4" w:rsidRPr="00115C44" w:rsidTr="00D41FBF">
        <w:trPr>
          <w:trHeight w:val="28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59</w:t>
            </w:r>
          </w:p>
        </w:tc>
        <w:tc>
          <w:tcPr>
            <w:tcW w:w="14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成品公共厕所</w:t>
            </w:r>
          </w:p>
        </w:tc>
        <w:tc>
          <w:tcPr>
            <w:tcW w:w="16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1、墙面、门窗、灯罩干净，无蛛网、无积灰；地面干净，无积水、无污物。2台盆、镜面干净、清晰、无积水、无杂物；保洁工具摆放有序。3、厕所内无乱写乱画；便池洁净，无污垢、无堵塞、无异味、</w:t>
            </w:r>
            <w:r w:rsidRPr="00115C44">
              <w:rPr>
                <w:rFonts w:ascii="宋体" w:hAnsi="宋体" w:cs="宋体" w:hint="eastAsia"/>
                <w:sz w:val="20"/>
              </w:rPr>
              <w:lastRenderedPageBreak/>
              <w:t>无蚊蝇</w:t>
            </w:r>
          </w:p>
        </w:tc>
      </w:tr>
    </w:tbl>
    <w:p w:rsidR="00BF7BB4" w:rsidRPr="00115C44" w:rsidRDefault="00BF7BB4" w:rsidP="00BF7BB4">
      <w:pPr>
        <w:spacing w:line="300" w:lineRule="auto"/>
        <w:rPr>
          <w:rFonts w:ascii="宋体" w:hAnsi="宋体" w:cs="宋体"/>
          <w:bCs/>
          <w:sz w:val="22"/>
          <w:szCs w:val="22"/>
        </w:rPr>
      </w:pPr>
      <w:r w:rsidRPr="00115C44">
        <w:rPr>
          <w:rFonts w:ascii="宋体" w:hAnsi="宋体" w:cs="宋体" w:hint="eastAsia"/>
          <w:bCs/>
          <w:sz w:val="22"/>
          <w:szCs w:val="22"/>
        </w:rPr>
        <w:lastRenderedPageBreak/>
        <w:t xml:space="preserve">  </w:t>
      </w:r>
    </w:p>
    <w:tbl>
      <w:tblPr>
        <w:tblW w:w="8426" w:type="dxa"/>
        <w:jc w:val="center"/>
        <w:tblLayout w:type="fixed"/>
        <w:tblLook w:val="0000" w:firstRow="0" w:lastRow="0" w:firstColumn="0" w:lastColumn="0" w:noHBand="0" w:noVBand="0"/>
      </w:tblPr>
      <w:tblGrid>
        <w:gridCol w:w="807"/>
        <w:gridCol w:w="1390"/>
        <w:gridCol w:w="613"/>
        <w:gridCol w:w="2430"/>
        <w:gridCol w:w="1900"/>
        <w:gridCol w:w="1286"/>
      </w:tblGrid>
      <w:tr w:rsidR="00BF7BB4" w:rsidRPr="00115C44" w:rsidTr="00D41FBF">
        <w:trPr>
          <w:trHeight w:val="280"/>
          <w:jc w:val="center"/>
        </w:trPr>
        <w:tc>
          <w:tcPr>
            <w:tcW w:w="8426" w:type="dxa"/>
            <w:gridSpan w:val="6"/>
            <w:tcBorders>
              <w:top w:val="nil"/>
              <w:left w:val="nil"/>
              <w:bottom w:val="nil"/>
              <w:right w:val="nil"/>
            </w:tcBorders>
            <w:noWrap/>
            <w:vAlign w:val="center"/>
          </w:tcPr>
          <w:p w:rsidR="00BF7BB4" w:rsidRPr="00115C44" w:rsidRDefault="00BF7BB4" w:rsidP="00D41FBF">
            <w:pPr>
              <w:widowControl/>
              <w:jc w:val="center"/>
              <w:textAlignment w:val="center"/>
              <w:rPr>
                <w:rFonts w:ascii="宋体" w:hAnsi="宋体" w:cs="宋体"/>
                <w:b/>
                <w:bCs/>
                <w:color w:val="000000"/>
                <w:kern w:val="0"/>
                <w:sz w:val="22"/>
                <w:szCs w:val="22"/>
                <w:lang w:bidi="ar"/>
              </w:rPr>
            </w:pPr>
            <w:r w:rsidRPr="00115C44">
              <w:rPr>
                <w:rFonts w:ascii="宋体" w:hAnsi="宋体" w:cs="宋体" w:hint="eastAsia"/>
                <w:b/>
                <w:bCs/>
                <w:color w:val="000000"/>
                <w:kern w:val="0"/>
                <w:sz w:val="22"/>
                <w:szCs w:val="22"/>
                <w:lang w:bidi="ar"/>
              </w:rPr>
              <w:t>秀沿绿地苗木汇总</w:t>
            </w: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序号</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品种</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单位</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规格</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数量</w:t>
            </w:r>
          </w:p>
        </w:tc>
        <w:tc>
          <w:tcPr>
            <w:tcW w:w="1286"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r w:rsidRPr="00115C44">
              <w:rPr>
                <w:rFonts w:ascii="宋体" w:hAnsi="宋体" w:cs="宋体" w:hint="eastAsia"/>
                <w:b/>
                <w:bCs/>
                <w:color w:val="000000"/>
                <w:kern w:val="0"/>
                <w:sz w:val="22"/>
                <w:szCs w:val="22"/>
                <w:lang w:bidi="ar"/>
              </w:rPr>
              <w:t>工作内容</w:t>
            </w: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widowControl/>
              <w:numPr>
                <w:ilvl w:val="0"/>
                <w:numId w:val="4"/>
              </w:numPr>
              <w:jc w:val="left"/>
              <w:rPr>
                <w:rFonts w:ascii="宋体" w:hAnsi="宋体" w:cs="宋体" w:hint="eastAsia"/>
                <w:kern w:val="0"/>
                <w:sz w:val="20"/>
              </w:rPr>
            </w:pPr>
            <w:r w:rsidRPr="00115C44">
              <w:rPr>
                <w:rFonts w:ascii="宋体" w:hAnsi="宋体" w:cs="宋体" w:hint="eastAsia"/>
                <w:kern w:val="0"/>
                <w:sz w:val="20"/>
              </w:rPr>
              <w:t>景观效果：绿地整体景观效果良好，植物群落结构合理，层次丰富，无空秃（休憩绿带〈5m</w:t>
            </w:r>
            <w:r w:rsidRPr="00115C44">
              <w:rPr>
                <w:rFonts w:ascii="宋体" w:hAnsi="宋体" w:cs="宋体" w:hint="eastAsia"/>
                <w:kern w:val="0"/>
                <w:sz w:val="20"/>
                <w:vertAlign w:val="superscript"/>
              </w:rPr>
              <w:t>2</w:t>
            </w:r>
            <w:r w:rsidRPr="00115C44">
              <w:rPr>
                <w:rFonts w:ascii="宋体" w:hAnsi="宋体" w:cs="宋体" w:hint="eastAsia"/>
                <w:kern w:val="0"/>
                <w:sz w:val="20"/>
              </w:rPr>
              <w:t>,防护绿带〈10m</w:t>
            </w:r>
            <w:r w:rsidRPr="00115C44">
              <w:rPr>
                <w:rFonts w:ascii="宋体" w:hAnsi="宋体" w:cs="宋体" w:hint="eastAsia"/>
                <w:kern w:val="0"/>
                <w:sz w:val="20"/>
                <w:vertAlign w:val="superscript"/>
              </w:rPr>
              <w:t>2</w:t>
            </w:r>
            <w:r w:rsidRPr="00115C44">
              <w:rPr>
                <w:rFonts w:ascii="宋体" w:hAnsi="宋体" w:cs="宋体" w:hint="eastAsia"/>
                <w:kern w:val="0"/>
                <w:sz w:val="20"/>
              </w:rPr>
              <w:t>），无倒伏，树木株间生长空间与层次合理，疏密有致。</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2、植物长势：绿地内植株生长健康，树形完整饱满，枝叶茂盛，季相明显，无死树、残柱（乔木低于2m），沿路无明显枯枝，野生杂乱植物（休憩绿带〈5%）。</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3、绑扎规范：新种乔木绑扎规范，高度不低于1.5米，5年以上中型树可去除护树桩，老</w:t>
            </w:r>
            <w:r w:rsidRPr="00115C44">
              <w:rPr>
                <w:rFonts w:ascii="宋体" w:hAnsi="宋体" w:cs="宋体" w:hint="eastAsia"/>
                <w:kern w:val="0"/>
                <w:sz w:val="20"/>
              </w:rPr>
              <w:lastRenderedPageBreak/>
              <w:t>化损坏的树桩、绑扎材料应及时更换。</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4、修剪规范：乔灌木（慈孝竹）按季节进行修剪，造型饱满，无明显残桩、枯枝，有效控制徒长枝、病虫枝、过密枝等，绿篱修剪及时，有效控制高度和层次饱满。</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5、水肥管理：沟渠通畅，水分控制得当，旱季节及时浇水，雨季无明显积水现象。施肥合理、有效，花灌木每年不少于一次，无明显缺肥状况；</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6、草坪地被：地被植物生长茂盛，草坪高度控制平坦整齐，</w:t>
            </w:r>
            <w:r w:rsidRPr="00115C44">
              <w:rPr>
                <w:rFonts w:ascii="宋体" w:hAnsi="宋体" w:cs="宋体" w:hint="eastAsia"/>
                <w:color w:val="000000"/>
                <w:kern w:val="0"/>
                <w:sz w:val="22"/>
                <w:szCs w:val="22"/>
              </w:rPr>
              <w:t>无</w:t>
            </w:r>
            <w:r w:rsidRPr="00115C44">
              <w:rPr>
                <w:rFonts w:ascii="宋体" w:hAnsi="宋体" w:cs="宋体" w:hint="eastAsia"/>
                <w:kern w:val="0"/>
                <w:sz w:val="20"/>
              </w:rPr>
              <w:t>大型、恶性和攀援性杂草，（杂草高度休憩绿带〈10cm,防护绿带</w:t>
            </w:r>
            <w:r w:rsidRPr="00115C44">
              <w:rPr>
                <w:rFonts w:ascii="宋体" w:hAnsi="宋体" w:cs="宋体" w:hint="eastAsia"/>
                <w:kern w:val="0"/>
                <w:sz w:val="20"/>
              </w:rPr>
              <w:lastRenderedPageBreak/>
              <w:t>〈30cm）</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7、中耕除草：保持土壤疏松透气，无明显碎石砖等杂物，夏秋各松土一次；杂草拔除及时，无大型野草，无缠绕性、攀援性杂草，草坪内基本无杂草。</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8、景观协调：乔木与周边环境协调，重点于过路电线保持安全距离，修剪得当，不随意“杀头”。</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9、景观效果：重要节点、路口合理布置景观节点，（面积/陆域面积：休憩绿带≥1%,防护绿带≥0.5%）植株疏密得当，层次分明，整体景观效果良好。</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10、苗木质量：植株生长健康，株型饱满，花色纯、花型正，植株高</w:t>
            </w:r>
            <w:r w:rsidRPr="00115C44">
              <w:rPr>
                <w:rFonts w:ascii="宋体" w:hAnsi="宋体" w:cs="宋体" w:hint="eastAsia"/>
                <w:kern w:val="0"/>
                <w:sz w:val="20"/>
              </w:rPr>
              <w:lastRenderedPageBreak/>
              <w:t>度均衡协调。</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11、水肥管理：及时浇水或局部补水，确保花卉形态饱满，梅雨季节保持排水通畅。施肥合理有效，促进观花观果达到良好生长效果。</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12、土壤地形：地形处理饱满，无低洼凹凸积水，坡弧度流畅，土壤改良到位，无板结。</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13、施工养护：株行距适宜，边线流畅，施工精细；无缺株、倒株，无明显残花败叶、无杂草，无明显黄土裸露。</w:t>
            </w:r>
          </w:p>
          <w:p w:rsidR="00BF7BB4" w:rsidRPr="00115C44" w:rsidRDefault="00BF7BB4" w:rsidP="00D41FBF">
            <w:pPr>
              <w:jc w:val="center"/>
              <w:rPr>
                <w:rFonts w:ascii="宋体" w:hAnsi="宋体" w:cs="宋体" w:hint="eastAsia"/>
                <w:b/>
                <w:bCs/>
                <w:color w:val="000000"/>
                <w:sz w:val="22"/>
                <w:szCs w:val="22"/>
              </w:rPr>
            </w:pPr>
            <w:r w:rsidRPr="00115C44">
              <w:rPr>
                <w:rFonts w:ascii="宋体" w:hAnsi="宋体" w:cs="宋体" w:hint="eastAsia"/>
                <w:kern w:val="0"/>
                <w:sz w:val="20"/>
              </w:rPr>
              <w:t>14、病虫害防控，防控有效：有专人进行检查，开展测报工作；无检疫性病虫，蛀干性害虫株受害率&lt;1%，叶部病虫受害率</w:t>
            </w:r>
            <w:r w:rsidRPr="00115C44">
              <w:rPr>
                <w:rFonts w:ascii="宋体" w:hAnsi="宋体" w:cs="宋体" w:hint="eastAsia"/>
                <w:color w:val="000000"/>
                <w:kern w:val="0"/>
                <w:sz w:val="20"/>
              </w:rPr>
              <w:t>&lt;10%且，没</w:t>
            </w:r>
            <w:r w:rsidRPr="00115C44">
              <w:rPr>
                <w:rFonts w:ascii="宋体" w:hAnsi="宋体" w:cs="宋体" w:hint="eastAsia"/>
                <w:color w:val="000000"/>
                <w:kern w:val="0"/>
                <w:sz w:val="20"/>
              </w:rPr>
              <w:lastRenderedPageBreak/>
              <w:t>有发生影响景观的爆发为害。</w:t>
            </w:r>
            <w:r w:rsidRPr="00115C44">
              <w:rPr>
                <w:rFonts w:ascii="宋体" w:hAnsi="宋体" w:cs="宋体" w:hint="eastAsia"/>
                <w:kern w:val="0"/>
                <w:sz w:val="20"/>
              </w:rPr>
              <w:t>用药规范：按规定使用农药，不扰民，无水体污染现象。</w:t>
            </w: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常绿乔木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30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香樟</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胸径26-30</w:t>
            </w:r>
          </w:p>
        </w:tc>
        <w:tc>
          <w:tcPr>
            <w:tcW w:w="1900" w:type="dxa"/>
            <w:tcBorders>
              <w:top w:val="nil"/>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13096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nil"/>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女贞</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nil"/>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340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9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广玉兰</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nil"/>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109</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nil"/>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香泡</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nil"/>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杜英</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nil"/>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438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nil"/>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乐昌含笑</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nil"/>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878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nil"/>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雪松</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nil"/>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落叶乔木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银杏</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742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黄山栾树</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杜仲</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水杉</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胸16-20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970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重阳木</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国槐</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榉树</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乌桕</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常绿灌木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桂花</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高度260以上</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1016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龙柏</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高度101-120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夹竹桃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高度181-200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1352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2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红叶石楠</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m2</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高度41-60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35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2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金森女贞</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m2</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高度40以下</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落叶灌木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紫叶李</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高度81-100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408</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4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绿篱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4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（四）</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球型植物</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4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竹类</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4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刚竹</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胸径6以下</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495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45"/>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四</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攀援植物</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FF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FF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FF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五</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地被</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FF0000"/>
                <w:sz w:val="22"/>
                <w:szCs w:val="22"/>
              </w:rPr>
            </w:pPr>
          </w:p>
        </w:tc>
      </w:tr>
      <w:tr w:rsidR="00BF7BB4" w:rsidRPr="00115C44" w:rsidTr="00D41FBF">
        <w:trPr>
          <w:trHeight w:val="32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扶芳藤</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m2</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color w:val="000000"/>
                <w:kern w:val="0"/>
                <w:sz w:val="22"/>
                <w:szCs w:val="22"/>
                <w:lang w:bidi="ar"/>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680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2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黄馨</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m2</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高度41-60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六</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水生植物</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32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再力花</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m2</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7140" w:type="dxa"/>
            <w:gridSpan w:val="5"/>
            <w:tcBorders>
              <w:top w:val="nil"/>
              <w:left w:val="nil"/>
              <w:bottom w:val="nil"/>
              <w:right w:val="nil"/>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lastRenderedPageBreak/>
              <w:t>绣南绿地（康梧路以西）</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序号</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品种</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单位</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规格</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数量</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7140" w:type="dxa"/>
            <w:gridSpan w:val="5"/>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一、乔木</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7140" w:type="dxa"/>
            <w:gridSpan w:val="5"/>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（一）常绿乔木</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香樟</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φ45-50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广玉兰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香泡</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φ25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雪松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φ25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杜英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马尾松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φ8-10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龙爪槐</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红千层</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五针松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罗汉松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7140" w:type="dxa"/>
            <w:gridSpan w:val="5"/>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（二）落叶乔木</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银杏</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枫杨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φ45-50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白玉兰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φ8-10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杨树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乌桕</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φ22</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榉树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合欢</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白蜡</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φ50-55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枣树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7140" w:type="dxa"/>
            <w:gridSpan w:val="5"/>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二、灌木</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7140" w:type="dxa"/>
            <w:gridSpan w:val="5"/>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（一）常绿灌木</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独干桂花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重生桂花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φ5-8</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φ10-15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蚊母</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杨梅</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5</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龙柏</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枇杷</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φ8</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红枫</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橘子树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含笑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φ8</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棕榈</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火棘</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石楠</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海桐</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蓬径200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重生鸡爪槭</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鸡爪槭</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苏铁</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7140" w:type="dxa"/>
            <w:gridSpan w:val="5"/>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（二）落叶灌木</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left"/>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紫薇</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桃树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紫叶李</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φ10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梅花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φ8-10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樱花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φ8-10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腊梅</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φ8-10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海棠</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φ8</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芭蕉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绿篱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（四）</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球型植物</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龙柏球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蓬径200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黄杨球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蓬径200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构骨球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棵</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蓬径200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竹类</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钢竹</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m2</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慈孝竹</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m2</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50"/>
          <w:jc w:val="center"/>
        </w:trPr>
        <w:tc>
          <w:tcPr>
            <w:tcW w:w="7140" w:type="dxa"/>
            <w:gridSpan w:val="5"/>
            <w:tcBorders>
              <w:top w:val="nil"/>
              <w:left w:val="nil"/>
              <w:bottom w:val="nil"/>
              <w:right w:val="nil"/>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沔青防护林苗木汇总</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序号</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品种</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单位</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规格</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数量</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常绿乔木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香樟</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胸径36-40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胸径31-35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胸径26-30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落叶乔木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1</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墨西哥落羽杉</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胸径31-35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4170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6250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10420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胸径7以下</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4025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常绿灌木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乐昌含笑</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高度201-240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444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高度181-200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476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50"/>
          <w:jc w:val="center"/>
        </w:trPr>
        <w:tc>
          <w:tcPr>
            <w:tcW w:w="7140" w:type="dxa"/>
            <w:gridSpan w:val="5"/>
            <w:tcBorders>
              <w:top w:val="nil"/>
              <w:left w:val="nil"/>
              <w:bottom w:val="nil"/>
              <w:right w:val="nil"/>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沔西绿地-休憩绿地苗木汇总</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序号</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品种</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单位</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规格</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数量</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常绿乔木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香樟</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188</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680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广玉兰</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271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vMerge w:val="restart"/>
            <w:tcBorders>
              <w:top w:val="single" w:sz="4" w:space="0" w:color="000000"/>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女贞</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 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杜英</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落叶乔木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黄山栾树  </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 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548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胸径26-30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垂柳</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胸径 7.1-8.0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无患子 </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紫玉兰</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 xml:space="preserve"> 胸径5.1-6.0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 xml:space="preserve"> 胸径 10-12 </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vMerge w:val="restart"/>
            <w:tcBorders>
              <w:top w:val="single" w:sz="4" w:space="0" w:color="000000"/>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落羽杉</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2250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7421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4009</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5432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胸径26-30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胸径31-35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榉树</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银杏</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胸径小于7</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国槐</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合欢</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胸径11-15</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白玉兰</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 7-10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常绿灌木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桂花</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 xml:space="preserve">高度121-150以上 </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791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山茶</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蓬径71-80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石楠</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蓬径71-80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353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夹竹桃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高度101-120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505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金森女贞</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2050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红叶石楠</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1840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452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Style w:val="font41"/>
                <w:rFonts w:cs="宋体" w:hint="eastAsia"/>
                <w:sz w:val="22"/>
                <w:szCs w:val="22"/>
                <w:lang w:bidi="ar"/>
              </w:rPr>
            </w:pPr>
          </w:p>
        </w:tc>
      </w:tr>
      <w:tr w:rsidR="00BF7BB4" w:rsidRPr="00115C44" w:rsidTr="00D41FBF">
        <w:trPr>
          <w:trHeight w:val="30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高度51-60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289</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大吴风草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南天竹</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毛鹃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迎春</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高度51-60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76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Style w:val="font41"/>
                <w:rFonts w:cs="宋体" w:hint="eastAsia"/>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珊瑚</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高度181以上</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880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苏铁</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h111-130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桃叶珊瑚</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高度41-50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732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龟甲冬青</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海桐</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高度41-50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190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金边黄杨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高度41-50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落叶灌木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垂丝海棠</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蓬径111以上</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441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木芙蓉</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高度161-200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30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樱花</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地径8.1-9.0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201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紫荆</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高度171-201</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171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地径6.1-7.0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100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山麻杆</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高度101-120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大紫薇</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地径9.1-10.0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矮生紫薇</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高度100-120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金丝桃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503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红枫</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地径4.1-5.0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11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垂丝海棠</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d4.1-5.0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121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紫薇</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Φ6.1-7.0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17</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红叶李</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d3.0-4.0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125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红枫</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d6.1-7.0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花石榴</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h181-211</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96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绿篱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（四）</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球型植物</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桂花球 </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蓬径350以上</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红花檵木球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火棘球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凤尾竹球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瓜子黄杨球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红叶石楠球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h130-150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金边黄杨球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茶梅球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h70-80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竹类</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四</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攀援植物</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花叶蔓长春</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藤长 51-60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385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五</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地被</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二月兰+紫茉莉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753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银石蚕</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348</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大花金鸡菊</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7257</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红花酢浆草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蓝花美女樱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花叶蔓长春</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藤长50-60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天蓝鼠尾草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矮生紫薇</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h31-40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金边阔叶麦冬</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2098</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火炬花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吉祥草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1347</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大花萱草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2188.5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葱兰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鸢尾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3835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花叶玉簪</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2419.5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黄菖蒲</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100.69</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水生鸢尾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迎春</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h51-60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兰花三七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熊掌木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706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千屈菜</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h41-50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87</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23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旱伞草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h41-50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再力花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h41-60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257.5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荷花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缸径40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麦冬</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1050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狼尾草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h60-80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紫花酢浆草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花叶芦竹</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h40-60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大花金鸡菊+二月兰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540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宿根天人菊</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大滨菊</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松果菊</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粉花绣线菊</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富贵草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四季草花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伞房决明</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h41-50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119</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美丽月见草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矮生百慕大</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8426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50"/>
          <w:jc w:val="center"/>
        </w:trPr>
        <w:tc>
          <w:tcPr>
            <w:tcW w:w="7140" w:type="dxa"/>
            <w:gridSpan w:val="5"/>
            <w:tcBorders>
              <w:top w:val="nil"/>
              <w:left w:val="nil"/>
              <w:bottom w:val="nil"/>
              <w:right w:val="nil"/>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NB沔西绿地-防护绿地苗木汇总</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序号</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品种</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单位</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规格</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数量</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常绿乔木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广玉兰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nil"/>
              <w:left w:val="nil"/>
              <w:bottom w:val="nil"/>
              <w:right w:val="nil"/>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香樟</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nil"/>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49</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575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nil"/>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nil"/>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胸径26-30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女贞</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杜英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422</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450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落叶乔木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8064A2"/>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银杏</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660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229</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黄山栾树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垂柳</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无患子</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紫玉兰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地径小于7</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喜树</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胸径8.1-12.0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vMerge w:val="restart"/>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落羽杉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胸径小于7</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1050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1908</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2039</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胸径16-20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6261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胸径21-25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941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国槐</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合欢</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白玉兰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乌桕</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胸径11-15</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合欢</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胸径7-10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（一)</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常绿灌木</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桂花</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高度121-150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高度181-210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石楠</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蓬径71-80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夹竹桃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高度101-120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109</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金森女贞</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188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红叶石楠</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427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790.5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高度51-60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大吴风草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 25-30</w:t>
            </w:r>
          </w:p>
        </w:tc>
        <w:tc>
          <w:tcPr>
            <w:tcW w:w="190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2276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vMerge w:val="restart"/>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南天竹</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高度31-40</w:t>
            </w:r>
          </w:p>
        </w:tc>
        <w:tc>
          <w:tcPr>
            <w:tcW w:w="190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vMerge/>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jc w:val="center"/>
              <w:rPr>
                <w:rFonts w:ascii="宋体" w:hAnsi="宋体" w:cs="宋体" w:hint="eastAsia"/>
                <w:color w:val="000000"/>
                <w:sz w:val="22"/>
                <w:szCs w:val="22"/>
              </w:rPr>
            </w:pP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高度120-150</w:t>
            </w:r>
          </w:p>
        </w:tc>
        <w:tc>
          <w:tcPr>
            <w:tcW w:w="190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毛鹃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 25-30</w:t>
            </w:r>
          </w:p>
        </w:tc>
        <w:tc>
          <w:tcPr>
            <w:tcW w:w="190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96.5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珊瑚</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高度181以上</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828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棕榈</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高度130-150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八角金盘</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高度70-80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桃叶珊瑚</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高度41-50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500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丰花月季</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高度41-50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匍枝亮绿忍冬</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龟甲冬青</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高度25-30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落叶灌木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垂丝海棠</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蓬径111以上</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木芙蓉</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高度161-200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樱花</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地径8.1-9.0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花桃</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地径6.1-7.0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山麻杆</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高度101-120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大紫薇</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地径9.1-10.0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紫薇</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地径6.1-7.0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金丝桃</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7</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矮生紫薇</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迎春</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高度51-60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红枫</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地径4.1-5.0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花石榴</w:t>
            </w:r>
          </w:p>
        </w:tc>
        <w:tc>
          <w:tcPr>
            <w:tcW w:w="613"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高度181-211</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绿篱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（四）</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球型植物</w:t>
            </w:r>
          </w:p>
        </w:tc>
        <w:tc>
          <w:tcPr>
            <w:tcW w:w="613"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海桐球 </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蓬径 81-100 </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瓜子黄杨球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红叶石楠球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高度130-150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深山含笑球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小叶女贞球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高度120-150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桂花球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高度451-480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龙柏球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高度61-70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230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茶梅球</w:t>
            </w:r>
          </w:p>
        </w:tc>
        <w:tc>
          <w:tcPr>
            <w:tcW w:w="613" w:type="dxa"/>
            <w:tcBorders>
              <w:top w:val="single" w:sz="4" w:space="0" w:color="000000"/>
              <w:left w:val="single" w:sz="4" w:space="0" w:color="000000"/>
              <w:bottom w:val="nil"/>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高度31-40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三</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竹类</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乌哺鸡竹</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杆径2.1-3.0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四</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攀援植物</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花叶蔓长春</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藤长 51-60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1366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花叶常春藤 </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藤长 51-60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619</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速铺扶芳藤 </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高度 25-30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1660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280"/>
          <w:jc w:val="center"/>
        </w:trPr>
        <w:tc>
          <w:tcPr>
            <w:tcW w:w="807"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五</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地被</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c>
          <w:tcPr>
            <w:tcW w:w="128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b/>
                <w:bCs/>
                <w:color w:val="000000"/>
                <w:sz w:val="22"/>
                <w:szCs w:val="22"/>
              </w:rPr>
            </w:pPr>
          </w:p>
        </w:tc>
      </w:tr>
      <w:tr w:rsidR="00BF7BB4" w:rsidRPr="00115C44" w:rsidTr="00D41FBF">
        <w:trPr>
          <w:trHeight w:val="48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二月兰+紫茉莉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707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银石蚕</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 25-30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347</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红花酢浆草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121</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蓝花美女樱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高度 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金边阔叶麦冬</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2158</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吉祥草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高度15-20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葱兰</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高度 25-30 </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鸢尾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高度 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2256</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花叶玉簪</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高度 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450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黄菖蒲</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高度 25-30 </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65</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水生鸢尾</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高度 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140</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1390" w:type="dxa"/>
            <w:tcBorders>
              <w:top w:val="nil"/>
              <w:left w:val="single" w:sz="4" w:space="0" w:color="000000"/>
              <w:bottom w:val="nil"/>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兰花三七</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widowControl/>
              <w:jc w:val="center"/>
              <w:textAlignment w:val="bottom"/>
              <w:rPr>
                <w:rFonts w:ascii="宋体" w:hAnsi="宋体" w:cs="宋体" w:hint="eastAsia"/>
                <w:color w:val="000000"/>
                <w:sz w:val="22"/>
                <w:szCs w:val="22"/>
              </w:rPr>
            </w:pPr>
            <w:r w:rsidRPr="00115C44">
              <w:rPr>
                <w:rFonts w:ascii="宋体" w:hAnsi="宋体" w:cs="宋体" w:hint="eastAsia"/>
                <w:color w:val="000000"/>
                <w:kern w:val="0"/>
                <w:sz w:val="22"/>
                <w:szCs w:val="22"/>
                <w:lang w:bidi="ar"/>
              </w:rPr>
              <w:t xml:space="preserve"> 高度 15-20</w:t>
            </w: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642</w:t>
            </w:r>
          </w:p>
        </w:tc>
        <w:tc>
          <w:tcPr>
            <w:tcW w:w="1286" w:type="dxa"/>
            <w:vMerge/>
            <w:tcBorders>
              <w:left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熊掌木</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千屈菜</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202.8</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水葱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h41-50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荷花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缸径40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麦冬</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918.5</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18</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狼尾草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h60-80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19</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紫花酢浆草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美人花</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株</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h50-60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21</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大花萱草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713</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宿根天人菊</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21</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23</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富贵草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h15-20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50</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39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黄金菊</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h25-30</w:t>
            </w:r>
          </w:p>
        </w:tc>
        <w:tc>
          <w:tcPr>
            <w:tcW w:w="190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669</w:t>
            </w:r>
          </w:p>
        </w:tc>
        <w:tc>
          <w:tcPr>
            <w:tcW w:w="128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r w:rsidR="00BF7BB4" w:rsidRPr="00115C44" w:rsidTr="00D41FBF">
        <w:trPr>
          <w:trHeight w:val="300"/>
          <w:jc w:val="center"/>
        </w:trPr>
        <w:tc>
          <w:tcPr>
            <w:tcW w:w="807"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139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美丽月见草</w:t>
            </w:r>
          </w:p>
        </w:tc>
        <w:tc>
          <w:tcPr>
            <w:tcW w:w="613"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w:t>
            </w:r>
          </w:p>
        </w:tc>
        <w:tc>
          <w:tcPr>
            <w:tcW w:w="2430" w:type="dxa"/>
            <w:tcBorders>
              <w:top w:val="single" w:sz="4" w:space="0" w:color="000000"/>
              <w:left w:val="single" w:sz="4" w:space="0" w:color="000000"/>
              <w:bottom w:val="single" w:sz="4" w:space="0" w:color="000000"/>
              <w:right w:val="single" w:sz="4" w:space="0" w:color="000000"/>
            </w:tcBorders>
            <w:noWrap/>
            <w:vAlign w:val="bottom"/>
          </w:tcPr>
          <w:p w:rsidR="00BF7BB4" w:rsidRPr="00115C44" w:rsidRDefault="00BF7BB4" w:rsidP="00D41FBF">
            <w:pPr>
              <w:jc w:val="center"/>
              <w:rPr>
                <w:rFonts w:ascii="宋体" w:hAnsi="宋体" w:cs="宋体" w:hint="eastAsia"/>
                <w:color w:val="000000"/>
                <w:sz w:val="22"/>
                <w:szCs w:val="22"/>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330</w:t>
            </w:r>
          </w:p>
        </w:tc>
        <w:tc>
          <w:tcPr>
            <w:tcW w:w="1286" w:type="dxa"/>
            <w:vMerge/>
            <w:tcBorders>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color w:val="000000"/>
                <w:kern w:val="0"/>
                <w:sz w:val="22"/>
                <w:szCs w:val="22"/>
                <w:lang w:bidi="ar"/>
              </w:rPr>
            </w:pPr>
          </w:p>
        </w:tc>
      </w:tr>
    </w:tbl>
    <w:p w:rsidR="00BF7BB4" w:rsidRPr="00115C44" w:rsidRDefault="00BF7BB4" w:rsidP="00BF7BB4">
      <w:pPr>
        <w:pStyle w:val="a7"/>
        <w:ind w:leftChars="0" w:left="0" w:right="315" w:firstLineChars="0" w:firstLine="0"/>
        <w:rPr>
          <w:rFonts w:ascii="Times New Roman" w:hAnsi="Times New Roman"/>
        </w:rPr>
      </w:pPr>
    </w:p>
    <w:p w:rsidR="00BF7BB4" w:rsidRPr="00115C44" w:rsidRDefault="00BF7BB4" w:rsidP="00BF7BB4">
      <w:pPr>
        <w:pStyle w:val="a0"/>
        <w:ind w:leftChars="0" w:left="0" w:firstLineChars="0" w:firstLine="0"/>
        <w:jc w:val="center"/>
        <w:rPr>
          <w:rFonts w:ascii="宋体" w:hAnsi="宋体" w:cs="宋体" w:hint="eastAsia"/>
          <w:b/>
          <w:bCs/>
          <w:kern w:val="0"/>
          <w:sz w:val="22"/>
          <w:szCs w:val="22"/>
          <w:lang w:bidi="ar"/>
        </w:rPr>
      </w:pPr>
      <w:r w:rsidRPr="00115C44">
        <w:rPr>
          <w:rFonts w:hint="eastAsia"/>
          <w:b/>
          <w:bCs/>
          <w:sz w:val="22"/>
          <w:szCs w:val="22"/>
        </w:rPr>
        <w:t>一类养护经费设施量清单（康桥生态园</w:t>
      </w:r>
      <w:r w:rsidRPr="00115C44">
        <w:rPr>
          <w:rFonts w:hint="eastAsia"/>
          <w:b/>
          <w:bCs/>
          <w:sz w:val="22"/>
          <w:szCs w:val="22"/>
        </w:rPr>
        <w:t>-NA</w:t>
      </w:r>
      <w:r w:rsidRPr="00115C44">
        <w:rPr>
          <w:rFonts w:hint="eastAsia"/>
          <w:b/>
          <w:bCs/>
          <w:sz w:val="22"/>
          <w:szCs w:val="22"/>
        </w:rPr>
        <w:t>沔青公园</w:t>
      </w:r>
      <w:r w:rsidRPr="00115C44">
        <w:rPr>
          <w:rFonts w:hint="eastAsia"/>
          <w:b/>
          <w:bCs/>
          <w:sz w:val="22"/>
          <w:szCs w:val="22"/>
        </w:rPr>
        <w:t>-</w:t>
      </w:r>
      <w:r w:rsidRPr="00115C44">
        <w:rPr>
          <w:rFonts w:hint="eastAsia"/>
          <w:b/>
          <w:bCs/>
          <w:sz w:val="22"/>
          <w:szCs w:val="22"/>
        </w:rPr>
        <w:t>附属设施）</w:t>
      </w:r>
    </w:p>
    <w:p w:rsidR="00BF7BB4" w:rsidRPr="00115C44" w:rsidRDefault="00BF7BB4" w:rsidP="00BF7BB4">
      <w:pPr>
        <w:widowControl/>
        <w:jc w:val="center"/>
        <w:textAlignment w:val="center"/>
        <w:rPr>
          <w:rFonts w:ascii="宋体" w:hAnsi="宋体" w:cs="宋体" w:hint="eastAsia"/>
          <w:b/>
          <w:bCs/>
          <w:color w:val="000000"/>
          <w:kern w:val="0"/>
          <w:sz w:val="22"/>
          <w:szCs w:val="22"/>
          <w:lang w:bidi="ar"/>
        </w:rPr>
      </w:pPr>
    </w:p>
    <w:tbl>
      <w:tblPr>
        <w:tblW w:w="7585" w:type="dxa"/>
        <w:jc w:val="center"/>
        <w:tblLook w:val="0000" w:firstRow="0" w:lastRow="0" w:firstColumn="0" w:lastColumn="0" w:noHBand="0" w:noVBand="0"/>
      </w:tblPr>
      <w:tblGrid>
        <w:gridCol w:w="658"/>
        <w:gridCol w:w="2510"/>
        <w:gridCol w:w="1052"/>
        <w:gridCol w:w="1389"/>
        <w:gridCol w:w="1976"/>
      </w:tblGrid>
      <w:tr w:rsidR="00BF7BB4" w:rsidRPr="00115C44" w:rsidTr="00D41FBF">
        <w:trPr>
          <w:trHeight w:val="9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序号</w:t>
            </w:r>
          </w:p>
        </w:tc>
        <w:tc>
          <w:tcPr>
            <w:tcW w:w="251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名称</w:t>
            </w:r>
          </w:p>
        </w:tc>
        <w:tc>
          <w:tcPr>
            <w:tcW w:w="1052"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单位</w:t>
            </w:r>
          </w:p>
        </w:tc>
        <w:tc>
          <w:tcPr>
            <w:tcW w:w="1389"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数量</w:t>
            </w:r>
          </w:p>
        </w:tc>
        <w:tc>
          <w:tcPr>
            <w:tcW w:w="1976" w:type="dxa"/>
            <w:tcBorders>
              <w:top w:val="single" w:sz="4" w:space="0" w:color="000000"/>
              <w:left w:val="single" w:sz="4" w:space="0" w:color="000000"/>
              <w:bottom w:val="single" w:sz="4" w:space="0" w:color="000000"/>
              <w:right w:val="single" w:sz="4" w:space="0" w:color="000000"/>
            </w:tcBorders>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备注</w:t>
            </w: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一</w:t>
            </w:r>
          </w:p>
        </w:tc>
        <w:tc>
          <w:tcPr>
            <w:tcW w:w="251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养护面积</w:t>
            </w: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w:t>
            </w:r>
          </w:p>
        </w:tc>
        <w:tc>
          <w:tcPr>
            <w:tcW w:w="251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其他设施</w:t>
            </w: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沔青公园LOGO景墙</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组</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清洗保洁、混凝土清底刷漆、木质面清底刷漆、检修破损松动加固等（木质园椅、仿木园椅、石条凳等）；各种标牌干净、整洁，字迹清晰，无蛛网，无积灰，无污物，无涂鸦，功能完好；维护保洁、破损修补调换、基础松动加固等；检修桥体、定期保洁、疏通泄水孔、翻修破损桥面接坡、栏杆维护、钢构件除锈油漆、检修木构件、木构件面清底刷漆、凿处破损、修补裂缝缺损</w:t>
            </w: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成品座椅</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组</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76</w:t>
            </w:r>
          </w:p>
        </w:tc>
        <w:tc>
          <w:tcPr>
            <w:tcW w:w="1976" w:type="dxa"/>
            <w:vMerge/>
            <w:tcBorders>
              <w:left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原石座椅</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原木座椅</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70.8</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水磨石座椅</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713.5</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栈道座椅</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129</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景观座椅</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18</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木栈道</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平米</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7925.35</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翻新建筑</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驿站</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保留未动建筑</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保留未动北侧养护用房</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处</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牌楼(海棠春归)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藕香廊(海棠春归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朝晖亭(海棠春归)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望乡阁(海棠春归)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浮翠亭(海棠春归)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临水平台(海棠春归)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m2</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39.1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临水栏杆(海棠春归)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20.4</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花架(海棠春归)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折桥(海棠春归)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51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知秋廊(凝霞秋色)</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沁芳榭</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滨水长廊(游船码头)</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浮翠亭(梦泽飞鹭)</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停车位</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72</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游乐设施</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体育设施</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垃圾桶</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组</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84</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color w:val="000000"/>
                <w:sz w:val="22"/>
                <w:szCs w:val="22"/>
              </w:rPr>
            </w:pPr>
            <w:r w:rsidRPr="00115C44">
              <w:rPr>
                <w:rFonts w:ascii="宋体" w:hAnsi="宋体" w:cs="宋体" w:hint="eastAsia"/>
                <w:color w:val="000000"/>
                <w:kern w:val="0"/>
                <w:sz w:val="22"/>
                <w:szCs w:val="22"/>
                <w:lang w:bidi="ar"/>
              </w:rPr>
              <w:t>标识标牌(含绿道立牌)</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101</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植物铭牌</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155</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32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配电箱</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景观灯具</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447</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洗墙灯</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米</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45</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瀑布系统</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雾森系统</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水生态喷泉爆气泵</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一体化泵站</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主入口电动移门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停车场岗亭</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成品厕所</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配电箱</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color w:val="000000"/>
                <w:sz w:val="22"/>
                <w:szCs w:val="22"/>
              </w:rPr>
            </w:pPr>
            <w:r w:rsidRPr="00115C44">
              <w:rPr>
                <w:rFonts w:ascii="宋体" w:hAnsi="宋体" w:cs="宋体" w:hint="eastAsia"/>
                <w:color w:val="000000"/>
                <w:kern w:val="0"/>
                <w:sz w:val="22"/>
                <w:szCs w:val="22"/>
                <w:lang w:bidi="ar"/>
              </w:rPr>
              <w:t>移动泵车(水生态）</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新建桥梁</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4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保留桥梁（栏杆修缮：383米 更换栏杆38.6米）</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座</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976" w:type="dxa"/>
            <w:vMerge/>
            <w:tcBorders>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二</w:t>
            </w:r>
          </w:p>
        </w:tc>
        <w:tc>
          <w:tcPr>
            <w:tcW w:w="2510"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b/>
                <w:bCs/>
                <w:color w:val="000000"/>
                <w:sz w:val="22"/>
                <w:szCs w:val="22"/>
              </w:rPr>
            </w:pPr>
            <w:r w:rsidRPr="00115C44">
              <w:rPr>
                <w:rFonts w:ascii="宋体" w:hAnsi="宋体" w:cs="宋体" w:hint="eastAsia"/>
                <w:b/>
                <w:bCs/>
                <w:color w:val="000000"/>
                <w:kern w:val="0"/>
                <w:sz w:val="22"/>
                <w:szCs w:val="22"/>
                <w:lang w:bidi="ar"/>
              </w:rPr>
              <w:t>弱电系统</w:t>
            </w: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停车场道闸</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976" w:type="dxa"/>
            <w:vMerge w:val="restart"/>
            <w:tcBorders>
              <w:top w:val="single" w:sz="4" w:space="0" w:color="000000"/>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r w:rsidRPr="00115C44">
              <w:rPr>
                <w:rFonts w:ascii="宋体" w:hAnsi="宋体" w:cs="宋体" w:hint="eastAsia"/>
                <w:sz w:val="20"/>
              </w:rPr>
              <w:t xml:space="preserve">检修线路和调试、排除故障等；检修线路管道和调试；检修调换表具、阀门、开关（箱）、变压器、接线盒、连接件；检修调式电话、广播的内部线路和控制台等；检修调换电话机、广播音箱、电脑终端、手持通讯设备等；排除故障等（网线、广播通讯线等） </w:t>
            </w:r>
          </w:p>
        </w:tc>
      </w:tr>
      <w:tr w:rsidR="00BF7BB4" w:rsidRPr="00115C44" w:rsidTr="00D41FBF">
        <w:trPr>
          <w:trHeight w:val="4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监控摄像头（34台球机、2台半球、 16台枪机）</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52</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广播</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76</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户外LED大屏2.5平方（2.24米*1.12米）</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门卫监控屏幕（65寸LCD拼接屏）</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42U弱电机柜（600*1000*2000m）</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信息立杆屏</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紧急救助设备</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操作台</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手孔井（600*600*600mm）</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43</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人井（1200*1200*1200mm）</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10</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一体化智能共杆</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根</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44</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照明光源</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80</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智能控制器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44</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核心交换机</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机房数据交换机</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光口汇聚交换机</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3</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交换机电源模块</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19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接入光纤交换机</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49</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交换机单模光模块</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104</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lastRenderedPageBreak/>
              <w:t>21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机械电源</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24口网络配线架</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路由器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防火墙</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互联网行为管理设备</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IPS磁盘阵列</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监控硬盘</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24</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视频综合管理服务器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29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高清解码器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算法服务器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控制键盘（带手柄）</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监控工作站</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接口程序</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IP解码终端</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38</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广播管理服务器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kern w:val="0"/>
                <w:sz w:val="22"/>
                <w:szCs w:val="22"/>
                <w:lang w:bidi="ar"/>
              </w:rPr>
            </w:pPr>
            <w:r w:rsidRPr="00115C44">
              <w:rPr>
                <w:rFonts w:ascii="宋体" w:hAnsi="宋体" w:cs="宋体" w:hint="eastAsia"/>
                <w:color w:val="000000"/>
                <w:kern w:val="0"/>
                <w:sz w:val="22"/>
                <w:szCs w:val="22"/>
                <w:lang w:bidi="ar"/>
              </w:rPr>
              <w:t>IP网络寻呼话筒</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台</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监听音箱</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38</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显示控制器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7</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39</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信息发布软件</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40</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接口程序</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41</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求助视频终端</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个</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6</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42</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控制主机</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2</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43</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剩余车位显示屏</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44</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停车收费工作站</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45</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停车管理服务器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46</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接口程序</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r w:rsidR="00BF7BB4" w:rsidRPr="00115C44" w:rsidTr="00D41FBF">
        <w:trPr>
          <w:trHeight w:val="280"/>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BF7BB4" w:rsidRPr="00115C44" w:rsidRDefault="00BF7BB4" w:rsidP="00D41FBF">
            <w:pPr>
              <w:widowControl/>
              <w:jc w:val="center"/>
              <w:textAlignment w:val="center"/>
              <w:rPr>
                <w:rFonts w:ascii="宋体" w:hAnsi="宋体" w:cs="宋体" w:hint="eastAsia"/>
                <w:color w:val="000000"/>
                <w:sz w:val="22"/>
                <w:szCs w:val="22"/>
              </w:rPr>
            </w:pPr>
            <w:r w:rsidRPr="00115C44">
              <w:rPr>
                <w:rFonts w:ascii="宋体" w:hAnsi="宋体" w:cs="宋体" w:hint="eastAsia"/>
                <w:color w:val="000000"/>
                <w:kern w:val="0"/>
                <w:sz w:val="22"/>
                <w:szCs w:val="22"/>
                <w:lang w:bidi="ar"/>
              </w:rPr>
              <w:t>47</w:t>
            </w:r>
          </w:p>
        </w:tc>
        <w:tc>
          <w:tcPr>
            <w:tcW w:w="2510"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综合平台管理服务器</w:t>
            </w:r>
          </w:p>
        </w:tc>
        <w:tc>
          <w:tcPr>
            <w:tcW w:w="1052"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套</w:t>
            </w:r>
          </w:p>
        </w:tc>
        <w:tc>
          <w:tcPr>
            <w:tcW w:w="1389" w:type="dxa"/>
            <w:tcBorders>
              <w:top w:val="single" w:sz="4" w:space="0" w:color="000000"/>
              <w:left w:val="single" w:sz="4" w:space="0" w:color="000000"/>
              <w:bottom w:val="single" w:sz="4" w:space="0" w:color="000000"/>
              <w:right w:val="single" w:sz="4" w:space="0" w:color="000000"/>
            </w:tcBorders>
          </w:tcPr>
          <w:p w:rsidR="00BF7BB4" w:rsidRPr="00115C44" w:rsidRDefault="00BF7BB4" w:rsidP="00D41FBF">
            <w:pPr>
              <w:widowControl/>
              <w:jc w:val="center"/>
              <w:textAlignment w:val="top"/>
              <w:rPr>
                <w:rFonts w:ascii="宋体" w:hAnsi="宋体" w:cs="宋体" w:hint="eastAsia"/>
                <w:color w:val="000000"/>
                <w:sz w:val="22"/>
                <w:szCs w:val="22"/>
              </w:rPr>
            </w:pPr>
            <w:r w:rsidRPr="00115C44">
              <w:rPr>
                <w:rFonts w:ascii="宋体" w:hAnsi="宋体" w:cs="宋体" w:hint="eastAsia"/>
                <w:color w:val="000000"/>
                <w:kern w:val="0"/>
                <w:sz w:val="22"/>
                <w:szCs w:val="22"/>
                <w:lang w:bidi="ar"/>
              </w:rPr>
              <w:t>1</w:t>
            </w:r>
          </w:p>
        </w:tc>
        <w:tc>
          <w:tcPr>
            <w:tcW w:w="1976" w:type="dxa"/>
            <w:vMerge/>
            <w:tcBorders>
              <w:left w:val="single" w:sz="4" w:space="0" w:color="000000"/>
              <w:bottom w:val="single" w:sz="4" w:space="0" w:color="000000"/>
              <w:right w:val="single" w:sz="4" w:space="0" w:color="000000"/>
            </w:tcBorders>
            <w:noWrap/>
            <w:vAlign w:val="center"/>
          </w:tcPr>
          <w:p w:rsidR="00BF7BB4" w:rsidRPr="00115C44" w:rsidRDefault="00BF7BB4" w:rsidP="00D41FBF">
            <w:pPr>
              <w:jc w:val="center"/>
              <w:rPr>
                <w:rFonts w:ascii="宋体" w:hAnsi="宋体" w:cs="宋体" w:hint="eastAsia"/>
                <w:color w:val="000000"/>
                <w:sz w:val="22"/>
                <w:szCs w:val="22"/>
              </w:rPr>
            </w:pPr>
          </w:p>
        </w:tc>
      </w:tr>
    </w:tbl>
    <w:p w:rsidR="00BF7BB4" w:rsidRPr="00115C44" w:rsidRDefault="00BF7BB4" w:rsidP="00BF7BB4">
      <w:pPr>
        <w:pStyle w:val="a7"/>
        <w:ind w:leftChars="0" w:left="0" w:right="315" w:firstLineChars="0" w:firstLine="0"/>
        <w:rPr>
          <w:rFonts w:ascii="Times New Roman" w:hAnsi="Times New Roman"/>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439"/>
        <w:gridCol w:w="598"/>
        <w:gridCol w:w="2417"/>
        <w:gridCol w:w="1890"/>
        <w:gridCol w:w="1294"/>
      </w:tblGrid>
      <w:tr w:rsidR="00BF7BB4" w:rsidRPr="00115C44" w:rsidTr="00D41FBF">
        <w:trPr>
          <w:trHeight w:val="350"/>
          <w:jc w:val="center"/>
        </w:trPr>
        <w:tc>
          <w:tcPr>
            <w:tcW w:w="8467" w:type="dxa"/>
            <w:gridSpan w:val="6"/>
            <w:noWrap/>
            <w:vAlign w:val="center"/>
          </w:tcPr>
          <w:p w:rsidR="00BF7BB4" w:rsidRPr="00115C44" w:rsidRDefault="00BF7BB4" w:rsidP="00D41FBF">
            <w:pPr>
              <w:jc w:val="center"/>
              <w:rPr>
                <w:rFonts w:ascii="宋体" w:hAnsi="宋体" w:cs="宋体"/>
                <w:sz w:val="22"/>
                <w:szCs w:val="22"/>
              </w:rPr>
            </w:pPr>
            <w:r w:rsidRPr="00115C44">
              <w:rPr>
                <w:rFonts w:ascii="宋体" w:hAnsi="宋体" w:cs="宋体" w:hint="eastAsia"/>
                <w:sz w:val="22"/>
                <w:szCs w:val="22"/>
              </w:rPr>
              <w:t>康桥生态园-NA沔青公园苗木汇总</w:t>
            </w: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序号</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品种</w:t>
            </w:r>
          </w:p>
        </w:tc>
        <w:tc>
          <w:tcPr>
            <w:tcW w:w="600" w:type="dxa"/>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单位</w:t>
            </w:r>
          </w:p>
        </w:tc>
        <w:tc>
          <w:tcPr>
            <w:tcW w:w="2430" w:type="dxa"/>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规格</w:t>
            </w:r>
          </w:p>
        </w:tc>
        <w:tc>
          <w:tcPr>
            <w:tcW w:w="1900" w:type="dxa"/>
            <w:vAlign w:val="center"/>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数量</w:t>
            </w:r>
          </w:p>
        </w:tc>
        <w:tc>
          <w:tcPr>
            <w:tcW w:w="1300" w:type="dxa"/>
            <w:vAlign w:val="center"/>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备注</w:t>
            </w: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一</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乔木</w:t>
            </w:r>
          </w:p>
        </w:tc>
        <w:tc>
          <w:tcPr>
            <w:tcW w:w="600" w:type="dxa"/>
            <w:noWrap/>
            <w:vAlign w:val="center"/>
          </w:tcPr>
          <w:p w:rsidR="00BF7BB4" w:rsidRPr="00115C44" w:rsidRDefault="00BF7BB4" w:rsidP="00D41FBF">
            <w:pPr>
              <w:rPr>
                <w:rFonts w:ascii="宋体" w:hAnsi="宋体" w:cs="宋体" w:hint="eastAsia"/>
                <w:sz w:val="22"/>
                <w:szCs w:val="22"/>
              </w:rPr>
            </w:pPr>
          </w:p>
        </w:tc>
        <w:tc>
          <w:tcPr>
            <w:tcW w:w="2430" w:type="dxa"/>
            <w:noWrap/>
            <w:vAlign w:val="center"/>
          </w:tcPr>
          <w:p w:rsidR="00BF7BB4" w:rsidRPr="00115C44" w:rsidRDefault="00BF7BB4" w:rsidP="00D41FBF">
            <w:pPr>
              <w:rPr>
                <w:rFonts w:ascii="宋体" w:hAnsi="宋体" w:cs="宋体" w:hint="eastAsia"/>
                <w:sz w:val="22"/>
                <w:szCs w:val="22"/>
              </w:rPr>
            </w:pPr>
          </w:p>
        </w:tc>
        <w:tc>
          <w:tcPr>
            <w:tcW w:w="1900" w:type="dxa"/>
            <w:noWrap/>
            <w:vAlign w:val="center"/>
          </w:tcPr>
          <w:p w:rsidR="00BF7BB4" w:rsidRPr="00115C44" w:rsidRDefault="00BF7BB4" w:rsidP="00D41FBF">
            <w:pPr>
              <w:jc w:val="center"/>
              <w:rPr>
                <w:rFonts w:ascii="宋体" w:hAnsi="宋体" w:cs="宋体" w:hint="eastAsia"/>
                <w:sz w:val="22"/>
                <w:szCs w:val="22"/>
              </w:rPr>
            </w:pPr>
          </w:p>
        </w:tc>
        <w:tc>
          <w:tcPr>
            <w:tcW w:w="1300" w:type="dxa"/>
            <w:vMerge w:val="restart"/>
            <w:noWrap/>
            <w:vAlign w:val="center"/>
          </w:tcPr>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1、景观效果：绿地整体景观效果良好，植物群落结构合理，层次丰富，无空秃（休憩绿带〈5m</w:t>
            </w:r>
            <w:r w:rsidRPr="00115C44">
              <w:rPr>
                <w:rFonts w:ascii="宋体" w:hAnsi="宋体" w:cs="宋体" w:hint="eastAsia"/>
                <w:kern w:val="0"/>
                <w:sz w:val="20"/>
                <w:vertAlign w:val="superscript"/>
              </w:rPr>
              <w:t>2</w:t>
            </w:r>
            <w:r w:rsidRPr="00115C44">
              <w:rPr>
                <w:rFonts w:ascii="宋体" w:hAnsi="宋体" w:cs="宋体" w:hint="eastAsia"/>
                <w:kern w:val="0"/>
                <w:sz w:val="20"/>
              </w:rPr>
              <w:t>,防护绿带〈10m</w:t>
            </w:r>
            <w:r w:rsidRPr="00115C44">
              <w:rPr>
                <w:rFonts w:ascii="宋体" w:hAnsi="宋体" w:cs="宋体" w:hint="eastAsia"/>
                <w:kern w:val="0"/>
                <w:sz w:val="20"/>
                <w:vertAlign w:val="superscript"/>
              </w:rPr>
              <w:t>2</w:t>
            </w:r>
            <w:r w:rsidRPr="00115C44">
              <w:rPr>
                <w:rFonts w:ascii="宋体" w:hAnsi="宋体" w:cs="宋体" w:hint="eastAsia"/>
                <w:kern w:val="0"/>
                <w:sz w:val="20"/>
              </w:rPr>
              <w:t>），无倒伏，树</w:t>
            </w:r>
            <w:r w:rsidRPr="00115C44">
              <w:rPr>
                <w:rFonts w:ascii="宋体" w:hAnsi="宋体" w:cs="宋体" w:hint="eastAsia"/>
                <w:kern w:val="0"/>
                <w:sz w:val="20"/>
              </w:rPr>
              <w:lastRenderedPageBreak/>
              <w:t>木株间生长空间与层次合理，疏密有致。</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2、植物长势：绿地内植株生长健康，树形完整饱满，枝叶茂盛，季相明显，无死树、残柱（乔木低于2m），沿路无明显枯枝，野生杂乱植物（休憩绿带〈5%）。</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3、绑扎规范：新种乔木绑扎规范，高度不低于1.5米，5年以上中型树可去除护树桩，老化损坏的树桩、绑扎材料应及时更换。</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4、修剪规范：乔灌木（慈孝竹）按季节进行修剪，造型饱满，无明显残桩、枯枝，有效控制徒长枝、病虫枝、过密枝等，绿篱修剪及</w:t>
            </w:r>
            <w:r w:rsidRPr="00115C44">
              <w:rPr>
                <w:rFonts w:ascii="宋体" w:hAnsi="宋体" w:cs="宋体" w:hint="eastAsia"/>
                <w:kern w:val="0"/>
                <w:sz w:val="20"/>
              </w:rPr>
              <w:lastRenderedPageBreak/>
              <w:t>时，有效控制高度和层次饱满。</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5、水肥管理：沟渠通畅，水分控制得当，旱季节及时浇水，雨季无明显积水现象。施肥合理、有效，花灌木每年不少于一次，无明显缺肥状况；</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6、草坪地被：地被植物生长茂盛，草坪高度控制平坦整齐，</w:t>
            </w:r>
            <w:r w:rsidRPr="00115C44">
              <w:rPr>
                <w:rFonts w:ascii="宋体" w:hAnsi="宋体" w:cs="宋体" w:hint="eastAsia"/>
                <w:color w:val="000000"/>
                <w:kern w:val="0"/>
                <w:sz w:val="22"/>
                <w:szCs w:val="22"/>
              </w:rPr>
              <w:t>无</w:t>
            </w:r>
            <w:r w:rsidRPr="00115C44">
              <w:rPr>
                <w:rFonts w:ascii="宋体" w:hAnsi="宋体" w:cs="宋体" w:hint="eastAsia"/>
                <w:kern w:val="0"/>
                <w:sz w:val="20"/>
              </w:rPr>
              <w:t>大型、恶性和攀援性杂草，（杂草高度休憩绿带〈10cm,防护绿带〈30cm）</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7、中耕除草：保持土壤疏松透气，无明显碎石砖等杂物，夏秋各松土一次；杂草拔除及时，无大型野草，无缠绕性、攀援性杂草，草坪内基本无杂草。</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lastRenderedPageBreak/>
              <w:t>8、景观协调：乔木与周边环境协调，重点于过路电线保持安全距离，修剪得当，不随意“杀头”。</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9、景观效果：重要节点、路口合理布置景观节点，（面积/陆域面积：休憩绿带≥1%,防护绿带≥0.5%）植株疏密得当，层次分明，整体景观效果良好。</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10、苗木质量：植株生长健康，株型饱满，花色纯、花型正，植株高度均衡协调。</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11、水肥管理：及时浇水或局部补水，确保花卉形态饱满，梅雨季节保持排水通畅。施肥合理有效，促进观花观果达到良好生长效果。</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lastRenderedPageBreak/>
              <w:t>12、土壤地形：地形处理饱满，无低洼凹凸积水，坡弧度流畅，土壤改良到位，无板结。</w:t>
            </w:r>
          </w:p>
          <w:p w:rsidR="00BF7BB4" w:rsidRPr="00115C44" w:rsidRDefault="00BF7BB4" w:rsidP="00D41FBF">
            <w:pPr>
              <w:widowControl/>
              <w:jc w:val="left"/>
              <w:rPr>
                <w:rFonts w:ascii="宋体" w:hAnsi="宋体" w:cs="宋体" w:hint="eastAsia"/>
                <w:kern w:val="0"/>
                <w:sz w:val="20"/>
              </w:rPr>
            </w:pPr>
            <w:r w:rsidRPr="00115C44">
              <w:rPr>
                <w:rFonts w:ascii="宋体" w:hAnsi="宋体" w:cs="宋体" w:hint="eastAsia"/>
                <w:kern w:val="0"/>
                <w:sz w:val="20"/>
              </w:rPr>
              <w:t>13、施工养护：株行距适宜，边线流畅，施工精细；无缺株、倒株，无明显残花败叶、无杂草，无明显黄土裸露。</w:t>
            </w:r>
          </w:p>
          <w:p w:rsidR="00BF7BB4" w:rsidRPr="00115C44" w:rsidRDefault="00BF7BB4" w:rsidP="00D41FBF">
            <w:pPr>
              <w:rPr>
                <w:rFonts w:ascii="宋体" w:hAnsi="宋体" w:cs="宋体" w:hint="eastAsia"/>
                <w:sz w:val="22"/>
                <w:szCs w:val="22"/>
              </w:rPr>
            </w:pPr>
            <w:r w:rsidRPr="00115C44">
              <w:rPr>
                <w:rFonts w:ascii="宋体" w:hAnsi="宋体" w:cs="宋体" w:hint="eastAsia"/>
                <w:kern w:val="0"/>
                <w:sz w:val="20"/>
              </w:rPr>
              <w:t>14、病虫害防控，防控有效：有专人进行检查，开展测报工作；无检疫性病虫，蛀干性害虫株受害率&lt;1%，叶部病虫受害率</w:t>
            </w:r>
            <w:r w:rsidRPr="00115C44">
              <w:rPr>
                <w:rFonts w:ascii="宋体" w:hAnsi="宋体" w:cs="宋体" w:hint="eastAsia"/>
                <w:color w:val="000000"/>
                <w:kern w:val="0"/>
                <w:sz w:val="20"/>
              </w:rPr>
              <w:t>&lt;10%且，没有发生影响景观的爆发为害。</w:t>
            </w:r>
            <w:r w:rsidRPr="00115C44">
              <w:rPr>
                <w:rFonts w:ascii="宋体" w:hAnsi="宋体" w:cs="宋体" w:hint="eastAsia"/>
                <w:kern w:val="0"/>
                <w:sz w:val="20"/>
              </w:rPr>
              <w:t>用药规范：按规定使用农药，不扰民，无水体污染现象。</w:t>
            </w: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丛生香樟</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φ单杆大于10.0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大香樟</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φ22.1-24.0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φ18.1-20.0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香樟C</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φ16.1-18.0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香樟D</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φ20-22</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香樟E</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φ24-26</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精品香樟</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φ26.1-28 H651-700 P451-500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香樟H</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φ28-30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10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香樟I</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φ30-32</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11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香樟J</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φ32-34</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香樟K</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φ34-36</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香樟L</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φ36-38</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香樟M</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φ38-40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香樟N</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φ40-42</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香樟P</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φ44</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黄山栾树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黄山栾树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φ10-12</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黄山栾树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φ18-20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广玉兰</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φ16.1-18.0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丛生朴树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φ单杆大于10.0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精品丛生朴树(7杆)</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φ90.1-95 H851-900 P701-750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精品丛生朴树(双杆)</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φ54.1-56 H1001-1100 P751-800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精品丛生朴树(双杆)</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φ44.1-46 H751-800 P651-700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精品乌柏A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φ52.1-54 H751-850 P551-650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精品大朴树1</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精品大朴树2</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φ581-60 H1201-1300 P901-1000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大朴树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φ20.1-22.0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朴树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精品朴树A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φ44.1-46 H1101-1200 P751-800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精品朴树B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φ42.1-44 H901-1000 P651-750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精品朴树C</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φ40.1-42 H901-1000 P651-750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精品朴树D</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φ36.1-38 H701-800 P601-700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精品朴树E</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28.1-30 H650-700 P550-600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精品朴树F</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φ26.1-28 H651-700 P651-700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大榉树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φ24.1-26.0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榉树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φ18.1-20.0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193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榉树A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φ8-10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榉树C</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φ20-22</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榉树D</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φ28-30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41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榉树E</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φ30-32</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42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精品榉树</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φ30.1-32 H701-800 P601-700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丛生乌柏</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φ单杆大于10.0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精品丛生乌柏(5杆)</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φ54.1-56 H651-700 P551-600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精品丛生乌柏(双杆)</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φ60.1-65 H751-800 P551-600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大乌柏</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φ24.1-26.0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乌柏A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φ18.1-20.0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242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乌柏B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精品乌柏A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φ52.1-54 H751-850 P551-650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精品乌柏B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φ42.1-44 H951-1000 P751-800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精品乌柏C</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φ38.1-40 H951-1000 P601-650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精品乌柏D</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φ36.1-38 H651-1000 P601-800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精品乌柏E</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φ32.1-34 H801-850 P601-650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精品乌柏F</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φ30.1-32 H751-800 P551-600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精品偏冠乌柏A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φ40.1-42 H701-800 P601-650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精品偏冠乌柏B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φ38.1-40 H751-800 P601-650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精品偏冠乌柏C</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φ28.1-30 H501-600 P401-500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造型飘逸型乌柏</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φ36.1-38 H851-900 P751-800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合欢</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φ16.1-18.0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特选斜杆垂柳</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φ10.1-12.0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垂柳</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φ9.1-10.0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纳塔栎A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中18.1-20.0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157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纳塔栎B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枫香A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φ18.1-20.C</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弗栎</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50</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三角枫</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φ16以上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从生元宝枫</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φ单杆大于10.0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实生银杏A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φ20.1-22.0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实生银杏B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70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杂交马褂木A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φ16.1-18.0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71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杂交马褂木B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黑西哥落羽杉A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墨西哥落羽杉E</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精品落羽杉</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φ20.1-22 H751-800 P451-500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水杉A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水杉B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φ10.1-12.0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水杉</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φ18-20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金叶水杉A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①141-16.0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217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金叶水杉B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①121-14.0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70</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北美黄栌</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无患子</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60</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无患子</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φ16-18</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白玉兰</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精品榔榆A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φ34.1-36 H1001-1100 P651-700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精品榔榆B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φ26.1-28 H701-750 P601-650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异型榔榆(5杆)</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φ901-95 H751-800 P701-750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精品杜梨A</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φ32.1-34 H601-700 P501-550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特选精品杜梨B</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φ24.1-26 H550-600 P450-500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精品香橼</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φ24.1-26 H500-550 P450-500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精品龙爪槐</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φ16.1-18 H401-500 P201-300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精品马褂木</w:t>
            </w:r>
          </w:p>
        </w:tc>
        <w:tc>
          <w:tcPr>
            <w:tcW w:w="60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φ20.1-22 H701-800 P451-550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二</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灌木</w:t>
            </w:r>
          </w:p>
        </w:tc>
        <w:tc>
          <w:tcPr>
            <w:tcW w:w="600" w:type="dxa"/>
            <w:noWrap/>
            <w:vAlign w:val="center"/>
          </w:tcPr>
          <w:p w:rsidR="00BF7BB4" w:rsidRPr="00115C44" w:rsidRDefault="00BF7BB4" w:rsidP="00D41FBF">
            <w:pPr>
              <w:rPr>
                <w:rFonts w:ascii="宋体" w:hAnsi="宋体" w:cs="宋体" w:hint="eastAsia"/>
                <w:sz w:val="22"/>
                <w:szCs w:val="22"/>
              </w:rPr>
            </w:pPr>
          </w:p>
        </w:tc>
        <w:tc>
          <w:tcPr>
            <w:tcW w:w="2430" w:type="dxa"/>
            <w:noWrap/>
            <w:vAlign w:val="center"/>
          </w:tcPr>
          <w:p w:rsidR="00BF7BB4" w:rsidRPr="00115C44" w:rsidRDefault="00BF7BB4" w:rsidP="00D41FBF">
            <w:pPr>
              <w:rPr>
                <w:rFonts w:ascii="宋体" w:hAnsi="宋体" w:cs="宋体" w:hint="eastAsia"/>
                <w:sz w:val="22"/>
                <w:szCs w:val="22"/>
              </w:rPr>
            </w:pPr>
          </w:p>
        </w:tc>
        <w:tc>
          <w:tcPr>
            <w:tcW w:w="1900" w:type="dxa"/>
            <w:noWrap/>
            <w:vAlign w:val="center"/>
          </w:tcPr>
          <w:p w:rsidR="00BF7BB4" w:rsidRPr="00115C44" w:rsidRDefault="00BF7BB4" w:rsidP="00D41FBF">
            <w:pPr>
              <w:jc w:val="center"/>
              <w:rPr>
                <w:rFonts w:ascii="宋体" w:hAnsi="宋体" w:cs="宋体" w:hint="eastAsia"/>
                <w:sz w:val="22"/>
                <w:szCs w:val="22"/>
              </w:rPr>
            </w:pP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大红枫</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D21</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精品日本红枫A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D18.1-20 H351-400 P351-400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精品日本红枫B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D8.1-10 H151-200 P151-200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大金桂</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D15以上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金桂A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金桂B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H301-350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精品桂花A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H551-600 P501-550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精品桂花B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H451-500 P451-500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精品桂花C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H351-400 P351-400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精品桂花D</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H301-350 P301-350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桂花A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H350-400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桂花B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D12-14</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桂花C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D16-18</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特选鸡爪槭</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D15以上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鸡爪槭</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精品鸡爪械A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D24.1-26 H501-550 P701-750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精品鸡爪槭B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D22.1-24 H451-500 P601-650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18</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精品鸡爪槭C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D20.1-22 H451-550 P451-550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染井吉野樱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D16.1-18.0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162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彩叶豆梨A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彩叶豆梨B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D9.1-10.0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精品海棠B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精品海棠C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D15-16</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垂丝海棠A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D14.1-16.0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垂丝海棠B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D9.1-10.0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20</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北美海棠A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北美海棠B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D10.1-12.0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精品北美海棠A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 H301-400 P301-400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精品北美海棠B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D9.1-10 H251-300 P251-300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精品垂丝海棠A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D16.1-18 H401-450 P350-400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精品垂丝海棠B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 H351-400 P301-350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20</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精品垂丝海棠C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D9.1-10 H250-300 P250-300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精品八棱海棠A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D20.1-22 H501-600 P301-400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精品八棱海棠B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D10.1-12 H201-300 P151-200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精品造型黑松</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D16.1-18 H251-300 P251-300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精品造型罗汉松A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H301-350 P301-400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37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精品造型罗汉松B</w:t>
            </w:r>
          </w:p>
        </w:tc>
        <w:tc>
          <w:tcPr>
            <w:tcW w:w="600" w:type="dxa"/>
            <w:noWrap/>
            <w:vAlign w:val="center"/>
          </w:tcPr>
          <w:p w:rsidR="00BF7BB4" w:rsidRPr="00115C44" w:rsidRDefault="00BF7BB4" w:rsidP="00D41FBF">
            <w:pPr>
              <w:rPr>
                <w:rFonts w:ascii="宋体" w:hAnsi="宋体" w:cs="宋体" w:hint="eastAsia"/>
                <w:sz w:val="22"/>
                <w:szCs w:val="22"/>
              </w:rPr>
            </w:pP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H251-300 P251-300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乔木状红叶石楠</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精品红火箭紫薇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H301以上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精品丛生大紫薇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H301以上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丛生紫薇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D每分枝5.0以上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D38</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天鹅绒紫薇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红火箭紫薇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精品紫薇A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D26.1-28 H601-650 P501-600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精品紫薇B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D20.1-22 H501-550 P451-500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精品紫薇C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D16.1-18 H451-550 P401-500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紫薇D</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D8.1-10 H201-300 P151-200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D14-16</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D8.1-9.0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朱砂梅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宫粉梅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美人梅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白梅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红梅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精品红梅(双杆)</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D30.1-32 H351-400 P451-500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精品红梅A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D16.1-18 H351-400 P351-400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精品红梅B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D14.1-16 H251-300 P301-350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精品朱砂梅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D14.1-16 H351-400 P301-400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4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精品垂枝梅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D18.1-20 H251-350 P201-300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绿萼梅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穗花牡荆</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H181以上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乌哺鸡竹</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杆径3-4</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873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木芙蓉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山麻杆</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美人茶</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H201-220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29</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67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矮蒲苇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丛</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彩叶杞柳A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H101以上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银姬小蜡球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P101-120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无刺构骨球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P101-120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毛鹃球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P81-100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金边胡颓子球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P101-120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大茶梅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茶梅球A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茶梅球B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茶梅球C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茶梅球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P81-100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日本森津紫藤</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D5.1-6.0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精品丛生古桩果石榴</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D56.1-58 H351-450 P401-500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精品红花继木老桩</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H251-300 P251-300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精品造型羽毛枫</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D10 H151-200 P151- 200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精品造型矮茶梅A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H201-250 P251-300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精品造型矮茶梅B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H151-200 P201-250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精品红果冬青</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H281-300 P251-300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精品四季柚</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H351-450 P451-500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精品椤木石楠</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H251-300 P251-300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精品花桃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H251-350 P201-300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精品美国红火箭</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D10 H201-300 P201- 250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51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精品垂枝海棠</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D10 H251-350 P201- 250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精品塔型茶花树</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H300-350 P150-200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紫藤</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H150-200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琼花A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H320-360 P350-400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琼花B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H250-300 P300-350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芭蕉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H250-300 P150-200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紫竹</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H350-400 P120-150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88</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花石榴</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H150-180 P120-150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毛鹃球A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H90-100 P100-120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201</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98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椤木石楠A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D12-14</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椤木石楠B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D14-16</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100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椤木石楠C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D16-18</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101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铁树</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D20-25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三</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小灌木及地被</w:t>
            </w:r>
          </w:p>
        </w:tc>
        <w:tc>
          <w:tcPr>
            <w:tcW w:w="600" w:type="dxa"/>
            <w:noWrap/>
            <w:vAlign w:val="bottom"/>
          </w:tcPr>
          <w:p w:rsidR="00BF7BB4" w:rsidRPr="00115C44" w:rsidRDefault="00BF7BB4" w:rsidP="00D41FBF">
            <w:pPr>
              <w:rPr>
                <w:rFonts w:ascii="宋体" w:hAnsi="宋体" w:cs="宋体" w:hint="eastAsia"/>
                <w:sz w:val="22"/>
                <w:szCs w:val="22"/>
              </w:rPr>
            </w:pPr>
          </w:p>
        </w:tc>
        <w:tc>
          <w:tcPr>
            <w:tcW w:w="2430" w:type="dxa"/>
            <w:noWrap/>
            <w:vAlign w:val="center"/>
          </w:tcPr>
          <w:p w:rsidR="00BF7BB4" w:rsidRPr="00115C44" w:rsidRDefault="00BF7BB4" w:rsidP="00D41FBF">
            <w:pPr>
              <w:rPr>
                <w:rFonts w:ascii="宋体" w:hAnsi="宋体" w:cs="宋体" w:hint="eastAsia"/>
                <w:sz w:val="22"/>
                <w:szCs w:val="22"/>
              </w:rPr>
            </w:pPr>
          </w:p>
        </w:tc>
        <w:tc>
          <w:tcPr>
            <w:tcW w:w="1900" w:type="dxa"/>
            <w:noWrap/>
            <w:vAlign w:val="center"/>
          </w:tcPr>
          <w:p w:rsidR="00BF7BB4" w:rsidRPr="00115C44" w:rsidRDefault="00BF7BB4" w:rsidP="00D41FBF">
            <w:pPr>
              <w:jc w:val="center"/>
              <w:rPr>
                <w:rFonts w:ascii="宋体" w:hAnsi="宋体" w:cs="宋体" w:hint="eastAsia"/>
                <w:sz w:val="22"/>
                <w:szCs w:val="22"/>
              </w:rPr>
            </w:pPr>
          </w:p>
        </w:tc>
        <w:tc>
          <w:tcPr>
            <w:tcW w:w="1300" w:type="dxa"/>
            <w:vMerge/>
            <w:noWrap/>
            <w:vAlign w:val="center"/>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金焰绣线菊</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204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郁李</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H81-100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212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红王子锦带</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H51-60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704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十大功劳</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431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南天竹1</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4624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南天竹2</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H100-120 P60-80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茶梅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H21-25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413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茶梅球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H40-50 P40-50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毛鹃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H21-25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3545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夏鹃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H21-25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924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彩叶杞柳B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H91-100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154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细叶芒</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H61-70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百丽紫薇</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丰花月季</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282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伞房决明</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H61-80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314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黄馨</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287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棣棠</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234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大花绣球A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2498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大花绣球B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327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大花绣球C</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151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匍枝亮绿忍冬</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618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红叶石楠</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859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金叶卵叶女贞</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267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火焰南天竹</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1102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地中海荚莲</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347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熊掌木</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6414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海桐</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4214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银姬小蜡</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2251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银石蚕</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246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金叶大花六道木</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676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翠芦莉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5949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小兔子狼尾草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3268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粉黛乱子草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34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栀子花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黄金菊</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2213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紫叶千鸟花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887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千鸟花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255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大花金鸡菊A</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477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大花金鸡菊B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348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大花萱草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439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常绿萱草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3897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常绿鸢尾</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505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白芨</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4150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雪茄花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373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紫萼</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636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花叶玉簪</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2163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花叶玉竹</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494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紫娇花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1326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蝴蝶花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1860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兰花三七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7221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阔叶麦冬</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8072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吉祥草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3768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金边阔叶麦冬</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H11-20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347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花叶蔓长春花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藤长40-50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7803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花叶络石</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藤长51-60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黄金锦络石</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藤长51-60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红花石蒜</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3-5芽/丛</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10745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大吴风草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682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柳叶马鞭草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479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宿根美女樱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137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百子莲</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3269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1201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入口花境一</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入口花境二</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416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精品草花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旱溪植物</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934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岩石园绿化</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3239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德国鸢尾</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1899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花叶芦竹</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3-5芽/丛</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122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路易斯安娜鸢尾</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3479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西伯利亚鸢</w:t>
            </w:r>
            <w:r w:rsidRPr="00115C44">
              <w:rPr>
                <w:rFonts w:ascii="宋体" w:hAnsi="宋体" w:cs="宋体" w:hint="eastAsia"/>
                <w:sz w:val="22"/>
                <w:szCs w:val="22"/>
              </w:rPr>
              <w:lastRenderedPageBreak/>
              <w:t>尾</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2219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72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德国鸢尾</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522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美人蕉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H51-60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286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耐践踏草皮</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8200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果岭草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78837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湿地组团</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874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树皮覆盖物</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691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毛鹃球B</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H40-50 P50-60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卫茅</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H100-120 P60-80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亮晶女贞球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H40-50 P40-50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黄金香柳球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H40-50 P40-50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三角梅球</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H40-50 P40-50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塔型金姬小蜡</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H50-60 P40-50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美人蕉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H51-605芽/丛</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彩叶杞柳</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H81-90 P25-30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佛甲草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H10~15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日本矮脚麦冬</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H10~15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贴梗海棠</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 P31-40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213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迎春</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 P21-25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149</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喷雪花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H81-90 P71-80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135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青叶满天星</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 P15-20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亮晶女贞</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H15-20 P15-20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金叶黄菖蒲</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速铺扶芳藤</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藤长40-50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2551</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葱兰</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H15以上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450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四</w:t>
            </w:r>
          </w:p>
        </w:tc>
        <w:tc>
          <w:tcPr>
            <w:tcW w:w="1447"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水生植物</w:t>
            </w:r>
          </w:p>
        </w:tc>
        <w:tc>
          <w:tcPr>
            <w:tcW w:w="600" w:type="dxa"/>
          </w:tcPr>
          <w:p w:rsidR="00BF7BB4" w:rsidRPr="00115C44" w:rsidRDefault="00BF7BB4" w:rsidP="00D41FBF">
            <w:pPr>
              <w:rPr>
                <w:rFonts w:ascii="宋体" w:hAnsi="宋体" w:cs="宋体" w:hint="eastAsia"/>
                <w:sz w:val="22"/>
                <w:szCs w:val="22"/>
              </w:rPr>
            </w:pP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95"/>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黄菖蒲</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3-5芽</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530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玉蝉花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3-5芽</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2240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水葱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4-5芽</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245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溪荪</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3-5芽</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86</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星光草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293</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梭鱼草</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H41-50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205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密花千屈菜</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790</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8</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荷花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1722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9</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茭白</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2-3芽</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164</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10</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菱角</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P10-15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258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11</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莼菜</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P10-15</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12</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水生鸢尾</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2-3芽，H21-30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85</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13</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花叶芦竹</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H21-30 P15-20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18</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14</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千屈菜</w:t>
            </w:r>
          </w:p>
        </w:tc>
        <w:tc>
          <w:tcPr>
            <w:tcW w:w="600" w:type="dxa"/>
            <w:noWrap/>
            <w:vAlign w:val="center"/>
          </w:tcPr>
          <w:p w:rsidR="00BF7BB4" w:rsidRPr="00115C44" w:rsidRDefault="00BF7BB4" w:rsidP="00D41FBF">
            <w:pPr>
              <w:rPr>
                <w:rFonts w:ascii="宋体" w:hAnsi="宋体" w:cs="宋体" w:hint="eastAsia"/>
                <w:sz w:val="22"/>
                <w:szCs w:val="22"/>
              </w:rPr>
            </w:pP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H31-40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62</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15</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黄馨</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藤长51-60</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47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lastRenderedPageBreak/>
              <w:t>16</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花叶蔓长春</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M2</w:t>
            </w:r>
          </w:p>
        </w:tc>
        <w:tc>
          <w:tcPr>
            <w:tcW w:w="243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藤长41-505分枝以上</w:t>
            </w: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17</w:t>
            </w:r>
          </w:p>
        </w:tc>
        <w:tc>
          <w:tcPr>
            <w:tcW w:w="1300" w:type="dxa"/>
            <w:vMerge/>
          </w:tcPr>
          <w:p w:rsidR="00BF7BB4" w:rsidRPr="00115C44" w:rsidRDefault="00BF7BB4" w:rsidP="00D41FBF">
            <w:pPr>
              <w:rPr>
                <w:rFonts w:ascii="宋体" w:hAnsi="宋体" w:cs="宋体" w:hint="eastAsia"/>
                <w:sz w:val="22"/>
                <w:szCs w:val="22"/>
              </w:rPr>
            </w:pPr>
          </w:p>
        </w:tc>
      </w:tr>
      <w:tr w:rsidR="00BF7BB4" w:rsidRPr="00115C44" w:rsidTr="00D41FBF">
        <w:trPr>
          <w:trHeight w:val="280"/>
          <w:jc w:val="center"/>
        </w:trPr>
        <w:tc>
          <w:tcPr>
            <w:tcW w:w="790" w:type="dxa"/>
            <w:noWrap/>
            <w:vAlign w:val="center"/>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17</w:t>
            </w:r>
          </w:p>
        </w:tc>
        <w:tc>
          <w:tcPr>
            <w:tcW w:w="1447"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荷花</w:t>
            </w:r>
          </w:p>
        </w:tc>
        <w:tc>
          <w:tcPr>
            <w:tcW w:w="600" w:type="dxa"/>
          </w:tcPr>
          <w:p w:rsidR="00BF7BB4" w:rsidRPr="00115C44" w:rsidRDefault="00BF7BB4" w:rsidP="00D41FBF">
            <w:pPr>
              <w:rPr>
                <w:rFonts w:ascii="宋体" w:hAnsi="宋体" w:cs="宋体" w:hint="eastAsia"/>
                <w:sz w:val="22"/>
                <w:szCs w:val="22"/>
              </w:rPr>
            </w:pPr>
            <w:r w:rsidRPr="00115C44">
              <w:rPr>
                <w:rFonts w:ascii="宋体" w:hAnsi="宋体" w:cs="宋体" w:hint="eastAsia"/>
                <w:sz w:val="22"/>
                <w:szCs w:val="22"/>
              </w:rPr>
              <w:t>株</w:t>
            </w:r>
          </w:p>
        </w:tc>
        <w:tc>
          <w:tcPr>
            <w:tcW w:w="2430" w:type="dxa"/>
          </w:tcPr>
          <w:p w:rsidR="00BF7BB4" w:rsidRPr="00115C44" w:rsidRDefault="00BF7BB4" w:rsidP="00D41FBF">
            <w:pPr>
              <w:rPr>
                <w:rFonts w:ascii="宋体" w:hAnsi="宋体" w:cs="宋体" w:hint="eastAsia"/>
                <w:sz w:val="22"/>
                <w:szCs w:val="22"/>
              </w:rPr>
            </w:pPr>
          </w:p>
        </w:tc>
        <w:tc>
          <w:tcPr>
            <w:tcW w:w="1900" w:type="dxa"/>
          </w:tcPr>
          <w:p w:rsidR="00BF7BB4" w:rsidRPr="00115C44" w:rsidRDefault="00BF7BB4" w:rsidP="00D41FBF">
            <w:pPr>
              <w:jc w:val="center"/>
              <w:rPr>
                <w:rFonts w:ascii="宋体" w:hAnsi="宋体" w:cs="宋体" w:hint="eastAsia"/>
                <w:sz w:val="22"/>
                <w:szCs w:val="22"/>
              </w:rPr>
            </w:pPr>
            <w:r w:rsidRPr="00115C44">
              <w:rPr>
                <w:rFonts w:ascii="宋体" w:hAnsi="宋体" w:cs="宋体" w:hint="eastAsia"/>
                <w:sz w:val="22"/>
                <w:szCs w:val="22"/>
              </w:rPr>
              <w:t>100</w:t>
            </w:r>
          </w:p>
        </w:tc>
        <w:tc>
          <w:tcPr>
            <w:tcW w:w="1300" w:type="dxa"/>
            <w:vMerge/>
          </w:tcPr>
          <w:p w:rsidR="00BF7BB4" w:rsidRPr="00115C44" w:rsidRDefault="00BF7BB4" w:rsidP="00D41FBF">
            <w:pPr>
              <w:rPr>
                <w:rFonts w:ascii="宋体" w:hAnsi="宋体" w:cs="宋体" w:hint="eastAsia"/>
                <w:sz w:val="22"/>
                <w:szCs w:val="22"/>
              </w:rPr>
            </w:pPr>
          </w:p>
        </w:tc>
      </w:tr>
    </w:tbl>
    <w:p w:rsidR="00BF7BB4" w:rsidRPr="00115C44" w:rsidRDefault="00BF7BB4" w:rsidP="00BF7BB4">
      <w:pPr>
        <w:pStyle w:val="a7"/>
        <w:ind w:leftChars="0" w:left="0" w:right="315" w:firstLineChars="0" w:firstLine="0"/>
        <w:rPr>
          <w:rFonts w:ascii="Times New Roman" w:hAnsi="Times New Roman"/>
        </w:rPr>
      </w:pPr>
    </w:p>
    <w:p w:rsidR="00BF7BB4" w:rsidRPr="00115C44" w:rsidRDefault="00BF7BB4" w:rsidP="00BF7BB4">
      <w:pPr>
        <w:numPr>
          <w:ilvl w:val="0"/>
          <w:numId w:val="4"/>
        </w:numPr>
        <w:spacing w:line="300" w:lineRule="auto"/>
        <w:rPr>
          <w:b/>
          <w:bCs/>
          <w:sz w:val="22"/>
          <w:szCs w:val="22"/>
        </w:rPr>
      </w:pPr>
      <w:r w:rsidRPr="00115C44">
        <w:rPr>
          <w:b/>
          <w:bCs/>
          <w:sz w:val="22"/>
          <w:szCs w:val="22"/>
        </w:rPr>
        <w:t>二类养护经费设施量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1952"/>
        <w:gridCol w:w="1038"/>
        <w:gridCol w:w="1173"/>
        <w:gridCol w:w="3482"/>
      </w:tblGrid>
      <w:tr w:rsidR="00BF7BB4" w:rsidRPr="00115C44" w:rsidTr="00D41FBF">
        <w:trPr>
          <w:trHeight w:val="280"/>
          <w:jc w:val="center"/>
        </w:trPr>
        <w:tc>
          <w:tcPr>
            <w:tcW w:w="5000" w:type="pct"/>
            <w:gridSpan w:val="5"/>
            <w:vAlign w:val="center"/>
          </w:tcPr>
          <w:p w:rsidR="00BF7BB4" w:rsidRPr="00115C44" w:rsidRDefault="00BF7BB4" w:rsidP="00D41FBF">
            <w:pPr>
              <w:widowControl/>
              <w:jc w:val="center"/>
              <w:textAlignment w:val="center"/>
              <w:rPr>
                <w:rFonts w:ascii="宋体" w:hAnsi="宋体" w:cs="宋体"/>
                <w:b/>
                <w:bCs/>
                <w:color w:val="000000"/>
                <w:sz w:val="20"/>
              </w:rPr>
            </w:pPr>
            <w:r w:rsidRPr="00115C44">
              <w:rPr>
                <w:rFonts w:ascii="宋体" w:hAnsi="宋体" w:cs="宋体" w:hint="eastAsia"/>
                <w:b/>
                <w:bCs/>
                <w:color w:val="000000"/>
                <w:kern w:val="0"/>
                <w:sz w:val="20"/>
                <w:lang w:bidi="ar"/>
              </w:rPr>
              <w:t>专项养护清单（公园部分）</w:t>
            </w:r>
          </w:p>
        </w:tc>
      </w:tr>
      <w:tr w:rsidR="00BF7BB4" w:rsidRPr="00115C44" w:rsidTr="00D41FBF">
        <w:trPr>
          <w:trHeight w:val="280"/>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序号</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维修内容</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单位</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数量</w:t>
            </w:r>
          </w:p>
        </w:tc>
        <w:tc>
          <w:tcPr>
            <w:tcW w:w="2041"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备注</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一</w:t>
            </w:r>
          </w:p>
        </w:tc>
        <w:tc>
          <w:tcPr>
            <w:tcW w:w="1145" w:type="pct"/>
            <w:vAlign w:val="center"/>
          </w:tcPr>
          <w:p w:rsidR="00BF7BB4" w:rsidRPr="00115C44" w:rsidRDefault="00BF7BB4" w:rsidP="00D41FBF">
            <w:pPr>
              <w:widowControl/>
              <w:jc w:val="center"/>
              <w:textAlignment w:val="center"/>
              <w:rPr>
                <w:rFonts w:ascii="宋体" w:hAnsi="宋体" w:cs="宋体" w:hint="eastAsia"/>
                <w:b/>
                <w:bCs/>
                <w:color w:val="000000"/>
                <w:sz w:val="20"/>
              </w:rPr>
            </w:pPr>
            <w:r w:rsidRPr="00115C44">
              <w:rPr>
                <w:rFonts w:ascii="宋体" w:hAnsi="宋体" w:cs="宋体" w:hint="eastAsia"/>
                <w:b/>
                <w:bCs/>
                <w:color w:val="000000"/>
                <w:kern w:val="0"/>
                <w:sz w:val="20"/>
                <w:lang w:bidi="ar"/>
              </w:rPr>
              <w:t>绿化工程</w:t>
            </w:r>
          </w:p>
        </w:tc>
        <w:tc>
          <w:tcPr>
            <w:tcW w:w="609" w:type="pct"/>
            <w:vAlign w:val="center"/>
          </w:tcPr>
          <w:p w:rsidR="00BF7BB4" w:rsidRPr="00115C44" w:rsidRDefault="00BF7BB4" w:rsidP="00D41FBF">
            <w:pPr>
              <w:jc w:val="center"/>
              <w:rPr>
                <w:rFonts w:ascii="宋体" w:hAnsi="宋体" w:cs="宋体" w:hint="eastAsia"/>
                <w:color w:val="000000"/>
                <w:sz w:val="20"/>
              </w:rPr>
            </w:pPr>
          </w:p>
        </w:tc>
        <w:tc>
          <w:tcPr>
            <w:tcW w:w="688" w:type="pct"/>
            <w:vAlign w:val="center"/>
          </w:tcPr>
          <w:p w:rsidR="00BF7BB4" w:rsidRPr="00115C44" w:rsidRDefault="00BF7BB4" w:rsidP="00D41FBF">
            <w:pPr>
              <w:jc w:val="center"/>
              <w:rPr>
                <w:rFonts w:ascii="宋体" w:hAnsi="宋体" w:cs="宋体" w:hint="eastAsia"/>
                <w:color w:val="000000"/>
                <w:sz w:val="20"/>
              </w:rPr>
            </w:pPr>
          </w:p>
        </w:tc>
        <w:tc>
          <w:tcPr>
            <w:tcW w:w="2041" w:type="pct"/>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拟种植垂丝海棠</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265</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地径5-6cm</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拟种植红枫</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223</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地径4-5cm</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拟种植桂花</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138</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高度250-280cm 蓬径200-250cm</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拟种植红叶石楠球</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222</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蓬径100-120cm</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5</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拟种植红花继木球</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312</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蓬径100-120cm</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6</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拟种植八仙花</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295</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高度40-45cm 蓬径30-35cm 25株/m2</w:t>
            </w:r>
          </w:p>
        </w:tc>
      </w:tr>
      <w:tr w:rsidR="00BF7BB4" w:rsidRPr="00115C44" w:rsidTr="00D41FBF">
        <w:trPr>
          <w:trHeight w:val="480"/>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7</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拟种植丰花月季</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208</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高度21-30cm 16株/m2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8</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拟种植百子莲</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355</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高度45-50cm 蓬径25-30cm 36丛/m2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9</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拟种植常绿萱草</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463</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高度20-25cm 蓬径20-25cm 36株/m2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10</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拟种植花叶玉簪</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238</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高度15-20cm 蓬径20-25cm 36株/m2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11</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拟种植金边阔叶麦冬</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583</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高度11-20cm 蓬径11-20cm 36株/m2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12</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拟种植红花继木</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385</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高度31-40cm 蓬径31-40cm 16株/m2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13</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拟种植金丝桃</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353</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高度35-40cm 蓬径25-30cm 25株/m2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14</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拟种植金叶石菖蒲</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222</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高度20-25cm 蓬径20-25cm 36丛/m2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15</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拟种植兰花三七</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115</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高度15-20cm 蓬径20-25cm 36株/m2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16</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拟种植茶梅</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268</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高度31-40cm 蓬径31-40cm 36株/m2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17</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拟种植金边黄杨</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463</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高度50cm以内 25株/m2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18</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拟种植金叶女贞</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226</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高度50cm以内 25株/m2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19</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拟种植玉簪</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457</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高度20-25cm 蓬径20-25cm 36株/m2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lastRenderedPageBreak/>
              <w:t>20</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拟种植石竹</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158</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高度11-20cm 蓬径11-20cm 64株/m2</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21</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拟种植浓香茉莉</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341</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高度40-50cm 蓬径30-40cm 25株/m2</w:t>
            </w:r>
          </w:p>
        </w:tc>
      </w:tr>
      <w:tr w:rsidR="00BF7BB4" w:rsidRPr="00115C44" w:rsidTr="00D41FBF">
        <w:trPr>
          <w:trHeight w:val="1240"/>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拟铺设花镜</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1606</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23</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拟铺设百慕大草皮</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7601</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满铺</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24</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拟铺设树皮覆盖物</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1024</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松木片</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25</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拟施肥</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14337</w:t>
            </w:r>
          </w:p>
        </w:tc>
        <w:tc>
          <w:tcPr>
            <w:tcW w:w="2041" w:type="pct"/>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26</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新增营养土</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m3</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716.85</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平均厚度5cm</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二</w:t>
            </w:r>
          </w:p>
        </w:tc>
        <w:tc>
          <w:tcPr>
            <w:tcW w:w="1145" w:type="pct"/>
            <w:vAlign w:val="center"/>
          </w:tcPr>
          <w:p w:rsidR="00BF7BB4" w:rsidRPr="00115C44" w:rsidRDefault="00BF7BB4" w:rsidP="00D41FBF">
            <w:pPr>
              <w:widowControl/>
              <w:jc w:val="center"/>
              <w:textAlignment w:val="center"/>
              <w:rPr>
                <w:rFonts w:ascii="宋体" w:hAnsi="宋体" w:cs="宋体" w:hint="eastAsia"/>
                <w:b/>
                <w:bCs/>
                <w:color w:val="000000"/>
                <w:sz w:val="20"/>
              </w:rPr>
            </w:pPr>
            <w:r w:rsidRPr="00115C44">
              <w:rPr>
                <w:rFonts w:ascii="宋体" w:hAnsi="宋体" w:cs="宋体" w:hint="eastAsia"/>
                <w:b/>
                <w:bCs/>
                <w:color w:val="000000"/>
                <w:kern w:val="0"/>
                <w:sz w:val="20"/>
                <w:lang w:bidi="ar"/>
              </w:rPr>
              <w:t>道路工程</w:t>
            </w:r>
          </w:p>
        </w:tc>
        <w:tc>
          <w:tcPr>
            <w:tcW w:w="609" w:type="pct"/>
            <w:vAlign w:val="center"/>
          </w:tcPr>
          <w:p w:rsidR="00BF7BB4" w:rsidRPr="00115C44" w:rsidRDefault="00BF7BB4" w:rsidP="00D41FBF">
            <w:pPr>
              <w:jc w:val="center"/>
              <w:rPr>
                <w:rFonts w:ascii="宋体" w:hAnsi="宋体" w:cs="宋体" w:hint="eastAsia"/>
                <w:color w:val="000000"/>
                <w:sz w:val="20"/>
              </w:rPr>
            </w:pPr>
          </w:p>
        </w:tc>
        <w:tc>
          <w:tcPr>
            <w:tcW w:w="688" w:type="pct"/>
            <w:vAlign w:val="center"/>
          </w:tcPr>
          <w:p w:rsidR="00BF7BB4" w:rsidRPr="00115C44" w:rsidRDefault="00BF7BB4" w:rsidP="00D41FBF">
            <w:pPr>
              <w:jc w:val="center"/>
              <w:rPr>
                <w:rFonts w:ascii="宋体" w:hAnsi="宋体" w:cs="宋体" w:hint="eastAsia"/>
                <w:color w:val="000000"/>
                <w:sz w:val="20"/>
              </w:rPr>
            </w:pPr>
          </w:p>
        </w:tc>
        <w:tc>
          <w:tcPr>
            <w:tcW w:w="2041" w:type="pct"/>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27</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新增标线</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78.6</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热熔漆</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28</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新增标记</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18</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热熔漆</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29</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拟布置隔离网围护及更新</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510</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绿色铁丝网、1.8m高</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三</w:t>
            </w:r>
          </w:p>
        </w:tc>
        <w:tc>
          <w:tcPr>
            <w:tcW w:w="1145" w:type="pct"/>
            <w:vAlign w:val="center"/>
          </w:tcPr>
          <w:p w:rsidR="00BF7BB4" w:rsidRPr="00115C44" w:rsidRDefault="00BF7BB4" w:rsidP="00D41FBF">
            <w:pPr>
              <w:widowControl/>
              <w:jc w:val="center"/>
              <w:textAlignment w:val="center"/>
              <w:rPr>
                <w:rFonts w:ascii="宋体" w:hAnsi="宋体" w:cs="宋体" w:hint="eastAsia"/>
                <w:b/>
                <w:bCs/>
                <w:color w:val="000000"/>
                <w:sz w:val="20"/>
              </w:rPr>
            </w:pPr>
            <w:r w:rsidRPr="00115C44">
              <w:rPr>
                <w:rFonts w:ascii="宋体" w:hAnsi="宋体" w:cs="宋体" w:hint="eastAsia"/>
                <w:b/>
                <w:bCs/>
                <w:color w:val="000000"/>
                <w:kern w:val="0"/>
                <w:sz w:val="20"/>
                <w:lang w:bidi="ar"/>
              </w:rPr>
              <w:t>水体清淤</w:t>
            </w:r>
          </w:p>
        </w:tc>
        <w:tc>
          <w:tcPr>
            <w:tcW w:w="609" w:type="pct"/>
            <w:vAlign w:val="center"/>
          </w:tcPr>
          <w:p w:rsidR="00BF7BB4" w:rsidRPr="00115C44" w:rsidRDefault="00BF7BB4" w:rsidP="00D41FBF">
            <w:pPr>
              <w:jc w:val="center"/>
              <w:rPr>
                <w:rFonts w:ascii="宋体" w:hAnsi="宋体" w:cs="宋体" w:hint="eastAsia"/>
                <w:color w:val="000000"/>
                <w:sz w:val="20"/>
              </w:rPr>
            </w:pPr>
          </w:p>
        </w:tc>
        <w:tc>
          <w:tcPr>
            <w:tcW w:w="688" w:type="pct"/>
            <w:vAlign w:val="center"/>
          </w:tcPr>
          <w:p w:rsidR="00BF7BB4" w:rsidRPr="00115C44" w:rsidRDefault="00BF7BB4" w:rsidP="00D41FBF">
            <w:pPr>
              <w:jc w:val="center"/>
              <w:rPr>
                <w:rFonts w:ascii="宋体" w:hAnsi="宋体" w:cs="宋体" w:hint="eastAsia"/>
                <w:color w:val="000000"/>
                <w:sz w:val="20"/>
              </w:rPr>
            </w:pPr>
          </w:p>
        </w:tc>
        <w:tc>
          <w:tcPr>
            <w:tcW w:w="2041" w:type="pct"/>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30</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水体疏浚</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m3</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800</w:t>
            </w:r>
          </w:p>
        </w:tc>
        <w:tc>
          <w:tcPr>
            <w:tcW w:w="2041" w:type="pct"/>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淤泥</w:t>
            </w:r>
          </w:p>
        </w:tc>
      </w:tr>
      <w:tr w:rsidR="00BF7BB4" w:rsidRPr="00115C44" w:rsidTr="00D41FBF">
        <w:trPr>
          <w:trHeight w:val="555"/>
          <w:jc w:val="center"/>
        </w:trPr>
        <w:tc>
          <w:tcPr>
            <w:tcW w:w="515" w:type="pct"/>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31</w:t>
            </w:r>
          </w:p>
        </w:tc>
        <w:tc>
          <w:tcPr>
            <w:tcW w:w="1145"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淤泥外运</w:t>
            </w:r>
          </w:p>
        </w:tc>
        <w:tc>
          <w:tcPr>
            <w:tcW w:w="609"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m3</w:t>
            </w:r>
          </w:p>
        </w:tc>
        <w:tc>
          <w:tcPr>
            <w:tcW w:w="688" w:type="pct"/>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800</w:t>
            </w:r>
          </w:p>
        </w:tc>
        <w:tc>
          <w:tcPr>
            <w:tcW w:w="2041" w:type="pct"/>
            <w:vAlign w:val="center"/>
          </w:tcPr>
          <w:p w:rsidR="00BF7BB4" w:rsidRPr="00115C44" w:rsidRDefault="00BF7BB4" w:rsidP="00D41FBF">
            <w:pPr>
              <w:jc w:val="left"/>
              <w:rPr>
                <w:rFonts w:ascii="宋体" w:hAnsi="宋体" w:cs="宋体" w:hint="eastAsia"/>
                <w:sz w:val="20"/>
              </w:rPr>
            </w:pPr>
            <w:r w:rsidRPr="00115C44">
              <w:rPr>
                <w:rFonts w:ascii="宋体" w:hAnsi="宋体" w:cs="宋体" w:hint="eastAsia"/>
                <w:sz w:val="20"/>
              </w:rPr>
              <w:t>拟处置点浦东老港</w:t>
            </w:r>
          </w:p>
        </w:tc>
      </w:tr>
    </w:tbl>
    <w:p w:rsidR="00BF7BB4" w:rsidRPr="00115C44" w:rsidRDefault="00BF7BB4" w:rsidP="00BF7BB4">
      <w:pPr>
        <w:spacing w:line="300" w:lineRule="auto"/>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916"/>
        <w:gridCol w:w="797"/>
        <w:gridCol w:w="1082"/>
        <w:gridCol w:w="4084"/>
      </w:tblGrid>
      <w:tr w:rsidR="00BF7BB4" w:rsidRPr="00115C44" w:rsidTr="00D41FBF">
        <w:trPr>
          <w:trHeight w:val="280"/>
          <w:jc w:val="center"/>
        </w:trPr>
        <w:tc>
          <w:tcPr>
            <w:tcW w:w="0" w:type="auto"/>
            <w:gridSpan w:val="5"/>
            <w:vAlign w:val="center"/>
          </w:tcPr>
          <w:p w:rsidR="00BF7BB4" w:rsidRPr="00115C44" w:rsidRDefault="00BF7BB4" w:rsidP="00D41FBF">
            <w:pPr>
              <w:widowControl/>
              <w:jc w:val="center"/>
              <w:textAlignment w:val="center"/>
              <w:rPr>
                <w:rFonts w:ascii="宋体" w:hAnsi="宋体" w:cs="宋体" w:hint="eastAsia"/>
                <w:b/>
                <w:bCs/>
                <w:color w:val="000000"/>
                <w:sz w:val="20"/>
              </w:rPr>
            </w:pPr>
            <w:r w:rsidRPr="00115C44">
              <w:rPr>
                <w:rFonts w:ascii="宋体" w:hAnsi="宋体" w:cs="宋体" w:hint="eastAsia"/>
                <w:b/>
                <w:bCs/>
                <w:color w:val="000000"/>
                <w:kern w:val="0"/>
                <w:sz w:val="20"/>
                <w:lang w:bidi="ar"/>
              </w:rPr>
              <w:t>专项养护清单（绿地部分）</w:t>
            </w:r>
          </w:p>
        </w:tc>
      </w:tr>
      <w:tr w:rsidR="00BF7BB4" w:rsidRPr="00115C44" w:rsidTr="00D41FBF">
        <w:trPr>
          <w:trHeight w:val="280"/>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序号</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维修内容</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单位</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数量</w:t>
            </w:r>
          </w:p>
        </w:tc>
        <w:tc>
          <w:tcPr>
            <w:tcW w:w="4501"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备注</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一</w:t>
            </w:r>
          </w:p>
        </w:tc>
        <w:tc>
          <w:tcPr>
            <w:tcW w:w="2127" w:type="dxa"/>
            <w:vAlign w:val="center"/>
          </w:tcPr>
          <w:p w:rsidR="00BF7BB4" w:rsidRPr="00115C44" w:rsidRDefault="00BF7BB4" w:rsidP="00D41FBF">
            <w:pPr>
              <w:widowControl/>
              <w:jc w:val="center"/>
              <w:textAlignment w:val="center"/>
              <w:rPr>
                <w:rFonts w:ascii="宋体" w:hAnsi="宋体" w:cs="宋体" w:hint="eastAsia"/>
                <w:b/>
                <w:bCs/>
                <w:color w:val="000000"/>
                <w:sz w:val="20"/>
              </w:rPr>
            </w:pPr>
            <w:r w:rsidRPr="00115C44">
              <w:rPr>
                <w:rFonts w:ascii="宋体" w:hAnsi="宋体" w:cs="宋体" w:hint="eastAsia"/>
                <w:b/>
                <w:bCs/>
                <w:color w:val="000000"/>
                <w:kern w:val="0"/>
                <w:sz w:val="20"/>
                <w:lang w:bidi="ar"/>
              </w:rPr>
              <w:t>绿化工程</w:t>
            </w:r>
          </w:p>
        </w:tc>
        <w:tc>
          <w:tcPr>
            <w:tcW w:w="850" w:type="dxa"/>
            <w:vAlign w:val="center"/>
          </w:tcPr>
          <w:p w:rsidR="00BF7BB4" w:rsidRPr="00115C44" w:rsidRDefault="00BF7BB4" w:rsidP="00D41FBF">
            <w:pPr>
              <w:jc w:val="center"/>
              <w:rPr>
                <w:rFonts w:ascii="宋体" w:hAnsi="宋体" w:cs="宋体" w:hint="eastAsia"/>
                <w:color w:val="000000"/>
                <w:sz w:val="20"/>
              </w:rPr>
            </w:pPr>
          </w:p>
        </w:tc>
        <w:tc>
          <w:tcPr>
            <w:tcW w:w="1134" w:type="dxa"/>
            <w:vAlign w:val="center"/>
          </w:tcPr>
          <w:p w:rsidR="00BF7BB4" w:rsidRPr="00115C44" w:rsidRDefault="00BF7BB4" w:rsidP="00D41FBF">
            <w:pPr>
              <w:jc w:val="center"/>
              <w:rPr>
                <w:rFonts w:ascii="宋体" w:hAnsi="宋体" w:cs="宋体" w:hint="eastAsia"/>
                <w:color w:val="000000"/>
                <w:sz w:val="20"/>
              </w:rPr>
            </w:pPr>
          </w:p>
        </w:tc>
        <w:tc>
          <w:tcPr>
            <w:tcW w:w="4501" w:type="dxa"/>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拟种植红枫</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122</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地径4-5cm</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拟种植桂花</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125</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高度250-280cm 蓬径200-250cm</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拟种植红叶石楠球</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89</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蓬径100-120cm</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拟种植红花继木球</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株</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156</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蓬径100-120cm</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5</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拟种植八仙花</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248</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高度40-45cm 蓬径30-35cm 25株/m2</w:t>
            </w:r>
          </w:p>
        </w:tc>
      </w:tr>
      <w:tr w:rsidR="00BF7BB4" w:rsidRPr="00115C44" w:rsidTr="00D41FBF">
        <w:trPr>
          <w:trHeight w:val="480"/>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6</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拟种植丰花月季</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155</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高度21-30cm 16株/m2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lastRenderedPageBreak/>
              <w:t>7</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拟种植常绿萱草</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99</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高度20-25cm 蓬径20-25cm 36株/m2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8</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拟种植花叶玉簪</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128</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高度15-20cm 蓬径20-25cm 36株/m2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9</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拟种植金边阔叶麦冬</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145</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高度11-20cm 蓬径11-20cm 36株/m2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10</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拟种植红花继木</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126</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高度31-40cm 蓬径31-40cm 16株/m2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11</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拟种植金丝桃</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227</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高度35-40cm 蓬径25-30cm 25株/m2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12</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拟种植金叶石菖蒲</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225</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高度20-25cm 蓬径20-25cm 36丛/m2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13</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拟种植兰花三七</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157</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高度15-20cm 蓬径20-25cm 36株/m2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14</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拟种植茶梅</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128</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高度31-40cm 蓬径31-40cm 36株/m2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15</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拟种植金边黄杨</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162</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高度50cm以内 25株/m2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16</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拟种植金叶女贞</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226</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高度50cm以内 25株/m2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17</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拟种植玉簪</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219</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高度20-25cm 蓬径20-25cm 36株/m2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18</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拟种植石竹</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196</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高度11-20cm 蓬径11-20cm 64株/m2</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19</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拟种植浓香茉莉</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227</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高度40-50cm 蓬径30-40cm 25株/m2</w:t>
            </w:r>
          </w:p>
        </w:tc>
      </w:tr>
      <w:tr w:rsidR="00BF7BB4" w:rsidRPr="00115C44" w:rsidTr="00D41FBF">
        <w:trPr>
          <w:trHeight w:val="1240"/>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20</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拟铺设花镜</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598</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建议品种:花叶玉蝉花,蛇鞭菊,薰衣草,迷迭香,常绿鸢尾,银叶菊,细叶芒,小兔子狼尾草等,具体选品种根据施工季节定</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21</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拟铺设百慕大草皮</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3246</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满铺</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22</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拟铺设树皮覆盖物</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672</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松木片</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23</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拟施肥</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6512</w:t>
            </w:r>
          </w:p>
        </w:tc>
        <w:tc>
          <w:tcPr>
            <w:tcW w:w="4501" w:type="dxa"/>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24</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新增营养土</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m3</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325.6</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平均厚度5cm</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二</w:t>
            </w:r>
          </w:p>
        </w:tc>
        <w:tc>
          <w:tcPr>
            <w:tcW w:w="2127" w:type="dxa"/>
            <w:vAlign w:val="center"/>
          </w:tcPr>
          <w:p w:rsidR="00BF7BB4" w:rsidRPr="00115C44" w:rsidRDefault="00BF7BB4" w:rsidP="00D41FBF">
            <w:pPr>
              <w:widowControl/>
              <w:jc w:val="center"/>
              <w:textAlignment w:val="center"/>
              <w:rPr>
                <w:rFonts w:ascii="宋体" w:hAnsi="宋体" w:cs="宋体" w:hint="eastAsia"/>
                <w:b/>
                <w:bCs/>
                <w:color w:val="000000"/>
                <w:sz w:val="20"/>
              </w:rPr>
            </w:pPr>
            <w:r w:rsidRPr="00115C44">
              <w:rPr>
                <w:rFonts w:ascii="宋体" w:hAnsi="宋体" w:cs="宋体" w:hint="eastAsia"/>
                <w:b/>
                <w:bCs/>
                <w:color w:val="000000"/>
                <w:kern w:val="0"/>
                <w:sz w:val="20"/>
                <w:lang w:bidi="ar"/>
              </w:rPr>
              <w:t>道路工程</w:t>
            </w:r>
          </w:p>
        </w:tc>
        <w:tc>
          <w:tcPr>
            <w:tcW w:w="850" w:type="dxa"/>
            <w:vAlign w:val="center"/>
          </w:tcPr>
          <w:p w:rsidR="00BF7BB4" w:rsidRPr="00115C44" w:rsidRDefault="00BF7BB4" w:rsidP="00D41FBF">
            <w:pPr>
              <w:jc w:val="center"/>
              <w:rPr>
                <w:rFonts w:ascii="宋体" w:hAnsi="宋体" w:cs="宋体" w:hint="eastAsia"/>
                <w:color w:val="000000"/>
                <w:sz w:val="20"/>
              </w:rPr>
            </w:pPr>
          </w:p>
        </w:tc>
        <w:tc>
          <w:tcPr>
            <w:tcW w:w="1134" w:type="dxa"/>
            <w:vAlign w:val="center"/>
          </w:tcPr>
          <w:p w:rsidR="00BF7BB4" w:rsidRPr="00115C44" w:rsidRDefault="00BF7BB4" w:rsidP="00D41FBF">
            <w:pPr>
              <w:jc w:val="center"/>
              <w:rPr>
                <w:rFonts w:ascii="宋体" w:hAnsi="宋体" w:cs="宋体" w:hint="eastAsia"/>
                <w:color w:val="000000"/>
                <w:sz w:val="20"/>
              </w:rPr>
            </w:pPr>
          </w:p>
        </w:tc>
        <w:tc>
          <w:tcPr>
            <w:tcW w:w="4501" w:type="dxa"/>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pPr>
            <w:r w:rsidRPr="00115C44">
              <w:rPr>
                <w:rFonts w:ascii="宋体" w:hAnsi="宋体" w:cs="宋体" w:hint="eastAsia"/>
                <w:color w:val="000000"/>
                <w:kern w:val="0"/>
                <w:sz w:val="20"/>
                <w:lang w:bidi="ar"/>
              </w:rPr>
              <w:t>25</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新增标线</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41.2</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热熔漆</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26</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新增标记</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m2</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5.6</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热熔漆</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27</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拟布置隔离网围护及更新</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268</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绿色铁丝网、1.8m高</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三</w:t>
            </w:r>
          </w:p>
        </w:tc>
        <w:tc>
          <w:tcPr>
            <w:tcW w:w="2127" w:type="dxa"/>
            <w:vAlign w:val="center"/>
          </w:tcPr>
          <w:p w:rsidR="00BF7BB4" w:rsidRPr="00115C44" w:rsidRDefault="00BF7BB4" w:rsidP="00D41FBF">
            <w:pPr>
              <w:widowControl/>
              <w:jc w:val="center"/>
              <w:textAlignment w:val="center"/>
              <w:rPr>
                <w:rFonts w:ascii="宋体" w:hAnsi="宋体" w:cs="宋体" w:hint="eastAsia"/>
                <w:b/>
                <w:bCs/>
                <w:color w:val="000000"/>
                <w:sz w:val="20"/>
              </w:rPr>
            </w:pPr>
            <w:r w:rsidRPr="00115C44">
              <w:rPr>
                <w:rFonts w:ascii="宋体" w:hAnsi="宋体" w:cs="宋体" w:hint="eastAsia"/>
                <w:b/>
                <w:bCs/>
                <w:color w:val="000000"/>
                <w:kern w:val="0"/>
                <w:sz w:val="20"/>
                <w:lang w:bidi="ar"/>
              </w:rPr>
              <w:t>水体清淤</w:t>
            </w:r>
          </w:p>
        </w:tc>
        <w:tc>
          <w:tcPr>
            <w:tcW w:w="850" w:type="dxa"/>
            <w:vAlign w:val="center"/>
          </w:tcPr>
          <w:p w:rsidR="00BF7BB4" w:rsidRPr="00115C44" w:rsidRDefault="00BF7BB4" w:rsidP="00D41FBF">
            <w:pPr>
              <w:jc w:val="center"/>
              <w:rPr>
                <w:rFonts w:ascii="宋体" w:hAnsi="宋体" w:cs="宋体" w:hint="eastAsia"/>
                <w:color w:val="000000"/>
                <w:sz w:val="20"/>
              </w:rPr>
            </w:pPr>
          </w:p>
        </w:tc>
        <w:tc>
          <w:tcPr>
            <w:tcW w:w="1134" w:type="dxa"/>
            <w:vAlign w:val="center"/>
          </w:tcPr>
          <w:p w:rsidR="00BF7BB4" w:rsidRPr="00115C44" w:rsidRDefault="00BF7BB4" w:rsidP="00D41FBF">
            <w:pPr>
              <w:jc w:val="center"/>
              <w:rPr>
                <w:rFonts w:ascii="宋体" w:hAnsi="宋体" w:cs="宋体" w:hint="eastAsia"/>
                <w:color w:val="000000"/>
                <w:sz w:val="20"/>
              </w:rPr>
            </w:pPr>
          </w:p>
        </w:tc>
        <w:tc>
          <w:tcPr>
            <w:tcW w:w="4501" w:type="dxa"/>
            <w:vAlign w:val="center"/>
          </w:tcPr>
          <w:p w:rsidR="00BF7BB4" w:rsidRPr="00115C44" w:rsidRDefault="00BF7BB4" w:rsidP="00D41FBF">
            <w:pPr>
              <w:jc w:val="left"/>
              <w:rPr>
                <w:rFonts w:ascii="宋体" w:hAnsi="宋体" w:cs="宋体" w:hint="eastAsia"/>
                <w:color w:val="000000"/>
                <w:sz w:val="20"/>
              </w:rPr>
            </w:pP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lastRenderedPageBreak/>
              <w:t>28</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水体疏浚</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m3</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400</w:t>
            </w:r>
          </w:p>
        </w:tc>
        <w:tc>
          <w:tcPr>
            <w:tcW w:w="4501" w:type="dxa"/>
            <w:vAlign w:val="center"/>
          </w:tcPr>
          <w:p w:rsidR="00BF7BB4" w:rsidRPr="00115C44" w:rsidRDefault="00BF7BB4" w:rsidP="00D41FBF">
            <w:pPr>
              <w:widowControl/>
              <w:jc w:val="left"/>
              <w:textAlignment w:val="center"/>
              <w:rPr>
                <w:rFonts w:ascii="宋体" w:hAnsi="宋体" w:cs="宋体" w:hint="eastAsia"/>
                <w:color w:val="000000"/>
                <w:sz w:val="20"/>
              </w:rPr>
            </w:pPr>
            <w:r w:rsidRPr="00115C44">
              <w:rPr>
                <w:rFonts w:ascii="宋体" w:hAnsi="宋体" w:cs="宋体" w:hint="eastAsia"/>
                <w:color w:val="000000"/>
                <w:kern w:val="0"/>
                <w:sz w:val="20"/>
                <w:lang w:bidi="ar"/>
              </w:rPr>
              <w:t>淤泥</w:t>
            </w:r>
          </w:p>
        </w:tc>
      </w:tr>
      <w:tr w:rsidR="00BF7BB4" w:rsidRPr="00115C44" w:rsidTr="00D41FBF">
        <w:trPr>
          <w:trHeight w:val="555"/>
          <w:jc w:val="center"/>
        </w:trPr>
        <w:tc>
          <w:tcPr>
            <w:tcW w:w="675" w:type="dxa"/>
            <w:vAlign w:val="center"/>
          </w:tcPr>
          <w:p w:rsidR="00BF7BB4" w:rsidRPr="00115C44" w:rsidRDefault="00BF7BB4" w:rsidP="00D41FBF">
            <w:pPr>
              <w:widowControl/>
              <w:jc w:val="center"/>
              <w:textAlignment w:val="center"/>
              <w:rPr>
                <w:rFonts w:ascii="宋体" w:hAnsi="宋体" w:cs="宋体"/>
                <w:color w:val="000000"/>
                <w:sz w:val="20"/>
              </w:rPr>
            </w:pPr>
            <w:r w:rsidRPr="00115C44">
              <w:rPr>
                <w:rFonts w:ascii="宋体" w:hAnsi="宋体" w:cs="宋体" w:hint="eastAsia"/>
                <w:color w:val="000000"/>
                <w:kern w:val="0"/>
                <w:sz w:val="20"/>
                <w:lang w:bidi="ar"/>
              </w:rPr>
              <w:t>29</w:t>
            </w:r>
          </w:p>
        </w:tc>
        <w:tc>
          <w:tcPr>
            <w:tcW w:w="2127"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淤泥外运</w:t>
            </w:r>
          </w:p>
        </w:tc>
        <w:tc>
          <w:tcPr>
            <w:tcW w:w="850"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m3</w:t>
            </w:r>
          </w:p>
        </w:tc>
        <w:tc>
          <w:tcPr>
            <w:tcW w:w="1134" w:type="dxa"/>
            <w:vAlign w:val="center"/>
          </w:tcPr>
          <w:p w:rsidR="00BF7BB4" w:rsidRPr="00115C44" w:rsidRDefault="00BF7BB4" w:rsidP="00D41FBF">
            <w:pPr>
              <w:widowControl/>
              <w:jc w:val="center"/>
              <w:textAlignment w:val="center"/>
              <w:rPr>
                <w:rFonts w:ascii="宋体" w:hAnsi="宋体" w:cs="宋体" w:hint="eastAsia"/>
                <w:color w:val="000000"/>
                <w:sz w:val="20"/>
              </w:rPr>
            </w:pPr>
            <w:r w:rsidRPr="00115C44">
              <w:rPr>
                <w:rFonts w:ascii="宋体" w:hAnsi="宋体" w:cs="宋体" w:hint="eastAsia"/>
                <w:color w:val="000000"/>
                <w:kern w:val="0"/>
                <w:sz w:val="20"/>
                <w:lang w:bidi="ar"/>
              </w:rPr>
              <w:t>400</w:t>
            </w:r>
          </w:p>
        </w:tc>
        <w:tc>
          <w:tcPr>
            <w:tcW w:w="4501" w:type="dxa"/>
            <w:vAlign w:val="center"/>
          </w:tcPr>
          <w:p w:rsidR="00BF7BB4" w:rsidRPr="00115C44" w:rsidRDefault="00BF7BB4" w:rsidP="00D41FBF">
            <w:pPr>
              <w:jc w:val="left"/>
              <w:rPr>
                <w:rFonts w:ascii="宋体" w:hAnsi="宋体" w:cs="宋体" w:hint="eastAsia"/>
                <w:color w:val="000000"/>
                <w:sz w:val="20"/>
              </w:rPr>
            </w:pPr>
            <w:r w:rsidRPr="00115C44">
              <w:rPr>
                <w:rFonts w:ascii="宋体" w:hAnsi="宋体" w:cs="宋体" w:hint="eastAsia"/>
                <w:color w:val="000000"/>
                <w:sz w:val="20"/>
              </w:rPr>
              <w:t>拟处置点浦东老港</w:t>
            </w:r>
          </w:p>
        </w:tc>
      </w:tr>
    </w:tbl>
    <w:p w:rsidR="00BF7BB4" w:rsidRPr="00115C44" w:rsidRDefault="00BF7BB4" w:rsidP="00BF7BB4">
      <w:pPr>
        <w:rPr>
          <w:rFonts w:hint="eastAsia"/>
          <w:sz w:val="20"/>
        </w:rPr>
      </w:pPr>
      <w:r w:rsidRPr="00115C44">
        <w:rPr>
          <w:sz w:val="20"/>
        </w:rPr>
        <w:t>备注：二类经费应申请使用，经批准后实施。</w:t>
      </w:r>
    </w:p>
    <w:p w:rsidR="00BF7BB4" w:rsidRPr="00115C44" w:rsidRDefault="00BF7BB4" w:rsidP="00BF7BB4"/>
    <w:p w:rsidR="00BF7BB4" w:rsidRPr="00115C44" w:rsidRDefault="00BF7BB4" w:rsidP="00BF7BB4">
      <w:pPr>
        <w:pStyle w:val="af1"/>
        <w:snapToGrid w:val="0"/>
        <w:spacing w:line="300" w:lineRule="auto"/>
        <w:ind w:firstLineChars="200" w:firstLine="440"/>
        <w:jc w:val="left"/>
        <w:rPr>
          <w:rFonts w:ascii="Times New Roman" w:hAnsi="Times New Roman"/>
          <w:bCs/>
          <w:sz w:val="22"/>
          <w:szCs w:val="22"/>
        </w:rPr>
      </w:pPr>
      <w:r w:rsidRPr="00115C44">
        <w:rPr>
          <w:rFonts w:ascii="Times New Roman" w:hAnsi="Times New Roman"/>
          <w:bCs/>
          <w:sz w:val="22"/>
          <w:szCs w:val="22"/>
        </w:rPr>
        <w:t xml:space="preserve">9.2 </w:t>
      </w:r>
      <w:r w:rsidRPr="00115C44">
        <w:rPr>
          <w:rFonts w:ascii="Times New Roman" w:hAnsi="Times New Roman"/>
          <w:bCs/>
          <w:sz w:val="22"/>
          <w:szCs w:val="22"/>
        </w:rPr>
        <w:t>日常养护工作基本要求</w:t>
      </w:r>
    </w:p>
    <w:p w:rsidR="00BF7BB4" w:rsidRPr="00115C44" w:rsidRDefault="00BF7BB4" w:rsidP="00BF7BB4">
      <w:pPr>
        <w:tabs>
          <w:tab w:val="left" w:pos="540"/>
          <w:tab w:val="left" w:pos="900"/>
        </w:tabs>
        <w:spacing w:line="300" w:lineRule="auto"/>
        <w:ind w:firstLineChars="200" w:firstLine="440"/>
        <w:jc w:val="left"/>
        <w:rPr>
          <w:sz w:val="22"/>
          <w:szCs w:val="22"/>
        </w:rPr>
      </w:pPr>
      <w:bookmarkStart w:id="91" w:name="_Toc463690201"/>
      <w:bookmarkStart w:id="92" w:name="_Toc460922288"/>
      <w:r w:rsidRPr="00115C44">
        <w:rPr>
          <w:sz w:val="22"/>
          <w:szCs w:val="22"/>
        </w:rPr>
        <w:t xml:space="preserve">9.2.1 </w:t>
      </w:r>
      <w:r w:rsidRPr="00115C44">
        <w:rPr>
          <w:sz w:val="22"/>
          <w:szCs w:val="22"/>
        </w:rPr>
        <w:t>总则</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承包商须对合同条款中市政、水务、绿化和环卫设施进行预防性、经常性、周期性和及时性的养护管理，根据设施的实际状况制定养护计划，及时修复被损设施。协同业主及其它相关部门迅速处置应急事件，制定相应的应急预案，除发生不可抗力事件，其它任何情况下必须保持市政、水务、绿化和环卫设施处于良好的技术状态，实现管养路段各类设施安全良好、规范齐全、运行状况良好。</w:t>
      </w:r>
    </w:p>
    <w:p w:rsidR="00BF7BB4" w:rsidRPr="00115C44" w:rsidRDefault="00BF7BB4" w:rsidP="00BF7BB4">
      <w:pPr>
        <w:tabs>
          <w:tab w:val="left" w:pos="540"/>
          <w:tab w:val="left" w:pos="900"/>
        </w:tabs>
        <w:spacing w:line="300" w:lineRule="auto"/>
        <w:ind w:firstLineChars="200" w:firstLine="440"/>
        <w:jc w:val="left"/>
        <w:rPr>
          <w:sz w:val="22"/>
          <w:szCs w:val="22"/>
        </w:rPr>
      </w:pPr>
      <w:r w:rsidRPr="00115C44">
        <w:rPr>
          <w:sz w:val="22"/>
          <w:szCs w:val="22"/>
        </w:rPr>
        <w:t xml:space="preserve">9.2.2 </w:t>
      </w:r>
      <w:r w:rsidRPr="00115C44">
        <w:rPr>
          <w:sz w:val="22"/>
          <w:szCs w:val="22"/>
        </w:rPr>
        <w:t>日常养护要求</w:t>
      </w:r>
      <w:bookmarkEnd w:id="91"/>
      <w:bookmarkEnd w:id="92"/>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须对绿化设施进行预防性、经常性、周期性和及时性的养护管理，根据设施的实际状况制定养护计划，及时修复被损设施。协同业主及其它相关部门迅速处置应急事件，制定相应的应急预案，除发生不可抗力事件，其它任何情况下必须保持绿化设施处于良好的技术状态。</w:t>
      </w:r>
    </w:p>
    <w:p w:rsidR="00BF7BB4" w:rsidRPr="00115C44" w:rsidRDefault="00BF7BB4" w:rsidP="00BF7BB4">
      <w:pPr>
        <w:tabs>
          <w:tab w:val="left" w:pos="540"/>
          <w:tab w:val="left" w:pos="900"/>
        </w:tabs>
        <w:spacing w:line="300" w:lineRule="auto"/>
        <w:ind w:firstLineChars="200" w:firstLine="440"/>
        <w:jc w:val="left"/>
        <w:rPr>
          <w:rFonts w:hint="eastAsia"/>
          <w:color w:val="000000"/>
          <w:sz w:val="22"/>
          <w:szCs w:val="22"/>
        </w:rPr>
      </w:pPr>
      <w:r w:rsidRPr="00115C44">
        <w:rPr>
          <w:rFonts w:hint="eastAsia"/>
          <w:color w:val="000000"/>
          <w:sz w:val="22"/>
          <w:szCs w:val="22"/>
        </w:rPr>
        <w:t>详见第六章</w:t>
      </w:r>
    </w:p>
    <w:p w:rsidR="00BF7BB4" w:rsidRPr="00115C44" w:rsidRDefault="00BF7BB4" w:rsidP="00BF7BB4">
      <w:pPr>
        <w:spacing w:line="300" w:lineRule="auto"/>
        <w:ind w:firstLineChars="200" w:firstLine="440"/>
        <w:rPr>
          <w:rFonts w:ascii="宋体" w:hAnsi="宋体" w:hint="eastAsia"/>
          <w:color w:val="000000"/>
          <w:sz w:val="22"/>
          <w:szCs w:val="22"/>
        </w:rPr>
      </w:pPr>
      <w:r w:rsidRPr="00115C44">
        <w:rPr>
          <w:rFonts w:ascii="宋体" w:hAnsi="宋体" w:hint="eastAsia"/>
          <w:color w:val="000000"/>
          <w:sz w:val="22"/>
          <w:szCs w:val="22"/>
        </w:rPr>
        <w:t>附件一《上海市浦东新区林业站环城绿带养护管理考核管理办法（2023版）》</w:t>
      </w:r>
    </w:p>
    <w:p w:rsidR="00BF7BB4" w:rsidRPr="00115C44" w:rsidRDefault="00BF7BB4" w:rsidP="00BF7BB4">
      <w:pPr>
        <w:spacing w:line="300" w:lineRule="auto"/>
        <w:ind w:firstLineChars="200" w:firstLine="440"/>
        <w:rPr>
          <w:rFonts w:ascii="宋体" w:hAnsi="宋体"/>
          <w:color w:val="000000"/>
          <w:sz w:val="22"/>
          <w:szCs w:val="22"/>
        </w:rPr>
      </w:pPr>
      <w:r w:rsidRPr="00115C44">
        <w:rPr>
          <w:rFonts w:ascii="宋体" w:hAnsi="宋体" w:hint="eastAsia"/>
          <w:color w:val="000000"/>
          <w:sz w:val="22"/>
          <w:szCs w:val="22"/>
        </w:rPr>
        <w:t>附件二</w:t>
      </w:r>
      <w:r w:rsidRPr="00115C44">
        <w:rPr>
          <w:rFonts w:ascii="宋体" w:hAnsi="宋体"/>
          <w:color w:val="000000"/>
          <w:sz w:val="22"/>
          <w:szCs w:val="22"/>
        </w:rPr>
        <w:t>《</w:t>
      </w:r>
      <w:r w:rsidRPr="00115C44">
        <w:rPr>
          <w:rFonts w:ascii="宋体" w:hAnsi="宋体" w:hint="eastAsia"/>
          <w:color w:val="000000"/>
          <w:sz w:val="22"/>
          <w:szCs w:val="22"/>
        </w:rPr>
        <w:t>上海市浦东新区林业站环上公园</w:t>
      </w:r>
      <w:r w:rsidRPr="00115C44">
        <w:rPr>
          <w:rFonts w:ascii="宋体" w:hAnsi="宋体"/>
          <w:color w:val="000000"/>
          <w:sz w:val="22"/>
          <w:szCs w:val="22"/>
        </w:rPr>
        <w:t>养护考核</w:t>
      </w:r>
      <w:r w:rsidRPr="00115C44">
        <w:rPr>
          <w:rFonts w:ascii="宋体" w:hAnsi="宋体" w:hint="eastAsia"/>
          <w:color w:val="000000"/>
          <w:sz w:val="22"/>
          <w:szCs w:val="22"/>
        </w:rPr>
        <w:t>管理</w:t>
      </w:r>
      <w:r w:rsidRPr="00115C44">
        <w:rPr>
          <w:rFonts w:ascii="宋体" w:hAnsi="宋体"/>
          <w:color w:val="000000"/>
          <w:sz w:val="22"/>
          <w:szCs w:val="22"/>
        </w:rPr>
        <w:t>办法（</w:t>
      </w:r>
      <w:r w:rsidRPr="00115C44">
        <w:rPr>
          <w:rFonts w:ascii="宋体" w:hAnsi="宋体" w:hint="eastAsia"/>
          <w:color w:val="000000"/>
          <w:sz w:val="22"/>
          <w:szCs w:val="22"/>
        </w:rPr>
        <w:t>2023版</w:t>
      </w:r>
      <w:r w:rsidRPr="00115C44">
        <w:rPr>
          <w:rFonts w:ascii="宋体" w:hAnsi="宋体"/>
          <w:color w:val="000000"/>
          <w:sz w:val="22"/>
          <w:szCs w:val="22"/>
        </w:rPr>
        <w:t>）》</w:t>
      </w:r>
    </w:p>
    <w:p w:rsidR="00BF7BB4" w:rsidRPr="00115C44" w:rsidRDefault="00BF7BB4" w:rsidP="00BF7BB4">
      <w:pPr>
        <w:spacing w:line="300" w:lineRule="auto"/>
        <w:ind w:firstLineChars="200" w:firstLine="440"/>
        <w:rPr>
          <w:rFonts w:ascii="宋体" w:hAnsi="宋体"/>
          <w:color w:val="000000"/>
          <w:sz w:val="22"/>
          <w:szCs w:val="22"/>
        </w:rPr>
      </w:pPr>
      <w:r w:rsidRPr="00115C44">
        <w:rPr>
          <w:rFonts w:ascii="宋体" w:hAnsi="宋体" w:hint="eastAsia"/>
          <w:color w:val="000000"/>
          <w:sz w:val="22"/>
          <w:szCs w:val="22"/>
        </w:rPr>
        <w:t>附件三</w:t>
      </w:r>
      <w:r w:rsidRPr="00115C44">
        <w:rPr>
          <w:rFonts w:ascii="宋体" w:hAnsi="宋体"/>
          <w:color w:val="000000"/>
          <w:sz w:val="22"/>
          <w:szCs w:val="22"/>
        </w:rPr>
        <w:t>《</w:t>
      </w:r>
      <w:r w:rsidRPr="00115C44">
        <w:rPr>
          <w:rFonts w:ascii="宋体" w:hAnsi="宋体" w:hint="eastAsia"/>
          <w:color w:val="000000"/>
          <w:sz w:val="22"/>
          <w:szCs w:val="22"/>
        </w:rPr>
        <w:t>上海市</w:t>
      </w:r>
      <w:r w:rsidRPr="00115C44">
        <w:rPr>
          <w:rFonts w:ascii="宋体" w:hAnsi="宋体"/>
          <w:color w:val="000000"/>
          <w:sz w:val="22"/>
          <w:szCs w:val="22"/>
        </w:rPr>
        <w:t>浦东新区</w:t>
      </w:r>
      <w:r w:rsidRPr="00115C44">
        <w:rPr>
          <w:rFonts w:ascii="宋体" w:hAnsi="宋体" w:hint="eastAsia"/>
          <w:color w:val="000000"/>
          <w:sz w:val="22"/>
          <w:szCs w:val="22"/>
        </w:rPr>
        <w:t>林业站环城绿带二类经费使用管理办法（2024版）</w:t>
      </w:r>
      <w:r w:rsidRPr="00115C44">
        <w:rPr>
          <w:rFonts w:ascii="宋体" w:hAnsi="宋体"/>
          <w:color w:val="000000"/>
          <w:sz w:val="22"/>
          <w:szCs w:val="22"/>
        </w:rPr>
        <w:t>》</w:t>
      </w:r>
    </w:p>
    <w:p w:rsidR="00BF7BB4" w:rsidRPr="00115C44" w:rsidRDefault="00BF7BB4" w:rsidP="00BF7BB4">
      <w:pPr>
        <w:spacing w:line="300" w:lineRule="auto"/>
        <w:ind w:firstLineChars="200" w:firstLine="440"/>
        <w:rPr>
          <w:rFonts w:ascii="宋体" w:hAnsi="宋体" w:hint="eastAsia"/>
          <w:color w:val="000000"/>
          <w:sz w:val="22"/>
          <w:szCs w:val="22"/>
        </w:rPr>
      </w:pPr>
      <w:r w:rsidRPr="00115C44">
        <w:rPr>
          <w:rFonts w:ascii="宋体" w:hAnsi="宋体" w:hint="eastAsia"/>
          <w:color w:val="000000"/>
          <w:sz w:val="22"/>
          <w:szCs w:val="22"/>
        </w:rPr>
        <w:t>附件四《上海市浦东新区林业站外环绿道管理实施细则（试行）》</w:t>
      </w:r>
    </w:p>
    <w:p w:rsidR="00BF7BB4" w:rsidRPr="00115C44" w:rsidRDefault="00BF7BB4" w:rsidP="00BF7BB4">
      <w:pPr>
        <w:spacing w:line="300" w:lineRule="auto"/>
        <w:ind w:firstLineChars="200" w:firstLine="440"/>
        <w:rPr>
          <w:rFonts w:ascii="宋体" w:hAnsi="宋体" w:hint="eastAsia"/>
          <w:color w:val="000000"/>
          <w:sz w:val="22"/>
          <w:szCs w:val="22"/>
        </w:rPr>
      </w:pPr>
      <w:r w:rsidRPr="00115C44">
        <w:rPr>
          <w:rFonts w:ascii="宋体" w:hAnsi="宋体" w:hint="eastAsia"/>
          <w:color w:val="000000"/>
          <w:sz w:val="22"/>
          <w:szCs w:val="22"/>
        </w:rPr>
        <w:t>附件五《浦东新区环上公园配套服务项目运营管理办法》（2024版）试行</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93" w:name="_Toc163820767"/>
      <w:bookmarkStart w:id="94" w:name="_Toc9593"/>
      <w:bookmarkStart w:id="95" w:name="_Toc163811533"/>
      <w:bookmarkStart w:id="96" w:name="_Toc6021"/>
      <w:bookmarkStart w:id="97" w:name="_Toc163811420"/>
      <w:bookmarkStart w:id="98" w:name="_Toc170391522"/>
      <w:r w:rsidRPr="00115C44">
        <w:rPr>
          <w:b/>
          <w:color w:val="000000"/>
          <w:sz w:val="22"/>
          <w:szCs w:val="22"/>
        </w:rPr>
        <w:t xml:space="preserve">10 </w:t>
      </w:r>
      <w:r w:rsidRPr="00115C44">
        <w:rPr>
          <w:b/>
          <w:color w:val="000000"/>
          <w:sz w:val="22"/>
          <w:szCs w:val="22"/>
        </w:rPr>
        <w:t>人员及设备要求</w:t>
      </w:r>
      <w:bookmarkEnd w:id="93"/>
      <w:bookmarkEnd w:id="94"/>
      <w:bookmarkEnd w:id="95"/>
      <w:bookmarkEnd w:id="96"/>
      <w:bookmarkEnd w:id="97"/>
      <w:bookmarkEnd w:id="98"/>
    </w:p>
    <w:p w:rsidR="00BF7BB4" w:rsidRPr="00115C44" w:rsidRDefault="00BF7BB4" w:rsidP="00BF7BB4">
      <w:pPr>
        <w:snapToGrid w:val="0"/>
        <w:spacing w:line="300" w:lineRule="auto"/>
        <w:ind w:firstLineChars="200" w:firstLine="440"/>
        <w:rPr>
          <w:sz w:val="22"/>
          <w:szCs w:val="22"/>
        </w:rPr>
      </w:pPr>
      <w:r w:rsidRPr="00115C44">
        <w:rPr>
          <w:sz w:val="22"/>
          <w:szCs w:val="22"/>
        </w:rPr>
        <w:t xml:space="preserve">10.1 </w:t>
      </w:r>
      <w:r w:rsidRPr="00115C44">
        <w:rPr>
          <w:sz w:val="22"/>
          <w:szCs w:val="22"/>
        </w:rPr>
        <w:t>人员要求</w:t>
      </w:r>
    </w:p>
    <w:p w:rsidR="00BF7BB4" w:rsidRPr="00115C44" w:rsidRDefault="00BF7BB4" w:rsidP="00BF7BB4">
      <w:pPr>
        <w:snapToGrid w:val="0"/>
        <w:spacing w:line="300" w:lineRule="auto"/>
        <w:ind w:firstLineChars="200" w:firstLine="440"/>
        <w:rPr>
          <w:b/>
          <w:bCs/>
          <w:color w:val="FF0000"/>
          <w:sz w:val="22"/>
          <w:szCs w:val="22"/>
          <w:u w:val="wavyHeavy"/>
        </w:rPr>
      </w:pPr>
      <w:r w:rsidRPr="00115C44">
        <w:rPr>
          <w:bCs/>
          <w:sz w:val="22"/>
          <w:szCs w:val="22"/>
        </w:rPr>
        <w:t xml:space="preserve">10.1.1 </w:t>
      </w:r>
      <w:r w:rsidRPr="00115C44">
        <w:rPr>
          <w:bCs/>
          <w:sz w:val="22"/>
          <w:szCs w:val="22"/>
        </w:rPr>
        <w:t>投标人拟派的项目经理、管理人员和专业技术人员，实际以养护专业要求为准，且</w:t>
      </w:r>
      <w:r w:rsidRPr="00115C44">
        <w:rPr>
          <w:bCs/>
          <w:sz w:val="22"/>
          <w:szCs w:val="22"/>
          <w:u w:val="single"/>
        </w:rPr>
        <w:t>必须是本单位职工，且为该项目施工现场的实际操作者，并应常驻项目现场。未经采购人同意，中标人不得调换或撤离上述人员，如采购人认为有必要，可要求中标人对上述人员中的部分人员作出更好的调整。</w:t>
      </w: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 xml:space="preserve">10.1.2 </w:t>
      </w:r>
      <w:r w:rsidRPr="00115C44">
        <w:rPr>
          <w:bCs/>
          <w:sz w:val="22"/>
          <w:szCs w:val="22"/>
        </w:rPr>
        <w:t>管理人员配备要求</w:t>
      </w: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投标人应配备管理人员，各类管理人员最低资历要求为：</w:t>
      </w:r>
    </w:p>
    <w:p w:rsidR="00BF7BB4" w:rsidRPr="00115C44" w:rsidRDefault="00BF7BB4" w:rsidP="00BF7BB4">
      <w:pPr>
        <w:snapToGrid w:val="0"/>
        <w:spacing w:line="300" w:lineRule="auto"/>
        <w:jc w:val="center"/>
        <w:rPr>
          <w:b/>
          <w:bCs/>
          <w:kern w:val="0"/>
          <w:sz w:val="22"/>
          <w:szCs w:val="22"/>
        </w:rPr>
      </w:pPr>
      <w:r w:rsidRPr="00115C44">
        <w:rPr>
          <w:b/>
          <w:bCs/>
          <w:kern w:val="0"/>
          <w:sz w:val="22"/>
          <w:szCs w:val="22"/>
        </w:rPr>
        <w:t>管理（技术）人员配置表</w:t>
      </w:r>
    </w:p>
    <w:tbl>
      <w:tblPr>
        <w:tblW w:w="9942" w:type="dxa"/>
        <w:jc w:val="center"/>
        <w:tblLayout w:type="fixed"/>
        <w:tblLook w:val="0000" w:firstRow="0" w:lastRow="0" w:firstColumn="0" w:lastColumn="0" w:noHBand="0" w:noVBand="0"/>
      </w:tblPr>
      <w:tblGrid>
        <w:gridCol w:w="694"/>
        <w:gridCol w:w="1059"/>
        <w:gridCol w:w="1365"/>
        <w:gridCol w:w="1571"/>
        <w:gridCol w:w="709"/>
        <w:gridCol w:w="1701"/>
        <w:gridCol w:w="1842"/>
        <w:gridCol w:w="1001"/>
      </w:tblGrid>
      <w:tr w:rsidR="00BF7BB4" w:rsidRPr="00115C44" w:rsidTr="00D41FBF">
        <w:trPr>
          <w:trHeight w:val="567"/>
          <w:jc w:val="center"/>
        </w:trPr>
        <w:tc>
          <w:tcPr>
            <w:tcW w:w="694" w:type="dxa"/>
            <w:tcBorders>
              <w:top w:val="single" w:sz="8" w:space="0" w:color="auto"/>
              <w:left w:val="single" w:sz="8"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bCs/>
                <w:kern w:val="0"/>
                <w:sz w:val="20"/>
              </w:rPr>
            </w:pPr>
            <w:r w:rsidRPr="00115C44">
              <w:rPr>
                <w:bCs/>
                <w:kern w:val="0"/>
                <w:sz w:val="20"/>
              </w:rPr>
              <w:t>序号</w:t>
            </w:r>
          </w:p>
        </w:tc>
        <w:tc>
          <w:tcPr>
            <w:tcW w:w="1059" w:type="dxa"/>
            <w:tcBorders>
              <w:top w:val="single" w:sz="8"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bCs/>
                <w:kern w:val="0"/>
                <w:sz w:val="20"/>
              </w:rPr>
            </w:pPr>
            <w:r w:rsidRPr="00115C44">
              <w:rPr>
                <w:bCs/>
                <w:kern w:val="0"/>
                <w:sz w:val="20"/>
              </w:rPr>
              <w:t>岗位类别</w:t>
            </w:r>
          </w:p>
        </w:tc>
        <w:tc>
          <w:tcPr>
            <w:tcW w:w="1365" w:type="dxa"/>
            <w:tcBorders>
              <w:top w:val="single" w:sz="8"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bCs/>
                <w:kern w:val="0"/>
                <w:sz w:val="20"/>
              </w:rPr>
            </w:pPr>
            <w:r w:rsidRPr="00115C44">
              <w:rPr>
                <w:bCs/>
                <w:kern w:val="0"/>
                <w:sz w:val="20"/>
              </w:rPr>
              <w:t>岗位名称</w:t>
            </w:r>
          </w:p>
        </w:tc>
        <w:tc>
          <w:tcPr>
            <w:tcW w:w="1571" w:type="dxa"/>
            <w:tcBorders>
              <w:top w:val="single" w:sz="8"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bCs/>
                <w:kern w:val="0"/>
                <w:sz w:val="20"/>
              </w:rPr>
            </w:pPr>
            <w:r w:rsidRPr="00115C44">
              <w:rPr>
                <w:bCs/>
                <w:kern w:val="0"/>
                <w:sz w:val="20"/>
              </w:rPr>
              <w:t>级别</w:t>
            </w:r>
          </w:p>
        </w:tc>
        <w:tc>
          <w:tcPr>
            <w:tcW w:w="709" w:type="dxa"/>
            <w:tcBorders>
              <w:top w:val="single" w:sz="8"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bCs/>
                <w:kern w:val="0"/>
                <w:sz w:val="20"/>
              </w:rPr>
            </w:pPr>
            <w:r w:rsidRPr="00115C44">
              <w:rPr>
                <w:bCs/>
                <w:kern w:val="0"/>
                <w:sz w:val="20"/>
              </w:rPr>
              <w:t>数量</w:t>
            </w:r>
          </w:p>
        </w:tc>
        <w:tc>
          <w:tcPr>
            <w:tcW w:w="1701" w:type="dxa"/>
            <w:tcBorders>
              <w:top w:val="single" w:sz="8"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bCs/>
                <w:kern w:val="0"/>
                <w:sz w:val="20"/>
              </w:rPr>
            </w:pPr>
            <w:r w:rsidRPr="00115C44">
              <w:rPr>
                <w:bCs/>
                <w:kern w:val="0"/>
                <w:sz w:val="20"/>
              </w:rPr>
              <w:t>应提供验证资料</w:t>
            </w:r>
          </w:p>
        </w:tc>
        <w:tc>
          <w:tcPr>
            <w:tcW w:w="1842" w:type="dxa"/>
            <w:tcBorders>
              <w:top w:val="single" w:sz="8" w:space="0" w:color="auto"/>
              <w:left w:val="single" w:sz="4" w:space="0" w:color="auto"/>
              <w:bottom w:val="single" w:sz="4" w:space="0" w:color="auto"/>
              <w:right w:val="single" w:sz="8" w:space="0" w:color="auto"/>
            </w:tcBorders>
            <w:vAlign w:val="center"/>
          </w:tcPr>
          <w:p w:rsidR="00BF7BB4" w:rsidRPr="00115C44" w:rsidRDefault="00BF7BB4" w:rsidP="00D41FBF">
            <w:pPr>
              <w:widowControl/>
              <w:spacing w:line="360" w:lineRule="auto"/>
              <w:jc w:val="center"/>
              <w:rPr>
                <w:bCs/>
                <w:kern w:val="0"/>
                <w:sz w:val="20"/>
              </w:rPr>
            </w:pPr>
            <w:r w:rsidRPr="00115C44">
              <w:rPr>
                <w:bCs/>
                <w:kern w:val="0"/>
                <w:sz w:val="20"/>
              </w:rPr>
              <w:t>提供其他验证材料</w:t>
            </w:r>
          </w:p>
        </w:tc>
        <w:tc>
          <w:tcPr>
            <w:tcW w:w="1001" w:type="dxa"/>
            <w:tcBorders>
              <w:top w:val="single" w:sz="8" w:space="0" w:color="auto"/>
              <w:left w:val="single" w:sz="4" w:space="0" w:color="auto"/>
              <w:bottom w:val="single" w:sz="4" w:space="0" w:color="auto"/>
              <w:right w:val="single" w:sz="8" w:space="0" w:color="auto"/>
            </w:tcBorders>
            <w:vAlign w:val="center"/>
          </w:tcPr>
          <w:p w:rsidR="00BF7BB4" w:rsidRPr="00115C44" w:rsidRDefault="00BF7BB4" w:rsidP="00D41FBF">
            <w:pPr>
              <w:widowControl/>
              <w:spacing w:line="360" w:lineRule="auto"/>
              <w:jc w:val="center"/>
              <w:rPr>
                <w:kern w:val="0"/>
                <w:sz w:val="20"/>
              </w:rPr>
            </w:pPr>
            <w:r w:rsidRPr="00115C44">
              <w:rPr>
                <w:rFonts w:hint="eastAsia"/>
                <w:kern w:val="0"/>
                <w:sz w:val="20"/>
              </w:rPr>
              <w:t>备注</w:t>
            </w:r>
          </w:p>
        </w:tc>
      </w:tr>
      <w:tr w:rsidR="00BF7BB4" w:rsidRPr="00115C44" w:rsidTr="00D41FBF">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项目经理</w:t>
            </w:r>
          </w:p>
        </w:tc>
        <w:tc>
          <w:tcPr>
            <w:tcW w:w="1365"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项目经理</w:t>
            </w:r>
          </w:p>
        </w:tc>
        <w:tc>
          <w:tcPr>
            <w:tcW w:w="157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绿化中级</w:t>
            </w:r>
            <w:r w:rsidRPr="00115C44">
              <w:rPr>
                <w:rFonts w:hint="eastAsia"/>
                <w:kern w:val="0"/>
                <w:sz w:val="20"/>
              </w:rPr>
              <w:t>职称</w:t>
            </w:r>
            <w:r w:rsidRPr="00115C44">
              <w:rPr>
                <w:kern w:val="0"/>
                <w:sz w:val="20"/>
              </w:rPr>
              <w:t>及以上</w:t>
            </w:r>
          </w:p>
        </w:tc>
        <w:tc>
          <w:tcPr>
            <w:tcW w:w="70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ind w:firstLineChars="100" w:firstLine="200"/>
              <w:jc w:val="left"/>
              <w:rPr>
                <w:kern w:val="0"/>
                <w:sz w:val="20"/>
              </w:rPr>
            </w:pPr>
            <w:r w:rsidRPr="00115C44">
              <w:rPr>
                <w:kern w:val="0"/>
                <w:sz w:val="20"/>
              </w:rPr>
              <w:t>社保缴金证明</w:t>
            </w:r>
          </w:p>
        </w:tc>
        <w:tc>
          <w:tcPr>
            <w:tcW w:w="1842" w:type="dxa"/>
            <w:tcBorders>
              <w:top w:val="single" w:sz="4" w:space="0" w:color="auto"/>
              <w:left w:val="single" w:sz="4" w:space="0" w:color="auto"/>
              <w:bottom w:val="single" w:sz="4" w:space="0" w:color="auto"/>
              <w:right w:val="single" w:sz="8" w:space="0" w:color="auto"/>
            </w:tcBorders>
            <w:vAlign w:val="center"/>
          </w:tcPr>
          <w:p w:rsidR="00BF7BB4" w:rsidRPr="00115C44" w:rsidRDefault="00BF7BB4" w:rsidP="00D41FBF">
            <w:pPr>
              <w:widowControl/>
              <w:spacing w:line="360" w:lineRule="auto"/>
              <w:jc w:val="left"/>
              <w:rPr>
                <w:kern w:val="0"/>
                <w:sz w:val="20"/>
              </w:rPr>
            </w:pPr>
            <w:r w:rsidRPr="00115C44">
              <w:rPr>
                <w:kern w:val="0"/>
                <w:sz w:val="20"/>
              </w:rPr>
              <w:t xml:space="preserve"> </w:t>
            </w:r>
            <w:r w:rsidRPr="00115C44">
              <w:rPr>
                <w:kern w:val="0"/>
                <w:sz w:val="20"/>
              </w:rPr>
              <w:t>职称证书扫描件</w:t>
            </w:r>
          </w:p>
        </w:tc>
        <w:tc>
          <w:tcPr>
            <w:tcW w:w="1001" w:type="dxa"/>
            <w:tcBorders>
              <w:top w:val="single" w:sz="4" w:space="0" w:color="auto"/>
              <w:left w:val="single" w:sz="4" w:space="0" w:color="auto"/>
              <w:bottom w:val="single" w:sz="4" w:space="0" w:color="auto"/>
              <w:right w:val="single" w:sz="8" w:space="0" w:color="auto"/>
            </w:tcBorders>
          </w:tcPr>
          <w:p w:rsidR="00BF7BB4" w:rsidRPr="00115C44" w:rsidRDefault="00BF7BB4" w:rsidP="00D41FBF">
            <w:pPr>
              <w:widowControl/>
              <w:spacing w:line="360" w:lineRule="auto"/>
              <w:jc w:val="center"/>
              <w:rPr>
                <w:kern w:val="0"/>
                <w:sz w:val="20"/>
              </w:rPr>
            </w:pPr>
            <w:r w:rsidRPr="00115C44">
              <w:rPr>
                <w:rFonts w:hint="eastAsia"/>
                <w:kern w:val="0"/>
                <w:sz w:val="20"/>
              </w:rPr>
              <w:t>专职</w:t>
            </w:r>
          </w:p>
        </w:tc>
      </w:tr>
      <w:tr w:rsidR="00BF7BB4" w:rsidRPr="00115C44" w:rsidTr="00D41FBF">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rFonts w:hint="eastAsia"/>
                <w:kern w:val="0"/>
                <w:sz w:val="20"/>
              </w:rPr>
            </w:pPr>
            <w:r w:rsidRPr="00115C44">
              <w:rPr>
                <w:rFonts w:hint="eastAsia"/>
                <w:kern w:val="0"/>
                <w:sz w:val="20"/>
              </w:rPr>
              <w:t>2</w:t>
            </w:r>
          </w:p>
        </w:tc>
        <w:tc>
          <w:tcPr>
            <w:tcW w:w="105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rFonts w:hint="eastAsia"/>
                <w:kern w:val="0"/>
                <w:sz w:val="20"/>
              </w:rPr>
              <w:t>技术人员</w:t>
            </w:r>
          </w:p>
        </w:tc>
        <w:tc>
          <w:tcPr>
            <w:tcW w:w="1365"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rFonts w:hint="eastAsia"/>
                <w:kern w:val="0"/>
                <w:sz w:val="20"/>
              </w:rPr>
              <w:t>绿化工程师</w:t>
            </w:r>
          </w:p>
        </w:tc>
        <w:tc>
          <w:tcPr>
            <w:tcW w:w="157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rFonts w:hint="eastAsia"/>
                <w:sz w:val="20"/>
              </w:rPr>
              <w:t>绿化高级职称</w:t>
            </w:r>
          </w:p>
        </w:tc>
        <w:tc>
          <w:tcPr>
            <w:tcW w:w="70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rFonts w:hint="eastAsia"/>
                <w:kern w:val="0"/>
                <w:sz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ind w:firstLineChars="100" w:firstLine="200"/>
              <w:jc w:val="left"/>
              <w:rPr>
                <w:kern w:val="0"/>
                <w:sz w:val="20"/>
              </w:rPr>
            </w:pPr>
            <w:r w:rsidRPr="00115C44">
              <w:rPr>
                <w:kern w:val="0"/>
                <w:sz w:val="20"/>
              </w:rPr>
              <w:t>社保缴金证明</w:t>
            </w:r>
          </w:p>
        </w:tc>
        <w:tc>
          <w:tcPr>
            <w:tcW w:w="1842" w:type="dxa"/>
            <w:tcBorders>
              <w:top w:val="single" w:sz="4" w:space="0" w:color="auto"/>
              <w:left w:val="single" w:sz="4" w:space="0" w:color="auto"/>
              <w:bottom w:val="single" w:sz="4" w:space="0" w:color="auto"/>
              <w:right w:val="single" w:sz="8" w:space="0" w:color="auto"/>
            </w:tcBorders>
            <w:vAlign w:val="center"/>
          </w:tcPr>
          <w:p w:rsidR="00BF7BB4" w:rsidRPr="00115C44" w:rsidRDefault="00BF7BB4" w:rsidP="00D41FBF">
            <w:pPr>
              <w:widowControl/>
              <w:spacing w:line="360" w:lineRule="auto"/>
              <w:jc w:val="left"/>
              <w:rPr>
                <w:kern w:val="0"/>
                <w:sz w:val="20"/>
              </w:rPr>
            </w:pPr>
            <w:r w:rsidRPr="00115C44">
              <w:rPr>
                <w:kern w:val="0"/>
                <w:sz w:val="20"/>
              </w:rPr>
              <w:t xml:space="preserve"> </w:t>
            </w:r>
            <w:r w:rsidRPr="00115C44">
              <w:rPr>
                <w:kern w:val="0"/>
                <w:sz w:val="20"/>
              </w:rPr>
              <w:t>职称证书扫描件</w:t>
            </w:r>
          </w:p>
        </w:tc>
        <w:tc>
          <w:tcPr>
            <w:tcW w:w="1001" w:type="dxa"/>
            <w:tcBorders>
              <w:top w:val="single" w:sz="4" w:space="0" w:color="auto"/>
              <w:left w:val="single" w:sz="4" w:space="0" w:color="auto"/>
              <w:bottom w:val="single" w:sz="4" w:space="0" w:color="auto"/>
              <w:right w:val="single" w:sz="8" w:space="0" w:color="auto"/>
            </w:tcBorders>
          </w:tcPr>
          <w:p w:rsidR="00BF7BB4" w:rsidRPr="00115C44" w:rsidRDefault="00BF7BB4" w:rsidP="00D41FBF">
            <w:pPr>
              <w:widowControl/>
              <w:spacing w:line="360" w:lineRule="auto"/>
              <w:jc w:val="center"/>
              <w:rPr>
                <w:kern w:val="0"/>
                <w:sz w:val="20"/>
              </w:rPr>
            </w:pPr>
            <w:r w:rsidRPr="00115C44">
              <w:rPr>
                <w:rFonts w:hint="eastAsia"/>
                <w:kern w:val="0"/>
                <w:sz w:val="20"/>
              </w:rPr>
              <w:t>可兼职</w:t>
            </w:r>
          </w:p>
        </w:tc>
      </w:tr>
      <w:tr w:rsidR="00BF7BB4" w:rsidRPr="00115C44" w:rsidTr="00D41FBF">
        <w:trPr>
          <w:trHeight w:val="567"/>
          <w:jc w:val="center"/>
        </w:trPr>
        <w:tc>
          <w:tcPr>
            <w:tcW w:w="694" w:type="dxa"/>
            <w:tcBorders>
              <w:top w:val="single" w:sz="4" w:space="0" w:color="auto"/>
              <w:left w:val="single" w:sz="8"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rFonts w:hint="eastAsia"/>
                <w:kern w:val="0"/>
                <w:sz w:val="20"/>
              </w:rPr>
            </w:pPr>
            <w:r w:rsidRPr="00115C44">
              <w:rPr>
                <w:rFonts w:hint="eastAsia"/>
                <w:kern w:val="0"/>
                <w:sz w:val="20"/>
              </w:rPr>
              <w:lastRenderedPageBreak/>
              <w:t>3</w:t>
            </w:r>
          </w:p>
        </w:tc>
        <w:tc>
          <w:tcPr>
            <w:tcW w:w="105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jc w:val="center"/>
              <w:rPr>
                <w:rFonts w:hint="eastAsia"/>
                <w:kern w:val="0"/>
                <w:sz w:val="20"/>
              </w:rPr>
            </w:pPr>
            <w:r w:rsidRPr="00115C44">
              <w:rPr>
                <w:rFonts w:hint="eastAsia"/>
                <w:sz w:val="20"/>
              </w:rPr>
              <w:t>公园园长</w:t>
            </w:r>
          </w:p>
        </w:tc>
        <w:tc>
          <w:tcPr>
            <w:tcW w:w="1365"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jc w:val="center"/>
              <w:rPr>
                <w:rFonts w:hint="eastAsia"/>
                <w:kern w:val="0"/>
                <w:sz w:val="20"/>
              </w:rPr>
            </w:pPr>
            <w:r w:rsidRPr="00115C44">
              <w:rPr>
                <w:rFonts w:hint="eastAsia"/>
                <w:sz w:val="20"/>
              </w:rPr>
              <w:t>专职园长</w:t>
            </w:r>
          </w:p>
        </w:tc>
        <w:tc>
          <w:tcPr>
            <w:tcW w:w="157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jc w:val="center"/>
              <w:rPr>
                <w:rFonts w:hint="eastAsia"/>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jc w:val="center"/>
              <w:rPr>
                <w:rFonts w:hint="eastAsia"/>
                <w:kern w:val="0"/>
                <w:sz w:val="20"/>
              </w:rPr>
            </w:pPr>
            <w:r w:rsidRPr="00115C44">
              <w:rPr>
                <w:rFonts w:hint="eastAsia"/>
                <w:sz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jc w:val="center"/>
              <w:rPr>
                <w:kern w:val="0"/>
                <w:sz w:val="20"/>
              </w:rPr>
            </w:pPr>
            <w:r w:rsidRPr="00115C44">
              <w:rPr>
                <w:rFonts w:hint="eastAsia"/>
                <w:sz w:val="20"/>
              </w:rPr>
              <w:t>社保缴金证明</w:t>
            </w:r>
          </w:p>
        </w:tc>
        <w:tc>
          <w:tcPr>
            <w:tcW w:w="1842" w:type="dxa"/>
            <w:tcBorders>
              <w:top w:val="single" w:sz="4" w:space="0" w:color="auto"/>
              <w:left w:val="single" w:sz="4" w:space="0" w:color="auto"/>
              <w:bottom w:val="single" w:sz="4" w:space="0" w:color="auto"/>
              <w:right w:val="single" w:sz="8" w:space="0" w:color="auto"/>
            </w:tcBorders>
            <w:vAlign w:val="center"/>
          </w:tcPr>
          <w:p w:rsidR="00BF7BB4" w:rsidRPr="00115C44" w:rsidRDefault="00BF7BB4" w:rsidP="00D41FBF">
            <w:pPr>
              <w:widowControl/>
              <w:jc w:val="center"/>
              <w:rPr>
                <w:kern w:val="0"/>
                <w:sz w:val="20"/>
              </w:rPr>
            </w:pPr>
            <w:r w:rsidRPr="00115C44">
              <w:rPr>
                <w:kern w:val="0"/>
                <w:sz w:val="20"/>
              </w:rPr>
              <w:t>相关证书扫描件</w:t>
            </w:r>
            <w:r w:rsidRPr="00115C44">
              <w:rPr>
                <w:rFonts w:hint="eastAsia"/>
                <w:kern w:val="0"/>
                <w:sz w:val="20"/>
              </w:rPr>
              <w:t>（如有）</w:t>
            </w:r>
          </w:p>
        </w:tc>
        <w:tc>
          <w:tcPr>
            <w:tcW w:w="1001" w:type="dxa"/>
            <w:tcBorders>
              <w:top w:val="single" w:sz="4" w:space="0" w:color="auto"/>
              <w:left w:val="single" w:sz="4" w:space="0" w:color="auto"/>
              <w:bottom w:val="single" w:sz="4" w:space="0" w:color="auto"/>
              <w:right w:val="single" w:sz="8" w:space="0" w:color="auto"/>
            </w:tcBorders>
          </w:tcPr>
          <w:p w:rsidR="00BF7BB4" w:rsidRPr="00115C44" w:rsidRDefault="00BF7BB4" w:rsidP="00D41FBF">
            <w:pPr>
              <w:widowControl/>
              <w:spacing w:line="360" w:lineRule="auto"/>
              <w:jc w:val="center"/>
              <w:rPr>
                <w:rFonts w:hint="eastAsia"/>
                <w:kern w:val="0"/>
                <w:sz w:val="20"/>
              </w:rPr>
            </w:pPr>
            <w:r w:rsidRPr="00115C44">
              <w:rPr>
                <w:rFonts w:hint="eastAsia"/>
                <w:kern w:val="0"/>
                <w:sz w:val="20"/>
              </w:rPr>
              <w:t>专职</w:t>
            </w:r>
          </w:p>
        </w:tc>
      </w:tr>
      <w:tr w:rsidR="00BF7BB4" w:rsidRPr="00115C44" w:rsidTr="00D41FBF">
        <w:trPr>
          <w:trHeight w:val="567"/>
          <w:jc w:val="center"/>
        </w:trPr>
        <w:tc>
          <w:tcPr>
            <w:tcW w:w="694" w:type="dxa"/>
            <w:vMerge w:val="restart"/>
            <w:tcBorders>
              <w:top w:val="single" w:sz="4" w:space="0" w:color="auto"/>
              <w:left w:val="single" w:sz="8"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rFonts w:hint="eastAsia"/>
                <w:kern w:val="0"/>
                <w:sz w:val="20"/>
              </w:rPr>
              <w:t>4</w:t>
            </w:r>
          </w:p>
        </w:tc>
        <w:tc>
          <w:tcPr>
            <w:tcW w:w="1059" w:type="dxa"/>
            <w:vMerge w:val="restart"/>
            <w:tcBorders>
              <w:top w:val="single" w:sz="4" w:space="0" w:color="auto"/>
              <w:left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rFonts w:hint="eastAsia"/>
                <w:kern w:val="0"/>
                <w:sz w:val="20"/>
              </w:rPr>
              <w:t>其他</w:t>
            </w:r>
          </w:p>
        </w:tc>
        <w:tc>
          <w:tcPr>
            <w:tcW w:w="1365"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安全员</w:t>
            </w:r>
          </w:p>
        </w:tc>
        <w:tc>
          <w:tcPr>
            <w:tcW w:w="157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社保缴金证明</w:t>
            </w:r>
          </w:p>
        </w:tc>
        <w:tc>
          <w:tcPr>
            <w:tcW w:w="1842" w:type="dxa"/>
            <w:tcBorders>
              <w:top w:val="single" w:sz="4" w:space="0" w:color="auto"/>
              <w:left w:val="single" w:sz="4" w:space="0" w:color="auto"/>
              <w:bottom w:val="single" w:sz="4" w:space="0" w:color="auto"/>
              <w:right w:val="single" w:sz="8"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相关证书扫描件</w:t>
            </w:r>
            <w:r w:rsidRPr="00115C44">
              <w:rPr>
                <w:rFonts w:hint="eastAsia"/>
                <w:kern w:val="0"/>
                <w:sz w:val="20"/>
              </w:rPr>
              <w:t>（如有）</w:t>
            </w:r>
          </w:p>
        </w:tc>
        <w:tc>
          <w:tcPr>
            <w:tcW w:w="1001" w:type="dxa"/>
            <w:tcBorders>
              <w:top w:val="single" w:sz="4" w:space="0" w:color="auto"/>
              <w:left w:val="single" w:sz="4" w:space="0" w:color="auto"/>
              <w:bottom w:val="single" w:sz="4" w:space="0" w:color="auto"/>
              <w:right w:val="single" w:sz="8" w:space="0" w:color="auto"/>
            </w:tcBorders>
          </w:tcPr>
          <w:p w:rsidR="00BF7BB4" w:rsidRPr="00115C44" w:rsidRDefault="00BF7BB4" w:rsidP="00D41FBF">
            <w:pPr>
              <w:widowControl/>
              <w:spacing w:line="360" w:lineRule="auto"/>
              <w:jc w:val="center"/>
              <w:rPr>
                <w:kern w:val="0"/>
                <w:sz w:val="20"/>
              </w:rPr>
            </w:pPr>
            <w:r w:rsidRPr="00115C44">
              <w:rPr>
                <w:rFonts w:hint="eastAsia"/>
                <w:kern w:val="0"/>
                <w:sz w:val="20"/>
              </w:rPr>
              <w:t>可兼职</w:t>
            </w:r>
          </w:p>
        </w:tc>
      </w:tr>
      <w:tr w:rsidR="00BF7BB4" w:rsidRPr="00115C44" w:rsidTr="00D41FBF">
        <w:trPr>
          <w:trHeight w:val="567"/>
          <w:jc w:val="center"/>
        </w:trPr>
        <w:tc>
          <w:tcPr>
            <w:tcW w:w="694" w:type="dxa"/>
            <w:vMerge/>
            <w:tcBorders>
              <w:top w:val="single" w:sz="4" w:space="0" w:color="auto"/>
              <w:left w:val="single" w:sz="8" w:space="0" w:color="auto"/>
              <w:bottom w:val="single" w:sz="4" w:space="0" w:color="auto"/>
              <w:right w:val="single" w:sz="4" w:space="0" w:color="auto"/>
            </w:tcBorders>
            <w:vAlign w:val="center"/>
          </w:tcPr>
          <w:p w:rsidR="00BF7BB4" w:rsidRPr="00115C44" w:rsidRDefault="00BF7BB4" w:rsidP="00D41FBF">
            <w:pPr>
              <w:widowControl/>
              <w:spacing w:line="360" w:lineRule="auto"/>
              <w:jc w:val="left"/>
              <w:rPr>
                <w:kern w:val="0"/>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left"/>
              <w:rPr>
                <w:kern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资料员</w:t>
            </w:r>
          </w:p>
        </w:tc>
        <w:tc>
          <w:tcPr>
            <w:tcW w:w="157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社保缴金证明</w:t>
            </w:r>
          </w:p>
        </w:tc>
        <w:tc>
          <w:tcPr>
            <w:tcW w:w="1842" w:type="dxa"/>
            <w:tcBorders>
              <w:top w:val="single" w:sz="4" w:space="0" w:color="auto"/>
              <w:left w:val="single" w:sz="4" w:space="0" w:color="auto"/>
              <w:bottom w:val="single" w:sz="4" w:space="0" w:color="auto"/>
              <w:right w:val="single" w:sz="8" w:space="0" w:color="auto"/>
            </w:tcBorders>
            <w:vAlign w:val="center"/>
          </w:tcPr>
          <w:p w:rsidR="00BF7BB4" w:rsidRPr="00115C44" w:rsidRDefault="00BF7BB4" w:rsidP="00D41FBF">
            <w:pPr>
              <w:widowControl/>
              <w:spacing w:line="360" w:lineRule="auto"/>
              <w:jc w:val="center"/>
              <w:rPr>
                <w:kern w:val="0"/>
                <w:sz w:val="20"/>
              </w:rPr>
            </w:pPr>
            <w:r w:rsidRPr="00115C44">
              <w:rPr>
                <w:kern w:val="0"/>
                <w:sz w:val="20"/>
              </w:rPr>
              <w:t>相关证书扫描件</w:t>
            </w:r>
            <w:r w:rsidRPr="00115C44">
              <w:rPr>
                <w:rFonts w:hint="eastAsia"/>
                <w:kern w:val="0"/>
                <w:sz w:val="20"/>
              </w:rPr>
              <w:t>（如有）</w:t>
            </w:r>
          </w:p>
        </w:tc>
        <w:tc>
          <w:tcPr>
            <w:tcW w:w="1001" w:type="dxa"/>
            <w:tcBorders>
              <w:top w:val="single" w:sz="4" w:space="0" w:color="auto"/>
              <w:left w:val="single" w:sz="4" w:space="0" w:color="auto"/>
              <w:bottom w:val="single" w:sz="4" w:space="0" w:color="auto"/>
              <w:right w:val="single" w:sz="8" w:space="0" w:color="auto"/>
            </w:tcBorders>
          </w:tcPr>
          <w:p w:rsidR="00BF7BB4" w:rsidRPr="00115C44" w:rsidRDefault="00BF7BB4" w:rsidP="00D41FBF">
            <w:pPr>
              <w:widowControl/>
              <w:spacing w:line="360" w:lineRule="auto"/>
              <w:jc w:val="center"/>
              <w:rPr>
                <w:kern w:val="0"/>
                <w:sz w:val="20"/>
              </w:rPr>
            </w:pPr>
            <w:r w:rsidRPr="00115C44">
              <w:rPr>
                <w:rFonts w:hint="eastAsia"/>
                <w:kern w:val="0"/>
                <w:sz w:val="20"/>
              </w:rPr>
              <w:t>可兼职</w:t>
            </w:r>
          </w:p>
        </w:tc>
      </w:tr>
      <w:tr w:rsidR="00BF7BB4" w:rsidRPr="00115C44" w:rsidTr="00D41FBF">
        <w:trPr>
          <w:trHeight w:val="567"/>
          <w:jc w:val="center"/>
        </w:trPr>
        <w:tc>
          <w:tcPr>
            <w:tcW w:w="9942" w:type="dxa"/>
            <w:gridSpan w:val="8"/>
            <w:tcBorders>
              <w:top w:val="single" w:sz="4" w:space="0" w:color="auto"/>
              <w:left w:val="single" w:sz="8" w:space="0" w:color="auto"/>
              <w:bottom w:val="single" w:sz="8" w:space="0" w:color="auto"/>
              <w:right w:val="single" w:sz="8" w:space="0" w:color="auto"/>
            </w:tcBorders>
            <w:vAlign w:val="center"/>
          </w:tcPr>
          <w:p w:rsidR="00BF7BB4" w:rsidRPr="00115C44" w:rsidRDefault="00BF7BB4" w:rsidP="00D41FBF">
            <w:pPr>
              <w:widowControl/>
              <w:spacing w:line="360" w:lineRule="auto"/>
              <w:ind w:firstLineChars="200" w:firstLine="400"/>
              <w:jc w:val="left"/>
              <w:rPr>
                <w:rFonts w:hint="eastAsia"/>
                <w:kern w:val="0"/>
                <w:sz w:val="20"/>
              </w:rPr>
            </w:pPr>
            <w:r w:rsidRPr="00115C44">
              <w:rPr>
                <w:kern w:val="0"/>
                <w:sz w:val="20"/>
              </w:rPr>
              <w:t>备注：</w:t>
            </w:r>
            <w:r w:rsidRPr="00115C44">
              <w:rPr>
                <w:kern w:val="0"/>
                <w:sz w:val="20"/>
              </w:rPr>
              <w:t>1</w:t>
            </w:r>
            <w:r w:rsidRPr="00115C44">
              <w:rPr>
                <w:kern w:val="0"/>
                <w:sz w:val="20"/>
              </w:rPr>
              <w:t>、表中人员需提供</w:t>
            </w:r>
            <w:r w:rsidRPr="00115C44">
              <w:rPr>
                <w:sz w:val="20"/>
              </w:rPr>
              <w:t>近</w:t>
            </w:r>
            <w:r w:rsidRPr="00115C44">
              <w:rPr>
                <w:sz w:val="20"/>
              </w:rPr>
              <w:t>6</w:t>
            </w:r>
            <w:r w:rsidRPr="00115C44">
              <w:rPr>
                <w:sz w:val="20"/>
              </w:rPr>
              <w:t>个月内任一月份</w:t>
            </w:r>
            <w:r w:rsidRPr="00115C44">
              <w:rPr>
                <w:kern w:val="0"/>
                <w:sz w:val="20"/>
              </w:rPr>
              <w:t>在投标单位的</w:t>
            </w:r>
            <w:r w:rsidRPr="00115C44">
              <w:rPr>
                <w:sz w:val="20"/>
              </w:rPr>
              <w:t>的社保缴金证明</w:t>
            </w:r>
            <w:r w:rsidRPr="00115C44">
              <w:rPr>
                <w:kern w:val="0"/>
                <w:sz w:val="20"/>
              </w:rPr>
              <w:t>；</w:t>
            </w:r>
            <w:r w:rsidRPr="00115C44">
              <w:rPr>
                <w:kern w:val="0"/>
                <w:sz w:val="20"/>
              </w:rPr>
              <w:t>2</w:t>
            </w:r>
            <w:r w:rsidRPr="00115C44">
              <w:rPr>
                <w:kern w:val="0"/>
                <w:sz w:val="20"/>
              </w:rPr>
              <w:t>、表中人员技术等级证书或资格证书，高等级可用于低等级，但不能重复使用。</w:t>
            </w:r>
            <w:r w:rsidRPr="00115C44">
              <w:rPr>
                <w:rFonts w:hint="eastAsia"/>
                <w:kern w:val="0"/>
                <w:sz w:val="20"/>
              </w:rPr>
              <w:t>3</w:t>
            </w:r>
            <w:r w:rsidRPr="00115C44">
              <w:rPr>
                <w:rFonts w:hint="eastAsia"/>
                <w:kern w:val="0"/>
                <w:sz w:val="20"/>
              </w:rPr>
              <w:t>、表中所有人员须为本公司职工。</w:t>
            </w:r>
            <w:r w:rsidRPr="00115C44">
              <w:rPr>
                <w:rFonts w:hint="eastAsia"/>
                <w:kern w:val="0"/>
                <w:sz w:val="20"/>
              </w:rPr>
              <w:t>4</w:t>
            </w:r>
            <w:r w:rsidRPr="00115C44">
              <w:rPr>
                <w:rFonts w:hint="eastAsia"/>
                <w:kern w:val="0"/>
                <w:sz w:val="20"/>
              </w:rPr>
              <w:t>、可自报不少于以上要求人数的其他管理人员</w:t>
            </w:r>
          </w:p>
        </w:tc>
      </w:tr>
    </w:tbl>
    <w:p w:rsidR="00BF7BB4" w:rsidRPr="00115C44" w:rsidRDefault="00BF7BB4" w:rsidP="00BF7BB4">
      <w:pPr>
        <w:tabs>
          <w:tab w:val="left" w:pos="3060"/>
        </w:tabs>
        <w:snapToGrid w:val="0"/>
        <w:spacing w:line="300" w:lineRule="auto"/>
        <w:rPr>
          <w:b/>
          <w:bCs/>
          <w:color w:val="FF0000"/>
          <w:sz w:val="22"/>
          <w:szCs w:val="22"/>
          <w:u w:val="wavyHeavy"/>
        </w:rPr>
      </w:pPr>
    </w:p>
    <w:p w:rsidR="00BF7BB4" w:rsidRPr="00115C44" w:rsidRDefault="00BF7BB4" w:rsidP="00BF7BB4">
      <w:pPr>
        <w:tabs>
          <w:tab w:val="left" w:pos="3060"/>
        </w:tabs>
        <w:snapToGrid w:val="0"/>
        <w:spacing w:line="300" w:lineRule="auto"/>
        <w:ind w:firstLineChars="200" w:firstLine="440"/>
        <w:rPr>
          <w:bCs/>
          <w:sz w:val="22"/>
          <w:szCs w:val="22"/>
        </w:rPr>
      </w:pPr>
      <w:r w:rsidRPr="00115C44">
        <w:rPr>
          <w:bCs/>
          <w:sz w:val="22"/>
          <w:szCs w:val="22"/>
        </w:rPr>
        <w:t xml:space="preserve">10.1.3 </w:t>
      </w:r>
      <w:r w:rsidRPr="00115C44">
        <w:rPr>
          <w:bCs/>
          <w:sz w:val="22"/>
          <w:szCs w:val="22"/>
        </w:rPr>
        <w:t>技术作业工人配备要求</w:t>
      </w:r>
    </w:p>
    <w:p w:rsidR="00BF7BB4" w:rsidRPr="00115C44" w:rsidRDefault="00BF7BB4" w:rsidP="00BF7BB4">
      <w:pPr>
        <w:tabs>
          <w:tab w:val="left" w:pos="3060"/>
        </w:tabs>
        <w:snapToGrid w:val="0"/>
        <w:spacing w:line="300" w:lineRule="auto"/>
        <w:ind w:firstLineChars="200" w:firstLine="440"/>
        <w:rPr>
          <w:b/>
          <w:bCs/>
          <w:color w:val="FF0000"/>
          <w:sz w:val="22"/>
          <w:szCs w:val="22"/>
          <w:u w:val="wavyHeavy"/>
        </w:rPr>
      </w:pPr>
      <w:r w:rsidRPr="00115C44">
        <w:rPr>
          <w:bCs/>
          <w:color w:val="000000"/>
          <w:sz w:val="22"/>
          <w:szCs w:val="22"/>
        </w:rPr>
        <w:t>根据</w:t>
      </w:r>
      <w:r w:rsidRPr="00115C44">
        <w:rPr>
          <w:rFonts w:hint="eastAsia"/>
          <w:bCs/>
          <w:color w:val="000000"/>
          <w:sz w:val="22"/>
          <w:szCs w:val="22"/>
        </w:rPr>
        <w:t>项目</w:t>
      </w:r>
      <w:r w:rsidRPr="00115C44">
        <w:rPr>
          <w:bCs/>
          <w:color w:val="000000"/>
          <w:sz w:val="22"/>
          <w:szCs w:val="22"/>
        </w:rPr>
        <w:t>设施量，投标人需配备一定数量的一线养护作业工人，从事</w:t>
      </w:r>
      <w:r w:rsidRPr="00115C44">
        <w:rPr>
          <w:bCs/>
          <w:color w:val="000000"/>
          <w:sz w:val="22"/>
          <w:szCs w:val="22"/>
          <w:u w:val="single"/>
        </w:rPr>
        <w:t xml:space="preserve"> </w:t>
      </w:r>
      <w:r w:rsidRPr="00115C44">
        <w:rPr>
          <w:bCs/>
          <w:color w:val="000000"/>
          <w:sz w:val="22"/>
          <w:szCs w:val="22"/>
          <w:u w:val="single"/>
        </w:rPr>
        <w:t>绿化等养护</w:t>
      </w:r>
      <w:r w:rsidRPr="00115C44">
        <w:rPr>
          <w:bCs/>
          <w:color w:val="000000"/>
          <w:sz w:val="22"/>
          <w:szCs w:val="22"/>
          <w:u w:val="single"/>
        </w:rPr>
        <w:t xml:space="preserve"> </w:t>
      </w:r>
      <w:r w:rsidRPr="00115C44">
        <w:rPr>
          <w:bCs/>
          <w:color w:val="000000"/>
          <w:sz w:val="22"/>
          <w:szCs w:val="22"/>
        </w:rPr>
        <w:t>等作业；其中：一线养护作业工人中的主要技术工人</w:t>
      </w:r>
      <w:r w:rsidRPr="00115C44">
        <w:rPr>
          <w:bCs/>
          <w:sz w:val="22"/>
          <w:szCs w:val="22"/>
        </w:rPr>
        <w:t>必须满足以下要求：</w:t>
      </w:r>
    </w:p>
    <w:p w:rsidR="00BF7BB4" w:rsidRPr="00115C44" w:rsidRDefault="00BF7BB4" w:rsidP="00BF7BB4">
      <w:pPr>
        <w:tabs>
          <w:tab w:val="left" w:pos="3060"/>
        </w:tabs>
        <w:snapToGrid w:val="0"/>
        <w:spacing w:line="300" w:lineRule="auto"/>
        <w:jc w:val="center"/>
        <w:rPr>
          <w:b/>
          <w:bCs/>
        </w:rPr>
      </w:pPr>
      <w:r w:rsidRPr="00115C44">
        <w:rPr>
          <w:b/>
          <w:bCs/>
        </w:rPr>
        <w:t>一线主要劳动力配置表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085"/>
        <w:gridCol w:w="1744"/>
        <w:gridCol w:w="1085"/>
        <w:gridCol w:w="958"/>
        <w:gridCol w:w="1480"/>
        <w:gridCol w:w="1362"/>
      </w:tblGrid>
      <w:tr w:rsidR="00BF7BB4" w:rsidRPr="00115C44" w:rsidTr="00D41FBF">
        <w:trPr>
          <w:trHeight w:val="506"/>
        </w:trPr>
        <w:tc>
          <w:tcPr>
            <w:tcW w:w="567" w:type="dxa"/>
            <w:vAlign w:val="center"/>
          </w:tcPr>
          <w:p w:rsidR="00BF7BB4" w:rsidRPr="00115C44" w:rsidRDefault="00BF7BB4" w:rsidP="00D41FBF">
            <w:pPr>
              <w:snapToGrid w:val="0"/>
              <w:spacing w:line="300" w:lineRule="auto"/>
              <w:jc w:val="center"/>
              <w:rPr>
                <w:b/>
                <w:bCs/>
                <w:sz w:val="22"/>
                <w:szCs w:val="22"/>
              </w:rPr>
            </w:pPr>
            <w:r w:rsidRPr="00115C44">
              <w:rPr>
                <w:rFonts w:hint="eastAsia"/>
                <w:b/>
                <w:bCs/>
                <w:sz w:val="22"/>
                <w:szCs w:val="22"/>
              </w:rPr>
              <w:t>序号</w:t>
            </w:r>
          </w:p>
        </w:tc>
        <w:tc>
          <w:tcPr>
            <w:tcW w:w="1134" w:type="dxa"/>
            <w:vAlign w:val="center"/>
          </w:tcPr>
          <w:p w:rsidR="00BF7BB4" w:rsidRPr="00115C44" w:rsidRDefault="00BF7BB4" w:rsidP="00D41FBF">
            <w:pPr>
              <w:snapToGrid w:val="0"/>
              <w:spacing w:line="300" w:lineRule="auto"/>
              <w:jc w:val="center"/>
              <w:rPr>
                <w:b/>
                <w:bCs/>
                <w:sz w:val="22"/>
                <w:szCs w:val="22"/>
              </w:rPr>
            </w:pPr>
            <w:r w:rsidRPr="00115C44">
              <w:rPr>
                <w:rFonts w:hint="eastAsia"/>
                <w:b/>
                <w:bCs/>
                <w:sz w:val="22"/>
                <w:szCs w:val="22"/>
              </w:rPr>
              <w:t>岗位类别</w:t>
            </w:r>
          </w:p>
        </w:tc>
        <w:tc>
          <w:tcPr>
            <w:tcW w:w="1843" w:type="dxa"/>
            <w:vAlign w:val="center"/>
          </w:tcPr>
          <w:p w:rsidR="00BF7BB4" w:rsidRPr="00115C44" w:rsidRDefault="00BF7BB4" w:rsidP="00D41FBF">
            <w:pPr>
              <w:snapToGrid w:val="0"/>
              <w:spacing w:line="300" w:lineRule="auto"/>
              <w:jc w:val="center"/>
              <w:rPr>
                <w:b/>
                <w:bCs/>
                <w:sz w:val="22"/>
                <w:szCs w:val="22"/>
              </w:rPr>
            </w:pPr>
            <w:r w:rsidRPr="00115C44">
              <w:rPr>
                <w:rFonts w:hint="eastAsia"/>
                <w:b/>
                <w:bCs/>
                <w:sz w:val="22"/>
                <w:szCs w:val="22"/>
              </w:rPr>
              <w:t>岗位名称</w:t>
            </w:r>
          </w:p>
        </w:tc>
        <w:tc>
          <w:tcPr>
            <w:tcW w:w="1134" w:type="dxa"/>
            <w:vAlign w:val="center"/>
          </w:tcPr>
          <w:p w:rsidR="00BF7BB4" w:rsidRPr="00115C44" w:rsidRDefault="00BF7BB4" w:rsidP="00D41FBF">
            <w:pPr>
              <w:snapToGrid w:val="0"/>
              <w:spacing w:line="300" w:lineRule="auto"/>
              <w:jc w:val="center"/>
              <w:rPr>
                <w:b/>
                <w:bCs/>
                <w:sz w:val="22"/>
                <w:szCs w:val="22"/>
              </w:rPr>
            </w:pPr>
            <w:r w:rsidRPr="00115C44">
              <w:rPr>
                <w:rFonts w:hint="eastAsia"/>
                <w:b/>
                <w:bCs/>
                <w:sz w:val="22"/>
                <w:szCs w:val="22"/>
              </w:rPr>
              <w:t>级别</w:t>
            </w:r>
          </w:p>
        </w:tc>
        <w:tc>
          <w:tcPr>
            <w:tcW w:w="992" w:type="dxa"/>
            <w:vAlign w:val="center"/>
          </w:tcPr>
          <w:p w:rsidR="00BF7BB4" w:rsidRPr="00115C44" w:rsidRDefault="00BF7BB4" w:rsidP="00D41FBF">
            <w:pPr>
              <w:snapToGrid w:val="0"/>
              <w:spacing w:line="300" w:lineRule="auto"/>
              <w:jc w:val="center"/>
              <w:rPr>
                <w:b/>
                <w:bCs/>
                <w:sz w:val="22"/>
                <w:szCs w:val="22"/>
              </w:rPr>
            </w:pPr>
            <w:r w:rsidRPr="00115C44">
              <w:rPr>
                <w:rFonts w:hint="eastAsia"/>
                <w:b/>
                <w:bCs/>
                <w:sz w:val="22"/>
                <w:szCs w:val="22"/>
              </w:rPr>
              <w:t>最低配置数量</w:t>
            </w:r>
          </w:p>
        </w:tc>
        <w:tc>
          <w:tcPr>
            <w:tcW w:w="1559" w:type="dxa"/>
            <w:vAlign w:val="center"/>
          </w:tcPr>
          <w:p w:rsidR="00BF7BB4" w:rsidRPr="00115C44" w:rsidRDefault="00BF7BB4" w:rsidP="00D41FBF">
            <w:pPr>
              <w:snapToGrid w:val="0"/>
              <w:spacing w:line="300" w:lineRule="auto"/>
              <w:jc w:val="center"/>
              <w:rPr>
                <w:b/>
                <w:bCs/>
                <w:sz w:val="22"/>
                <w:szCs w:val="22"/>
              </w:rPr>
            </w:pPr>
            <w:r w:rsidRPr="00115C44">
              <w:rPr>
                <w:rFonts w:hint="eastAsia"/>
                <w:b/>
                <w:bCs/>
                <w:sz w:val="22"/>
                <w:szCs w:val="22"/>
              </w:rPr>
              <w:t>应提供验证材料</w:t>
            </w:r>
          </w:p>
        </w:tc>
        <w:tc>
          <w:tcPr>
            <w:tcW w:w="1418" w:type="dxa"/>
            <w:vAlign w:val="center"/>
          </w:tcPr>
          <w:p w:rsidR="00BF7BB4" w:rsidRPr="00115C44" w:rsidRDefault="00BF7BB4" w:rsidP="00D41FBF">
            <w:pPr>
              <w:snapToGrid w:val="0"/>
              <w:spacing w:line="300" w:lineRule="auto"/>
              <w:jc w:val="center"/>
              <w:rPr>
                <w:b/>
                <w:bCs/>
                <w:sz w:val="22"/>
                <w:szCs w:val="22"/>
              </w:rPr>
            </w:pPr>
            <w:r w:rsidRPr="00115C44">
              <w:rPr>
                <w:b/>
                <w:bCs/>
                <w:color w:val="000000"/>
                <w:kern w:val="0"/>
                <w:sz w:val="20"/>
              </w:rPr>
              <w:t>提供其他资料要求（若有，请提供证书扫描件</w:t>
            </w:r>
          </w:p>
        </w:tc>
      </w:tr>
      <w:tr w:rsidR="00BF7BB4" w:rsidRPr="00115C44" w:rsidTr="00D41FBF">
        <w:trPr>
          <w:trHeight w:val="457"/>
        </w:trPr>
        <w:tc>
          <w:tcPr>
            <w:tcW w:w="567" w:type="dxa"/>
            <w:vMerge w:val="restart"/>
            <w:vAlign w:val="center"/>
          </w:tcPr>
          <w:p w:rsidR="00BF7BB4" w:rsidRPr="00115C44" w:rsidRDefault="00BF7BB4" w:rsidP="00D41FBF">
            <w:pPr>
              <w:snapToGrid w:val="0"/>
              <w:spacing w:line="300" w:lineRule="auto"/>
              <w:jc w:val="center"/>
              <w:rPr>
                <w:bCs/>
                <w:sz w:val="22"/>
                <w:szCs w:val="22"/>
              </w:rPr>
            </w:pPr>
            <w:r w:rsidRPr="00115C44">
              <w:rPr>
                <w:rFonts w:hint="eastAsia"/>
                <w:bCs/>
                <w:sz w:val="22"/>
                <w:szCs w:val="22"/>
              </w:rPr>
              <w:t>1</w:t>
            </w:r>
          </w:p>
        </w:tc>
        <w:tc>
          <w:tcPr>
            <w:tcW w:w="1134" w:type="dxa"/>
            <w:vMerge w:val="restart"/>
            <w:vAlign w:val="center"/>
          </w:tcPr>
          <w:p w:rsidR="00BF7BB4" w:rsidRPr="00115C44" w:rsidRDefault="00BF7BB4" w:rsidP="00D41FBF">
            <w:pPr>
              <w:widowControl/>
              <w:jc w:val="center"/>
              <w:rPr>
                <w:sz w:val="20"/>
              </w:rPr>
            </w:pPr>
            <w:r w:rsidRPr="00115C44">
              <w:rPr>
                <w:rFonts w:hint="eastAsia"/>
                <w:sz w:val="20"/>
              </w:rPr>
              <w:t>绿化技术工人</w:t>
            </w:r>
          </w:p>
        </w:tc>
        <w:tc>
          <w:tcPr>
            <w:tcW w:w="1843" w:type="dxa"/>
            <w:vAlign w:val="center"/>
          </w:tcPr>
          <w:p w:rsidR="00BF7BB4" w:rsidRPr="00115C44" w:rsidRDefault="00BF7BB4" w:rsidP="00D41FBF">
            <w:pPr>
              <w:widowControl/>
              <w:jc w:val="center"/>
              <w:rPr>
                <w:rFonts w:hint="eastAsia"/>
                <w:sz w:val="20"/>
              </w:rPr>
            </w:pPr>
            <w:r w:rsidRPr="00115C44">
              <w:rPr>
                <w:rFonts w:hint="eastAsia"/>
                <w:bCs/>
                <w:sz w:val="22"/>
                <w:szCs w:val="22"/>
              </w:rPr>
              <w:t>绿化养护工</w:t>
            </w:r>
          </w:p>
        </w:tc>
        <w:tc>
          <w:tcPr>
            <w:tcW w:w="1134" w:type="dxa"/>
            <w:vAlign w:val="center"/>
          </w:tcPr>
          <w:p w:rsidR="00BF7BB4" w:rsidRPr="00115C44" w:rsidRDefault="00BF7BB4" w:rsidP="00D41FBF">
            <w:pPr>
              <w:widowControl/>
              <w:jc w:val="center"/>
              <w:rPr>
                <w:rFonts w:hint="eastAsia"/>
                <w:sz w:val="20"/>
              </w:rPr>
            </w:pPr>
          </w:p>
        </w:tc>
        <w:tc>
          <w:tcPr>
            <w:tcW w:w="992" w:type="dxa"/>
            <w:vAlign w:val="center"/>
          </w:tcPr>
          <w:p w:rsidR="00BF7BB4" w:rsidRPr="00115C44" w:rsidRDefault="00BF7BB4" w:rsidP="00D41FBF">
            <w:pPr>
              <w:widowControl/>
              <w:jc w:val="center"/>
              <w:rPr>
                <w:sz w:val="20"/>
              </w:rPr>
            </w:pPr>
            <w:r w:rsidRPr="00115C44">
              <w:rPr>
                <w:rFonts w:hint="eastAsia"/>
                <w:sz w:val="20"/>
              </w:rPr>
              <w:t>177</w:t>
            </w:r>
          </w:p>
        </w:tc>
        <w:tc>
          <w:tcPr>
            <w:tcW w:w="1559" w:type="dxa"/>
            <w:vAlign w:val="center"/>
          </w:tcPr>
          <w:p w:rsidR="00BF7BB4" w:rsidRPr="00115C44" w:rsidRDefault="00BF7BB4" w:rsidP="00D41FBF">
            <w:pPr>
              <w:widowControl/>
              <w:jc w:val="center"/>
              <w:rPr>
                <w:rFonts w:hint="eastAsia"/>
                <w:sz w:val="20"/>
              </w:rPr>
            </w:pPr>
          </w:p>
        </w:tc>
        <w:tc>
          <w:tcPr>
            <w:tcW w:w="1418" w:type="dxa"/>
            <w:vAlign w:val="center"/>
          </w:tcPr>
          <w:p w:rsidR="00BF7BB4" w:rsidRPr="00115C44" w:rsidRDefault="00BF7BB4" w:rsidP="00D41FBF">
            <w:pPr>
              <w:widowControl/>
              <w:jc w:val="center"/>
              <w:rPr>
                <w:rFonts w:hint="eastAsia"/>
                <w:sz w:val="20"/>
              </w:rPr>
            </w:pPr>
          </w:p>
        </w:tc>
      </w:tr>
      <w:tr w:rsidR="00BF7BB4" w:rsidRPr="00115C44" w:rsidTr="00D41FBF">
        <w:trPr>
          <w:trHeight w:val="457"/>
        </w:trPr>
        <w:tc>
          <w:tcPr>
            <w:tcW w:w="567" w:type="dxa"/>
            <w:vMerge/>
            <w:vAlign w:val="center"/>
          </w:tcPr>
          <w:p w:rsidR="00BF7BB4" w:rsidRPr="00115C44" w:rsidRDefault="00BF7BB4" w:rsidP="00D41FBF">
            <w:pPr>
              <w:snapToGrid w:val="0"/>
              <w:spacing w:line="300" w:lineRule="auto"/>
              <w:jc w:val="center"/>
              <w:rPr>
                <w:bCs/>
                <w:sz w:val="22"/>
                <w:szCs w:val="22"/>
              </w:rPr>
            </w:pPr>
          </w:p>
        </w:tc>
        <w:tc>
          <w:tcPr>
            <w:tcW w:w="1134" w:type="dxa"/>
            <w:vMerge/>
            <w:vAlign w:val="center"/>
          </w:tcPr>
          <w:p w:rsidR="00BF7BB4" w:rsidRPr="00115C44" w:rsidRDefault="00BF7BB4" w:rsidP="00D41FBF">
            <w:pPr>
              <w:widowControl/>
              <w:jc w:val="center"/>
              <w:rPr>
                <w:sz w:val="20"/>
              </w:rPr>
            </w:pPr>
          </w:p>
        </w:tc>
        <w:tc>
          <w:tcPr>
            <w:tcW w:w="1843" w:type="dxa"/>
            <w:vAlign w:val="center"/>
          </w:tcPr>
          <w:p w:rsidR="00BF7BB4" w:rsidRPr="00115C44" w:rsidRDefault="00BF7BB4" w:rsidP="00D41FBF">
            <w:pPr>
              <w:widowControl/>
              <w:jc w:val="center"/>
              <w:rPr>
                <w:rFonts w:hint="eastAsia"/>
                <w:sz w:val="20"/>
              </w:rPr>
            </w:pPr>
            <w:r w:rsidRPr="00115C44">
              <w:rPr>
                <w:rFonts w:hint="eastAsia"/>
                <w:sz w:val="20"/>
              </w:rPr>
              <w:t>厕所保洁</w:t>
            </w:r>
          </w:p>
        </w:tc>
        <w:tc>
          <w:tcPr>
            <w:tcW w:w="1134" w:type="dxa"/>
            <w:vAlign w:val="center"/>
          </w:tcPr>
          <w:p w:rsidR="00BF7BB4" w:rsidRPr="00115C44" w:rsidRDefault="00BF7BB4" w:rsidP="00D41FBF">
            <w:pPr>
              <w:widowControl/>
              <w:jc w:val="center"/>
              <w:rPr>
                <w:rFonts w:hint="eastAsia"/>
                <w:sz w:val="20"/>
              </w:rPr>
            </w:pPr>
          </w:p>
        </w:tc>
        <w:tc>
          <w:tcPr>
            <w:tcW w:w="992" w:type="dxa"/>
            <w:vAlign w:val="center"/>
          </w:tcPr>
          <w:p w:rsidR="00BF7BB4" w:rsidRPr="00115C44" w:rsidRDefault="00BF7BB4" w:rsidP="00D41FBF">
            <w:pPr>
              <w:widowControl/>
              <w:jc w:val="center"/>
              <w:rPr>
                <w:sz w:val="20"/>
              </w:rPr>
            </w:pPr>
            <w:r w:rsidRPr="00115C44">
              <w:rPr>
                <w:rFonts w:hint="eastAsia"/>
                <w:sz w:val="20"/>
              </w:rPr>
              <w:t>7</w:t>
            </w:r>
          </w:p>
        </w:tc>
        <w:tc>
          <w:tcPr>
            <w:tcW w:w="1559" w:type="dxa"/>
            <w:vAlign w:val="center"/>
          </w:tcPr>
          <w:p w:rsidR="00BF7BB4" w:rsidRPr="00115C44" w:rsidRDefault="00BF7BB4" w:rsidP="00D41FBF">
            <w:pPr>
              <w:widowControl/>
              <w:jc w:val="center"/>
              <w:rPr>
                <w:rFonts w:hint="eastAsia"/>
                <w:sz w:val="20"/>
              </w:rPr>
            </w:pPr>
          </w:p>
        </w:tc>
        <w:tc>
          <w:tcPr>
            <w:tcW w:w="1418" w:type="dxa"/>
            <w:vAlign w:val="center"/>
          </w:tcPr>
          <w:p w:rsidR="00BF7BB4" w:rsidRPr="00115C44" w:rsidRDefault="00BF7BB4" w:rsidP="00D41FBF">
            <w:pPr>
              <w:widowControl/>
              <w:jc w:val="center"/>
              <w:rPr>
                <w:rFonts w:hint="eastAsia"/>
                <w:sz w:val="20"/>
              </w:rPr>
            </w:pPr>
          </w:p>
        </w:tc>
      </w:tr>
      <w:tr w:rsidR="00BF7BB4" w:rsidRPr="00115C44" w:rsidTr="00D41FBF">
        <w:trPr>
          <w:trHeight w:val="457"/>
        </w:trPr>
        <w:tc>
          <w:tcPr>
            <w:tcW w:w="567" w:type="dxa"/>
            <w:vMerge/>
            <w:vAlign w:val="center"/>
          </w:tcPr>
          <w:p w:rsidR="00BF7BB4" w:rsidRPr="00115C44" w:rsidRDefault="00BF7BB4" w:rsidP="00D41FBF">
            <w:pPr>
              <w:snapToGrid w:val="0"/>
              <w:spacing w:line="300" w:lineRule="auto"/>
              <w:jc w:val="center"/>
              <w:rPr>
                <w:bCs/>
                <w:sz w:val="22"/>
                <w:szCs w:val="22"/>
              </w:rPr>
            </w:pPr>
          </w:p>
        </w:tc>
        <w:tc>
          <w:tcPr>
            <w:tcW w:w="1134" w:type="dxa"/>
            <w:vMerge/>
            <w:vAlign w:val="center"/>
          </w:tcPr>
          <w:p w:rsidR="00BF7BB4" w:rsidRPr="00115C44" w:rsidRDefault="00BF7BB4" w:rsidP="00D41FBF">
            <w:pPr>
              <w:widowControl/>
              <w:jc w:val="center"/>
              <w:rPr>
                <w:rFonts w:hint="eastAsia"/>
                <w:sz w:val="20"/>
              </w:rPr>
            </w:pPr>
          </w:p>
        </w:tc>
        <w:tc>
          <w:tcPr>
            <w:tcW w:w="1843" w:type="dxa"/>
            <w:vAlign w:val="center"/>
          </w:tcPr>
          <w:p w:rsidR="00BF7BB4" w:rsidRPr="00115C44" w:rsidRDefault="00BF7BB4" w:rsidP="00D41FBF">
            <w:pPr>
              <w:widowControl/>
              <w:jc w:val="center"/>
              <w:rPr>
                <w:sz w:val="20"/>
              </w:rPr>
            </w:pPr>
            <w:r w:rsidRPr="00115C44">
              <w:rPr>
                <w:rFonts w:hint="eastAsia"/>
                <w:sz w:val="20"/>
              </w:rPr>
              <w:t>安保巡逻</w:t>
            </w:r>
          </w:p>
        </w:tc>
        <w:tc>
          <w:tcPr>
            <w:tcW w:w="1134" w:type="dxa"/>
            <w:vAlign w:val="center"/>
          </w:tcPr>
          <w:p w:rsidR="00BF7BB4" w:rsidRPr="00115C44" w:rsidRDefault="00BF7BB4" w:rsidP="00D41FBF">
            <w:pPr>
              <w:widowControl/>
              <w:jc w:val="center"/>
              <w:rPr>
                <w:rFonts w:hint="eastAsia"/>
                <w:sz w:val="20"/>
              </w:rPr>
            </w:pPr>
          </w:p>
        </w:tc>
        <w:tc>
          <w:tcPr>
            <w:tcW w:w="992" w:type="dxa"/>
            <w:vAlign w:val="center"/>
          </w:tcPr>
          <w:p w:rsidR="00BF7BB4" w:rsidRPr="00115C44" w:rsidRDefault="00BF7BB4" w:rsidP="00D41FBF">
            <w:pPr>
              <w:widowControl/>
              <w:jc w:val="center"/>
              <w:rPr>
                <w:sz w:val="20"/>
              </w:rPr>
            </w:pPr>
            <w:r w:rsidRPr="00115C44">
              <w:rPr>
                <w:rFonts w:hint="eastAsia"/>
                <w:sz w:val="20"/>
              </w:rPr>
              <w:t>21</w:t>
            </w:r>
          </w:p>
        </w:tc>
        <w:tc>
          <w:tcPr>
            <w:tcW w:w="1559" w:type="dxa"/>
            <w:vAlign w:val="center"/>
          </w:tcPr>
          <w:p w:rsidR="00BF7BB4" w:rsidRPr="00115C44" w:rsidRDefault="00BF7BB4" w:rsidP="00D41FBF">
            <w:pPr>
              <w:widowControl/>
              <w:jc w:val="center"/>
              <w:rPr>
                <w:rFonts w:hint="eastAsia"/>
                <w:sz w:val="20"/>
              </w:rPr>
            </w:pPr>
          </w:p>
        </w:tc>
        <w:tc>
          <w:tcPr>
            <w:tcW w:w="1418" w:type="dxa"/>
            <w:vAlign w:val="center"/>
          </w:tcPr>
          <w:p w:rsidR="00BF7BB4" w:rsidRPr="00115C44" w:rsidRDefault="00BF7BB4" w:rsidP="00D41FBF">
            <w:pPr>
              <w:widowControl/>
              <w:jc w:val="center"/>
              <w:rPr>
                <w:rFonts w:hint="eastAsia"/>
                <w:sz w:val="20"/>
              </w:rPr>
            </w:pPr>
          </w:p>
        </w:tc>
      </w:tr>
      <w:tr w:rsidR="00BF7BB4" w:rsidRPr="00115C44" w:rsidTr="00D41FBF">
        <w:trPr>
          <w:trHeight w:val="481"/>
        </w:trPr>
        <w:tc>
          <w:tcPr>
            <w:tcW w:w="8647" w:type="dxa"/>
            <w:gridSpan w:val="7"/>
            <w:vAlign w:val="center"/>
          </w:tcPr>
          <w:p w:rsidR="00BF7BB4" w:rsidRPr="00115C44" w:rsidRDefault="00BF7BB4" w:rsidP="00D41FBF">
            <w:pPr>
              <w:jc w:val="center"/>
              <w:rPr>
                <w:rFonts w:hint="eastAsia"/>
                <w:bCs/>
                <w:sz w:val="22"/>
                <w:szCs w:val="22"/>
              </w:rPr>
            </w:pPr>
            <w:r w:rsidRPr="00115C44">
              <w:rPr>
                <w:kern w:val="0"/>
                <w:sz w:val="20"/>
              </w:rPr>
              <w:t>备注：表中一线劳动力投标人可承诺在中标后</w:t>
            </w:r>
            <w:r w:rsidRPr="00115C44">
              <w:rPr>
                <w:rStyle w:val="aff0"/>
                <w:sz w:val="20"/>
              </w:rPr>
              <w:t>项目实施前</w:t>
            </w:r>
            <w:r w:rsidRPr="00115C44">
              <w:rPr>
                <w:kern w:val="0"/>
                <w:sz w:val="20"/>
              </w:rPr>
              <w:t>配置到位。</w:t>
            </w:r>
          </w:p>
        </w:tc>
      </w:tr>
    </w:tbl>
    <w:p w:rsidR="00BF7BB4" w:rsidRPr="00115C44" w:rsidRDefault="00BF7BB4" w:rsidP="00BF7BB4">
      <w:pPr>
        <w:tabs>
          <w:tab w:val="left" w:pos="3060"/>
        </w:tabs>
        <w:snapToGrid w:val="0"/>
        <w:spacing w:line="300" w:lineRule="auto"/>
        <w:rPr>
          <w:b/>
          <w:bCs/>
          <w:color w:val="FF0000"/>
          <w:sz w:val="22"/>
          <w:szCs w:val="22"/>
          <w:u w:val="wavyHeavy"/>
        </w:rPr>
      </w:pPr>
    </w:p>
    <w:p w:rsidR="00BF7BB4" w:rsidRPr="00115C44" w:rsidRDefault="00BF7BB4" w:rsidP="00BF7BB4">
      <w:pPr>
        <w:snapToGrid w:val="0"/>
        <w:spacing w:line="300" w:lineRule="auto"/>
        <w:ind w:firstLineChars="200" w:firstLine="440"/>
        <w:rPr>
          <w:sz w:val="22"/>
          <w:szCs w:val="22"/>
        </w:rPr>
      </w:pPr>
      <w:r w:rsidRPr="00115C44">
        <w:rPr>
          <w:sz w:val="22"/>
          <w:szCs w:val="22"/>
        </w:rPr>
        <w:t xml:space="preserve">10.2 </w:t>
      </w:r>
      <w:r w:rsidRPr="00115C44">
        <w:rPr>
          <w:sz w:val="22"/>
          <w:szCs w:val="22"/>
        </w:rPr>
        <w:t>设备要求</w:t>
      </w:r>
    </w:p>
    <w:p w:rsidR="00BF7BB4" w:rsidRPr="00115C44" w:rsidRDefault="00BF7BB4" w:rsidP="00BF7BB4">
      <w:pPr>
        <w:snapToGrid w:val="0"/>
        <w:spacing w:line="300" w:lineRule="auto"/>
        <w:ind w:firstLineChars="200" w:firstLine="440"/>
        <w:rPr>
          <w:color w:val="000000"/>
          <w:sz w:val="22"/>
          <w:szCs w:val="22"/>
        </w:rPr>
      </w:pPr>
      <w:r w:rsidRPr="00115C44">
        <w:rPr>
          <w:color w:val="000000"/>
          <w:sz w:val="22"/>
          <w:szCs w:val="22"/>
        </w:rPr>
        <w:t xml:space="preserve">10.2.1 </w:t>
      </w:r>
      <w:r w:rsidRPr="00115C44">
        <w:rPr>
          <w:color w:val="000000"/>
          <w:sz w:val="22"/>
          <w:szCs w:val="22"/>
        </w:rPr>
        <w:t>本项目所有材料、设备由中标人自行解决，相关费用包含在投标报价中，但本养护维修项目所用材料、制品、设备均需符合相关的养护（运行）技术规程、规范要求。</w:t>
      </w:r>
    </w:p>
    <w:p w:rsidR="00BF7BB4" w:rsidRPr="00115C44" w:rsidRDefault="00BF7BB4" w:rsidP="00BF7BB4">
      <w:pPr>
        <w:snapToGrid w:val="0"/>
        <w:spacing w:line="300" w:lineRule="auto"/>
        <w:ind w:firstLineChars="200" w:firstLine="440"/>
        <w:rPr>
          <w:color w:val="000000"/>
          <w:sz w:val="22"/>
          <w:szCs w:val="22"/>
        </w:rPr>
      </w:pPr>
      <w:r w:rsidRPr="00115C44">
        <w:rPr>
          <w:color w:val="000000"/>
          <w:sz w:val="22"/>
          <w:szCs w:val="22"/>
        </w:rPr>
        <w:t xml:space="preserve">10.2.2 </w:t>
      </w:r>
      <w:r w:rsidRPr="00115C44">
        <w:rPr>
          <w:color w:val="000000"/>
          <w:sz w:val="22"/>
          <w:szCs w:val="22"/>
        </w:rPr>
        <w:t>本项目所用的材料、制品、设备等，供货单位送达施工现场后，由中标人负责办理验收交割手续，并负责日常保管工作。</w:t>
      </w:r>
    </w:p>
    <w:p w:rsidR="00BF7BB4" w:rsidRPr="00115C44" w:rsidRDefault="00BF7BB4" w:rsidP="00BF7BB4">
      <w:pPr>
        <w:snapToGrid w:val="0"/>
        <w:spacing w:line="300" w:lineRule="auto"/>
        <w:ind w:firstLineChars="200" w:firstLine="440"/>
        <w:rPr>
          <w:color w:val="000000"/>
          <w:sz w:val="22"/>
          <w:szCs w:val="22"/>
        </w:rPr>
      </w:pPr>
      <w:r w:rsidRPr="00115C44">
        <w:rPr>
          <w:color w:val="000000"/>
          <w:sz w:val="22"/>
          <w:szCs w:val="22"/>
        </w:rPr>
        <w:t>10.2.3</w:t>
      </w:r>
      <w:r w:rsidRPr="00115C44">
        <w:rPr>
          <w:color w:val="000000"/>
          <w:sz w:val="22"/>
          <w:szCs w:val="22"/>
        </w:rPr>
        <w:t>投标人在投标时应同时提供涉及本项目养护、运行和维修施工的主要设备与材料的规格、型号、品种及价格情况。</w:t>
      </w:r>
    </w:p>
    <w:p w:rsidR="00BF7BB4" w:rsidRPr="00115C44" w:rsidRDefault="00BF7BB4" w:rsidP="00BF7BB4">
      <w:pPr>
        <w:snapToGrid w:val="0"/>
        <w:spacing w:line="300" w:lineRule="auto"/>
        <w:ind w:firstLineChars="200" w:firstLine="440"/>
        <w:rPr>
          <w:b/>
          <w:color w:val="000000"/>
          <w:sz w:val="22"/>
          <w:szCs w:val="22"/>
        </w:rPr>
      </w:pPr>
      <w:r w:rsidRPr="00115C44">
        <w:rPr>
          <w:color w:val="000000"/>
          <w:sz w:val="22"/>
          <w:szCs w:val="22"/>
        </w:rPr>
        <w:t>10.2.4</w:t>
      </w:r>
      <w:r w:rsidRPr="00115C44">
        <w:rPr>
          <w:color w:val="000000"/>
          <w:sz w:val="22"/>
          <w:szCs w:val="22"/>
        </w:rPr>
        <w:t>为提高养护工程质量和服务水平，中标人应采用机械化形式对设施的各类病害进行养护维修。作为承接日常养护工程的必要条件，除配备日常养护常规小型机械设备以外，中标人还必须按下表要求配备一定数量的大型养护机械设备。</w:t>
      </w:r>
      <w:r w:rsidRPr="00115C44">
        <w:rPr>
          <w:b/>
          <w:color w:val="000000"/>
          <w:sz w:val="22"/>
          <w:szCs w:val="22"/>
        </w:rPr>
        <w:t>投标人须提供养护机械配置承诺书（详见</w:t>
      </w:r>
      <w:r w:rsidRPr="00115C44">
        <w:rPr>
          <w:b/>
          <w:color w:val="000000"/>
          <w:sz w:val="22"/>
          <w:szCs w:val="22"/>
        </w:rPr>
        <w:t>“</w:t>
      </w:r>
      <w:r w:rsidRPr="00115C44">
        <w:rPr>
          <w:b/>
          <w:color w:val="000000"/>
          <w:sz w:val="22"/>
          <w:szCs w:val="22"/>
        </w:rPr>
        <w:t>投标文件格式</w:t>
      </w:r>
      <w:r w:rsidRPr="00115C44">
        <w:rPr>
          <w:b/>
          <w:color w:val="000000"/>
          <w:sz w:val="22"/>
          <w:szCs w:val="22"/>
        </w:rPr>
        <w:t>”</w:t>
      </w:r>
      <w:r w:rsidRPr="00115C44">
        <w:rPr>
          <w:b/>
          <w:color w:val="000000"/>
          <w:sz w:val="22"/>
          <w:szCs w:val="22"/>
        </w:rPr>
        <w:t>中《养护机械配置承诺书》）。</w:t>
      </w:r>
    </w:p>
    <w:p w:rsidR="00BF7BB4" w:rsidRPr="00115C44" w:rsidRDefault="00BF7BB4" w:rsidP="00BF7BB4">
      <w:pPr>
        <w:snapToGrid w:val="0"/>
        <w:spacing w:line="300" w:lineRule="auto"/>
        <w:ind w:firstLineChars="200" w:firstLine="422"/>
        <w:rPr>
          <w:sz w:val="22"/>
          <w:szCs w:val="22"/>
        </w:rPr>
      </w:pPr>
      <w:r w:rsidRPr="00115C44">
        <w:rPr>
          <w:b/>
          <w:bCs/>
          <w:color w:val="000000"/>
          <w:kern w:val="0"/>
        </w:rPr>
        <w:t>机械配置基本要求如下表：</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1389"/>
        <w:gridCol w:w="2498"/>
        <w:gridCol w:w="1106"/>
        <w:gridCol w:w="1521"/>
        <w:gridCol w:w="1382"/>
      </w:tblGrid>
      <w:tr w:rsidR="00BF7BB4" w:rsidRPr="00115C44" w:rsidTr="00D41FBF">
        <w:trPr>
          <w:trHeight w:val="790"/>
          <w:tblHeader/>
          <w:jc w:val="center"/>
        </w:trPr>
        <w:tc>
          <w:tcPr>
            <w:tcW w:w="1389" w:type="dxa"/>
            <w:vAlign w:val="center"/>
          </w:tcPr>
          <w:p w:rsidR="00BF7BB4" w:rsidRPr="00115C44" w:rsidRDefault="00BF7BB4" w:rsidP="00D41FBF">
            <w:pPr>
              <w:pStyle w:val="af1"/>
              <w:spacing w:line="300" w:lineRule="auto"/>
              <w:jc w:val="center"/>
              <w:rPr>
                <w:rFonts w:ascii="Times New Roman" w:hAnsi="Times New Roman" w:hint="eastAsia"/>
                <w:b/>
                <w:color w:val="000000"/>
                <w:sz w:val="22"/>
                <w:szCs w:val="22"/>
              </w:rPr>
            </w:pPr>
            <w:r w:rsidRPr="00115C44">
              <w:rPr>
                <w:rFonts w:ascii="Times New Roman" w:hAnsi="Times New Roman" w:hint="eastAsia"/>
                <w:b/>
                <w:color w:val="000000"/>
                <w:sz w:val="22"/>
                <w:szCs w:val="22"/>
              </w:rPr>
              <w:lastRenderedPageBreak/>
              <w:t>序号</w:t>
            </w:r>
          </w:p>
        </w:tc>
        <w:tc>
          <w:tcPr>
            <w:tcW w:w="1389" w:type="dxa"/>
            <w:vAlign w:val="center"/>
          </w:tcPr>
          <w:p w:rsidR="00BF7BB4" w:rsidRPr="00115C44" w:rsidRDefault="00BF7BB4" w:rsidP="00D41FBF">
            <w:pPr>
              <w:pStyle w:val="af1"/>
              <w:spacing w:line="300" w:lineRule="auto"/>
              <w:jc w:val="center"/>
              <w:rPr>
                <w:rFonts w:ascii="Times New Roman" w:hAnsi="Times New Roman"/>
                <w:b/>
                <w:color w:val="000000"/>
                <w:sz w:val="22"/>
                <w:szCs w:val="22"/>
              </w:rPr>
            </w:pPr>
            <w:r w:rsidRPr="00115C44">
              <w:rPr>
                <w:rFonts w:ascii="Times New Roman" w:hAnsi="Times New Roman"/>
                <w:b/>
                <w:color w:val="000000"/>
                <w:sz w:val="22"/>
                <w:szCs w:val="22"/>
              </w:rPr>
              <w:t>设备名称</w:t>
            </w:r>
          </w:p>
        </w:tc>
        <w:tc>
          <w:tcPr>
            <w:tcW w:w="2498" w:type="dxa"/>
            <w:vAlign w:val="center"/>
          </w:tcPr>
          <w:p w:rsidR="00BF7BB4" w:rsidRPr="00115C44" w:rsidRDefault="00BF7BB4" w:rsidP="00D41FBF">
            <w:pPr>
              <w:pStyle w:val="af1"/>
              <w:spacing w:line="300" w:lineRule="auto"/>
              <w:jc w:val="center"/>
              <w:rPr>
                <w:rFonts w:ascii="Times New Roman" w:hAnsi="Times New Roman"/>
                <w:b/>
                <w:color w:val="000000"/>
                <w:sz w:val="22"/>
                <w:szCs w:val="22"/>
              </w:rPr>
            </w:pPr>
            <w:r w:rsidRPr="00115C44">
              <w:rPr>
                <w:rFonts w:ascii="Times New Roman" w:hAnsi="Times New Roman"/>
                <w:b/>
                <w:color w:val="000000"/>
                <w:sz w:val="22"/>
                <w:szCs w:val="22"/>
              </w:rPr>
              <w:t>配置要求</w:t>
            </w:r>
          </w:p>
        </w:tc>
        <w:tc>
          <w:tcPr>
            <w:tcW w:w="1106" w:type="dxa"/>
            <w:vAlign w:val="center"/>
          </w:tcPr>
          <w:p w:rsidR="00BF7BB4" w:rsidRPr="00115C44" w:rsidRDefault="00BF7BB4" w:rsidP="00D41FBF">
            <w:pPr>
              <w:pStyle w:val="af1"/>
              <w:spacing w:line="300" w:lineRule="auto"/>
              <w:jc w:val="center"/>
              <w:rPr>
                <w:rFonts w:ascii="Times New Roman" w:hAnsi="Times New Roman"/>
                <w:b/>
                <w:color w:val="000000"/>
                <w:sz w:val="22"/>
                <w:szCs w:val="22"/>
              </w:rPr>
            </w:pPr>
            <w:r w:rsidRPr="00115C44">
              <w:rPr>
                <w:rFonts w:ascii="Times New Roman" w:hAnsi="Times New Roman"/>
                <w:b/>
                <w:color w:val="000000"/>
                <w:sz w:val="22"/>
                <w:szCs w:val="22"/>
              </w:rPr>
              <w:t>数量要求</w:t>
            </w:r>
          </w:p>
        </w:tc>
        <w:tc>
          <w:tcPr>
            <w:tcW w:w="1521" w:type="dxa"/>
            <w:vAlign w:val="center"/>
          </w:tcPr>
          <w:p w:rsidR="00BF7BB4" w:rsidRPr="00115C44" w:rsidRDefault="00BF7BB4" w:rsidP="00D41FBF">
            <w:pPr>
              <w:pStyle w:val="af1"/>
              <w:spacing w:line="300" w:lineRule="auto"/>
              <w:jc w:val="center"/>
              <w:rPr>
                <w:rFonts w:ascii="Times New Roman" w:hAnsi="Times New Roman"/>
                <w:b/>
                <w:color w:val="000000"/>
                <w:sz w:val="22"/>
                <w:szCs w:val="22"/>
              </w:rPr>
            </w:pPr>
            <w:r w:rsidRPr="00115C44">
              <w:rPr>
                <w:rFonts w:ascii="Times New Roman" w:hAnsi="Times New Roman"/>
                <w:b/>
                <w:color w:val="000000"/>
                <w:sz w:val="22"/>
                <w:szCs w:val="22"/>
              </w:rPr>
              <w:t>设备年限要求</w:t>
            </w:r>
          </w:p>
        </w:tc>
        <w:tc>
          <w:tcPr>
            <w:tcW w:w="1382" w:type="dxa"/>
            <w:vAlign w:val="center"/>
          </w:tcPr>
          <w:p w:rsidR="00BF7BB4" w:rsidRPr="00115C44" w:rsidRDefault="00BF7BB4" w:rsidP="00D41FBF">
            <w:pPr>
              <w:pStyle w:val="af1"/>
              <w:spacing w:line="300" w:lineRule="auto"/>
              <w:jc w:val="center"/>
              <w:rPr>
                <w:rFonts w:ascii="Times New Roman" w:hAnsi="Times New Roman"/>
                <w:b/>
                <w:color w:val="000000"/>
                <w:sz w:val="22"/>
                <w:szCs w:val="22"/>
              </w:rPr>
            </w:pPr>
            <w:r w:rsidRPr="00115C44">
              <w:rPr>
                <w:rFonts w:ascii="Times New Roman" w:hAnsi="Times New Roman"/>
                <w:b/>
                <w:color w:val="000000"/>
                <w:sz w:val="22"/>
                <w:szCs w:val="22"/>
              </w:rPr>
              <w:t>备注</w:t>
            </w:r>
          </w:p>
        </w:tc>
      </w:tr>
      <w:tr w:rsidR="00BF7BB4" w:rsidRPr="00115C44" w:rsidTr="00D41FBF">
        <w:trPr>
          <w:trHeight w:val="487"/>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1</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洒水车</w:t>
            </w:r>
          </w:p>
        </w:tc>
        <w:tc>
          <w:tcPr>
            <w:tcW w:w="2498" w:type="dxa"/>
          </w:tcPr>
          <w:p w:rsidR="00BF7BB4" w:rsidRPr="00115C44" w:rsidRDefault="00BF7BB4" w:rsidP="00D41FBF">
            <w:pPr>
              <w:widowControl/>
              <w:jc w:val="center"/>
              <w:rPr>
                <w:rFonts w:hint="eastAsia"/>
                <w:sz w:val="20"/>
              </w:rPr>
            </w:pPr>
            <w:r w:rsidRPr="00115C44">
              <w:rPr>
                <w:rFonts w:hint="eastAsia"/>
                <w:sz w:val="20"/>
              </w:rPr>
              <w:t>8</w:t>
            </w:r>
            <w:r w:rsidRPr="00115C44">
              <w:rPr>
                <w:rFonts w:hint="eastAsia"/>
                <w:sz w:val="20"/>
              </w:rPr>
              <w:t>吨以上</w:t>
            </w: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vAlign w:val="center"/>
          </w:tcPr>
          <w:p w:rsidR="00BF7BB4" w:rsidRPr="00115C44" w:rsidRDefault="00BF7BB4" w:rsidP="00D41FBF">
            <w:pPr>
              <w:widowControl/>
              <w:jc w:val="center"/>
              <w:rPr>
                <w:rFonts w:hint="eastAsia"/>
                <w:sz w:val="20"/>
              </w:rPr>
            </w:pPr>
            <w:r w:rsidRPr="00115C44">
              <w:rPr>
                <w:rFonts w:hint="eastAsia"/>
                <w:sz w:val="20"/>
              </w:rPr>
              <w:t>自有</w:t>
            </w:r>
          </w:p>
        </w:tc>
      </w:tr>
      <w:tr w:rsidR="00BF7BB4" w:rsidRPr="00115C44" w:rsidTr="00D41FBF">
        <w:trPr>
          <w:trHeight w:val="487"/>
          <w:jc w:val="center"/>
        </w:trPr>
        <w:tc>
          <w:tcPr>
            <w:tcW w:w="1389" w:type="dxa"/>
            <w:vAlign w:val="center"/>
          </w:tcPr>
          <w:p w:rsidR="00BF7BB4" w:rsidRPr="00115C44" w:rsidRDefault="00BF7BB4" w:rsidP="00D41FBF">
            <w:pPr>
              <w:widowControl/>
              <w:jc w:val="center"/>
              <w:rPr>
                <w:sz w:val="20"/>
              </w:rPr>
            </w:pPr>
            <w:r w:rsidRPr="00115C44">
              <w:rPr>
                <w:rFonts w:hint="eastAsia"/>
                <w:sz w:val="20"/>
              </w:rPr>
              <w:t>2</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卡车</w:t>
            </w:r>
          </w:p>
        </w:tc>
        <w:tc>
          <w:tcPr>
            <w:tcW w:w="2498" w:type="dxa"/>
          </w:tcPr>
          <w:p w:rsidR="00BF7BB4" w:rsidRPr="00115C44" w:rsidRDefault="00BF7BB4" w:rsidP="00D41FBF">
            <w:pPr>
              <w:widowControl/>
              <w:jc w:val="center"/>
              <w:rPr>
                <w:rFonts w:hint="eastAsia"/>
                <w:sz w:val="20"/>
              </w:rPr>
            </w:pPr>
            <w:r w:rsidRPr="00115C44">
              <w:rPr>
                <w:rFonts w:hint="eastAsia"/>
                <w:sz w:val="20"/>
              </w:rPr>
              <w:t>2</w:t>
            </w:r>
            <w:r w:rsidRPr="00115C44">
              <w:rPr>
                <w:rFonts w:hint="eastAsia"/>
                <w:sz w:val="20"/>
              </w:rPr>
              <w:t>吨以上</w:t>
            </w:r>
          </w:p>
        </w:tc>
        <w:tc>
          <w:tcPr>
            <w:tcW w:w="1106" w:type="dxa"/>
            <w:vAlign w:val="center"/>
          </w:tcPr>
          <w:p w:rsidR="00BF7BB4" w:rsidRPr="00115C44" w:rsidRDefault="00BF7BB4" w:rsidP="00D41FBF">
            <w:pPr>
              <w:widowControl/>
              <w:jc w:val="center"/>
              <w:rPr>
                <w:sz w:val="20"/>
              </w:rPr>
            </w:pPr>
            <w:r w:rsidRPr="00115C44">
              <w:rPr>
                <w:rFonts w:hint="eastAsia"/>
                <w:sz w:val="20"/>
              </w:rPr>
              <w:t>2</w:t>
            </w:r>
          </w:p>
        </w:tc>
        <w:tc>
          <w:tcPr>
            <w:tcW w:w="1521" w:type="dxa"/>
          </w:tcPr>
          <w:p w:rsidR="00BF7BB4" w:rsidRPr="00115C44" w:rsidRDefault="00BF7BB4" w:rsidP="00D41FBF">
            <w:pPr>
              <w:widowControl/>
              <w:jc w:val="center"/>
              <w:rPr>
                <w:rFonts w:hint="eastAsia"/>
                <w:sz w:val="20"/>
              </w:rPr>
            </w:pPr>
          </w:p>
        </w:tc>
        <w:tc>
          <w:tcPr>
            <w:tcW w:w="1382" w:type="dxa"/>
            <w:vAlign w:val="center"/>
          </w:tcPr>
          <w:p w:rsidR="00BF7BB4" w:rsidRPr="00115C44" w:rsidRDefault="00BF7BB4" w:rsidP="00D41FBF">
            <w:pPr>
              <w:widowControl/>
              <w:jc w:val="center"/>
              <w:rPr>
                <w:rFonts w:hint="eastAsia"/>
                <w:sz w:val="20"/>
              </w:rPr>
            </w:pPr>
            <w:r w:rsidRPr="00115C44">
              <w:rPr>
                <w:rFonts w:hint="eastAsia"/>
                <w:sz w:val="20"/>
              </w:rPr>
              <w:t>自有</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3</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巡视车</w:t>
            </w:r>
          </w:p>
        </w:tc>
        <w:tc>
          <w:tcPr>
            <w:tcW w:w="2498" w:type="dxa"/>
          </w:tcPr>
          <w:p w:rsidR="00BF7BB4" w:rsidRPr="00115C44" w:rsidRDefault="00BF7BB4" w:rsidP="00D41FBF">
            <w:pPr>
              <w:widowControl/>
              <w:jc w:val="center"/>
              <w:rPr>
                <w:sz w:val="20"/>
              </w:rPr>
            </w:pPr>
            <w:r w:rsidRPr="00115C44">
              <w:rPr>
                <w:rFonts w:hint="eastAsia"/>
                <w:sz w:val="20"/>
              </w:rPr>
              <w:t>0.6</w:t>
            </w:r>
            <w:r w:rsidRPr="00115C44">
              <w:rPr>
                <w:rFonts w:hint="eastAsia"/>
                <w:sz w:val="20"/>
              </w:rPr>
              <w:t>吨以上</w:t>
            </w: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2</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4</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绿篱修剪机</w:t>
            </w:r>
          </w:p>
        </w:tc>
        <w:tc>
          <w:tcPr>
            <w:tcW w:w="2498" w:type="dxa"/>
          </w:tcPr>
          <w:p w:rsidR="00BF7BB4" w:rsidRPr="00115C44" w:rsidRDefault="00BF7BB4" w:rsidP="00D41FBF">
            <w:pPr>
              <w:widowControl/>
              <w:jc w:val="center"/>
              <w:rPr>
                <w:rFonts w:hint="eastAsia"/>
                <w:sz w:val="20"/>
              </w:rPr>
            </w:pPr>
          </w:p>
        </w:tc>
        <w:tc>
          <w:tcPr>
            <w:tcW w:w="1106" w:type="dxa"/>
            <w:vAlign w:val="center"/>
          </w:tcPr>
          <w:p w:rsidR="00BF7BB4" w:rsidRPr="00115C44" w:rsidRDefault="00BF7BB4" w:rsidP="00D41FBF">
            <w:pPr>
              <w:widowControl/>
              <w:jc w:val="center"/>
              <w:rPr>
                <w:sz w:val="20"/>
              </w:rPr>
            </w:pPr>
            <w:r w:rsidRPr="00115C44">
              <w:rPr>
                <w:rFonts w:hint="eastAsia"/>
                <w:sz w:val="20"/>
              </w:rPr>
              <w:t>2</w:t>
            </w:r>
          </w:p>
        </w:tc>
        <w:tc>
          <w:tcPr>
            <w:tcW w:w="1521" w:type="dxa"/>
          </w:tcPr>
          <w:p w:rsidR="00BF7BB4" w:rsidRPr="00115C44" w:rsidRDefault="00BF7BB4" w:rsidP="00D41FBF">
            <w:pPr>
              <w:widowControl/>
              <w:jc w:val="center"/>
              <w:rPr>
                <w:rFonts w:hint="eastAsia"/>
                <w:sz w:val="20"/>
              </w:rPr>
            </w:pPr>
          </w:p>
        </w:tc>
        <w:tc>
          <w:tcPr>
            <w:tcW w:w="1382" w:type="dxa"/>
            <w:vAlign w:val="center"/>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5</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树枝粉碎机</w:t>
            </w:r>
          </w:p>
        </w:tc>
        <w:tc>
          <w:tcPr>
            <w:tcW w:w="2498" w:type="dxa"/>
          </w:tcPr>
          <w:p w:rsidR="00BF7BB4" w:rsidRPr="00115C44" w:rsidRDefault="00BF7BB4" w:rsidP="00D41FBF">
            <w:pPr>
              <w:widowControl/>
              <w:jc w:val="center"/>
              <w:rPr>
                <w:rFonts w:hint="eastAsia"/>
                <w:sz w:val="20"/>
              </w:rPr>
            </w:pP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vAlign w:val="center"/>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6</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吊车</w:t>
            </w:r>
          </w:p>
        </w:tc>
        <w:tc>
          <w:tcPr>
            <w:tcW w:w="2498" w:type="dxa"/>
          </w:tcPr>
          <w:p w:rsidR="00BF7BB4" w:rsidRPr="00115C44" w:rsidRDefault="00BF7BB4" w:rsidP="00D41FBF">
            <w:pPr>
              <w:widowControl/>
              <w:jc w:val="center"/>
              <w:rPr>
                <w:sz w:val="20"/>
              </w:rPr>
            </w:pPr>
            <w:r w:rsidRPr="00115C44">
              <w:rPr>
                <w:rFonts w:hint="eastAsia"/>
                <w:sz w:val="20"/>
              </w:rPr>
              <w:t>8</w:t>
            </w:r>
            <w:r w:rsidRPr="00115C44">
              <w:rPr>
                <w:rFonts w:hint="eastAsia"/>
                <w:sz w:val="20"/>
              </w:rPr>
              <w:t>吨以上</w:t>
            </w:r>
          </w:p>
        </w:tc>
        <w:tc>
          <w:tcPr>
            <w:tcW w:w="1106" w:type="dxa"/>
            <w:vAlign w:val="center"/>
          </w:tcPr>
          <w:p w:rsidR="00BF7BB4" w:rsidRPr="00115C44" w:rsidRDefault="00BF7BB4" w:rsidP="00D41FBF">
            <w:pPr>
              <w:widowControl/>
              <w:jc w:val="center"/>
              <w:rPr>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vAlign w:val="center"/>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7</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药水车</w:t>
            </w:r>
          </w:p>
        </w:tc>
        <w:tc>
          <w:tcPr>
            <w:tcW w:w="2498" w:type="dxa"/>
          </w:tcPr>
          <w:p w:rsidR="00BF7BB4" w:rsidRPr="00115C44" w:rsidRDefault="00BF7BB4" w:rsidP="00D41FBF">
            <w:pPr>
              <w:widowControl/>
              <w:jc w:val="center"/>
              <w:rPr>
                <w:rFonts w:hint="eastAsia"/>
                <w:sz w:val="20"/>
              </w:rPr>
            </w:pPr>
            <w:r w:rsidRPr="00115C44">
              <w:rPr>
                <w:rFonts w:hint="eastAsia"/>
                <w:sz w:val="20"/>
              </w:rPr>
              <w:t>8</w:t>
            </w:r>
            <w:r w:rsidRPr="00115C44">
              <w:rPr>
                <w:rFonts w:hint="eastAsia"/>
                <w:sz w:val="20"/>
              </w:rPr>
              <w:t>吨以上</w:t>
            </w: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vAlign w:val="center"/>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8</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水泵</w:t>
            </w:r>
          </w:p>
        </w:tc>
        <w:tc>
          <w:tcPr>
            <w:tcW w:w="2498" w:type="dxa"/>
          </w:tcPr>
          <w:p w:rsidR="00BF7BB4" w:rsidRPr="00115C44" w:rsidRDefault="00BF7BB4" w:rsidP="00D41FBF">
            <w:pPr>
              <w:widowControl/>
              <w:jc w:val="center"/>
              <w:rPr>
                <w:rFonts w:hint="eastAsia"/>
                <w:sz w:val="20"/>
              </w:rPr>
            </w:pP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6</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rFonts w:hint="eastAsia"/>
                <w:sz w:val="20"/>
              </w:rPr>
            </w:pPr>
            <w:r w:rsidRPr="00115C44">
              <w:rPr>
                <w:rFonts w:hint="eastAsia"/>
                <w:sz w:val="20"/>
              </w:rPr>
              <w:t>9</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发电机</w:t>
            </w:r>
          </w:p>
        </w:tc>
        <w:tc>
          <w:tcPr>
            <w:tcW w:w="2498" w:type="dxa"/>
          </w:tcPr>
          <w:p w:rsidR="00BF7BB4" w:rsidRPr="00115C44" w:rsidRDefault="00BF7BB4" w:rsidP="00D41FBF">
            <w:pPr>
              <w:widowControl/>
              <w:jc w:val="center"/>
              <w:rPr>
                <w:rFonts w:hint="eastAsia"/>
                <w:sz w:val="20"/>
              </w:rPr>
            </w:pP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2</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color w:val="0000FF"/>
                <w:sz w:val="20"/>
              </w:rPr>
            </w:pPr>
            <w:r w:rsidRPr="00115C44">
              <w:rPr>
                <w:rFonts w:hint="eastAsia"/>
                <w:color w:val="0000FF"/>
                <w:sz w:val="20"/>
              </w:rPr>
              <w:t>10</w:t>
            </w:r>
          </w:p>
        </w:tc>
        <w:tc>
          <w:tcPr>
            <w:tcW w:w="1389" w:type="dxa"/>
            <w:vAlign w:val="center"/>
          </w:tcPr>
          <w:p w:rsidR="00BF7BB4" w:rsidRPr="00115C44" w:rsidRDefault="00BF7BB4" w:rsidP="00D41FBF">
            <w:pPr>
              <w:widowControl/>
              <w:jc w:val="center"/>
              <w:rPr>
                <w:rFonts w:hint="eastAsia"/>
                <w:color w:val="0000FF"/>
                <w:sz w:val="20"/>
              </w:rPr>
            </w:pPr>
            <w:r w:rsidRPr="00115C44">
              <w:rPr>
                <w:rFonts w:hint="eastAsia"/>
                <w:color w:val="0000FF"/>
                <w:sz w:val="20"/>
              </w:rPr>
              <w:t>无人机</w:t>
            </w:r>
          </w:p>
        </w:tc>
        <w:tc>
          <w:tcPr>
            <w:tcW w:w="2498" w:type="dxa"/>
          </w:tcPr>
          <w:p w:rsidR="00BF7BB4" w:rsidRPr="00115C44" w:rsidRDefault="00BF7BB4" w:rsidP="00D41FBF">
            <w:pPr>
              <w:widowControl/>
              <w:jc w:val="center"/>
              <w:rPr>
                <w:rFonts w:hint="eastAsia"/>
                <w:color w:val="0000FF"/>
                <w:sz w:val="20"/>
              </w:rPr>
            </w:pPr>
            <w:r w:rsidRPr="00115C44">
              <w:rPr>
                <w:rFonts w:hint="eastAsia"/>
                <w:color w:val="0000FF"/>
                <w:sz w:val="20"/>
              </w:rPr>
              <w:t>具备视频、图片传输功能及</w:t>
            </w:r>
            <w:r w:rsidRPr="00115C44">
              <w:rPr>
                <w:rFonts w:hint="eastAsia"/>
                <w:color w:val="0000FF"/>
                <w:sz w:val="20"/>
              </w:rPr>
              <w:t>gps</w:t>
            </w:r>
            <w:r w:rsidRPr="00115C44">
              <w:rPr>
                <w:rFonts w:hint="eastAsia"/>
                <w:color w:val="0000FF"/>
                <w:sz w:val="20"/>
              </w:rPr>
              <w:t>信号，配备一英寸影像传感器、可拍摄</w:t>
            </w:r>
            <w:r w:rsidRPr="00115C44">
              <w:rPr>
                <w:rFonts w:hint="eastAsia"/>
                <w:color w:val="0000FF"/>
                <w:sz w:val="20"/>
              </w:rPr>
              <w:t>5.4k</w:t>
            </w:r>
            <w:r w:rsidRPr="00115C44">
              <w:rPr>
                <w:rFonts w:hint="eastAsia"/>
                <w:color w:val="0000FF"/>
                <w:sz w:val="20"/>
              </w:rPr>
              <w:t>超高清视频、</w:t>
            </w:r>
            <w:r w:rsidRPr="00115C44">
              <w:rPr>
                <w:rFonts w:hint="eastAsia"/>
                <w:color w:val="0000FF"/>
                <w:sz w:val="20"/>
              </w:rPr>
              <w:t>12</w:t>
            </w:r>
            <w:r w:rsidRPr="00115C44">
              <w:rPr>
                <w:rFonts w:hint="eastAsia"/>
                <w:color w:val="0000FF"/>
                <w:sz w:val="20"/>
              </w:rPr>
              <w:t>公里</w:t>
            </w:r>
            <w:r w:rsidRPr="00115C44">
              <w:rPr>
                <w:rFonts w:hint="eastAsia"/>
                <w:color w:val="0000FF"/>
                <w:sz w:val="20"/>
              </w:rPr>
              <w:t>1080p</w:t>
            </w:r>
            <w:r w:rsidRPr="00115C44">
              <w:rPr>
                <w:rFonts w:hint="eastAsia"/>
                <w:color w:val="0000FF"/>
                <w:sz w:val="20"/>
              </w:rPr>
              <w:t>图像传输</w:t>
            </w:r>
            <w:r w:rsidRPr="00115C44">
              <w:rPr>
                <w:rFonts w:hint="eastAsia"/>
                <w:color w:val="0000FF"/>
                <w:sz w:val="20"/>
              </w:rPr>
              <w:t xml:space="preserve"> </w:t>
            </w:r>
          </w:p>
        </w:tc>
        <w:tc>
          <w:tcPr>
            <w:tcW w:w="1106" w:type="dxa"/>
            <w:vAlign w:val="center"/>
          </w:tcPr>
          <w:p w:rsidR="00BF7BB4" w:rsidRPr="00115C44" w:rsidRDefault="00BF7BB4" w:rsidP="00D41FBF">
            <w:pPr>
              <w:widowControl/>
              <w:jc w:val="center"/>
              <w:rPr>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sz w:val="20"/>
              </w:rPr>
            </w:pPr>
            <w:r w:rsidRPr="00115C44">
              <w:rPr>
                <w:rFonts w:hint="eastAsia"/>
                <w:sz w:val="20"/>
              </w:rPr>
              <w:t>11</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音视频记录仪</w:t>
            </w:r>
          </w:p>
        </w:tc>
        <w:tc>
          <w:tcPr>
            <w:tcW w:w="2498" w:type="dxa"/>
          </w:tcPr>
          <w:p w:rsidR="00BF7BB4" w:rsidRPr="00115C44" w:rsidRDefault="00BF7BB4" w:rsidP="00D41FBF">
            <w:pPr>
              <w:widowControl/>
              <w:jc w:val="center"/>
              <w:rPr>
                <w:rFonts w:hint="eastAsia"/>
                <w:sz w:val="20"/>
              </w:rPr>
            </w:pPr>
            <w:r w:rsidRPr="00115C44">
              <w:rPr>
                <w:rFonts w:hint="eastAsia"/>
                <w:sz w:val="20"/>
              </w:rPr>
              <w:t>具备视频、照相、语音记录上传功能，摄像头</w:t>
            </w:r>
            <w:r w:rsidRPr="00115C44">
              <w:rPr>
                <w:rFonts w:hint="eastAsia"/>
                <w:sz w:val="20"/>
              </w:rPr>
              <w:t>1200</w:t>
            </w:r>
            <w:r w:rsidRPr="00115C44">
              <w:rPr>
                <w:rFonts w:hint="eastAsia"/>
                <w:sz w:val="20"/>
              </w:rPr>
              <w:t>万像素、拍照</w:t>
            </w:r>
            <w:r w:rsidRPr="00115C44">
              <w:rPr>
                <w:rFonts w:hint="eastAsia"/>
                <w:sz w:val="20"/>
              </w:rPr>
              <w:t>4000</w:t>
            </w:r>
            <w:r w:rsidRPr="00115C44">
              <w:rPr>
                <w:rFonts w:hint="eastAsia"/>
                <w:sz w:val="20"/>
              </w:rPr>
              <w:t>万像素、带</w:t>
            </w:r>
            <w:r w:rsidRPr="00115C44">
              <w:rPr>
                <w:rFonts w:hint="eastAsia"/>
                <w:sz w:val="20"/>
              </w:rPr>
              <w:t>120</w:t>
            </w:r>
            <w:r w:rsidRPr="00115C44">
              <w:rPr>
                <w:rFonts w:hint="eastAsia"/>
                <w:sz w:val="20"/>
              </w:rPr>
              <w:t>度广角镜头</w:t>
            </w:r>
            <w:r w:rsidRPr="00115C44">
              <w:rPr>
                <w:rFonts w:hint="eastAsia"/>
                <w:sz w:val="20"/>
              </w:rPr>
              <w:t xml:space="preserve"> </w:t>
            </w: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2</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sz w:val="20"/>
              </w:rPr>
            </w:pPr>
            <w:r w:rsidRPr="00115C44">
              <w:rPr>
                <w:rFonts w:hint="eastAsia"/>
                <w:sz w:val="20"/>
              </w:rPr>
              <w:t>自有</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sz w:val="20"/>
              </w:rPr>
            </w:pPr>
            <w:r w:rsidRPr="00115C44">
              <w:rPr>
                <w:rFonts w:hint="eastAsia"/>
                <w:sz w:val="20"/>
              </w:rPr>
              <w:t>12</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登高车</w:t>
            </w:r>
          </w:p>
        </w:tc>
        <w:tc>
          <w:tcPr>
            <w:tcW w:w="2498" w:type="dxa"/>
          </w:tcPr>
          <w:p w:rsidR="00BF7BB4" w:rsidRPr="00115C44" w:rsidRDefault="00BF7BB4" w:rsidP="00D41FBF">
            <w:pPr>
              <w:widowControl/>
              <w:jc w:val="center"/>
              <w:rPr>
                <w:rFonts w:hint="eastAsia"/>
                <w:sz w:val="20"/>
              </w:rPr>
            </w:pPr>
            <w:r w:rsidRPr="00115C44">
              <w:rPr>
                <w:rFonts w:hint="eastAsia"/>
                <w:sz w:val="20"/>
              </w:rPr>
              <w:t>5</w:t>
            </w:r>
            <w:r w:rsidRPr="00115C44">
              <w:rPr>
                <w:rFonts w:hint="eastAsia"/>
                <w:sz w:val="20"/>
              </w:rPr>
              <w:t>吨以上</w:t>
            </w: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sz w:val="20"/>
              </w:rPr>
            </w:pPr>
            <w:r w:rsidRPr="00115C44">
              <w:rPr>
                <w:rFonts w:hint="eastAsia"/>
                <w:sz w:val="20"/>
              </w:rPr>
              <w:t>13</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施肥机</w:t>
            </w:r>
          </w:p>
        </w:tc>
        <w:tc>
          <w:tcPr>
            <w:tcW w:w="2498" w:type="dxa"/>
          </w:tcPr>
          <w:p w:rsidR="00BF7BB4" w:rsidRPr="00115C44" w:rsidRDefault="00BF7BB4" w:rsidP="00D41FBF">
            <w:pPr>
              <w:widowControl/>
              <w:jc w:val="center"/>
              <w:rPr>
                <w:rFonts w:hint="eastAsia"/>
                <w:sz w:val="20"/>
              </w:rPr>
            </w:pP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sz w:val="20"/>
              </w:rPr>
            </w:pPr>
            <w:r w:rsidRPr="00115C44">
              <w:rPr>
                <w:rFonts w:hint="eastAsia"/>
                <w:sz w:val="20"/>
              </w:rPr>
              <w:t>14</w:t>
            </w:r>
          </w:p>
        </w:tc>
        <w:tc>
          <w:tcPr>
            <w:tcW w:w="1389" w:type="dxa"/>
            <w:vAlign w:val="center"/>
          </w:tcPr>
          <w:p w:rsidR="00BF7BB4" w:rsidRPr="00115C44" w:rsidRDefault="00BF7BB4" w:rsidP="00D41FBF">
            <w:pPr>
              <w:widowControl/>
              <w:jc w:val="center"/>
              <w:rPr>
                <w:rFonts w:hint="eastAsia"/>
                <w:sz w:val="20"/>
              </w:rPr>
            </w:pPr>
            <w:r w:rsidRPr="00115C44">
              <w:rPr>
                <w:rFonts w:hint="eastAsia"/>
                <w:sz w:val="20"/>
              </w:rPr>
              <w:t>扶树器</w:t>
            </w:r>
          </w:p>
        </w:tc>
        <w:tc>
          <w:tcPr>
            <w:tcW w:w="2498" w:type="dxa"/>
          </w:tcPr>
          <w:p w:rsidR="00BF7BB4" w:rsidRPr="00115C44" w:rsidRDefault="00BF7BB4" w:rsidP="00D41FBF">
            <w:pPr>
              <w:widowControl/>
              <w:jc w:val="center"/>
              <w:rPr>
                <w:rFonts w:hint="eastAsia"/>
                <w:sz w:val="20"/>
              </w:rPr>
            </w:pPr>
          </w:p>
        </w:tc>
        <w:tc>
          <w:tcPr>
            <w:tcW w:w="1106" w:type="dxa"/>
            <w:vAlign w:val="center"/>
          </w:tcPr>
          <w:p w:rsidR="00BF7BB4" w:rsidRPr="00115C44" w:rsidRDefault="00BF7BB4" w:rsidP="00D41FBF">
            <w:pPr>
              <w:widowControl/>
              <w:jc w:val="center"/>
              <w:rPr>
                <w:rFonts w:hint="eastAsia"/>
                <w:sz w:val="20"/>
              </w:rPr>
            </w:pPr>
            <w:r w:rsidRPr="00115C44">
              <w:rPr>
                <w:rFonts w:hint="eastAsia"/>
                <w:sz w:val="20"/>
              </w:rPr>
              <w:t>1</w:t>
            </w: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sz w:val="20"/>
              </w:rPr>
            </w:pPr>
            <w:r w:rsidRPr="00115C44">
              <w:rPr>
                <w:rFonts w:hint="eastAsia"/>
                <w:sz w:val="20"/>
              </w:rPr>
              <w:t>自有或租赁</w:t>
            </w:r>
          </w:p>
        </w:tc>
      </w:tr>
      <w:tr w:rsidR="00BF7BB4" w:rsidRPr="00115C44" w:rsidTr="00D41FBF">
        <w:trPr>
          <w:trHeight w:val="511"/>
          <w:jc w:val="center"/>
        </w:trPr>
        <w:tc>
          <w:tcPr>
            <w:tcW w:w="1389" w:type="dxa"/>
            <w:vAlign w:val="center"/>
          </w:tcPr>
          <w:p w:rsidR="00BF7BB4" w:rsidRPr="00115C44" w:rsidRDefault="00BF7BB4" w:rsidP="00D41FBF">
            <w:pPr>
              <w:widowControl/>
              <w:jc w:val="center"/>
              <w:rPr>
                <w:sz w:val="20"/>
              </w:rPr>
            </w:pPr>
            <w:r w:rsidRPr="00115C44">
              <w:rPr>
                <w:rFonts w:hint="eastAsia"/>
                <w:sz w:val="20"/>
              </w:rPr>
              <w:t>15</w:t>
            </w:r>
          </w:p>
        </w:tc>
        <w:tc>
          <w:tcPr>
            <w:tcW w:w="1389" w:type="dxa"/>
            <w:vAlign w:val="center"/>
          </w:tcPr>
          <w:p w:rsidR="00BF7BB4" w:rsidRPr="00115C44" w:rsidRDefault="00BF7BB4" w:rsidP="00D41FBF">
            <w:pPr>
              <w:widowControl/>
              <w:jc w:val="center"/>
              <w:rPr>
                <w:sz w:val="20"/>
              </w:rPr>
            </w:pPr>
            <w:r w:rsidRPr="00115C44">
              <w:rPr>
                <w:rFonts w:hint="eastAsia"/>
                <w:sz w:val="20"/>
              </w:rPr>
              <w:t>应急设备及物资</w:t>
            </w:r>
          </w:p>
        </w:tc>
        <w:tc>
          <w:tcPr>
            <w:tcW w:w="2498" w:type="dxa"/>
          </w:tcPr>
          <w:p w:rsidR="00BF7BB4" w:rsidRPr="00115C44" w:rsidRDefault="00BF7BB4" w:rsidP="00D41FBF">
            <w:pPr>
              <w:widowControl/>
              <w:jc w:val="center"/>
              <w:rPr>
                <w:rFonts w:hint="eastAsia"/>
                <w:sz w:val="20"/>
              </w:rPr>
            </w:pPr>
          </w:p>
        </w:tc>
        <w:tc>
          <w:tcPr>
            <w:tcW w:w="1106" w:type="dxa"/>
            <w:vAlign w:val="center"/>
          </w:tcPr>
          <w:p w:rsidR="00BF7BB4" w:rsidRPr="00115C44" w:rsidRDefault="00BF7BB4" w:rsidP="00D41FBF">
            <w:pPr>
              <w:widowControl/>
              <w:jc w:val="center"/>
              <w:rPr>
                <w:rFonts w:hint="eastAsia"/>
                <w:sz w:val="20"/>
              </w:rPr>
            </w:pPr>
          </w:p>
        </w:tc>
        <w:tc>
          <w:tcPr>
            <w:tcW w:w="1521" w:type="dxa"/>
          </w:tcPr>
          <w:p w:rsidR="00BF7BB4" w:rsidRPr="00115C44" w:rsidRDefault="00BF7BB4" w:rsidP="00D41FBF">
            <w:pPr>
              <w:widowControl/>
              <w:jc w:val="center"/>
              <w:rPr>
                <w:rFonts w:hint="eastAsia"/>
                <w:sz w:val="20"/>
              </w:rPr>
            </w:pPr>
          </w:p>
        </w:tc>
        <w:tc>
          <w:tcPr>
            <w:tcW w:w="1382" w:type="dxa"/>
          </w:tcPr>
          <w:p w:rsidR="00BF7BB4" w:rsidRPr="00115C44" w:rsidRDefault="00BF7BB4" w:rsidP="00D41FBF">
            <w:pPr>
              <w:widowControl/>
              <w:jc w:val="center"/>
              <w:rPr>
                <w:rFonts w:hint="eastAsia"/>
                <w:b/>
                <w:sz w:val="20"/>
              </w:rPr>
            </w:pPr>
            <w:r w:rsidRPr="00115C44">
              <w:rPr>
                <w:rFonts w:hint="eastAsia"/>
                <w:b/>
                <w:sz w:val="20"/>
              </w:rPr>
              <w:t>（投标人自报）</w:t>
            </w:r>
          </w:p>
        </w:tc>
      </w:tr>
    </w:tbl>
    <w:p w:rsidR="00BF7BB4" w:rsidRPr="00115C44" w:rsidRDefault="00BF7BB4" w:rsidP="00BF7BB4">
      <w:pPr>
        <w:rPr>
          <w:rFonts w:hint="eastAsia"/>
          <w:kern w:val="0"/>
          <w:sz w:val="20"/>
        </w:rPr>
      </w:pPr>
      <w:r w:rsidRPr="00115C44">
        <w:rPr>
          <w:kern w:val="0"/>
          <w:sz w:val="20"/>
        </w:rPr>
        <w:t>注：（</w:t>
      </w:r>
      <w:r w:rsidRPr="00115C44">
        <w:rPr>
          <w:kern w:val="0"/>
          <w:sz w:val="20"/>
        </w:rPr>
        <w:t>1</w:t>
      </w:r>
      <w:r w:rsidRPr="00115C44">
        <w:rPr>
          <w:kern w:val="0"/>
          <w:sz w:val="20"/>
        </w:rPr>
        <w:t>）上述设备中车辆的尾气排放标准必须符合国家和上海市的有关标准。严禁使用黄标车车辆。</w:t>
      </w:r>
    </w:p>
    <w:p w:rsidR="00BF7BB4" w:rsidRPr="00115C44" w:rsidRDefault="00BF7BB4" w:rsidP="00BF7BB4">
      <w:pPr>
        <w:rPr>
          <w:kern w:val="0"/>
          <w:sz w:val="20"/>
        </w:rPr>
      </w:pPr>
      <w:r w:rsidRPr="00115C44">
        <w:rPr>
          <w:kern w:val="0"/>
          <w:sz w:val="20"/>
        </w:rPr>
        <w:t>（</w:t>
      </w:r>
      <w:r w:rsidRPr="00115C44">
        <w:rPr>
          <w:kern w:val="0"/>
          <w:sz w:val="20"/>
        </w:rPr>
        <w:t>2</w:t>
      </w:r>
      <w:r w:rsidRPr="00115C44">
        <w:rPr>
          <w:kern w:val="0"/>
          <w:sz w:val="20"/>
        </w:rPr>
        <w:t>）</w:t>
      </w:r>
      <w:r w:rsidRPr="00115C44">
        <w:rPr>
          <w:rFonts w:hint="eastAsia"/>
          <w:kern w:val="0"/>
          <w:sz w:val="20"/>
        </w:rPr>
        <w:t>上表中的机械，供应商应作出承诺，中标后养护开始前提供以上自有或租赁机械相关证明（如自有提供购买发票等证明材料原件和复印件；租赁提供租赁合同等原件及复印件），否则采购人有权进行相应处罚</w:t>
      </w:r>
      <w:r w:rsidRPr="00115C44">
        <w:rPr>
          <w:kern w:val="0"/>
          <w:sz w:val="20"/>
        </w:rPr>
        <w:t>。</w:t>
      </w:r>
    </w:p>
    <w:p w:rsidR="00BF7BB4" w:rsidRPr="00115C44" w:rsidRDefault="00BF7BB4" w:rsidP="00BF7BB4">
      <w:pPr>
        <w:pStyle w:val="a0"/>
        <w:ind w:leftChars="0" w:left="0" w:firstLineChars="0" w:firstLine="0"/>
      </w:pP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99" w:name="_Toc163820768"/>
      <w:bookmarkStart w:id="100" w:name="_Toc163811534"/>
      <w:bookmarkStart w:id="101" w:name="_Toc18639"/>
      <w:bookmarkStart w:id="102" w:name="_Toc21871"/>
      <w:bookmarkStart w:id="103" w:name="_Toc163811421"/>
      <w:bookmarkStart w:id="104" w:name="_Toc170391523"/>
      <w:r w:rsidRPr="00115C44">
        <w:rPr>
          <w:b/>
          <w:color w:val="000000"/>
          <w:sz w:val="22"/>
          <w:szCs w:val="22"/>
        </w:rPr>
        <w:t xml:space="preserve">11 </w:t>
      </w:r>
      <w:r w:rsidRPr="00115C44">
        <w:rPr>
          <w:b/>
          <w:color w:val="000000"/>
          <w:sz w:val="22"/>
          <w:szCs w:val="22"/>
        </w:rPr>
        <w:t>安全文明作业及应急处置要求</w:t>
      </w:r>
      <w:bookmarkEnd w:id="99"/>
      <w:bookmarkEnd w:id="100"/>
      <w:bookmarkEnd w:id="101"/>
      <w:bookmarkEnd w:id="102"/>
      <w:bookmarkEnd w:id="103"/>
      <w:bookmarkEnd w:id="104"/>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 </w:t>
      </w:r>
      <w:r w:rsidRPr="00115C44">
        <w:rPr>
          <w:sz w:val="22"/>
          <w:szCs w:val="22"/>
        </w:rPr>
        <w:t>安全文明施工措施与要求</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11.1.1 </w:t>
      </w:r>
      <w:r w:rsidRPr="00115C44">
        <w:rPr>
          <w:sz w:val="22"/>
          <w:szCs w:val="22"/>
        </w:rPr>
        <w:t>承包商必须取得《安全诚信手册》，主要负责人、项目经理、安全管理人员培训合格并具有相应证书。承包商应对养护人员进行全员培训，有针对性地开展安全交</w:t>
      </w:r>
      <w:r w:rsidRPr="00115C44">
        <w:rPr>
          <w:sz w:val="22"/>
          <w:szCs w:val="22"/>
        </w:rPr>
        <w:lastRenderedPageBreak/>
        <w:t>底活动，重点强调其岗位的安全风险及防范措施；特种作业人员必须接受专业培训，持证上岗。</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11.1.2 </w:t>
      </w:r>
      <w:r w:rsidRPr="00115C44">
        <w:rPr>
          <w:sz w:val="22"/>
          <w:szCs w:val="22"/>
        </w:rPr>
        <w:t>建立职工（含劳务工等各种类型用工）花名册等档案资料，与职工签订劳动合同，为其办理国家规定的相关保险，并按规定标准安排专业健康体检和配备劳动防护用品。</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11.1.3 </w:t>
      </w:r>
      <w:r w:rsidRPr="00115C44">
        <w:rPr>
          <w:sz w:val="22"/>
          <w:szCs w:val="22"/>
        </w:rPr>
        <w:t>建立健全安全生产工作责任体系和组织管理网络，设置安全生产监管部门，配备专职安全监管人员，对施工作业安全进行现场监督；按照</w:t>
      </w:r>
      <w:r w:rsidRPr="00115C44">
        <w:rPr>
          <w:sz w:val="22"/>
          <w:szCs w:val="22"/>
        </w:rPr>
        <w:t>“</w:t>
      </w:r>
      <w:r w:rsidRPr="00115C44">
        <w:rPr>
          <w:sz w:val="22"/>
          <w:szCs w:val="22"/>
        </w:rPr>
        <w:t>横向到边，纵向到底</w:t>
      </w:r>
      <w:r w:rsidRPr="00115C44">
        <w:rPr>
          <w:sz w:val="22"/>
          <w:szCs w:val="22"/>
        </w:rPr>
        <w:t>”</w:t>
      </w:r>
      <w:r w:rsidRPr="00115C44">
        <w:rPr>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11.1.4</w:t>
      </w:r>
      <w:r w:rsidRPr="00115C44">
        <w:rPr>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11.1.5 </w:t>
      </w:r>
      <w:r w:rsidRPr="00115C44">
        <w:rPr>
          <w:sz w:val="22"/>
          <w:szCs w:val="22"/>
        </w:rPr>
        <w:t>进入养护作业现场的作业机械和车辆，应按规定配置警示标志、灯具。</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11.1.6 </w:t>
      </w:r>
      <w:r w:rsidRPr="00115C44">
        <w:rPr>
          <w:sz w:val="22"/>
          <w:szCs w:val="22"/>
        </w:rPr>
        <w:t>严格执行</w:t>
      </w:r>
      <w:r w:rsidRPr="00115C44">
        <w:rPr>
          <w:sz w:val="22"/>
          <w:szCs w:val="22"/>
        </w:rPr>
        <w:t>JGJ4688-2005</w:t>
      </w:r>
      <w:r w:rsidRPr="00115C44">
        <w:rPr>
          <w:sz w:val="22"/>
          <w:szCs w:val="22"/>
        </w:rPr>
        <w:t>《施工现场临时用电安全技术规范》规定，采用三级配电系统、</w:t>
      </w:r>
      <w:r w:rsidRPr="00115C44">
        <w:rPr>
          <w:sz w:val="22"/>
          <w:szCs w:val="22"/>
        </w:rPr>
        <w:t>TN-S</w:t>
      </w:r>
      <w:r w:rsidRPr="00115C44">
        <w:rPr>
          <w:sz w:val="22"/>
          <w:szCs w:val="22"/>
        </w:rPr>
        <w:t>接零保护系统、三级漏电保护系统；所有的配电箱、开关电箱符合要求，临时用电工程所用电器装置、元器件、电线电缆等电工产品必须按国家规定通过</w:t>
      </w:r>
      <w:r w:rsidRPr="00115C44">
        <w:rPr>
          <w:sz w:val="22"/>
          <w:szCs w:val="22"/>
        </w:rPr>
        <w:t>“3C”</w:t>
      </w:r>
      <w:r w:rsidRPr="00115C44">
        <w:rPr>
          <w:sz w:val="22"/>
          <w:szCs w:val="22"/>
        </w:rPr>
        <w:t>认证，并经市建设工程安全协会登记备案的进行配置。</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11.1.7 </w:t>
      </w:r>
      <w:r w:rsidRPr="00115C44">
        <w:rPr>
          <w:sz w:val="22"/>
          <w:szCs w:val="22"/>
        </w:rPr>
        <w:t>如养护施工过程中发生重特大安全事故，承包商应快速、及时赶到现场，实施紧急处置，并协同有关单位和部门做好善后处理和稳定工作；紧急处置的结果须及时上报业主。</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11.1.8 </w:t>
      </w:r>
      <w:r w:rsidRPr="00115C44">
        <w:rPr>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11.1.9 </w:t>
      </w:r>
      <w:r w:rsidRPr="00115C44">
        <w:rPr>
          <w:sz w:val="22"/>
          <w:szCs w:val="22"/>
        </w:rPr>
        <w:t>开展多方面的共建联建活动；开展文明样板路创建活动，已创建的合同标段须保持既有创建成果。</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 </w:t>
      </w:r>
      <w:r w:rsidRPr="00115C44">
        <w:rPr>
          <w:sz w:val="22"/>
          <w:szCs w:val="22"/>
        </w:rPr>
        <w:t>应急处置要求</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11.2.1 </w:t>
      </w:r>
      <w:r w:rsidRPr="00115C44">
        <w:rPr>
          <w:sz w:val="22"/>
          <w:szCs w:val="22"/>
        </w:rPr>
        <w:t>按照其性质、严重程度、可控性等因素，灾害性天气、突发事件的等级划分为</w:t>
      </w:r>
      <w:r w:rsidRPr="00115C44">
        <w:rPr>
          <w:rFonts w:ascii="宋体" w:hAnsi="宋体" w:cs="宋体" w:hint="eastAsia"/>
          <w:sz w:val="22"/>
          <w:szCs w:val="22"/>
        </w:rPr>
        <w:t>Ⅰ</w:t>
      </w:r>
      <w:r w:rsidRPr="00115C44">
        <w:rPr>
          <w:sz w:val="22"/>
          <w:szCs w:val="22"/>
        </w:rPr>
        <w:t>级（特别重大）、</w:t>
      </w:r>
      <w:r w:rsidRPr="00115C44">
        <w:rPr>
          <w:rFonts w:ascii="宋体" w:hAnsi="宋体" w:cs="宋体" w:hint="eastAsia"/>
          <w:sz w:val="22"/>
          <w:szCs w:val="22"/>
        </w:rPr>
        <w:t>Ⅱ</w:t>
      </w:r>
      <w:r w:rsidRPr="00115C44">
        <w:rPr>
          <w:sz w:val="22"/>
          <w:szCs w:val="22"/>
        </w:rPr>
        <w:t>级（重大）、</w:t>
      </w:r>
      <w:r w:rsidRPr="00115C44">
        <w:rPr>
          <w:rFonts w:ascii="宋体" w:hAnsi="宋体" w:cs="宋体" w:hint="eastAsia"/>
          <w:sz w:val="22"/>
          <w:szCs w:val="22"/>
        </w:rPr>
        <w:t>Ⅲ</w:t>
      </w:r>
      <w:r w:rsidRPr="00115C44">
        <w:rPr>
          <w:sz w:val="22"/>
          <w:szCs w:val="22"/>
        </w:rPr>
        <w:t>级（较大）、</w:t>
      </w:r>
      <w:r w:rsidRPr="00115C44">
        <w:rPr>
          <w:rFonts w:ascii="宋体" w:hAnsi="宋体" w:cs="宋体" w:hint="eastAsia"/>
          <w:sz w:val="22"/>
          <w:szCs w:val="22"/>
        </w:rPr>
        <w:t>Ⅳ</w:t>
      </w:r>
      <w:r w:rsidRPr="00115C44">
        <w:rPr>
          <w:sz w:val="22"/>
          <w:szCs w:val="22"/>
        </w:rPr>
        <w:t>级（一般）四级。</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11.2.2 </w:t>
      </w:r>
      <w:r w:rsidRPr="00115C44">
        <w:rPr>
          <w:sz w:val="22"/>
          <w:szCs w:val="22"/>
        </w:rPr>
        <w:t>承包商应具有社会责任意识，针对各级各类可能发生的灾害天气和突发事件，积极响应发包人的安排并应建立应急处置预案。应急预案包括组织领导体系、预警和预防机制、应急响应工程措施、临时交通组织方案、保障措施（包括应急人员、物资、机械设备、资金等）等内容。</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11.2.3 </w:t>
      </w:r>
      <w:r w:rsidRPr="00115C44">
        <w:rPr>
          <w:sz w:val="22"/>
          <w:szCs w:val="22"/>
        </w:rPr>
        <w:t>建立应急指挥领导小组，负责应急救援总体指挥，并落实各部门职责和相关措施。</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11.2.4 </w:t>
      </w:r>
      <w:r w:rsidRPr="00115C44">
        <w:rPr>
          <w:sz w:val="22"/>
          <w:szCs w:val="22"/>
        </w:rPr>
        <w:t>组建一支具有综合救援能力的应急救援队伍（人员总数不得少于</w:t>
      </w:r>
      <w:r w:rsidRPr="00115C44">
        <w:rPr>
          <w:sz w:val="22"/>
          <w:szCs w:val="22"/>
        </w:rPr>
        <w:t>15</w:t>
      </w:r>
      <w:r w:rsidRPr="00115C44">
        <w:rPr>
          <w:sz w:val="22"/>
          <w:szCs w:val="22"/>
        </w:rPr>
        <w:t>人），一旦紧急情况发生，能在最短时间内到达现场进行应急处置。</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11.2.5 </w:t>
      </w:r>
      <w:r w:rsidRPr="00115C44">
        <w:rPr>
          <w:sz w:val="22"/>
          <w:szCs w:val="22"/>
        </w:rPr>
        <w:t>定期检查应急救援物资与机具，确保物资储备数量充足、机具设备完好可用。</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11.2.6 </w:t>
      </w:r>
      <w:r w:rsidRPr="00115C44">
        <w:rPr>
          <w:sz w:val="22"/>
          <w:szCs w:val="22"/>
        </w:rPr>
        <w:t>与气象部门建立热线联络制度，及时掌握灾害性天气的预警信息，特别在灾</w:t>
      </w:r>
      <w:r w:rsidRPr="00115C44">
        <w:rPr>
          <w:sz w:val="22"/>
          <w:szCs w:val="22"/>
        </w:rPr>
        <w:lastRenderedPageBreak/>
        <w:t>害性天气易发季节，需密切关注气象变化情况，针对其可能带来城市道路通行障碍做好相关防御措施。</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11.2.7 </w:t>
      </w:r>
      <w:r w:rsidRPr="00115C44">
        <w:rPr>
          <w:sz w:val="22"/>
          <w:szCs w:val="22"/>
        </w:rPr>
        <w:t>与交警、消防、医疗等部门建立联动机制，一旦发生紧急情况，能与交警及其它相关部门协调配合，维持道路的正常运行和良好秩序，并将实施情况及时上报业主。</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11.2.8 </w:t>
      </w:r>
      <w:r w:rsidRPr="00115C44">
        <w:rPr>
          <w:sz w:val="22"/>
          <w:szCs w:val="22"/>
        </w:rPr>
        <w:t>按照</w:t>
      </w:r>
      <w:r w:rsidRPr="00115C44">
        <w:rPr>
          <w:sz w:val="22"/>
          <w:szCs w:val="22"/>
        </w:rPr>
        <w:t>“</w:t>
      </w:r>
      <w:r w:rsidRPr="00115C44">
        <w:rPr>
          <w:sz w:val="22"/>
          <w:szCs w:val="22"/>
        </w:rPr>
        <w:t>上海市灾害性气候应急处置手册</w:t>
      </w:r>
      <w:r w:rsidRPr="00115C44">
        <w:rPr>
          <w:sz w:val="22"/>
          <w:szCs w:val="22"/>
        </w:rPr>
        <w:t>”</w:t>
      </w:r>
      <w:r w:rsidRPr="00115C44">
        <w:rPr>
          <w:sz w:val="22"/>
          <w:szCs w:val="22"/>
        </w:rPr>
        <w:t>、</w:t>
      </w:r>
      <w:r w:rsidRPr="00115C44">
        <w:rPr>
          <w:sz w:val="22"/>
          <w:szCs w:val="22"/>
        </w:rPr>
        <w:t>“</w:t>
      </w:r>
      <w:r w:rsidRPr="00115C44">
        <w:rPr>
          <w:sz w:val="22"/>
          <w:szCs w:val="22"/>
        </w:rPr>
        <w:t>浦东新区突发突发事件应急处置预案</w:t>
      </w:r>
      <w:r w:rsidRPr="00115C44">
        <w:rPr>
          <w:sz w:val="22"/>
          <w:szCs w:val="22"/>
        </w:rPr>
        <w:t>”</w:t>
      </w:r>
      <w:r w:rsidRPr="00115C44">
        <w:rPr>
          <w:sz w:val="22"/>
          <w:szCs w:val="22"/>
        </w:rPr>
        <w:t>要求，启动相应预警等级的应急响应。</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11.2.9 </w:t>
      </w:r>
      <w:r w:rsidRPr="00115C44">
        <w:rPr>
          <w:sz w:val="22"/>
          <w:szCs w:val="22"/>
        </w:rPr>
        <w:t>定期或不定期开展多方式多类别的应急演练，提高应急队伍的响应速度、救援水平和协同能力，并根据演练过程总结和结果评估，完善应急预案。</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11.2.10 </w:t>
      </w:r>
      <w:r w:rsidRPr="00115C44">
        <w:rPr>
          <w:sz w:val="22"/>
          <w:szCs w:val="22"/>
        </w:rPr>
        <w:t>建立应急值守制度，安排专职人员，监测、收集各类信息；一旦发现突发性的紧急事件，在启动应急响应的同时，必须及时将情况上报业主，上报的应急信息必须实事求是，不得瞒报、谎报和拖延不报，上报形式可用电话口头初报，随后再书面报告；业主应急值班联系电话。</w:t>
      </w:r>
      <w:r w:rsidRPr="00115C44">
        <w:rPr>
          <w:sz w:val="22"/>
          <w:szCs w:val="22"/>
        </w:rPr>
        <w:t xml:space="preserve"> </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11.2.11 </w:t>
      </w:r>
      <w:r w:rsidRPr="00115C44">
        <w:rPr>
          <w:sz w:val="22"/>
          <w:szCs w:val="22"/>
        </w:rPr>
        <w:t>积极做好全市性或全区性重大活动的市容环卫等保障任务。</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105" w:name="_Toc163820769"/>
      <w:bookmarkStart w:id="106" w:name="_Toc26194"/>
      <w:bookmarkStart w:id="107" w:name="_Toc163811422"/>
      <w:bookmarkStart w:id="108" w:name="_Toc163811535"/>
      <w:bookmarkStart w:id="109" w:name="_Toc17650"/>
      <w:bookmarkStart w:id="110" w:name="_Toc170391524"/>
      <w:r w:rsidRPr="00115C44">
        <w:rPr>
          <w:b/>
          <w:color w:val="000000"/>
          <w:sz w:val="22"/>
          <w:szCs w:val="22"/>
        </w:rPr>
        <w:t xml:space="preserve">12 </w:t>
      </w:r>
      <w:r w:rsidRPr="00115C44">
        <w:rPr>
          <w:b/>
          <w:color w:val="000000"/>
          <w:sz w:val="22"/>
          <w:szCs w:val="22"/>
        </w:rPr>
        <w:t>养护作业用房配备要求</w:t>
      </w:r>
      <w:bookmarkEnd w:id="105"/>
      <w:bookmarkEnd w:id="106"/>
      <w:bookmarkEnd w:id="107"/>
      <w:bookmarkEnd w:id="108"/>
      <w:bookmarkEnd w:id="109"/>
      <w:bookmarkEnd w:id="110"/>
    </w:p>
    <w:p w:rsidR="00BF7BB4" w:rsidRPr="00115C44" w:rsidRDefault="00BF7BB4" w:rsidP="00BF7BB4">
      <w:pPr>
        <w:adjustRightInd w:val="0"/>
        <w:snapToGrid w:val="0"/>
        <w:spacing w:line="300" w:lineRule="auto"/>
        <w:ind w:firstLineChars="196" w:firstLine="431"/>
        <w:jc w:val="left"/>
        <w:rPr>
          <w:sz w:val="22"/>
          <w:szCs w:val="22"/>
        </w:rPr>
      </w:pPr>
      <w:bookmarkStart w:id="111" w:name="_Toc163811536"/>
      <w:bookmarkStart w:id="112" w:name="_Toc163811423"/>
      <w:bookmarkStart w:id="113" w:name="_Toc22280"/>
      <w:bookmarkStart w:id="114" w:name="_Toc4340"/>
      <w:bookmarkStart w:id="115" w:name="_Toc163820770"/>
      <w:r w:rsidRPr="00115C44">
        <w:rPr>
          <w:sz w:val="22"/>
          <w:szCs w:val="22"/>
        </w:rPr>
        <w:t>招标单位提供项目部用房，中标企业应在</w:t>
      </w:r>
      <w:r w:rsidRPr="00115C44">
        <w:rPr>
          <w:sz w:val="22"/>
          <w:szCs w:val="22"/>
        </w:rPr>
        <w:t>60</w:t>
      </w:r>
      <w:r w:rsidRPr="00115C44">
        <w:rPr>
          <w:sz w:val="22"/>
          <w:szCs w:val="22"/>
        </w:rPr>
        <w:t>天内建立现场独立项目部，根据管理养护要求配置办公室、会议室、值班室、物质仓库等用房，项目部应配有电脑、电话、打印机、传真机等办公设施；中标企业应确保道班房的使用安全和设施设备的完好，并承担使用期间的所有运行费用和房屋及设施设备的维修维护费用。</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116" w:name="_Toc170391525"/>
      <w:r w:rsidRPr="00115C44">
        <w:rPr>
          <w:b/>
          <w:color w:val="000000"/>
          <w:sz w:val="22"/>
          <w:szCs w:val="22"/>
        </w:rPr>
        <w:t xml:space="preserve">13 </w:t>
      </w:r>
      <w:r w:rsidRPr="00115C44">
        <w:rPr>
          <w:b/>
          <w:color w:val="000000"/>
          <w:sz w:val="22"/>
          <w:szCs w:val="22"/>
        </w:rPr>
        <w:t>考核管理与售后服务要求</w:t>
      </w:r>
      <w:bookmarkEnd w:id="111"/>
      <w:bookmarkEnd w:id="112"/>
      <w:bookmarkEnd w:id="113"/>
      <w:bookmarkEnd w:id="114"/>
      <w:bookmarkEnd w:id="115"/>
      <w:bookmarkEnd w:id="116"/>
    </w:p>
    <w:p w:rsidR="00BF7BB4" w:rsidRPr="00115C44" w:rsidRDefault="00BF7BB4" w:rsidP="00BF7BB4">
      <w:pPr>
        <w:snapToGrid w:val="0"/>
        <w:spacing w:line="300" w:lineRule="auto"/>
        <w:ind w:firstLineChars="200" w:firstLine="440"/>
        <w:rPr>
          <w:rFonts w:hint="eastAsia"/>
          <w:color w:val="000000"/>
          <w:sz w:val="22"/>
          <w:szCs w:val="22"/>
        </w:rPr>
      </w:pPr>
      <w:bookmarkStart w:id="117" w:name="_Toc163811424"/>
      <w:bookmarkStart w:id="118" w:name="_Toc163820771"/>
      <w:bookmarkStart w:id="119" w:name="_Toc18873"/>
      <w:bookmarkStart w:id="120" w:name="_Toc163811537"/>
      <w:bookmarkStart w:id="121" w:name="_Toc23131"/>
      <w:r w:rsidRPr="00115C44">
        <w:rPr>
          <w:rFonts w:hint="eastAsia"/>
          <w:color w:val="000000"/>
          <w:sz w:val="22"/>
          <w:szCs w:val="22"/>
        </w:rPr>
        <w:t>详见第六章附件：</w:t>
      </w:r>
      <w:r w:rsidRPr="00115C44">
        <w:rPr>
          <w:rFonts w:ascii="宋体" w:hAnsi="宋体" w:hint="eastAsia"/>
          <w:color w:val="000000"/>
          <w:sz w:val="22"/>
          <w:szCs w:val="22"/>
        </w:rPr>
        <w:t>《上海市浦东新区林业站环城绿带养护管理考核管理办法（2023版）》、</w:t>
      </w:r>
      <w:r w:rsidRPr="00115C44">
        <w:rPr>
          <w:rFonts w:ascii="宋体" w:hAnsi="宋体"/>
          <w:color w:val="000000"/>
          <w:sz w:val="22"/>
          <w:szCs w:val="22"/>
        </w:rPr>
        <w:t>《</w:t>
      </w:r>
      <w:r w:rsidRPr="00115C44">
        <w:rPr>
          <w:rFonts w:ascii="宋体" w:hAnsi="宋体" w:hint="eastAsia"/>
          <w:color w:val="000000"/>
          <w:sz w:val="22"/>
          <w:szCs w:val="22"/>
        </w:rPr>
        <w:t>上海市浦东新区林业站环上公园</w:t>
      </w:r>
      <w:r w:rsidRPr="00115C44">
        <w:rPr>
          <w:rFonts w:ascii="宋体" w:hAnsi="宋体"/>
          <w:color w:val="000000"/>
          <w:sz w:val="22"/>
          <w:szCs w:val="22"/>
        </w:rPr>
        <w:t>养护考核</w:t>
      </w:r>
      <w:r w:rsidRPr="00115C44">
        <w:rPr>
          <w:rFonts w:ascii="宋体" w:hAnsi="宋体" w:hint="eastAsia"/>
          <w:color w:val="000000"/>
          <w:sz w:val="22"/>
          <w:szCs w:val="22"/>
        </w:rPr>
        <w:t>管理</w:t>
      </w:r>
      <w:r w:rsidRPr="00115C44">
        <w:rPr>
          <w:rFonts w:ascii="宋体" w:hAnsi="宋体"/>
          <w:color w:val="000000"/>
          <w:sz w:val="22"/>
          <w:szCs w:val="22"/>
        </w:rPr>
        <w:t>办法（</w:t>
      </w:r>
      <w:r w:rsidRPr="00115C44">
        <w:rPr>
          <w:rFonts w:ascii="宋体" w:hAnsi="宋体" w:hint="eastAsia"/>
          <w:color w:val="000000"/>
          <w:sz w:val="22"/>
          <w:szCs w:val="22"/>
        </w:rPr>
        <w:t>2023版</w:t>
      </w:r>
      <w:r w:rsidRPr="00115C44">
        <w:rPr>
          <w:rFonts w:ascii="宋体" w:hAnsi="宋体"/>
          <w:color w:val="000000"/>
          <w:sz w:val="22"/>
          <w:szCs w:val="22"/>
        </w:rPr>
        <w:t>）》、《</w:t>
      </w:r>
      <w:r w:rsidRPr="00115C44">
        <w:rPr>
          <w:rFonts w:ascii="宋体" w:hAnsi="宋体" w:hint="eastAsia"/>
          <w:color w:val="000000"/>
          <w:sz w:val="22"/>
          <w:szCs w:val="22"/>
        </w:rPr>
        <w:t>上海市</w:t>
      </w:r>
      <w:r w:rsidRPr="00115C44">
        <w:rPr>
          <w:rFonts w:ascii="宋体" w:hAnsi="宋体"/>
          <w:color w:val="000000"/>
          <w:sz w:val="22"/>
          <w:szCs w:val="22"/>
        </w:rPr>
        <w:t>浦东新区</w:t>
      </w:r>
      <w:r w:rsidRPr="00115C44">
        <w:rPr>
          <w:rFonts w:ascii="宋体" w:hAnsi="宋体" w:hint="eastAsia"/>
          <w:color w:val="000000"/>
          <w:sz w:val="22"/>
          <w:szCs w:val="22"/>
        </w:rPr>
        <w:t>林业站环城绿带二类经费使用管理办法（2024版）</w:t>
      </w:r>
      <w:r w:rsidRPr="00115C44">
        <w:rPr>
          <w:rFonts w:ascii="宋体" w:hAnsi="宋体"/>
          <w:color w:val="000000"/>
          <w:sz w:val="22"/>
          <w:szCs w:val="22"/>
        </w:rPr>
        <w:t>》</w:t>
      </w:r>
      <w:r w:rsidRPr="00115C44">
        <w:rPr>
          <w:rFonts w:ascii="宋体" w:hAnsi="宋体" w:hint="eastAsia"/>
          <w:color w:val="000000"/>
          <w:sz w:val="22"/>
          <w:szCs w:val="22"/>
        </w:rPr>
        <w:t>、《上海市浦东新区林业站外环绿道管理实施细则（试行）》和《浦东新区环上公园配套服务项目运营管理办法》（2024版）试行。</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122" w:name="_Toc163811538"/>
      <w:bookmarkStart w:id="123" w:name="_Toc163811425"/>
      <w:bookmarkStart w:id="124" w:name="_Toc27088"/>
      <w:bookmarkStart w:id="125" w:name="_Toc163820772"/>
      <w:bookmarkStart w:id="126" w:name="_Toc22109"/>
      <w:bookmarkStart w:id="127" w:name="_Toc170391526"/>
      <w:bookmarkEnd w:id="117"/>
      <w:bookmarkEnd w:id="118"/>
      <w:bookmarkEnd w:id="119"/>
      <w:bookmarkEnd w:id="120"/>
      <w:bookmarkEnd w:id="121"/>
      <w:r w:rsidRPr="00115C44">
        <w:rPr>
          <w:b/>
          <w:color w:val="000000"/>
          <w:sz w:val="22"/>
          <w:szCs w:val="22"/>
        </w:rPr>
        <w:t xml:space="preserve">14 </w:t>
      </w:r>
      <w:r w:rsidRPr="00115C44">
        <w:rPr>
          <w:b/>
          <w:color w:val="000000"/>
          <w:sz w:val="22"/>
          <w:szCs w:val="22"/>
        </w:rPr>
        <w:t>内业资料编制管理要求</w:t>
      </w:r>
      <w:bookmarkEnd w:id="122"/>
      <w:bookmarkEnd w:id="123"/>
      <w:bookmarkEnd w:id="124"/>
      <w:bookmarkEnd w:id="125"/>
      <w:bookmarkEnd w:id="126"/>
      <w:bookmarkEnd w:id="127"/>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14.1 </w:t>
      </w:r>
      <w:r w:rsidRPr="00115C44">
        <w:rPr>
          <w:sz w:val="22"/>
          <w:szCs w:val="22"/>
        </w:rPr>
        <w:t>承包商应努力提高技术管理水平，配合业主做好设施基础资料数据的采集和各类设施管理系统的推广应用。</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14.2 </w:t>
      </w:r>
      <w:r w:rsidRPr="00115C44">
        <w:rPr>
          <w:sz w:val="22"/>
          <w:szCs w:val="22"/>
        </w:rPr>
        <w:t>承包商应根据业主提供的资料，通过调查建立设施量清单及养护工作台帐，格式由业主统一规定；</w:t>
      </w:r>
      <w:r w:rsidRPr="00115C44">
        <w:rPr>
          <w:sz w:val="22"/>
          <w:szCs w:val="22"/>
        </w:rPr>
        <w:t xml:space="preserve"> </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14.3 </w:t>
      </w:r>
      <w:r w:rsidRPr="00115C44">
        <w:rPr>
          <w:sz w:val="22"/>
          <w:szCs w:val="22"/>
        </w:rPr>
        <w:t>配备专职的内业资料员，收集、整理、编制以及上报各类养护维修资料，资料要求真实反映承包商的全部养护维修作业实施及管理状况，内容完整准确，上报准时；</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14.4 </w:t>
      </w:r>
      <w:r w:rsidRPr="00115C44">
        <w:rPr>
          <w:sz w:val="22"/>
          <w:szCs w:val="22"/>
        </w:rPr>
        <w:t>养护管理内业资料具体内容包括：</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14.4.1</w:t>
      </w:r>
      <w:r w:rsidRPr="00115C44">
        <w:rPr>
          <w:rFonts w:hint="eastAsia"/>
          <w:sz w:val="22"/>
          <w:szCs w:val="22"/>
        </w:rPr>
        <w:t>管理资料</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（一）内业资料</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1</w:t>
      </w:r>
      <w:r w:rsidRPr="00115C44">
        <w:rPr>
          <w:rFonts w:hint="eastAsia"/>
          <w:sz w:val="22"/>
          <w:szCs w:val="22"/>
        </w:rPr>
        <w:t>）日常养护日记（含工、料、机汇总数）</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2</w:t>
      </w:r>
      <w:r w:rsidRPr="00115C44">
        <w:rPr>
          <w:rFonts w:hint="eastAsia"/>
          <w:sz w:val="22"/>
          <w:szCs w:val="22"/>
        </w:rPr>
        <w:t>）当班（电话）记录</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3</w:t>
      </w:r>
      <w:r w:rsidRPr="00115C44">
        <w:rPr>
          <w:rFonts w:hint="eastAsia"/>
          <w:sz w:val="22"/>
          <w:szCs w:val="22"/>
        </w:rPr>
        <w:t>）设备量情况汇总表</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4</w:t>
      </w:r>
      <w:r w:rsidRPr="00115C44">
        <w:rPr>
          <w:rFonts w:hint="eastAsia"/>
          <w:sz w:val="22"/>
          <w:szCs w:val="22"/>
        </w:rPr>
        <w:t>）养护设备、人员配置情况表</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5</w:t>
      </w:r>
      <w:r w:rsidRPr="00115C44">
        <w:rPr>
          <w:rFonts w:hint="eastAsia"/>
          <w:sz w:val="22"/>
          <w:szCs w:val="22"/>
        </w:rPr>
        <w:t>）养护月度计划及执行情况表</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lastRenderedPageBreak/>
        <w:t>（</w:t>
      </w:r>
      <w:r w:rsidRPr="00115C44">
        <w:rPr>
          <w:rFonts w:hint="eastAsia"/>
          <w:sz w:val="22"/>
          <w:szCs w:val="22"/>
        </w:rPr>
        <w:t>6</w:t>
      </w:r>
      <w:r w:rsidRPr="00115C44">
        <w:rPr>
          <w:rFonts w:hint="eastAsia"/>
          <w:sz w:val="22"/>
          <w:szCs w:val="22"/>
        </w:rPr>
        <w:t>）作业安全技术交底记录</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7</w:t>
      </w:r>
      <w:r w:rsidRPr="00115C44">
        <w:rPr>
          <w:rFonts w:hint="eastAsia"/>
          <w:sz w:val="22"/>
          <w:szCs w:val="22"/>
        </w:rPr>
        <w:t>）巡查检查记录</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8</w:t>
      </w:r>
      <w:r w:rsidRPr="00115C44">
        <w:rPr>
          <w:rFonts w:hint="eastAsia"/>
          <w:sz w:val="22"/>
          <w:szCs w:val="22"/>
        </w:rPr>
        <w:t>）年度工作总结</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9</w:t>
      </w:r>
      <w:r w:rsidRPr="00115C44">
        <w:rPr>
          <w:rFonts w:hint="eastAsia"/>
          <w:sz w:val="22"/>
          <w:szCs w:val="22"/>
        </w:rPr>
        <w:t>）安全学习记录</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10</w:t>
      </w:r>
      <w:r w:rsidRPr="00115C44">
        <w:rPr>
          <w:rFonts w:hint="eastAsia"/>
          <w:sz w:val="22"/>
          <w:szCs w:val="22"/>
        </w:rPr>
        <w:t>）各项应急预案</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（二）上墙图表</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1</w:t>
      </w:r>
      <w:r w:rsidRPr="00115C44">
        <w:rPr>
          <w:rFonts w:hint="eastAsia"/>
          <w:sz w:val="22"/>
          <w:szCs w:val="22"/>
        </w:rPr>
        <w:t>）养护标段示意图</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2</w:t>
      </w:r>
      <w:r w:rsidRPr="00115C44">
        <w:rPr>
          <w:rFonts w:hint="eastAsia"/>
          <w:sz w:val="22"/>
          <w:szCs w:val="22"/>
        </w:rPr>
        <w:t>）日常养护管理网络图</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3</w:t>
      </w:r>
      <w:r w:rsidRPr="00115C44">
        <w:rPr>
          <w:rFonts w:hint="eastAsia"/>
          <w:sz w:val="22"/>
          <w:szCs w:val="22"/>
        </w:rPr>
        <w:t>）安全管理网络图</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4</w:t>
      </w:r>
      <w:r w:rsidRPr="00115C44">
        <w:rPr>
          <w:rFonts w:hint="eastAsia"/>
          <w:sz w:val="22"/>
          <w:szCs w:val="22"/>
        </w:rPr>
        <w:t>）防台防汛网络图</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5</w:t>
      </w:r>
      <w:r w:rsidRPr="00115C44">
        <w:rPr>
          <w:rFonts w:hint="eastAsia"/>
          <w:sz w:val="22"/>
          <w:szCs w:val="22"/>
        </w:rPr>
        <w:t>）节日值班网络图</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（三）岗位职责</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1</w:t>
      </w:r>
      <w:r w:rsidRPr="00115C44">
        <w:rPr>
          <w:rFonts w:hint="eastAsia"/>
          <w:sz w:val="22"/>
          <w:szCs w:val="22"/>
        </w:rPr>
        <w:t>）项目部管理岗位职责</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2</w:t>
      </w:r>
      <w:r w:rsidRPr="00115C44">
        <w:rPr>
          <w:rFonts w:hint="eastAsia"/>
          <w:sz w:val="22"/>
          <w:szCs w:val="22"/>
        </w:rPr>
        <w:t>）巡查检查制度</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3</w:t>
      </w:r>
      <w:r w:rsidRPr="00115C44">
        <w:rPr>
          <w:rFonts w:hint="eastAsia"/>
          <w:sz w:val="22"/>
          <w:szCs w:val="22"/>
        </w:rPr>
        <w:t>）安全生产劳动保护制度</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4</w:t>
      </w:r>
      <w:r w:rsidRPr="00115C44">
        <w:rPr>
          <w:rFonts w:hint="eastAsia"/>
          <w:sz w:val="22"/>
          <w:szCs w:val="22"/>
        </w:rPr>
        <w:t>）内业资料统计制度</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14.3.2</w:t>
      </w:r>
      <w:r w:rsidRPr="00115C44">
        <w:rPr>
          <w:rFonts w:hint="eastAsia"/>
          <w:sz w:val="22"/>
          <w:szCs w:val="22"/>
        </w:rPr>
        <w:t>报表资料</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1</w:t>
      </w:r>
      <w:r w:rsidRPr="00115C44">
        <w:rPr>
          <w:rFonts w:hint="eastAsia"/>
          <w:sz w:val="22"/>
          <w:szCs w:val="22"/>
        </w:rPr>
        <w:t>）病虫害观测及防治记录表（月报）</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2</w:t>
      </w:r>
      <w:r w:rsidRPr="00115C44">
        <w:rPr>
          <w:rFonts w:hint="eastAsia"/>
          <w:sz w:val="22"/>
          <w:szCs w:val="22"/>
        </w:rPr>
        <w:t>）药剂肥料配备及使用情况表（每季度）</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3</w:t>
      </w:r>
      <w:r w:rsidRPr="00115C44">
        <w:rPr>
          <w:rFonts w:hint="eastAsia"/>
          <w:sz w:val="22"/>
          <w:szCs w:val="22"/>
        </w:rPr>
        <w:t>）设施情况年度统计表（每季度）</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4</w:t>
      </w:r>
      <w:r w:rsidRPr="00115C44">
        <w:rPr>
          <w:rFonts w:hint="eastAsia"/>
          <w:sz w:val="22"/>
          <w:szCs w:val="22"/>
        </w:rPr>
        <w:t>）绿化设备量汇总表（每年</w:t>
      </w:r>
      <w:r w:rsidRPr="00115C44">
        <w:rPr>
          <w:rFonts w:hint="eastAsia"/>
          <w:sz w:val="22"/>
          <w:szCs w:val="22"/>
        </w:rPr>
        <w:t>10</w:t>
      </w:r>
      <w:r w:rsidRPr="00115C44">
        <w:rPr>
          <w:rFonts w:hint="eastAsia"/>
          <w:sz w:val="22"/>
          <w:szCs w:val="22"/>
        </w:rPr>
        <w:t>月）</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14.3.3</w:t>
      </w:r>
      <w:r w:rsidRPr="00115C44">
        <w:rPr>
          <w:rFonts w:hint="eastAsia"/>
          <w:sz w:val="22"/>
          <w:szCs w:val="22"/>
        </w:rPr>
        <w:t>应急处置</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1</w:t>
      </w:r>
      <w:r w:rsidRPr="00115C44">
        <w:rPr>
          <w:rFonts w:hint="eastAsia"/>
          <w:sz w:val="22"/>
          <w:szCs w:val="22"/>
        </w:rPr>
        <w:t>）城市道路灾害性天气、突发事件应急处置管理资料，包含应急预案、组织机构网络、工作检查、灾情处理、工作小结等。</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2</w:t>
      </w:r>
      <w:r w:rsidRPr="00115C44">
        <w:rPr>
          <w:rFonts w:hint="eastAsia"/>
          <w:sz w:val="22"/>
          <w:szCs w:val="22"/>
        </w:rPr>
        <w:t>）应急演练资料，包括演练方案、总结评估等。</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3</w:t>
      </w:r>
      <w:r w:rsidRPr="00115C44">
        <w:rPr>
          <w:rFonts w:hint="eastAsia"/>
          <w:sz w:val="22"/>
          <w:szCs w:val="22"/>
        </w:rPr>
        <w:t>）应急物资和应急设备使用情况。</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14.3.4</w:t>
      </w:r>
      <w:r w:rsidRPr="00115C44">
        <w:rPr>
          <w:rFonts w:hint="eastAsia"/>
          <w:sz w:val="22"/>
          <w:szCs w:val="22"/>
        </w:rPr>
        <w:t>安全文明施工</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1</w:t>
      </w:r>
      <w:r w:rsidRPr="00115C44">
        <w:rPr>
          <w:rFonts w:hint="eastAsia"/>
          <w:sz w:val="22"/>
          <w:szCs w:val="22"/>
        </w:rPr>
        <w:t>）安全生产</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安全报表安全规章（制度、责任制、各工种安全操作规程）</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安全网络、协议</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人员证书（花名册、身份证、劳动合同、三级教育卡、保险资料）</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安全措施</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安全教育（每周安全学习、每日安全交底）</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安全检查</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消防危险品（消防平面图、消防设备量登记表、危险品台帐）</w:t>
      </w:r>
    </w:p>
    <w:p w:rsidR="00BF7BB4" w:rsidRPr="00115C44" w:rsidRDefault="00BF7BB4" w:rsidP="00BF7BB4">
      <w:pPr>
        <w:tabs>
          <w:tab w:val="left" w:pos="3060"/>
        </w:tabs>
        <w:snapToGrid w:val="0"/>
        <w:spacing w:line="300" w:lineRule="auto"/>
        <w:ind w:firstLineChars="200" w:firstLine="440"/>
        <w:rPr>
          <w:sz w:val="22"/>
          <w:szCs w:val="22"/>
        </w:rPr>
      </w:pPr>
      <w:r w:rsidRPr="00115C44">
        <w:rPr>
          <w:rFonts w:hint="eastAsia"/>
          <w:sz w:val="22"/>
          <w:szCs w:val="22"/>
        </w:rPr>
        <w:t>（</w:t>
      </w:r>
      <w:r w:rsidRPr="00115C44">
        <w:rPr>
          <w:rFonts w:hint="eastAsia"/>
          <w:sz w:val="22"/>
          <w:szCs w:val="22"/>
        </w:rPr>
        <w:t>2</w:t>
      </w:r>
      <w:r w:rsidRPr="00115C44">
        <w:rPr>
          <w:rFonts w:hint="eastAsia"/>
          <w:sz w:val="22"/>
          <w:szCs w:val="22"/>
        </w:rPr>
        <w:t>）文明施工</w:t>
      </w:r>
    </w:p>
    <w:p w:rsidR="00BF7BB4" w:rsidRPr="00115C44" w:rsidRDefault="00BF7BB4" w:rsidP="00BF7BB4">
      <w:pPr>
        <w:tabs>
          <w:tab w:val="left" w:pos="3060"/>
        </w:tabs>
        <w:snapToGrid w:val="0"/>
        <w:spacing w:line="300" w:lineRule="auto"/>
        <w:ind w:firstLineChars="200" w:firstLine="440"/>
        <w:rPr>
          <w:rFonts w:hint="eastAsia"/>
          <w:bCs/>
          <w:color w:val="000000"/>
          <w:sz w:val="22"/>
          <w:szCs w:val="22"/>
        </w:rPr>
      </w:pPr>
      <w:r w:rsidRPr="00115C44">
        <w:rPr>
          <w:rFonts w:hint="eastAsia"/>
          <w:sz w:val="22"/>
          <w:szCs w:val="22"/>
        </w:rPr>
        <w:t>规划总结（竞赛计划、创建网络、措施、制度、宣传资料）文明施工检查</w:t>
      </w:r>
    </w:p>
    <w:p w:rsidR="00BF7BB4" w:rsidRPr="00115C44" w:rsidRDefault="00BF7BB4" w:rsidP="00BF7BB4">
      <w:pPr>
        <w:adjustRightInd w:val="0"/>
        <w:snapToGrid w:val="0"/>
        <w:spacing w:line="300" w:lineRule="auto"/>
        <w:ind w:firstLineChars="196" w:firstLine="433"/>
        <w:jc w:val="left"/>
        <w:outlineLvl w:val="2"/>
        <w:rPr>
          <w:b/>
          <w:sz w:val="22"/>
          <w:szCs w:val="22"/>
        </w:rPr>
      </w:pPr>
      <w:bookmarkStart w:id="128" w:name="_Toc163820773"/>
      <w:bookmarkStart w:id="129" w:name="_Toc163811426"/>
      <w:bookmarkStart w:id="130" w:name="_Toc163811539"/>
      <w:bookmarkStart w:id="131" w:name="_Toc10426"/>
      <w:bookmarkStart w:id="132" w:name="_Toc23712"/>
      <w:bookmarkStart w:id="133" w:name="_Toc170391527"/>
      <w:r w:rsidRPr="00115C44">
        <w:rPr>
          <w:b/>
          <w:sz w:val="22"/>
          <w:szCs w:val="22"/>
        </w:rPr>
        <w:t xml:space="preserve">15 </w:t>
      </w:r>
      <w:r w:rsidRPr="00115C44">
        <w:rPr>
          <w:b/>
          <w:sz w:val="22"/>
          <w:szCs w:val="22"/>
        </w:rPr>
        <w:t>经费管理办法</w:t>
      </w:r>
      <w:bookmarkEnd w:id="128"/>
      <w:bookmarkEnd w:id="129"/>
      <w:bookmarkEnd w:id="130"/>
      <w:bookmarkEnd w:id="131"/>
      <w:bookmarkEnd w:id="132"/>
      <w:bookmarkEnd w:id="133"/>
    </w:p>
    <w:p w:rsidR="00BF7BB4" w:rsidRPr="00115C44" w:rsidRDefault="00BF7BB4" w:rsidP="00BF7BB4">
      <w:pPr>
        <w:adjustRightInd w:val="0"/>
        <w:snapToGrid w:val="0"/>
        <w:spacing w:line="300" w:lineRule="auto"/>
        <w:ind w:firstLineChars="196" w:firstLine="431"/>
        <w:jc w:val="left"/>
        <w:rPr>
          <w:bCs/>
          <w:sz w:val="22"/>
          <w:szCs w:val="22"/>
        </w:rPr>
      </w:pPr>
      <w:bookmarkStart w:id="134" w:name="_Toc13335"/>
      <w:bookmarkStart w:id="135" w:name="_Toc163820774"/>
      <w:bookmarkStart w:id="136" w:name="_Toc5490"/>
      <w:bookmarkStart w:id="137" w:name="_Toc163811427"/>
      <w:bookmarkStart w:id="138" w:name="_Toc163811540"/>
      <w:r w:rsidRPr="00115C44">
        <w:rPr>
          <w:bCs/>
          <w:sz w:val="22"/>
          <w:szCs w:val="22"/>
        </w:rPr>
        <w:t xml:space="preserve">15.1 </w:t>
      </w:r>
      <w:bookmarkEnd w:id="134"/>
      <w:bookmarkEnd w:id="135"/>
      <w:bookmarkEnd w:id="136"/>
      <w:bookmarkEnd w:id="137"/>
      <w:bookmarkEnd w:id="138"/>
      <w:r w:rsidRPr="00115C44">
        <w:rPr>
          <w:rFonts w:hint="eastAsia"/>
          <w:bCs/>
          <w:sz w:val="22"/>
          <w:szCs w:val="22"/>
        </w:rPr>
        <w:t>本项目合同经费的管理参照浦东新区环城绿带养护管理考核办法及浦东新区</w:t>
      </w:r>
      <w:r w:rsidRPr="00115C44">
        <w:rPr>
          <w:rFonts w:hint="eastAsia"/>
          <w:bCs/>
          <w:sz w:val="22"/>
          <w:szCs w:val="22"/>
        </w:rPr>
        <w:lastRenderedPageBreak/>
        <w:t>林业站环上公园养护考核管理办法执行。</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139" w:name="_Toc163811428"/>
      <w:bookmarkStart w:id="140" w:name="_Toc163820775"/>
      <w:bookmarkStart w:id="141" w:name="_Toc32210"/>
      <w:bookmarkStart w:id="142" w:name="_Toc9137"/>
      <w:bookmarkStart w:id="143" w:name="_Toc163811541"/>
      <w:bookmarkStart w:id="144" w:name="_Toc170391528"/>
      <w:r w:rsidRPr="00115C44">
        <w:rPr>
          <w:b/>
          <w:color w:val="000000"/>
          <w:sz w:val="22"/>
          <w:szCs w:val="22"/>
        </w:rPr>
        <w:t xml:space="preserve">16 </w:t>
      </w:r>
      <w:r w:rsidRPr="00115C44">
        <w:rPr>
          <w:b/>
          <w:color w:val="000000"/>
          <w:sz w:val="22"/>
          <w:szCs w:val="22"/>
        </w:rPr>
        <w:t>现场组织</w:t>
      </w:r>
      <w:bookmarkEnd w:id="139"/>
      <w:bookmarkEnd w:id="140"/>
      <w:bookmarkEnd w:id="141"/>
      <w:bookmarkEnd w:id="142"/>
      <w:bookmarkEnd w:id="143"/>
      <w:bookmarkEnd w:id="144"/>
    </w:p>
    <w:p w:rsidR="00BF7BB4" w:rsidRPr="00115C44" w:rsidRDefault="00BF7BB4" w:rsidP="00BF7BB4">
      <w:pPr>
        <w:pStyle w:val="a0"/>
        <w:ind w:leftChars="0" w:left="0" w:firstLineChars="202" w:firstLine="424"/>
        <w:rPr>
          <w:rFonts w:ascii="Times New Roman" w:hAnsi="Times New Roman"/>
        </w:rPr>
      </w:pPr>
      <w:r w:rsidRPr="00115C44">
        <w:rPr>
          <w:rFonts w:ascii="Times New Roman" w:hAnsi="Times New Roman"/>
        </w:rPr>
        <w:t>无</w:t>
      </w:r>
      <w:bookmarkStart w:id="145" w:name="_Toc62724635"/>
      <w:bookmarkStart w:id="146" w:name="_Toc163811542"/>
      <w:bookmarkStart w:id="147" w:name="_Toc27469"/>
      <w:bookmarkStart w:id="148" w:name="_Toc163820776"/>
      <w:bookmarkStart w:id="149" w:name="_Toc8663"/>
      <w:bookmarkStart w:id="150" w:name="_Toc163811429"/>
    </w:p>
    <w:p w:rsidR="00BF7BB4" w:rsidRPr="00115C44" w:rsidRDefault="00BF7BB4" w:rsidP="00BF7BB4">
      <w:pPr>
        <w:adjustRightInd w:val="0"/>
        <w:snapToGrid w:val="0"/>
        <w:spacing w:line="300" w:lineRule="auto"/>
        <w:ind w:firstLineChars="196" w:firstLine="590"/>
        <w:jc w:val="center"/>
        <w:outlineLvl w:val="1"/>
        <w:rPr>
          <w:b/>
          <w:color w:val="000000"/>
          <w:sz w:val="30"/>
          <w:szCs w:val="30"/>
        </w:rPr>
      </w:pPr>
      <w:bookmarkStart w:id="151" w:name="_Toc170391529"/>
      <w:r w:rsidRPr="00115C44">
        <w:rPr>
          <w:b/>
          <w:color w:val="000000"/>
          <w:sz w:val="30"/>
          <w:szCs w:val="30"/>
        </w:rPr>
        <w:t>四、投标报价须知</w:t>
      </w:r>
      <w:bookmarkEnd w:id="145"/>
      <w:bookmarkEnd w:id="146"/>
      <w:bookmarkEnd w:id="147"/>
      <w:bookmarkEnd w:id="148"/>
      <w:bookmarkEnd w:id="149"/>
      <w:bookmarkEnd w:id="150"/>
      <w:bookmarkEnd w:id="151"/>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152" w:name="_Toc163811430"/>
      <w:bookmarkStart w:id="153" w:name="_Toc22650"/>
      <w:bookmarkStart w:id="154" w:name="_Toc62724636"/>
      <w:bookmarkStart w:id="155" w:name="_Toc163811543"/>
      <w:bookmarkStart w:id="156" w:name="_Toc163820777"/>
      <w:bookmarkStart w:id="157" w:name="_Toc29627"/>
      <w:bookmarkStart w:id="158" w:name="_Toc170391530"/>
      <w:r w:rsidRPr="00115C44">
        <w:rPr>
          <w:b/>
          <w:color w:val="000000"/>
          <w:sz w:val="22"/>
          <w:szCs w:val="22"/>
        </w:rPr>
        <w:t xml:space="preserve">17 </w:t>
      </w:r>
      <w:r w:rsidRPr="00115C44">
        <w:rPr>
          <w:b/>
          <w:color w:val="000000"/>
          <w:sz w:val="22"/>
          <w:szCs w:val="22"/>
        </w:rPr>
        <w:t>投标报价依据</w:t>
      </w:r>
      <w:bookmarkEnd w:id="152"/>
      <w:bookmarkEnd w:id="153"/>
      <w:bookmarkEnd w:id="154"/>
      <w:bookmarkEnd w:id="155"/>
      <w:bookmarkEnd w:id="156"/>
      <w:bookmarkEnd w:id="157"/>
      <w:bookmarkEnd w:id="158"/>
    </w:p>
    <w:p w:rsidR="00BF7BB4" w:rsidRPr="00115C44" w:rsidRDefault="00BF7BB4" w:rsidP="00BF7BB4">
      <w:pPr>
        <w:snapToGrid w:val="0"/>
        <w:spacing w:line="300" w:lineRule="auto"/>
        <w:ind w:firstLineChars="200" w:firstLine="440"/>
        <w:jc w:val="left"/>
        <w:rPr>
          <w:color w:val="000000"/>
          <w:sz w:val="22"/>
          <w:szCs w:val="22"/>
        </w:rPr>
      </w:pPr>
      <w:r w:rsidRPr="00115C44">
        <w:rPr>
          <w:color w:val="000000"/>
          <w:sz w:val="22"/>
          <w:szCs w:val="22"/>
        </w:rPr>
        <w:t xml:space="preserve">17.1 </w:t>
      </w:r>
      <w:r w:rsidRPr="00115C44">
        <w:rPr>
          <w:color w:val="000000"/>
          <w:sz w:val="22"/>
          <w:szCs w:val="22"/>
        </w:rPr>
        <w:t>投标报价计算依据包</w:t>
      </w:r>
      <w:r w:rsidRPr="00115C44">
        <w:rPr>
          <w:sz w:val="22"/>
          <w:szCs w:val="22"/>
        </w:rPr>
        <w:t>括技术规范、本</w:t>
      </w:r>
      <w:r w:rsidRPr="00115C44">
        <w:rPr>
          <w:color w:val="000000"/>
          <w:sz w:val="22"/>
          <w:szCs w:val="22"/>
        </w:rPr>
        <w:t>项目的招标文件（包括提供的附件）、招标文件答疑或修改的补充文书、设施量清单、项目现场条件等。</w:t>
      </w:r>
    </w:p>
    <w:p w:rsidR="00BF7BB4" w:rsidRPr="00115C44" w:rsidRDefault="00BF7BB4" w:rsidP="00BF7BB4">
      <w:pPr>
        <w:snapToGrid w:val="0"/>
        <w:spacing w:line="300" w:lineRule="auto"/>
        <w:ind w:firstLineChars="200" w:firstLine="440"/>
        <w:jc w:val="left"/>
        <w:rPr>
          <w:color w:val="000000"/>
          <w:sz w:val="22"/>
          <w:szCs w:val="22"/>
        </w:rPr>
      </w:pPr>
      <w:r w:rsidRPr="00115C44">
        <w:rPr>
          <w:color w:val="000000"/>
          <w:sz w:val="22"/>
          <w:szCs w:val="22"/>
        </w:rPr>
        <w:t xml:space="preserve">17.2 </w:t>
      </w:r>
      <w:r w:rsidRPr="00115C44">
        <w:rPr>
          <w:color w:val="000000"/>
          <w:sz w:val="22"/>
          <w:szCs w:val="22"/>
        </w:rPr>
        <w:t>招标文件明确的养护范围、养护内容、养护期限、养护质量要求、养护标准及考核要求等。</w:t>
      </w:r>
    </w:p>
    <w:p w:rsidR="00BF7BB4" w:rsidRPr="00115C44" w:rsidRDefault="00BF7BB4" w:rsidP="00BF7BB4">
      <w:pPr>
        <w:snapToGrid w:val="0"/>
        <w:spacing w:line="300" w:lineRule="auto"/>
        <w:ind w:firstLineChars="200" w:firstLine="440"/>
        <w:jc w:val="left"/>
        <w:rPr>
          <w:color w:val="000000"/>
          <w:sz w:val="22"/>
          <w:szCs w:val="22"/>
        </w:rPr>
      </w:pPr>
      <w:r w:rsidRPr="00115C44">
        <w:rPr>
          <w:color w:val="000000"/>
          <w:sz w:val="22"/>
          <w:szCs w:val="22"/>
        </w:rPr>
        <w:t xml:space="preserve">17.3 </w:t>
      </w:r>
      <w:r w:rsidRPr="00115C44">
        <w:rPr>
          <w:color w:val="000000"/>
          <w:sz w:val="22"/>
          <w:szCs w:val="22"/>
        </w:rPr>
        <w:t>各投标人可以参考以上资料进行投标，也可结合自身企业实力、行业标准、市场行情等内容综合考虑后进行报价。</w:t>
      </w:r>
    </w:p>
    <w:p w:rsidR="00BF7BB4" w:rsidRPr="00115C44" w:rsidRDefault="00BF7BB4" w:rsidP="00BF7BB4">
      <w:pPr>
        <w:snapToGrid w:val="0"/>
        <w:spacing w:line="300" w:lineRule="auto"/>
        <w:ind w:firstLineChars="200" w:firstLine="440"/>
        <w:jc w:val="left"/>
        <w:rPr>
          <w:color w:val="000000"/>
          <w:sz w:val="22"/>
          <w:szCs w:val="22"/>
        </w:rPr>
      </w:pPr>
      <w:r w:rsidRPr="00115C44">
        <w:rPr>
          <w:color w:val="000000"/>
          <w:sz w:val="22"/>
          <w:szCs w:val="22"/>
        </w:rPr>
        <w:t xml:space="preserve">17.4 </w:t>
      </w:r>
      <w:r w:rsidRPr="00115C44">
        <w:rPr>
          <w:color w:val="000000"/>
          <w:sz w:val="22"/>
          <w:szCs w:val="22"/>
        </w:rPr>
        <w:t>设施量清单</w:t>
      </w:r>
    </w:p>
    <w:p w:rsidR="00BF7BB4" w:rsidRPr="00115C44" w:rsidRDefault="00BF7BB4" w:rsidP="00BF7BB4">
      <w:pPr>
        <w:snapToGrid w:val="0"/>
        <w:spacing w:line="300" w:lineRule="auto"/>
        <w:ind w:firstLineChars="200" w:firstLine="440"/>
        <w:jc w:val="left"/>
        <w:rPr>
          <w:color w:val="0000FF"/>
          <w:sz w:val="24"/>
        </w:rPr>
      </w:pPr>
      <w:r w:rsidRPr="00115C44">
        <w:rPr>
          <w:color w:val="0000FF"/>
          <w:sz w:val="22"/>
          <w:szCs w:val="22"/>
        </w:rPr>
        <w:t xml:space="preserve">17.4.1 </w:t>
      </w:r>
      <w:r w:rsidRPr="00115C44">
        <w:rPr>
          <w:color w:val="0000FF"/>
          <w:sz w:val="22"/>
          <w:szCs w:val="22"/>
        </w:rPr>
        <w:t>本次招标设施量清单中所列设施量是经项目主管部门核定的当年计划养护设施量，只作为投标的共同基础，不能作为最终结算与支付的依据。</w:t>
      </w:r>
    </w:p>
    <w:p w:rsidR="00BF7BB4" w:rsidRPr="00115C44" w:rsidRDefault="00BF7BB4" w:rsidP="00BF7BB4">
      <w:pPr>
        <w:snapToGrid w:val="0"/>
        <w:spacing w:line="300" w:lineRule="auto"/>
        <w:ind w:firstLineChars="200" w:firstLine="440"/>
        <w:jc w:val="left"/>
        <w:rPr>
          <w:color w:val="000000"/>
          <w:sz w:val="22"/>
          <w:szCs w:val="22"/>
        </w:rPr>
      </w:pPr>
      <w:r w:rsidRPr="00115C44">
        <w:rPr>
          <w:color w:val="000000"/>
          <w:sz w:val="22"/>
          <w:szCs w:val="22"/>
        </w:rPr>
        <w:t xml:space="preserve">17.4.2 </w:t>
      </w:r>
      <w:r w:rsidRPr="00115C44">
        <w:rPr>
          <w:color w:val="000000"/>
          <w:sz w:val="22"/>
          <w:szCs w:val="22"/>
        </w:rPr>
        <w:t>设施量清单应与投标人须知、合同条件、项目质量标准和要求等文件结合起来理解或解释。</w:t>
      </w:r>
    </w:p>
    <w:p w:rsidR="00BF7BB4" w:rsidRPr="00115C44" w:rsidRDefault="00BF7BB4" w:rsidP="00BF7BB4">
      <w:pPr>
        <w:snapToGrid w:val="0"/>
        <w:spacing w:line="300" w:lineRule="auto"/>
        <w:ind w:firstLineChars="200" w:firstLine="440"/>
        <w:jc w:val="left"/>
        <w:rPr>
          <w:bCs/>
          <w:sz w:val="22"/>
          <w:szCs w:val="22"/>
        </w:rPr>
      </w:pPr>
      <w:r w:rsidRPr="00115C44">
        <w:rPr>
          <w:color w:val="000000"/>
          <w:sz w:val="22"/>
          <w:szCs w:val="22"/>
        </w:rPr>
        <w:t xml:space="preserve">17.4.3 </w:t>
      </w:r>
      <w:r w:rsidRPr="00115C44">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BF7BB4" w:rsidRPr="00115C44" w:rsidRDefault="00BF7BB4" w:rsidP="00BF7BB4">
      <w:pPr>
        <w:tabs>
          <w:tab w:val="left" w:pos="3060"/>
        </w:tabs>
        <w:snapToGrid w:val="0"/>
        <w:spacing w:line="300" w:lineRule="auto"/>
        <w:ind w:firstLineChars="200" w:firstLine="440"/>
        <w:rPr>
          <w:sz w:val="22"/>
          <w:szCs w:val="22"/>
        </w:rPr>
      </w:pPr>
      <w:r w:rsidRPr="00115C44">
        <w:rPr>
          <w:bCs/>
          <w:sz w:val="22"/>
          <w:szCs w:val="22"/>
        </w:rPr>
        <w:t xml:space="preserve">17.4.4 </w:t>
      </w:r>
      <w:r w:rsidRPr="00115C44">
        <w:rPr>
          <w:sz w:val="22"/>
          <w:szCs w:val="22"/>
        </w:rPr>
        <w:t>设施量清单中给出了各细目设施量，其中一类项目设施量为包干设施量，投标人除特别注明以外，均指实际养护期和招标期限相同。如在备注中如果注明了养护期限小于招标期限，其单价仍应按照一年养护单价进行投标，本栏总价按照实际养护期限比例进行折算。具体示例如下：</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例如：某项目养护招标期限为三年，在绿地一栏设施量为</w:t>
      </w:r>
      <w:r w:rsidRPr="00115C44">
        <w:rPr>
          <w:sz w:val="22"/>
          <w:szCs w:val="22"/>
        </w:rPr>
        <w:t>10</w:t>
      </w:r>
      <w:r w:rsidRPr="00115C44">
        <w:rPr>
          <w:sz w:val="22"/>
          <w:szCs w:val="22"/>
        </w:rPr>
        <w:t>万平方米，备注栏注明养护期限为</w:t>
      </w:r>
      <w:r w:rsidRPr="00115C44">
        <w:rPr>
          <w:sz w:val="22"/>
          <w:szCs w:val="22"/>
        </w:rPr>
        <w:t>33</w:t>
      </w:r>
      <w:r w:rsidRPr="00115C44">
        <w:rPr>
          <w:sz w:val="22"/>
          <w:szCs w:val="22"/>
        </w:rPr>
        <w:t>个月；如果投标人投标为</w:t>
      </w:r>
      <w:r w:rsidRPr="00115C44">
        <w:rPr>
          <w:sz w:val="22"/>
          <w:szCs w:val="22"/>
        </w:rPr>
        <w:t>60000</w:t>
      </w:r>
      <w:r w:rsidRPr="00115C44">
        <w:rPr>
          <w:sz w:val="22"/>
          <w:szCs w:val="22"/>
        </w:rPr>
        <w:t>元</w:t>
      </w:r>
      <w:r w:rsidRPr="00115C44">
        <w:rPr>
          <w:sz w:val="22"/>
          <w:szCs w:val="22"/>
        </w:rPr>
        <w:t>/</w:t>
      </w:r>
      <w:r w:rsidRPr="00115C44">
        <w:rPr>
          <w:sz w:val="22"/>
          <w:szCs w:val="22"/>
        </w:rPr>
        <w:t>万平方米（一年养护单价），则该投标人该栏投标合价第一年应该为</w:t>
      </w:r>
      <w:r w:rsidRPr="00115C44">
        <w:rPr>
          <w:sz w:val="22"/>
          <w:szCs w:val="22"/>
        </w:rPr>
        <w:t>10×60000×9÷12</w:t>
      </w:r>
      <w:r w:rsidRPr="00115C44">
        <w:rPr>
          <w:sz w:val="22"/>
          <w:szCs w:val="22"/>
        </w:rPr>
        <w:t>＝</w:t>
      </w:r>
      <w:r w:rsidRPr="00115C44">
        <w:rPr>
          <w:sz w:val="22"/>
          <w:szCs w:val="22"/>
        </w:rPr>
        <w:t>45</w:t>
      </w:r>
      <w:r w:rsidRPr="00115C44">
        <w:rPr>
          <w:sz w:val="22"/>
          <w:szCs w:val="22"/>
        </w:rPr>
        <w:t>万元，第二、三年分别为</w:t>
      </w:r>
      <w:r w:rsidRPr="00115C44">
        <w:rPr>
          <w:sz w:val="22"/>
          <w:szCs w:val="22"/>
        </w:rPr>
        <w:t>60</w:t>
      </w:r>
      <w:r w:rsidRPr="00115C44">
        <w:rPr>
          <w:sz w:val="22"/>
          <w:szCs w:val="22"/>
        </w:rPr>
        <w:t>万元。</w:t>
      </w:r>
    </w:p>
    <w:p w:rsidR="00BF7BB4" w:rsidRPr="00115C44" w:rsidRDefault="00BF7BB4" w:rsidP="00BF7BB4">
      <w:pPr>
        <w:tabs>
          <w:tab w:val="left" w:pos="3060"/>
        </w:tabs>
        <w:snapToGrid w:val="0"/>
        <w:spacing w:line="300" w:lineRule="auto"/>
        <w:ind w:firstLineChars="200" w:firstLine="440"/>
        <w:rPr>
          <w:sz w:val="22"/>
          <w:szCs w:val="22"/>
        </w:rPr>
      </w:pPr>
      <w:r w:rsidRPr="00115C44">
        <w:rPr>
          <w:sz w:val="22"/>
          <w:szCs w:val="22"/>
        </w:rPr>
        <w:t xml:space="preserve">17.4.5 </w:t>
      </w:r>
      <w:r w:rsidRPr="00115C44">
        <w:rPr>
          <w:sz w:val="22"/>
          <w:szCs w:val="22"/>
        </w:rPr>
        <w:t>各细目设施量中</w:t>
      </w:r>
      <w:r w:rsidRPr="00115C44">
        <w:rPr>
          <w:rFonts w:hint="eastAsia"/>
          <w:sz w:val="22"/>
          <w:szCs w:val="22"/>
        </w:rPr>
        <w:t>二</w:t>
      </w:r>
      <w:r w:rsidRPr="00115C44">
        <w:rPr>
          <w:sz w:val="22"/>
          <w:szCs w:val="22"/>
        </w:rPr>
        <w:t>类</w:t>
      </w:r>
      <w:r w:rsidRPr="00115C44">
        <w:rPr>
          <w:rFonts w:hint="eastAsia"/>
          <w:sz w:val="22"/>
          <w:szCs w:val="22"/>
        </w:rPr>
        <w:t>项</w:t>
      </w:r>
      <w:r w:rsidRPr="00115C44">
        <w:rPr>
          <w:sz w:val="22"/>
          <w:szCs w:val="22"/>
        </w:rPr>
        <w:t>目是每年（一个整年度）的暂定工程量，投标单价应按照实际单价进行投标。如在备注中如果注明了养护期限小于招标期限，其单价仍应按照正常养护单价计算，其工程量按照实际工程量进行折算。具体示例如下：</w:t>
      </w:r>
    </w:p>
    <w:p w:rsidR="00BF7BB4" w:rsidRPr="00115C44" w:rsidRDefault="00BF7BB4" w:rsidP="00BF7BB4">
      <w:pPr>
        <w:snapToGrid w:val="0"/>
        <w:spacing w:line="300" w:lineRule="auto"/>
        <w:ind w:firstLineChars="200" w:firstLine="440"/>
        <w:jc w:val="left"/>
        <w:rPr>
          <w:sz w:val="22"/>
          <w:szCs w:val="22"/>
        </w:rPr>
      </w:pPr>
      <w:r w:rsidRPr="00115C44">
        <w:rPr>
          <w:sz w:val="22"/>
          <w:szCs w:val="22"/>
        </w:rPr>
        <w:t>例如：某项目养护招标期限为三年，在铺筑水泥混凝土面层子目一栏工程量为</w:t>
      </w:r>
      <w:r w:rsidRPr="00115C44">
        <w:rPr>
          <w:sz w:val="22"/>
          <w:szCs w:val="22"/>
        </w:rPr>
        <w:t>100</w:t>
      </w:r>
      <w:r w:rsidRPr="00115C44">
        <w:rPr>
          <w:sz w:val="22"/>
          <w:szCs w:val="22"/>
        </w:rPr>
        <w:t>平方米，备注栏注明养护期限为</w:t>
      </w:r>
      <w:r w:rsidRPr="00115C44">
        <w:rPr>
          <w:sz w:val="22"/>
          <w:szCs w:val="22"/>
        </w:rPr>
        <w:t>33</w:t>
      </w:r>
      <w:r w:rsidRPr="00115C44">
        <w:rPr>
          <w:sz w:val="22"/>
          <w:szCs w:val="22"/>
        </w:rPr>
        <w:t>个月；如果投标人投标为</w:t>
      </w:r>
      <w:r w:rsidRPr="00115C44">
        <w:rPr>
          <w:sz w:val="22"/>
          <w:szCs w:val="22"/>
        </w:rPr>
        <w:t>120</w:t>
      </w:r>
      <w:r w:rsidRPr="00115C44">
        <w:rPr>
          <w:sz w:val="22"/>
          <w:szCs w:val="22"/>
        </w:rPr>
        <w:t>元</w:t>
      </w:r>
      <w:r w:rsidRPr="00115C44">
        <w:rPr>
          <w:sz w:val="22"/>
          <w:szCs w:val="22"/>
        </w:rPr>
        <w:t>/</w:t>
      </w:r>
      <w:r w:rsidRPr="00115C44">
        <w:rPr>
          <w:sz w:val="22"/>
          <w:szCs w:val="22"/>
        </w:rPr>
        <w:t>平方米，则该投标人第一年的暂定工程量实际就变为</w:t>
      </w:r>
      <w:r w:rsidRPr="00115C44">
        <w:rPr>
          <w:sz w:val="22"/>
          <w:szCs w:val="22"/>
        </w:rPr>
        <w:t>100×9/12</w:t>
      </w:r>
      <w:r w:rsidRPr="00115C44">
        <w:rPr>
          <w:sz w:val="22"/>
          <w:szCs w:val="22"/>
        </w:rPr>
        <w:t>＝</w:t>
      </w:r>
      <w:r w:rsidRPr="00115C44">
        <w:rPr>
          <w:sz w:val="22"/>
          <w:szCs w:val="22"/>
        </w:rPr>
        <w:t>75</w:t>
      </w:r>
      <w:r w:rsidRPr="00115C44">
        <w:rPr>
          <w:sz w:val="22"/>
          <w:szCs w:val="22"/>
        </w:rPr>
        <w:t>平方米，该栏投标合价第一年应为</w:t>
      </w:r>
      <w:r w:rsidRPr="00115C44">
        <w:rPr>
          <w:sz w:val="22"/>
          <w:szCs w:val="22"/>
        </w:rPr>
        <w:t>120×100×9÷12</w:t>
      </w:r>
      <w:r w:rsidRPr="00115C44">
        <w:rPr>
          <w:sz w:val="22"/>
          <w:szCs w:val="22"/>
        </w:rPr>
        <w:t>＝</w:t>
      </w:r>
      <w:r w:rsidRPr="00115C44">
        <w:rPr>
          <w:sz w:val="22"/>
          <w:szCs w:val="22"/>
        </w:rPr>
        <w:t>9000</w:t>
      </w:r>
      <w:r w:rsidRPr="00115C44">
        <w:rPr>
          <w:sz w:val="22"/>
          <w:szCs w:val="22"/>
        </w:rPr>
        <w:t>元，第二年、三年分别为</w:t>
      </w:r>
      <w:r w:rsidRPr="00115C44">
        <w:rPr>
          <w:sz w:val="22"/>
          <w:szCs w:val="22"/>
        </w:rPr>
        <w:t>12000</w:t>
      </w:r>
      <w:r w:rsidRPr="00115C44">
        <w:rPr>
          <w:sz w:val="22"/>
          <w:szCs w:val="22"/>
        </w:rPr>
        <w:t>元。</w:t>
      </w:r>
    </w:p>
    <w:p w:rsidR="00BF7BB4" w:rsidRPr="00115C44" w:rsidRDefault="00BF7BB4" w:rsidP="00BF7BB4">
      <w:pPr>
        <w:adjustRightInd w:val="0"/>
        <w:snapToGrid w:val="0"/>
        <w:spacing w:line="300" w:lineRule="auto"/>
        <w:ind w:firstLineChars="196" w:firstLine="433"/>
        <w:jc w:val="left"/>
        <w:outlineLvl w:val="2"/>
        <w:rPr>
          <w:b/>
          <w:color w:val="000000"/>
          <w:sz w:val="22"/>
          <w:szCs w:val="22"/>
        </w:rPr>
      </w:pPr>
      <w:bookmarkStart w:id="159" w:name="_Toc163811544"/>
      <w:bookmarkStart w:id="160" w:name="_Toc16249"/>
      <w:bookmarkStart w:id="161" w:name="_Toc163820778"/>
      <w:bookmarkStart w:id="162" w:name="_Toc13258"/>
      <w:bookmarkStart w:id="163" w:name="_Toc62724637"/>
      <w:bookmarkStart w:id="164" w:name="_Toc163811431"/>
      <w:bookmarkStart w:id="165" w:name="_Toc170391531"/>
      <w:r w:rsidRPr="00115C44">
        <w:rPr>
          <w:b/>
          <w:color w:val="000000"/>
          <w:sz w:val="22"/>
          <w:szCs w:val="22"/>
        </w:rPr>
        <w:t xml:space="preserve">18 </w:t>
      </w:r>
      <w:r w:rsidRPr="00115C44">
        <w:rPr>
          <w:b/>
          <w:color w:val="000000"/>
          <w:sz w:val="22"/>
          <w:szCs w:val="22"/>
        </w:rPr>
        <w:t>投标报价内容</w:t>
      </w:r>
      <w:bookmarkEnd w:id="159"/>
      <w:bookmarkEnd w:id="160"/>
      <w:bookmarkEnd w:id="161"/>
      <w:bookmarkEnd w:id="162"/>
      <w:bookmarkEnd w:id="163"/>
      <w:bookmarkEnd w:id="164"/>
      <w:bookmarkEnd w:id="165"/>
    </w:p>
    <w:p w:rsidR="00BF7BB4" w:rsidRPr="00115C44" w:rsidRDefault="00BF7BB4" w:rsidP="00BF7BB4">
      <w:pPr>
        <w:tabs>
          <w:tab w:val="left" w:pos="3060"/>
        </w:tabs>
        <w:snapToGrid w:val="0"/>
        <w:spacing w:line="300" w:lineRule="auto"/>
        <w:ind w:firstLineChars="200" w:firstLine="442"/>
        <w:rPr>
          <w:b/>
          <w:bCs/>
          <w:sz w:val="22"/>
          <w:szCs w:val="22"/>
        </w:rPr>
      </w:pPr>
      <w:bookmarkStart w:id="166" w:name="_Toc163820779"/>
      <w:bookmarkStart w:id="167" w:name="_Toc163811432"/>
      <w:bookmarkStart w:id="168" w:name="_Toc25774"/>
      <w:bookmarkStart w:id="169" w:name="_Toc11841"/>
      <w:bookmarkStart w:id="170" w:name="_Toc163811545"/>
      <w:bookmarkStart w:id="171" w:name="_Toc62724638"/>
      <w:r w:rsidRPr="00115C44">
        <w:rPr>
          <w:b/>
          <w:bCs/>
          <w:sz w:val="22"/>
          <w:szCs w:val="22"/>
        </w:rPr>
        <w:lastRenderedPageBreak/>
        <w:t xml:space="preserve">18.1 </w:t>
      </w:r>
      <w:r w:rsidRPr="00115C44">
        <w:rPr>
          <w:b/>
          <w:bCs/>
          <w:sz w:val="22"/>
          <w:szCs w:val="22"/>
        </w:rPr>
        <w:t>投标报价包括项目招标范围内确定的工作内容，并达到养护、运行管理、维修技术（标准）要求所需的劳务、材料、机械、质检</w:t>
      </w:r>
      <w:r w:rsidRPr="00115C44">
        <w:rPr>
          <w:b/>
          <w:bCs/>
          <w:sz w:val="22"/>
          <w:szCs w:val="22"/>
        </w:rPr>
        <w:t>(</w:t>
      </w:r>
      <w:r w:rsidRPr="00115C44">
        <w:rPr>
          <w:b/>
          <w:bCs/>
          <w:sz w:val="22"/>
          <w:szCs w:val="22"/>
        </w:rPr>
        <w:t>自检</w:t>
      </w:r>
      <w:r w:rsidRPr="00115C44">
        <w:rPr>
          <w:b/>
          <w:bCs/>
          <w:sz w:val="22"/>
          <w:szCs w:val="22"/>
        </w:rPr>
        <w:t>)</w:t>
      </w:r>
      <w:r w:rsidRPr="00115C44">
        <w:rPr>
          <w:b/>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按照养护作业的特点和性质，投标总价分为的</w:t>
      </w:r>
      <w:r w:rsidRPr="00115C44">
        <w:rPr>
          <w:rFonts w:hint="eastAsia"/>
          <w:b/>
          <w:bCs/>
          <w:sz w:val="22"/>
          <w:szCs w:val="22"/>
        </w:rPr>
        <w:t>一类</w:t>
      </w:r>
      <w:r w:rsidRPr="00115C44">
        <w:rPr>
          <w:b/>
          <w:bCs/>
          <w:sz w:val="22"/>
          <w:szCs w:val="22"/>
        </w:rPr>
        <w:t>养护经费、</w:t>
      </w:r>
      <w:r w:rsidRPr="00115C44">
        <w:rPr>
          <w:rFonts w:hint="eastAsia"/>
          <w:b/>
          <w:bCs/>
          <w:sz w:val="22"/>
          <w:szCs w:val="22"/>
        </w:rPr>
        <w:t>二类</w:t>
      </w:r>
      <w:r w:rsidRPr="00115C44">
        <w:rPr>
          <w:b/>
          <w:bCs/>
          <w:sz w:val="22"/>
          <w:szCs w:val="22"/>
        </w:rPr>
        <w:t>养护经费二部分费用，投标报价为上述二部分费用总和。</w:t>
      </w:r>
      <w:r w:rsidRPr="00115C44">
        <w:rPr>
          <w:rFonts w:hint="eastAsia"/>
          <w:b/>
          <w:bCs/>
          <w:sz w:val="22"/>
          <w:szCs w:val="22"/>
        </w:rPr>
        <w:t>二类养护经费</w:t>
      </w:r>
      <w:r w:rsidRPr="00115C44">
        <w:rPr>
          <w:b/>
          <w:bCs/>
          <w:sz w:val="22"/>
          <w:szCs w:val="22"/>
        </w:rPr>
        <w:t>非中标人所有，需根据实际发生情况按实结算。</w:t>
      </w:r>
      <w:r w:rsidRPr="00115C44">
        <w:rPr>
          <w:b/>
          <w:sz w:val="22"/>
          <w:szCs w:val="22"/>
        </w:rPr>
        <w:t>一类养护经费建议占比</w:t>
      </w:r>
      <w:r w:rsidRPr="00115C44">
        <w:rPr>
          <w:b/>
          <w:sz w:val="22"/>
          <w:szCs w:val="22"/>
        </w:rPr>
        <w:t>85%</w:t>
      </w:r>
      <w:r w:rsidRPr="00115C44">
        <w:rPr>
          <w:b/>
          <w:sz w:val="22"/>
          <w:szCs w:val="22"/>
        </w:rPr>
        <w:t>，用于日常养护管理，二类养护经费建议占比</w:t>
      </w:r>
      <w:r w:rsidRPr="00115C44">
        <w:rPr>
          <w:b/>
          <w:sz w:val="22"/>
          <w:szCs w:val="22"/>
        </w:rPr>
        <w:t>15%</w:t>
      </w:r>
      <w:r w:rsidRPr="00115C44">
        <w:rPr>
          <w:rFonts w:hint="eastAsia"/>
          <w:b/>
          <w:sz w:val="22"/>
          <w:szCs w:val="22"/>
        </w:rPr>
        <w:t>。</w:t>
      </w:r>
    </w:p>
    <w:p w:rsidR="00BF7BB4" w:rsidRPr="00115C44" w:rsidRDefault="00BF7BB4" w:rsidP="00BF7BB4">
      <w:pPr>
        <w:tabs>
          <w:tab w:val="left" w:pos="3060"/>
        </w:tabs>
        <w:snapToGrid w:val="0"/>
        <w:spacing w:line="300" w:lineRule="auto"/>
        <w:ind w:firstLineChars="200" w:firstLine="440"/>
        <w:rPr>
          <w:rFonts w:hint="eastAsia"/>
          <w:sz w:val="22"/>
          <w:szCs w:val="22"/>
        </w:rPr>
      </w:pPr>
      <w:r w:rsidRPr="00115C44">
        <w:rPr>
          <w:sz w:val="22"/>
          <w:szCs w:val="22"/>
        </w:rPr>
        <w:t>18</w:t>
      </w:r>
      <w:r w:rsidRPr="00115C44">
        <w:rPr>
          <w:rFonts w:hint="eastAsia"/>
          <w:sz w:val="22"/>
          <w:szCs w:val="22"/>
        </w:rPr>
        <w:t>.</w:t>
      </w:r>
      <w:r w:rsidRPr="00115C44">
        <w:rPr>
          <w:sz w:val="22"/>
          <w:szCs w:val="22"/>
        </w:rPr>
        <w:t xml:space="preserve">1.1 </w:t>
      </w:r>
      <w:r w:rsidRPr="00115C44">
        <w:rPr>
          <w:rFonts w:hint="eastAsia"/>
          <w:b/>
          <w:bCs/>
          <w:sz w:val="22"/>
          <w:szCs w:val="22"/>
        </w:rPr>
        <w:t>一类</w:t>
      </w:r>
      <w:r w:rsidRPr="00115C44">
        <w:rPr>
          <w:b/>
          <w:bCs/>
          <w:sz w:val="22"/>
          <w:szCs w:val="22"/>
        </w:rPr>
        <w:t>养护</w:t>
      </w:r>
      <w:r w:rsidRPr="00115C44">
        <w:rPr>
          <w:sz w:val="22"/>
          <w:szCs w:val="22"/>
        </w:rPr>
        <w:t>经费是指完成设施量清单中明确的</w:t>
      </w:r>
      <w:r w:rsidRPr="00115C44">
        <w:rPr>
          <w:b/>
          <w:bCs/>
          <w:sz w:val="22"/>
          <w:szCs w:val="22"/>
        </w:rPr>
        <w:t>日常养护</w:t>
      </w:r>
      <w:r w:rsidRPr="00115C44">
        <w:rPr>
          <w:sz w:val="22"/>
          <w:szCs w:val="22"/>
        </w:rPr>
        <w:t>项目设施量，并达到养护、运行管理、维修技术（标准）要求所发生的费用，</w:t>
      </w:r>
      <w:r w:rsidRPr="00115C44">
        <w:rPr>
          <w:rFonts w:ascii="宋体" w:hAnsi="宋体" w:hint="eastAsia"/>
          <w:sz w:val="22"/>
          <w:szCs w:val="22"/>
        </w:rPr>
        <w:t>主要用于绿化基础养护，包括绿地保洁、中耕除草，植物的修剪、浇水，苗木的补植、抽稀和调整等</w:t>
      </w:r>
      <w:r w:rsidRPr="00115C44">
        <w:rPr>
          <w:rFonts w:hint="eastAsia"/>
          <w:sz w:val="22"/>
          <w:szCs w:val="22"/>
        </w:rPr>
        <w:t>，</w:t>
      </w:r>
      <w:r w:rsidRPr="00115C44">
        <w:rPr>
          <w:sz w:val="22"/>
          <w:szCs w:val="22"/>
        </w:rPr>
        <w:t>由投标人根据市场价格、自身实力在投标时自由竞价。</w:t>
      </w:r>
      <w:r w:rsidRPr="00115C44">
        <w:rPr>
          <w:rFonts w:hint="eastAsia"/>
          <w:sz w:val="22"/>
          <w:szCs w:val="22"/>
        </w:rPr>
        <w:t>本项目的结算与支付应以主管部门最终核定的、按养护维修的质量标准和要求完成的实际设施量为准，中标人的中标价为总价包干，在合同履约期内不变（合同约定除外）。</w:t>
      </w:r>
    </w:p>
    <w:p w:rsidR="00BF7BB4" w:rsidRPr="00115C44" w:rsidRDefault="00BF7BB4" w:rsidP="00BF7BB4">
      <w:pPr>
        <w:tabs>
          <w:tab w:val="left" w:pos="3060"/>
        </w:tabs>
        <w:snapToGrid w:val="0"/>
        <w:spacing w:line="300" w:lineRule="auto"/>
        <w:rPr>
          <w:sz w:val="22"/>
          <w:szCs w:val="22"/>
        </w:rPr>
      </w:pPr>
      <w:r w:rsidRPr="00115C44">
        <w:rPr>
          <w:rFonts w:hint="eastAsia"/>
          <w:sz w:val="22"/>
          <w:szCs w:val="22"/>
        </w:rPr>
        <w:t>凡涉及设施量调整，养护经费按调整设施量面积占所在片区总养护面积的比例同比例调整，经上级主管和财政同意后，按调整后的金额支付。</w:t>
      </w:r>
    </w:p>
    <w:p w:rsidR="00BF7BB4" w:rsidRPr="00115C44" w:rsidRDefault="00BF7BB4" w:rsidP="00BF7BB4">
      <w:pPr>
        <w:tabs>
          <w:tab w:val="left" w:pos="3060"/>
        </w:tabs>
        <w:spacing w:line="300" w:lineRule="auto"/>
        <w:ind w:firstLineChars="200" w:firstLine="440"/>
      </w:pPr>
      <w:r w:rsidRPr="00115C44">
        <w:rPr>
          <w:sz w:val="22"/>
          <w:szCs w:val="22"/>
        </w:rPr>
        <w:t>对设施量清单未含但日常养护工作基本要求中包括的项目（例如附属设施的小修、保洁等，附属设施包括但不限于：人行道护栏、中央隔离带护栏、机非分隔带护栏、废物箱、泄水孔、桥栏杆、防冲护栏、声屏障、各类标志、其他交通安全设施），则认为此项费用已包括本项目的报价内，实施时，业主对该项目不予额外支付。</w:t>
      </w:r>
    </w:p>
    <w:p w:rsidR="00BF7BB4" w:rsidRPr="00115C44" w:rsidRDefault="00BF7BB4" w:rsidP="00BF7BB4">
      <w:pPr>
        <w:tabs>
          <w:tab w:val="left" w:pos="3060"/>
        </w:tabs>
        <w:snapToGrid w:val="0"/>
        <w:spacing w:line="300" w:lineRule="auto"/>
        <w:ind w:firstLineChars="200" w:firstLine="440"/>
        <w:rPr>
          <w:rFonts w:hint="eastAsia"/>
          <w:sz w:val="22"/>
          <w:szCs w:val="22"/>
        </w:rPr>
      </w:pPr>
      <w:r w:rsidRPr="00115C44">
        <w:rPr>
          <w:sz w:val="22"/>
          <w:szCs w:val="22"/>
        </w:rPr>
        <w:t xml:space="preserve">18.1.2 </w:t>
      </w:r>
      <w:r w:rsidRPr="00115C44">
        <w:rPr>
          <w:rFonts w:hint="eastAsia"/>
          <w:bCs/>
          <w:sz w:val="22"/>
          <w:szCs w:val="22"/>
        </w:rPr>
        <w:t>二类</w:t>
      </w:r>
      <w:r w:rsidRPr="00115C44">
        <w:rPr>
          <w:bCs/>
          <w:sz w:val="22"/>
          <w:szCs w:val="22"/>
        </w:rPr>
        <w:t>养护</w:t>
      </w:r>
      <w:r w:rsidRPr="00115C44">
        <w:rPr>
          <w:sz w:val="22"/>
          <w:szCs w:val="22"/>
        </w:rPr>
        <w:t>经费是指对完成设施量清单中</w:t>
      </w:r>
      <w:r w:rsidRPr="00115C44">
        <w:rPr>
          <w:rFonts w:hint="eastAsia"/>
          <w:bCs/>
          <w:sz w:val="22"/>
          <w:szCs w:val="22"/>
        </w:rPr>
        <w:t>专项</w:t>
      </w:r>
      <w:r w:rsidRPr="00115C44">
        <w:rPr>
          <w:bCs/>
          <w:sz w:val="22"/>
          <w:szCs w:val="22"/>
        </w:rPr>
        <w:t>养护</w:t>
      </w:r>
      <w:r w:rsidRPr="00115C44">
        <w:rPr>
          <w:sz w:val="22"/>
          <w:szCs w:val="22"/>
        </w:rPr>
        <w:t>项目设施量，并达到质量标准所发生的费用，</w:t>
      </w:r>
      <w:r w:rsidRPr="00115C44">
        <w:rPr>
          <w:rFonts w:ascii="宋体" w:hAnsi="宋体" w:hint="eastAsia"/>
          <w:sz w:val="22"/>
          <w:szCs w:val="22"/>
        </w:rPr>
        <w:t>主要用于营造景观亮点的景观设施设计和提升、花卉景观保障、应急保障、“四化”新优植物运用、绿地内设施更换、宣传活动和信息技术等</w:t>
      </w:r>
      <w:r w:rsidRPr="00115C44">
        <w:rPr>
          <w:rFonts w:hint="eastAsia"/>
          <w:sz w:val="22"/>
          <w:szCs w:val="22"/>
        </w:rPr>
        <w:t>，</w:t>
      </w:r>
      <w:r w:rsidRPr="00115C44">
        <w:rPr>
          <w:sz w:val="22"/>
          <w:szCs w:val="22"/>
        </w:rPr>
        <w:t>该部分费用将根据实际发生情况</w:t>
      </w:r>
      <w:r w:rsidRPr="00115C44">
        <w:rPr>
          <w:rFonts w:hint="eastAsia"/>
          <w:sz w:val="22"/>
          <w:szCs w:val="22"/>
        </w:rPr>
        <w:t>数量</w:t>
      </w:r>
      <w:r w:rsidRPr="00115C44">
        <w:rPr>
          <w:sz w:val="22"/>
          <w:szCs w:val="22"/>
        </w:rPr>
        <w:t>按实结算，其</w:t>
      </w:r>
      <w:r w:rsidRPr="00115C44">
        <w:rPr>
          <w:rFonts w:hint="eastAsia"/>
          <w:sz w:val="22"/>
          <w:szCs w:val="22"/>
        </w:rPr>
        <w:t>自报综合</w:t>
      </w:r>
      <w:r w:rsidRPr="00115C44">
        <w:rPr>
          <w:sz w:val="22"/>
          <w:szCs w:val="22"/>
        </w:rPr>
        <w:t>单价不变</w:t>
      </w:r>
      <w:r w:rsidRPr="00115C44">
        <w:rPr>
          <w:rFonts w:hint="eastAsia"/>
          <w:sz w:val="22"/>
          <w:szCs w:val="22"/>
        </w:rPr>
        <w:t>，</w:t>
      </w:r>
      <w:r w:rsidRPr="00115C44">
        <w:rPr>
          <w:rFonts w:ascii="宋体" w:hAnsi="宋体" w:hint="eastAsia"/>
          <w:sz w:val="22"/>
          <w:szCs w:val="22"/>
        </w:rPr>
        <w:t>按环城绿带二类养护经费使用管理办法实施并进行拨付。</w:t>
      </w:r>
    </w:p>
    <w:p w:rsidR="00BF7BB4" w:rsidRPr="00115C44" w:rsidRDefault="00BF7BB4" w:rsidP="00BF7BB4">
      <w:pPr>
        <w:snapToGrid w:val="0"/>
        <w:spacing w:line="300" w:lineRule="auto"/>
        <w:ind w:firstLineChars="200" w:firstLine="440"/>
        <w:jc w:val="left"/>
        <w:rPr>
          <w:color w:val="000000"/>
          <w:sz w:val="22"/>
          <w:szCs w:val="22"/>
        </w:rPr>
      </w:pPr>
      <w:r w:rsidRPr="00115C44">
        <w:rPr>
          <w:sz w:val="22"/>
          <w:szCs w:val="22"/>
        </w:rPr>
        <w:t xml:space="preserve">18.2 </w:t>
      </w:r>
      <w:r w:rsidRPr="00115C44">
        <w:rPr>
          <w:sz w:val="22"/>
          <w:szCs w:val="22"/>
        </w:rPr>
        <w:t>投标报价中投标人应考虑本项目可能存在的风险因素。投标报价应将所有</w:t>
      </w:r>
      <w:r w:rsidRPr="00115C44">
        <w:rPr>
          <w:color w:val="000000"/>
          <w:sz w:val="22"/>
          <w:szCs w:val="22"/>
        </w:rPr>
        <w:t>工作内容考虑在内，如有漏项或缺项，均属于投标人的风险，其费用视作已分配在报价明细表内单价或总价之中。投标人应逐项计算并填写单价、合计价和总价。</w:t>
      </w:r>
    </w:p>
    <w:p w:rsidR="00BF7BB4" w:rsidRPr="00115C44" w:rsidRDefault="00BF7BB4" w:rsidP="00BF7BB4">
      <w:pPr>
        <w:snapToGrid w:val="0"/>
        <w:spacing w:line="300" w:lineRule="auto"/>
        <w:ind w:firstLineChars="200" w:firstLine="440"/>
        <w:jc w:val="left"/>
        <w:rPr>
          <w:rStyle w:val="aff0"/>
        </w:rPr>
      </w:pPr>
      <w:r w:rsidRPr="00115C44">
        <w:rPr>
          <w:color w:val="000000"/>
          <w:sz w:val="22"/>
          <w:szCs w:val="22"/>
        </w:rPr>
        <w:t xml:space="preserve">18.3 </w:t>
      </w:r>
      <w:r w:rsidRPr="00115C44">
        <w:rPr>
          <w:color w:val="000000"/>
          <w:sz w:val="22"/>
          <w:szCs w:val="22"/>
        </w:rPr>
        <w:t>在项目实施期内，对于政策调整因素、主材、物价、人工价格上涨以及可能存在的其它任何风险因素，投标人应自行考虑，在合同履约期内，中标单价不作调整，如合同另有约定除外。投标报价中投标人应考虑本项目可能存在的风险因素。</w:t>
      </w:r>
    </w:p>
    <w:p w:rsidR="00BF7BB4" w:rsidRPr="00115C44" w:rsidRDefault="00BF7BB4" w:rsidP="00BF7BB4">
      <w:pPr>
        <w:snapToGrid w:val="0"/>
        <w:spacing w:line="300" w:lineRule="auto"/>
        <w:ind w:firstLineChars="200" w:firstLine="440"/>
        <w:jc w:val="left"/>
        <w:rPr>
          <w:rStyle w:val="aff0"/>
          <w:sz w:val="22"/>
          <w:szCs w:val="22"/>
        </w:rPr>
      </w:pPr>
      <w:r w:rsidRPr="00115C44">
        <w:rPr>
          <w:sz w:val="22"/>
          <w:szCs w:val="22"/>
        </w:rPr>
        <w:t>本工程量清单实际养护过程中可能会发生变动，新增设施量的养护根据上级部门的有关规定，并结合日常养护的考核结果确定。本项目的结算与支付应以主管部门最终核定的、按养护维修的质量标准和要求完成的实际设施量为准，中标人的中标单价在合同履约期内不变（合同约定除外）。</w:t>
      </w:r>
    </w:p>
    <w:p w:rsidR="00BF7BB4" w:rsidRPr="00115C44" w:rsidRDefault="00BF7BB4" w:rsidP="00BF7BB4">
      <w:pPr>
        <w:snapToGrid w:val="0"/>
        <w:spacing w:line="300" w:lineRule="auto"/>
        <w:ind w:firstLineChars="200" w:firstLine="440"/>
        <w:jc w:val="left"/>
        <w:rPr>
          <w:rFonts w:hint="eastAsia"/>
          <w:sz w:val="22"/>
          <w:szCs w:val="22"/>
        </w:rPr>
      </w:pPr>
      <w:r w:rsidRPr="00115C44">
        <w:rPr>
          <w:color w:val="000000"/>
          <w:sz w:val="22"/>
          <w:szCs w:val="22"/>
        </w:rPr>
        <w:t>18.4</w:t>
      </w:r>
      <w:r w:rsidRPr="00115C44">
        <w:rPr>
          <w:sz w:val="22"/>
          <w:szCs w:val="22"/>
        </w:rPr>
        <w:t>投标人只需在《开标一览表》中报出对应服务期限的投标价格即可。</w:t>
      </w:r>
    </w:p>
    <w:p w:rsidR="00BF7BB4" w:rsidRPr="00115C44" w:rsidRDefault="00BF7BB4" w:rsidP="00BF7BB4">
      <w:pPr>
        <w:adjustRightInd w:val="0"/>
        <w:snapToGrid w:val="0"/>
        <w:spacing w:line="300" w:lineRule="auto"/>
        <w:ind w:firstLineChars="200" w:firstLine="442"/>
        <w:outlineLvl w:val="2"/>
        <w:rPr>
          <w:b/>
          <w:sz w:val="22"/>
        </w:rPr>
      </w:pPr>
      <w:bookmarkStart w:id="172" w:name="_Toc170391532"/>
      <w:r w:rsidRPr="00115C44">
        <w:rPr>
          <w:b/>
          <w:sz w:val="22"/>
        </w:rPr>
        <w:t xml:space="preserve">19 </w:t>
      </w:r>
      <w:r w:rsidRPr="00115C44">
        <w:rPr>
          <w:b/>
          <w:sz w:val="22"/>
        </w:rPr>
        <w:t>投标报价控制性条款</w:t>
      </w:r>
      <w:bookmarkEnd w:id="166"/>
      <w:bookmarkEnd w:id="167"/>
      <w:bookmarkEnd w:id="168"/>
      <w:bookmarkEnd w:id="169"/>
      <w:bookmarkEnd w:id="170"/>
      <w:bookmarkEnd w:id="171"/>
      <w:bookmarkEnd w:id="172"/>
    </w:p>
    <w:p w:rsidR="00BF7BB4" w:rsidRPr="00115C44" w:rsidRDefault="00BF7BB4" w:rsidP="00BF7BB4">
      <w:pPr>
        <w:adjustRightInd w:val="0"/>
        <w:snapToGrid w:val="0"/>
        <w:spacing w:line="300" w:lineRule="auto"/>
        <w:ind w:firstLineChars="196" w:firstLine="431"/>
        <w:rPr>
          <w:rFonts w:hint="eastAsia"/>
          <w:sz w:val="22"/>
        </w:rPr>
      </w:pPr>
      <w:bookmarkStart w:id="173" w:name="_Toc124860845"/>
      <w:bookmarkStart w:id="174" w:name="_Toc163811546"/>
      <w:bookmarkStart w:id="175" w:name="_Toc163820780"/>
      <w:bookmarkStart w:id="176" w:name="_Toc13748"/>
      <w:bookmarkStart w:id="177" w:name="_Toc31449"/>
      <w:bookmarkStart w:id="178" w:name="_Toc163811433"/>
      <w:r w:rsidRPr="00115C44">
        <w:rPr>
          <w:rFonts w:hint="eastAsia"/>
          <w:sz w:val="22"/>
        </w:rPr>
        <w:t xml:space="preserve">19.1 </w:t>
      </w:r>
      <w:r w:rsidRPr="00115C44">
        <w:rPr>
          <w:rFonts w:hint="eastAsia"/>
          <w:sz w:val="22"/>
        </w:rPr>
        <w:t>投标报价不得超过公布的预算金额或最高限价，其中各包件或各分项报价（如</w:t>
      </w:r>
      <w:r w:rsidRPr="00115C44">
        <w:rPr>
          <w:rFonts w:hint="eastAsia"/>
          <w:sz w:val="22"/>
        </w:rPr>
        <w:lastRenderedPageBreak/>
        <w:t>有要求）</w:t>
      </w:r>
    </w:p>
    <w:p w:rsidR="00BF7BB4" w:rsidRPr="00115C44" w:rsidRDefault="00BF7BB4" w:rsidP="00BF7BB4">
      <w:pPr>
        <w:adjustRightInd w:val="0"/>
        <w:snapToGrid w:val="0"/>
        <w:spacing w:line="300" w:lineRule="auto"/>
        <w:ind w:firstLineChars="196" w:firstLine="431"/>
        <w:rPr>
          <w:rFonts w:hint="eastAsia"/>
          <w:sz w:val="22"/>
        </w:rPr>
      </w:pPr>
      <w:r w:rsidRPr="00115C44">
        <w:rPr>
          <w:rFonts w:hint="eastAsia"/>
          <w:sz w:val="22"/>
        </w:rPr>
        <w:t>均不得超过对应的预算金额或最高限价。</w:t>
      </w:r>
    </w:p>
    <w:p w:rsidR="00BF7BB4" w:rsidRPr="00115C44" w:rsidRDefault="00BF7BB4" w:rsidP="00BF7BB4">
      <w:pPr>
        <w:adjustRightInd w:val="0"/>
        <w:snapToGrid w:val="0"/>
        <w:spacing w:line="300" w:lineRule="auto"/>
        <w:ind w:firstLineChars="196" w:firstLine="431"/>
        <w:rPr>
          <w:rFonts w:hint="eastAsia"/>
          <w:sz w:val="22"/>
        </w:rPr>
      </w:pPr>
      <w:r w:rsidRPr="00115C44">
        <w:rPr>
          <w:rFonts w:hint="eastAsia"/>
          <w:sz w:val="22"/>
        </w:rPr>
        <w:t xml:space="preserve">19.2 </w:t>
      </w:r>
      <w:r w:rsidRPr="00115C44">
        <w:rPr>
          <w:rFonts w:hint="eastAsia"/>
          <w:sz w:val="22"/>
        </w:rPr>
        <w:t>本项目只允许有一个报价，任何有选择的报价将不予接受。</w:t>
      </w:r>
    </w:p>
    <w:p w:rsidR="00BF7BB4" w:rsidRPr="00115C44" w:rsidRDefault="00BF7BB4" w:rsidP="00BF7BB4">
      <w:pPr>
        <w:adjustRightInd w:val="0"/>
        <w:snapToGrid w:val="0"/>
        <w:spacing w:line="300" w:lineRule="auto"/>
        <w:ind w:firstLineChars="196" w:firstLine="431"/>
        <w:rPr>
          <w:rFonts w:hint="eastAsia"/>
          <w:sz w:val="22"/>
        </w:rPr>
      </w:pPr>
      <w:r w:rsidRPr="00115C44">
        <w:rPr>
          <w:rFonts w:hint="eastAsia"/>
          <w:sz w:val="22"/>
        </w:rPr>
        <w:t xml:space="preserve">19.3 </w:t>
      </w:r>
      <w:r w:rsidRPr="00115C44">
        <w:rPr>
          <w:rFonts w:hint="eastAsia"/>
          <w:sz w:val="22"/>
        </w:rPr>
        <w:t>投标人提供的服务应当符合国家和上海市有关法律、法规和标准规范，满足合同约定</w:t>
      </w:r>
    </w:p>
    <w:p w:rsidR="00BF7BB4" w:rsidRPr="00115C44" w:rsidRDefault="00BF7BB4" w:rsidP="00BF7BB4">
      <w:pPr>
        <w:adjustRightInd w:val="0"/>
        <w:snapToGrid w:val="0"/>
        <w:spacing w:line="300" w:lineRule="auto"/>
        <w:rPr>
          <w:rFonts w:hint="eastAsia"/>
          <w:sz w:val="22"/>
        </w:rPr>
      </w:pPr>
      <w:r w:rsidRPr="00115C44">
        <w:rPr>
          <w:rFonts w:hint="eastAsia"/>
          <w:sz w:val="22"/>
        </w:rPr>
        <w:t>的服务内容和质量等要求。不得违反法规标准规定或合同约定，通过降低服务质量、减少服务</w:t>
      </w:r>
    </w:p>
    <w:p w:rsidR="00BF7BB4" w:rsidRPr="00115C44" w:rsidRDefault="00BF7BB4" w:rsidP="00BF7BB4">
      <w:pPr>
        <w:adjustRightInd w:val="0"/>
        <w:snapToGrid w:val="0"/>
        <w:spacing w:line="300" w:lineRule="auto"/>
        <w:rPr>
          <w:rFonts w:hint="eastAsia"/>
          <w:sz w:val="22"/>
        </w:rPr>
      </w:pPr>
      <w:r w:rsidRPr="00115C44">
        <w:rPr>
          <w:rFonts w:hint="eastAsia"/>
          <w:sz w:val="22"/>
        </w:rPr>
        <w:t>内容等手段进行恶性低价竞争，扰乱正常市场秩序。</w:t>
      </w:r>
    </w:p>
    <w:p w:rsidR="00BF7BB4" w:rsidRPr="00115C44" w:rsidRDefault="00BF7BB4" w:rsidP="00BF7BB4">
      <w:pPr>
        <w:adjustRightInd w:val="0"/>
        <w:snapToGrid w:val="0"/>
        <w:spacing w:line="300" w:lineRule="auto"/>
        <w:ind w:firstLineChars="196" w:firstLine="431"/>
        <w:rPr>
          <w:rFonts w:hint="eastAsia"/>
          <w:sz w:val="22"/>
        </w:rPr>
      </w:pPr>
      <w:r w:rsidRPr="00115C44">
        <w:rPr>
          <w:rFonts w:hint="eastAsia"/>
          <w:sz w:val="22"/>
        </w:rPr>
        <w:t xml:space="preserve">19.4 </w:t>
      </w:r>
      <w:r w:rsidRPr="00115C44">
        <w:rPr>
          <w:rFonts w:hint="eastAsia"/>
          <w:sz w:val="22"/>
        </w:rPr>
        <w:t>经评标委员会审定，投标报价存在下列情形之一的，该投标文件作无效标处理：</w:t>
      </w:r>
    </w:p>
    <w:p w:rsidR="00BF7BB4" w:rsidRPr="00115C44" w:rsidRDefault="00BF7BB4" w:rsidP="00BF7BB4">
      <w:pPr>
        <w:adjustRightInd w:val="0"/>
        <w:snapToGrid w:val="0"/>
        <w:spacing w:line="300" w:lineRule="auto"/>
        <w:ind w:firstLineChars="196" w:firstLine="431"/>
        <w:rPr>
          <w:rFonts w:hint="eastAsia"/>
          <w:sz w:val="22"/>
        </w:rPr>
      </w:pPr>
      <w:r w:rsidRPr="00115C44">
        <w:rPr>
          <w:rFonts w:hint="eastAsia"/>
          <w:sz w:val="22"/>
        </w:rPr>
        <w:t xml:space="preserve">19.4.1 </w:t>
      </w:r>
      <w:r w:rsidRPr="00115C44">
        <w:rPr>
          <w:rFonts w:hint="eastAsia"/>
          <w:sz w:val="22"/>
        </w:rPr>
        <w:t>投标报价中缩减设施量清单中工作量的；</w:t>
      </w:r>
    </w:p>
    <w:p w:rsidR="00BF7BB4" w:rsidRPr="00115C44" w:rsidRDefault="00BF7BB4" w:rsidP="00BF7BB4">
      <w:pPr>
        <w:adjustRightInd w:val="0"/>
        <w:snapToGrid w:val="0"/>
        <w:spacing w:line="300" w:lineRule="auto"/>
        <w:ind w:firstLineChars="196" w:firstLine="431"/>
        <w:rPr>
          <w:rFonts w:hint="eastAsia"/>
          <w:sz w:val="22"/>
        </w:rPr>
      </w:pPr>
      <w:r w:rsidRPr="00115C44">
        <w:rPr>
          <w:rFonts w:hint="eastAsia"/>
          <w:sz w:val="22"/>
        </w:rPr>
        <w:t xml:space="preserve">19.4.2 </w:t>
      </w:r>
      <w:r w:rsidRPr="00115C44">
        <w:rPr>
          <w:rFonts w:hint="eastAsia"/>
          <w:sz w:val="22"/>
        </w:rPr>
        <w:t>投标报价和技术方案明显不相符的；</w:t>
      </w:r>
    </w:p>
    <w:p w:rsidR="00BF7BB4" w:rsidRPr="00115C44" w:rsidRDefault="00BF7BB4" w:rsidP="00BF7BB4">
      <w:pPr>
        <w:adjustRightInd w:val="0"/>
        <w:snapToGrid w:val="0"/>
        <w:spacing w:line="300" w:lineRule="auto"/>
        <w:ind w:firstLineChars="196" w:firstLine="431"/>
        <w:rPr>
          <w:rFonts w:hint="eastAsia"/>
          <w:sz w:val="22"/>
        </w:rPr>
      </w:pPr>
      <w:r w:rsidRPr="00115C44">
        <w:rPr>
          <w:rFonts w:hint="eastAsia"/>
          <w:sz w:val="22"/>
        </w:rPr>
        <w:t xml:space="preserve">19.4.3 </w:t>
      </w:r>
      <w:r w:rsidRPr="00115C44">
        <w:rPr>
          <w:rFonts w:hint="eastAsia"/>
          <w:sz w:val="22"/>
        </w:rPr>
        <w:t>未按招标文件第四章规定格式报价的。</w:t>
      </w:r>
    </w:p>
    <w:p w:rsidR="00BF7BB4" w:rsidRPr="00115C44" w:rsidRDefault="00BF7BB4" w:rsidP="00BF7BB4">
      <w:pPr>
        <w:adjustRightInd w:val="0"/>
        <w:snapToGrid w:val="0"/>
        <w:spacing w:line="300" w:lineRule="auto"/>
        <w:ind w:firstLineChars="196" w:firstLine="590"/>
        <w:jc w:val="center"/>
        <w:outlineLvl w:val="1"/>
        <w:rPr>
          <w:b/>
          <w:color w:val="000000"/>
          <w:sz w:val="30"/>
          <w:szCs w:val="30"/>
        </w:rPr>
      </w:pPr>
      <w:bookmarkStart w:id="179" w:name="_Toc170391533"/>
      <w:r w:rsidRPr="00115C44">
        <w:rPr>
          <w:b/>
          <w:color w:val="000000"/>
          <w:sz w:val="30"/>
          <w:szCs w:val="30"/>
        </w:rPr>
        <w:t>五、政府采购政策</w:t>
      </w:r>
      <w:bookmarkEnd w:id="173"/>
      <w:bookmarkEnd w:id="174"/>
      <w:bookmarkEnd w:id="175"/>
      <w:bookmarkEnd w:id="176"/>
      <w:bookmarkEnd w:id="177"/>
      <w:bookmarkEnd w:id="178"/>
      <w:bookmarkEnd w:id="179"/>
    </w:p>
    <w:p w:rsidR="00BF7BB4" w:rsidRPr="00115C44" w:rsidRDefault="00BF7BB4" w:rsidP="00BF7BB4">
      <w:pPr>
        <w:adjustRightInd w:val="0"/>
        <w:snapToGrid w:val="0"/>
        <w:spacing w:line="300" w:lineRule="auto"/>
        <w:ind w:firstLineChars="200" w:firstLine="442"/>
        <w:outlineLvl w:val="2"/>
        <w:rPr>
          <w:b/>
          <w:sz w:val="22"/>
          <w:szCs w:val="22"/>
        </w:rPr>
      </w:pPr>
      <w:bookmarkStart w:id="180" w:name="_Toc486604821"/>
      <w:bookmarkStart w:id="181" w:name="_Toc13021"/>
      <w:bookmarkStart w:id="182" w:name="_Toc163811547"/>
      <w:bookmarkStart w:id="183" w:name="_Toc481849905"/>
      <w:bookmarkStart w:id="184" w:name="_Toc32139"/>
      <w:bookmarkStart w:id="185" w:name="_Toc163820781"/>
      <w:bookmarkStart w:id="186" w:name="_Toc163811434"/>
      <w:bookmarkStart w:id="187" w:name="_Toc124860846"/>
      <w:bookmarkStart w:id="188" w:name="_Toc170391534"/>
      <w:r w:rsidRPr="00115C44">
        <w:rPr>
          <w:b/>
          <w:sz w:val="22"/>
        </w:rPr>
        <w:t>20</w:t>
      </w:r>
      <w:r w:rsidRPr="00115C44">
        <w:rPr>
          <w:b/>
          <w:sz w:val="22"/>
          <w:szCs w:val="22"/>
        </w:rPr>
        <w:t>促进中小企业发展</w:t>
      </w:r>
      <w:bookmarkEnd w:id="181"/>
      <w:bookmarkEnd w:id="182"/>
      <w:bookmarkEnd w:id="184"/>
      <w:bookmarkEnd w:id="185"/>
      <w:bookmarkEnd w:id="186"/>
      <w:bookmarkEnd w:id="187"/>
      <w:bookmarkEnd w:id="188"/>
    </w:p>
    <w:p w:rsidR="00BF7BB4" w:rsidRPr="00115C44" w:rsidRDefault="00BF7BB4" w:rsidP="00BF7BB4">
      <w:pPr>
        <w:adjustRightInd w:val="0"/>
        <w:snapToGrid w:val="0"/>
        <w:spacing w:line="300" w:lineRule="auto"/>
        <w:ind w:firstLineChars="200" w:firstLine="440"/>
        <w:jc w:val="left"/>
        <w:rPr>
          <w:bCs/>
          <w:sz w:val="22"/>
          <w:szCs w:val="22"/>
        </w:rPr>
      </w:pPr>
      <w:r w:rsidRPr="00115C44">
        <w:rPr>
          <w:bCs/>
          <w:sz w:val="22"/>
          <w:szCs w:val="22"/>
        </w:rPr>
        <w:t xml:space="preserve">20.1 </w:t>
      </w:r>
      <w:r w:rsidRPr="00115C44">
        <w:rPr>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115C44">
        <w:rPr>
          <w:bCs/>
          <w:sz w:val="22"/>
          <w:szCs w:val="22"/>
        </w:rPr>
        <w:t>2020</w:t>
      </w:r>
      <w:r w:rsidRPr="00115C44">
        <w:rPr>
          <w:bCs/>
          <w:sz w:val="22"/>
          <w:szCs w:val="22"/>
        </w:rPr>
        <w:t>】</w:t>
      </w:r>
      <w:r w:rsidRPr="00115C44">
        <w:rPr>
          <w:bCs/>
          <w:sz w:val="22"/>
          <w:szCs w:val="22"/>
        </w:rPr>
        <w:t>46</w:t>
      </w:r>
      <w:r w:rsidRPr="00115C44">
        <w:rPr>
          <w:bCs/>
          <w:sz w:val="22"/>
          <w:szCs w:val="22"/>
        </w:rPr>
        <w:t>号）</w:t>
      </w:r>
      <w:r w:rsidRPr="00115C44">
        <w:rPr>
          <w:sz w:val="22"/>
        </w:rPr>
        <w:t>、《关于进一步加大政府采购支持中小企业力度的通知》（财库【</w:t>
      </w:r>
      <w:r w:rsidRPr="00115C44">
        <w:rPr>
          <w:sz w:val="22"/>
        </w:rPr>
        <w:t>2022</w:t>
      </w:r>
      <w:r w:rsidRPr="00115C44">
        <w:rPr>
          <w:sz w:val="22"/>
        </w:rPr>
        <w:t>】</w:t>
      </w:r>
      <w:r w:rsidRPr="00115C44">
        <w:rPr>
          <w:sz w:val="22"/>
        </w:rPr>
        <w:t>19</w:t>
      </w:r>
      <w:r w:rsidRPr="00115C44">
        <w:rPr>
          <w:sz w:val="22"/>
        </w:rPr>
        <w:t>号）</w:t>
      </w:r>
      <w:r w:rsidRPr="00115C44">
        <w:rPr>
          <w:bCs/>
          <w:sz w:val="22"/>
          <w:szCs w:val="22"/>
        </w:rPr>
        <w:t>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BF7BB4" w:rsidRPr="00115C44" w:rsidRDefault="00BF7BB4" w:rsidP="00BF7BB4">
      <w:pPr>
        <w:adjustRightInd w:val="0"/>
        <w:snapToGrid w:val="0"/>
        <w:spacing w:line="300" w:lineRule="auto"/>
        <w:ind w:firstLineChars="200" w:firstLine="440"/>
        <w:jc w:val="left"/>
        <w:rPr>
          <w:sz w:val="22"/>
        </w:rPr>
      </w:pPr>
      <w:r w:rsidRPr="00115C44">
        <w:rPr>
          <w:bCs/>
          <w:sz w:val="22"/>
          <w:szCs w:val="22"/>
        </w:rPr>
        <w:t>20.2</w:t>
      </w:r>
      <w:r w:rsidRPr="00115C44">
        <w:rPr>
          <w:sz w:val="22"/>
        </w:rPr>
        <w:t>根据工业和信息化部、国家统计局、国家发展和改革委员会、财政部《关于印发中小企业划型标准规定的通知》（工信部联企业〔</w:t>
      </w:r>
      <w:r w:rsidRPr="00115C44">
        <w:rPr>
          <w:sz w:val="22"/>
        </w:rPr>
        <w:t>2011</w:t>
      </w:r>
      <w:r w:rsidRPr="00115C44">
        <w:rPr>
          <w:sz w:val="22"/>
        </w:rPr>
        <w:t>〕</w:t>
      </w:r>
      <w:r w:rsidRPr="00115C44">
        <w:rPr>
          <w:sz w:val="22"/>
        </w:rPr>
        <w:t>300</w:t>
      </w:r>
      <w:r w:rsidRPr="00115C44">
        <w:rPr>
          <w:sz w:val="22"/>
        </w:rPr>
        <w:t>号），按照本次采购标的所属行业的划型标准，符合条件的中小企业应按照招标文件格式要求提供《中小企业声明函》，否则不得享受相关中小企业扶持政策。</w:t>
      </w:r>
    </w:p>
    <w:p w:rsidR="00BF7BB4" w:rsidRPr="00115C44" w:rsidRDefault="00BF7BB4" w:rsidP="00BF7BB4">
      <w:pPr>
        <w:adjustRightInd w:val="0"/>
        <w:snapToGrid w:val="0"/>
        <w:spacing w:line="300" w:lineRule="auto"/>
        <w:ind w:firstLineChars="200" w:firstLine="440"/>
        <w:jc w:val="left"/>
        <w:rPr>
          <w:bCs/>
          <w:color w:val="FF0000"/>
          <w:sz w:val="22"/>
          <w:szCs w:val="22"/>
          <w:u w:val="wavyHeavy"/>
        </w:rPr>
      </w:pPr>
      <w:r w:rsidRPr="00115C44">
        <w:rPr>
          <w:bCs/>
          <w:sz w:val="22"/>
          <w:szCs w:val="22"/>
        </w:rPr>
        <w:t xml:space="preserve">20.3 </w:t>
      </w:r>
      <w:r w:rsidRPr="00115C44">
        <w:rPr>
          <w:bCs/>
          <w:sz w:val="22"/>
          <w:szCs w:val="22"/>
        </w:rPr>
        <w:t>投标人按照《政府采购促进中小企业发展管理办法》（财库【</w:t>
      </w:r>
      <w:r w:rsidRPr="00115C44">
        <w:rPr>
          <w:bCs/>
          <w:sz w:val="22"/>
          <w:szCs w:val="22"/>
        </w:rPr>
        <w:t>2020</w:t>
      </w:r>
      <w:r w:rsidRPr="00115C44">
        <w:rPr>
          <w:bCs/>
          <w:sz w:val="22"/>
          <w:szCs w:val="22"/>
        </w:rPr>
        <w:t>】</w:t>
      </w:r>
      <w:r w:rsidRPr="00115C44">
        <w:rPr>
          <w:bCs/>
          <w:sz w:val="22"/>
          <w:szCs w:val="22"/>
        </w:rPr>
        <w:t>46</w:t>
      </w:r>
      <w:r w:rsidRPr="00115C44">
        <w:rPr>
          <w:bCs/>
          <w:sz w:val="22"/>
          <w:szCs w:val="22"/>
        </w:rPr>
        <w:t>号）规定提供声明函内容不实的，属于提供虚假材料谋取中标、成交，依照《中华人民共和国政府采购法》等国家相关规定追究相应责任。</w:t>
      </w:r>
    </w:p>
    <w:p w:rsidR="00BF7BB4" w:rsidRPr="00115C44" w:rsidRDefault="00BF7BB4" w:rsidP="00BF7BB4">
      <w:pPr>
        <w:snapToGrid w:val="0"/>
        <w:spacing w:line="300" w:lineRule="auto"/>
        <w:ind w:firstLineChars="200" w:firstLine="442"/>
        <w:outlineLvl w:val="2"/>
        <w:rPr>
          <w:b/>
          <w:sz w:val="22"/>
        </w:rPr>
      </w:pPr>
      <w:bookmarkStart w:id="189" w:name="_Toc481849904"/>
      <w:bookmarkStart w:id="190" w:name="_Toc486604820"/>
      <w:bookmarkStart w:id="191" w:name="_Toc163811435"/>
      <w:bookmarkStart w:id="192" w:name="_Toc163820782"/>
      <w:bookmarkStart w:id="193" w:name="_Toc9907"/>
      <w:bookmarkStart w:id="194" w:name="_Toc124860847"/>
      <w:bookmarkStart w:id="195" w:name="_Toc163811548"/>
      <w:bookmarkStart w:id="196" w:name="_Toc5152"/>
      <w:bookmarkStart w:id="197" w:name="_Toc170391535"/>
      <w:bookmarkEnd w:id="180"/>
      <w:bookmarkEnd w:id="183"/>
      <w:r w:rsidRPr="00115C44">
        <w:rPr>
          <w:b/>
          <w:sz w:val="22"/>
        </w:rPr>
        <w:t xml:space="preserve">21 </w:t>
      </w:r>
      <w:bookmarkEnd w:id="189"/>
      <w:bookmarkEnd w:id="190"/>
      <w:r w:rsidRPr="00115C44">
        <w:rPr>
          <w:b/>
          <w:sz w:val="22"/>
        </w:rPr>
        <w:t>促进残疾人就业</w:t>
      </w:r>
      <w:r w:rsidRPr="00115C44">
        <w:rPr>
          <w:sz w:val="22"/>
        </w:rPr>
        <w:t>（注：仅残疾人福利单位适用）</w:t>
      </w:r>
      <w:bookmarkEnd w:id="191"/>
      <w:bookmarkEnd w:id="192"/>
      <w:bookmarkEnd w:id="193"/>
      <w:bookmarkEnd w:id="194"/>
      <w:bookmarkEnd w:id="195"/>
      <w:bookmarkEnd w:id="196"/>
      <w:bookmarkEnd w:id="197"/>
    </w:p>
    <w:p w:rsidR="00BF7BB4" w:rsidRPr="00115C44" w:rsidRDefault="00BF7BB4" w:rsidP="00BF7BB4">
      <w:pPr>
        <w:snapToGrid w:val="0"/>
        <w:spacing w:line="300" w:lineRule="auto"/>
        <w:ind w:firstLineChars="200" w:firstLine="440"/>
        <w:rPr>
          <w:sz w:val="22"/>
        </w:rPr>
      </w:pPr>
      <w:r w:rsidRPr="00115C44">
        <w:rPr>
          <w:sz w:val="22"/>
        </w:rPr>
        <w:t xml:space="preserve">21.1 </w:t>
      </w:r>
      <w:bookmarkStart w:id="198" w:name="sendNo"/>
      <w:r w:rsidRPr="00115C44">
        <w:rPr>
          <w:sz w:val="22"/>
        </w:rPr>
        <w:t>符合财库</w:t>
      </w:r>
      <w:bookmarkEnd w:id="198"/>
      <w:r w:rsidRPr="00115C44">
        <w:rPr>
          <w:sz w:val="22"/>
        </w:rPr>
        <w:t>【</w:t>
      </w:r>
      <w:r w:rsidRPr="00115C44">
        <w:rPr>
          <w:sz w:val="22"/>
        </w:rPr>
        <w:t>2017</w:t>
      </w:r>
      <w:r w:rsidRPr="00115C44">
        <w:rPr>
          <w:sz w:val="22"/>
        </w:rPr>
        <w:t>】</w:t>
      </w:r>
      <w:r w:rsidRPr="00115C44">
        <w:rPr>
          <w:sz w:val="22"/>
        </w:rPr>
        <w:t>141</w:t>
      </w:r>
      <w:r w:rsidRPr="00115C44">
        <w:rPr>
          <w:sz w:val="22"/>
        </w:rPr>
        <w:t>号文中所示条件的残疾人福利性单位视同小型、微型企业，享受促进中小企业发展的政府采购政策。残疾人福利性单位属于小型、微型企业的，不重复享受政策。</w:t>
      </w:r>
    </w:p>
    <w:p w:rsidR="00835C9D" w:rsidRDefault="00BF7BB4" w:rsidP="00BF7BB4">
      <w:r w:rsidRPr="00115C44">
        <w:rPr>
          <w:sz w:val="22"/>
        </w:rPr>
        <w:t xml:space="preserve">21.2 </w:t>
      </w:r>
      <w:r w:rsidRPr="00115C44">
        <w:rPr>
          <w:sz w:val="22"/>
        </w:rPr>
        <w:t>残疾人福利性单位在参加政府采购活动时，应当按财库【</w:t>
      </w:r>
      <w:r w:rsidRPr="00115C44">
        <w:rPr>
          <w:sz w:val="22"/>
        </w:rPr>
        <w:t>2017</w:t>
      </w:r>
      <w:r w:rsidRPr="00115C44">
        <w:rPr>
          <w:sz w:val="22"/>
        </w:rPr>
        <w:t>】</w:t>
      </w:r>
      <w:r w:rsidRPr="00115C44">
        <w:rPr>
          <w:sz w:val="22"/>
        </w:rPr>
        <w:t>141</w:t>
      </w:r>
      <w:r w:rsidRPr="00115C44">
        <w:rPr>
          <w:sz w:val="22"/>
        </w:rPr>
        <w:t>号规定的《残疾人福利性单位声明函》（具体格式详见</w:t>
      </w:r>
      <w:r w:rsidRPr="00115C44">
        <w:rPr>
          <w:sz w:val="22"/>
        </w:rPr>
        <w:t>“</w:t>
      </w:r>
      <w:r w:rsidRPr="00115C44">
        <w:rPr>
          <w:sz w:val="22"/>
        </w:rPr>
        <w:t>投标文件格式</w:t>
      </w:r>
      <w:r w:rsidRPr="00115C44">
        <w:rPr>
          <w:sz w:val="22"/>
        </w:rPr>
        <w:t>”</w:t>
      </w:r>
      <w:r w:rsidRPr="00115C44">
        <w:rPr>
          <w:sz w:val="22"/>
        </w:rPr>
        <w:t>），并对声明的真实性负责。</w:t>
      </w:r>
      <w:bookmarkStart w:id="199" w:name="_GoBack"/>
      <w:bookmarkEnd w:id="199"/>
    </w:p>
    <w:sectPr w:rsidR="00835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0A" w:rsidRDefault="00184B0A" w:rsidP="00BF7BB4">
      <w:r>
        <w:separator/>
      </w:r>
    </w:p>
  </w:endnote>
  <w:endnote w:type="continuationSeparator" w:id="0">
    <w:p w:rsidR="00184B0A" w:rsidRDefault="00184B0A" w:rsidP="00BF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00"/>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文泉驿微米黑"/>
    <w:charset w:val="00"/>
    <w:family w:val="auto"/>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ˎ̥">
    <w:altName w:val="文泉驿微米黑"/>
    <w:charset w:val="00"/>
    <w:family w:val="roman"/>
    <w:pitch w:val="default"/>
    <w:sig w:usb0="00000000" w:usb1="00000000" w:usb2="00000000" w:usb3="00000000" w:csb0="00040001" w:csb1="00000000"/>
  </w:font>
  <w:font w:name="Calibri Light">
    <w:altName w:val="DejaVu Sans"/>
    <w:charset w:val="00"/>
    <w:family w:val="swiss"/>
    <w:pitch w:val="default"/>
    <w:sig w:usb0="E4002EFF" w:usb1="C200247B" w:usb2="00000009" w:usb3="00000000" w:csb0="2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00"/>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0A" w:rsidRDefault="00184B0A" w:rsidP="00BF7BB4">
      <w:r>
        <w:separator/>
      </w:r>
    </w:p>
  </w:footnote>
  <w:footnote w:type="continuationSeparator" w:id="0">
    <w:p w:rsidR="00184B0A" w:rsidRDefault="00184B0A" w:rsidP="00BF7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B073E"/>
    <w:multiLevelType w:val="singleLevel"/>
    <w:tmpl w:val="A8FB073E"/>
    <w:lvl w:ilvl="0">
      <w:start w:val="1"/>
      <w:numFmt w:val="decimal"/>
      <w:suff w:val="nothing"/>
      <w:lvlText w:val="%1、"/>
      <w:lvlJc w:val="left"/>
    </w:lvl>
  </w:abstractNum>
  <w:abstractNum w:abstractNumId="1">
    <w:nsid w:val="E85FE557"/>
    <w:multiLevelType w:val="singleLevel"/>
    <w:tmpl w:val="E85FE557"/>
    <w:lvl w:ilvl="0">
      <w:start w:val="1"/>
      <w:numFmt w:val="chineseCounting"/>
      <w:suff w:val="space"/>
      <w:lvlText w:val="%1、"/>
      <w:lvlJc w:val="left"/>
      <w:rPr>
        <w:rFonts w:hint="eastAsia"/>
      </w:rPr>
    </w:lvl>
  </w:abstractNum>
  <w:abstractNum w:abstractNumId="2">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09DA917"/>
    <w:multiLevelType w:val="singleLevel"/>
    <w:tmpl w:val="209DA917"/>
    <w:lvl w:ilvl="0">
      <w:start w:val="1"/>
      <w:numFmt w:val="decimal"/>
      <w:suff w:val="nothing"/>
      <w:lvlText w:val="%1、"/>
      <w:lvlJc w:val="left"/>
    </w:lvl>
  </w:abstractNum>
  <w:abstractNum w:abstractNumId="4">
    <w:nsid w:val="3A7DDB14"/>
    <w:multiLevelType w:val="singleLevel"/>
    <w:tmpl w:val="3A7DDB14"/>
    <w:lvl w:ilvl="0">
      <w:start w:val="1"/>
      <w:numFmt w:val="decimal"/>
      <w:suff w:val="nothing"/>
      <w:lvlText w:val="%1、"/>
      <w:lvlJc w:val="left"/>
    </w:lvl>
  </w:abstractNum>
  <w:abstractNum w:abstractNumId="5">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C07666A"/>
    <w:multiLevelType w:val="multilevel"/>
    <w:tmpl w:val="4C076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E463624"/>
    <w:multiLevelType w:val="multilevel"/>
    <w:tmpl w:val="6E4636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6131047"/>
    <w:multiLevelType w:val="multilevel"/>
    <w:tmpl w:val="76131047"/>
    <w:lvl w:ilvl="0">
      <w:start w:val="1"/>
      <w:numFmt w:val="decimalEnclosedCircle"/>
      <w:lvlText w:val="%1"/>
      <w:lvlJc w:val="left"/>
      <w:pPr>
        <w:ind w:left="360" w:hanging="36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421F03"/>
    <w:multiLevelType w:val="multilevel"/>
    <w:tmpl w:val="79421F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3"/>
  </w:num>
  <w:num w:numId="4">
    <w:abstractNumId w:val="4"/>
  </w:num>
  <w:num w:numId="5">
    <w:abstractNumId w:val="10"/>
  </w:num>
  <w:num w:numId="6">
    <w:abstractNumId w:val="9"/>
  </w:num>
  <w:num w:numId="7">
    <w:abstractNumId w:val="1"/>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63"/>
    <w:rsid w:val="0000128F"/>
    <w:rsid w:val="00021B0C"/>
    <w:rsid w:val="00044011"/>
    <w:rsid w:val="000F1835"/>
    <w:rsid w:val="00113763"/>
    <w:rsid w:val="00115C44"/>
    <w:rsid w:val="00184B0A"/>
    <w:rsid w:val="002278F8"/>
    <w:rsid w:val="00300C30"/>
    <w:rsid w:val="00301F22"/>
    <w:rsid w:val="003526D2"/>
    <w:rsid w:val="00397136"/>
    <w:rsid w:val="003A5DFF"/>
    <w:rsid w:val="00426561"/>
    <w:rsid w:val="00436F0E"/>
    <w:rsid w:val="00475377"/>
    <w:rsid w:val="00481976"/>
    <w:rsid w:val="004856D2"/>
    <w:rsid w:val="00530340"/>
    <w:rsid w:val="005C7871"/>
    <w:rsid w:val="00624C76"/>
    <w:rsid w:val="00696E9E"/>
    <w:rsid w:val="006D533D"/>
    <w:rsid w:val="00743237"/>
    <w:rsid w:val="00751356"/>
    <w:rsid w:val="007F61C5"/>
    <w:rsid w:val="00835C9D"/>
    <w:rsid w:val="00836022"/>
    <w:rsid w:val="008441CB"/>
    <w:rsid w:val="00850396"/>
    <w:rsid w:val="00901BC4"/>
    <w:rsid w:val="009C1C2A"/>
    <w:rsid w:val="009C3434"/>
    <w:rsid w:val="009E7E75"/>
    <w:rsid w:val="00A962FB"/>
    <w:rsid w:val="00B14B54"/>
    <w:rsid w:val="00B5091A"/>
    <w:rsid w:val="00B60E4E"/>
    <w:rsid w:val="00B82232"/>
    <w:rsid w:val="00BF65A0"/>
    <w:rsid w:val="00BF7BB4"/>
    <w:rsid w:val="00C50063"/>
    <w:rsid w:val="00C869DF"/>
    <w:rsid w:val="00CF4276"/>
    <w:rsid w:val="00D25855"/>
    <w:rsid w:val="00D4487A"/>
    <w:rsid w:val="00D47234"/>
    <w:rsid w:val="00D50C4B"/>
    <w:rsid w:val="00FB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Block Text"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7BB4"/>
    <w:pPr>
      <w:widowControl w:val="0"/>
      <w:jc w:val="both"/>
    </w:pPr>
    <w:rPr>
      <w:rFonts w:ascii="Times New Roman" w:eastAsia="宋体" w:hAnsi="Times New Roman" w:cs="Times New Roman"/>
      <w:szCs w:val="20"/>
    </w:rPr>
  </w:style>
  <w:style w:type="paragraph" w:styleId="1">
    <w:name w:val="heading 1"/>
    <w:basedOn w:val="a"/>
    <w:next w:val="a"/>
    <w:link w:val="1Char"/>
    <w:qFormat/>
    <w:rsid w:val="00BF7BB4"/>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BF7BB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7BB4"/>
    <w:pPr>
      <w:keepNext/>
      <w:keepLines/>
      <w:spacing w:before="120" w:after="120"/>
      <w:outlineLvl w:val="2"/>
    </w:pPr>
    <w:rPr>
      <w:b/>
      <w:bCs/>
      <w:szCs w:val="32"/>
    </w:rPr>
  </w:style>
  <w:style w:type="paragraph" w:styleId="4">
    <w:name w:val="heading 4"/>
    <w:basedOn w:val="a"/>
    <w:next w:val="a"/>
    <w:link w:val="4Char"/>
    <w:qFormat/>
    <w:rsid w:val="00BF7BB4"/>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BF7BB4"/>
    <w:pPr>
      <w:keepNext/>
      <w:keepLines/>
      <w:numPr>
        <w:ilvl w:val="4"/>
        <w:numId w:val="1"/>
      </w:numPr>
      <w:tabs>
        <w:tab w:val="left" w:pos="1080"/>
      </w:tabs>
      <w:spacing w:before="280" w:after="290" w:line="376" w:lineRule="auto"/>
      <w:outlineLvl w:val="4"/>
    </w:pPr>
    <w:rPr>
      <w:b/>
      <w:sz w:val="28"/>
    </w:rPr>
  </w:style>
  <w:style w:type="paragraph" w:styleId="6">
    <w:name w:val="heading 6"/>
    <w:basedOn w:val="a"/>
    <w:next w:val="a1"/>
    <w:link w:val="6Char"/>
    <w:qFormat/>
    <w:rsid w:val="00BF7BB4"/>
    <w:pPr>
      <w:keepNext/>
      <w:keepLines/>
      <w:numPr>
        <w:ilvl w:val="5"/>
        <w:numId w:val="1"/>
      </w:numPr>
      <w:tabs>
        <w:tab w:val="left" w:pos="1080"/>
      </w:tabs>
      <w:spacing w:before="240" w:after="64" w:line="320" w:lineRule="auto"/>
      <w:outlineLvl w:val="5"/>
    </w:pPr>
    <w:rPr>
      <w:rFonts w:ascii="Arial" w:eastAsia="黑体" w:hAnsi="Arial"/>
      <w:b/>
      <w:sz w:val="24"/>
    </w:rPr>
  </w:style>
  <w:style w:type="paragraph" w:styleId="7">
    <w:name w:val="heading 7"/>
    <w:basedOn w:val="a"/>
    <w:next w:val="a"/>
    <w:link w:val="7Char"/>
    <w:qFormat/>
    <w:rsid w:val="00BF7BB4"/>
    <w:pPr>
      <w:keepNext/>
      <w:keepLines/>
      <w:numPr>
        <w:ilvl w:val="6"/>
        <w:numId w:val="1"/>
      </w:numPr>
      <w:tabs>
        <w:tab w:val="left" w:pos="1080"/>
      </w:tabs>
      <w:spacing w:before="240" w:after="64" w:line="320" w:lineRule="auto"/>
      <w:outlineLvl w:val="6"/>
    </w:pPr>
    <w:rPr>
      <w:b/>
      <w:sz w:val="24"/>
    </w:rPr>
  </w:style>
  <w:style w:type="paragraph" w:styleId="8">
    <w:name w:val="heading 8"/>
    <w:basedOn w:val="a"/>
    <w:next w:val="a1"/>
    <w:link w:val="8Char"/>
    <w:qFormat/>
    <w:rsid w:val="00BF7BB4"/>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1"/>
    <w:link w:val="9Char"/>
    <w:qFormat/>
    <w:rsid w:val="00BF7BB4"/>
    <w:pPr>
      <w:keepNext/>
      <w:keepLines/>
      <w:numPr>
        <w:ilvl w:val="8"/>
        <w:numId w:val="1"/>
      </w:numPr>
      <w:tabs>
        <w:tab w:val="left" w:pos="1440"/>
      </w:tabs>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qFormat/>
    <w:rsid w:val="00BF7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BF7BB4"/>
    <w:rPr>
      <w:sz w:val="18"/>
      <w:szCs w:val="18"/>
    </w:rPr>
  </w:style>
  <w:style w:type="paragraph" w:styleId="a6">
    <w:name w:val="footer"/>
    <w:basedOn w:val="a"/>
    <w:link w:val="Char0"/>
    <w:uiPriority w:val="99"/>
    <w:unhideWhenUsed/>
    <w:qFormat/>
    <w:rsid w:val="00BF7BB4"/>
    <w:pPr>
      <w:tabs>
        <w:tab w:val="center" w:pos="4153"/>
        <w:tab w:val="right" w:pos="8306"/>
      </w:tabs>
      <w:snapToGrid w:val="0"/>
      <w:jc w:val="left"/>
    </w:pPr>
    <w:rPr>
      <w:sz w:val="18"/>
      <w:szCs w:val="18"/>
    </w:rPr>
  </w:style>
  <w:style w:type="character" w:customStyle="1" w:styleId="Char0">
    <w:name w:val="页脚 Char"/>
    <w:basedOn w:val="a2"/>
    <w:link w:val="a6"/>
    <w:uiPriority w:val="99"/>
    <w:rsid w:val="00BF7BB4"/>
    <w:rPr>
      <w:sz w:val="18"/>
      <w:szCs w:val="18"/>
    </w:rPr>
  </w:style>
  <w:style w:type="character" w:customStyle="1" w:styleId="1Char">
    <w:name w:val="标题 1 Char"/>
    <w:basedOn w:val="a2"/>
    <w:link w:val="1"/>
    <w:rsid w:val="00BF7BB4"/>
    <w:rPr>
      <w:rFonts w:ascii="Times New Roman" w:eastAsia="宋体" w:hAnsi="Times New Roman" w:cs="Times New Roman"/>
      <w:b/>
      <w:bCs/>
      <w:kern w:val="44"/>
      <w:sz w:val="44"/>
      <w:szCs w:val="44"/>
    </w:rPr>
  </w:style>
  <w:style w:type="character" w:customStyle="1" w:styleId="2Char">
    <w:name w:val="标题 2 Char"/>
    <w:basedOn w:val="a2"/>
    <w:rsid w:val="00BF7BB4"/>
    <w:rPr>
      <w:rFonts w:asciiTheme="majorHAnsi" w:eastAsiaTheme="majorEastAsia" w:hAnsiTheme="majorHAnsi" w:cstheme="majorBidi"/>
      <w:b/>
      <w:bCs/>
      <w:sz w:val="32"/>
      <w:szCs w:val="32"/>
    </w:rPr>
  </w:style>
  <w:style w:type="character" w:customStyle="1" w:styleId="3Char">
    <w:name w:val="标题 3 Char"/>
    <w:basedOn w:val="a2"/>
    <w:link w:val="3"/>
    <w:qFormat/>
    <w:rsid w:val="00BF7BB4"/>
    <w:rPr>
      <w:rFonts w:ascii="Times New Roman" w:eastAsia="宋体" w:hAnsi="Times New Roman" w:cs="Times New Roman"/>
      <w:b/>
      <w:bCs/>
      <w:szCs w:val="32"/>
    </w:rPr>
  </w:style>
  <w:style w:type="character" w:customStyle="1" w:styleId="4Char">
    <w:name w:val="标题 4 Char"/>
    <w:basedOn w:val="a2"/>
    <w:link w:val="4"/>
    <w:rsid w:val="00BF7BB4"/>
    <w:rPr>
      <w:rFonts w:ascii="Arial" w:eastAsia="黑体" w:hAnsi="Arial" w:cs="Times New Roman"/>
      <w:b/>
      <w:bCs/>
      <w:sz w:val="28"/>
      <w:szCs w:val="28"/>
    </w:rPr>
  </w:style>
  <w:style w:type="character" w:customStyle="1" w:styleId="5Char">
    <w:name w:val="标题 5 Char"/>
    <w:basedOn w:val="a2"/>
    <w:link w:val="5"/>
    <w:qFormat/>
    <w:rsid w:val="00BF7BB4"/>
    <w:rPr>
      <w:rFonts w:ascii="Times New Roman" w:eastAsia="宋体" w:hAnsi="Times New Roman" w:cs="Times New Roman"/>
      <w:b/>
      <w:sz w:val="28"/>
      <w:szCs w:val="20"/>
    </w:rPr>
  </w:style>
  <w:style w:type="character" w:customStyle="1" w:styleId="6Char">
    <w:name w:val="标题 6 Char"/>
    <w:basedOn w:val="a2"/>
    <w:link w:val="6"/>
    <w:rsid w:val="00BF7BB4"/>
    <w:rPr>
      <w:rFonts w:ascii="Arial" w:eastAsia="黑体" w:hAnsi="Arial" w:cs="Times New Roman"/>
      <w:b/>
      <w:sz w:val="24"/>
      <w:szCs w:val="20"/>
    </w:rPr>
  </w:style>
  <w:style w:type="character" w:customStyle="1" w:styleId="7Char">
    <w:name w:val="标题 7 Char"/>
    <w:basedOn w:val="a2"/>
    <w:link w:val="7"/>
    <w:rsid w:val="00BF7BB4"/>
    <w:rPr>
      <w:rFonts w:ascii="Times New Roman" w:eastAsia="宋体" w:hAnsi="Times New Roman" w:cs="Times New Roman"/>
      <w:b/>
      <w:sz w:val="24"/>
      <w:szCs w:val="20"/>
    </w:rPr>
  </w:style>
  <w:style w:type="character" w:customStyle="1" w:styleId="8Char">
    <w:name w:val="标题 8 Char"/>
    <w:basedOn w:val="a2"/>
    <w:link w:val="8"/>
    <w:rsid w:val="00BF7BB4"/>
    <w:rPr>
      <w:rFonts w:ascii="Arial" w:eastAsia="黑体" w:hAnsi="Arial" w:cs="Times New Roman"/>
      <w:sz w:val="24"/>
      <w:szCs w:val="20"/>
    </w:rPr>
  </w:style>
  <w:style w:type="character" w:customStyle="1" w:styleId="9Char">
    <w:name w:val="标题 9 Char"/>
    <w:basedOn w:val="a2"/>
    <w:link w:val="9"/>
    <w:rsid w:val="00BF7BB4"/>
    <w:rPr>
      <w:rFonts w:ascii="Arial" w:eastAsia="黑体" w:hAnsi="Arial" w:cs="Times New Roman"/>
      <w:szCs w:val="20"/>
    </w:rPr>
  </w:style>
  <w:style w:type="paragraph" w:styleId="a0">
    <w:name w:val="Message Header"/>
    <w:basedOn w:val="a"/>
    <w:next w:val="a7"/>
    <w:link w:val="Char1"/>
    <w:uiPriority w:val="99"/>
    <w:qFormat/>
    <w:rsid w:val="00BF7BB4"/>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1">
    <w:name w:val="信息标题 Char"/>
    <w:basedOn w:val="a2"/>
    <w:link w:val="a0"/>
    <w:uiPriority w:val="99"/>
    <w:rsid w:val="00BF7BB4"/>
    <w:rPr>
      <w:rFonts w:ascii="Arial" w:eastAsia="宋体" w:hAnsi="Arial" w:cs="Times New Roman"/>
      <w:color w:val="000000"/>
      <w:szCs w:val="20"/>
    </w:rPr>
  </w:style>
  <w:style w:type="paragraph" w:styleId="a7">
    <w:name w:val="Block Text"/>
    <w:basedOn w:val="a"/>
    <w:uiPriority w:val="99"/>
    <w:qFormat/>
    <w:rsid w:val="00BF7BB4"/>
    <w:pPr>
      <w:spacing w:line="360" w:lineRule="auto"/>
      <w:ind w:leftChars="-50" w:left="-50" w:rightChars="150" w:right="150" w:firstLineChars="123" w:firstLine="344"/>
    </w:pPr>
    <w:rPr>
      <w:rFonts w:ascii="楷体_GB2312" w:eastAsia="楷体_GB2312" w:hAnsi="宋体"/>
      <w:kern w:val="32"/>
      <w:sz w:val="28"/>
      <w:szCs w:val="28"/>
    </w:rPr>
  </w:style>
  <w:style w:type="character" w:customStyle="1" w:styleId="2Char1">
    <w:name w:val="标题 2 Char1"/>
    <w:link w:val="2"/>
    <w:rsid w:val="00BF7BB4"/>
    <w:rPr>
      <w:rFonts w:ascii="Arial" w:eastAsia="黑体" w:hAnsi="Arial" w:cs="Times New Roman"/>
      <w:b/>
      <w:bCs/>
      <w:sz w:val="32"/>
      <w:szCs w:val="32"/>
    </w:rPr>
  </w:style>
  <w:style w:type="paragraph" w:styleId="a1">
    <w:name w:val="Normal Indent"/>
    <w:basedOn w:val="a"/>
    <w:link w:val="Char2"/>
    <w:qFormat/>
    <w:rsid w:val="00BF7BB4"/>
    <w:pPr>
      <w:ind w:firstLine="420"/>
    </w:pPr>
  </w:style>
  <w:style w:type="character" w:customStyle="1" w:styleId="Char2">
    <w:name w:val="正文缩进 Char"/>
    <w:link w:val="a1"/>
    <w:qFormat/>
    <w:rsid w:val="00BF7BB4"/>
    <w:rPr>
      <w:rFonts w:ascii="Times New Roman" w:eastAsia="宋体" w:hAnsi="Times New Roman" w:cs="Times New Roman"/>
      <w:szCs w:val="20"/>
    </w:rPr>
  </w:style>
  <w:style w:type="paragraph" w:styleId="70">
    <w:name w:val="toc 7"/>
    <w:basedOn w:val="a"/>
    <w:next w:val="a"/>
    <w:uiPriority w:val="39"/>
    <w:rsid w:val="00BF7BB4"/>
    <w:pPr>
      <w:ind w:leftChars="1200" w:left="2520"/>
    </w:pPr>
  </w:style>
  <w:style w:type="paragraph" w:styleId="a8">
    <w:name w:val="Note Heading"/>
    <w:basedOn w:val="a"/>
    <w:next w:val="a"/>
    <w:link w:val="Char3"/>
    <w:rsid w:val="00BF7BB4"/>
    <w:pPr>
      <w:jc w:val="center"/>
    </w:pPr>
  </w:style>
  <w:style w:type="character" w:customStyle="1" w:styleId="Char3">
    <w:name w:val="注释标题 Char"/>
    <w:basedOn w:val="a2"/>
    <w:link w:val="a8"/>
    <w:rsid w:val="00BF7BB4"/>
    <w:rPr>
      <w:rFonts w:ascii="Times New Roman" w:eastAsia="宋体" w:hAnsi="Times New Roman" w:cs="Times New Roman"/>
      <w:szCs w:val="20"/>
    </w:rPr>
  </w:style>
  <w:style w:type="paragraph" w:styleId="40">
    <w:name w:val="List Bullet 4"/>
    <w:basedOn w:val="a"/>
    <w:rsid w:val="00BF7BB4"/>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9">
    <w:name w:val="List Number"/>
    <w:basedOn w:val="a"/>
    <w:rsid w:val="00BF7BB4"/>
    <w:pPr>
      <w:tabs>
        <w:tab w:val="left" w:pos="560"/>
      </w:tabs>
      <w:ind w:left="900" w:hanging="340"/>
    </w:pPr>
  </w:style>
  <w:style w:type="paragraph" w:styleId="aa">
    <w:name w:val="caption"/>
    <w:basedOn w:val="a"/>
    <w:next w:val="a"/>
    <w:qFormat/>
    <w:rsid w:val="00BF7BB4"/>
    <w:pPr>
      <w:spacing w:line="480" w:lineRule="auto"/>
    </w:pPr>
    <w:rPr>
      <w:rFonts w:ascii="华文中宋" w:eastAsia="华文中宋" w:hAnsi="华文中宋"/>
      <w:sz w:val="36"/>
    </w:rPr>
  </w:style>
  <w:style w:type="paragraph" w:styleId="ab">
    <w:name w:val="List Bullet"/>
    <w:basedOn w:val="a"/>
    <w:rsid w:val="00BF7BB4"/>
    <w:pPr>
      <w:adjustRightInd w:val="0"/>
      <w:spacing w:line="300" w:lineRule="auto"/>
      <w:ind w:left="360" w:hanging="360"/>
      <w:textAlignment w:val="baseline"/>
    </w:pPr>
    <w:rPr>
      <w:kern w:val="0"/>
      <w:sz w:val="24"/>
    </w:rPr>
  </w:style>
  <w:style w:type="paragraph" w:styleId="ac">
    <w:name w:val="Document Map"/>
    <w:basedOn w:val="a"/>
    <w:link w:val="Char4"/>
    <w:semiHidden/>
    <w:qFormat/>
    <w:rsid w:val="00BF7BB4"/>
    <w:pPr>
      <w:shd w:val="clear" w:color="auto" w:fill="000080"/>
    </w:pPr>
  </w:style>
  <w:style w:type="character" w:customStyle="1" w:styleId="Char4">
    <w:name w:val="文档结构图 Char"/>
    <w:basedOn w:val="a2"/>
    <w:link w:val="ac"/>
    <w:semiHidden/>
    <w:rsid w:val="00BF7BB4"/>
    <w:rPr>
      <w:rFonts w:ascii="Times New Roman" w:eastAsia="宋体" w:hAnsi="Times New Roman" w:cs="Times New Roman"/>
      <w:szCs w:val="20"/>
      <w:shd w:val="clear" w:color="auto" w:fill="000080"/>
    </w:rPr>
  </w:style>
  <w:style w:type="paragraph" w:styleId="ad">
    <w:name w:val="annotation text"/>
    <w:basedOn w:val="a"/>
    <w:link w:val="Char5"/>
    <w:uiPriority w:val="99"/>
    <w:unhideWhenUsed/>
    <w:qFormat/>
    <w:rsid w:val="00BF7BB4"/>
    <w:pPr>
      <w:jc w:val="left"/>
    </w:pPr>
  </w:style>
  <w:style w:type="character" w:customStyle="1" w:styleId="Char5">
    <w:name w:val="批注文字 Char"/>
    <w:basedOn w:val="a2"/>
    <w:link w:val="ad"/>
    <w:uiPriority w:val="99"/>
    <w:rsid w:val="00BF7BB4"/>
    <w:rPr>
      <w:rFonts w:ascii="Times New Roman" w:eastAsia="宋体" w:hAnsi="Times New Roman" w:cs="Times New Roman"/>
      <w:szCs w:val="20"/>
    </w:rPr>
  </w:style>
  <w:style w:type="paragraph" w:styleId="ae">
    <w:name w:val="Salutation"/>
    <w:basedOn w:val="a"/>
    <w:next w:val="a"/>
    <w:link w:val="Char6"/>
    <w:rsid w:val="00BF7BB4"/>
    <w:pPr>
      <w:spacing w:beforeLines="40" w:afterLines="40" w:line="312" w:lineRule="auto"/>
    </w:pPr>
    <w:rPr>
      <w:sz w:val="24"/>
      <w:szCs w:val="24"/>
    </w:rPr>
  </w:style>
  <w:style w:type="character" w:customStyle="1" w:styleId="Char6">
    <w:name w:val="称呼 Char"/>
    <w:basedOn w:val="a2"/>
    <w:link w:val="ae"/>
    <w:rsid w:val="00BF7BB4"/>
    <w:rPr>
      <w:rFonts w:ascii="Times New Roman" w:eastAsia="宋体" w:hAnsi="Times New Roman" w:cs="Times New Roman"/>
      <w:sz w:val="24"/>
      <w:szCs w:val="24"/>
    </w:rPr>
  </w:style>
  <w:style w:type="paragraph" w:styleId="30">
    <w:name w:val="Body Text 3"/>
    <w:basedOn w:val="a"/>
    <w:link w:val="3Char0"/>
    <w:qFormat/>
    <w:rsid w:val="00BF7BB4"/>
    <w:pPr>
      <w:autoSpaceDE w:val="0"/>
      <w:autoSpaceDN w:val="0"/>
      <w:jc w:val="center"/>
    </w:pPr>
    <w:rPr>
      <w:sz w:val="16"/>
    </w:rPr>
  </w:style>
  <w:style w:type="character" w:customStyle="1" w:styleId="3Char0">
    <w:name w:val="正文文本 3 Char"/>
    <w:basedOn w:val="a2"/>
    <w:link w:val="30"/>
    <w:rsid w:val="00BF7BB4"/>
    <w:rPr>
      <w:rFonts w:ascii="Times New Roman" w:eastAsia="宋体" w:hAnsi="Times New Roman" w:cs="Times New Roman"/>
      <w:sz w:val="16"/>
      <w:szCs w:val="20"/>
    </w:rPr>
  </w:style>
  <w:style w:type="paragraph" w:styleId="31">
    <w:name w:val="List Bullet 3"/>
    <w:basedOn w:val="a"/>
    <w:rsid w:val="00BF7BB4"/>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
    <w:name w:val="Body Text"/>
    <w:basedOn w:val="a"/>
    <w:link w:val="Char7"/>
    <w:qFormat/>
    <w:rsid w:val="00BF7BB4"/>
    <w:pPr>
      <w:spacing w:line="360" w:lineRule="auto"/>
    </w:pPr>
    <w:rPr>
      <w:sz w:val="24"/>
    </w:rPr>
  </w:style>
  <w:style w:type="character" w:customStyle="1" w:styleId="Char7">
    <w:name w:val="正文文本 Char"/>
    <w:basedOn w:val="a2"/>
    <w:link w:val="af"/>
    <w:rsid w:val="00BF7BB4"/>
    <w:rPr>
      <w:rFonts w:ascii="Times New Roman" w:eastAsia="宋体" w:hAnsi="Times New Roman" w:cs="Times New Roman"/>
      <w:sz w:val="24"/>
      <w:szCs w:val="20"/>
    </w:rPr>
  </w:style>
  <w:style w:type="paragraph" w:styleId="af0">
    <w:name w:val="Body Text Indent"/>
    <w:basedOn w:val="a"/>
    <w:link w:val="Char8"/>
    <w:qFormat/>
    <w:rsid w:val="00BF7BB4"/>
    <w:pPr>
      <w:ind w:firstLine="444"/>
    </w:pPr>
    <w:rPr>
      <w:b/>
      <w:sz w:val="24"/>
    </w:rPr>
  </w:style>
  <w:style w:type="character" w:customStyle="1" w:styleId="Char8">
    <w:name w:val="正文文本缩进 Char"/>
    <w:basedOn w:val="a2"/>
    <w:link w:val="af0"/>
    <w:rsid w:val="00BF7BB4"/>
    <w:rPr>
      <w:rFonts w:ascii="Times New Roman" w:eastAsia="宋体" w:hAnsi="Times New Roman" w:cs="Times New Roman"/>
      <w:b/>
      <w:sz w:val="24"/>
      <w:szCs w:val="20"/>
    </w:rPr>
  </w:style>
  <w:style w:type="paragraph" w:styleId="20">
    <w:name w:val="List Bullet 2"/>
    <w:basedOn w:val="a"/>
    <w:rsid w:val="00BF7BB4"/>
    <w:pPr>
      <w:tabs>
        <w:tab w:val="left" w:pos="1680"/>
      </w:tabs>
      <w:spacing w:line="360" w:lineRule="auto"/>
      <w:ind w:left="1680" w:hanging="420"/>
    </w:pPr>
    <w:rPr>
      <w:sz w:val="24"/>
    </w:rPr>
  </w:style>
  <w:style w:type="paragraph" w:styleId="50">
    <w:name w:val="toc 5"/>
    <w:basedOn w:val="a"/>
    <w:next w:val="a"/>
    <w:uiPriority w:val="39"/>
    <w:rsid w:val="00BF7BB4"/>
    <w:pPr>
      <w:ind w:leftChars="800" w:left="1680"/>
    </w:pPr>
  </w:style>
  <w:style w:type="paragraph" w:styleId="32">
    <w:name w:val="toc 3"/>
    <w:basedOn w:val="a"/>
    <w:next w:val="a"/>
    <w:uiPriority w:val="39"/>
    <w:qFormat/>
    <w:rsid w:val="00BF7BB4"/>
    <w:pPr>
      <w:tabs>
        <w:tab w:val="right" w:leader="dot" w:pos="9231"/>
      </w:tabs>
      <w:ind w:leftChars="400" w:left="840"/>
    </w:pPr>
    <w:rPr>
      <w:szCs w:val="24"/>
    </w:rPr>
  </w:style>
  <w:style w:type="paragraph" w:styleId="af1">
    <w:name w:val="Plain Text"/>
    <w:basedOn w:val="a"/>
    <w:link w:val="Char9"/>
    <w:uiPriority w:val="99"/>
    <w:qFormat/>
    <w:rsid w:val="00BF7BB4"/>
    <w:rPr>
      <w:rFonts w:ascii="宋体" w:hAnsi="Courier New"/>
    </w:rPr>
  </w:style>
  <w:style w:type="character" w:customStyle="1" w:styleId="Char9">
    <w:name w:val="纯文本 Char"/>
    <w:basedOn w:val="a2"/>
    <w:link w:val="af1"/>
    <w:uiPriority w:val="99"/>
    <w:rsid w:val="00BF7BB4"/>
    <w:rPr>
      <w:rFonts w:ascii="宋体" w:eastAsia="宋体" w:hAnsi="Courier New" w:cs="Times New Roman"/>
      <w:szCs w:val="20"/>
    </w:rPr>
  </w:style>
  <w:style w:type="paragraph" w:styleId="80">
    <w:name w:val="toc 8"/>
    <w:basedOn w:val="a"/>
    <w:next w:val="a"/>
    <w:uiPriority w:val="39"/>
    <w:rsid w:val="00BF7BB4"/>
    <w:pPr>
      <w:ind w:leftChars="1400" w:left="2940"/>
    </w:pPr>
  </w:style>
  <w:style w:type="paragraph" w:styleId="af2">
    <w:name w:val="Date"/>
    <w:basedOn w:val="a"/>
    <w:next w:val="a"/>
    <w:link w:val="Chara"/>
    <w:qFormat/>
    <w:rsid w:val="00BF7BB4"/>
  </w:style>
  <w:style w:type="character" w:customStyle="1" w:styleId="Chara">
    <w:name w:val="日期 Char"/>
    <w:basedOn w:val="a2"/>
    <w:link w:val="af2"/>
    <w:rsid w:val="00BF7BB4"/>
    <w:rPr>
      <w:rFonts w:ascii="Times New Roman" w:eastAsia="宋体" w:hAnsi="Times New Roman" w:cs="Times New Roman"/>
      <w:szCs w:val="20"/>
    </w:rPr>
  </w:style>
  <w:style w:type="paragraph" w:styleId="21">
    <w:name w:val="Body Text Indent 2"/>
    <w:basedOn w:val="a"/>
    <w:link w:val="2Char0"/>
    <w:rsid w:val="00BF7BB4"/>
    <w:pPr>
      <w:adjustRightInd w:val="0"/>
      <w:spacing w:line="360" w:lineRule="auto"/>
      <w:ind w:firstLineChars="175" w:firstLine="420"/>
    </w:pPr>
    <w:rPr>
      <w:rFonts w:ascii="宋体" w:hAnsi="宋体"/>
      <w:b/>
      <w:bCs/>
      <w:sz w:val="24"/>
    </w:rPr>
  </w:style>
  <w:style w:type="character" w:customStyle="1" w:styleId="2Char0">
    <w:name w:val="正文文本缩进 2 Char"/>
    <w:basedOn w:val="a2"/>
    <w:link w:val="21"/>
    <w:rsid w:val="00BF7BB4"/>
    <w:rPr>
      <w:rFonts w:ascii="宋体" w:eastAsia="宋体" w:hAnsi="宋体" w:cs="Times New Roman"/>
      <w:b/>
      <w:bCs/>
      <w:sz w:val="24"/>
      <w:szCs w:val="20"/>
    </w:rPr>
  </w:style>
  <w:style w:type="paragraph" w:styleId="af3">
    <w:name w:val="Balloon Text"/>
    <w:basedOn w:val="a"/>
    <w:link w:val="Charb"/>
    <w:semiHidden/>
    <w:qFormat/>
    <w:rsid w:val="00BF7BB4"/>
    <w:rPr>
      <w:sz w:val="18"/>
      <w:szCs w:val="18"/>
    </w:rPr>
  </w:style>
  <w:style w:type="character" w:customStyle="1" w:styleId="Charb">
    <w:name w:val="批注框文本 Char"/>
    <w:basedOn w:val="a2"/>
    <w:link w:val="af3"/>
    <w:semiHidden/>
    <w:rsid w:val="00BF7BB4"/>
    <w:rPr>
      <w:rFonts w:ascii="Times New Roman" w:eastAsia="宋体" w:hAnsi="Times New Roman" w:cs="Times New Roman"/>
      <w:sz w:val="18"/>
      <w:szCs w:val="18"/>
    </w:rPr>
  </w:style>
  <w:style w:type="paragraph" w:styleId="10">
    <w:name w:val="toc 1"/>
    <w:basedOn w:val="a"/>
    <w:next w:val="a"/>
    <w:uiPriority w:val="39"/>
    <w:qFormat/>
    <w:rsid w:val="00BF7BB4"/>
    <w:pPr>
      <w:tabs>
        <w:tab w:val="left" w:pos="840"/>
        <w:tab w:val="right" w:leader="dot" w:pos="9231"/>
      </w:tabs>
    </w:pPr>
    <w:rPr>
      <w:szCs w:val="24"/>
    </w:rPr>
  </w:style>
  <w:style w:type="paragraph" w:styleId="41">
    <w:name w:val="toc 4"/>
    <w:basedOn w:val="a"/>
    <w:next w:val="a"/>
    <w:uiPriority w:val="39"/>
    <w:rsid w:val="00BF7BB4"/>
    <w:pPr>
      <w:ind w:leftChars="600" w:left="1260"/>
    </w:pPr>
  </w:style>
  <w:style w:type="paragraph" w:styleId="af4">
    <w:name w:val="Subtitle"/>
    <w:basedOn w:val="a"/>
    <w:next w:val="a"/>
    <w:link w:val="Charc"/>
    <w:qFormat/>
    <w:rsid w:val="00BF7BB4"/>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2"/>
    <w:link w:val="af4"/>
    <w:rsid w:val="00BF7BB4"/>
    <w:rPr>
      <w:rFonts w:ascii="Arial" w:eastAsia="方正魏碑简体" w:hAnsi="Arial" w:cs="Times New Roman"/>
      <w:bCs/>
      <w:kern w:val="28"/>
      <w:sz w:val="32"/>
      <w:szCs w:val="32"/>
    </w:rPr>
  </w:style>
  <w:style w:type="paragraph" w:styleId="af5">
    <w:name w:val="footnote text"/>
    <w:basedOn w:val="a"/>
    <w:link w:val="Char10"/>
    <w:unhideWhenUsed/>
    <w:qFormat/>
    <w:rsid w:val="00BF7BB4"/>
    <w:pPr>
      <w:snapToGrid w:val="0"/>
      <w:jc w:val="left"/>
    </w:pPr>
    <w:rPr>
      <w:sz w:val="18"/>
      <w:szCs w:val="18"/>
    </w:rPr>
  </w:style>
  <w:style w:type="character" w:customStyle="1" w:styleId="Chard">
    <w:name w:val="脚注文本 Char"/>
    <w:basedOn w:val="a2"/>
    <w:semiHidden/>
    <w:rsid w:val="00BF7BB4"/>
    <w:rPr>
      <w:rFonts w:ascii="Times New Roman" w:eastAsia="宋体" w:hAnsi="Times New Roman" w:cs="Times New Roman"/>
      <w:sz w:val="18"/>
      <w:szCs w:val="18"/>
    </w:rPr>
  </w:style>
  <w:style w:type="character" w:customStyle="1" w:styleId="Char10">
    <w:name w:val="脚注文本 Char1"/>
    <w:link w:val="af5"/>
    <w:locked/>
    <w:rsid w:val="00BF7BB4"/>
    <w:rPr>
      <w:rFonts w:ascii="Times New Roman" w:eastAsia="宋体" w:hAnsi="Times New Roman" w:cs="Times New Roman"/>
      <w:sz w:val="18"/>
      <w:szCs w:val="18"/>
    </w:rPr>
  </w:style>
  <w:style w:type="paragraph" w:styleId="60">
    <w:name w:val="toc 6"/>
    <w:basedOn w:val="a"/>
    <w:next w:val="a"/>
    <w:uiPriority w:val="39"/>
    <w:rsid w:val="00BF7BB4"/>
    <w:pPr>
      <w:ind w:leftChars="1000" w:left="2100"/>
    </w:pPr>
  </w:style>
  <w:style w:type="paragraph" w:styleId="33">
    <w:name w:val="Body Text Indent 3"/>
    <w:basedOn w:val="a"/>
    <w:link w:val="3Char1"/>
    <w:rsid w:val="00BF7BB4"/>
    <w:pPr>
      <w:spacing w:afterLines="50"/>
      <w:ind w:firstLineChars="200" w:firstLine="420"/>
    </w:pPr>
    <w:rPr>
      <w:szCs w:val="21"/>
    </w:rPr>
  </w:style>
  <w:style w:type="character" w:customStyle="1" w:styleId="3Char1">
    <w:name w:val="正文文本缩进 3 Char"/>
    <w:basedOn w:val="a2"/>
    <w:link w:val="33"/>
    <w:rsid w:val="00BF7BB4"/>
    <w:rPr>
      <w:rFonts w:ascii="Times New Roman" w:eastAsia="宋体" w:hAnsi="Times New Roman" w:cs="Times New Roman"/>
      <w:szCs w:val="21"/>
    </w:rPr>
  </w:style>
  <w:style w:type="paragraph" w:styleId="22">
    <w:name w:val="toc 2"/>
    <w:basedOn w:val="a"/>
    <w:next w:val="a"/>
    <w:uiPriority w:val="39"/>
    <w:qFormat/>
    <w:rsid w:val="00BF7BB4"/>
    <w:pPr>
      <w:tabs>
        <w:tab w:val="left" w:pos="851"/>
        <w:tab w:val="right" w:leader="dot" w:pos="9231"/>
      </w:tabs>
      <w:ind w:leftChars="200" w:left="420"/>
    </w:pPr>
  </w:style>
  <w:style w:type="paragraph" w:styleId="90">
    <w:name w:val="toc 9"/>
    <w:basedOn w:val="a"/>
    <w:next w:val="a"/>
    <w:uiPriority w:val="39"/>
    <w:rsid w:val="00BF7BB4"/>
    <w:pPr>
      <w:ind w:leftChars="1600" w:left="3360"/>
    </w:pPr>
  </w:style>
  <w:style w:type="paragraph" w:styleId="23">
    <w:name w:val="Body Text 2"/>
    <w:basedOn w:val="a"/>
    <w:link w:val="2Char2"/>
    <w:qFormat/>
    <w:rsid w:val="00BF7BB4"/>
    <w:pPr>
      <w:spacing w:after="120" w:line="480" w:lineRule="auto"/>
    </w:pPr>
  </w:style>
  <w:style w:type="character" w:customStyle="1" w:styleId="2Char2">
    <w:name w:val="正文文本 2 Char"/>
    <w:basedOn w:val="a2"/>
    <w:link w:val="23"/>
    <w:rsid w:val="00BF7BB4"/>
    <w:rPr>
      <w:rFonts w:ascii="Times New Roman" w:eastAsia="宋体" w:hAnsi="Times New Roman" w:cs="Times New Roman"/>
      <w:szCs w:val="20"/>
    </w:rPr>
  </w:style>
  <w:style w:type="paragraph" w:styleId="HTML">
    <w:name w:val="HTML Preformatted"/>
    <w:basedOn w:val="a"/>
    <w:link w:val="HTMLChar"/>
    <w:rsid w:val="00BF7B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2"/>
    <w:link w:val="HTML"/>
    <w:rsid w:val="00BF7BB4"/>
    <w:rPr>
      <w:rFonts w:ascii="宋体" w:eastAsia="宋体" w:hAnsi="宋体" w:cs="Times New Roman"/>
      <w:kern w:val="0"/>
      <w:sz w:val="24"/>
      <w:szCs w:val="24"/>
    </w:rPr>
  </w:style>
  <w:style w:type="paragraph" w:styleId="af6">
    <w:name w:val="Normal (Web)"/>
    <w:basedOn w:val="a"/>
    <w:uiPriority w:val="99"/>
    <w:qFormat/>
    <w:rsid w:val="00BF7BB4"/>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BF7BB4"/>
    <w:pPr>
      <w:spacing w:before="240" w:after="240" w:line="360" w:lineRule="auto"/>
      <w:jc w:val="center"/>
    </w:pPr>
    <w:rPr>
      <w:rFonts w:ascii="Arial" w:eastAsia="黑体" w:hAnsi="Arial"/>
      <w:sz w:val="44"/>
    </w:rPr>
  </w:style>
  <w:style w:type="character" w:customStyle="1" w:styleId="Chare">
    <w:name w:val="标题 Char"/>
    <w:basedOn w:val="a2"/>
    <w:link w:val="af7"/>
    <w:rsid w:val="00BF7BB4"/>
    <w:rPr>
      <w:rFonts w:ascii="Arial" w:eastAsia="黑体" w:hAnsi="Arial" w:cs="Times New Roman"/>
      <w:sz w:val="44"/>
      <w:szCs w:val="20"/>
    </w:rPr>
  </w:style>
  <w:style w:type="paragraph" w:styleId="af8">
    <w:name w:val="annotation subject"/>
    <w:basedOn w:val="ad"/>
    <w:next w:val="ad"/>
    <w:link w:val="Charf"/>
    <w:uiPriority w:val="99"/>
    <w:unhideWhenUsed/>
    <w:qFormat/>
    <w:rsid w:val="00BF7BB4"/>
    <w:rPr>
      <w:b/>
      <w:bCs/>
    </w:rPr>
  </w:style>
  <w:style w:type="character" w:customStyle="1" w:styleId="Charf">
    <w:name w:val="批注主题 Char"/>
    <w:basedOn w:val="Char5"/>
    <w:link w:val="af8"/>
    <w:uiPriority w:val="99"/>
    <w:rsid w:val="00BF7BB4"/>
    <w:rPr>
      <w:rFonts w:ascii="Times New Roman" w:eastAsia="宋体" w:hAnsi="Times New Roman" w:cs="Times New Roman"/>
      <w:b/>
      <w:bCs/>
      <w:szCs w:val="20"/>
    </w:rPr>
  </w:style>
  <w:style w:type="paragraph" w:styleId="af9">
    <w:name w:val="Body Text First Indent"/>
    <w:basedOn w:val="af"/>
    <w:link w:val="Charf0"/>
    <w:rsid w:val="00BF7BB4"/>
    <w:pPr>
      <w:spacing w:after="120" w:line="300" w:lineRule="auto"/>
      <w:ind w:firstLine="510"/>
    </w:pPr>
  </w:style>
  <w:style w:type="character" w:customStyle="1" w:styleId="Charf0">
    <w:name w:val="正文首行缩进 Char"/>
    <w:basedOn w:val="Char7"/>
    <w:link w:val="af9"/>
    <w:rsid w:val="00BF7BB4"/>
    <w:rPr>
      <w:rFonts w:ascii="Times New Roman" w:eastAsia="宋体" w:hAnsi="Times New Roman" w:cs="Times New Roman"/>
      <w:sz w:val="24"/>
      <w:szCs w:val="20"/>
    </w:rPr>
  </w:style>
  <w:style w:type="table" w:styleId="afa">
    <w:name w:val="Table Grid"/>
    <w:basedOn w:val="a3"/>
    <w:uiPriority w:val="59"/>
    <w:qFormat/>
    <w:rsid w:val="00BF7BB4"/>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BF7BB4"/>
    <w:rPr>
      <w:b/>
      <w:bCs/>
    </w:rPr>
  </w:style>
  <w:style w:type="character" w:styleId="afc">
    <w:name w:val="page number"/>
    <w:rsid w:val="00BF7BB4"/>
  </w:style>
  <w:style w:type="character" w:styleId="afd">
    <w:name w:val="FollowedHyperlink"/>
    <w:rsid w:val="00BF7BB4"/>
    <w:rPr>
      <w:color w:val="337AB7"/>
      <w:u w:val="none"/>
    </w:rPr>
  </w:style>
  <w:style w:type="character" w:styleId="afe">
    <w:name w:val="Emphasis"/>
    <w:qFormat/>
    <w:rsid w:val="00BF7BB4"/>
    <w:rPr>
      <w:i/>
      <w:iCs/>
    </w:rPr>
  </w:style>
  <w:style w:type="character" w:styleId="HTML0">
    <w:name w:val="HTML Definition"/>
    <w:uiPriority w:val="99"/>
    <w:unhideWhenUsed/>
    <w:rsid w:val="00BF7BB4"/>
    <w:rPr>
      <w:i/>
      <w:sz w:val="16"/>
      <w:szCs w:val="0"/>
    </w:rPr>
  </w:style>
  <w:style w:type="character" w:styleId="aff">
    <w:name w:val="Hyperlink"/>
    <w:uiPriority w:val="99"/>
    <w:qFormat/>
    <w:rsid w:val="00BF7BB4"/>
    <w:rPr>
      <w:color w:val="337AB7"/>
      <w:u w:val="none"/>
    </w:rPr>
  </w:style>
  <w:style w:type="character" w:styleId="HTML1">
    <w:name w:val="HTML Code"/>
    <w:uiPriority w:val="99"/>
    <w:unhideWhenUsed/>
    <w:rsid w:val="00BF7BB4"/>
    <w:rPr>
      <w:rFonts w:ascii="Consolas" w:eastAsia="Consolas" w:hAnsi="Consolas" w:cs="Consolas" w:hint="default"/>
      <w:color w:val="C7254E"/>
      <w:sz w:val="21"/>
      <w:szCs w:val="21"/>
      <w:shd w:val="clear" w:color="auto" w:fill="F9F2F4"/>
    </w:rPr>
  </w:style>
  <w:style w:type="character" w:styleId="aff0">
    <w:name w:val="annotation reference"/>
    <w:uiPriority w:val="99"/>
    <w:unhideWhenUsed/>
    <w:rsid w:val="00BF7BB4"/>
    <w:rPr>
      <w:sz w:val="21"/>
      <w:szCs w:val="21"/>
    </w:rPr>
  </w:style>
  <w:style w:type="character" w:styleId="HTML2">
    <w:name w:val="HTML Keyboard"/>
    <w:uiPriority w:val="99"/>
    <w:unhideWhenUsed/>
    <w:rsid w:val="00BF7BB4"/>
    <w:rPr>
      <w:rFonts w:ascii="Consolas" w:eastAsia="Consolas" w:hAnsi="Consolas" w:cs="Consolas" w:hint="default"/>
      <w:color w:val="FFFFFF"/>
      <w:sz w:val="21"/>
      <w:szCs w:val="21"/>
      <w:shd w:val="clear" w:color="auto" w:fill="333333"/>
    </w:rPr>
  </w:style>
  <w:style w:type="character" w:styleId="HTML3">
    <w:name w:val="HTML Sample"/>
    <w:uiPriority w:val="99"/>
    <w:unhideWhenUsed/>
    <w:rsid w:val="00BF7BB4"/>
    <w:rPr>
      <w:rFonts w:ascii="Consolas" w:eastAsia="Consolas" w:hAnsi="Consolas" w:cs="Consolas"/>
      <w:sz w:val="21"/>
      <w:szCs w:val="21"/>
    </w:rPr>
  </w:style>
  <w:style w:type="character" w:customStyle="1" w:styleId="Char11">
    <w:name w:val="副标题 Char1"/>
    <w:uiPriority w:val="11"/>
    <w:rsid w:val="00BF7BB4"/>
    <w:rPr>
      <w:rFonts w:ascii="Cambria" w:eastAsia="宋体" w:hAnsi="Cambria" w:cs="Times New Roman"/>
      <w:b/>
      <w:bCs/>
      <w:kern w:val="28"/>
      <w:sz w:val="32"/>
      <w:szCs w:val="32"/>
    </w:rPr>
  </w:style>
  <w:style w:type="character" w:customStyle="1" w:styleId="15">
    <w:name w:val="15"/>
    <w:rsid w:val="00BF7BB4"/>
    <w:rPr>
      <w:rFonts w:ascii="Calibri" w:hAnsi="Calibri" w:hint="default"/>
    </w:rPr>
  </w:style>
  <w:style w:type="character" w:customStyle="1" w:styleId="CharChar5CharCharChar">
    <w:name w:val="+正文 Char Char5 Char Char Char"/>
    <w:link w:val="CharChar5Char"/>
    <w:locked/>
    <w:rsid w:val="00BF7BB4"/>
    <w:rPr>
      <w:rFonts w:ascii="宋体" w:hAnsi="宋体"/>
      <w:sz w:val="24"/>
    </w:rPr>
  </w:style>
  <w:style w:type="paragraph" w:customStyle="1" w:styleId="CharChar5Char">
    <w:name w:val="+正文 Char Char5 Char"/>
    <w:basedOn w:val="a"/>
    <w:link w:val="CharChar5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font12-blue-bold1">
    <w:name w:val="font12-blue-bold1"/>
    <w:rsid w:val="00BF7BB4"/>
    <w:rPr>
      <w:b/>
      <w:bCs/>
      <w:color w:val="0249A5"/>
      <w:sz w:val="18"/>
      <w:szCs w:val="18"/>
      <w:u w:val="none"/>
    </w:rPr>
  </w:style>
  <w:style w:type="character" w:customStyle="1" w:styleId="Charf1">
    <w:name w:val="段 Char"/>
    <w:link w:val="aff1"/>
    <w:rsid w:val="00BF7BB4"/>
    <w:rPr>
      <w:rFonts w:ascii="宋体"/>
    </w:rPr>
  </w:style>
  <w:style w:type="paragraph" w:customStyle="1" w:styleId="aff1">
    <w:name w:val="段"/>
    <w:link w:val="Charf1"/>
    <w:rsid w:val="00BF7BB4"/>
    <w:pPr>
      <w:tabs>
        <w:tab w:val="center" w:pos="4201"/>
        <w:tab w:val="right" w:leader="dot" w:pos="9298"/>
      </w:tabs>
      <w:autoSpaceDE w:val="0"/>
      <w:autoSpaceDN w:val="0"/>
      <w:ind w:firstLineChars="200" w:firstLine="420"/>
      <w:jc w:val="both"/>
    </w:pPr>
    <w:rPr>
      <w:rFonts w:ascii="宋体"/>
    </w:rPr>
  </w:style>
  <w:style w:type="character" w:customStyle="1" w:styleId="msoins0">
    <w:name w:val="msoins"/>
    <w:rsid w:val="00BF7BB4"/>
  </w:style>
  <w:style w:type="character" w:customStyle="1" w:styleId="Char12">
    <w:name w:val="正文首行缩进 Char1"/>
    <w:uiPriority w:val="99"/>
    <w:semiHidden/>
    <w:rsid w:val="00BF7BB4"/>
  </w:style>
  <w:style w:type="character" w:customStyle="1" w:styleId="Char13">
    <w:name w:val="正文文本 Char1"/>
    <w:uiPriority w:val="99"/>
    <w:semiHidden/>
    <w:rsid w:val="00BF7BB4"/>
  </w:style>
  <w:style w:type="character" w:customStyle="1" w:styleId="Char5CharCharCharCharChar">
    <w:name w:val="+正文 Char5 Char Char Char Char Char"/>
    <w:link w:val="Char5CharCharChar"/>
    <w:locked/>
    <w:rsid w:val="00BF7BB4"/>
    <w:rPr>
      <w:rFonts w:ascii="宋体" w:hAnsi="宋体"/>
      <w:sz w:val="24"/>
    </w:rPr>
  </w:style>
  <w:style w:type="paragraph" w:customStyle="1" w:styleId="Char5CharCharChar">
    <w:name w:val="+正文 Char5 Char Char Char"/>
    <w:basedOn w:val="a"/>
    <w:link w:val="Char5CharChar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Charf2">
    <w:name w:val="明显引用 Char"/>
    <w:rsid w:val="00BF7BB4"/>
    <w:rPr>
      <w:b/>
      <w:bCs/>
      <w:i/>
      <w:iCs/>
      <w:color w:val="4F81BD"/>
      <w:kern w:val="2"/>
      <w:sz w:val="21"/>
    </w:rPr>
  </w:style>
  <w:style w:type="character" w:customStyle="1" w:styleId="Charf3">
    <w:name w:val="无间隔 Char"/>
    <w:link w:val="11"/>
    <w:locked/>
    <w:rsid w:val="00BF7BB4"/>
    <w:rPr>
      <w:rFonts w:ascii="Calibri" w:eastAsia="Times New Roman" w:hAnsi="Calibri"/>
      <w:sz w:val="22"/>
      <w:lang w:eastAsia="en-US" w:bidi="en-US"/>
    </w:rPr>
  </w:style>
  <w:style w:type="paragraph" w:customStyle="1" w:styleId="11">
    <w:name w:val="无间隔1"/>
    <w:link w:val="Charf3"/>
    <w:qFormat/>
    <w:rsid w:val="00BF7BB4"/>
    <w:rPr>
      <w:rFonts w:ascii="Calibri" w:eastAsia="Times New Roman" w:hAnsi="Calibri"/>
      <w:sz w:val="22"/>
      <w:lang w:eastAsia="en-US" w:bidi="en-US"/>
    </w:rPr>
  </w:style>
  <w:style w:type="character" w:customStyle="1" w:styleId="solutioncontent1">
    <w:name w:val="solutioncontent1"/>
    <w:rsid w:val="00BF7BB4"/>
    <w:rPr>
      <w:rFonts w:cs="Times New Roman"/>
      <w:color w:val="333333"/>
      <w:sz w:val="15"/>
      <w:szCs w:val="15"/>
    </w:rPr>
  </w:style>
  <w:style w:type="character" w:customStyle="1" w:styleId="CharChar6">
    <w:name w:val="Char Char6"/>
    <w:rsid w:val="00BF7BB4"/>
    <w:rPr>
      <w:rFonts w:ascii="Arial" w:eastAsia="黑体" w:hAnsi="Arial"/>
      <w:kern w:val="2"/>
      <w:sz w:val="44"/>
    </w:rPr>
  </w:style>
  <w:style w:type="character" w:customStyle="1" w:styleId="hCharChar">
    <w:name w:val="h Char Char"/>
    <w:rsid w:val="00BF7BB4"/>
    <w:rPr>
      <w:kern w:val="2"/>
      <w:sz w:val="18"/>
    </w:rPr>
  </w:style>
  <w:style w:type="character" w:customStyle="1" w:styleId="black1">
    <w:name w:val="black1"/>
    <w:rsid w:val="00BF7BB4"/>
    <w:rPr>
      <w:rFonts w:ascii="ˎ̥" w:hAnsi="ˎ̥" w:hint="default"/>
      <w:color w:val="333333"/>
      <w:sz w:val="18"/>
      <w:szCs w:val="18"/>
      <w:u w:val="none"/>
    </w:rPr>
  </w:style>
  <w:style w:type="character" w:customStyle="1" w:styleId="CharChar2CharCharChar">
    <w:name w:val="+正文 Char Char2 Char Char Char"/>
    <w:link w:val="CharChar2Char"/>
    <w:locked/>
    <w:rsid w:val="00BF7BB4"/>
    <w:rPr>
      <w:rFonts w:ascii="宋体" w:hAnsi="宋体"/>
      <w:sz w:val="24"/>
    </w:rPr>
  </w:style>
  <w:style w:type="paragraph" w:customStyle="1" w:styleId="CharChar2Char">
    <w:name w:val="+正文 Char Char2 Char"/>
    <w:basedOn w:val="a"/>
    <w:link w:val="CharChar2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1CharCharChar">
    <w:name w:val="+1. Char Char Char"/>
    <w:link w:val="1Char0"/>
    <w:locked/>
    <w:rsid w:val="00BF7BB4"/>
  </w:style>
  <w:style w:type="paragraph" w:customStyle="1" w:styleId="1Char0">
    <w:name w:val="+1. Char"/>
    <w:basedOn w:val="a"/>
    <w:link w:val="1CharCharChar"/>
    <w:rsid w:val="00BF7BB4"/>
    <w:rPr>
      <w:rFonts w:asciiTheme="minorHAnsi" w:eastAsiaTheme="minorEastAsia" w:hAnsiTheme="minorHAnsi" w:cstheme="minorBidi"/>
      <w:szCs w:val="22"/>
    </w:rPr>
  </w:style>
  <w:style w:type="character" w:customStyle="1" w:styleId="CharChar">
    <w:name w:val="表文字 Char Char"/>
    <w:link w:val="aff2"/>
    <w:locked/>
    <w:rsid w:val="00BF7BB4"/>
    <w:rPr>
      <w:rFonts w:ascii="楷体_GB2312" w:eastAsia="楷体_GB2312" w:hAnsi="宋体"/>
      <w:spacing w:val="-8"/>
      <w:sz w:val="24"/>
      <w:lang w:val="zh-CN"/>
    </w:rPr>
  </w:style>
  <w:style w:type="paragraph" w:customStyle="1" w:styleId="aff2">
    <w:name w:val="表文字"/>
    <w:basedOn w:val="a"/>
    <w:link w:val="CharChar"/>
    <w:qFormat/>
    <w:rsid w:val="00BF7BB4"/>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14">
    <w:name w:val="明显引用 Char1"/>
    <w:link w:val="12"/>
    <w:locked/>
    <w:rsid w:val="00BF7BB4"/>
    <w:rPr>
      <w:rFonts w:ascii="Calibri" w:hAnsi="Calibri"/>
      <w:b/>
      <w:bCs/>
      <w:i/>
      <w:iCs/>
      <w:color w:val="4F81BD"/>
      <w:sz w:val="22"/>
      <w:lang w:eastAsia="en-US" w:bidi="en-US"/>
    </w:rPr>
  </w:style>
  <w:style w:type="paragraph" w:customStyle="1" w:styleId="12">
    <w:name w:val="明显引用1"/>
    <w:basedOn w:val="a"/>
    <w:next w:val="a"/>
    <w:link w:val="Char14"/>
    <w:qFormat/>
    <w:rsid w:val="00BF7BB4"/>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hourpm">
    <w:name w:val="hour_pm"/>
    <w:rsid w:val="00BF7BB4"/>
  </w:style>
  <w:style w:type="character" w:customStyle="1" w:styleId="SubtitleChar">
    <w:name w:val="Subtitle Char"/>
    <w:locked/>
    <w:rsid w:val="00BF7BB4"/>
    <w:rPr>
      <w:rFonts w:ascii="Calibri Light" w:eastAsia="宋体" w:hAnsi="Calibri Light" w:cs="Times New Roman"/>
      <w:b/>
      <w:bCs/>
      <w:kern w:val="28"/>
      <w:sz w:val="32"/>
      <w:szCs w:val="32"/>
      <w:lang w:eastAsia="en-US"/>
    </w:rPr>
  </w:style>
  <w:style w:type="character" w:customStyle="1" w:styleId="navname">
    <w:name w:val="navname"/>
    <w:rsid w:val="00BF7BB4"/>
  </w:style>
  <w:style w:type="character" w:customStyle="1" w:styleId="1CharCharCharCharChar">
    <w:name w:val="+列表1 Char Char Char Char Char"/>
    <w:link w:val="1CharCharChar0"/>
    <w:locked/>
    <w:rsid w:val="00BF7BB4"/>
    <w:rPr>
      <w:rFonts w:ascii="宋体" w:hAnsi="宋体"/>
    </w:rPr>
  </w:style>
  <w:style w:type="paragraph" w:customStyle="1" w:styleId="1CharCharChar0">
    <w:name w:val="+列表1 Char Char Char"/>
    <w:basedOn w:val="a"/>
    <w:link w:val="1CharCharCharCharChar"/>
    <w:qFormat/>
    <w:rsid w:val="00BF7BB4"/>
    <w:pPr>
      <w:jc w:val="center"/>
    </w:pPr>
    <w:rPr>
      <w:rFonts w:ascii="宋体" w:eastAsiaTheme="minorEastAsia" w:hAnsi="宋体" w:cstheme="minorBidi"/>
      <w:szCs w:val="22"/>
    </w:rPr>
  </w:style>
  <w:style w:type="character" w:customStyle="1" w:styleId="CharChar3CharCharCharChar">
    <w:name w:val="+正文 Char Char3 Char Char Char Char"/>
    <w:link w:val="CharChar3CharChar"/>
    <w:locked/>
    <w:rsid w:val="00BF7BB4"/>
    <w:rPr>
      <w:rFonts w:ascii="宋体" w:hAnsi="宋体"/>
      <w:sz w:val="24"/>
    </w:rPr>
  </w:style>
  <w:style w:type="paragraph" w:customStyle="1" w:styleId="CharChar3CharChar">
    <w:name w:val="+正文 Char Char3 Char Char"/>
    <w:basedOn w:val="a"/>
    <w:link w:val="CharChar3Char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font41">
    <w:name w:val="font41"/>
    <w:qFormat/>
    <w:rsid w:val="00BF7BB4"/>
    <w:rPr>
      <w:rFonts w:ascii="Times New Roman" w:hAnsi="Times New Roman" w:cs="Times New Roman" w:hint="default"/>
      <w:b/>
      <w:color w:val="000000"/>
      <w:sz w:val="20"/>
      <w:szCs w:val="20"/>
      <w:u w:val="none"/>
    </w:rPr>
  </w:style>
  <w:style w:type="character" w:customStyle="1" w:styleId="Char15">
    <w:name w:val="批注主题 Char1"/>
    <w:uiPriority w:val="99"/>
    <w:semiHidden/>
    <w:rsid w:val="00BF7BB4"/>
    <w:rPr>
      <w:b/>
      <w:bCs/>
    </w:rPr>
  </w:style>
  <w:style w:type="character" w:customStyle="1" w:styleId="CharChar1">
    <w:name w:val="Char Char1"/>
    <w:semiHidden/>
    <w:rsid w:val="00BF7BB4"/>
    <w:rPr>
      <w:kern w:val="2"/>
      <w:sz w:val="21"/>
    </w:rPr>
  </w:style>
  <w:style w:type="character" w:customStyle="1" w:styleId="CharChar8">
    <w:name w:val="Char Char8"/>
    <w:rsid w:val="00BF7BB4"/>
    <w:rPr>
      <w:kern w:val="2"/>
      <w:sz w:val="21"/>
    </w:rPr>
  </w:style>
  <w:style w:type="character" w:customStyle="1" w:styleId="Char16">
    <w:name w:val="标题 Char1"/>
    <w:uiPriority w:val="10"/>
    <w:rsid w:val="00BF7BB4"/>
    <w:rPr>
      <w:rFonts w:ascii="Cambria" w:eastAsia="宋体" w:hAnsi="Cambria" w:cs="Times New Roman"/>
      <w:b/>
      <w:bCs/>
      <w:sz w:val="32"/>
      <w:szCs w:val="32"/>
    </w:rPr>
  </w:style>
  <w:style w:type="character" w:customStyle="1" w:styleId="Char17">
    <w:name w:val="日期 Char1"/>
    <w:uiPriority w:val="99"/>
    <w:semiHidden/>
    <w:rsid w:val="00BF7BB4"/>
  </w:style>
  <w:style w:type="character" w:customStyle="1" w:styleId="Char18">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BF7BB4"/>
    <w:rPr>
      <w:kern w:val="2"/>
      <w:sz w:val="21"/>
    </w:rPr>
  </w:style>
  <w:style w:type="character" w:customStyle="1" w:styleId="Char19">
    <w:name w:val="页眉 Char1"/>
    <w:uiPriority w:val="99"/>
    <w:semiHidden/>
    <w:rsid w:val="00BF7BB4"/>
    <w:rPr>
      <w:sz w:val="18"/>
      <w:szCs w:val="18"/>
    </w:rPr>
  </w:style>
  <w:style w:type="character" w:customStyle="1" w:styleId="24">
    <w:name w:val="正文缩进 字符2"/>
    <w:uiPriority w:val="99"/>
    <w:qFormat/>
    <w:rsid w:val="00BF7BB4"/>
    <w:rPr>
      <w:kern w:val="2"/>
      <w:sz w:val="21"/>
    </w:rPr>
  </w:style>
  <w:style w:type="character" w:customStyle="1" w:styleId="hover1">
    <w:name w:val="hover1"/>
    <w:rsid w:val="00BF7BB4"/>
    <w:rPr>
      <w:shd w:val="clear" w:color="auto" w:fill="EEEEEE"/>
    </w:rPr>
  </w:style>
  <w:style w:type="character" w:customStyle="1" w:styleId="3Char10">
    <w:name w:val="正文文本 3 Char1"/>
    <w:uiPriority w:val="99"/>
    <w:semiHidden/>
    <w:rsid w:val="00BF7BB4"/>
    <w:rPr>
      <w:sz w:val="16"/>
      <w:szCs w:val="16"/>
    </w:rPr>
  </w:style>
  <w:style w:type="character" w:customStyle="1" w:styleId="Charf4">
    <w:name w:val="表正文 Char"/>
    <w:aliases w:val="正文缩进 Char1,正文缩进 Char Char"/>
    <w:rsid w:val="00BF7BB4"/>
    <w:rPr>
      <w:rFonts w:eastAsia="宋体"/>
      <w:kern w:val="2"/>
      <w:sz w:val="24"/>
      <w:lang w:val="en-US" w:eastAsia="zh-CN" w:bidi="ar-SA"/>
    </w:rPr>
  </w:style>
  <w:style w:type="character" w:customStyle="1" w:styleId="Charf5">
    <w:name w:val="标准款样式 Char"/>
    <w:link w:val="aff3"/>
    <w:rsid w:val="00BF7BB4"/>
    <w:rPr>
      <w:rFonts w:ascii="黑体" w:hAnsi="宋体"/>
    </w:rPr>
  </w:style>
  <w:style w:type="paragraph" w:customStyle="1" w:styleId="aff3">
    <w:name w:val="标准款样式"/>
    <w:basedOn w:val="a"/>
    <w:link w:val="Charf5"/>
    <w:rsid w:val="00BF7BB4"/>
    <w:rPr>
      <w:rFonts w:ascii="黑体" w:eastAsiaTheme="minorEastAsia" w:hAnsi="宋体" w:cstheme="minorBidi"/>
      <w:szCs w:val="22"/>
    </w:rPr>
  </w:style>
  <w:style w:type="character" w:customStyle="1" w:styleId="CharChar3">
    <w:name w:val="Char Char3"/>
    <w:rsid w:val="00BF7BB4"/>
    <w:rPr>
      <w:kern w:val="2"/>
      <w:sz w:val="21"/>
    </w:rPr>
  </w:style>
  <w:style w:type="character" w:customStyle="1" w:styleId="CharChar7">
    <w:name w:val="Char Char7"/>
    <w:rsid w:val="00BF7BB4"/>
    <w:rPr>
      <w:kern w:val="2"/>
      <w:sz w:val="18"/>
    </w:rPr>
  </w:style>
  <w:style w:type="character" w:customStyle="1" w:styleId="Charf6">
    <w:name w:val="居中 Char"/>
    <w:aliases w:val="body indent Char,bt Char,Body3 Char, ändrad Char,ändrad Char,正文文本 Char Char Char Char Char Char Char Char,正文文本 Char Char Char"/>
    <w:rsid w:val="00BF7BB4"/>
    <w:rPr>
      <w:kern w:val="2"/>
      <w:sz w:val="24"/>
    </w:rPr>
  </w:style>
  <w:style w:type="character" w:customStyle="1" w:styleId="Char1a">
    <w:name w:val="引用 Char1"/>
    <w:link w:val="13"/>
    <w:locked/>
    <w:rsid w:val="00BF7BB4"/>
    <w:rPr>
      <w:rFonts w:ascii="Calibri" w:hAnsi="Calibri"/>
      <w:i/>
      <w:iCs/>
      <w:color w:val="000000"/>
      <w:sz w:val="22"/>
      <w:lang w:eastAsia="en-US" w:bidi="en-US"/>
    </w:rPr>
  </w:style>
  <w:style w:type="paragraph" w:customStyle="1" w:styleId="13">
    <w:name w:val="引用1"/>
    <w:basedOn w:val="a"/>
    <w:next w:val="a"/>
    <w:link w:val="Char1a"/>
    <w:qFormat/>
    <w:rsid w:val="00BF7BB4"/>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font51">
    <w:name w:val="font51"/>
    <w:qFormat/>
    <w:rsid w:val="00BF7BB4"/>
    <w:rPr>
      <w:rFonts w:ascii="宋体" w:eastAsia="宋体" w:hAnsi="宋体" w:cs="宋体" w:hint="eastAsia"/>
      <w:color w:val="000000"/>
      <w:sz w:val="20"/>
      <w:szCs w:val="20"/>
      <w:u w:val="none"/>
      <w:vertAlign w:val="superscript"/>
    </w:rPr>
  </w:style>
  <w:style w:type="character" w:customStyle="1" w:styleId="CharChar0">
    <w:name w:val="普通文字 Char Char"/>
    <w:aliases w:val="纯文本 Char1,纯文本 Char Char Char,纯文本 Char Char1"/>
    <w:rsid w:val="00BF7BB4"/>
    <w:rPr>
      <w:rFonts w:ascii="宋体" w:hAnsi="Courier New"/>
      <w:kern w:val="2"/>
      <w:sz w:val="21"/>
    </w:rPr>
  </w:style>
  <w:style w:type="character" w:customStyle="1" w:styleId="CharChar4">
    <w:name w:val="Char Char4"/>
    <w:rsid w:val="00BF7BB4"/>
    <w:rPr>
      <w:kern w:val="2"/>
      <w:sz w:val="16"/>
    </w:rPr>
  </w:style>
  <w:style w:type="character" w:customStyle="1" w:styleId="houram">
    <w:name w:val="hour_am"/>
    <w:rsid w:val="00BF7BB4"/>
  </w:style>
  <w:style w:type="character" w:customStyle="1" w:styleId="glyphicon6">
    <w:name w:val="glyphicon6"/>
    <w:rsid w:val="00BF7BB4"/>
  </w:style>
  <w:style w:type="character" w:customStyle="1" w:styleId="grame">
    <w:name w:val="grame"/>
    <w:qFormat/>
    <w:rsid w:val="00BF7BB4"/>
  </w:style>
  <w:style w:type="character" w:customStyle="1" w:styleId="CharChar2">
    <w:name w:val="Char Char2"/>
    <w:rsid w:val="00BF7BB4"/>
    <w:rPr>
      <w:kern w:val="2"/>
      <w:sz w:val="24"/>
      <w:szCs w:val="24"/>
    </w:rPr>
  </w:style>
  <w:style w:type="character" w:customStyle="1" w:styleId="Char1b">
    <w:name w:val="称呼 Char1"/>
    <w:uiPriority w:val="99"/>
    <w:semiHidden/>
    <w:rsid w:val="00BF7BB4"/>
  </w:style>
  <w:style w:type="character" w:customStyle="1" w:styleId="Char1c">
    <w:name w:val="页脚 Char1"/>
    <w:uiPriority w:val="99"/>
    <w:semiHidden/>
    <w:rsid w:val="00BF7BB4"/>
    <w:rPr>
      <w:sz w:val="18"/>
      <w:szCs w:val="18"/>
    </w:rPr>
  </w:style>
  <w:style w:type="character" w:customStyle="1" w:styleId="CharChar5">
    <w:name w:val="Char Char"/>
    <w:semiHidden/>
    <w:rsid w:val="00BF7BB4"/>
    <w:rPr>
      <w:b/>
      <w:bCs/>
      <w:kern w:val="2"/>
      <w:sz w:val="21"/>
    </w:rPr>
  </w:style>
  <w:style w:type="character" w:customStyle="1" w:styleId="16">
    <w:name w:val="16"/>
    <w:rsid w:val="00BF7BB4"/>
    <w:rPr>
      <w:rFonts w:ascii="Times New Roman" w:hAnsi="Times New Roman" w:cs="Times New Roman" w:hint="default"/>
      <w:color w:val="0000FF"/>
      <w:sz w:val="20"/>
      <w:szCs w:val="20"/>
      <w:u w:val="single"/>
    </w:rPr>
  </w:style>
  <w:style w:type="character" w:customStyle="1" w:styleId="Char2CharChar">
    <w:name w:val="+正文 Char2 Char Char"/>
    <w:link w:val="Char20"/>
    <w:locked/>
    <w:rsid w:val="00BF7BB4"/>
    <w:rPr>
      <w:rFonts w:ascii="宋体" w:hAnsi="宋体"/>
      <w:sz w:val="24"/>
    </w:rPr>
  </w:style>
  <w:style w:type="paragraph" w:customStyle="1" w:styleId="Char20">
    <w:name w:val="+正文 Char2"/>
    <w:basedOn w:val="a"/>
    <w:link w:val="Char2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font61">
    <w:name w:val="font61"/>
    <w:rsid w:val="00BF7BB4"/>
    <w:rPr>
      <w:rFonts w:ascii="宋体" w:eastAsia="宋体" w:hAnsi="宋体" w:cs="宋体" w:hint="eastAsia"/>
      <w:color w:val="000000"/>
      <w:sz w:val="20"/>
      <w:szCs w:val="20"/>
      <w:u w:val="none"/>
      <w:vertAlign w:val="superscript"/>
    </w:rPr>
  </w:style>
  <w:style w:type="character" w:customStyle="1" w:styleId="CharChar9">
    <w:name w:val="+正文 Char Char"/>
    <w:link w:val="CharCharChar"/>
    <w:locked/>
    <w:rsid w:val="00BF7BB4"/>
    <w:rPr>
      <w:rFonts w:ascii="楷体_GB2312" w:eastAsia="楷体_GB2312"/>
      <w:sz w:val="24"/>
    </w:rPr>
  </w:style>
  <w:style w:type="paragraph" w:customStyle="1" w:styleId="CharCharChar">
    <w:name w:val="+正文 Char Char Char"/>
    <w:basedOn w:val="a"/>
    <w:link w:val="CharChar9"/>
    <w:qFormat/>
    <w:rsid w:val="00BF7BB4"/>
    <w:pPr>
      <w:spacing w:line="360" w:lineRule="auto"/>
      <w:ind w:firstLineChars="200" w:firstLine="200"/>
    </w:pPr>
    <w:rPr>
      <w:rFonts w:ascii="楷体_GB2312" w:eastAsia="楷体_GB2312" w:hAnsiTheme="minorHAnsi" w:cstheme="minorBidi"/>
      <w:sz w:val="24"/>
      <w:szCs w:val="22"/>
    </w:rPr>
  </w:style>
  <w:style w:type="character" w:customStyle="1" w:styleId="CharChar50">
    <w:name w:val="Char Char5"/>
    <w:rsid w:val="00BF7BB4"/>
    <w:rPr>
      <w:rFonts w:ascii="Arial" w:eastAsia="方正魏碑简体" w:hAnsi="Arial" w:cs="Arial"/>
      <w:bCs/>
      <w:kern w:val="28"/>
      <w:sz w:val="32"/>
      <w:szCs w:val="32"/>
    </w:rPr>
  </w:style>
  <w:style w:type="character" w:customStyle="1" w:styleId="Char1d">
    <w:name w:val="注释标题 Char1"/>
    <w:uiPriority w:val="99"/>
    <w:semiHidden/>
    <w:qFormat/>
    <w:rsid w:val="00BF7BB4"/>
  </w:style>
  <w:style w:type="character" w:customStyle="1" w:styleId="old">
    <w:name w:val="old"/>
    <w:rsid w:val="00BF7BB4"/>
    <w:rPr>
      <w:color w:val="999999"/>
    </w:rPr>
  </w:style>
  <w:style w:type="character" w:customStyle="1" w:styleId="Char40">
    <w:name w:val="+正文 Char4"/>
    <w:link w:val="aff4"/>
    <w:locked/>
    <w:rsid w:val="00BF7BB4"/>
    <w:rPr>
      <w:rFonts w:ascii="宋体" w:hAnsi="宋体"/>
      <w:sz w:val="24"/>
    </w:rPr>
  </w:style>
  <w:style w:type="paragraph" w:customStyle="1" w:styleId="aff4">
    <w:name w:val="+正文"/>
    <w:basedOn w:val="a"/>
    <w:link w:val="Char40"/>
    <w:qFormat/>
    <w:rsid w:val="00BF7BB4"/>
    <w:pPr>
      <w:spacing w:line="360" w:lineRule="auto"/>
      <w:ind w:firstLineChars="200" w:firstLine="200"/>
    </w:pPr>
    <w:rPr>
      <w:rFonts w:ascii="宋体" w:eastAsiaTheme="minorEastAsia" w:hAnsi="宋体" w:cstheme="minorBidi"/>
      <w:sz w:val="24"/>
      <w:szCs w:val="22"/>
    </w:rPr>
  </w:style>
  <w:style w:type="character" w:customStyle="1" w:styleId="Charf7">
    <w:name w:val="引用 Char"/>
    <w:rsid w:val="00BF7BB4"/>
    <w:rPr>
      <w:i/>
      <w:iCs/>
      <w:color w:val="000000"/>
      <w:kern w:val="2"/>
      <w:sz w:val="21"/>
    </w:rPr>
  </w:style>
  <w:style w:type="character" w:customStyle="1" w:styleId="Char1e">
    <w:name w:val="批注文字 Char1"/>
    <w:uiPriority w:val="99"/>
    <w:semiHidden/>
    <w:rsid w:val="00BF7BB4"/>
  </w:style>
  <w:style w:type="paragraph" w:customStyle="1" w:styleId="xl43">
    <w:name w:val="xl43"/>
    <w:basedOn w:val="a"/>
    <w:rsid w:val="00BF7BB4"/>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50">
    <w:name w:val="xl50"/>
    <w:basedOn w:val="a"/>
    <w:rsid w:val="00BF7BB4"/>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230">
    <w:name w:val="23"/>
    <w:basedOn w:val="a"/>
    <w:rsid w:val="00BF7BB4"/>
    <w:pPr>
      <w:widowControl/>
      <w:snapToGrid w:val="0"/>
      <w:spacing w:before="100" w:beforeAutospacing="1" w:after="100" w:afterAutospacing="1"/>
      <w:ind w:left="840"/>
    </w:pPr>
    <w:rPr>
      <w:rFonts w:eastAsia="Arial Unicode MS"/>
      <w:kern w:val="0"/>
      <w:szCs w:val="21"/>
    </w:rPr>
  </w:style>
  <w:style w:type="paragraph" w:customStyle="1" w:styleId="aff5">
    <w:name w:val="缩进正文"/>
    <w:basedOn w:val="a"/>
    <w:qFormat/>
    <w:rsid w:val="00BF7BB4"/>
    <w:pPr>
      <w:spacing w:beforeLines="25" w:afterLines="25" w:line="360" w:lineRule="auto"/>
      <w:ind w:firstLineChars="200" w:firstLine="480"/>
    </w:pPr>
    <w:rPr>
      <w:sz w:val="24"/>
      <w:szCs w:val="21"/>
    </w:rPr>
  </w:style>
  <w:style w:type="paragraph" w:customStyle="1" w:styleId="xl25">
    <w:name w:val="xl2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Char41">
    <w:name w:val="Char4"/>
    <w:basedOn w:val="a"/>
    <w:rsid w:val="00BF7BB4"/>
    <w:rPr>
      <w:rFonts w:ascii="Tahoma" w:hAnsi="Tahoma"/>
      <w:sz w:val="24"/>
    </w:rPr>
  </w:style>
  <w:style w:type="paragraph" w:customStyle="1" w:styleId="TOC1">
    <w:name w:val="TOC 标题1"/>
    <w:basedOn w:val="1"/>
    <w:next w:val="a"/>
    <w:uiPriority w:val="39"/>
    <w:unhideWhenUsed/>
    <w:qFormat/>
    <w:rsid w:val="00BF7BB4"/>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2">
    <w:name w:val="xl82"/>
    <w:basedOn w:val="a"/>
    <w:rsid w:val="00BF7BB4"/>
    <w:pPr>
      <w:widowControl/>
      <w:spacing w:before="100" w:beforeAutospacing="1" w:after="100" w:afterAutospacing="1"/>
      <w:jc w:val="left"/>
    </w:pPr>
    <w:rPr>
      <w:rFonts w:ascii="Arial" w:hAnsi="Arial" w:cs="Arial"/>
      <w:kern w:val="0"/>
      <w:sz w:val="16"/>
      <w:szCs w:val="16"/>
    </w:rPr>
  </w:style>
  <w:style w:type="paragraph" w:customStyle="1" w:styleId="xl56">
    <w:name w:val="xl56"/>
    <w:basedOn w:val="a"/>
    <w:rsid w:val="00BF7BB4"/>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34">
    <w:name w:val="xl34"/>
    <w:basedOn w:val="a"/>
    <w:rsid w:val="00BF7BB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CharCharCharCharCharCharCharCharCharCharCharCharCharCharChar">
    <w:name w:val="Char Char Char Char Char Char Char Char Char Char Char Char Char Char Char Char"/>
    <w:basedOn w:val="a"/>
    <w:rsid w:val="00BF7BB4"/>
    <w:pPr>
      <w:tabs>
        <w:tab w:val="left" w:pos="360"/>
      </w:tabs>
    </w:pPr>
    <w:rPr>
      <w:sz w:val="24"/>
      <w:szCs w:val="24"/>
    </w:rPr>
  </w:style>
  <w:style w:type="paragraph" w:customStyle="1" w:styleId="p15">
    <w:name w:val="p15"/>
    <w:basedOn w:val="a"/>
    <w:rsid w:val="00BF7BB4"/>
    <w:pPr>
      <w:widowControl/>
      <w:ind w:firstLine="420"/>
    </w:pPr>
    <w:rPr>
      <w:rFonts w:ascii="Calibri" w:hAnsi="Calibri" w:cs="宋体"/>
      <w:kern w:val="0"/>
      <w:szCs w:val="21"/>
    </w:rPr>
  </w:style>
  <w:style w:type="paragraph" w:customStyle="1" w:styleId="xl47">
    <w:name w:val="xl47"/>
    <w:basedOn w:val="a"/>
    <w:rsid w:val="00BF7BB4"/>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00">
    <w:name w:val="20"/>
    <w:basedOn w:val="a"/>
    <w:rsid w:val="00BF7BB4"/>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1CharCharCharCharCharCharCharCharChar">
    <w:name w:val="Char1 Char Char Char Char Char Char Char Char Char"/>
    <w:basedOn w:val="a"/>
    <w:rsid w:val="00BF7BB4"/>
    <w:rPr>
      <w:rFonts w:ascii="Tahoma" w:hAnsi="Tahoma"/>
      <w:sz w:val="24"/>
    </w:rPr>
  </w:style>
  <w:style w:type="paragraph" w:customStyle="1" w:styleId="xl31">
    <w:name w:val="xl31"/>
    <w:basedOn w:val="a"/>
    <w:rsid w:val="00BF7BB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17">
    <w:name w:val="p17"/>
    <w:basedOn w:val="a"/>
    <w:rsid w:val="00BF7BB4"/>
    <w:pPr>
      <w:widowControl/>
    </w:pPr>
    <w:rPr>
      <w:kern w:val="0"/>
      <w:szCs w:val="21"/>
    </w:rPr>
  </w:style>
  <w:style w:type="paragraph" w:customStyle="1" w:styleId="xl29">
    <w:name w:val="xl29"/>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0">
    <w:name w:val="xl70"/>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font10">
    <w:name w:val="font10"/>
    <w:basedOn w:val="a"/>
    <w:rsid w:val="00BF7BB4"/>
    <w:pPr>
      <w:widowControl/>
      <w:spacing w:before="100" w:beforeAutospacing="1" w:after="100" w:afterAutospacing="1"/>
      <w:jc w:val="left"/>
    </w:pPr>
    <w:rPr>
      <w:kern w:val="0"/>
      <w:sz w:val="16"/>
      <w:szCs w:val="16"/>
    </w:rPr>
  </w:style>
  <w:style w:type="paragraph" w:customStyle="1" w:styleId="25">
    <w:name w:val="样式 正文文本缩进 + 段前: 2 字符"/>
    <w:basedOn w:val="a"/>
    <w:rsid w:val="00BF7BB4"/>
    <w:pPr>
      <w:ind w:leftChars="200" w:left="420"/>
      <w:jc w:val="left"/>
    </w:pPr>
    <w:rPr>
      <w:sz w:val="28"/>
      <w:szCs w:val="24"/>
      <w:lang w:eastAsia="zh-TW"/>
    </w:rPr>
  </w:style>
  <w:style w:type="paragraph" w:customStyle="1" w:styleId="font6">
    <w:name w:val="font6"/>
    <w:basedOn w:val="a"/>
    <w:rsid w:val="00BF7BB4"/>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6">
    <w:name w:val="List Paragraph"/>
    <w:basedOn w:val="a"/>
    <w:uiPriority w:val="34"/>
    <w:qFormat/>
    <w:rsid w:val="00BF7BB4"/>
    <w:pPr>
      <w:ind w:firstLineChars="200" w:firstLine="420"/>
    </w:pPr>
  </w:style>
  <w:style w:type="paragraph" w:customStyle="1" w:styleId="xl46">
    <w:name w:val="xl4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39">
    <w:name w:val="xl39"/>
    <w:basedOn w:val="a"/>
    <w:rsid w:val="00BF7BB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5">
    <w:name w:val="xl75"/>
    <w:basedOn w:val="a"/>
    <w:rsid w:val="00BF7BB4"/>
    <w:pPr>
      <w:widowControl/>
      <w:spacing w:before="100" w:beforeAutospacing="1" w:after="100" w:afterAutospacing="1"/>
      <w:jc w:val="center"/>
    </w:pPr>
    <w:rPr>
      <w:rFonts w:ascii="Arial" w:hAnsi="Arial" w:cs="Arial"/>
      <w:kern w:val="0"/>
      <w:sz w:val="16"/>
      <w:szCs w:val="16"/>
    </w:rPr>
  </w:style>
  <w:style w:type="paragraph" w:customStyle="1" w:styleId="xl44">
    <w:name w:val="xl44"/>
    <w:basedOn w:val="a"/>
    <w:rsid w:val="00BF7BB4"/>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80">
    <w:name w:val="xl80"/>
    <w:basedOn w:val="a"/>
    <w:rsid w:val="00BF7BB4"/>
    <w:pPr>
      <w:widowControl/>
      <w:spacing w:before="100" w:beforeAutospacing="1" w:after="100" w:afterAutospacing="1"/>
      <w:jc w:val="left"/>
    </w:pPr>
    <w:rPr>
      <w:rFonts w:ascii="Arial" w:hAnsi="Arial" w:cs="Arial"/>
      <w:kern w:val="0"/>
      <w:sz w:val="16"/>
      <w:szCs w:val="16"/>
    </w:rPr>
  </w:style>
  <w:style w:type="paragraph" w:customStyle="1" w:styleId="210">
    <w:name w:val="21"/>
    <w:basedOn w:val="a"/>
    <w:rsid w:val="00BF7BB4"/>
    <w:pPr>
      <w:widowControl/>
      <w:snapToGrid w:val="0"/>
      <w:spacing w:before="100" w:beforeAutospacing="1" w:after="100" w:afterAutospacing="1"/>
    </w:pPr>
    <w:rPr>
      <w:rFonts w:eastAsia="Arial Unicode MS"/>
      <w:kern w:val="0"/>
      <w:szCs w:val="21"/>
    </w:rPr>
  </w:style>
  <w:style w:type="paragraph" w:customStyle="1" w:styleId="xl72">
    <w:name w:val="xl72"/>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6">
    <w:name w:val="xl2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font8">
    <w:name w:val="font8"/>
    <w:basedOn w:val="a"/>
    <w:rsid w:val="00BF7BB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4">
    <w:name w:val="附录标题1"/>
    <w:basedOn w:val="1"/>
    <w:next w:val="a"/>
    <w:rsid w:val="00BF7BB4"/>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7">
    <w:name w:val="点点"/>
    <w:basedOn w:val="a"/>
    <w:rsid w:val="00BF7BB4"/>
    <w:pPr>
      <w:tabs>
        <w:tab w:val="left" w:pos="360"/>
      </w:tabs>
      <w:spacing w:before="120" w:after="120" w:line="360" w:lineRule="auto"/>
      <w:ind w:firstLine="539"/>
    </w:pPr>
    <w:rPr>
      <w:rFonts w:ascii="Arial Narrow" w:eastAsia="楷体_GB2312" w:hAnsi="Arial Narrow"/>
      <w:sz w:val="24"/>
    </w:rPr>
  </w:style>
  <w:style w:type="paragraph" w:customStyle="1" w:styleId="xl42">
    <w:name w:val="xl42"/>
    <w:basedOn w:val="a"/>
    <w:rsid w:val="00BF7BB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20">
    <w:name w:val="22"/>
    <w:basedOn w:val="a"/>
    <w:rsid w:val="00BF7BB4"/>
    <w:pPr>
      <w:widowControl/>
      <w:snapToGrid w:val="0"/>
      <w:spacing w:before="100" w:beforeAutospacing="1" w:after="100" w:afterAutospacing="1"/>
    </w:pPr>
    <w:rPr>
      <w:rFonts w:eastAsia="Arial Unicode MS"/>
      <w:kern w:val="0"/>
      <w:szCs w:val="21"/>
    </w:rPr>
  </w:style>
  <w:style w:type="paragraph" w:customStyle="1" w:styleId="17">
    <w:name w:val="普通(网站)1"/>
    <w:basedOn w:val="a"/>
    <w:rsid w:val="00BF7BB4"/>
    <w:pPr>
      <w:widowControl/>
      <w:spacing w:before="100" w:beforeAutospacing="1" w:after="100" w:afterAutospacing="1"/>
      <w:jc w:val="left"/>
    </w:pPr>
    <w:rPr>
      <w:rFonts w:ascii="宋体" w:hAnsi="宋体"/>
      <w:color w:val="000000"/>
      <w:kern w:val="0"/>
      <w:sz w:val="24"/>
      <w:szCs w:val="24"/>
    </w:rPr>
  </w:style>
  <w:style w:type="paragraph" w:customStyle="1" w:styleId="font11">
    <w:name w:val="font11"/>
    <w:basedOn w:val="a"/>
    <w:rsid w:val="00BF7BB4"/>
    <w:pPr>
      <w:widowControl/>
      <w:spacing w:before="100" w:beforeAutospacing="1" w:after="100" w:afterAutospacing="1"/>
      <w:jc w:val="left"/>
    </w:pPr>
    <w:rPr>
      <w:rFonts w:ascii="Arial" w:hAnsi="Arial" w:cs="Arial"/>
      <w:kern w:val="0"/>
      <w:sz w:val="16"/>
      <w:szCs w:val="16"/>
    </w:rPr>
  </w:style>
  <w:style w:type="paragraph" w:customStyle="1" w:styleId="aff8">
    <w:name w:val="图例编号"/>
    <w:basedOn w:val="af9"/>
    <w:next w:val="af9"/>
    <w:rsid w:val="00BF7BB4"/>
  </w:style>
  <w:style w:type="paragraph" w:customStyle="1" w:styleId="xl24">
    <w:name w:val="xl24"/>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69">
    <w:name w:val="xl69"/>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9">
    <w:name w:val="正文段"/>
    <w:basedOn w:val="a"/>
    <w:rsid w:val="00BF7BB4"/>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Charf8">
    <w:name w:val="Char"/>
    <w:basedOn w:val="a"/>
    <w:rsid w:val="00BF7BB4"/>
    <w:rPr>
      <w:rFonts w:ascii="Tahoma" w:hAnsi="Tahoma"/>
      <w:sz w:val="24"/>
    </w:rPr>
  </w:style>
  <w:style w:type="paragraph" w:customStyle="1" w:styleId="xl84">
    <w:name w:val="xl84"/>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font13">
    <w:name w:val="font13"/>
    <w:basedOn w:val="a"/>
    <w:rsid w:val="00BF7BB4"/>
    <w:pPr>
      <w:widowControl/>
      <w:spacing w:before="100" w:beforeAutospacing="1" w:after="100" w:afterAutospacing="1"/>
      <w:jc w:val="left"/>
    </w:pPr>
    <w:rPr>
      <w:rFonts w:ascii="BatangChe" w:eastAsia="BatangChe" w:hAnsi="BatangChe" w:cs="宋体"/>
      <w:kern w:val="0"/>
      <w:sz w:val="16"/>
      <w:szCs w:val="16"/>
    </w:rPr>
  </w:style>
  <w:style w:type="paragraph" w:customStyle="1" w:styleId="110">
    <w:name w:val="列出段落11"/>
    <w:basedOn w:val="a"/>
    <w:uiPriority w:val="34"/>
    <w:qFormat/>
    <w:rsid w:val="00BF7BB4"/>
    <w:pPr>
      <w:widowControl/>
      <w:adjustRightInd w:val="0"/>
      <w:spacing w:line="360" w:lineRule="auto"/>
      <w:ind w:firstLineChars="200" w:firstLine="420"/>
      <w:jc w:val="left"/>
    </w:pPr>
    <w:rPr>
      <w:rFonts w:ascii="Arial" w:hAnsi="Arial"/>
      <w:kern w:val="0"/>
      <w:szCs w:val="24"/>
      <w:lang w:eastAsia="en-US"/>
    </w:rPr>
  </w:style>
  <w:style w:type="paragraph" w:customStyle="1" w:styleId="xl36">
    <w:name w:val="xl36"/>
    <w:basedOn w:val="a"/>
    <w:rsid w:val="00BF7BB4"/>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CharCharChar0">
    <w:name w:val="Char Char Char"/>
    <w:basedOn w:val="a"/>
    <w:rsid w:val="00BF7BB4"/>
    <w:rPr>
      <w:rFonts w:ascii="宋体" w:hAnsi="宋体"/>
      <w:szCs w:val="24"/>
    </w:rPr>
  </w:style>
  <w:style w:type="paragraph" w:customStyle="1" w:styleId="CharCharCharCharCharCharCharCharCharChar">
    <w:name w:val="Char Char Char Char Char Char Char Char Char Char"/>
    <w:basedOn w:val="a"/>
    <w:qFormat/>
    <w:rsid w:val="00BF7BB4"/>
    <w:pPr>
      <w:adjustRightInd w:val="0"/>
      <w:spacing w:line="360" w:lineRule="auto"/>
    </w:pPr>
    <w:rPr>
      <w:kern w:val="0"/>
      <w:sz w:val="24"/>
    </w:rPr>
  </w:style>
  <w:style w:type="paragraph" w:customStyle="1" w:styleId="flType">
    <w:name w:val="flType"/>
    <w:basedOn w:val="a"/>
    <w:qFormat/>
    <w:rsid w:val="00BF7BB4"/>
    <w:pPr>
      <w:adjustRightInd w:val="0"/>
      <w:spacing w:after="284" w:line="113" w:lineRule="atLeast"/>
      <w:jc w:val="center"/>
      <w:textAlignment w:val="baseline"/>
    </w:pPr>
    <w:rPr>
      <w:kern w:val="0"/>
      <w:sz w:val="24"/>
    </w:rPr>
  </w:style>
  <w:style w:type="paragraph" w:customStyle="1" w:styleId="font14">
    <w:name w:val="font14"/>
    <w:basedOn w:val="a"/>
    <w:rsid w:val="00BF7BB4"/>
    <w:pPr>
      <w:widowControl/>
      <w:spacing w:before="100" w:beforeAutospacing="1" w:after="100" w:afterAutospacing="1"/>
      <w:jc w:val="left"/>
    </w:pPr>
    <w:rPr>
      <w:rFonts w:ascii="Arial" w:hAnsi="Arial" w:cs="Arial"/>
      <w:color w:val="000000"/>
      <w:kern w:val="0"/>
      <w:sz w:val="16"/>
      <w:szCs w:val="16"/>
    </w:rPr>
  </w:style>
  <w:style w:type="paragraph" w:customStyle="1" w:styleId="211">
    <w:name w:val="正文文本缩进 21"/>
    <w:basedOn w:val="a"/>
    <w:rsid w:val="00BF7BB4"/>
    <w:pPr>
      <w:autoSpaceDE w:val="0"/>
      <w:autoSpaceDN w:val="0"/>
      <w:adjustRightInd w:val="0"/>
      <w:ind w:firstLine="540"/>
      <w:textAlignment w:val="baseline"/>
    </w:pPr>
    <w:rPr>
      <w:sz w:val="24"/>
    </w:rPr>
  </w:style>
  <w:style w:type="paragraph" w:customStyle="1" w:styleId="affa">
    <w:name w:val="文字列表"/>
    <w:basedOn w:val="af9"/>
    <w:rsid w:val="00BF7BB4"/>
  </w:style>
  <w:style w:type="paragraph" w:customStyle="1" w:styleId="xl66">
    <w:name w:val="xl6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45">
    <w:name w:val="xl45"/>
    <w:basedOn w:val="a"/>
    <w:rsid w:val="00BF7BB4"/>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0">
    <w:name w:val="p0"/>
    <w:basedOn w:val="a"/>
    <w:rsid w:val="00BF7BB4"/>
    <w:pPr>
      <w:widowControl/>
    </w:pPr>
    <w:rPr>
      <w:kern w:val="0"/>
      <w:szCs w:val="21"/>
    </w:rPr>
  </w:style>
  <w:style w:type="paragraph" w:customStyle="1" w:styleId="xl73">
    <w:name w:val="xl73"/>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Char21">
    <w:name w:val="Char2"/>
    <w:basedOn w:val="a"/>
    <w:rsid w:val="00BF7BB4"/>
    <w:pPr>
      <w:tabs>
        <w:tab w:val="left" w:pos="360"/>
      </w:tabs>
    </w:pPr>
    <w:rPr>
      <w:sz w:val="24"/>
      <w:szCs w:val="24"/>
    </w:rPr>
  </w:style>
  <w:style w:type="paragraph" w:customStyle="1" w:styleId="p18">
    <w:name w:val="p18"/>
    <w:basedOn w:val="a"/>
    <w:rsid w:val="00BF7BB4"/>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rsid w:val="00BF7BB4"/>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2">
    <w:name w:val="xl32"/>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8">
    <w:name w:val="xl28"/>
    <w:basedOn w:val="a"/>
    <w:rsid w:val="00BF7BB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7">
    <w:name w:val="font7"/>
    <w:basedOn w:val="a"/>
    <w:rsid w:val="00BF7BB4"/>
    <w:pPr>
      <w:widowControl/>
      <w:spacing w:before="100" w:beforeAutospacing="1" w:after="100" w:afterAutospacing="1"/>
      <w:jc w:val="left"/>
    </w:pPr>
    <w:rPr>
      <w:rFonts w:ascii="宋体" w:hAnsi="宋体" w:cs="宋体"/>
      <w:kern w:val="0"/>
      <w:sz w:val="16"/>
      <w:szCs w:val="16"/>
    </w:rPr>
  </w:style>
  <w:style w:type="paragraph" w:customStyle="1" w:styleId="xl78">
    <w:name w:val="xl78"/>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rsid w:val="00BF7BB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18">
    <w:name w:val="1"/>
    <w:basedOn w:val="a"/>
    <w:rsid w:val="00BF7BB4"/>
    <w:pPr>
      <w:spacing w:afterLines="50" w:line="360" w:lineRule="auto"/>
    </w:pPr>
    <w:rPr>
      <w:rFonts w:ascii="仿宋_GB2312" w:eastAsia="仿宋_GB2312" w:hAnsi="宋体"/>
      <w:sz w:val="24"/>
      <w:szCs w:val="24"/>
    </w:rPr>
  </w:style>
  <w:style w:type="paragraph" w:customStyle="1" w:styleId="affb">
    <w:name w:val="文档正文"/>
    <w:basedOn w:val="a"/>
    <w:rsid w:val="00BF7BB4"/>
    <w:pPr>
      <w:spacing w:line="360" w:lineRule="auto"/>
    </w:pPr>
    <w:rPr>
      <w:rFonts w:ascii="宋体" w:hAnsi="宋体" w:cs="Arial"/>
      <w:b/>
      <w:bCs/>
      <w:szCs w:val="21"/>
    </w:rPr>
  </w:style>
  <w:style w:type="paragraph" w:customStyle="1" w:styleId="xl48">
    <w:name w:val="xl48"/>
    <w:basedOn w:val="a"/>
    <w:rsid w:val="00BF7BB4"/>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80">
    <w:name w:val="18"/>
    <w:basedOn w:val="a"/>
    <w:rsid w:val="00BF7BB4"/>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4">
    <w:name w:val="xl54"/>
    <w:basedOn w:val="a"/>
    <w:rsid w:val="00BF7BB4"/>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Web">
    <w:name w:val="普通 (Web)"/>
    <w:basedOn w:val="a"/>
    <w:rsid w:val="00BF7BB4"/>
    <w:pPr>
      <w:spacing w:line="300" w:lineRule="auto"/>
    </w:pPr>
    <w:rPr>
      <w:sz w:val="24"/>
      <w:szCs w:val="24"/>
    </w:rPr>
  </w:style>
  <w:style w:type="paragraph" w:customStyle="1" w:styleId="affc">
    <w:name w:val="文档编号"/>
    <w:basedOn w:val="a"/>
    <w:next w:val="a"/>
    <w:rsid w:val="00BF7BB4"/>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正文1"/>
    <w:rsid w:val="00BF7BB4"/>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79">
    <w:name w:val="xl79"/>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2">
    <w:name w:val="xl52"/>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3">
    <w:name w:val="xl33"/>
    <w:basedOn w:val="a"/>
    <w:rsid w:val="00BF7BB4"/>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1">
    <w:name w:val="xl71"/>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5">
    <w:name w:val="xl5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7">
    <w:name w:val="xl57"/>
    <w:basedOn w:val="a"/>
    <w:rsid w:val="00BF7BB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6">
    <w:name w:val="xl8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
    <w:name w:val="font1"/>
    <w:basedOn w:val="a"/>
    <w:rsid w:val="00BF7BB4"/>
    <w:pPr>
      <w:widowControl/>
      <w:spacing w:before="100" w:beforeAutospacing="1" w:after="100" w:afterAutospacing="1"/>
      <w:jc w:val="left"/>
    </w:pPr>
    <w:rPr>
      <w:rFonts w:ascii="宋体" w:hAnsi="宋体" w:hint="eastAsia"/>
      <w:kern w:val="0"/>
      <w:sz w:val="24"/>
      <w:szCs w:val="24"/>
    </w:rPr>
  </w:style>
  <w:style w:type="paragraph" w:customStyle="1" w:styleId="font9">
    <w:name w:val="font9"/>
    <w:basedOn w:val="a"/>
    <w:rsid w:val="00BF7BB4"/>
    <w:pPr>
      <w:widowControl/>
      <w:spacing w:before="100" w:beforeAutospacing="1" w:after="100" w:afterAutospacing="1"/>
      <w:jc w:val="left"/>
    </w:pPr>
    <w:rPr>
      <w:b/>
      <w:bCs/>
      <w:kern w:val="0"/>
      <w:sz w:val="16"/>
      <w:szCs w:val="16"/>
    </w:rPr>
  </w:style>
  <w:style w:type="paragraph" w:customStyle="1" w:styleId="9c">
    <w:name w:val="9c"/>
    <w:basedOn w:val="a"/>
    <w:rsid w:val="00BF7BB4"/>
    <w:pPr>
      <w:widowControl/>
      <w:spacing w:before="240" w:afterLines="50" w:line="360" w:lineRule="auto"/>
      <w:ind w:left="119"/>
      <w:jc w:val="left"/>
    </w:pPr>
    <w:rPr>
      <w:rFonts w:ascii="Arial" w:hAnsi="Arial" w:cs="Arial"/>
      <w:b/>
      <w:bCs/>
      <w:color w:val="99CCCC"/>
      <w:kern w:val="0"/>
      <w:sz w:val="24"/>
      <w:szCs w:val="24"/>
    </w:rPr>
  </w:style>
  <w:style w:type="paragraph" w:customStyle="1" w:styleId="font5">
    <w:name w:val="font5"/>
    <w:basedOn w:val="a"/>
    <w:rsid w:val="00BF7BB4"/>
    <w:pPr>
      <w:widowControl/>
      <w:spacing w:before="100" w:beforeAutospacing="1" w:after="100" w:afterAutospacing="1"/>
      <w:jc w:val="left"/>
    </w:pPr>
    <w:rPr>
      <w:rFonts w:ascii="宋体" w:hAnsi="宋体" w:cs="Arial Unicode MS" w:hint="eastAsia"/>
      <w:kern w:val="0"/>
      <w:sz w:val="18"/>
      <w:szCs w:val="18"/>
    </w:rPr>
  </w:style>
  <w:style w:type="paragraph" w:customStyle="1" w:styleId="affd">
    <w:name w:val="四号　首行缩进"/>
    <w:basedOn w:val="a"/>
    <w:rsid w:val="00BF7BB4"/>
    <w:pPr>
      <w:spacing w:line="360" w:lineRule="auto"/>
    </w:pPr>
    <w:rPr>
      <w:rFonts w:ascii="宋体" w:hAnsi="宋体"/>
      <w:bCs/>
      <w:szCs w:val="21"/>
    </w:rPr>
  </w:style>
  <w:style w:type="paragraph" w:customStyle="1" w:styleId="Style4">
    <w:name w:val="Style4"/>
    <w:basedOn w:val="4"/>
    <w:rsid w:val="00BF7BB4"/>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87">
    <w:name w:val="xl87"/>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TOC">
    <w:name w:val="TOC Heading"/>
    <w:basedOn w:val="1"/>
    <w:next w:val="a"/>
    <w:uiPriority w:val="39"/>
    <w:qFormat/>
    <w:rsid w:val="00BF7BB4"/>
    <w:pPr>
      <w:widowControl/>
      <w:spacing w:before="480" w:after="0" w:line="276" w:lineRule="auto"/>
      <w:jc w:val="left"/>
      <w:outlineLvl w:val="9"/>
    </w:pPr>
    <w:rPr>
      <w:rFonts w:ascii="Cambria" w:hAnsi="Cambria"/>
      <w:color w:val="365F91"/>
      <w:kern w:val="0"/>
      <w:sz w:val="28"/>
      <w:szCs w:val="28"/>
    </w:rPr>
  </w:style>
  <w:style w:type="paragraph" w:customStyle="1" w:styleId="xl49">
    <w:name w:val="xl49"/>
    <w:basedOn w:val="a"/>
    <w:rsid w:val="00BF7BB4"/>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标准次分项"/>
    <w:basedOn w:val="a"/>
    <w:rsid w:val="00BF7BB4"/>
    <w:pPr>
      <w:jc w:val="left"/>
    </w:pPr>
    <w:rPr>
      <w:rFonts w:ascii="宋体" w:hAnsi="宋体"/>
      <w:szCs w:val="21"/>
    </w:rPr>
  </w:style>
  <w:style w:type="paragraph" w:customStyle="1" w:styleId="Char1f">
    <w:name w:val="Char1"/>
    <w:basedOn w:val="a"/>
    <w:semiHidden/>
    <w:rsid w:val="00BF7BB4"/>
    <w:pPr>
      <w:widowControl/>
      <w:spacing w:after="160" w:line="240" w:lineRule="exact"/>
      <w:jc w:val="left"/>
    </w:pPr>
    <w:rPr>
      <w:rFonts w:ascii="Verdana" w:hAnsi="Verdana"/>
      <w:kern w:val="0"/>
      <w:sz w:val="20"/>
      <w:lang w:eastAsia="en-US"/>
    </w:rPr>
  </w:style>
  <w:style w:type="paragraph" w:customStyle="1" w:styleId="xl53">
    <w:name w:val="xl53"/>
    <w:basedOn w:val="a"/>
    <w:rsid w:val="00BF7BB4"/>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一般正文"/>
    <w:basedOn w:val="a"/>
    <w:rsid w:val="00BF7BB4"/>
    <w:pPr>
      <w:spacing w:line="360" w:lineRule="auto"/>
      <w:ind w:firstLineChars="200" w:firstLine="480"/>
    </w:pPr>
    <w:rPr>
      <w:rFonts w:cs="宋体"/>
      <w:sz w:val="24"/>
    </w:rPr>
  </w:style>
  <w:style w:type="paragraph" w:customStyle="1" w:styleId="26">
    <w:name w:val="列出段落2"/>
    <w:basedOn w:val="a"/>
    <w:uiPriority w:val="34"/>
    <w:qFormat/>
    <w:rsid w:val="00BF7BB4"/>
    <w:pPr>
      <w:ind w:firstLineChars="200" w:firstLine="420"/>
    </w:pPr>
    <w:rPr>
      <w:rFonts w:ascii="Calibri" w:hAnsi="Calibri"/>
      <w:szCs w:val="22"/>
    </w:rPr>
  </w:style>
  <w:style w:type="paragraph" w:customStyle="1" w:styleId="afff0">
    <w:name w:val="全文标题"/>
    <w:next w:val="a"/>
    <w:rsid w:val="00BF7BB4"/>
    <w:pPr>
      <w:jc w:val="center"/>
    </w:pPr>
    <w:rPr>
      <w:rFonts w:ascii="Arial" w:eastAsia="黑体" w:hAnsi="Arial" w:cs="Arial"/>
      <w:bCs/>
      <w:sz w:val="52"/>
      <w:szCs w:val="32"/>
    </w:rPr>
  </w:style>
  <w:style w:type="paragraph" w:customStyle="1" w:styleId="font16">
    <w:name w:val="font16"/>
    <w:basedOn w:val="a"/>
    <w:rsid w:val="00BF7BB4"/>
    <w:pPr>
      <w:widowControl/>
      <w:spacing w:before="100" w:beforeAutospacing="1" w:after="100" w:afterAutospacing="1"/>
      <w:jc w:val="left"/>
    </w:pPr>
    <w:rPr>
      <w:rFonts w:ascii="宋体" w:hAnsi="宋体" w:cs="宋体"/>
      <w:kern w:val="0"/>
      <w:sz w:val="16"/>
      <w:szCs w:val="16"/>
    </w:rPr>
  </w:style>
  <w:style w:type="paragraph" w:customStyle="1" w:styleId="xl81">
    <w:name w:val="xl81"/>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2">
    <w:name w:val="font12"/>
    <w:basedOn w:val="a"/>
    <w:rsid w:val="00BF7BB4"/>
    <w:pPr>
      <w:widowControl/>
      <w:spacing w:before="100" w:beforeAutospacing="1" w:after="100" w:afterAutospacing="1"/>
      <w:jc w:val="left"/>
    </w:pPr>
    <w:rPr>
      <w:rFonts w:ascii="宋体" w:hAnsi="宋体" w:cs="宋体"/>
      <w:color w:val="000000"/>
      <w:kern w:val="0"/>
      <w:sz w:val="16"/>
      <w:szCs w:val="16"/>
    </w:rPr>
  </w:style>
  <w:style w:type="paragraph" w:customStyle="1" w:styleId="190">
    <w:name w:val="19"/>
    <w:basedOn w:val="a"/>
    <w:rsid w:val="00BF7BB4"/>
    <w:pPr>
      <w:widowControl/>
      <w:snapToGrid w:val="0"/>
      <w:spacing w:before="100" w:beforeAutospacing="1" w:after="100" w:afterAutospacing="1" w:line="360" w:lineRule="auto"/>
    </w:pPr>
    <w:rPr>
      <w:rFonts w:eastAsia="Arial Unicode MS"/>
      <w:kern w:val="0"/>
      <w:sz w:val="24"/>
      <w:szCs w:val="24"/>
    </w:rPr>
  </w:style>
  <w:style w:type="paragraph" w:customStyle="1" w:styleId="xl27">
    <w:name w:val="xl27"/>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30">
    <w:name w:val="xl30"/>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2">
    <w:name w:val="彩色列表 - 着色 12"/>
    <w:basedOn w:val="a"/>
    <w:uiPriority w:val="34"/>
    <w:qFormat/>
    <w:rsid w:val="00BF7BB4"/>
    <w:pPr>
      <w:autoSpaceDE w:val="0"/>
      <w:autoSpaceDN w:val="0"/>
      <w:adjustRightInd w:val="0"/>
      <w:ind w:firstLineChars="200" w:firstLine="420"/>
      <w:jc w:val="left"/>
      <w:textAlignment w:val="baseline"/>
    </w:pPr>
    <w:rPr>
      <w:rFonts w:ascii="宋体"/>
      <w:kern w:val="0"/>
      <w:sz w:val="34"/>
    </w:rPr>
  </w:style>
  <w:style w:type="paragraph" w:customStyle="1" w:styleId="170">
    <w:name w:val="17"/>
    <w:basedOn w:val="a"/>
    <w:rsid w:val="00BF7BB4"/>
    <w:pPr>
      <w:widowControl/>
      <w:snapToGrid w:val="0"/>
      <w:spacing w:before="100" w:beforeAutospacing="1" w:after="100" w:afterAutospacing="1"/>
      <w:jc w:val="left"/>
    </w:pPr>
    <w:rPr>
      <w:rFonts w:eastAsia="Arial Unicode MS"/>
      <w:kern w:val="0"/>
      <w:sz w:val="18"/>
      <w:szCs w:val="18"/>
    </w:rPr>
  </w:style>
  <w:style w:type="paragraph" w:customStyle="1" w:styleId="xl37">
    <w:name w:val="xl37"/>
    <w:basedOn w:val="a"/>
    <w:rsid w:val="00BF7BB4"/>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41">
    <w:name w:val="xl41"/>
    <w:basedOn w:val="a"/>
    <w:rsid w:val="00BF7BB4"/>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0">
    <w:name w:val="0"/>
    <w:basedOn w:val="a"/>
    <w:rsid w:val="00BF7BB4"/>
    <w:pPr>
      <w:widowControl/>
      <w:snapToGrid w:val="0"/>
    </w:pPr>
    <w:rPr>
      <w:rFonts w:eastAsia="Arial Unicode MS"/>
      <w:kern w:val="0"/>
      <w:szCs w:val="21"/>
    </w:rPr>
  </w:style>
  <w:style w:type="paragraph" w:customStyle="1" w:styleId="flName">
    <w:name w:val="flName"/>
    <w:basedOn w:val="a"/>
    <w:rsid w:val="00BF7BB4"/>
    <w:pPr>
      <w:adjustRightInd w:val="0"/>
      <w:spacing w:before="320" w:after="160" w:line="360" w:lineRule="atLeast"/>
      <w:jc w:val="center"/>
    </w:pPr>
    <w:rPr>
      <w:rFonts w:ascii="Arial" w:eastAsia="黑体"/>
      <w:kern w:val="0"/>
      <w:sz w:val="32"/>
    </w:rPr>
  </w:style>
  <w:style w:type="paragraph" w:customStyle="1" w:styleId="Char110">
    <w:name w:val="Char11"/>
    <w:basedOn w:val="a"/>
    <w:rsid w:val="00BF7BB4"/>
    <w:pPr>
      <w:tabs>
        <w:tab w:val="left" w:pos="360"/>
      </w:tabs>
    </w:pPr>
    <w:rPr>
      <w:sz w:val="24"/>
      <w:szCs w:val="24"/>
    </w:rPr>
  </w:style>
  <w:style w:type="paragraph" w:customStyle="1" w:styleId="xl40">
    <w:name w:val="xl40"/>
    <w:basedOn w:val="a"/>
    <w:rsid w:val="00BF7BB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BF7BB4"/>
    <w:pPr>
      <w:widowControl/>
      <w:snapToGrid w:val="0"/>
      <w:spacing w:before="100" w:beforeAutospacing="1" w:after="100" w:afterAutospacing="1"/>
      <w:ind w:firstLine="420"/>
    </w:pPr>
    <w:rPr>
      <w:rFonts w:eastAsia="Arial Unicode MS"/>
      <w:kern w:val="0"/>
      <w:szCs w:val="21"/>
    </w:rPr>
  </w:style>
  <w:style w:type="paragraph" w:styleId="afff1">
    <w:name w:val="Revision"/>
    <w:uiPriority w:val="99"/>
    <w:unhideWhenUsed/>
    <w:rsid w:val="00BF7BB4"/>
    <w:rPr>
      <w:rFonts w:ascii="Times New Roman" w:eastAsia="宋体" w:hAnsi="Times New Roman" w:cs="Times New Roman"/>
      <w:szCs w:val="20"/>
    </w:rPr>
  </w:style>
  <w:style w:type="paragraph" w:customStyle="1" w:styleId="font15">
    <w:name w:val="font15"/>
    <w:basedOn w:val="a"/>
    <w:rsid w:val="00BF7BB4"/>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a">
    <w:name w:val="列出段落1"/>
    <w:basedOn w:val="a"/>
    <w:qFormat/>
    <w:rsid w:val="00BF7BB4"/>
    <w:pPr>
      <w:widowControl/>
      <w:adjustRightInd w:val="0"/>
      <w:spacing w:line="360" w:lineRule="auto"/>
      <w:ind w:firstLineChars="200" w:firstLine="420"/>
      <w:jc w:val="left"/>
    </w:pPr>
    <w:rPr>
      <w:rFonts w:ascii="Arial" w:hAnsi="Arial"/>
      <w:kern w:val="0"/>
      <w:szCs w:val="24"/>
      <w:lang w:eastAsia="en-US"/>
    </w:rPr>
  </w:style>
  <w:style w:type="paragraph" w:customStyle="1" w:styleId="NormalWeb">
    <w:name w:val="Normal (Web)"/>
    <w:basedOn w:val="a"/>
    <w:qFormat/>
    <w:rsid w:val="00BF7BB4"/>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rsid w:val="00BF7BB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4">
    <w:name w:val="xl74"/>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rsid w:val="00BF7BB4"/>
    <w:pPr>
      <w:adjustRightInd w:val="0"/>
      <w:spacing w:line="360" w:lineRule="atLeast"/>
      <w:ind w:leftChars="30" w:left="72" w:rightChars="30" w:right="72"/>
      <w:textAlignment w:val="baseline"/>
    </w:pPr>
    <w:rPr>
      <w:kern w:val="0"/>
    </w:rPr>
  </w:style>
  <w:style w:type="paragraph" w:customStyle="1" w:styleId="-11">
    <w:name w:val="彩色列表 - 着色 11"/>
    <w:basedOn w:val="a"/>
    <w:uiPriority w:val="34"/>
    <w:qFormat/>
    <w:rsid w:val="00BF7BB4"/>
    <w:pPr>
      <w:autoSpaceDE w:val="0"/>
      <w:autoSpaceDN w:val="0"/>
      <w:adjustRightInd w:val="0"/>
      <w:ind w:firstLineChars="200" w:firstLine="420"/>
      <w:jc w:val="left"/>
      <w:textAlignment w:val="baseline"/>
    </w:pPr>
    <w:rPr>
      <w:rFonts w:ascii="宋体"/>
      <w:kern w:val="0"/>
      <w:sz w:val="34"/>
    </w:rPr>
  </w:style>
  <w:style w:type="character" w:customStyle="1" w:styleId="font21">
    <w:name w:val="font21"/>
    <w:rsid w:val="00BF7BB4"/>
    <w:rPr>
      <w:rFonts w:ascii="MS Mincho" w:eastAsia="MS Mincho" w:hAnsi="MS Mincho" w:cs="MS Mincho" w:hint="eastAsia"/>
      <w:i w:val="0"/>
      <w:iCs w:val="0"/>
      <w:color w:val="000000"/>
      <w:sz w:val="21"/>
      <w:szCs w:val="21"/>
      <w:u w:val="none"/>
    </w:rPr>
  </w:style>
  <w:style w:type="character" w:customStyle="1" w:styleId="font31">
    <w:name w:val="font31"/>
    <w:rsid w:val="00BF7BB4"/>
    <w:rPr>
      <w:rFonts w:ascii="宋体" w:eastAsia="宋体" w:hAnsi="宋体" w:cs="宋体" w:hint="eastAsia"/>
      <w:i w:val="0"/>
      <w:iCs w:val="0"/>
      <w:color w:val="000000"/>
      <w:sz w:val="21"/>
      <w:szCs w:val="21"/>
      <w:u w:val="none"/>
    </w:rPr>
  </w:style>
  <w:style w:type="character" w:customStyle="1" w:styleId="font01">
    <w:name w:val="font01"/>
    <w:rsid w:val="00BF7BB4"/>
    <w:rPr>
      <w:rFonts w:ascii="宋体" w:eastAsia="宋体" w:hAnsi="宋体" w:cs="宋体" w:hint="eastAsia"/>
      <w:i w:val="0"/>
      <w:iCs w:val="0"/>
      <w:color w:val="000000"/>
      <w:sz w:val="24"/>
      <w:szCs w:val="24"/>
      <w:u w:val="none"/>
    </w:rPr>
  </w:style>
  <w:style w:type="character" w:customStyle="1" w:styleId="font81">
    <w:name w:val="font81"/>
    <w:qFormat/>
    <w:rsid w:val="00BF7BB4"/>
    <w:rPr>
      <w:rFonts w:ascii="Times New Roman" w:hAnsi="Times New Roman" w:cs="Times New Roman" w:hint="default"/>
      <w:color w:val="000000"/>
      <w:sz w:val="18"/>
      <w:szCs w:val="18"/>
      <w:u w:val="none"/>
    </w:rPr>
  </w:style>
  <w:style w:type="character" w:customStyle="1" w:styleId="100">
    <w:name w:val="10"/>
    <w:rsid w:val="00BF7BB4"/>
    <w:rPr>
      <w:rFonts w:ascii="Times New Roman" w:hAnsi="Times New Roman" w:cs="Times New Roman" w:hint="default"/>
    </w:rPr>
  </w:style>
  <w:style w:type="character" w:customStyle="1" w:styleId="afff2">
    <w:name w:val="未处理的提及"/>
    <w:uiPriority w:val="99"/>
    <w:unhideWhenUsed/>
    <w:rsid w:val="00BF7BB4"/>
    <w:rPr>
      <w:color w:val="605E5C"/>
      <w:shd w:val="clear" w:color="auto" w:fill="E1DFDD"/>
    </w:rPr>
  </w:style>
  <w:style w:type="paragraph" w:customStyle="1" w:styleId="Default">
    <w:name w:val="Default"/>
    <w:basedOn w:val="a"/>
    <w:semiHidden/>
    <w:qFormat/>
    <w:rsid w:val="00BF7BB4"/>
    <w:pPr>
      <w:autoSpaceDE w:val="0"/>
      <w:autoSpaceDN w:val="0"/>
      <w:adjustRightInd w:val="0"/>
      <w:jc w:val="left"/>
    </w:pPr>
    <w:rPr>
      <w:rFonts w:ascii="宋体" w:hAnsi="Calibri" w:cs="宋体"/>
      <w:color w:val="000000"/>
      <w:kern w:val="0"/>
      <w:sz w:val="24"/>
      <w:szCs w:val="24"/>
    </w:rPr>
  </w:style>
  <w:style w:type="character" w:customStyle="1" w:styleId="font111">
    <w:name w:val="font111"/>
    <w:qFormat/>
    <w:rsid w:val="00BF7BB4"/>
    <w:rPr>
      <w:rFonts w:ascii="宋体" w:eastAsia="宋体" w:hAnsi="宋体" w:cs="宋体" w:hint="eastAsia"/>
      <w:b/>
      <w:bCs/>
      <w:color w:val="000000"/>
      <w:sz w:val="22"/>
      <w:szCs w:val="22"/>
      <w:u w:val="none"/>
      <w:vertAlign w:val="superscript"/>
    </w:rPr>
  </w:style>
  <w:style w:type="character" w:customStyle="1" w:styleId="font91">
    <w:name w:val="font91"/>
    <w:qFormat/>
    <w:rsid w:val="00BF7BB4"/>
    <w:rPr>
      <w:rFonts w:ascii="宋体" w:eastAsia="宋体" w:hAnsi="宋体" w:cs="宋体" w:hint="eastAsia"/>
      <w:color w:val="000000"/>
      <w:sz w:val="19"/>
      <w:szCs w:val="19"/>
      <w:u w:val="none"/>
    </w:rPr>
  </w:style>
  <w:style w:type="table" w:customStyle="1" w:styleId="TableNormal">
    <w:name w:val="Table Normal"/>
    <w:unhideWhenUsed/>
    <w:qFormat/>
    <w:rsid w:val="00BF7BB4"/>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Block Text"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7BB4"/>
    <w:pPr>
      <w:widowControl w:val="0"/>
      <w:jc w:val="both"/>
    </w:pPr>
    <w:rPr>
      <w:rFonts w:ascii="Times New Roman" w:eastAsia="宋体" w:hAnsi="Times New Roman" w:cs="Times New Roman"/>
      <w:szCs w:val="20"/>
    </w:rPr>
  </w:style>
  <w:style w:type="paragraph" w:styleId="1">
    <w:name w:val="heading 1"/>
    <w:basedOn w:val="a"/>
    <w:next w:val="a"/>
    <w:link w:val="1Char"/>
    <w:qFormat/>
    <w:rsid w:val="00BF7BB4"/>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BF7BB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7BB4"/>
    <w:pPr>
      <w:keepNext/>
      <w:keepLines/>
      <w:spacing w:before="120" w:after="120"/>
      <w:outlineLvl w:val="2"/>
    </w:pPr>
    <w:rPr>
      <w:b/>
      <w:bCs/>
      <w:szCs w:val="32"/>
    </w:rPr>
  </w:style>
  <w:style w:type="paragraph" w:styleId="4">
    <w:name w:val="heading 4"/>
    <w:basedOn w:val="a"/>
    <w:next w:val="a"/>
    <w:link w:val="4Char"/>
    <w:qFormat/>
    <w:rsid w:val="00BF7BB4"/>
    <w:pPr>
      <w:keepNext/>
      <w:keepLines/>
      <w:spacing w:before="280" w:after="290" w:line="376" w:lineRule="auto"/>
      <w:outlineLvl w:val="3"/>
    </w:pPr>
    <w:rPr>
      <w:rFonts w:ascii="Arial" w:eastAsia="黑体" w:hAnsi="Arial"/>
      <w:b/>
      <w:bCs/>
      <w:sz w:val="28"/>
      <w:szCs w:val="28"/>
    </w:rPr>
  </w:style>
  <w:style w:type="paragraph" w:styleId="5">
    <w:name w:val="heading 5"/>
    <w:basedOn w:val="a"/>
    <w:next w:val="a1"/>
    <w:link w:val="5Char"/>
    <w:qFormat/>
    <w:rsid w:val="00BF7BB4"/>
    <w:pPr>
      <w:keepNext/>
      <w:keepLines/>
      <w:numPr>
        <w:ilvl w:val="4"/>
        <w:numId w:val="1"/>
      </w:numPr>
      <w:tabs>
        <w:tab w:val="left" w:pos="1080"/>
      </w:tabs>
      <w:spacing w:before="280" w:after="290" w:line="376" w:lineRule="auto"/>
      <w:outlineLvl w:val="4"/>
    </w:pPr>
    <w:rPr>
      <w:b/>
      <w:sz w:val="28"/>
    </w:rPr>
  </w:style>
  <w:style w:type="paragraph" w:styleId="6">
    <w:name w:val="heading 6"/>
    <w:basedOn w:val="a"/>
    <w:next w:val="a1"/>
    <w:link w:val="6Char"/>
    <w:qFormat/>
    <w:rsid w:val="00BF7BB4"/>
    <w:pPr>
      <w:keepNext/>
      <w:keepLines/>
      <w:numPr>
        <w:ilvl w:val="5"/>
        <w:numId w:val="1"/>
      </w:numPr>
      <w:tabs>
        <w:tab w:val="left" w:pos="1080"/>
      </w:tabs>
      <w:spacing w:before="240" w:after="64" w:line="320" w:lineRule="auto"/>
      <w:outlineLvl w:val="5"/>
    </w:pPr>
    <w:rPr>
      <w:rFonts w:ascii="Arial" w:eastAsia="黑体" w:hAnsi="Arial"/>
      <w:b/>
      <w:sz w:val="24"/>
    </w:rPr>
  </w:style>
  <w:style w:type="paragraph" w:styleId="7">
    <w:name w:val="heading 7"/>
    <w:basedOn w:val="a"/>
    <w:next w:val="a"/>
    <w:link w:val="7Char"/>
    <w:qFormat/>
    <w:rsid w:val="00BF7BB4"/>
    <w:pPr>
      <w:keepNext/>
      <w:keepLines/>
      <w:numPr>
        <w:ilvl w:val="6"/>
        <w:numId w:val="1"/>
      </w:numPr>
      <w:tabs>
        <w:tab w:val="left" w:pos="1080"/>
      </w:tabs>
      <w:spacing w:before="240" w:after="64" w:line="320" w:lineRule="auto"/>
      <w:outlineLvl w:val="6"/>
    </w:pPr>
    <w:rPr>
      <w:b/>
      <w:sz w:val="24"/>
    </w:rPr>
  </w:style>
  <w:style w:type="paragraph" w:styleId="8">
    <w:name w:val="heading 8"/>
    <w:basedOn w:val="a"/>
    <w:next w:val="a1"/>
    <w:link w:val="8Char"/>
    <w:qFormat/>
    <w:rsid w:val="00BF7BB4"/>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1"/>
    <w:link w:val="9Char"/>
    <w:qFormat/>
    <w:rsid w:val="00BF7BB4"/>
    <w:pPr>
      <w:keepNext/>
      <w:keepLines/>
      <w:numPr>
        <w:ilvl w:val="8"/>
        <w:numId w:val="1"/>
      </w:numPr>
      <w:tabs>
        <w:tab w:val="left" w:pos="1440"/>
      </w:tabs>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qFormat/>
    <w:rsid w:val="00BF7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BF7BB4"/>
    <w:rPr>
      <w:sz w:val="18"/>
      <w:szCs w:val="18"/>
    </w:rPr>
  </w:style>
  <w:style w:type="paragraph" w:styleId="a6">
    <w:name w:val="footer"/>
    <w:basedOn w:val="a"/>
    <w:link w:val="Char0"/>
    <w:uiPriority w:val="99"/>
    <w:unhideWhenUsed/>
    <w:qFormat/>
    <w:rsid w:val="00BF7BB4"/>
    <w:pPr>
      <w:tabs>
        <w:tab w:val="center" w:pos="4153"/>
        <w:tab w:val="right" w:pos="8306"/>
      </w:tabs>
      <w:snapToGrid w:val="0"/>
      <w:jc w:val="left"/>
    </w:pPr>
    <w:rPr>
      <w:sz w:val="18"/>
      <w:szCs w:val="18"/>
    </w:rPr>
  </w:style>
  <w:style w:type="character" w:customStyle="1" w:styleId="Char0">
    <w:name w:val="页脚 Char"/>
    <w:basedOn w:val="a2"/>
    <w:link w:val="a6"/>
    <w:uiPriority w:val="99"/>
    <w:rsid w:val="00BF7BB4"/>
    <w:rPr>
      <w:sz w:val="18"/>
      <w:szCs w:val="18"/>
    </w:rPr>
  </w:style>
  <w:style w:type="character" w:customStyle="1" w:styleId="1Char">
    <w:name w:val="标题 1 Char"/>
    <w:basedOn w:val="a2"/>
    <w:link w:val="1"/>
    <w:rsid w:val="00BF7BB4"/>
    <w:rPr>
      <w:rFonts w:ascii="Times New Roman" w:eastAsia="宋体" w:hAnsi="Times New Roman" w:cs="Times New Roman"/>
      <w:b/>
      <w:bCs/>
      <w:kern w:val="44"/>
      <w:sz w:val="44"/>
      <w:szCs w:val="44"/>
    </w:rPr>
  </w:style>
  <w:style w:type="character" w:customStyle="1" w:styleId="2Char">
    <w:name w:val="标题 2 Char"/>
    <w:basedOn w:val="a2"/>
    <w:rsid w:val="00BF7BB4"/>
    <w:rPr>
      <w:rFonts w:asciiTheme="majorHAnsi" w:eastAsiaTheme="majorEastAsia" w:hAnsiTheme="majorHAnsi" w:cstheme="majorBidi"/>
      <w:b/>
      <w:bCs/>
      <w:sz w:val="32"/>
      <w:szCs w:val="32"/>
    </w:rPr>
  </w:style>
  <w:style w:type="character" w:customStyle="1" w:styleId="3Char">
    <w:name w:val="标题 3 Char"/>
    <w:basedOn w:val="a2"/>
    <w:link w:val="3"/>
    <w:qFormat/>
    <w:rsid w:val="00BF7BB4"/>
    <w:rPr>
      <w:rFonts w:ascii="Times New Roman" w:eastAsia="宋体" w:hAnsi="Times New Roman" w:cs="Times New Roman"/>
      <w:b/>
      <w:bCs/>
      <w:szCs w:val="32"/>
    </w:rPr>
  </w:style>
  <w:style w:type="character" w:customStyle="1" w:styleId="4Char">
    <w:name w:val="标题 4 Char"/>
    <w:basedOn w:val="a2"/>
    <w:link w:val="4"/>
    <w:rsid w:val="00BF7BB4"/>
    <w:rPr>
      <w:rFonts w:ascii="Arial" w:eastAsia="黑体" w:hAnsi="Arial" w:cs="Times New Roman"/>
      <w:b/>
      <w:bCs/>
      <w:sz w:val="28"/>
      <w:szCs w:val="28"/>
    </w:rPr>
  </w:style>
  <w:style w:type="character" w:customStyle="1" w:styleId="5Char">
    <w:name w:val="标题 5 Char"/>
    <w:basedOn w:val="a2"/>
    <w:link w:val="5"/>
    <w:qFormat/>
    <w:rsid w:val="00BF7BB4"/>
    <w:rPr>
      <w:rFonts w:ascii="Times New Roman" w:eastAsia="宋体" w:hAnsi="Times New Roman" w:cs="Times New Roman"/>
      <w:b/>
      <w:sz w:val="28"/>
      <w:szCs w:val="20"/>
    </w:rPr>
  </w:style>
  <w:style w:type="character" w:customStyle="1" w:styleId="6Char">
    <w:name w:val="标题 6 Char"/>
    <w:basedOn w:val="a2"/>
    <w:link w:val="6"/>
    <w:rsid w:val="00BF7BB4"/>
    <w:rPr>
      <w:rFonts w:ascii="Arial" w:eastAsia="黑体" w:hAnsi="Arial" w:cs="Times New Roman"/>
      <w:b/>
      <w:sz w:val="24"/>
      <w:szCs w:val="20"/>
    </w:rPr>
  </w:style>
  <w:style w:type="character" w:customStyle="1" w:styleId="7Char">
    <w:name w:val="标题 7 Char"/>
    <w:basedOn w:val="a2"/>
    <w:link w:val="7"/>
    <w:rsid w:val="00BF7BB4"/>
    <w:rPr>
      <w:rFonts w:ascii="Times New Roman" w:eastAsia="宋体" w:hAnsi="Times New Roman" w:cs="Times New Roman"/>
      <w:b/>
      <w:sz w:val="24"/>
      <w:szCs w:val="20"/>
    </w:rPr>
  </w:style>
  <w:style w:type="character" w:customStyle="1" w:styleId="8Char">
    <w:name w:val="标题 8 Char"/>
    <w:basedOn w:val="a2"/>
    <w:link w:val="8"/>
    <w:rsid w:val="00BF7BB4"/>
    <w:rPr>
      <w:rFonts w:ascii="Arial" w:eastAsia="黑体" w:hAnsi="Arial" w:cs="Times New Roman"/>
      <w:sz w:val="24"/>
      <w:szCs w:val="20"/>
    </w:rPr>
  </w:style>
  <w:style w:type="character" w:customStyle="1" w:styleId="9Char">
    <w:name w:val="标题 9 Char"/>
    <w:basedOn w:val="a2"/>
    <w:link w:val="9"/>
    <w:rsid w:val="00BF7BB4"/>
    <w:rPr>
      <w:rFonts w:ascii="Arial" w:eastAsia="黑体" w:hAnsi="Arial" w:cs="Times New Roman"/>
      <w:szCs w:val="20"/>
    </w:rPr>
  </w:style>
  <w:style w:type="paragraph" w:styleId="a0">
    <w:name w:val="Message Header"/>
    <w:basedOn w:val="a"/>
    <w:next w:val="a7"/>
    <w:link w:val="Char1"/>
    <w:uiPriority w:val="99"/>
    <w:qFormat/>
    <w:rsid w:val="00BF7BB4"/>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1">
    <w:name w:val="信息标题 Char"/>
    <w:basedOn w:val="a2"/>
    <w:link w:val="a0"/>
    <w:uiPriority w:val="99"/>
    <w:rsid w:val="00BF7BB4"/>
    <w:rPr>
      <w:rFonts w:ascii="Arial" w:eastAsia="宋体" w:hAnsi="Arial" w:cs="Times New Roman"/>
      <w:color w:val="000000"/>
      <w:szCs w:val="20"/>
    </w:rPr>
  </w:style>
  <w:style w:type="paragraph" w:styleId="a7">
    <w:name w:val="Block Text"/>
    <w:basedOn w:val="a"/>
    <w:uiPriority w:val="99"/>
    <w:qFormat/>
    <w:rsid w:val="00BF7BB4"/>
    <w:pPr>
      <w:spacing w:line="360" w:lineRule="auto"/>
      <w:ind w:leftChars="-50" w:left="-50" w:rightChars="150" w:right="150" w:firstLineChars="123" w:firstLine="344"/>
    </w:pPr>
    <w:rPr>
      <w:rFonts w:ascii="楷体_GB2312" w:eastAsia="楷体_GB2312" w:hAnsi="宋体"/>
      <w:kern w:val="32"/>
      <w:sz w:val="28"/>
      <w:szCs w:val="28"/>
    </w:rPr>
  </w:style>
  <w:style w:type="character" w:customStyle="1" w:styleId="2Char1">
    <w:name w:val="标题 2 Char1"/>
    <w:link w:val="2"/>
    <w:rsid w:val="00BF7BB4"/>
    <w:rPr>
      <w:rFonts w:ascii="Arial" w:eastAsia="黑体" w:hAnsi="Arial" w:cs="Times New Roman"/>
      <w:b/>
      <w:bCs/>
      <w:sz w:val="32"/>
      <w:szCs w:val="32"/>
    </w:rPr>
  </w:style>
  <w:style w:type="paragraph" w:styleId="a1">
    <w:name w:val="Normal Indent"/>
    <w:basedOn w:val="a"/>
    <w:link w:val="Char2"/>
    <w:qFormat/>
    <w:rsid w:val="00BF7BB4"/>
    <w:pPr>
      <w:ind w:firstLine="420"/>
    </w:pPr>
  </w:style>
  <w:style w:type="character" w:customStyle="1" w:styleId="Char2">
    <w:name w:val="正文缩进 Char"/>
    <w:link w:val="a1"/>
    <w:qFormat/>
    <w:rsid w:val="00BF7BB4"/>
    <w:rPr>
      <w:rFonts w:ascii="Times New Roman" w:eastAsia="宋体" w:hAnsi="Times New Roman" w:cs="Times New Roman"/>
      <w:szCs w:val="20"/>
    </w:rPr>
  </w:style>
  <w:style w:type="paragraph" w:styleId="70">
    <w:name w:val="toc 7"/>
    <w:basedOn w:val="a"/>
    <w:next w:val="a"/>
    <w:uiPriority w:val="39"/>
    <w:rsid w:val="00BF7BB4"/>
    <w:pPr>
      <w:ind w:leftChars="1200" w:left="2520"/>
    </w:pPr>
  </w:style>
  <w:style w:type="paragraph" w:styleId="a8">
    <w:name w:val="Note Heading"/>
    <w:basedOn w:val="a"/>
    <w:next w:val="a"/>
    <w:link w:val="Char3"/>
    <w:rsid w:val="00BF7BB4"/>
    <w:pPr>
      <w:jc w:val="center"/>
    </w:pPr>
  </w:style>
  <w:style w:type="character" w:customStyle="1" w:styleId="Char3">
    <w:name w:val="注释标题 Char"/>
    <w:basedOn w:val="a2"/>
    <w:link w:val="a8"/>
    <w:rsid w:val="00BF7BB4"/>
    <w:rPr>
      <w:rFonts w:ascii="Times New Roman" w:eastAsia="宋体" w:hAnsi="Times New Roman" w:cs="Times New Roman"/>
      <w:szCs w:val="20"/>
    </w:rPr>
  </w:style>
  <w:style w:type="paragraph" w:styleId="40">
    <w:name w:val="List Bullet 4"/>
    <w:basedOn w:val="a"/>
    <w:rsid w:val="00BF7BB4"/>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9">
    <w:name w:val="List Number"/>
    <w:basedOn w:val="a"/>
    <w:rsid w:val="00BF7BB4"/>
    <w:pPr>
      <w:tabs>
        <w:tab w:val="left" w:pos="560"/>
      </w:tabs>
      <w:ind w:left="900" w:hanging="340"/>
    </w:pPr>
  </w:style>
  <w:style w:type="paragraph" w:styleId="aa">
    <w:name w:val="caption"/>
    <w:basedOn w:val="a"/>
    <w:next w:val="a"/>
    <w:qFormat/>
    <w:rsid w:val="00BF7BB4"/>
    <w:pPr>
      <w:spacing w:line="480" w:lineRule="auto"/>
    </w:pPr>
    <w:rPr>
      <w:rFonts w:ascii="华文中宋" w:eastAsia="华文中宋" w:hAnsi="华文中宋"/>
      <w:sz w:val="36"/>
    </w:rPr>
  </w:style>
  <w:style w:type="paragraph" w:styleId="ab">
    <w:name w:val="List Bullet"/>
    <w:basedOn w:val="a"/>
    <w:rsid w:val="00BF7BB4"/>
    <w:pPr>
      <w:adjustRightInd w:val="0"/>
      <w:spacing w:line="300" w:lineRule="auto"/>
      <w:ind w:left="360" w:hanging="360"/>
      <w:textAlignment w:val="baseline"/>
    </w:pPr>
    <w:rPr>
      <w:kern w:val="0"/>
      <w:sz w:val="24"/>
    </w:rPr>
  </w:style>
  <w:style w:type="paragraph" w:styleId="ac">
    <w:name w:val="Document Map"/>
    <w:basedOn w:val="a"/>
    <w:link w:val="Char4"/>
    <w:semiHidden/>
    <w:qFormat/>
    <w:rsid w:val="00BF7BB4"/>
    <w:pPr>
      <w:shd w:val="clear" w:color="auto" w:fill="000080"/>
    </w:pPr>
  </w:style>
  <w:style w:type="character" w:customStyle="1" w:styleId="Char4">
    <w:name w:val="文档结构图 Char"/>
    <w:basedOn w:val="a2"/>
    <w:link w:val="ac"/>
    <w:semiHidden/>
    <w:rsid w:val="00BF7BB4"/>
    <w:rPr>
      <w:rFonts w:ascii="Times New Roman" w:eastAsia="宋体" w:hAnsi="Times New Roman" w:cs="Times New Roman"/>
      <w:szCs w:val="20"/>
      <w:shd w:val="clear" w:color="auto" w:fill="000080"/>
    </w:rPr>
  </w:style>
  <w:style w:type="paragraph" w:styleId="ad">
    <w:name w:val="annotation text"/>
    <w:basedOn w:val="a"/>
    <w:link w:val="Char5"/>
    <w:uiPriority w:val="99"/>
    <w:unhideWhenUsed/>
    <w:qFormat/>
    <w:rsid w:val="00BF7BB4"/>
    <w:pPr>
      <w:jc w:val="left"/>
    </w:pPr>
  </w:style>
  <w:style w:type="character" w:customStyle="1" w:styleId="Char5">
    <w:name w:val="批注文字 Char"/>
    <w:basedOn w:val="a2"/>
    <w:link w:val="ad"/>
    <w:uiPriority w:val="99"/>
    <w:rsid w:val="00BF7BB4"/>
    <w:rPr>
      <w:rFonts w:ascii="Times New Roman" w:eastAsia="宋体" w:hAnsi="Times New Roman" w:cs="Times New Roman"/>
      <w:szCs w:val="20"/>
    </w:rPr>
  </w:style>
  <w:style w:type="paragraph" w:styleId="ae">
    <w:name w:val="Salutation"/>
    <w:basedOn w:val="a"/>
    <w:next w:val="a"/>
    <w:link w:val="Char6"/>
    <w:rsid w:val="00BF7BB4"/>
    <w:pPr>
      <w:spacing w:beforeLines="40" w:afterLines="40" w:line="312" w:lineRule="auto"/>
    </w:pPr>
    <w:rPr>
      <w:sz w:val="24"/>
      <w:szCs w:val="24"/>
    </w:rPr>
  </w:style>
  <w:style w:type="character" w:customStyle="1" w:styleId="Char6">
    <w:name w:val="称呼 Char"/>
    <w:basedOn w:val="a2"/>
    <w:link w:val="ae"/>
    <w:rsid w:val="00BF7BB4"/>
    <w:rPr>
      <w:rFonts w:ascii="Times New Roman" w:eastAsia="宋体" w:hAnsi="Times New Roman" w:cs="Times New Roman"/>
      <w:sz w:val="24"/>
      <w:szCs w:val="24"/>
    </w:rPr>
  </w:style>
  <w:style w:type="paragraph" w:styleId="30">
    <w:name w:val="Body Text 3"/>
    <w:basedOn w:val="a"/>
    <w:link w:val="3Char0"/>
    <w:qFormat/>
    <w:rsid w:val="00BF7BB4"/>
    <w:pPr>
      <w:autoSpaceDE w:val="0"/>
      <w:autoSpaceDN w:val="0"/>
      <w:jc w:val="center"/>
    </w:pPr>
    <w:rPr>
      <w:sz w:val="16"/>
    </w:rPr>
  </w:style>
  <w:style w:type="character" w:customStyle="1" w:styleId="3Char0">
    <w:name w:val="正文文本 3 Char"/>
    <w:basedOn w:val="a2"/>
    <w:link w:val="30"/>
    <w:rsid w:val="00BF7BB4"/>
    <w:rPr>
      <w:rFonts w:ascii="Times New Roman" w:eastAsia="宋体" w:hAnsi="Times New Roman" w:cs="Times New Roman"/>
      <w:sz w:val="16"/>
      <w:szCs w:val="20"/>
    </w:rPr>
  </w:style>
  <w:style w:type="paragraph" w:styleId="31">
    <w:name w:val="List Bullet 3"/>
    <w:basedOn w:val="a"/>
    <w:rsid w:val="00BF7BB4"/>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
    <w:name w:val="Body Text"/>
    <w:basedOn w:val="a"/>
    <w:link w:val="Char7"/>
    <w:qFormat/>
    <w:rsid w:val="00BF7BB4"/>
    <w:pPr>
      <w:spacing w:line="360" w:lineRule="auto"/>
    </w:pPr>
    <w:rPr>
      <w:sz w:val="24"/>
    </w:rPr>
  </w:style>
  <w:style w:type="character" w:customStyle="1" w:styleId="Char7">
    <w:name w:val="正文文本 Char"/>
    <w:basedOn w:val="a2"/>
    <w:link w:val="af"/>
    <w:rsid w:val="00BF7BB4"/>
    <w:rPr>
      <w:rFonts w:ascii="Times New Roman" w:eastAsia="宋体" w:hAnsi="Times New Roman" w:cs="Times New Roman"/>
      <w:sz w:val="24"/>
      <w:szCs w:val="20"/>
    </w:rPr>
  </w:style>
  <w:style w:type="paragraph" w:styleId="af0">
    <w:name w:val="Body Text Indent"/>
    <w:basedOn w:val="a"/>
    <w:link w:val="Char8"/>
    <w:qFormat/>
    <w:rsid w:val="00BF7BB4"/>
    <w:pPr>
      <w:ind w:firstLine="444"/>
    </w:pPr>
    <w:rPr>
      <w:b/>
      <w:sz w:val="24"/>
    </w:rPr>
  </w:style>
  <w:style w:type="character" w:customStyle="1" w:styleId="Char8">
    <w:name w:val="正文文本缩进 Char"/>
    <w:basedOn w:val="a2"/>
    <w:link w:val="af0"/>
    <w:rsid w:val="00BF7BB4"/>
    <w:rPr>
      <w:rFonts w:ascii="Times New Roman" w:eastAsia="宋体" w:hAnsi="Times New Roman" w:cs="Times New Roman"/>
      <w:b/>
      <w:sz w:val="24"/>
      <w:szCs w:val="20"/>
    </w:rPr>
  </w:style>
  <w:style w:type="paragraph" w:styleId="20">
    <w:name w:val="List Bullet 2"/>
    <w:basedOn w:val="a"/>
    <w:rsid w:val="00BF7BB4"/>
    <w:pPr>
      <w:tabs>
        <w:tab w:val="left" w:pos="1680"/>
      </w:tabs>
      <w:spacing w:line="360" w:lineRule="auto"/>
      <w:ind w:left="1680" w:hanging="420"/>
    </w:pPr>
    <w:rPr>
      <w:sz w:val="24"/>
    </w:rPr>
  </w:style>
  <w:style w:type="paragraph" w:styleId="50">
    <w:name w:val="toc 5"/>
    <w:basedOn w:val="a"/>
    <w:next w:val="a"/>
    <w:uiPriority w:val="39"/>
    <w:rsid w:val="00BF7BB4"/>
    <w:pPr>
      <w:ind w:leftChars="800" w:left="1680"/>
    </w:pPr>
  </w:style>
  <w:style w:type="paragraph" w:styleId="32">
    <w:name w:val="toc 3"/>
    <w:basedOn w:val="a"/>
    <w:next w:val="a"/>
    <w:uiPriority w:val="39"/>
    <w:qFormat/>
    <w:rsid w:val="00BF7BB4"/>
    <w:pPr>
      <w:tabs>
        <w:tab w:val="right" w:leader="dot" w:pos="9231"/>
      </w:tabs>
      <w:ind w:leftChars="400" w:left="840"/>
    </w:pPr>
    <w:rPr>
      <w:szCs w:val="24"/>
    </w:rPr>
  </w:style>
  <w:style w:type="paragraph" w:styleId="af1">
    <w:name w:val="Plain Text"/>
    <w:basedOn w:val="a"/>
    <w:link w:val="Char9"/>
    <w:uiPriority w:val="99"/>
    <w:qFormat/>
    <w:rsid w:val="00BF7BB4"/>
    <w:rPr>
      <w:rFonts w:ascii="宋体" w:hAnsi="Courier New"/>
    </w:rPr>
  </w:style>
  <w:style w:type="character" w:customStyle="1" w:styleId="Char9">
    <w:name w:val="纯文本 Char"/>
    <w:basedOn w:val="a2"/>
    <w:link w:val="af1"/>
    <w:uiPriority w:val="99"/>
    <w:rsid w:val="00BF7BB4"/>
    <w:rPr>
      <w:rFonts w:ascii="宋体" w:eastAsia="宋体" w:hAnsi="Courier New" w:cs="Times New Roman"/>
      <w:szCs w:val="20"/>
    </w:rPr>
  </w:style>
  <w:style w:type="paragraph" w:styleId="80">
    <w:name w:val="toc 8"/>
    <w:basedOn w:val="a"/>
    <w:next w:val="a"/>
    <w:uiPriority w:val="39"/>
    <w:rsid w:val="00BF7BB4"/>
    <w:pPr>
      <w:ind w:leftChars="1400" w:left="2940"/>
    </w:pPr>
  </w:style>
  <w:style w:type="paragraph" w:styleId="af2">
    <w:name w:val="Date"/>
    <w:basedOn w:val="a"/>
    <w:next w:val="a"/>
    <w:link w:val="Chara"/>
    <w:qFormat/>
    <w:rsid w:val="00BF7BB4"/>
  </w:style>
  <w:style w:type="character" w:customStyle="1" w:styleId="Chara">
    <w:name w:val="日期 Char"/>
    <w:basedOn w:val="a2"/>
    <w:link w:val="af2"/>
    <w:rsid w:val="00BF7BB4"/>
    <w:rPr>
      <w:rFonts w:ascii="Times New Roman" w:eastAsia="宋体" w:hAnsi="Times New Roman" w:cs="Times New Roman"/>
      <w:szCs w:val="20"/>
    </w:rPr>
  </w:style>
  <w:style w:type="paragraph" w:styleId="21">
    <w:name w:val="Body Text Indent 2"/>
    <w:basedOn w:val="a"/>
    <w:link w:val="2Char0"/>
    <w:rsid w:val="00BF7BB4"/>
    <w:pPr>
      <w:adjustRightInd w:val="0"/>
      <w:spacing w:line="360" w:lineRule="auto"/>
      <w:ind w:firstLineChars="175" w:firstLine="420"/>
    </w:pPr>
    <w:rPr>
      <w:rFonts w:ascii="宋体" w:hAnsi="宋体"/>
      <w:b/>
      <w:bCs/>
      <w:sz w:val="24"/>
    </w:rPr>
  </w:style>
  <w:style w:type="character" w:customStyle="1" w:styleId="2Char0">
    <w:name w:val="正文文本缩进 2 Char"/>
    <w:basedOn w:val="a2"/>
    <w:link w:val="21"/>
    <w:rsid w:val="00BF7BB4"/>
    <w:rPr>
      <w:rFonts w:ascii="宋体" w:eastAsia="宋体" w:hAnsi="宋体" w:cs="Times New Roman"/>
      <w:b/>
      <w:bCs/>
      <w:sz w:val="24"/>
      <w:szCs w:val="20"/>
    </w:rPr>
  </w:style>
  <w:style w:type="paragraph" w:styleId="af3">
    <w:name w:val="Balloon Text"/>
    <w:basedOn w:val="a"/>
    <w:link w:val="Charb"/>
    <w:semiHidden/>
    <w:qFormat/>
    <w:rsid w:val="00BF7BB4"/>
    <w:rPr>
      <w:sz w:val="18"/>
      <w:szCs w:val="18"/>
    </w:rPr>
  </w:style>
  <w:style w:type="character" w:customStyle="1" w:styleId="Charb">
    <w:name w:val="批注框文本 Char"/>
    <w:basedOn w:val="a2"/>
    <w:link w:val="af3"/>
    <w:semiHidden/>
    <w:rsid w:val="00BF7BB4"/>
    <w:rPr>
      <w:rFonts w:ascii="Times New Roman" w:eastAsia="宋体" w:hAnsi="Times New Roman" w:cs="Times New Roman"/>
      <w:sz w:val="18"/>
      <w:szCs w:val="18"/>
    </w:rPr>
  </w:style>
  <w:style w:type="paragraph" w:styleId="10">
    <w:name w:val="toc 1"/>
    <w:basedOn w:val="a"/>
    <w:next w:val="a"/>
    <w:uiPriority w:val="39"/>
    <w:qFormat/>
    <w:rsid w:val="00BF7BB4"/>
    <w:pPr>
      <w:tabs>
        <w:tab w:val="left" w:pos="840"/>
        <w:tab w:val="right" w:leader="dot" w:pos="9231"/>
      </w:tabs>
    </w:pPr>
    <w:rPr>
      <w:szCs w:val="24"/>
    </w:rPr>
  </w:style>
  <w:style w:type="paragraph" w:styleId="41">
    <w:name w:val="toc 4"/>
    <w:basedOn w:val="a"/>
    <w:next w:val="a"/>
    <w:uiPriority w:val="39"/>
    <w:rsid w:val="00BF7BB4"/>
    <w:pPr>
      <w:ind w:leftChars="600" w:left="1260"/>
    </w:pPr>
  </w:style>
  <w:style w:type="paragraph" w:styleId="af4">
    <w:name w:val="Subtitle"/>
    <w:basedOn w:val="a"/>
    <w:next w:val="a"/>
    <w:link w:val="Charc"/>
    <w:qFormat/>
    <w:rsid w:val="00BF7BB4"/>
    <w:pPr>
      <w:spacing w:beforeLines="100" w:afterLines="50" w:line="360" w:lineRule="auto"/>
      <w:jc w:val="center"/>
    </w:pPr>
    <w:rPr>
      <w:rFonts w:ascii="Arial" w:eastAsia="方正魏碑简体" w:hAnsi="Arial"/>
      <w:bCs/>
      <w:kern w:val="28"/>
      <w:sz w:val="32"/>
      <w:szCs w:val="32"/>
    </w:rPr>
  </w:style>
  <w:style w:type="character" w:customStyle="1" w:styleId="Charc">
    <w:name w:val="副标题 Char"/>
    <w:basedOn w:val="a2"/>
    <w:link w:val="af4"/>
    <w:rsid w:val="00BF7BB4"/>
    <w:rPr>
      <w:rFonts w:ascii="Arial" w:eastAsia="方正魏碑简体" w:hAnsi="Arial" w:cs="Times New Roman"/>
      <w:bCs/>
      <w:kern w:val="28"/>
      <w:sz w:val="32"/>
      <w:szCs w:val="32"/>
    </w:rPr>
  </w:style>
  <w:style w:type="paragraph" w:styleId="af5">
    <w:name w:val="footnote text"/>
    <w:basedOn w:val="a"/>
    <w:link w:val="Char10"/>
    <w:unhideWhenUsed/>
    <w:qFormat/>
    <w:rsid w:val="00BF7BB4"/>
    <w:pPr>
      <w:snapToGrid w:val="0"/>
      <w:jc w:val="left"/>
    </w:pPr>
    <w:rPr>
      <w:sz w:val="18"/>
      <w:szCs w:val="18"/>
    </w:rPr>
  </w:style>
  <w:style w:type="character" w:customStyle="1" w:styleId="Chard">
    <w:name w:val="脚注文本 Char"/>
    <w:basedOn w:val="a2"/>
    <w:semiHidden/>
    <w:rsid w:val="00BF7BB4"/>
    <w:rPr>
      <w:rFonts w:ascii="Times New Roman" w:eastAsia="宋体" w:hAnsi="Times New Roman" w:cs="Times New Roman"/>
      <w:sz w:val="18"/>
      <w:szCs w:val="18"/>
    </w:rPr>
  </w:style>
  <w:style w:type="character" w:customStyle="1" w:styleId="Char10">
    <w:name w:val="脚注文本 Char1"/>
    <w:link w:val="af5"/>
    <w:locked/>
    <w:rsid w:val="00BF7BB4"/>
    <w:rPr>
      <w:rFonts w:ascii="Times New Roman" w:eastAsia="宋体" w:hAnsi="Times New Roman" w:cs="Times New Roman"/>
      <w:sz w:val="18"/>
      <w:szCs w:val="18"/>
    </w:rPr>
  </w:style>
  <w:style w:type="paragraph" w:styleId="60">
    <w:name w:val="toc 6"/>
    <w:basedOn w:val="a"/>
    <w:next w:val="a"/>
    <w:uiPriority w:val="39"/>
    <w:rsid w:val="00BF7BB4"/>
    <w:pPr>
      <w:ind w:leftChars="1000" w:left="2100"/>
    </w:pPr>
  </w:style>
  <w:style w:type="paragraph" w:styleId="33">
    <w:name w:val="Body Text Indent 3"/>
    <w:basedOn w:val="a"/>
    <w:link w:val="3Char1"/>
    <w:rsid w:val="00BF7BB4"/>
    <w:pPr>
      <w:spacing w:afterLines="50"/>
      <w:ind w:firstLineChars="200" w:firstLine="420"/>
    </w:pPr>
    <w:rPr>
      <w:szCs w:val="21"/>
    </w:rPr>
  </w:style>
  <w:style w:type="character" w:customStyle="1" w:styleId="3Char1">
    <w:name w:val="正文文本缩进 3 Char"/>
    <w:basedOn w:val="a2"/>
    <w:link w:val="33"/>
    <w:rsid w:val="00BF7BB4"/>
    <w:rPr>
      <w:rFonts w:ascii="Times New Roman" w:eastAsia="宋体" w:hAnsi="Times New Roman" w:cs="Times New Roman"/>
      <w:szCs w:val="21"/>
    </w:rPr>
  </w:style>
  <w:style w:type="paragraph" w:styleId="22">
    <w:name w:val="toc 2"/>
    <w:basedOn w:val="a"/>
    <w:next w:val="a"/>
    <w:uiPriority w:val="39"/>
    <w:qFormat/>
    <w:rsid w:val="00BF7BB4"/>
    <w:pPr>
      <w:tabs>
        <w:tab w:val="left" w:pos="851"/>
        <w:tab w:val="right" w:leader="dot" w:pos="9231"/>
      </w:tabs>
      <w:ind w:leftChars="200" w:left="420"/>
    </w:pPr>
  </w:style>
  <w:style w:type="paragraph" w:styleId="90">
    <w:name w:val="toc 9"/>
    <w:basedOn w:val="a"/>
    <w:next w:val="a"/>
    <w:uiPriority w:val="39"/>
    <w:rsid w:val="00BF7BB4"/>
    <w:pPr>
      <w:ind w:leftChars="1600" w:left="3360"/>
    </w:pPr>
  </w:style>
  <w:style w:type="paragraph" w:styleId="23">
    <w:name w:val="Body Text 2"/>
    <w:basedOn w:val="a"/>
    <w:link w:val="2Char2"/>
    <w:qFormat/>
    <w:rsid w:val="00BF7BB4"/>
    <w:pPr>
      <w:spacing w:after="120" w:line="480" w:lineRule="auto"/>
    </w:pPr>
  </w:style>
  <w:style w:type="character" w:customStyle="1" w:styleId="2Char2">
    <w:name w:val="正文文本 2 Char"/>
    <w:basedOn w:val="a2"/>
    <w:link w:val="23"/>
    <w:rsid w:val="00BF7BB4"/>
    <w:rPr>
      <w:rFonts w:ascii="Times New Roman" w:eastAsia="宋体" w:hAnsi="Times New Roman" w:cs="Times New Roman"/>
      <w:szCs w:val="20"/>
    </w:rPr>
  </w:style>
  <w:style w:type="paragraph" w:styleId="HTML">
    <w:name w:val="HTML Preformatted"/>
    <w:basedOn w:val="a"/>
    <w:link w:val="HTMLChar"/>
    <w:rsid w:val="00BF7B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2"/>
    <w:link w:val="HTML"/>
    <w:rsid w:val="00BF7BB4"/>
    <w:rPr>
      <w:rFonts w:ascii="宋体" w:eastAsia="宋体" w:hAnsi="宋体" w:cs="Times New Roman"/>
      <w:kern w:val="0"/>
      <w:sz w:val="24"/>
      <w:szCs w:val="24"/>
    </w:rPr>
  </w:style>
  <w:style w:type="paragraph" w:styleId="af6">
    <w:name w:val="Normal (Web)"/>
    <w:basedOn w:val="a"/>
    <w:uiPriority w:val="99"/>
    <w:qFormat/>
    <w:rsid w:val="00BF7BB4"/>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e"/>
    <w:qFormat/>
    <w:rsid w:val="00BF7BB4"/>
    <w:pPr>
      <w:spacing w:before="240" w:after="240" w:line="360" w:lineRule="auto"/>
      <w:jc w:val="center"/>
    </w:pPr>
    <w:rPr>
      <w:rFonts w:ascii="Arial" w:eastAsia="黑体" w:hAnsi="Arial"/>
      <w:sz w:val="44"/>
    </w:rPr>
  </w:style>
  <w:style w:type="character" w:customStyle="1" w:styleId="Chare">
    <w:name w:val="标题 Char"/>
    <w:basedOn w:val="a2"/>
    <w:link w:val="af7"/>
    <w:rsid w:val="00BF7BB4"/>
    <w:rPr>
      <w:rFonts w:ascii="Arial" w:eastAsia="黑体" w:hAnsi="Arial" w:cs="Times New Roman"/>
      <w:sz w:val="44"/>
      <w:szCs w:val="20"/>
    </w:rPr>
  </w:style>
  <w:style w:type="paragraph" w:styleId="af8">
    <w:name w:val="annotation subject"/>
    <w:basedOn w:val="ad"/>
    <w:next w:val="ad"/>
    <w:link w:val="Charf"/>
    <w:uiPriority w:val="99"/>
    <w:unhideWhenUsed/>
    <w:qFormat/>
    <w:rsid w:val="00BF7BB4"/>
    <w:rPr>
      <w:b/>
      <w:bCs/>
    </w:rPr>
  </w:style>
  <w:style w:type="character" w:customStyle="1" w:styleId="Charf">
    <w:name w:val="批注主题 Char"/>
    <w:basedOn w:val="Char5"/>
    <w:link w:val="af8"/>
    <w:uiPriority w:val="99"/>
    <w:rsid w:val="00BF7BB4"/>
    <w:rPr>
      <w:rFonts w:ascii="Times New Roman" w:eastAsia="宋体" w:hAnsi="Times New Roman" w:cs="Times New Roman"/>
      <w:b/>
      <w:bCs/>
      <w:szCs w:val="20"/>
    </w:rPr>
  </w:style>
  <w:style w:type="paragraph" w:styleId="af9">
    <w:name w:val="Body Text First Indent"/>
    <w:basedOn w:val="af"/>
    <w:link w:val="Charf0"/>
    <w:rsid w:val="00BF7BB4"/>
    <w:pPr>
      <w:spacing w:after="120" w:line="300" w:lineRule="auto"/>
      <w:ind w:firstLine="510"/>
    </w:pPr>
  </w:style>
  <w:style w:type="character" w:customStyle="1" w:styleId="Charf0">
    <w:name w:val="正文首行缩进 Char"/>
    <w:basedOn w:val="Char7"/>
    <w:link w:val="af9"/>
    <w:rsid w:val="00BF7BB4"/>
    <w:rPr>
      <w:rFonts w:ascii="Times New Roman" w:eastAsia="宋体" w:hAnsi="Times New Roman" w:cs="Times New Roman"/>
      <w:sz w:val="24"/>
      <w:szCs w:val="20"/>
    </w:rPr>
  </w:style>
  <w:style w:type="table" w:styleId="afa">
    <w:name w:val="Table Grid"/>
    <w:basedOn w:val="a3"/>
    <w:uiPriority w:val="59"/>
    <w:qFormat/>
    <w:rsid w:val="00BF7BB4"/>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BF7BB4"/>
    <w:rPr>
      <w:b/>
      <w:bCs/>
    </w:rPr>
  </w:style>
  <w:style w:type="character" w:styleId="afc">
    <w:name w:val="page number"/>
    <w:rsid w:val="00BF7BB4"/>
  </w:style>
  <w:style w:type="character" w:styleId="afd">
    <w:name w:val="FollowedHyperlink"/>
    <w:rsid w:val="00BF7BB4"/>
    <w:rPr>
      <w:color w:val="337AB7"/>
      <w:u w:val="none"/>
    </w:rPr>
  </w:style>
  <w:style w:type="character" w:styleId="afe">
    <w:name w:val="Emphasis"/>
    <w:qFormat/>
    <w:rsid w:val="00BF7BB4"/>
    <w:rPr>
      <w:i/>
      <w:iCs/>
    </w:rPr>
  </w:style>
  <w:style w:type="character" w:styleId="HTML0">
    <w:name w:val="HTML Definition"/>
    <w:uiPriority w:val="99"/>
    <w:unhideWhenUsed/>
    <w:rsid w:val="00BF7BB4"/>
    <w:rPr>
      <w:i/>
      <w:sz w:val="16"/>
      <w:szCs w:val="0"/>
    </w:rPr>
  </w:style>
  <w:style w:type="character" w:styleId="aff">
    <w:name w:val="Hyperlink"/>
    <w:uiPriority w:val="99"/>
    <w:qFormat/>
    <w:rsid w:val="00BF7BB4"/>
    <w:rPr>
      <w:color w:val="337AB7"/>
      <w:u w:val="none"/>
    </w:rPr>
  </w:style>
  <w:style w:type="character" w:styleId="HTML1">
    <w:name w:val="HTML Code"/>
    <w:uiPriority w:val="99"/>
    <w:unhideWhenUsed/>
    <w:rsid w:val="00BF7BB4"/>
    <w:rPr>
      <w:rFonts w:ascii="Consolas" w:eastAsia="Consolas" w:hAnsi="Consolas" w:cs="Consolas" w:hint="default"/>
      <w:color w:val="C7254E"/>
      <w:sz w:val="21"/>
      <w:szCs w:val="21"/>
      <w:shd w:val="clear" w:color="auto" w:fill="F9F2F4"/>
    </w:rPr>
  </w:style>
  <w:style w:type="character" w:styleId="aff0">
    <w:name w:val="annotation reference"/>
    <w:uiPriority w:val="99"/>
    <w:unhideWhenUsed/>
    <w:rsid w:val="00BF7BB4"/>
    <w:rPr>
      <w:sz w:val="21"/>
      <w:szCs w:val="21"/>
    </w:rPr>
  </w:style>
  <w:style w:type="character" w:styleId="HTML2">
    <w:name w:val="HTML Keyboard"/>
    <w:uiPriority w:val="99"/>
    <w:unhideWhenUsed/>
    <w:rsid w:val="00BF7BB4"/>
    <w:rPr>
      <w:rFonts w:ascii="Consolas" w:eastAsia="Consolas" w:hAnsi="Consolas" w:cs="Consolas" w:hint="default"/>
      <w:color w:val="FFFFFF"/>
      <w:sz w:val="21"/>
      <w:szCs w:val="21"/>
      <w:shd w:val="clear" w:color="auto" w:fill="333333"/>
    </w:rPr>
  </w:style>
  <w:style w:type="character" w:styleId="HTML3">
    <w:name w:val="HTML Sample"/>
    <w:uiPriority w:val="99"/>
    <w:unhideWhenUsed/>
    <w:rsid w:val="00BF7BB4"/>
    <w:rPr>
      <w:rFonts w:ascii="Consolas" w:eastAsia="Consolas" w:hAnsi="Consolas" w:cs="Consolas"/>
      <w:sz w:val="21"/>
      <w:szCs w:val="21"/>
    </w:rPr>
  </w:style>
  <w:style w:type="character" w:customStyle="1" w:styleId="Char11">
    <w:name w:val="副标题 Char1"/>
    <w:uiPriority w:val="11"/>
    <w:rsid w:val="00BF7BB4"/>
    <w:rPr>
      <w:rFonts w:ascii="Cambria" w:eastAsia="宋体" w:hAnsi="Cambria" w:cs="Times New Roman"/>
      <w:b/>
      <w:bCs/>
      <w:kern w:val="28"/>
      <w:sz w:val="32"/>
      <w:szCs w:val="32"/>
    </w:rPr>
  </w:style>
  <w:style w:type="character" w:customStyle="1" w:styleId="15">
    <w:name w:val="15"/>
    <w:rsid w:val="00BF7BB4"/>
    <w:rPr>
      <w:rFonts w:ascii="Calibri" w:hAnsi="Calibri" w:hint="default"/>
    </w:rPr>
  </w:style>
  <w:style w:type="character" w:customStyle="1" w:styleId="CharChar5CharCharChar">
    <w:name w:val="+正文 Char Char5 Char Char Char"/>
    <w:link w:val="CharChar5Char"/>
    <w:locked/>
    <w:rsid w:val="00BF7BB4"/>
    <w:rPr>
      <w:rFonts w:ascii="宋体" w:hAnsi="宋体"/>
      <w:sz w:val="24"/>
    </w:rPr>
  </w:style>
  <w:style w:type="paragraph" w:customStyle="1" w:styleId="CharChar5Char">
    <w:name w:val="+正文 Char Char5 Char"/>
    <w:basedOn w:val="a"/>
    <w:link w:val="CharChar5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font12-blue-bold1">
    <w:name w:val="font12-blue-bold1"/>
    <w:rsid w:val="00BF7BB4"/>
    <w:rPr>
      <w:b/>
      <w:bCs/>
      <w:color w:val="0249A5"/>
      <w:sz w:val="18"/>
      <w:szCs w:val="18"/>
      <w:u w:val="none"/>
    </w:rPr>
  </w:style>
  <w:style w:type="character" w:customStyle="1" w:styleId="Charf1">
    <w:name w:val="段 Char"/>
    <w:link w:val="aff1"/>
    <w:rsid w:val="00BF7BB4"/>
    <w:rPr>
      <w:rFonts w:ascii="宋体"/>
    </w:rPr>
  </w:style>
  <w:style w:type="paragraph" w:customStyle="1" w:styleId="aff1">
    <w:name w:val="段"/>
    <w:link w:val="Charf1"/>
    <w:rsid w:val="00BF7BB4"/>
    <w:pPr>
      <w:tabs>
        <w:tab w:val="center" w:pos="4201"/>
        <w:tab w:val="right" w:leader="dot" w:pos="9298"/>
      </w:tabs>
      <w:autoSpaceDE w:val="0"/>
      <w:autoSpaceDN w:val="0"/>
      <w:ind w:firstLineChars="200" w:firstLine="420"/>
      <w:jc w:val="both"/>
    </w:pPr>
    <w:rPr>
      <w:rFonts w:ascii="宋体"/>
    </w:rPr>
  </w:style>
  <w:style w:type="character" w:customStyle="1" w:styleId="msoins0">
    <w:name w:val="msoins"/>
    <w:rsid w:val="00BF7BB4"/>
  </w:style>
  <w:style w:type="character" w:customStyle="1" w:styleId="Char12">
    <w:name w:val="正文首行缩进 Char1"/>
    <w:uiPriority w:val="99"/>
    <w:semiHidden/>
    <w:rsid w:val="00BF7BB4"/>
  </w:style>
  <w:style w:type="character" w:customStyle="1" w:styleId="Char13">
    <w:name w:val="正文文本 Char1"/>
    <w:uiPriority w:val="99"/>
    <w:semiHidden/>
    <w:rsid w:val="00BF7BB4"/>
  </w:style>
  <w:style w:type="character" w:customStyle="1" w:styleId="Char5CharCharCharCharChar">
    <w:name w:val="+正文 Char5 Char Char Char Char Char"/>
    <w:link w:val="Char5CharCharChar"/>
    <w:locked/>
    <w:rsid w:val="00BF7BB4"/>
    <w:rPr>
      <w:rFonts w:ascii="宋体" w:hAnsi="宋体"/>
      <w:sz w:val="24"/>
    </w:rPr>
  </w:style>
  <w:style w:type="paragraph" w:customStyle="1" w:styleId="Char5CharCharChar">
    <w:name w:val="+正文 Char5 Char Char Char"/>
    <w:basedOn w:val="a"/>
    <w:link w:val="Char5CharChar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Charf2">
    <w:name w:val="明显引用 Char"/>
    <w:rsid w:val="00BF7BB4"/>
    <w:rPr>
      <w:b/>
      <w:bCs/>
      <w:i/>
      <w:iCs/>
      <w:color w:val="4F81BD"/>
      <w:kern w:val="2"/>
      <w:sz w:val="21"/>
    </w:rPr>
  </w:style>
  <w:style w:type="character" w:customStyle="1" w:styleId="Charf3">
    <w:name w:val="无间隔 Char"/>
    <w:link w:val="11"/>
    <w:locked/>
    <w:rsid w:val="00BF7BB4"/>
    <w:rPr>
      <w:rFonts w:ascii="Calibri" w:eastAsia="Times New Roman" w:hAnsi="Calibri"/>
      <w:sz w:val="22"/>
      <w:lang w:eastAsia="en-US" w:bidi="en-US"/>
    </w:rPr>
  </w:style>
  <w:style w:type="paragraph" w:customStyle="1" w:styleId="11">
    <w:name w:val="无间隔1"/>
    <w:link w:val="Charf3"/>
    <w:qFormat/>
    <w:rsid w:val="00BF7BB4"/>
    <w:rPr>
      <w:rFonts w:ascii="Calibri" w:eastAsia="Times New Roman" w:hAnsi="Calibri"/>
      <w:sz w:val="22"/>
      <w:lang w:eastAsia="en-US" w:bidi="en-US"/>
    </w:rPr>
  </w:style>
  <w:style w:type="character" w:customStyle="1" w:styleId="solutioncontent1">
    <w:name w:val="solutioncontent1"/>
    <w:rsid w:val="00BF7BB4"/>
    <w:rPr>
      <w:rFonts w:cs="Times New Roman"/>
      <w:color w:val="333333"/>
      <w:sz w:val="15"/>
      <w:szCs w:val="15"/>
    </w:rPr>
  </w:style>
  <w:style w:type="character" w:customStyle="1" w:styleId="CharChar6">
    <w:name w:val="Char Char6"/>
    <w:rsid w:val="00BF7BB4"/>
    <w:rPr>
      <w:rFonts w:ascii="Arial" w:eastAsia="黑体" w:hAnsi="Arial"/>
      <w:kern w:val="2"/>
      <w:sz w:val="44"/>
    </w:rPr>
  </w:style>
  <w:style w:type="character" w:customStyle="1" w:styleId="hCharChar">
    <w:name w:val="h Char Char"/>
    <w:rsid w:val="00BF7BB4"/>
    <w:rPr>
      <w:kern w:val="2"/>
      <w:sz w:val="18"/>
    </w:rPr>
  </w:style>
  <w:style w:type="character" w:customStyle="1" w:styleId="black1">
    <w:name w:val="black1"/>
    <w:rsid w:val="00BF7BB4"/>
    <w:rPr>
      <w:rFonts w:ascii="ˎ̥" w:hAnsi="ˎ̥" w:hint="default"/>
      <w:color w:val="333333"/>
      <w:sz w:val="18"/>
      <w:szCs w:val="18"/>
      <w:u w:val="none"/>
    </w:rPr>
  </w:style>
  <w:style w:type="character" w:customStyle="1" w:styleId="CharChar2CharCharChar">
    <w:name w:val="+正文 Char Char2 Char Char Char"/>
    <w:link w:val="CharChar2Char"/>
    <w:locked/>
    <w:rsid w:val="00BF7BB4"/>
    <w:rPr>
      <w:rFonts w:ascii="宋体" w:hAnsi="宋体"/>
      <w:sz w:val="24"/>
    </w:rPr>
  </w:style>
  <w:style w:type="paragraph" w:customStyle="1" w:styleId="CharChar2Char">
    <w:name w:val="+正文 Char Char2 Char"/>
    <w:basedOn w:val="a"/>
    <w:link w:val="CharChar2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1CharCharChar">
    <w:name w:val="+1. Char Char Char"/>
    <w:link w:val="1Char0"/>
    <w:locked/>
    <w:rsid w:val="00BF7BB4"/>
  </w:style>
  <w:style w:type="paragraph" w:customStyle="1" w:styleId="1Char0">
    <w:name w:val="+1. Char"/>
    <w:basedOn w:val="a"/>
    <w:link w:val="1CharCharChar"/>
    <w:rsid w:val="00BF7BB4"/>
    <w:rPr>
      <w:rFonts w:asciiTheme="minorHAnsi" w:eastAsiaTheme="minorEastAsia" w:hAnsiTheme="minorHAnsi" w:cstheme="minorBidi"/>
      <w:szCs w:val="22"/>
    </w:rPr>
  </w:style>
  <w:style w:type="character" w:customStyle="1" w:styleId="CharChar">
    <w:name w:val="表文字 Char Char"/>
    <w:link w:val="aff2"/>
    <w:locked/>
    <w:rsid w:val="00BF7BB4"/>
    <w:rPr>
      <w:rFonts w:ascii="楷体_GB2312" w:eastAsia="楷体_GB2312" w:hAnsi="宋体"/>
      <w:spacing w:val="-8"/>
      <w:sz w:val="24"/>
      <w:lang w:val="zh-CN"/>
    </w:rPr>
  </w:style>
  <w:style w:type="paragraph" w:customStyle="1" w:styleId="aff2">
    <w:name w:val="表文字"/>
    <w:basedOn w:val="a"/>
    <w:link w:val="CharChar"/>
    <w:qFormat/>
    <w:rsid w:val="00BF7BB4"/>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14">
    <w:name w:val="明显引用 Char1"/>
    <w:link w:val="12"/>
    <w:locked/>
    <w:rsid w:val="00BF7BB4"/>
    <w:rPr>
      <w:rFonts w:ascii="Calibri" w:hAnsi="Calibri"/>
      <w:b/>
      <w:bCs/>
      <w:i/>
      <w:iCs/>
      <w:color w:val="4F81BD"/>
      <w:sz w:val="22"/>
      <w:lang w:eastAsia="en-US" w:bidi="en-US"/>
    </w:rPr>
  </w:style>
  <w:style w:type="paragraph" w:customStyle="1" w:styleId="12">
    <w:name w:val="明显引用1"/>
    <w:basedOn w:val="a"/>
    <w:next w:val="a"/>
    <w:link w:val="Char14"/>
    <w:qFormat/>
    <w:rsid w:val="00BF7BB4"/>
    <w:pPr>
      <w:widowControl/>
      <w:pBdr>
        <w:bottom w:val="single" w:sz="4" w:space="4" w:color="4F81BD"/>
      </w:pBdr>
      <w:spacing w:before="200" w:after="280" w:line="276" w:lineRule="auto"/>
      <w:ind w:left="936" w:right="936"/>
      <w:jc w:val="left"/>
    </w:pPr>
    <w:rPr>
      <w:rFonts w:ascii="Calibri" w:eastAsiaTheme="minorEastAsia" w:hAnsi="Calibri" w:cstheme="minorBidi"/>
      <w:b/>
      <w:bCs/>
      <w:i/>
      <w:iCs/>
      <w:color w:val="4F81BD"/>
      <w:sz w:val="22"/>
      <w:szCs w:val="22"/>
      <w:lang w:eastAsia="en-US" w:bidi="en-US"/>
    </w:rPr>
  </w:style>
  <w:style w:type="character" w:customStyle="1" w:styleId="hourpm">
    <w:name w:val="hour_pm"/>
    <w:rsid w:val="00BF7BB4"/>
  </w:style>
  <w:style w:type="character" w:customStyle="1" w:styleId="SubtitleChar">
    <w:name w:val="Subtitle Char"/>
    <w:locked/>
    <w:rsid w:val="00BF7BB4"/>
    <w:rPr>
      <w:rFonts w:ascii="Calibri Light" w:eastAsia="宋体" w:hAnsi="Calibri Light" w:cs="Times New Roman"/>
      <w:b/>
      <w:bCs/>
      <w:kern w:val="28"/>
      <w:sz w:val="32"/>
      <w:szCs w:val="32"/>
      <w:lang w:eastAsia="en-US"/>
    </w:rPr>
  </w:style>
  <w:style w:type="character" w:customStyle="1" w:styleId="navname">
    <w:name w:val="navname"/>
    <w:rsid w:val="00BF7BB4"/>
  </w:style>
  <w:style w:type="character" w:customStyle="1" w:styleId="1CharCharCharCharChar">
    <w:name w:val="+列表1 Char Char Char Char Char"/>
    <w:link w:val="1CharCharChar0"/>
    <w:locked/>
    <w:rsid w:val="00BF7BB4"/>
    <w:rPr>
      <w:rFonts w:ascii="宋体" w:hAnsi="宋体"/>
    </w:rPr>
  </w:style>
  <w:style w:type="paragraph" w:customStyle="1" w:styleId="1CharCharChar0">
    <w:name w:val="+列表1 Char Char Char"/>
    <w:basedOn w:val="a"/>
    <w:link w:val="1CharCharCharCharChar"/>
    <w:qFormat/>
    <w:rsid w:val="00BF7BB4"/>
    <w:pPr>
      <w:jc w:val="center"/>
    </w:pPr>
    <w:rPr>
      <w:rFonts w:ascii="宋体" w:eastAsiaTheme="minorEastAsia" w:hAnsi="宋体" w:cstheme="minorBidi"/>
      <w:szCs w:val="22"/>
    </w:rPr>
  </w:style>
  <w:style w:type="character" w:customStyle="1" w:styleId="CharChar3CharCharCharChar">
    <w:name w:val="+正文 Char Char3 Char Char Char Char"/>
    <w:link w:val="CharChar3CharChar"/>
    <w:locked/>
    <w:rsid w:val="00BF7BB4"/>
    <w:rPr>
      <w:rFonts w:ascii="宋体" w:hAnsi="宋体"/>
      <w:sz w:val="24"/>
    </w:rPr>
  </w:style>
  <w:style w:type="paragraph" w:customStyle="1" w:styleId="CharChar3CharChar">
    <w:name w:val="+正文 Char Char3 Char Char"/>
    <w:basedOn w:val="a"/>
    <w:link w:val="CharChar3CharChar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font41">
    <w:name w:val="font41"/>
    <w:qFormat/>
    <w:rsid w:val="00BF7BB4"/>
    <w:rPr>
      <w:rFonts w:ascii="Times New Roman" w:hAnsi="Times New Roman" w:cs="Times New Roman" w:hint="default"/>
      <w:b/>
      <w:color w:val="000000"/>
      <w:sz w:val="20"/>
      <w:szCs w:val="20"/>
      <w:u w:val="none"/>
    </w:rPr>
  </w:style>
  <w:style w:type="character" w:customStyle="1" w:styleId="Char15">
    <w:name w:val="批注主题 Char1"/>
    <w:uiPriority w:val="99"/>
    <w:semiHidden/>
    <w:rsid w:val="00BF7BB4"/>
    <w:rPr>
      <w:b/>
      <w:bCs/>
    </w:rPr>
  </w:style>
  <w:style w:type="character" w:customStyle="1" w:styleId="CharChar1">
    <w:name w:val="Char Char1"/>
    <w:semiHidden/>
    <w:rsid w:val="00BF7BB4"/>
    <w:rPr>
      <w:kern w:val="2"/>
      <w:sz w:val="21"/>
    </w:rPr>
  </w:style>
  <w:style w:type="character" w:customStyle="1" w:styleId="CharChar8">
    <w:name w:val="Char Char8"/>
    <w:rsid w:val="00BF7BB4"/>
    <w:rPr>
      <w:kern w:val="2"/>
      <w:sz w:val="21"/>
    </w:rPr>
  </w:style>
  <w:style w:type="character" w:customStyle="1" w:styleId="Char16">
    <w:name w:val="标题 Char1"/>
    <w:uiPriority w:val="10"/>
    <w:rsid w:val="00BF7BB4"/>
    <w:rPr>
      <w:rFonts w:ascii="Cambria" w:eastAsia="宋体" w:hAnsi="Cambria" w:cs="Times New Roman"/>
      <w:b/>
      <w:bCs/>
      <w:sz w:val="32"/>
      <w:szCs w:val="32"/>
    </w:rPr>
  </w:style>
  <w:style w:type="character" w:customStyle="1" w:styleId="Char17">
    <w:name w:val="日期 Char1"/>
    <w:uiPriority w:val="99"/>
    <w:semiHidden/>
    <w:rsid w:val="00BF7BB4"/>
  </w:style>
  <w:style w:type="character" w:customStyle="1" w:styleId="Char18">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BF7BB4"/>
    <w:rPr>
      <w:kern w:val="2"/>
      <w:sz w:val="21"/>
    </w:rPr>
  </w:style>
  <w:style w:type="character" w:customStyle="1" w:styleId="Char19">
    <w:name w:val="页眉 Char1"/>
    <w:uiPriority w:val="99"/>
    <w:semiHidden/>
    <w:rsid w:val="00BF7BB4"/>
    <w:rPr>
      <w:sz w:val="18"/>
      <w:szCs w:val="18"/>
    </w:rPr>
  </w:style>
  <w:style w:type="character" w:customStyle="1" w:styleId="24">
    <w:name w:val="正文缩进 字符2"/>
    <w:uiPriority w:val="99"/>
    <w:qFormat/>
    <w:rsid w:val="00BF7BB4"/>
    <w:rPr>
      <w:kern w:val="2"/>
      <w:sz w:val="21"/>
    </w:rPr>
  </w:style>
  <w:style w:type="character" w:customStyle="1" w:styleId="hover1">
    <w:name w:val="hover1"/>
    <w:rsid w:val="00BF7BB4"/>
    <w:rPr>
      <w:shd w:val="clear" w:color="auto" w:fill="EEEEEE"/>
    </w:rPr>
  </w:style>
  <w:style w:type="character" w:customStyle="1" w:styleId="3Char10">
    <w:name w:val="正文文本 3 Char1"/>
    <w:uiPriority w:val="99"/>
    <w:semiHidden/>
    <w:rsid w:val="00BF7BB4"/>
    <w:rPr>
      <w:sz w:val="16"/>
      <w:szCs w:val="16"/>
    </w:rPr>
  </w:style>
  <w:style w:type="character" w:customStyle="1" w:styleId="Charf4">
    <w:name w:val="表正文 Char"/>
    <w:aliases w:val="正文缩进 Char1,正文缩进 Char Char"/>
    <w:rsid w:val="00BF7BB4"/>
    <w:rPr>
      <w:rFonts w:eastAsia="宋体"/>
      <w:kern w:val="2"/>
      <w:sz w:val="24"/>
      <w:lang w:val="en-US" w:eastAsia="zh-CN" w:bidi="ar-SA"/>
    </w:rPr>
  </w:style>
  <w:style w:type="character" w:customStyle="1" w:styleId="Charf5">
    <w:name w:val="标准款样式 Char"/>
    <w:link w:val="aff3"/>
    <w:rsid w:val="00BF7BB4"/>
    <w:rPr>
      <w:rFonts w:ascii="黑体" w:hAnsi="宋体"/>
    </w:rPr>
  </w:style>
  <w:style w:type="paragraph" w:customStyle="1" w:styleId="aff3">
    <w:name w:val="标准款样式"/>
    <w:basedOn w:val="a"/>
    <w:link w:val="Charf5"/>
    <w:rsid w:val="00BF7BB4"/>
    <w:rPr>
      <w:rFonts w:ascii="黑体" w:eastAsiaTheme="minorEastAsia" w:hAnsi="宋体" w:cstheme="minorBidi"/>
      <w:szCs w:val="22"/>
    </w:rPr>
  </w:style>
  <w:style w:type="character" w:customStyle="1" w:styleId="CharChar3">
    <w:name w:val="Char Char3"/>
    <w:rsid w:val="00BF7BB4"/>
    <w:rPr>
      <w:kern w:val="2"/>
      <w:sz w:val="21"/>
    </w:rPr>
  </w:style>
  <w:style w:type="character" w:customStyle="1" w:styleId="CharChar7">
    <w:name w:val="Char Char7"/>
    <w:rsid w:val="00BF7BB4"/>
    <w:rPr>
      <w:kern w:val="2"/>
      <w:sz w:val="18"/>
    </w:rPr>
  </w:style>
  <w:style w:type="character" w:customStyle="1" w:styleId="Charf6">
    <w:name w:val="居中 Char"/>
    <w:aliases w:val="body indent Char,bt Char,Body3 Char, ändrad Char,ändrad Char,正文文本 Char Char Char Char Char Char Char Char,正文文本 Char Char Char"/>
    <w:rsid w:val="00BF7BB4"/>
    <w:rPr>
      <w:kern w:val="2"/>
      <w:sz w:val="24"/>
    </w:rPr>
  </w:style>
  <w:style w:type="character" w:customStyle="1" w:styleId="Char1a">
    <w:name w:val="引用 Char1"/>
    <w:link w:val="13"/>
    <w:locked/>
    <w:rsid w:val="00BF7BB4"/>
    <w:rPr>
      <w:rFonts w:ascii="Calibri" w:hAnsi="Calibri"/>
      <w:i/>
      <w:iCs/>
      <w:color w:val="000000"/>
      <w:sz w:val="22"/>
      <w:lang w:eastAsia="en-US" w:bidi="en-US"/>
    </w:rPr>
  </w:style>
  <w:style w:type="paragraph" w:customStyle="1" w:styleId="13">
    <w:name w:val="引用1"/>
    <w:basedOn w:val="a"/>
    <w:next w:val="a"/>
    <w:link w:val="Char1a"/>
    <w:qFormat/>
    <w:rsid w:val="00BF7BB4"/>
    <w:pPr>
      <w:widowControl/>
      <w:spacing w:after="200" w:line="276" w:lineRule="auto"/>
      <w:jc w:val="left"/>
    </w:pPr>
    <w:rPr>
      <w:rFonts w:ascii="Calibri" w:eastAsiaTheme="minorEastAsia" w:hAnsi="Calibri" w:cstheme="minorBidi"/>
      <w:i/>
      <w:iCs/>
      <w:color w:val="000000"/>
      <w:sz w:val="22"/>
      <w:szCs w:val="22"/>
      <w:lang w:eastAsia="en-US" w:bidi="en-US"/>
    </w:rPr>
  </w:style>
  <w:style w:type="character" w:customStyle="1" w:styleId="font51">
    <w:name w:val="font51"/>
    <w:qFormat/>
    <w:rsid w:val="00BF7BB4"/>
    <w:rPr>
      <w:rFonts w:ascii="宋体" w:eastAsia="宋体" w:hAnsi="宋体" w:cs="宋体" w:hint="eastAsia"/>
      <w:color w:val="000000"/>
      <w:sz w:val="20"/>
      <w:szCs w:val="20"/>
      <w:u w:val="none"/>
      <w:vertAlign w:val="superscript"/>
    </w:rPr>
  </w:style>
  <w:style w:type="character" w:customStyle="1" w:styleId="CharChar0">
    <w:name w:val="普通文字 Char Char"/>
    <w:aliases w:val="纯文本 Char1,纯文本 Char Char Char,纯文本 Char Char1"/>
    <w:rsid w:val="00BF7BB4"/>
    <w:rPr>
      <w:rFonts w:ascii="宋体" w:hAnsi="Courier New"/>
      <w:kern w:val="2"/>
      <w:sz w:val="21"/>
    </w:rPr>
  </w:style>
  <w:style w:type="character" w:customStyle="1" w:styleId="CharChar4">
    <w:name w:val="Char Char4"/>
    <w:rsid w:val="00BF7BB4"/>
    <w:rPr>
      <w:kern w:val="2"/>
      <w:sz w:val="16"/>
    </w:rPr>
  </w:style>
  <w:style w:type="character" w:customStyle="1" w:styleId="houram">
    <w:name w:val="hour_am"/>
    <w:rsid w:val="00BF7BB4"/>
  </w:style>
  <w:style w:type="character" w:customStyle="1" w:styleId="glyphicon6">
    <w:name w:val="glyphicon6"/>
    <w:rsid w:val="00BF7BB4"/>
  </w:style>
  <w:style w:type="character" w:customStyle="1" w:styleId="grame">
    <w:name w:val="grame"/>
    <w:qFormat/>
    <w:rsid w:val="00BF7BB4"/>
  </w:style>
  <w:style w:type="character" w:customStyle="1" w:styleId="CharChar2">
    <w:name w:val="Char Char2"/>
    <w:rsid w:val="00BF7BB4"/>
    <w:rPr>
      <w:kern w:val="2"/>
      <w:sz w:val="24"/>
      <w:szCs w:val="24"/>
    </w:rPr>
  </w:style>
  <w:style w:type="character" w:customStyle="1" w:styleId="Char1b">
    <w:name w:val="称呼 Char1"/>
    <w:uiPriority w:val="99"/>
    <w:semiHidden/>
    <w:rsid w:val="00BF7BB4"/>
  </w:style>
  <w:style w:type="character" w:customStyle="1" w:styleId="Char1c">
    <w:name w:val="页脚 Char1"/>
    <w:uiPriority w:val="99"/>
    <w:semiHidden/>
    <w:rsid w:val="00BF7BB4"/>
    <w:rPr>
      <w:sz w:val="18"/>
      <w:szCs w:val="18"/>
    </w:rPr>
  </w:style>
  <w:style w:type="character" w:customStyle="1" w:styleId="CharChar5">
    <w:name w:val="Char Char"/>
    <w:semiHidden/>
    <w:rsid w:val="00BF7BB4"/>
    <w:rPr>
      <w:b/>
      <w:bCs/>
      <w:kern w:val="2"/>
      <w:sz w:val="21"/>
    </w:rPr>
  </w:style>
  <w:style w:type="character" w:customStyle="1" w:styleId="16">
    <w:name w:val="16"/>
    <w:rsid w:val="00BF7BB4"/>
    <w:rPr>
      <w:rFonts w:ascii="Times New Roman" w:hAnsi="Times New Roman" w:cs="Times New Roman" w:hint="default"/>
      <w:color w:val="0000FF"/>
      <w:sz w:val="20"/>
      <w:szCs w:val="20"/>
      <w:u w:val="single"/>
    </w:rPr>
  </w:style>
  <w:style w:type="character" w:customStyle="1" w:styleId="Char2CharChar">
    <w:name w:val="+正文 Char2 Char Char"/>
    <w:link w:val="Char20"/>
    <w:locked/>
    <w:rsid w:val="00BF7BB4"/>
    <w:rPr>
      <w:rFonts w:ascii="宋体" w:hAnsi="宋体"/>
      <w:sz w:val="24"/>
    </w:rPr>
  </w:style>
  <w:style w:type="paragraph" w:customStyle="1" w:styleId="Char20">
    <w:name w:val="+正文 Char2"/>
    <w:basedOn w:val="a"/>
    <w:link w:val="Char2CharChar"/>
    <w:qFormat/>
    <w:rsid w:val="00BF7BB4"/>
    <w:pPr>
      <w:spacing w:line="360" w:lineRule="auto"/>
      <w:ind w:firstLineChars="200" w:firstLine="200"/>
    </w:pPr>
    <w:rPr>
      <w:rFonts w:ascii="宋体" w:eastAsiaTheme="minorEastAsia" w:hAnsi="宋体" w:cstheme="minorBidi"/>
      <w:sz w:val="24"/>
      <w:szCs w:val="22"/>
    </w:rPr>
  </w:style>
  <w:style w:type="character" w:customStyle="1" w:styleId="font61">
    <w:name w:val="font61"/>
    <w:rsid w:val="00BF7BB4"/>
    <w:rPr>
      <w:rFonts w:ascii="宋体" w:eastAsia="宋体" w:hAnsi="宋体" w:cs="宋体" w:hint="eastAsia"/>
      <w:color w:val="000000"/>
      <w:sz w:val="20"/>
      <w:szCs w:val="20"/>
      <w:u w:val="none"/>
      <w:vertAlign w:val="superscript"/>
    </w:rPr>
  </w:style>
  <w:style w:type="character" w:customStyle="1" w:styleId="CharChar9">
    <w:name w:val="+正文 Char Char"/>
    <w:link w:val="CharCharChar"/>
    <w:locked/>
    <w:rsid w:val="00BF7BB4"/>
    <w:rPr>
      <w:rFonts w:ascii="楷体_GB2312" w:eastAsia="楷体_GB2312"/>
      <w:sz w:val="24"/>
    </w:rPr>
  </w:style>
  <w:style w:type="paragraph" w:customStyle="1" w:styleId="CharCharChar">
    <w:name w:val="+正文 Char Char Char"/>
    <w:basedOn w:val="a"/>
    <w:link w:val="CharChar9"/>
    <w:qFormat/>
    <w:rsid w:val="00BF7BB4"/>
    <w:pPr>
      <w:spacing w:line="360" w:lineRule="auto"/>
      <w:ind w:firstLineChars="200" w:firstLine="200"/>
    </w:pPr>
    <w:rPr>
      <w:rFonts w:ascii="楷体_GB2312" w:eastAsia="楷体_GB2312" w:hAnsiTheme="minorHAnsi" w:cstheme="minorBidi"/>
      <w:sz w:val="24"/>
      <w:szCs w:val="22"/>
    </w:rPr>
  </w:style>
  <w:style w:type="character" w:customStyle="1" w:styleId="CharChar50">
    <w:name w:val="Char Char5"/>
    <w:rsid w:val="00BF7BB4"/>
    <w:rPr>
      <w:rFonts w:ascii="Arial" w:eastAsia="方正魏碑简体" w:hAnsi="Arial" w:cs="Arial"/>
      <w:bCs/>
      <w:kern w:val="28"/>
      <w:sz w:val="32"/>
      <w:szCs w:val="32"/>
    </w:rPr>
  </w:style>
  <w:style w:type="character" w:customStyle="1" w:styleId="Char1d">
    <w:name w:val="注释标题 Char1"/>
    <w:uiPriority w:val="99"/>
    <w:semiHidden/>
    <w:qFormat/>
    <w:rsid w:val="00BF7BB4"/>
  </w:style>
  <w:style w:type="character" w:customStyle="1" w:styleId="old">
    <w:name w:val="old"/>
    <w:rsid w:val="00BF7BB4"/>
    <w:rPr>
      <w:color w:val="999999"/>
    </w:rPr>
  </w:style>
  <w:style w:type="character" w:customStyle="1" w:styleId="Char40">
    <w:name w:val="+正文 Char4"/>
    <w:link w:val="aff4"/>
    <w:locked/>
    <w:rsid w:val="00BF7BB4"/>
    <w:rPr>
      <w:rFonts w:ascii="宋体" w:hAnsi="宋体"/>
      <w:sz w:val="24"/>
    </w:rPr>
  </w:style>
  <w:style w:type="paragraph" w:customStyle="1" w:styleId="aff4">
    <w:name w:val="+正文"/>
    <w:basedOn w:val="a"/>
    <w:link w:val="Char40"/>
    <w:qFormat/>
    <w:rsid w:val="00BF7BB4"/>
    <w:pPr>
      <w:spacing w:line="360" w:lineRule="auto"/>
      <w:ind w:firstLineChars="200" w:firstLine="200"/>
    </w:pPr>
    <w:rPr>
      <w:rFonts w:ascii="宋体" w:eastAsiaTheme="minorEastAsia" w:hAnsi="宋体" w:cstheme="minorBidi"/>
      <w:sz w:val="24"/>
      <w:szCs w:val="22"/>
    </w:rPr>
  </w:style>
  <w:style w:type="character" w:customStyle="1" w:styleId="Charf7">
    <w:name w:val="引用 Char"/>
    <w:rsid w:val="00BF7BB4"/>
    <w:rPr>
      <w:i/>
      <w:iCs/>
      <w:color w:val="000000"/>
      <w:kern w:val="2"/>
      <w:sz w:val="21"/>
    </w:rPr>
  </w:style>
  <w:style w:type="character" w:customStyle="1" w:styleId="Char1e">
    <w:name w:val="批注文字 Char1"/>
    <w:uiPriority w:val="99"/>
    <w:semiHidden/>
    <w:rsid w:val="00BF7BB4"/>
  </w:style>
  <w:style w:type="paragraph" w:customStyle="1" w:styleId="xl43">
    <w:name w:val="xl43"/>
    <w:basedOn w:val="a"/>
    <w:rsid w:val="00BF7BB4"/>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50">
    <w:name w:val="xl50"/>
    <w:basedOn w:val="a"/>
    <w:rsid w:val="00BF7BB4"/>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230">
    <w:name w:val="23"/>
    <w:basedOn w:val="a"/>
    <w:rsid w:val="00BF7BB4"/>
    <w:pPr>
      <w:widowControl/>
      <w:snapToGrid w:val="0"/>
      <w:spacing w:before="100" w:beforeAutospacing="1" w:after="100" w:afterAutospacing="1"/>
      <w:ind w:left="840"/>
    </w:pPr>
    <w:rPr>
      <w:rFonts w:eastAsia="Arial Unicode MS"/>
      <w:kern w:val="0"/>
      <w:szCs w:val="21"/>
    </w:rPr>
  </w:style>
  <w:style w:type="paragraph" w:customStyle="1" w:styleId="aff5">
    <w:name w:val="缩进正文"/>
    <w:basedOn w:val="a"/>
    <w:qFormat/>
    <w:rsid w:val="00BF7BB4"/>
    <w:pPr>
      <w:spacing w:beforeLines="25" w:afterLines="25" w:line="360" w:lineRule="auto"/>
      <w:ind w:firstLineChars="200" w:firstLine="480"/>
    </w:pPr>
    <w:rPr>
      <w:sz w:val="24"/>
      <w:szCs w:val="21"/>
    </w:rPr>
  </w:style>
  <w:style w:type="paragraph" w:customStyle="1" w:styleId="xl25">
    <w:name w:val="xl2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Char41">
    <w:name w:val="Char4"/>
    <w:basedOn w:val="a"/>
    <w:rsid w:val="00BF7BB4"/>
    <w:rPr>
      <w:rFonts w:ascii="Tahoma" w:hAnsi="Tahoma"/>
      <w:sz w:val="24"/>
    </w:rPr>
  </w:style>
  <w:style w:type="paragraph" w:customStyle="1" w:styleId="TOC1">
    <w:name w:val="TOC 标题1"/>
    <w:basedOn w:val="1"/>
    <w:next w:val="a"/>
    <w:uiPriority w:val="39"/>
    <w:unhideWhenUsed/>
    <w:qFormat/>
    <w:rsid w:val="00BF7BB4"/>
    <w:pPr>
      <w:widowControl/>
      <w:spacing w:before="480" w:after="0" w:line="276" w:lineRule="auto"/>
      <w:jc w:val="left"/>
      <w:outlineLvl w:val="9"/>
    </w:pPr>
    <w:rPr>
      <w:rFonts w:ascii="Cambria" w:hAnsi="Cambria"/>
      <w:color w:val="365F91"/>
      <w:kern w:val="0"/>
      <w:sz w:val="28"/>
      <w:szCs w:val="28"/>
    </w:rPr>
  </w:style>
  <w:style w:type="paragraph" w:customStyle="1" w:styleId="xl83">
    <w:name w:val="xl83"/>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2">
    <w:name w:val="xl82"/>
    <w:basedOn w:val="a"/>
    <w:rsid w:val="00BF7BB4"/>
    <w:pPr>
      <w:widowControl/>
      <w:spacing w:before="100" w:beforeAutospacing="1" w:after="100" w:afterAutospacing="1"/>
      <w:jc w:val="left"/>
    </w:pPr>
    <w:rPr>
      <w:rFonts w:ascii="Arial" w:hAnsi="Arial" w:cs="Arial"/>
      <w:kern w:val="0"/>
      <w:sz w:val="16"/>
      <w:szCs w:val="16"/>
    </w:rPr>
  </w:style>
  <w:style w:type="paragraph" w:customStyle="1" w:styleId="xl56">
    <w:name w:val="xl56"/>
    <w:basedOn w:val="a"/>
    <w:rsid w:val="00BF7BB4"/>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34">
    <w:name w:val="xl34"/>
    <w:basedOn w:val="a"/>
    <w:rsid w:val="00BF7BB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CharCharCharCharCharCharCharCharCharCharCharCharCharCharChar">
    <w:name w:val="Char Char Char Char Char Char Char Char Char Char Char Char Char Char Char Char"/>
    <w:basedOn w:val="a"/>
    <w:rsid w:val="00BF7BB4"/>
    <w:pPr>
      <w:tabs>
        <w:tab w:val="left" w:pos="360"/>
      </w:tabs>
    </w:pPr>
    <w:rPr>
      <w:sz w:val="24"/>
      <w:szCs w:val="24"/>
    </w:rPr>
  </w:style>
  <w:style w:type="paragraph" w:customStyle="1" w:styleId="p15">
    <w:name w:val="p15"/>
    <w:basedOn w:val="a"/>
    <w:rsid w:val="00BF7BB4"/>
    <w:pPr>
      <w:widowControl/>
      <w:ind w:firstLine="420"/>
    </w:pPr>
    <w:rPr>
      <w:rFonts w:ascii="Calibri" w:hAnsi="Calibri" w:cs="宋体"/>
      <w:kern w:val="0"/>
      <w:szCs w:val="21"/>
    </w:rPr>
  </w:style>
  <w:style w:type="paragraph" w:customStyle="1" w:styleId="xl47">
    <w:name w:val="xl47"/>
    <w:basedOn w:val="a"/>
    <w:rsid w:val="00BF7BB4"/>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00">
    <w:name w:val="20"/>
    <w:basedOn w:val="a"/>
    <w:rsid w:val="00BF7BB4"/>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1CharCharCharCharCharCharCharCharChar">
    <w:name w:val="Char1 Char Char Char Char Char Char Char Char Char"/>
    <w:basedOn w:val="a"/>
    <w:rsid w:val="00BF7BB4"/>
    <w:rPr>
      <w:rFonts w:ascii="Tahoma" w:hAnsi="Tahoma"/>
      <w:sz w:val="24"/>
    </w:rPr>
  </w:style>
  <w:style w:type="paragraph" w:customStyle="1" w:styleId="xl31">
    <w:name w:val="xl31"/>
    <w:basedOn w:val="a"/>
    <w:rsid w:val="00BF7BB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17">
    <w:name w:val="p17"/>
    <w:basedOn w:val="a"/>
    <w:rsid w:val="00BF7BB4"/>
    <w:pPr>
      <w:widowControl/>
    </w:pPr>
    <w:rPr>
      <w:kern w:val="0"/>
      <w:szCs w:val="21"/>
    </w:rPr>
  </w:style>
  <w:style w:type="paragraph" w:customStyle="1" w:styleId="xl29">
    <w:name w:val="xl29"/>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0">
    <w:name w:val="xl70"/>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font10">
    <w:name w:val="font10"/>
    <w:basedOn w:val="a"/>
    <w:rsid w:val="00BF7BB4"/>
    <w:pPr>
      <w:widowControl/>
      <w:spacing w:before="100" w:beforeAutospacing="1" w:after="100" w:afterAutospacing="1"/>
      <w:jc w:val="left"/>
    </w:pPr>
    <w:rPr>
      <w:kern w:val="0"/>
      <w:sz w:val="16"/>
      <w:szCs w:val="16"/>
    </w:rPr>
  </w:style>
  <w:style w:type="paragraph" w:customStyle="1" w:styleId="25">
    <w:name w:val="样式 正文文本缩进 + 段前: 2 字符"/>
    <w:basedOn w:val="a"/>
    <w:rsid w:val="00BF7BB4"/>
    <w:pPr>
      <w:ind w:leftChars="200" w:left="420"/>
      <w:jc w:val="left"/>
    </w:pPr>
    <w:rPr>
      <w:sz w:val="28"/>
      <w:szCs w:val="24"/>
      <w:lang w:eastAsia="zh-TW"/>
    </w:rPr>
  </w:style>
  <w:style w:type="paragraph" w:customStyle="1" w:styleId="font6">
    <w:name w:val="font6"/>
    <w:basedOn w:val="a"/>
    <w:rsid w:val="00BF7BB4"/>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aff6">
    <w:name w:val="List Paragraph"/>
    <w:basedOn w:val="a"/>
    <w:uiPriority w:val="34"/>
    <w:qFormat/>
    <w:rsid w:val="00BF7BB4"/>
    <w:pPr>
      <w:ind w:firstLineChars="200" w:firstLine="420"/>
    </w:pPr>
  </w:style>
  <w:style w:type="paragraph" w:customStyle="1" w:styleId="xl46">
    <w:name w:val="xl4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39">
    <w:name w:val="xl39"/>
    <w:basedOn w:val="a"/>
    <w:rsid w:val="00BF7BB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5">
    <w:name w:val="xl75"/>
    <w:basedOn w:val="a"/>
    <w:rsid w:val="00BF7BB4"/>
    <w:pPr>
      <w:widowControl/>
      <w:spacing w:before="100" w:beforeAutospacing="1" w:after="100" w:afterAutospacing="1"/>
      <w:jc w:val="center"/>
    </w:pPr>
    <w:rPr>
      <w:rFonts w:ascii="Arial" w:hAnsi="Arial" w:cs="Arial"/>
      <w:kern w:val="0"/>
      <w:sz w:val="16"/>
      <w:szCs w:val="16"/>
    </w:rPr>
  </w:style>
  <w:style w:type="paragraph" w:customStyle="1" w:styleId="xl44">
    <w:name w:val="xl44"/>
    <w:basedOn w:val="a"/>
    <w:rsid w:val="00BF7BB4"/>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80">
    <w:name w:val="xl80"/>
    <w:basedOn w:val="a"/>
    <w:rsid w:val="00BF7BB4"/>
    <w:pPr>
      <w:widowControl/>
      <w:spacing w:before="100" w:beforeAutospacing="1" w:after="100" w:afterAutospacing="1"/>
      <w:jc w:val="left"/>
    </w:pPr>
    <w:rPr>
      <w:rFonts w:ascii="Arial" w:hAnsi="Arial" w:cs="Arial"/>
      <w:kern w:val="0"/>
      <w:sz w:val="16"/>
      <w:szCs w:val="16"/>
    </w:rPr>
  </w:style>
  <w:style w:type="paragraph" w:customStyle="1" w:styleId="210">
    <w:name w:val="21"/>
    <w:basedOn w:val="a"/>
    <w:rsid w:val="00BF7BB4"/>
    <w:pPr>
      <w:widowControl/>
      <w:snapToGrid w:val="0"/>
      <w:spacing w:before="100" w:beforeAutospacing="1" w:after="100" w:afterAutospacing="1"/>
    </w:pPr>
    <w:rPr>
      <w:rFonts w:eastAsia="Arial Unicode MS"/>
      <w:kern w:val="0"/>
      <w:szCs w:val="21"/>
    </w:rPr>
  </w:style>
  <w:style w:type="paragraph" w:customStyle="1" w:styleId="xl72">
    <w:name w:val="xl72"/>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6">
    <w:name w:val="xl2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font8">
    <w:name w:val="font8"/>
    <w:basedOn w:val="a"/>
    <w:rsid w:val="00BF7BB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4">
    <w:name w:val="附录标题1"/>
    <w:basedOn w:val="1"/>
    <w:next w:val="a"/>
    <w:rsid w:val="00BF7BB4"/>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aff7">
    <w:name w:val="点点"/>
    <w:basedOn w:val="a"/>
    <w:rsid w:val="00BF7BB4"/>
    <w:pPr>
      <w:tabs>
        <w:tab w:val="left" w:pos="360"/>
      </w:tabs>
      <w:spacing w:before="120" w:after="120" w:line="360" w:lineRule="auto"/>
      <w:ind w:firstLine="539"/>
    </w:pPr>
    <w:rPr>
      <w:rFonts w:ascii="Arial Narrow" w:eastAsia="楷体_GB2312" w:hAnsi="Arial Narrow"/>
      <w:sz w:val="24"/>
    </w:rPr>
  </w:style>
  <w:style w:type="paragraph" w:customStyle="1" w:styleId="xl42">
    <w:name w:val="xl42"/>
    <w:basedOn w:val="a"/>
    <w:rsid w:val="00BF7BB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20">
    <w:name w:val="22"/>
    <w:basedOn w:val="a"/>
    <w:rsid w:val="00BF7BB4"/>
    <w:pPr>
      <w:widowControl/>
      <w:snapToGrid w:val="0"/>
      <w:spacing w:before="100" w:beforeAutospacing="1" w:after="100" w:afterAutospacing="1"/>
    </w:pPr>
    <w:rPr>
      <w:rFonts w:eastAsia="Arial Unicode MS"/>
      <w:kern w:val="0"/>
      <w:szCs w:val="21"/>
    </w:rPr>
  </w:style>
  <w:style w:type="paragraph" w:customStyle="1" w:styleId="17">
    <w:name w:val="普通(网站)1"/>
    <w:basedOn w:val="a"/>
    <w:rsid w:val="00BF7BB4"/>
    <w:pPr>
      <w:widowControl/>
      <w:spacing w:before="100" w:beforeAutospacing="1" w:after="100" w:afterAutospacing="1"/>
      <w:jc w:val="left"/>
    </w:pPr>
    <w:rPr>
      <w:rFonts w:ascii="宋体" w:hAnsi="宋体"/>
      <w:color w:val="000000"/>
      <w:kern w:val="0"/>
      <w:sz w:val="24"/>
      <w:szCs w:val="24"/>
    </w:rPr>
  </w:style>
  <w:style w:type="paragraph" w:customStyle="1" w:styleId="font11">
    <w:name w:val="font11"/>
    <w:basedOn w:val="a"/>
    <w:rsid w:val="00BF7BB4"/>
    <w:pPr>
      <w:widowControl/>
      <w:spacing w:before="100" w:beforeAutospacing="1" w:after="100" w:afterAutospacing="1"/>
      <w:jc w:val="left"/>
    </w:pPr>
    <w:rPr>
      <w:rFonts w:ascii="Arial" w:hAnsi="Arial" w:cs="Arial"/>
      <w:kern w:val="0"/>
      <w:sz w:val="16"/>
      <w:szCs w:val="16"/>
    </w:rPr>
  </w:style>
  <w:style w:type="paragraph" w:customStyle="1" w:styleId="aff8">
    <w:name w:val="图例编号"/>
    <w:basedOn w:val="af9"/>
    <w:next w:val="af9"/>
    <w:rsid w:val="00BF7BB4"/>
  </w:style>
  <w:style w:type="paragraph" w:customStyle="1" w:styleId="xl24">
    <w:name w:val="xl24"/>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69">
    <w:name w:val="xl69"/>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9">
    <w:name w:val="正文段"/>
    <w:basedOn w:val="a"/>
    <w:rsid w:val="00BF7BB4"/>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Charf8">
    <w:name w:val="Char"/>
    <w:basedOn w:val="a"/>
    <w:rsid w:val="00BF7BB4"/>
    <w:rPr>
      <w:rFonts w:ascii="Tahoma" w:hAnsi="Tahoma"/>
      <w:sz w:val="24"/>
    </w:rPr>
  </w:style>
  <w:style w:type="paragraph" w:customStyle="1" w:styleId="xl84">
    <w:name w:val="xl84"/>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font13">
    <w:name w:val="font13"/>
    <w:basedOn w:val="a"/>
    <w:rsid w:val="00BF7BB4"/>
    <w:pPr>
      <w:widowControl/>
      <w:spacing w:before="100" w:beforeAutospacing="1" w:after="100" w:afterAutospacing="1"/>
      <w:jc w:val="left"/>
    </w:pPr>
    <w:rPr>
      <w:rFonts w:ascii="BatangChe" w:eastAsia="BatangChe" w:hAnsi="BatangChe" w:cs="宋体"/>
      <w:kern w:val="0"/>
      <w:sz w:val="16"/>
      <w:szCs w:val="16"/>
    </w:rPr>
  </w:style>
  <w:style w:type="paragraph" w:customStyle="1" w:styleId="110">
    <w:name w:val="列出段落11"/>
    <w:basedOn w:val="a"/>
    <w:uiPriority w:val="34"/>
    <w:qFormat/>
    <w:rsid w:val="00BF7BB4"/>
    <w:pPr>
      <w:widowControl/>
      <w:adjustRightInd w:val="0"/>
      <w:spacing w:line="360" w:lineRule="auto"/>
      <w:ind w:firstLineChars="200" w:firstLine="420"/>
      <w:jc w:val="left"/>
    </w:pPr>
    <w:rPr>
      <w:rFonts w:ascii="Arial" w:hAnsi="Arial"/>
      <w:kern w:val="0"/>
      <w:szCs w:val="24"/>
      <w:lang w:eastAsia="en-US"/>
    </w:rPr>
  </w:style>
  <w:style w:type="paragraph" w:customStyle="1" w:styleId="xl36">
    <w:name w:val="xl36"/>
    <w:basedOn w:val="a"/>
    <w:rsid w:val="00BF7BB4"/>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CharCharChar0">
    <w:name w:val="Char Char Char"/>
    <w:basedOn w:val="a"/>
    <w:rsid w:val="00BF7BB4"/>
    <w:rPr>
      <w:rFonts w:ascii="宋体" w:hAnsi="宋体"/>
      <w:szCs w:val="24"/>
    </w:rPr>
  </w:style>
  <w:style w:type="paragraph" w:customStyle="1" w:styleId="CharCharCharCharCharCharCharCharCharChar">
    <w:name w:val="Char Char Char Char Char Char Char Char Char Char"/>
    <w:basedOn w:val="a"/>
    <w:qFormat/>
    <w:rsid w:val="00BF7BB4"/>
    <w:pPr>
      <w:adjustRightInd w:val="0"/>
      <w:spacing w:line="360" w:lineRule="auto"/>
    </w:pPr>
    <w:rPr>
      <w:kern w:val="0"/>
      <w:sz w:val="24"/>
    </w:rPr>
  </w:style>
  <w:style w:type="paragraph" w:customStyle="1" w:styleId="flType">
    <w:name w:val="flType"/>
    <w:basedOn w:val="a"/>
    <w:qFormat/>
    <w:rsid w:val="00BF7BB4"/>
    <w:pPr>
      <w:adjustRightInd w:val="0"/>
      <w:spacing w:after="284" w:line="113" w:lineRule="atLeast"/>
      <w:jc w:val="center"/>
      <w:textAlignment w:val="baseline"/>
    </w:pPr>
    <w:rPr>
      <w:kern w:val="0"/>
      <w:sz w:val="24"/>
    </w:rPr>
  </w:style>
  <w:style w:type="paragraph" w:customStyle="1" w:styleId="font14">
    <w:name w:val="font14"/>
    <w:basedOn w:val="a"/>
    <w:rsid w:val="00BF7BB4"/>
    <w:pPr>
      <w:widowControl/>
      <w:spacing w:before="100" w:beforeAutospacing="1" w:after="100" w:afterAutospacing="1"/>
      <w:jc w:val="left"/>
    </w:pPr>
    <w:rPr>
      <w:rFonts w:ascii="Arial" w:hAnsi="Arial" w:cs="Arial"/>
      <w:color w:val="000000"/>
      <w:kern w:val="0"/>
      <w:sz w:val="16"/>
      <w:szCs w:val="16"/>
    </w:rPr>
  </w:style>
  <w:style w:type="paragraph" w:customStyle="1" w:styleId="211">
    <w:name w:val="正文文本缩进 21"/>
    <w:basedOn w:val="a"/>
    <w:rsid w:val="00BF7BB4"/>
    <w:pPr>
      <w:autoSpaceDE w:val="0"/>
      <w:autoSpaceDN w:val="0"/>
      <w:adjustRightInd w:val="0"/>
      <w:ind w:firstLine="540"/>
      <w:textAlignment w:val="baseline"/>
    </w:pPr>
    <w:rPr>
      <w:sz w:val="24"/>
    </w:rPr>
  </w:style>
  <w:style w:type="paragraph" w:customStyle="1" w:styleId="affa">
    <w:name w:val="文字列表"/>
    <w:basedOn w:val="af9"/>
    <w:rsid w:val="00BF7BB4"/>
  </w:style>
  <w:style w:type="paragraph" w:customStyle="1" w:styleId="xl66">
    <w:name w:val="xl6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45">
    <w:name w:val="xl45"/>
    <w:basedOn w:val="a"/>
    <w:rsid w:val="00BF7BB4"/>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p0">
    <w:name w:val="p0"/>
    <w:basedOn w:val="a"/>
    <w:rsid w:val="00BF7BB4"/>
    <w:pPr>
      <w:widowControl/>
    </w:pPr>
    <w:rPr>
      <w:kern w:val="0"/>
      <w:szCs w:val="21"/>
    </w:rPr>
  </w:style>
  <w:style w:type="paragraph" w:customStyle="1" w:styleId="xl73">
    <w:name w:val="xl73"/>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Char21">
    <w:name w:val="Char2"/>
    <w:basedOn w:val="a"/>
    <w:rsid w:val="00BF7BB4"/>
    <w:pPr>
      <w:tabs>
        <w:tab w:val="left" w:pos="360"/>
      </w:tabs>
    </w:pPr>
    <w:rPr>
      <w:sz w:val="24"/>
      <w:szCs w:val="24"/>
    </w:rPr>
  </w:style>
  <w:style w:type="paragraph" w:customStyle="1" w:styleId="p18">
    <w:name w:val="p18"/>
    <w:basedOn w:val="a"/>
    <w:rsid w:val="00BF7BB4"/>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rsid w:val="00BF7BB4"/>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2">
    <w:name w:val="xl32"/>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8">
    <w:name w:val="xl28"/>
    <w:basedOn w:val="a"/>
    <w:rsid w:val="00BF7BB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7">
    <w:name w:val="font7"/>
    <w:basedOn w:val="a"/>
    <w:rsid w:val="00BF7BB4"/>
    <w:pPr>
      <w:widowControl/>
      <w:spacing w:before="100" w:beforeAutospacing="1" w:after="100" w:afterAutospacing="1"/>
      <w:jc w:val="left"/>
    </w:pPr>
    <w:rPr>
      <w:rFonts w:ascii="宋体" w:hAnsi="宋体" w:cs="宋体"/>
      <w:kern w:val="0"/>
      <w:sz w:val="16"/>
      <w:szCs w:val="16"/>
    </w:rPr>
  </w:style>
  <w:style w:type="paragraph" w:customStyle="1" w:styleId="xl78">
    <w:name w:val="xl78"/>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rsid w:val="00BF7BB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18">
    <w:name w:val="1"/>
    <w:basedOn w:val="a"/>
    <w:rsid w:val="00BF7BB4"/>
    <w:pPr>
      <w:spacing w:afterLines="50" w:line="360" w:lineRule="auto"/>
    </w:pPr>
    <w:rPr>
      <w:rFonts w:ascii="仿宋_GB2312" w:eastAsia="仿宋_GB2312" w:hAnsi="宋体"/>
      <w:sz w:val="24"/>
      <w:szCs w:val="24"/>
    </w:rPr>
  </w:style>
  <w:style w:type="paragraph" w:customStyle="1" w:styleId="affb">
    <w:name w:val="文档正文"/>
    <w:basedOn w:val="a"/>
    <w:rsid w:val="00BF7BB4"/>
    <w:pPr>
      <w:spacing w:line="360" w:lineRule="auto"/>
    </w:pPr>
    <w:rPr>
      <w:rFonts w:ascii="宋体" w:hAnsi="宋体" w:cs="Arial"/>
      <w:b/>
      <w:bCs/>
      <w:szCs w:val="21"/>
    </w:rPr>
  </w:style>
  <w:style w:type="paragraph" w:customStyle="1" w:styleId="xl48">
    <w:name w:val="xl48"/>
    <w:basedOn w:val="a"/>
    <w:rsid w:val="00BF7BB4"/>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80">
    <w:name w:val="18"/>
    <w:basedOn w:val="a"/>
    <w:rsid w:val="00BF7BB4"/>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4">
    <w:name w:val="xl54"/>
    <w:basedOn w:val="a"/>
    <w:rsid w:val="00BF7BB4"/>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Web">
    <w:name w:val="普通 (Web)"/>
    <w:basedOn w:val="a"/>
    <w:rsid w:val="00BF7BB4"/>
    <w:pPr>
      <w:spacing w:line="300" w:lineRule="auto"/>
    </w:pPr>
    <w:rPr>
      <w:sz w:val="24"/>
      <w:szCs w:val="24"/>
    </w:rPr>
  </w:style>
  <w:style w:type="paragraph" w:customStyle="1" w:styleId="affc">
    <w:name w:val="文档编号"/>
    <w:basedOn w:val="a"/>
    <w:next w:val="a"/>
    <w:rsid w:val="00BF7BB4"/>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正文1"/>
    <w:rsid w:val="00BF7BB4"/>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79">
    <w:name w:val="xl79"/>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2">
    <w:name w:val="xl52"/>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3">
    <w:name w:val="xl33"/>
    <w:basedOn w:val="a"/>
    <w:rsid w:val="00BF7BB4"/>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1">
    <w:name w:val="xl71"/>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5">
    <w:name w:val="xl55"/>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7">
    <w:name w:val="xl57"/>
    <w:basedOn w:val="a"/>
    <w:rsid w:val="00BF7BB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86">
    <w:name w:val="xl8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
    <w:name w:val="font1"/>
    <w:basedOn w:val="a"/>
    <w:rsid w:val="00BF7BB4"/>
    <w:pPr>
      <w:widowControl/>
      <w:spacing w:before="100" w:beforeAutospacing="1" w:after="100" w:afterAutospacing="1"/>
      <w:jc w:val="left"/>
    </w:pPr>
    <w:rPr>
      <w:rFonts w:ascii="宋体" w:hAnsi="宋体" w:hint="eastAsia"/>
      <w:kern w:val="0"/>
      <w:sz w:val="24"/>
      <w:szCs w:val="24"/>
    </w:rPr>
  </w:style>
  <w:style w:type="paragraph" w:customStyle="1" w:styleId="font9">
    <w:name w:val="font9"/>
    <w:basedOn w:val="a"/>
    <w:rsid w:val="00BF7BB4"/>
    <w:pPr>
      <w:widowControl/>
      <w:spacing w:before="100" w:beforeAutospacing="1" w:after="100" w:afterAutospacing="1"/>
      <w:jc w:val="left"/>
    </w:pPr>
    <w:rPr>
      <w:b/>
      <w:bCs/>
      <w:kern w:val="0"/>
      <w:sz w:val="16"/>
      <w:szCs w:val="16"/>
    </w:rPr>
  </w:style>
  <w:style w:type="paragraph" w:customStyle="1" w:styleId="9c">
    <w:name w:val="9c"/>
    <w:basedOn w:val="a"/>
    <w:rsid w:val="00BF7BB4"/>
    <w:pPr>
      <w:widowControl/>
      <w:spacing w:before="240" w:afterLines="50" w:line="360" w:lineRule="auto"/>
      <w:ind w:left="119"/>
      <w:jc w:val="left"/>
    </w:pPr>
    <w:rPr>
      <w:rFonts w:ascii="Arial" w:hAnsi="Arial" w:cs="Arial"/>
      <w:b/>
      <w:bCs/>
      <w:color w:val="99CCCC"/>
      <w:kern w:val="0"/>
      <w:sz w:val="24"/>
      <w:szCs w:val="24"/>
    </w:rPr>
  </w:style>
  <w:style w:type="paragraph" w:customStyle="1" w:styleId="font5">
    <w:name w:val="font5"/>
    <w:basedOn w:val="a"/>
    <w:rsid w:val="00BF7BB4"/>
    <w:pPr>
      <w:widowControl/>
      <w:spacing w:before="100" w:beforeAutospacing="1" w:after="100" w:afterAutospacing="1"/>
      <w:jc w:val="left"/>
    </w:pPr>
    <w:rPr>
      <w:rFonts w:ascii="宋体" w:hAnsi="宋体" w:cs="Arial Unicode MS" w:hint="eastAsia"/>
      <w:kern w:val="0"/>
      <w:sz w:val="18"/>
      <w:szCs w:val="18"/>
    </w:rPr>
  </w:style>
  <w:style w:type="paragraph" w:customStyle="1" w:styleId="affd">
    <w:name w:val="四号　首行缩进"/>
    <w:basedOn w:val="a"/>
    <w:rsid w:val="00BF7BB4"/>
    <w:pPr>
      <w:spacing w:line="360" w:lineRule="auto"/>
    </w:pPr>
    <w:rPr>
      <w:rFonts w:ascii="宋体" w:hAnsi="宋体"/>
      <w:bCs/>
      <w:szCs w:val="21"/>
    </w:rPr>
  </w:style>
  <w:style w:type="paragraph" w:customStyle="1" w:styleId="Style4">
    <w:name w:val="Style4"/>
    <w:basedOn w:val="4"/>
    <w:rsid w:val="00BF7BB4"/>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87">
    <w:name w:val="xl87"/>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styleId="TOC">
    <w:name w:val="TOC Heading"/>
    <w:basedOn w:val="1"/>
    <w:next w:val="a"/>
    <w:uiPriority w:val="39"/>
    <w:qFormat/>
    <w:rsid w:val="00BF7BB4"/>
    <w:pPr>
      <w:widowControl/>
      <w:spacing w:before="480" w:after="0" w:line="276" w:lineRule="auto"/>
      <w:jc w:val="left"/>
      <w:outlineLvl w:val="9"/>
    </w:pPr>
    <w:rPr>
      <w:rFonts w:ascii="Cambria" w:hAnsi="Cambria"/>
      <w:color w:val="365F91"/>
      <w:kern w:val="0"/>
      <w:sz w:val="28"/>
      <w:szCs w:val="28"/>
    </w:rPr>
  </w:style>
  <w:style w:type="paragraph" w:customStyle="1" w:styleId="xl49">
    <w:name w:val="xl49"/>
    <w:basedOn w:val="a"/>
    <w:rsid w:val="00BF7BB4"/>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e">
    <w:name w:val="标准次分项"/>
    <w:basedOn w:val="a"/>
    <w:rsid w:val="00BF7BB4"/>
    <w:pPr>
      <w:jc w:val="left"/>
    </w:pPr>
    <w:rPr>
      <w:rFonts w:ascii="宋体" w:hAnsi="宋体"/>
      <w:szCs w:val="21"/>
    </w:rPr>
  </w:style>
  <w:style w:type="paragraph" w:customStyle="1" w:styleId="Char1f">
    <w:name w:val="Char1"/>
    <w:basedOn w:val="a"/>
    <w:semiHidden/>
    <w:rsid w:val="00BF7BB4"/>
    <w:pPr>
      <w:widowControl/>
      <w:spacing w:after="160" w:line="240" w:lineRule="exact"/>
      <w:jc w:val="left"/>
    </w:pPr>
    <w:rPr>
      <w:rFonts w:ascii="Verdana" w:hAnsi="Verdana"/>
      <w:kern w:val="0"/>
      <w:sz w:val="20"/>
      <w:lang w:eastAsia="en-US"/>
    </w:rPr>
  </w:style>
  <w:style w:type="paragraph" w:customStyle="1" w:styleId="xl53">
    <w:name w:val="xl53"/>
    <w:basedOn w:val="a"/>
    <w:rsid w:val="00BF7BB4"/>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f">
    <w:name w:val="一般正文"/>
    <w:basedOn w:val="a"/>
    <w:rsid w:val="00BF7BB4"/>
    <w:pPr>
      <w:spacing w:line="360" w:lineRule="auto"/>
      <w:ind w:firstLineChars="200" w:firstLine="480"/>
    </w:pPr>
    <w:rPr>
      <w:rFonts w:cs="宋体"/>
      <w:sz w:val="24"/>
    </w:rPr>
  </w:style>
  <w:style w:type="paragraph" w:customStyle="1" w:styleId="26">
    <w:name w:val="列出段落2"/>
    <w:basedOn w:val="a"/>
    <w:uiPriority w:val="34"/>
    <w:qFormat/>
    <w:rsid w:val="00BF7BB4"/>
    <w:pPr>
      <w:ind w:firstLineChars="200" w:firstLine="420"/>
    </w:pPr>
    <w:rPr>
      <w:rFonts w:ascii="Calibri" w:hAnsi="Calibri"/>
      <w:szCs w:val="22"/>
    </w:rPr>
  </w:style>
  <w:style w:type="paragraph" w:customStyle="1" w:styleId="afff0">
    <w:name w:val="全文标题"/>
    <w:next w:val="a"/>
    <w:rsid w:val="00BF7BB4"/>
    <w:pPr>
      <w:jc w:val="center"/>
    </w:pPr>
    <w:rPr>
      <w:rFonts w:ascii="Arial" w:eastAsia="黑体" w:hAnsi="Arial" w:cs="Arial"/>
      <w:bCs/>
      <w:sz w:val="52"/>
      <w:szCs w:val="32"/>
    </w:rPr>
  </w:style>
  <w:style w:type="paragraph" w:customStyle="1" w:styleId="font16">
    <w:name w:val="font16"/>
    <w:basedOn w:val="a"/>
    <w:rsid w:val="00BF7BB4"/>
    <w:pPr>
      <w:widowControl/>
      <w:spacing w:before="100" w:beforeAutospacing="1" w:after="100" w:afterAutospacing="1"/>
      <w:jc w:val="left"/>
    </w:pPr>
    <w:rPr>
      <w:rFonts w:ascii="宋体" w:hAnsi="宋体" w:cs="宋体"/>
      <w:kern w:val="0"/>
      <w:sz w:val="16"/>
      <w:szCs w:val="16"/>
    </w:rPr>
  </w:style>
  <w:style w:type="paragraph" w:customStyle="1" w:styleId="xl81">
    <w:name w:val="xl81"/>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font12">
    <w:name w:val="font12"/>
    <w:basedOn w:val="a"/>
    <w:rsid w:val="00BF7BB4"/>
    <w:pPr>
      <w:widowControl/>
      <w:spacing w:before="100" w:beforeAutospacing="1" w:after="100" w:afterAutospacing="1"/>
      <w:jc w:val="left"/>
    </w:pPr>
    <w:rPr>
      <w:rFonts w:ascii="宋体" w:hAnsi="宋体" w:cs="宋体"/>
      <w:color w:val="000000"/>
      <w:kern w:val="0"/>
      <w:sz w:val="16"/>
      <w:szCs w:val="16"/>
    </w:rPr>
  </w:style>
  <w:style w:type="paragraph" w:customStyle="1" w:styleId="190">
    <w:name w:val="19"/>
    <w:basedOn w:val="a"/>
    <w:rsid w:val="00BF7BB4"/>
    <w:pPr>
      <w:widowControl/>
      <w:snapToGrid w:val="0"/>
      <w:spacing w:before="100" w:beforeAutospacing="1" w:after="100" w:afterAutospacing="1" w:line="360" w:lineRule="auto"/>
    </w:pPr>
    <w:rPr>
      <w:rFonts w:eastAsia="Arial Unicode MS"/>
      <w:kern w:val="0"/>
      <w:sz w:val="24"/>
      <w:szCs w:val="24"/>
    </w:rPr>
  </w:style>
  <w:style w:type="paragraph" w:customStyle="1" w:styleId="xl27">
    <w:name w:val="xl27"/>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30">
    <w:name w:val="xl30"/>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12">
    <w:name w:val="彩色列表 - 着色 12"/>
    <w:basedOn w:val="a"/>
    <w:uiPriority w:val="34"/>
    <w:qFormat/>
    <w:rsid w:val="00BF7BB4"/>
    <w:pPr>
      <w:autoSpaceDE w:val="0"/>
      <w:autoSpaceDN w:val="0"/>
      <w:adjustRightInd w:val="0"/>
      <w:ind w:firstLineChars="200" w:firstLine="420"/>
      <w:jc w:val="left"/>
      <w:textAlignment w:val="baseline"/>
    </w:pPr>
    <w:rPr>
      <w:rFonts w:ascii="宋体"/>
      <w:kern w:val="0"/>
      <w:sz w:val="34"/>
    </w:rPr>
  </w:style>
  <w:style w:type="paragraph" w:customStyle="1" w:styleId="170">
    <w:name w:val="17"/>
    <w:basedOn w:val="a"/>
    <w:rsid w:val="00BF7BB4"/>
    <w:pPr>
      <w:widowControl/>
      <w:snapToGrid w:val="0"/>
      <w:spacing w:before="100" w:beforeAutospacing="1" w:after="100" w:afterAutospacing="1"/>
      <w:jc w:val="left"/>
    </w:pPr>
    <w:rPr>
      <w:rFonts w:eastAsia="Arial Unicode MS"/>
      <w:kern w:val="0"/>
      <w:sz w:val="18"/>
      <w:szCs w:val="18"/>
    </w:rPr>
  </w:style>
  <w:style w:type="paragraph" w:customStyle="1" w:styleId="xl37">
    <w:name w:val="xl37"/>
    <w:basedOn w:val="a"/>
    <w:rsid w:val="00BF7BB4"/>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41">
    <w:name w:val="xl41"/>
    <w:basedOn w:val="a"/>
    <w:rsid w:val="00BF7BB4"/>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0">
    <w:name w:val="0"/>
    <w:basedOn w:val="a"/>
    <w:rsid w:val="00BF7BB4"/>
    <w:pPr>
      <w:widowControl/>
      <w:snapToGrid w:val="0"/>
    </w:pPr>
    <w:rPr>
      <w:rFonts w:eastAsia="Arial Unicode MS"/>
      <w:kern w:val="0"/>
      <w:szCs w:val="21"/>
    </w:rPr>
  </w:style>
  <w:style w:type="paragraph" w:customStyle="1" w:styleId="flName">
    <w:name w:val="flName"/>
    <w:basedOn w:val="a"/>
    <w:rsid w:val="00BF7BB4"/>
    <w:pPr>
      <w:adjustRightInd w:val="0"/>
      <w:spacing w:before="320" w:after="160" w:line="360" w:lineRule="atLeast"/>
      <w:jc w:val="center"/>
    </w:pPr>
    <w:rPr>
      <w:rFonts w:ascii="Arial" w:eastAsia="黑体"/>
      <w:kern w:val="0"/>
      <w:sz w:val="32"/>
    </w:rPr>
  </w:style>
  <w:style w:type="paragraph" w:customStyle="1" w:styleId="Char110">
    <w:name w:val="Char11"/>
    <w:basedOn w:val="a"/>
    <w:rsid w:val="00BF7BB4"/>
    <w:pPr>
      <w:tabs>
        <w:tab w:val="left" w:pos="360"/>
      </w:tabs>
    </w:pPr>
    <w:rPr>
      <w:sz w:val="24"/>
      <w:szCs w:val="24"/>
    </w:rPr>
  </w:style>
  <w:style w:type="paragraph" w:customStyle="1" w:styleId="xl40">
    <w:name w:val="xl40"/>
    <w:basedOn w:val="a"/>
    <w:rsid w:val="00BF7BB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BF7BB4"/>
    <w:pPr>
      <w:widowControl/>
      <w:snapToGrid w:val="0"/>
      <w:spacing w:before="100" w:beforeAutospacing="1" w:after="100" w:afterAutospacing="1"/>
      <w:ind w:firstLine="420"/>
    </w:pPr>
    <w:rPr>
      <w:rFonts w:eastAsia="Arial Unicode MS"/>
      <w:kern w:val="0"/>
      <w:szCs w:val="21"/>
    </w:rPr>
  </w:style>
  <w:style w:type="paragraph" w:styleId="afff1">
    <w:name w:val="Revision"/>
    <w:uiPriority w:val="99"/>
    <w:unhideWhenUsed/>
    <w:rsid w:val="00BF7BB4"/>
    <w:rPr>
      <w:rFonts w:ascii="Times New Roman" w:eastAsia="宋体" w:hAnsi="Times New Roman" w:cs="Times New Roman"/>
      <w:szCs w:val="20"/>
    </w:rPr>
  </w:style>
  <w:style w:type="paragraph" w:customStyle="1" w:styleId="font15">
    <w:name w:val="font15"/>
    <w:basedOn w:val="a"/>
    <w:rsid w:val="00BF7BB4"/>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a">
    <w:name w:val="列出段落1"/>
    <w:basedOn w:val="a"/>
    <w:qFormat/>
    <w:rsid w:val="00BF7BB4"/>
    <w:pPr>
      <w:widowControl/>
      <w:adjustRightInd w:val="0"/>
      <w:spacing w:line="360" w:lineRule="auto"/>
      <w:ind w:firstLineChars="200" w:firstLine="420"/>
      <w:jc w:val="left"/>
    </w:pPr>
    <w:rPr>
      <w:rFonts w:ascii="Arial" w:hAnsi="Arial"/>
      <w:kern w:val="0"/>
      <w:szCs w:val="24"/>
      <w:lang w:eastAsia="en-US"/>
    </w:rPr>
  </w:style>
  <w:style w:type="paragraph" w:customStyle="1" w:styleId="NormalWeb">
    <w:name w:val="Normal (Web)"/>
    <w:basedOn w:val="a"/>
    <w:qFormat/>
    <w:rsid w:val="00BF7BB4"/>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rsid w:val="00BF7BB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74">
    <w:name w:val="xl74"/>
    <w:basedOn w:val="a"/>
    <w:rsid w:val="00BF7B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rsid w:val="00BF7BB4"/>
    <w:pPr>
      <w:adjustRightInd w:val="0"/>
      <w:spacing w:line="360" w:lineRule="atLeast"/>
      <w:ind w:leftChars="30" w:left="72" w:rightChars="30" w:right="72"/>
      <w:textAlignment w:val="baseline"/>
    </w:pPr>
    <w:rPr>
      <w:kern w:val="0"/>
    </w:rPr>
  </w:style>
  <w:style w:type="paragraph" w:customStyle="1" w:styleId="-11">
    <w:name w:val="彩色列表 - 着色 11"/>
    <w:basedOn w:val="a"/>
    <w:uiPriority w:val="34"/>
    <w:qFormat/>
    <w:rsid w:val="00BF7BB4"/>
    <w:pPr>
      <w:autoSpaceDE w:val="0"/>
      <w:autoSpaceDN w:val="0"/>
      <w:adjustRightInd w:val="0"/>
      <w:ind w:firstLineChars="200" w:firstLine="420"/>
      <w:jc w:val="left"/>
      <w:textAlignment w:val="baseline"/>
    </w:pPr>
    <w:rPr>
      <w:rFonts w:ascii="宋体"/>
      <w:kern w:val="0"/>
      <w:sz w:val="34"/>
    </w:rPr>
  </w:style>
  <w:style w:type="character" w:customStyle="1" w:styleId="font21">
    <w:name w:val="font21"/>
    <w:rsid w:val="00BF7BB4"/>
    <w:rPr>
      <w:rFonts w:ascii="MS Mincho" w:eastAsia="MS Mincho" w:hAnsi="MS Mincho" w:cs="MS Mincho" w:hint="eastAsia"/>
      <w:i w:val="0"/>
      <w:iCs w:val="0"/>
      <w:color w:val="000000"/>
      <w:sz w:val="21"/>
      <w:szCs w:val="21"/>
      <w:u w:val="none"/>
    </w:rPr>
  </w:style>
  <w:style w:type="character" w:customStyle="1" w:styleId="font31">
    <w:name w:val="font31"/>
    <w:rsid w:val="00BF7BB4"/>
    <w:rPr>
      <w:rFonts w:ascii="宋体" w:eastAsia="宋体" w:hAnsi="宋体" w:cs="宋体" w:hint="eastAsia"/>
      <w:i w:val="0"/>
      <w:iCs w:val="0"/>
      <w:color w:val="000000"/>
      <w:sz w:val="21"/>
      <w:szCs w:val="21"/>
      <w:u w:val="none"/>
    </w:rPr>
  </w:style>
  <w:style w:type="character" w:customStyle="1" w:styleId="font01">
    <w:name w:val="font01"/>
    <w:rsid w:val="00BF7BB4"/>
    <w:rPr>
      <w:rFonts w:ascii="宋体" w:eastAsia="宋体" w:hAnsi="宋体" w:cs="宋体" w:hint="eastAsia"/>
      <w:i w:val="0"/>
      <w:iCs w:val="0"/>
      <w:color w:val="000000"/>
      <w:sz w:val="24"/>
      <w:szCs w:val="24"/>
      <w:u w:val="none"/>
    </w:rPr>
  </w:style>
  <w:style w:type="character" w:customStyle="1" w:styleId="font81">
    <w:name w:val="font81"/>
    <w:qFormat/>
    <w:rsid w:val="00BF7BB4"/>
    <w:rPr>
      <w:rFonts w:ascii="Times New Roman" w:hAnsi="Times New Roman" w:cs="Times New Roman" w:hint="default"/>
      <w:color w:val="000000"/>
      <w:sz w:val="18"/>
      <w:szCs w:val="18"/>
      <w:u w:val="none"/>
    </w:rPr>
  </w:style>
  <w:style w:type="character" w:customStyle="1" w:styleId="100">
    <w:name w:val="10"/>
    <w:rsid w:val="00BF7BB4"/>
    <w:rPr>
      <w:rFonts w:ascii="Times New Roman" w:hAnsi="Times New Roman" w:cs="Times New Roman" w:hint="default"/>
    </w:rPr>
  </w:style>
  <w:style w:type="character" w:customStyle="1" w:styleId="afff2">
    <w:name w:val="未处理的提及"/>
    <w:uiPriority w:val="99"/>
    <w:unhideWhenUsed/>
    <w:rsid w:val="00BF7BB4"/>
    <w:rPr>
      <w:color w:val="605E5C"/>
      <w:shd w:val="clear" w:color="auto" w:fill="E1DFDD"/>
    </w:rPr>
  </w:style>
  <w:style w:type="paragraph" w:customStyle="1" w:styleId="Default">
    <w:name w:val="Default"/>
    <w:basedOn w:val="a"/>
    <w:semiHidden/>
    <w:qFormat/>
    <w:rsid w:val="00BF7BB4"/>
    <w:pPr>
      <w:autoSpaceDE w:val="0"/>
      <w:autoSpaceDN w:val="0"/>
      <w:adjustRightInd w:val="0"/>
      <w:jc w:val="left"/>
    </w:pPr>
    <w:rPr>
      <w:rFonts w:ascii="宋体" w:hAnsi="Calibri" w:cs="宋体"/>
      <w:color w:val="000000"/>
      <w:kern w:val="0"/>
      <w:sz w:val="24"/>
      <w:szCs w:val="24"/>
    </w:rPr>
  </w:style>
  <w:style w:type="character" w:customStyle="1" w:styleId="font111">
    <w:name w:val="font111"/>
    <w:qFormat/>
    <w:rsid w:val="00BF7BB4"/>
    <w:rPr>
      <w:rFonts w:ascii="宋体" w:eastAsia="宋体" w:hAnsi="宋体" w:cs="宋体" w:hint="eastAsia"/>
      <w:b/>
      <w:bCs/>
      <w:color w:val="000000"/>
      <w:sz w:val="22"/>
      <w:szCs w:val="22"/>
      <w:u w:val="none"/>
      <w:vertAlign w:val="superscript"/>
    </w:rPr>
  </w:style>
  <w:style w:type="character" w:customStyle="1" w:styleId="font91">
    <w:name w:val="font91"/>
    <w:qFormat/>
    <w:rsid w:val="00BF7BB4"/>
    <w:rPr>
      <w:rFonts w:ascii="宋体" w:eastAsia="宋体" w:hAnsi="宋体" w:cs="宋体" w:hint="eastAsia"/>
      <w:color w:val="000000"/>
      <w:sz w:val="19"/>
      <w:szCs w:val="19"/>
      <w:u w:val="none"/>
    </w:rPr>
  </w:style>
  <w:style w:type="table" w:customStyle="1" w:styleId="TableNormal">
    <w:name w:val="Table Normal"/>
    <w:unhideWhenUsed/>
    <w:qFormat/>
    <w:rsid w:val="00BF7BB4"/>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nbiaoku.com/webarbs/book/20668/597316.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17291</Words>
  <Characters>17638</Characters>
  <Application>Microsoft Office Word</Application>
  <DocSecurity>0</DocSecurity>
  <Lines>1356</Lines>
  <Paragraphs>1164</Paragraphs>
  <ScaleCrop>false</ScaleCrop>
  <Company>Microsoft</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2024-06-27T06:47:00Z</dcterms:created>
  <dcterms:modified xsi:type="dcterms:W3CDTF">2024-06-27T06:48:00Z</dcterms:modified>
</cp:coreProperties>
</file>