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F7E" w:rsidRPr="00353F5B" w:rsidRDefault="00393F7E" w:rsidP="00393F7E">
      <w:pPr>
        <w:adjustRightInd w:val="0"/>
        <w:snapToGrid w:val="0"/>
        <w:spacing w:line="300" w:lineRule="auto"/>
        <w:jc w:val="center"/>
        <w:outlineLvl w:val="1"/>
        <w:rPr>
          <w:rFonts w:ascii="Times New Roman" w:hAnsi="Times New Roman"/>
          <w:color w:val="000000"/>
          <w:sz w:val="30"/>
          <w:szCs w:val="30"/>
        </w:rPr>
      </w:pPr>
      <w:bookmarkStart w:id="0" w:name="_Toc486947590"/>
      <w:bookmarkStart w:id="1" w:name="_Toc127535469"/>
      <w:r w:rsidRPr="00353F5B">
        <w:rPr>
          <w:rFonts w:ascii="Times New Roman" w:hAnsi="宋体"/>
          <w:color w:val="000000"/>
          <w:sz w:val="30"/>
          <w:szCs w:val="30"/>
        </w:rPr>
        <w:t>一、说明</w:t>
      </w:r>
      <w:bookmarkEnd w:id="0"/>
      <w:bookmarkEnd w:id="1"/>
    </w:p>
    <w:p w:rsidR="00393F7E" w:rsidRPr="00353F5B" w:rsidRDefault="00393F7E" w:rsidP="00393F7E">
      <w:pPr>
        <w:adjustRightInd w:val="0"/>
        <w:snapToGrid w:val="0"/>
        <w:spacing w:line="300" w:lineRule="auto"/>
        <w:ind w:firstLineChars="200" w:firstLine="442"/>
        <w:jc w:val="left"/>
        <w:outlineLvl w:val="2"/>
        <w:rPr>
          <w:rFonts w:ascii="Times New Roman" w:hAnsi="Times New Roman"/>
          <w:b/>
          <w:color w:val="000000"/>
          <w:sz w:val="22"/>
        </w:rPr>
      </w:pPr>
      <w:bookmarkStart w:id="2" w:name="_Toc486947591"/>
      <w:bookmarkStart w:id="3" w:name="_Toc127535470"/>
      <w:r w:rsidRPr="00353F5B">
        <w:rPr>
          <w:rFonts w:ascii="Times New Roman" w:hAnsi="Times New Roman"/>
          <w:b/>
          <w:color w:val="000000"/>
          <w:sz w:val="22"/>
        </w:rPr>
        <w:t xml:space="preserve">1 </w:t>
      </w:r>
      <w:r w:rsidRPr="00353F5B">
        <w:rPr>
          <w:rFonts w:ascii="Times New Roman" w:hAnsi="宋体"/>
          <w:b/>
          <w:color w:val="000000"/>
          <w:sz w:val="22"/>
        </w:rPr>
        <w:t>总则</w:t>
      </w:r>
      <w:bookmarkEnd w:id="2"/>
      <w:bookmarkEnd w:id="3"/>
    </w:p>
    <w:p w:rsidR="00393F7E" w:rsidRPr="00353F5B" w:rsidRDefault="00393F7E" w:rsidP="00393F7E">
      <w:pPr>
        <w:adjustRightInd w:val="0"/>
        <w:snapToGrid w:val="0"/>
        <w:spacing w:line="300" w:lineRule="auto"/>
        <w:ind w:firstLineChars="200" w:firstLine="440"/>
        <w:rPr>
          <w:rFonts w:ascii="Times New Roman" w:hAnsi="Times New Roman"/>
          <w:sz w:val="22"/>
        </w:rPr>
      </w:pPr>
      <w:r w:rsidRPr="00353F5B">
        <w:rPr>
          <w:rFonts w:ascii="Times New Roman" w:hAnsi="Times New Roman"/>
          <w:sz w:val="22"/>
        </w:rPr>
        <w:t xml:space="preserve">1.1 </w:t>
      </w:r>
      <w:r w:rsidRPr="00353F5B">
        <w:rPr>
          <w:rFonts w:ascii="Times New Roman" w:hAnsi="宋体"/>
          <w:sz w:val="22"/>
        </w:rPr>
        <w:t>投标人应具备国家或行业管理部门规定的，在本市实施本项目所需的资格（资质）和相关手续（如果有），由此引起的所有有关事宜及费用由投标人自行负责。</w:t>
      </w:r>
    </w:p>
    <w:p w:rsidR="00393F7E" w:rsidRPr="00353F5B" w:rsidRDefault="00393F7E" w:rsidP="00393F7E">
      <w:pPr>
        <w:adjustRightInd w:val="0"/>
        <w:snapToGrid w:val="0"/>
        <w:spacing w:line="300" w:lineRule="auto"/>
        <w:ind w:firstLineChars="200" w:firstLine="440"/>
        <w:rPr>
          <w:rFonts w:ascii="Times New Roman" w:hAnsi="Times New Roman"/>
          <w:sz w:val="22"/>
        </w:rPr>
      </w:pPr>
      <w:r w:rsidRPr="00353F5B">
        <w:rPr>
          <w:rFonts w:ascii="Times New Roman" w:hAnsi="Times New Roman"/>
          <w:sz w:val="22"/>
        </w:rPr>
        <w:t xml:space="preserve">1.2 </w:t>
      </w:r>
      <w:r w:rsidRPr="00353F5B">
        <w:rPr>
          <w:rFonts w:ascii="Times New Roman" w:hAnsi="宋体"/>
          <w:sz w:val="22"/>
        </w:rPr>
        <w:t>投标人对所提供的系统应当享有合法的所有权，没有侵犯任何第三方的知识产权、技术秘密等权利，而且不存在任何抵押、留置、查封等产权瑕疵。</w:t>
      </w:r>
    </w:p>
    <w:p w:rsidR="00393F7E" w:rsidRPr="00353F5B" w:rsidRDefault="00393F7E" w:rsidP="00393F7E">
      <w:pPr>
        <w:adjustRightInd w:val="0"/>
        <w:snapToGrid w:val="0"/>
        <w:spacing w:line="300" w:lineRule="auto"/>
        <w:ind w:firstLineChars="200" w:firstLine="440"/>
        <w:rPr>
          <w:rFonts w:ascii="Times New Roman" w:hAnsi="Times New Roman"/>
          <w:sz w:val="22"/>
        </w:rPr>
      </w:pPr>
      <w:r w:rsidRPr="00353F5B">
        <w:rPr>
          <w:rFonts w:ascii="Times New Roman" w:hAnsi="Times New Roman"/>
          <w:sz w:val="22"/>
        </w:rPr>
        <w:t xml:space="preserve">1.3 </w:t>
      </w:r>
      <w:r w:rsidRPr="00353F5B">
        <w:rPr>
          <w:rFonts w:ascii="Times New Roman" w:hAnsi="宋体"/>
          <w:sz w:val="22"/>
        </w:rPr>
        <w:t>投标人提供的货物应当是全新的、未使用过的，货物和相关服务应当符合招标文件的要求，并且其质量完全符合国家标准、行业标准或地方标准。</w:t>
      </w:r>
    </w:p>
    <w:p w:rsidR="00393F7E" w:rsidRPr="00353F5B" w:rsidRDefault="00393F7E" w:rsidP="00393F7E">
      <w:pPr>
        <w:adjustRightInd w:val="0"/>
        <w:snapToGrid w:val="0"/>
        <w:spacing w:line="300" w:lineRule="auto"/>
        <w:ind w:firstLineChars="200" w:firstLine="440"/>
        <w:jc w:val="left"/>
        <w:rPr>
          <w:rFonts w:ascii="Times New Roman" w:hAnsi="Times New Roman"/>
          <w:sz w:val="22"/>
        </w:rPr>
      </w:pPr>
      <w:r w:rsidRPr="00353F5B">
        <w:rPr>
          <w:rFonts w:ascii="Times New Roman" w:hAnsi="Times New Roman"/>
          <w:sz w:val="22"/>
        </w:rPr>
        <w:t xml:space="preserve">1.4 </w:t>
      </w:r>
      <w:r w:rsidRPr="00353F5B">
        <w:rPr>
          <w:rFonts w:ascii="Times New Roman" w:hAnsi="宋体"/>
          <w:sz w:val="22"/>
        </w:rPr>
        <w:t>投标人应如实准确地填写投标货物的规格型号、技术参数、品牌、产地等相关信息，因上述信息内容填写不完整、不准确，而导致投标文件被误读、漏读，由投标人自行负责，为此投标人需承担其投标文件在评标时被扣分甚至被认定为无效投标的风险。</w:t>
      </w:r>
    </w:p>
    <w:p w:rsidR="00393F7E" w:rsidRPr="00353F5B" w:rsidRDefault="00393F7E" w:rsidP="00393F7E">
      <w:pPr>
        <w:adjustRightInd w:val="0"/>
        <w:snapToGrid w:val="0"/>
        <w:spacing w:line="300" w:lineRule="auto"/>
        <w:ind w:firstLineChars="200" w:firstLine="440"/>
        <w:jc w:val="left"/>
        <w:rPr>
          <w:rFonts w:ascii="Times New Roman" w:hAnsi="Times New Roman"/>
          <w:sz w:val="22"/>
        </w:rPr>
      </w:pPr>
      <w:r w:rsidRPr="00353F5B">
        <w:rPr>
          <w:rFonts w:ascii="宋体" w:hAnsi="宋体"/>
          <w:sz w:val="22"/>
        </w:rPr>
        <w:t>★</w:t>
      </w:r>
      <w:r w:rsidRPr="00353F5B">
        <w:rPr>
          <w:rFonts w:ascii="Times New Roman" w:hAnsi="Times New Roman"/>
          <w:sz w:val="22"/>
        </w:rPr>
        <w:t>1.5</w:t>
      </w:r>
      <w:r w:rsidRPr="00353F5B">
        <w:rPr>
          <w:rFonts w:ascii="Times New Roman" w:hAnsi="宋体"/>
          <w:sz w:val="22"/>
        </w:rPr>
        <w:t>若本项目涉及国家强制认证产品（信息安全产品、</w:t>
      </w:r>
      <w:r w:rsidRPr="00353F5B">
        <w:rPr>
          <w:rFonts w:ascii="Times New Roman" w:hAnsi="Times New Roman"/>
          <w:sz w:val="22"/>
        </w:rPr>
        <w:t>3C</w:t>
      </w:r>
      <w:r w:rsidRPr="00353F5B">
        <w:rPr>
          <w:rFonts w:ascii="Times New Roman" w:hAnsi="宋体"/>
          <w:sz w:val="22"/>
        </w:rPr>
        <w:t>认证产品、强制节能产品、电信设备进网许可证等），则根据国家有关规定，投标人</w:t>
      </w:r>
      <w:r w:rsidRPr="00FD0FD1">
        <w:rPr>
          <w:rFonts w:ascii="Times New Roman" w:hAnsi="宋体"/>
          <w:sz w:val="22"/>
        </w:rPr>
        <w:t>提供的产品必须满足强制认证要求。</w:t>
      </w:r>
      <w:r w:rsidRPr="00FD0FD1">
        <w:rPr>
          <w:rStyle w:val="CharChar9"/>
          <w:rFonts w:hint="eastAsia"/>
        </w:rPr>
        <w:t>（详见第一章投标人须知及前附表21.3（9））</w:t>
      </w:r>
    </w:p>
    <w:p w:rsidR="00393F7E" w:rsidRPr="00F72779" w:rsidRDefault="00393F7E" w:rsidP="00393F7E">
      <w:pPr>
        <w:snapToGrid w:val="0"/>
        <w:spacing w:line="300" w:lineRule="auto"/>
        <w:ind w:firstLineChars="200" w:firstLine="440"/>
        <w:jc w:val="left"/>
        <w:rPr>
          <w:rFonts w:ascii="Times New Roman" w:hAnsi="Times New Roman"/>
          <w:sz w:val="22"/>
        </w:rPr>
      </w:pPr>
      <w:r>
        <w:rPr>
          <w:rFonts w:ascii="宋体" w:hAnsi="宋体" w:cs="宋体" w:hint="eastAsia"/>
          <w:color w:val="FF0000"/>
          <w:sz w:val="22"/>
        </w:rPr>
        <w:t>★</w:t>
      </w:r>
      <w:r w:rsidRPr="005D2352">
        <w:rPr>
          <w:rFonts w:ascii="Times New Roman" w:hAnsi="Times New Roman"/>
          <w:color w:val="FF0000"/>
          <w:sz w:val="22"/>
        </w:rPr>
        <w:t>1.6</w:t>
      </w:r>
      <w:r>
        <w:rPr>
          <w:rFonts w:hint="eastAsia"/>
          <w:color w:val="FF0000"/>
          <w:sz w:val="22"/>
        </w:rPr>
        <w:t>投标人提供的产品和服务必须符合国家强制性标准。</w:t>
      </w:r>
    </w:p>
    <w:p w:rsidR="00393F7E" w:rsidRPr="00353F5B" w:rsidRDefault="00393F7E" w:rsidP="00393F7E">
      <w:pPr>
        <w:adjustRightInd w:val="0"/>
        <w:snapToGrid w:val="0"/>
        <w:spacing w:line="300" w:lineRule="auto"/>
        <w:ind w:firstLineChars="200" w:firstLine="440"/>
        <w:rPr>
          <w:rFonts w:ascii="Times New Roman" w:hAnsi="Times New Roman"/>
          <w:sz w:val="22"/>
        </w:rPr>
      </w:pPr>
      <w:r w:rsidRPr="00353F5B">
        <w:rPr>
          <w:rFonts w:ascii="Times New Roman" w:hAnsi="Times New Roman"/>
          <w:sz w:val="22"/>
        </w:rPr>
        <w:t>1.</w:t>
      </w:r>
      <w:r>
        <w:rPr>
          <w:rFonts w:ascii="Times New Roman" w:hAnsi="Times New Roman" w:hint="eastAsia"/>
          <w:sz w:val="22"/>
        </w:rPr>
        <w:t>7</w:t>
      </w:r>
      <w:r w:rsidRPr="00353F5B">
        <w:rPr>
          <w:rFonts w:ascii="Times New Roman" w:hAnsi="宋体"/>
          <w:sz w:val="22"/>
        </w:rPr>
        <w:t>采购人在技术需求和图纸或图片（如果有）中指出的工艺、材料和货物的标准以及参照的技术参数或型号仅起说明作用，并没有任何限制性和排他性，投标人在投标中可以选用其他替代标准、技术参数或型号，但这些替代要在不影响功能实现的前提下，并在可接受范围内接受偏离。</w:t>
      </w:r>
    </w:p>
    <w:p w:rsidR="00393F7E" w:rsidRPr="00353F5B" w:rsidRDefault="00393F7E" w:rsidP="00393F7E">
      <w:pPr>
        <w:adjustRightInd w:val="0"/>
        <w:snapToGrid w:val="0"/>
        <w:spacing w:line="300" w:lineRule="auto"/>
        <w:ind w:firstLineChars="200" w:firstLine="440"/>
        <w:rPr>
          <w:rFonts w:ascii="Times New Roman" w:hAnsi="Times New Roman"/>
          <w:sz w:val="22"/>
        </w:rPr>
      </w:pPr>
      <w:r w:rsidRPr="00353F5B">
        <w:rPr>
          <w:rFonts w:ascii="Times New Roman" w:hAnsi="Times New Roman"/>
          <w:sz w:val="22"/>
        </w:rPr>
        <w:t>1.</w:t>
      </w:r>
      <w:r>
        <w:rPr>
          <w:rFonts w:ascii="Times New Roman" w:hAnsi="Times New Roman" w:hint="eastAsia"/>
          <w:sz w:val="22"/>
        </w:rPr>
        <w:t>8</w:t>
      </w:r>
      <w:r w:rsidRPr="00353F5B">
        <w:rPr>
          <w:rFonts w:ascii="Times New Roman" w:hAnsi="宋体"/>
          <w:sz w:val="22"/>
        </w:rPr>
        <w:t>投标人在投标前应认真了解采购人的使用需求、使用条件（使用空间、能源条件等）和其他相关条件，一旦中标，应按照招标文件和合同规定的要求提供货物及相关服务。</w:t>
      </w:r>
    </w:p>
    <w:p w:rsidR="00393F7E" w:rsidRPr="00353F5B" w:rsidRDefault="00393F7E" w:rsidP="00393F7E">
      <w:pPr>
        <w:adjustRightInd w:val="0"/>
        <w:snapToGrid w:val="0"/>
        <w:spacing w:line="300" w:lineRule="auto"/>
        <w:ind w:firstLineChars="200" w:firstLine="440"/>
        <w:rPr>
          <w:rFonts w:ascii="Times New Roman" w:hAnsi="Times New Roman"/>
          <w:sz w:val="22"/>
        </w:rPr>
      </w:pPr>
      <w:r w:rsidRPr="00353F5B">
        <w:rPr>
          <w:rFonts w:ascii="Times New Roman" w:hAnsi="Times New Roman"/>
          <w:sz w:val="22"/>
        </w:rPr>
        <w:t>1.</w:t>
      </w:r>
      <w:r>
        <w:rPr>
          <w:rFonts w:ascii="Times New Roman" w:hAnsi="Times New Roman" w:hint="eastAsia"/>
          <w:sz w:val="22"/>
        </w:rPr>
        <w:t>9</w:t>
      </w:r>
      <w:r w:rsidRPr="00353F5B">
        <w:rPr>
          <w:rFonts w:ascii="Times New Roman" w:hAnsi="宋体"/>
          <w:sz w:val="22"/>
        </w:rPr>
        <w:t>投标人应根据本章节中详细技术规格要求，采用市场主流产品或按照要求提供定制产品参加竞标。同时，</w:t>
      </w:r>
      <w:r w:rsidRPr="00353F5B">
        <w:rPr>
          <w:rFonts w:ascii="Times New Roman" w:hAnsi="宋体"/>
          <w:b/>
          <w:color w:val="000000"/>
          <w:sz w:val="22"/>
        </w:rPr>
        <w:t>请投标人务必注意：无论是正偏离还是负偏离，都不得与招标要求相差太大，否则将可能影响投标人的得分</w:t>
      </w:r>
      <w:r w:rsidRPr="00353F5B">
        <w:rPr>
          <w:rFonts w:ascii="Times New Roman" w:hAnsi="宋体"/>
          <w:sz w:val="22"/>
        </w:rPr>
        <w:t>。一旦中标，投标人应按投标文件的承诺签订合同并提供相应的产品和服务。</w:t>
      </w:r>
    </w:p>
    <w:p w:rsidR="00393F7E" w:rsidRPr="00353F5B" w:rsidRDefault="00393F7E" w:rsidP="00393F7E">
      <w:pPr>
        <w:adjustRightInd w:val="0"/>
        <w:snapToGrid w:val="0"/>
        <w:spacing w:line="300" w:lineRule="auto"/>
        <w:ind w:firstLineChars="200" w:firstLine="440"/>
        <w:jc w:val="left"/>
        <w:rPr>
          <w:rFonts w:ascii="Times New Roman" w:hAnsi="Times New Roman"/>
          <w:sz w:val="22"/>
        </w:rPr>
      </w:pPr>
      <w:r w:rsidRPr="00353F5B">
        <w:rPr>
          <w:rFonts w:ascii="Times New Roman" w:hAnsi="Times New Roman"/>
          <w:sz w:val="22"/>
        </w:rPr>
        <w:t>1.</w:t>
      </w:r>
      <w:r>
        <w:rPr>
          <w:rFonts w:ascii="Times New Roman" w:hAnsi="Times New Roman" w:hint="eastAsia"/>
          <w:sz w:val="22"/>
        </w:rPr>
        <w:t>10</w:t>
      </w:r>
      <w:r w:rsidRPr="00353F5B">
        <w:rPr>
          <w:rFonts w:ascii="Times New Roman" w:hAnsi="宋体"/>
          <w:color w:val="000000"/>
          <w:sz w:val="22"/>
        </w:rPr>
        <w:t>本项目如涉及软件开发，则开发软件（包括软件、源程序、数据文件、文档、记录、工作日志、或其它和该合同有关的资料的）的</w:t>
      </w:r>
      <w:r w:rsidRPr="00353F5B">
        <w:rPr>
          <w:rFonts w:ascii="Times New Roman" w:hAnsi="宋体" w:hint="eastAsia"/>
          <w:color w:val="000000"/>
          <w:sz w:val="22"/>
        </w:rPr>
        <w:t>全部</w:t>
      </w:r>
      <w:r w:rsidRPr="00353F5B">
        <w:rPr>
          <w:rFonts w:ascii="Times New Roman" w:hAnsi="宋体"/>
          <w:color w:val="000000"/>
          <w:sz w:val="22"/>
        </w:rPr>
        <w:t>知识产权归采购人所有。投标人向采购人交付使用的软件系统已享有知识产权的，采购人可在合同文件明确的范围内自主使用。支撑该系统开发和运行的第三方编制的软件的知识产权仍属于第三方。如采购人使用该软件系统构成上述侵权的，则由投标人承担全部责任。</w:t>
      </w:r>
    </w:p>
    <w:p w:rsidR="00393F7E" w:rsidRPr="00353F5B" w:rsidRDefault="00393F7E" w:rsidP="00393F7E">
      <w:pPr>
        <w:adjustRightInd w:val="0"/>
        <w:snapToGrid w:val="0"/>
        <w:spacing w:line="300" w:lineRule="auto"/>
        <w:ind w:firstLineChars="200" w:firstLine="440"/>
        <w:rPr>
          <w:rFonts w:ascii="Times New Roman" w:hAnsi="Times New Roman"/>
          <w:sz w:val="22"/>
        </w:rPr>
      </w:pPr>
      <w:r w:rsidRPr="00353F5B">
        <w:rPr>
          <w:rFonts w:ascii="Times New Roman" w:hAnsi="Times New Roman"/>
          <w:sz w:val="22"/>
        </w:rPr>
        <w:t>1.1</w:t>
      </w:r>
      <w:r>
        <w:rPr>
          <w:rFonts w:ascii="Times New Roman" w:hAnsi="Times New Roman" w:hint="eastAsia"/>
          <w:sz w:val="22"/>
        </w:rPr>
        <w:t>1</w:t>
      </w:r>
      <w:r w:rsidRPr="00353F5B">
        <w:rPr>
          <w:rFonts w:ascii="Times New Roman" w:hAnsi="宋体"/>
          <w:sz w:val="22"/>
        </w:rPr>
        <w:t>投标人认为招标文件（包括招标补充文件）存在排他性或歧视性条款，可在收到或下载招标文件之日起七个工作日内提出</w:t>
      </w:r>
      <w:r w:rsidRPr="00353F5B">
        <w:rPr>
          <w:rFonts w:ascii="Times New Roman" w:hAnsi="宋体" w:hint="eastAsia"/>
          <w:sz w:val="22"/>
        </w:rPr>
        <w:t>，</w:t>
      </w:r>
      <w:r w:rsidRPr="00353F5B">
        <w:rPr>
          <w:rFonts w:ascii="Times New Roman" w:hAnsi="宋体"/>
          <w:sz w:val="22"/>
        </w:rPr>
        <w:t>并附相关证据。</w:t>
      </w:r>
    </w:p>
    <w:p w:rsidR="00393F7E" w:rsidRPr="00353F5B" w:rsidRDefault="00393F7E" w:rsidP="00393F7E">
      <w:pPr>
        <w:adjustRightInd w:val="0"/>
        <w:snapToGrid w:val="0"/>
        <w:spacing w:line="300" w:lineRule="auto"/>
        <w:jc w:val="center"/>
        <w:outlineLvl w:val="1"/>
        <w:rPr>
          <w:rFonts w:ascii="Times New Roman" w:hAnsi="Times New Roman"/>
          <w:color w:val="000000"/>
          <w:sz w:val="30"/>
          <w:szCs w:val="30"/>
        </w:rPr>
      </w:pPr>
      <w:bookmarkStart w:id="4" w:name="_Toc127535471"/>
      <w:r w:rsidRPr="00353F5B">
        <w:rPr>
          <w:rFonts w:ascii="Times New Roman" w:hAnsi="宋体"/>
          <w:color w:val="000000"/>
          <w:sz w:val="30"/>
          <w:szCs w:val="30"/>
        </w:rPr>
        <w:t>二、项目概况</w:t>
      </w:r>
      <w:bookmarkEnd w:id="4"/>
    </w:p>
    <w:p w:rsidR="00393F7E" w:rsidRPr="00353F5B" w:rsidRDefault="00393F7E" w:rsidP="00393F7E">
      <w:pPr>
        <w:adjustRightInd w:val="0"/>
        <w:snapToGrid w:val="0"/>
        <w:spacing w:line="300" w:lineRule="auto"/>
        <w:ind w:firstLineChars="200" w:firstLine="442"/>
        <w:outlineLvl w:val="2"/>
        <w:rPr>
          <w:rFonts w:ascii="Times New Roman" w:hAnsi="Times New Roman"/>
          <w:b/>
          <w:bCs/>
          <w:sz w:val="22"/>
        </w:rPr>
      </w:pPr>
      <w:bookmarkStart w:id="5" w:name="_Toc490037237"/>
      <w:bookmarkStart w:id="6" w:name="_Toc127535472"/>
      <w:r w:rsidRPr="00353F5B">
        <w:rPr>
          <w:rFonts w:ascii="Times New Roman" w:hAnsi="Times New Roman"/>
          <w:b/>
          <w:bCs/>
          <w:sz w:val="22"/>
        </w:rPr>
        <w:t>2</w:t>
      </w:r>
      <w:r w:rsidRPr="00353F5B">
        <w:rPr>
          <w:rFonts w:ascii="Times New Roman" w:hAnsi="宋体"/>
          <w:b/>
          <w:bCs/>
          <w:sz w:val="22"/>
        </w:rPr>
        <w:t>项目名称</w:t>
      </w:r>
      <w:bookmarkEnd w:id="5"/>
      <w:bookmarkEnd w:id="6"/>
      <w:r>
        <w:rPr>
          <w:rFonts w:ascii="Times New Roman" w:hAnsi="宋体" w:hint="eastAsia"/>
          <w:b/>
          <w:bCs/>
          <w:sz w:val="22"/>
        </w:rPr>
        <w:t>：浦东新区疾控中心多功能厅信息集成平台建设项目</w:t>
      </w:r>
    </w:p>
    <w:p w:rsidR="00393F7E" w:rsidRDefault="00393F7E" w:rsidP="00393F7E">
      <w:pPr>
        <w:adjustRightInd w:val="0"/>
        <w:snapToGrid w:val="0"/>
        <w:spacing w:line="300" w:lineRule="auto"/>
        <w:ind w:firstLineChars="200" w:firstLine="442"/>
        <w:outlineLvl w:val="2"/>
        <w:rPr>
          <w:rFonts w:ascii="Times New Roman" w:hAnsi="宋体"/>
          <w:b/>
          <w:bCs/>
          <w:sz w:val="22"/>
        </w:rPr>
      </w:pPr>
      <w:bookmarkStart w:id="7" w:name="_Toc490037238"/>
      <w:bookmarkStart w:id="8" w:name="_Toc127535473"/>
      <w:r w:rsidRPr="00353F5B">
        <w:rPr>
          <w:rFonts w:ascii="Times New Roman" w:hAnsi="Times New Roman"/>
          <w:b/>
          <w:bCs/>
          <w:sz w:val="22"/>
        </w:rPr>
        <w:t>3</w:t>
      </w:r>
      <w:r w:rsidRPr="00353F5B">
        <w:rPr>
          <w:rFonts w:ascii="Times New Roman" w:hAnsi="宋体"/>
          <w:b/>
          <w:bCs/>
          <w:sz w:val="22"/>
        </w:rPr>
        <w:t>项目地点</w:t>
      </w:r>
      <w:bookmarkEnd w:id="7"/>
      <w:bookmarkEnd w:id="8"/>
    </w:p>
    <w:p w:rsidR="00393F7E" w:rsidRDefault="00393F7E" w:rsidP="00393F7E">
      <w:pPr>
        <w:adjustRightInd w:val="0"/>
        <w:snapToGrid w:val="0"/>
        <w:spacing w:line="300" w:lineRule="auto"/>
        <w:ind w:firstLineChars="200" w:firstLine="440"/>
        <w:jc w:val="left"/>
        <w:outlineLvl w:val="2"/>
        <w:rPr>
          <w:rFonts w:ascii="Times New Roman" w:hAnsi="宋体"/>
          <w:color w:val="000000"/>
          <w:sz w:val="22"/>
        </w:rPr>
      </w:pPr>
      <w:bookmarkStart w:id="9" w:name="_Toc490037239"/>
      <w:bookmarkStart w:id="10" w:name="_Toc127535474"/>
      <w:r w:rsidRPr="00DE66F0">
        <w:rPr>
          <w:rFonts w:ascii="Times New Roman" w:hAnsi="宋体" w:hint="eastAsia"/>
          <w:color w:val="000000"/>
          <w:sz w:val="22"/>
        </w:rPr>
        <w:t>位于上海市浦东新区周浦镇国际医学园区</w:t>
      </w:r>
      <w:r w:rsidRPr="00DE66F0">
        <w:rPr>
          <w:rFonts w:ascii="Times New Roman" w:hAnsi="宋体" w:hint="eastAsia"/>
          <w:color w:val="000000"/>
          <w:sz w:val="22"/>
        </w:rPr>
        <w:t>PDP0-1501</w:t>
      </w:r>
      <w:r w:rsidRPr="00DE66F0">
        <w:rPr>
          <w:rFonts w:ascii="Times New Roman" w:hAnsi="宋体" w:hint="eastAsia"/>
          <w:color w:val="000000"/>
          <w:sz w:val="22"/>
        </w:rPr>
        <w:t>单元</w:t>
      </w:r>
      <w:r w:rsidRPr="00DE66F0">
        <w:rPr>
          <w:rFonts w:ascii="Times New Roman" w:hAnsi="宋体" w:hint="eastAsia"/>
          <w:color w:val="000000"/>
          <w:sz w:val="22"/>
        </w:rPr>
        <w:t>05-02a</w:t>
      </w:r>
      <w:r w:rsidRPr="00DE66F0">
        <w:rPr>
          <w:rFonts w:ascii="Times New Roman" w:hAnsi="宋体" w:hint="eastAsia"/>
          <w:color w:val="000000"/>
          <w:sz w:val="22"/>
        </w:rPr>
        <w:t>地块，东至天牛路，南至</w:t>
      </w:r>
      <w:r w:rsidRPr="00DE66F0">
        <w:rPr>
          <w:rFonts w:ascii="Times New Roman" w:hAnsi="宋体" w:hint="eastAsia"/>
          <w:color w:val="000000"/>
          <w:sz w:val="22"/>
        </w:rPr>
        <w:t>05-02b</w:t>
      </w:r>
      <w:r w:rsidRPr="00DE66F0">
        <w:rPr>
          <w:rFonts w:ascii="Times New Roman" w:hAnsi="宋体" w:hint="eastAsia"/>
          <w:color w:val="000000"/>
          <w:sz w:val="22"/>
        </w:rPr>
        <w:t>地块，西至</w:t>
      </w:r>
      <w:r w:rsidRPr="00DE66F0">
        <w:rPr>
          <w:rFonts w:ascii="Times New Roman" w:hAnsi="宋体" w:hint="eastAsia"/>
          <w:color w:val="000000"/>
          <w:sz w:val="22"/>
        </w:rPr>
        <w:t>05-02b</w:t>
      </w:r>
      <w:r w:rsidRPr="00DE66F0">
        <w:rPr>
          <w:rFonts w:ascii="Times New Roman" w:hAnsi="宋体" w:hint="eastAsia"/>
          <w:color w:val="000000"/>
          <w:sz w:val="22"/>
        </w:rPr>
        <w:t>地块，北至红曲路。</w:t>
      </w:r>
    </w:p>
    <w:p w:rsidR="00393F7E" w:rsidRPr="00353F5B" w:rsidRDefault="00393F7E" w:rsidP="00393F7E">
      <w:pPr>
        <w:adjustRightInd w:val="0"/>
        <w:snapToGrid w:val="0"/>
        <w:spacing w:line="300" w:lineRule="auto"/>
        <w:ind w:firstLineChars="200" w:firstLine="442"/>
        <w:jc w:val="left"/>
        <w:outlineLvl w:val="2"/>
        <w:rPr>
          <w:rFonts w:ascii="Times New Roman" w:hAnsi="Times New Roman"/>
          <w:b/>
          <w:color w:val="000000"/>
          <w:sz w:val="22"/>
        </w:rPr>
      </w:pPr>
      <w:r w:rsidRPr="00353F5B">
        <w:rPr>
          <w:rFonts w:ascii="Times New Roman" w:hAnsi="Times New Roman"/>
          <w:b/>
          <w:color w:val="000000"/>
          <w:sz w:val="22"/>
        </w:rPr>
        <w:lastRenderedPageBreak/>
        <w:t xml:space="preserve">4 </w:t>
      </w:r>
      <w:r w:rsidRPr="00353F5B">
        <w:rPr>
          <w:rFonts w:ascii="Times New Roman" w:hAnsi="宋体"/>
          <w:b/>
          <w:color w:val="000000"/>
          <w:sz w:val="22"/>
        </w:rPr>
        <w:t>招标范围与内容</w:t>
      </w:r>
      <w:bookmarkEnd w:id="9"/>
      <w:bookmarkEnd w:id="10"/>
    </w:p>
    <w:p w:rsidR="00393F7E" w:rsidRDefault="00393F7E" w:rsidP="00393F7E">
      <w:pPr>
        <w:adjustRightInd w:val="0"/>
        <w:snapToGrid w:val="0"/>
        <w:spacing w:line="300" w:lineRule="auto"/>
        <w:ind w:firstLineChars="200" w:firstLine="440"/>
        <w:jc w:val="left"/>
        <w:rPr>
          <w:rFonts w:ascii="Times New Roman" w:hAnsi="宋体"/>
          <w:color w:val="000000"/>
          <w:sz w:val="22"/>
        </w:rPr>
      </w:pPr>
      <w:r w:rsidRPr="00353F5B">
        <w:rPr>
          <w:rFonts w:ascii="Times New Roman" w:hAnsi="Times New Roman"/>
          <w:color w:val="000000"/>
          <w:sz w:val="22"/>
        </w:rPr>
        <w:t xml:space="preserve">4.1 </w:t>
      </w:r>
      <w:r w:rsidRPr="00353F5B">
        <w:rPr>
          <w:rFonts w:ascii="Times New Roman" w:hAnsi="宋体"/>
          <w:color w:val="000000"/>
          <w:sz w:val="22"/>
        </w:rPr>
        <w:t>项目背景及现状</w:t>
      </w:r>
    </w:p>
    <w:p w:rsidR="00393F7E" w:rsidRDefault="00393F7E" w:rsidP="00393F7E">
      <w:pPr>
        <w:adjustRightInd w:val="0"/>
        <w:snapToGrid w:val="0"/>
        <w:spacing w:line="300" w:lineRule="auto"/>
        <w:ind w:firstLineChars="200" w:firstLine="440"/>
        <w:jc w:val="left"/>
        <w:rPr>
          <w:rFonts w:ascii="Times New Roman" w:hAnsi="宋体"/>
          <w:color w:val="000000"/>
          <w:sz w:val="22"/>
        </w:rPr>
      </w:pPr>
      <w:r w:rsidRPr="00DE66F0">
        <w:rPr>
          <w:rFonts w:ascii="Times New Roman" w:hAnsi="宋体" w:hint="eastAsia"/>
          <w:color w:val="000000"/>
          <w:sz w:val="22"/>
        </w:rPr>
        <w:t>为进一步推进浦东新区疾病防控体系建设，补短板、增能力、提能级，按照《关于完善重大疫情防控体制机制健全公共卫生应急管理体系的实施意见》等文件精神，对标《疾病预防控制中心建设标准》、《上海市区级疾病预防控制中心建设标准》等规范要求，在现张杨路浦东新</w:t>
      </w:r>
      <w:r>
        <w:rPr>
          <w:rFonts w:ascii="Times New Roman" w:hAnsi="宋体" w:hint="eastAsia"/>
          <w:color w:val="000000"/>
          <w:sz w:val="22"/>
        </w:rPr>
        <w:t>区疾控中心总部的基础上，选址建设疾控中心分部，进行达标建设。</w:t>
      </w:r>
    </w:p>
    <w:p w:rsidR="00393F7E" w:rsidRDefault="00393F7E" w:rsidP="00393F7E">
      <w:pPr>
        <w:adjustRightInd w:val="0"/>
        <w:snapToGrid w:val="0"/>
        <w:spacing w:line="300" w:lineRule="auto"/>
        <w:ind w:firstLineChars="200" w:firstLine="440"/>
        <w:jc w:val="left"/>
        <w:rPr>
          <w:rFonts w:ascii="Times New Roman" w:hAnsi="宋体"/>
          <w:color w:val="000000"/>
          <w:sz w:val="22"/>
        </w:rPr>
      </w:pPr>
      <w:r w:rsidRPr="00353F5B">
        <w:rPr>
          <w:rFonts w:ascii="Times New Roman" w:hAnsi="Times New Roman"/>
          <w:color w:val="000000"/>
          <w:sz w:val="22"/>
        </w:rPr>
        <w:t xml:space="preserve">4.2 </w:t>
      </w:r>
      <w:r w:rsidRPr="00353F5B">
        <w:rPr>
          <w:rFonts w:ascii="Times New Roman" w:hAnsi="宋体"/>
          <w:color w:val="000000"/>
          <w:sz w:val="22"/>
        </w:rPr>
        <w:t>项目招标范围及内容</w:t>
      </w:r>
    </w:p>
    <w:p w:rsidR="00393F7E" w:rsidRPr="00353F5B" w:rsidRDefault="00393F7E" w:rsidP="00393F7E">
      <w:pPr>
        <w:adjustRightInd w:val="0"/>
        <w:snapToGrid w:val="0"/>
        <w:spacing w:line="300" w:lineRule="auto"/>
        <w:ind w:firstLineChars="200" w:firstLine="440"/>
        <w:jc w:val="left"/>
        <w:rPr>
          <w:rFonts w:ascii="Times New Roman" w:hAnsi="Times New Roman"/>
          <w:color w:val="000000"/>
          <w:sz w:val="22"/>
        </w:rPr>
      </w:pPr>
      <w:r>
        <w:rPr>
          <w:rFonts w:ascii="Times New Roman" w:hAnsi="宋体" w:hint="eastAsia"/>
          <w:color w:val="000000"/>
          <w:sz w:val="22"/>
        </w:rPr>
        <w:t>本项目为</w:t>
      </w:r>
      <w:r w:rsidRPr="00CB31FC">
        <w:rPr>
          <w:rFonts w:ascii="Times New Roman" w:hAnsi="宋体" w:hint="eastAsia"/>
          <w:color w:val="000000"/>
          <w:sz w:val="22"/>
        </w:rPr>
        <w:t>浦东新区疾控中心多功能厅信息集成平台建设项目</w:t>
      </w:r>
      <w:r>
        <w:rPr>
          <w:rFonts w:ascii="Times New Roman" w:hAnsi="宋体" w:hint="eastAsia"/>
          <w:color w:val="000000"/>
          <w:sz w:val="22"/>
        </w:rPr>
        <w:t>，采购</w:t>
      </w:r>
      <w:r w:rsidRPr="00DE66F0">
        <w:rPr>
          <w:rFonts w:ascii="Times New Roman" w:hAnsi="宋体" w:hint="eastAsia"/>
          <w:color w:val="000000"/>
          <w:sz w:val="22"/>
        </w:rPr>
        <w:t>疾控中心多功能厅信息集成平台建设项</w:t>
      </w:r>
      <w:r>
        <w:rPr>
          <w:rFonts w:ascii="Times New Roman" w:hAnsi="宋体" w:hint="eastAsia"/>
          <w:color w:val="000000"/>
          <w:sz w:val="22"/>
        </w:rPr>
        <w:t>目的相关配套设施设备与管理软件，实现与原平台集成对接，项目软件</w:t>
      </w:r>
      <w:r w:rsidRPr="00DE66F0">
        <w:rPr>
          <w:rFonts w:ascii="Times New Roman" w:hAnsi="宋体" w:hint="eastAsia"/>
          <w:color w:val="000000"/>
          <w:sz w:val="22"/>
        </w:rPr>
        <w:t>采用三维可视化（</w:t>
      </w:r>
      <w:r w:rsidRPr="00DE66F0">
        <w:rPr>
          <w:rFonts w:ascii="Times New Roman" w:hAnsi="宋体" w:hint="eastAsia"/>
          <w:color w:val="000000"/>
          <w:sz w:val="22"/>
        </w:rPr>
        <w:t>BIM/3D</w:t>
      </w:r>
      <w:r w:rsidRPr="00DE66F0">
        <w:rPr>
          <w:rFonts w:ascii="Times New Roman" w:hAnsi="宋体" w:hint="eastAsia"/>
          <w:color w:val="000000"/>
          <w:sz w:val="22"/>
        </w:rPr>
        <w:t>数字孪生）技术实现三维可视化，并实现疾控中心智慧园区管理。</w:t>
      </w:r>
    </w:p>
    <w:p w:rsidR="00393F7E" w:rsidRPr="00353F5B" w:rsidRDefault="00393F7E" w:rsidP="00393F7E">
      <w:pPr>
        <w:adjustRightInd w:val="0"/>
        <w:snapToGrid w:val="0"/>
        <w:spacing w:line="300" w:lineRule="auto"/>
        <w:ind w:firstLineChars="200" w:firstLine="440"/>
        <w:jc w:val="left"/>
        <w:rPr>
          <w:rFonts w:ascii="Times New Roman" w:hAnsi="Times New Roman"/>
          <w:color w:val="000000"/>
          <w:sz w:val="22"/>
        </w:rPr>
      </w:pPr>
      <w:r w:rsidRPr="00DE66F0">
        <w:rPr>
          <w:rFonts w:ascii="Times New Roman" w:hAnsi="Times New Roman"/>
          <w:color w:val="000000"/>
          <w:sz w:val="22"/>
        </w:rPr>
        <w:t>4.3</w:t>
      </w:r>
      <w:r w:rsidRPr="00DE66F0">
        <w:rPr>
          <w:rFonts w:ascii="Times New Roman" w:hAnsi="宋体"/>
          <w:color w:val="000000"/>
          <w:sz w:val="22"/>
        </w:rPr>
        <w:t>本项目</w:t>
      </w:r>
      <w:r w:rsidRPr="00DE66F0">
        <w:rPr>
          <w:rFonts w:ascii="Times New Roman" w:hAnsi="宋体"/>
          <w:sz w:val="22"/>
        </w:rPr>
        <w:t>工期</w:t>
      </w:r>
      <w:r w:rsidRPr="00DE66F0">
        <w:rPr>
          <w:rFonts w:ascii="Times New Roman" w:hAnsi="宋体"/>
          <w:color w:val="000000"/>
          <w:sz w:val="22"/>
        </w:rPr>
        <w:t>为：</w:t>
      </w:r>
      <w:r w:rsidRPr="00DE66F0">
        <w:rPr>
          <w:rFonts w:ascii="Times New Roman" w:hAnsi="宋体"/>
          <w:kern w:val="0"/>
          <w:sz w:val="22"/>
        </w:rPr>
        <w:t>自合同签订之日起</w:t>
      </w:r>
      <w:r w:rsidRPr="00DE66F0">
        <w:rPr>
          <w:rFonts w:ascii="Times New Roman" w:hAnsi="Times New Roman" w:hint="eastAsia"/>
          <w:kern w:val="0"/>
          <w:sz w:val="22"/>
        </w:rPr>
        <w:t>45</w:t>
      </w:r>
      <w:r w:rsidRPr="00DE66F0">
        <w:rPr>
          <w:rFonts w:ascii="Times New Roman" w:hAnsi="宋体"/>
          <w:kern w:val="0"/>
          <w:sz w:val="22"/>
        </w:rPr>
        <w:t>个日</w:t>
      </w:r>
      <w:r w:rsidRPr="004B47A0">
        <w:rPr>
          <w:rFonts w:ascii="Times New Roman" w:hAnsi="宋体"/>
          <w:kern w:val="0"/>
          <w:sz w:val="22"/>
        </w:rPr>
        <w:t>历日。</w:t>
      </w:r>
    </w:p>
    <w:p w:rsidR="00393F7E" w:rsidRPr="00353F5B" w:rsidRDefault="00393F7E" w:rsidP="00393F7E">
      <w:pPr>
        <w:adjustRightInd w:val="0"/>
        <w:snapToGrid w:val="0"/>
        <w:spacing w:line="300" w:lineRule="auto"/>
        <w:ind w:firstLineChars="200" w:firstLine="442"/>
        <w:jc w:val="left"/>
        <w:outlineLvl w:val="2"/>
        <w:rPr>
          <w:rFonts w:ascii="Times New Roman" w:hAnsi="Times New Roman"/>
          <w:b/>
          <w:color w:val="000000"/>
          <w:sz w:val="22"/>
        </w:rPr>
      </w:pPr>
      <w:bookmarkStart w:id="11" w:name="_Toc127535475"/>
      <w:r w:rsidRPr="00353F5B">
        <w:rPr>
          <w:rFonts w:ascii="Times New Roman" w:hAnsi="Times New Roman"/>
          <w:b/>
          <w:color w:val="000000"/>
          <w:sz w:val="22"/>
        </w:rPr>
        <w:t xml:space="preserve">5 </w:t>
      </w:r>
      <w:r w:rsidRPr="00353F5B">
        <w:rPr>
          <w:rFonts w:ascii="Times New Roman" w:hAnsi="宋体"/>
          <w:b/>
          <w:color w:val="000000"/>
          <w:sz w:val="22"/>
        </w:rPr>
        <w:t>承包方式</w:t>
      </w:r>
      <w:bookmarkEnd w:id="11"/>
    </w:p>
    <w:p w:rsidR="00393F7E" w:rsidRPr="00353F5B" w:rsidRDefault="00393F7E" w:rsidP="00393F7E">
      <w:pPr>
        <w:adjustRightInd w:val="0"/>
        <w:snapToGrid w:val="0"/>
        <w:spacing w:line="300" w:lineRule="auto"/>
        <w:ind w:firstLineChars="200" w:firstLine="440"/>
        <w:jc w:val="left"/>
        <w:rPr>
          <w:rFonts w:ascii="Times New Roman" w:hAnsi="Times New Roman"/>
          <w:color w:val="000000"/>
          <w:sz w:val="22"/>
        </w:rPr>
      </w:pPr>
      <w:r w:rsidRPr="00353F5B">
        <w:rPr>
          <w:rFonts w:ascii="Times New Roman" w:hAnsi="Times New Roman"/>
          <w:color w:val="000000"/>
          <w:sz w:val="22"/>
        </w:rPr>
        <w:t xml:space="preserve">5.1 </w:t>
      </w:r>
      <w:r w:rsidRPr="00353F5B">
        <w:rPr>
          <w:rFonts w:ascii="Times New Roman" w:hAnsi="宋体"/>
          <w:color w:val="000000"/>
          <w:sz w:val="22"/>
        </w:rPr>
        <w:t>依据本项目的招标范围和内容，中标人以包系统设计、包供货、包</w:t>
      </w:r>
      <w:r w:rsidRPr="00353F5B">
        <w:rPr>
          <w:rFonts w:ascii="Times New Roman" w:hAnsi="宋体" w:hint="eastAsia"/>
          <w:color w:val="000000"/>
          <w:sz w:val="22"/>
        </w:rPr>
        <w:t>安装</w:t>
      </w:r>
      <w:r w:rsidRPr="00353F5B">
        <w:rPr>
          <w:rFonts w:ascii="Times New Roman" w:hAnsi="宋体"/>
          <w:color w:val="000000"/>
          <w:sz w:val="22"/>
        </w:rPr>
        <w:t>集成调试、包质量、包安全的方式实施总承包。</w:t>
      </w:r>
    </w:p>
    <w:p w:rsidR="00393F7E" w:rsidRPr="00353F5B" w:rsidRDefault="00393F7E" w:rsidP="00393F7E">
      <w:pPr>
        <w:adjustRightInd w:val="0"/>
        <w:snapToGrid w:val="0"/>
        <w:spacing w:line="300" w:lineRule="auto"/>
        <w:ind w:firstLineChars="200" w:firstLine="440"/>
        <w:jc w:val="left"/>
        <w:rPr>
          <w:rFonts w:ascii="Times New Roman" w:hAnsi="Times New Roman"/>
          <w:color w:val="000000"/>
          <w:sz w:val="22"/>
        </w:rPr>
      </w:pPr>
      <w:r w:rsidRPr="00353F5B">
        <w:rPr>
          <w:rFonts w:ascii="Times New Roman" w:hAnsi="Times New Roman"/>
          <w:color w:val="000000"/>
          <w:sz w:val="22"/>
        </w:rPr>
        <w:t>5.2</w:t>
      </w:r>
      <w:r w:rsidRPr="00353F5B">
        <w:rPr>
          <w:rFonts w:ascii="Times New Roman" w:hAnsi="宋体"/>
          <w:color w:val="0000FF"/>
          <w:sz w:val="22"/>
        </w:rPr>
        <w:t>本项目不允许分包。</w:t>
      </w:r>
    </w:p>
    <w:p w:rsidR="00393F7E" w:rsidRPr="00353F5B" w:rsidRDefault="00393F7E" w:rsidP="00393F7E">
      <w:pPr>
        <w:adjustRightInd w:val="0"/>
        <w:snapToGrid w:val="0"/>
        <w:spacing w:line="300" w:lineRule="auto"/>
        <w:ind w:firstLineChars="200" w:firstLine="442"/>
        <w:jc w:val="left"/>
        <w:outlineLvl w:val="2"/>
        <w:rPr>
          <w:rFonts w:ascii="Times New Roman" w:hAnsi="Times New Roman"/>
          <w:b/>
          <w:color w:val="000000"/>
          <w:sz w:val="22"/>
        </w:rPr>
      </w:pPr>
      <w:bookmarkStart w:id="12" w:name="_Toc127535476"/>
      <w:r w:rsidRPr="00353F5B">
        <w:rPr>
          <w:rFonts w:ascii="Times New Roman" w:hAnsi="Times New Roman"/>
          <w:b/>
          <w:color w:val="000000"/>
          <w:sz w:val="22"/>
        </w:rPr>
        <w:t xml:space="preserve">6 </w:t>
      </w:r>
      <w:r w:rsidRPr="00353F5B">
        <w:rPr>
          <w:rFonts w:ascii="Times New Roman" w:hAnsi="宋体"/>
          <w:b/>
          <w:color w:val="000000"/>
          <w:sz w:val="22"/>
        </w:rPr>
        <w:t>合同的签订</w:t>
      </w:r>
      <w:bookmarkEnd w:id="12"/>
    </w:p>
    <w:p w:rsidR="00393F7E" w:rsidRPr="00353F5B" w:rsidRDefault="00393F7E" w:rsidP="00393F7E">
      <w:pPr>
        <w:snapToGrid w:val="0"/>
        <w:ind w:firstLineChars="200" w:firstLine="440"/>
        <w:rPr>
          <w:rFonts w:ascii="Times New Roman" w:hAnsi="Times New Roman"/>
          <w:sz w:val="22"/>
        </w:rPr>
      </w:pPr>
      <w:r w:rsidRPr="00353F5B">
        <w:rPr>
          <w:rFonts w:ascii="Times New Roman" w:hAnsi="Times New Roman"/>
          <w:sz w:val="22"/>
        </w:rPr>
        <w:t xml:space="preserve">6.1 </w:t>
      </w:r>
      <w:r w:rsidRPr="00353F5B">
        <w:rPr>
          <w:rFonts w:ascii="Times New Roman" w:hAnsi="宋体"/>
          <w:sz w:val="22"/>
        </w:rPr>
        <w:t>本项目合同的标的、价格、质量及验收标准、考核管理、履约期限等主要条款应当与招标文件和中标人投标文件的内容一致，并互相补充和解释。</w:t>
      </w:r>
    </w:p>
    <w:p w:rsidR="00393F7E" w:rsidRPr="00353F5B" w:rsidRDefault="00393F7E" w:rsidP="00393F7E">
      <w:pPr>
        <w:adjustRightInd w:val="0"/>
        <w:snapToGrid w:val="0"/>
        <w:spacing w:line="300" w:lineRule="auto"/>
        <w:ind w:firstLineChars="200" w:firstLine="442"/>
        <w:jc w:val="left"/>
        <w:outlineLvl w:val="2"/>
        <w:rPr>
          <w:rFonts w:ascii="Times New Roman" w:hAnsi="Times New Roman"/>
          <w:sz w:val="22"/>
        </w:rPr>
      </w:pPr>
      <w:bookmarkStart w:id="13" w:name="_Toc127535477"/>
      <w:r w:rsidRPr="00353F5B">
        <w:rPr>
          <w:rFonts w:ascii="Times New Roman" w:hAnsi="Times New Roman"/>
          <w:b/>
          <w:color w:val="000000"/>
          <w:sz w:val="22"/>
        </w:rPr>
        <w:t xml:space="preserve">7 </w:t>
      </w:r>
      <w:r w:rsidRPr="00353F5B">
        <w:rPr>
          <w:rFonts w:ascii="Times New Roman" w:hAnsi="宋体"/>
          <w:b/>
          <w:color w:val="000000"/>
          <w:sz w:val="22"/>
        </w:rPr>
        <w:t>结算原则和支付方式</w:t>
      </w:r>
      <w:bookmarkEnd w:id="13"/>
    </w:p>
    <w:p w:rsidR="00393F7E" w:rsidRPr="00353F5B" w:rsidRDefault="00393F7E" w:rsidP="00393F7E">
      <w:pPr>
        <w:adjustRightInd w:val="0"/>
        <w:snapToGrid w:val="0"/>
        <w:spacing w:line="300" w:lineRule="auto"/>
        <w:ind w:firstLineChars="200" w:firstLine="440"/>
        <w:jc w:val="left"/>
        <w:rPr>
          <w:rFonts w:ascii="Times New Roman" w:hAnsi="Times New Roman"/>
          <w:color w:val="000000"/>
          <w:sz w:val="22"/>
        </w:rPr>
      </w:pPr>
      <w:r w:rsidRPr="00353F5B">
        <w:rPr>
          <w:rFonts w:ascii="Times New Roman" w:hAnsi="Times New Roman"/>
          <w:color w:val="000000"/>
          <w:sz w:val="22"/>
        </w:rPr>
        <w:t xml:space="preserve">7.1 </w:t>
      </w:r>
      <w:r w:rsidRPr="00353F5B">
        <w:rPr>
          <w:rFonts w:ascii="Times New Roman" w:hAnsi="宋体"/>
          <w:color w:val="000000"/>
          <w:sz w:val="22"/>
        </w:rPr>
        <w:t>结算原则</w:t>
      </w:r>
    </w:p>
    <w:p w:rsidR="00393F7E" w:rsidRPr="00353F5B" w:rsidRDefault="00393F7E" w:rsidP="00393F7E">
      <w:pPr>
        <w:adjustRightInd w:val="0"/>
        <w:snapToGrid w:val="0"/>
        <w:spacing w:line="300" w:lineRule="auto"/>
        <w:ind w:firstLineChars="200" w:firstLine="440"/>
        <w:jc w:val="left"/>
        <w:rPr>
          <w:rFonts w:ascii="Times New Roman" w:hAnsi="Times New Roman"/>
          <w:color w:val="000000"/>
          <w:sz w:val="22"/>
        </w:rPr>
      </w:pPr>
      <w:r w:rsidRPr="00353F5B">
        <w:rPr>
          <w:rFonts w:ascii="Times New Roman" w:hAnsi="Times New Roman"/>
          <w:color w:val="000000"/>
          <w:sz w:val="22"/>
        </w:rPr>
        <w:t>7.1.1</w:t>
      </w:r>
      <w:r w:rsidRPr="00353F5B">
        <w:rPr>
          <w:rFonts w:ascii="Times New Roman" w:hAnsi="宋体"/>
          <w:color w:val="000000"/>
          <w:sz w:val="22"/>
        </w:rPr>
        <w:t>本项目合同结算价以审计价为准，中标人的中标单价不变，实际工作量以采购人或第三方按照招标文件规定的验收标准核定为准。</w:t>
      </w:r>
    </w:p>
    <w:p w:rsidR="00393F7E" w:rsidRPr="00353F5B" w:rsidRDefault="00393F7E" w:rsidP="00393F7E">
      <w:pPr>
        <w:adjustRightInd w:val="0"/>
        <w:snapToGrid w:val="0"/>
        <w:spacing w:line="300" w:lineRule="auto"/>
        <w:ind w:firstLineChars="200" w:firstLine="440"/>
        <w:jc w:val="left"/>
        <w:rPr>
          <w:rFonts w:ascii="Times New Roman" w:hAnsi="Times New Roman"/>
          <w:color w:val="000000"/>
          <w:sz w:val="22"/>
        </w:rPr>
      </w:pPr>
      <w:r w:rsidRPr="00353F5B">
        <w:rPr>
          <w:rFonts w:ascii="Times New Roman" w:hAnsi="Times New Roman"/>
          <w:color w:val="000000"/>
          <w:sz w:val="22"/>
        </w:rPr>
        <w:t>7.1.2</w:t>
      </w:r>
      <w:r>
        <w:rPr>
          <w:rFonts w:ascii="Times New Roman" w:hAnsi="宋体"/>
          <w:color w:val="000000"/>
          <w:sz w:val="22"/>
        </w:rPr>
        <w:t>发生</w:t>
      </w:r>
      <w:r w:rsidRPr="00353F5B">
        <w:rPr>
          <w:rFonts w:ascii="Times New Roman" w:hAnsi="宋体"/>
          <w:color w:val="000000"/>
          <w:sz w:val="22"/>
        </w:rPr>
        <w:t>设备维修</w:t>
      </w:r>
      <w:r>
        <w:rPr>
          <w:rFonts w:ascii="Times New Roman" w:hAnsi="宋体"/>
          <w:color w:val="000000"/>
          <w:sz w:val="22"/>
        </w:rPr>
        <w:t>的</w:t>
      </w:r>
      <w:r w:rsidRPr="00353F5B">
        <w:rPr>
          <w:rFonts w:ascii="Times New Roman" w:hAnsi="宋体"/>
          <w:color w:val="000000"/>
          <w:sz w:val="22"/>
        </w:rPr>
        <w:t>，如该设备尚在质保期内的，采购人不另行支付相关费用；如在质保期外的，单价按照投标文件中明确的备品备件单价（含维修人工费）计取，数量按实结算。如投标文件中没有类似备品备件单价可参照的，则由合同双方协商确定维修单价。</w:t>
      </w:r>
    </w:p>
    <w:p w:rsidR="00393F7E" w:rsidRPr="00753C93" w:rsidRDefault="00393F7E" w:rsidP="00393F7E">
      <w:pPr>
        <w:adjustRightInd w:val="0"/>
        <w:snapToGrid w:val="0"/>
        <w:spacing w:line="300" w:lineRule="auto"/>
        <w:ind w:firstLineChars="200" w:firstLine="440"/>
        <w:rPr>
          <w:rFonts w:ascii="Times New Roman" w:hAnsi="宋体"/>
          <w:sz w:val="22"/>
        </w:rPr>
      </w:pPr>
      <w:r w:rsidRPr="00353F5B">
        <w:rPr>
          <w:rFonts w:ascii="Times New Roman" w:hAnsi="Times New Roman"/>
          <w:sz w:val="22"/>
        </w:rPr>
        <w:t xml:space="preserve">7.2 </w:t>
      </w:r>
      <w:r w:rsidRPr="00353F5B">
        <w:rPr>
          <w:rFonts w:ascii="Times New Roman" w:hAnsi="宋体"/>
          <w:sz w:val="22"/>
        </w:rPr>
        <w:t>支付方式</w:t>
      </w:r>
    </w:p>
    <w:p w:rsidR="00393F7E" w:rsidRPr="00353F5B" w:rsidRDefault="00393F7E" w:rsidP="00393F7E">
      <w:pPr>
        <w:adjustRightInd w:val="0"/>
        <w:snapToGrid w:val="0"/>
        <w:spacing w:line="300" w:lineRule="auto"/>
        <w:ind w:firstLineChars="200" w:firstLine="440"/>
        <w:rPr>
          <w:rFonts w:ascii="Times New Roman" w:hAnsi="Times New Roman"/>
          <w:sz w:val="22"/>
        </w:rPr>
      </w:pPr>
      <w:r w:rsidRPr="00353F5B">
        <w:rPr>
          <w:rFonts w:ascii="Times New Roman" w:hAnsi="Times New Roman"/>
          <w:sz w:val="22"/>
        </w:rPr>
        <w:t xml:space="preserve">7.2.1 </w:t>
      </w:r>
      <w:r w:rsidRPr="00353F5B">
        <w:rPr>
          <w:rFonts w:ascii="Times New Roman" w:hAnsi="宋体"/>
          <w:sz w:val="22"/>
        </w:rPr>
        <w:t>本项目合同金额采用</w:t>
      </w:r>
      <w:r w:rsidRPr="00353F5B">
        <w:rPr>
          <w:rFonts w:ascii="Times New Roman" w:hAnsi="宋体"/>
          <w:b/>
          <w:bCs/>
          <w:color w:val="FF0000"/>
          <w:sz w:val="22"/>
          <w:u w:val="wavyHeavy"/>
        </w:rPr>
        <w:t>分期付款</w:t>
      </w:r>
      <w:r w:rsidRPr="00353F5B">
        <w:rPr>
          <w:rFonts w:ascii="Times New Roman" w:hAnsi="宋体"/>
          <w:sz w:val="22"/>
        </w:rPr>
        <w:t>方式，在采购人和中标人合同签订后，按下款要求支付相应的合同款项。</w:t>
      </w:r>
    </w:p>
    <w:p w:rsidR="00393F7E" w:rsidRPr="00353F5B" w:rsidRDefault="00393F7E" w:rsidP="00393F7E">
      <w:pPr>
        <w:adjustRightInd w:val="0"/>
        <w:snapToGrid w:val="0"/>
        <w:spacing w:line="300" w:lineRule="auto"/>
        <w:ind w:firstLineChars="200" w:firstLine="440"/>
        <w:rPr>
          <w:rFonts w:ascii="Times New Roman" w:hAnsi="Times New Roman"/>
          <w:sz w:val="22"/>
        </w:rPr>
      </w:pPr>
      <w:r w:rsidRPr="00353F5B">
        <w:rPr>
          <w:rFonts w:ascii="Times New Roman" w:hAnsi="Times New Roman"/>
          <w:sz w:val="22"/>
        </w:rPr>
        <w:t>7.2.2</w:t>
      </w:r>
      <w:r w:rsidRPr="00353F5B">
        <w:rPr>
          <w:rFonts w:ascii="Times New Roman" w:hAnsi="宋体"/>
          <w:sz w:val="22"/>
        </w:rPr>
        <w:t>分期付款的时间进度要求和支付比例具体如下：</w:t>
      </w:r>
    </w:p>
    <w:p w:rsidR="00393F7E" w:rsidRPr="00CC0988" w:rsidRDefault="00393F7E" w:rsidP="00393F7E">
      <w:pPr>
        <w:adjustRightInd w:val="0"/>
        <w:snapToGrid w:val="0"/>
        <w:spacing w:line="300" w:lineRule="auto"/>
        <w:ind w:firstLineChars="200" w:firstLine="440"/>
        <w:jc w:val="left"/>
        <w:rPr>
          <w:rFonts w:ascii="Times New Roman" w:hAnsi="宋体"/>
          <w:sz w:val="22"/>
        </w:rPr>
      </w:pPr>
      <w:r w:rsidRPr="00CC0988">
        <w:rPr>
          <w:rFonts w:ascii="Times New Roman" w:hAnsi="宋体" w:hint="eastAsia"/>
          <w:sz w:val="22"/>
        </w:rPr>
        <w:t>（</w:t>
      </w:r>
      <w:r w:rsidRPr="00CC0988">
        <w:rPr>
          <w:rFonts w:ascii="Times New Roman" w:hAnsi="宋体" w:hint="eastAsia"/>
          <w:sz w:val="22"/>
        </w:rPr>
        <w:t>1</w:t>
      </w:r>
      <w:r w:rsidRPr="00CC0988">
        <w:rPr>
          <w:rFonts w:ascii="Times New Roman" w:hAnsi="宋体" w:hint="eastAsia"/>
          <w:sz w:val="22"/>
        </w:rPr>
        <w:t>）第一笔付款</w:t>
      </w:r>
      <w:r w:rsidRPr="00CC0988">
        <w:rPr>
          <w:rFonts w:ascii="Times New Roman" w:hAnsi="宋体" w:hint="eastAsia"/>
          <w:sz w:val="22"/>
        </w:rPr>
        <w:t>-</w:t>
      </w:r>
      <w:r w:rsidRPr="00CC0988">
        <w:rPr>
          <w:rFonts w:ascii="Times New Roman" w:hAnsi="宋体" w:hint="eastAsia"/>
          <w:sz w:val="22"/>
        </w:rPr>
        <w:t>预付款（</w:t>
      </w:r>
      <w:r w:rsidRPr="00CC0988">
        <w:rPr>
          <w:rFonts w:ascii="Times New Roman" w:hAnsi="宋体" w:hint="eastAsia"/>
          <w:sz w:val="22"/>
        </w:rPr>
        <w:t>50%</w:t>
      </w:r>
      <w:r w:rsidRPr="00CC0988">
        <w:rPr>
          <w:rFonts w:ascii="Times New Roman" w:hAnsi="宋体" w:hint="eastAsia"/>
          <w:sz w:val="22"/>
        </w:rPr>
        <w:t>）：在本合同签订且甲方收到预付款等额的履约保证金后</w:t>
      </w:r>
      <w:r>
        <w:rPr>
          <w:rFonts w:ascii="Times New Roman" w:hAnsi="宋体" w:hint="eastAsia"/>
          <w:sz w:val="22"/>
        </w:rPr>
        <w:t>30</w:t>
      </w:r>
      <w:r w:rsidRPr="00CC0988">
        <w:rPr>
          <w:rFonts w:ascii="Times New Roman" w:hAnsi="宋体" w:hint="eastAsia"/>
          <w:sz w:val="22"/>
        </w:rPr>
        <w:t>日内，甲方向乙方支付货款；</w:t>
      </w:r>
    </w:p>
    <w:p w:rsidR="00393F7E" w:rsidRDefault="00393F7E" w:rsidP="00393F7E">
      <w:pPr>
        <w:adjustRightInd w:val="0"/>
        <w:snapToGrid w:val="0"/>
        <w:spacing w:line="300" w:lineRule="auto"/>
        <w:ind w:firstLineChars="200" w:firstLine="440"/>
        <w:jc w:val="left"/>
        <w:rPr>
          <w:rFonts w:ascii="Times New Roman" w:hAnsi="宋体"/>
          <w:sz w:val="22"/>
        </w:rPr>
      </w:pPr>
      <w:r w:rsidRPr="00CC0988">
        <w:rPr>
          <w:rFonts w:ascii="Times New Roman" w:hAnsi="宋体" w:hint="eastAsia"/>
          <w:sz w:val="22"/>
        </w:rPr>
        <w:t>（</w:t>
      </w:r>
      <w:r w:rsidRPr="00CC0988">
        <w:rPr>
          <w:rFonts w:ascii="Times New Roman" w:hAnsi="宋体" w:hint="eastAsia"/>
          <w:sz w:val="22"/>
        </w:rPr>
        <w:t>2</w:t>
      </w:r>
      <w:r w:rsidRPr="00CC0988">
        <w:rPr>
          <w:rFonts w:ascii="Times New Roman" w:hAnsi="宋体" w:hint="eastAsia"/>
          <w:sz w:val="22"/>
        </w:rPr>
        <w:t>）第二笔付款</w:t>
      </w:r>
      <w:r w:rsidRPr="00CC0988">
        <w:rPr>
          <w:rFonts w:ascii="Times New Roman" w:hAnsi="宋体" w:hint="eastAsia"/>
          <w:sz w:val="22"/>
        </w:rPr>
        <w:t>-</w:t>
      </w:r>
      <w:r w:rsidRPr="00CC0988">
        <w:rPr>
          <w:rFonts w:ascii="Times New Roman" w:hAnsi="宋体" w:hint="eastAsia"/>
          <w:sz w:val="22"/>
        </w:rPr>
        <w:t>最终验收付款（</w:t>
      </w:r>
      <w:r w:rsidRPr="00CC0988">
        <w:rPr>
          <w:rFonts w:ascii="Times New Roman" w:hAnsi="宋体" w:hint="eastAsia"/>
          <w:sz w:val="22"/>
        </w:rPr>
        <w:t>50%</w:t>
      </w:r>
      <w:r w:rsidRPr="00CC0988">
        <w:rPr>
          <w:rFonts w:ascii="Times New Roman" w:hAnsi="宋体" w:hint="eastAsia"/>
          <w:sz w:val="22"/>
        </w:rPr>
        <w:t>）：甲方收到验收报告（由甲乙双方及有关部门签署）、合同规定的有关资料（一式二份）、发票正本（一份）后</w:t>
      </w:r>
      <w:r w:rsidRPr="00CC0988">
        <w:rPr>
          <w:rFonts w:ascii="Times New Roman" w:hAnsi="宋体" w:hint="eastAsia"/>
          <w:sz w:val="22"/>
        </w:rPr>
        <w:t>30</w:t>
      </w:r>
      <w:r w:rsidRPr="00CC0988">
        <w:rPr>
          <w:rFonts w:ascii="Times New Roman" w:hAnsi="宋体" w:hint="eastAsia"/>
          <w:sz w:val="22"/>
        </w:rPr>
        <w:t>日内，甲方向乙方支付剩余货款。</w:t>
      </w:r>
    </w:p>
    <w:p w:rsidR="00393F7E" w:rsidRDefault="00393F7E" w:rsidP="00393F7E">
      <w:pPr>
        <w:adjustRightInd w:val="0"/>
        <w:snapToGrid w:val="0"/>
        <w:spacing w:line="300" w:lineRule="auto"/>
        <w:ind w:firstLineChars="200" w:firstLine="440"/>
        <w:jc w:val="left"/>
        <w:rPr>
          <w:rFonts w:ascii="Times New Roman" w:hAnsi="宋体"/>
          <w:color w:val="000000"/>
          <w:sz w:val="22"/>
        </w:rPr>
      </w:pPr>
      <w:r w:rsidRPr="00353F5B">
        <w:rPr>
          <w:rFonts w:ascii="Times New Roman" w:hAnsi="Times New Roman"/>
          <w:color w:val="000000"/>
          <w:sz w:val="22"/>
        </w:rPr>
        <w:t>7.3</w:t>
      </w:r>
      <w:r w:rsidRPr="00353F5B">
        <w:rPr>
          <w:rFonts w:ascii="Times New Roman" w:hAnsi="宋体"/>
          <w:color w:val="000000"/>
          <w:sz w:val="22"/>
        </w:rPr>
        <w:t>中标人因自身原因造成返工的工作量，采购人将不予计量和支付。</w:t>
      </w:r>
    </w:p>
    <w:p w:rsidR="00393F7E" w:rsidRDefault="00393F7E" w:rsidP="00393F7E">
      <w:pPr>
        <w:snapToGrid w:val="0"/>
        <w:spacing w:line="300" w:lineRule="auto"/>
        <w:ind w:firstLineChars="200" w:firstLine="440"/>
        <w:jc w:val="left"/>
        <w:rPr>
          <w:rFonts w:ascii="Times New Roman" w:hAnsi="Times New Roman"/>
          <w:color w:val="FF0000"/>
          <w:sz w:val="22"/>
        </w:rPr>
      </w:pPr>
      <w:r w:rsidRPr="00C04B44">
        <w:rPr>
          <w:rFonts w:ascii="Times New Roman" w:hAnsi="Times New Roman" w:hint="eastAsia"/>
          <w:color w:val="FF0000"/>
          <w:sz w:val="22"/>
        </w:rPr>
        <w:t>7.4</w:t>
      </w:r>
      <w:r w:rsidRPr="00D462A8">
        <w:rPr>
          <w:rFonts w:ascii="Times New Roman" w:hAnsi="Times New Roman" w:hint="eastAsia"/>
          <w:color w:val="FF0000"/>
          <w:sz w:val="22"/>
        </w:rPr>
        <w:t>采购人不得以法定代表人或者主要负责人变更，履行内部付款流程，或者在合同未作约定的情况下以等待竣工验收批复、决算审计等为由，拒绝或者延迟支付中小企</w:t>
      </w:r>
      <w:r w:rsidRPr="00D462A8">
        <w:rPr>
          <w:rFonts w:ascii="Times New Roman" w:hAnsi="Times New Roman" w:hint="eastAsia"/>
          <w:color w:val="FF0000"/>
          <w:sz w:val="22"/>
        </w:rPr>
        <w:lastRenderedPageBreak/>
        <w:t>业款项。如发生延迟支付情况，应当支付逾期利息，且利率不行低于合同订立时</w:t>
      </w:r>
      <w:r w:rsidRPr="00D462A8">
        <w:rPr>
          <w:rFonts w:ascii="Times New Roman" w:hAnsi="Times New Roman" w:hint="eastAsia"/>
          <w:color w:val="FF0000"/>
          <w:sz w:val="22"/>
        </w:rPr>
        <w:t>1</w:t>
      </w:r>
      <w:r w:rsidRPr="00D462A8">
        <w:rPr>
          <w:rFonts w:ascii="Times New Roman" w:hAnsi="Times New Roman" w:hint="eastAsia"/>
          <w:color w:val="FF0000"/>
          <w:sz w:val="22"/>
        </w:rPr>
        <w:t>年期贷款市场报价利率。</w:t>
      </w:r>
    </w:p>
    <w:p w:rsidR="00393F7E" w:rsidRPr="00C04B44" w:rsidRDefault="00393F7E" w:rsidP="00393F7E">
      <w:pPr>
        <w:adjustRightInd w:val="0"/>
        <w:snapToGrid w:val="0"/>
        <w:spacing w:line="300" w:lineRule="auto"/>
        <w:ind w:firstLineChars="200" w:firstLine="440"/>
        <w:jc w:val="left"/>
        <w:rPr>
          <w:rFonts w:ascii="Times New Roman" w:hAnsi="Times New Roman"/>
          <w:color w:val="000000"/>
          <w:sz w:val="22"/>
        </w:rPr>
      </w:pPr>
    </w:p>
    <w:p w:rsidR="00393F7E" w:rsidRPr="00353F5B" w:rsidRDefault="00393F7E" w:rsidP="00393F7E">
      <w:pPr>
        <w:adjustRightInd w:val="0"/>
        <w:snapToGrid w:val="0"/>
        <w:spacing w:line="300" w:lineRule="auto"/>
        <w:jc w:val="center"/>
        <w:outlineLvl w:val="1"/>
        <w:rPr>
          <w:rFonts w:ascii="Times New Roman" w:hAnsi="Times New Roman"/>
          <w:color w:val="000000"/>
          <w:sz w:val="30"/>
          <w:szCs w:val="30"/>
        </w:rPr>
      </w:pPr>
      <w:bookmarkStart w:id="14" w:name="_Toc127535478"/>
      <w:r w:rsidRPr="00353F5B">
        <w:rPr>
          <w:rFonts w:ascii="Times New Roman" w:hAnsi="宋体"/>
          <w:color w:val="000000"/>
          <w:sz w:val="30"/>
          <w:szCs w:val="30"/>
        </w:rPr>
        <w:t>三、技术质量要求</w:t>
      </w:r>
      <w:bookmarkEnd w:id="14"/>
    </w:p>
    <w:p w:rsidR="00393F7E" w:rsidRPr="00353F5B" w:rsidRDefault="00393F7E" w:rsidP="00393F7E">
      <w:pPr>
        <w:adjustRightInd w:val="0"/>
        <w:snapToGrid w:val="0"/>
        <w:spacing w:line="300" w:lineRule="auto"/>
        <w:ind w:firstLineChars="200" w:firstLine="442"/>
        <w:jc w:val="left"/>
        <w:outlineLvl w:val="2"/>
        <w:rPr>
          <w:rFonts w:ascii="Times New Roman" w:hAnsi="Times New Roman"/>
          <w:b/>
          <w:color w:val="000000"/>
          <w:sz w:val="22"/>
        </w:rPr>
      </w:pPr>
      <w:bookmarkStart w:id="15" w:name="_Toc127535479"/>
      <w:r w:rsidRPr="00353F5B">
        <w:rPr>
          <w:rFonts w:ascii="Times New Roman" w:hAnsi="Times New Roman"/>
          <w:b/>
          <w:color w:val="000000"/>
          <w:sz w:val="22"/>
        </w:rPr>
        <w:t xml:space="preserve">8 </w:t>
      </w:r>
      <w:r w:rsidRPr="00353F5B">
        <w:rPr>
          <w:rFonts w:ascii="Times New Roman" w:hAnsi="宋体"/>
          <w:b/>
          <w:color w:val="000000"/>
          <w:sz w:val="22"/>
        </w:rPr>
        <w:t>适用技术规范和规范性文件</w:t>
      </w:r>
      <w:bookmarkEnd w:id="15"/>
    </w:p>
    <w:p w:rsidR="00393F7E" w:rsidRPr="00353F5B" w:rsidRDefault="00393F7E" w:rsidP="00393F7E">
      <w:pPr>
        <w:adjustRightInd w:val="0"/>
        <w:snapToGrid w:val="0"/>
        <w:spacing w:line="300" w:lineRule="auto"/>
        <w:ind w:firstLineChars="200" w:firstLine="440"/>
        <w:jc w:val="left"/>
        <w:rPr>
          <w:rFonts w:ascii="Times New Roman" w:hAnsi="Times New Roman"/>
          <w:color w:val="000000"/>
          <w:sz w:val="22"/>
        </w:rPr>
      </w:pPr>
      <w:r w:rsidRPr="00353F5B">
        <w:rPr>
          <w:rFonts w:ascii="Times New Roman" w:hAnsi="宋体"/>
          <w:sz w:val="22"/>
        </w:rPr>
        <w:t>各投标人应充分注意，凡涉及国家或行业管理部门颁发的相关规范、规程和标准，无论其是否在本招标文件中列明，中标人应无条件执行。标准、规范等不一致的，以要求高者为准。</w:t>
      </w:r>
    </w:p>
    <w:p w:rsidR="00393F7E" w:rsidRPr="00353F5B" w:rsidRDefault="00393F7E" w:rsidP="00393F7E">
      <w:pPr>
        <w:adjustRightInd w:val="0"/>
        <w:snapToGrid w:val="0"/>
        <w:spacing w:line="300" w:lineRule="auto"/>
        <w:ind w:firstLineChars="200" w:firstLine="442"/>
        <w:jc w:val="left"/>
        <w:outlineLvl w:val="2"/>
        <w:rPr>
          <w:rFonts w:ascii="Times New Roman" w:hAnsi="Times New Roman"/>
          <w:b/>
          <w:color w:val="000000"/>
          <w:sz w:val="22"/>
        </w:rPr>
      </w:pPr>
      <w:bookmarkStart w:id="16" w:name="_Toc127535480"/>
      <w:r w:rsidRPr="00353F5B">
        <w:rPr>
          <w:rFonts w:ascii="Times New Roman" w:hAnsi="Times New Roman"/>
          <w:b/>
          <w:color w:val="000000"/>
          <w:sz w:val="22"/>
        </w:rPr>
        <w:t xml:space="preserve">9 </w:t>
      </w:r>
      <w:r w:rsidRPr="00353F5B">
        <w:rPr>
          <w:rFonts w:ascii="Times New Roman" w:hAnsi="宋体"/>
          <w:b/>
          <w:color w:val="000000"/>
          <w:sz w:val="22"/>
        </w:rPr>
        <w:t>招标内容与质量要求</w:t>
      </w:r>
      <w:bookmarkEnd w:id="16"/>
    </w:p>
    <w:p w:rsidR="00393F7E" w:rsidRPr="00353F5B" w:rsidRDefault="00393F7E" w:rsidP="00393F7E">
      <w:pPr>
        <w:adjustRightInd w:val="0"/>
        <w:snapToGrid w:val="0"/>
        <w:spacing w:line="300" w:lineRule="auto"/>
        <w:ind w:firstLineChars="200" w:firstLine="440"/>
        <w:jc w:val="left"/>
        <w:rPr>
          <w:rFonts w:ascii="Times New Roman" w:hAnsi="Times New Roman"/>
          <w:color w:val="000000"/>
          <w:sz w:val="22"/>
        </w:rPr>
      </w:pPr>
      <w:r w:rsidRPr="00353F5B">
        <w:rPr>
          <w:rFonts w:ascii="Times New Roman" w:hAnsi="Times New Roman"/>
          <w:color w:val="000000"/>
          <w:sz w:val="22"/>
        </w:rPr>
        <w:t>9.1</w:t>
      </w:r>
      <w:r w:rsidRPr="00353F5B">
        <w:rPr>
          <w:rFonts w:ascii="Times New Roman" w:hAnsi="宋体"/>
          <w:color w:val="000000"/>
          <w:sz w:val="22"/>
        </w:rPr>
        <w:t>工作量清单</w:t>
      </w:r>
    </w:p>
    <w:tbl>
      <w:tblPr>
        <w:tblW w:w="9157" w:type="dxa"/>
        <w:tblInd w:w="93" w:type="dxa"/>
        <w:tblLook w:val="04A0" w:firstRow="1" w:lastRow="0" w:firstColumn="1" w:lastColumn="0" w:noHBand="0" w:noVBand="1"/>
      </w:tblPr>
      <w:tblGrid>
        <w:gridCol w:w="1080"/>
        <w:gridCol w:w="3600"/>
        <w:gridCol w:w="1080"/>
        <w:gridCol w:w="1275"/>
        <w:gridCol w:w="2122"/>
      </w:tblGrid>
      <w:tr w:rsidR="00393F7E" w:rsidTr="0093702D">
        <w:trPr>
          <w:trHeight w:val="44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序号</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具体内容</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数量</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工期</w:t>
            </w: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rPr>
              <w:t>备注</w:t>
            </w:r>
          </w:p>
        </w:tc>
      </w:tr>
      <w:tr w:rsidR="00393F7E" w:rsidTr="0093702D">
        <w:trPr>
          <w:trHeight w:val="44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jc w:val="center"/>
              <w:rPr>
                <w:rFonts w:ascii="宋体" w:hAnsi="宋体" w:cs="宋体"/>
                <w:color w:val="000000"/>
                <w:sz w:val="20"/>
                <w:szCs w:val="20"/>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b/>
                <w:bCs/>
                <w:color w:val="000000"/>
                <w:sz w:val="20"/>
                <w:szCs w:val="20"/>
              </w:rPr>
            </w:pPr>
            <w:r>
              <w:rPr>
                <w:rFonts w:ascii="宋体" w:hAnsi="宋体" w:cs="宋体" w:hint="eastAsia"/>
                <w:b/>
                <w:bCs/>
                <w:color w:val="000000"/>
                <w:kern w:val="0"/>
                <w:sz w:val="20"/>
                <w:szCs w:val="20"/>
              </w:rPr>
              <w:t>显示系统</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jc w:val="center"/>
              <w:rPr>
                <w:rFonts w:ascii="宋体" w:hAnsi="宋体" w:cs="宋体"/>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jc w:val="center"/>
              <w:rPr>
                <w:rFonts w:ascii="宋体" w:hAnsi="宋体" w:cs="宋体"/>
                <w:color w:val="000000"/>
                <w:sz w:val="20"/>
                <w:szCs w:val="20"/>
              </w:rPr>
            </w:pP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jc w:val="center"/>
              <w:rPr>
                <w:rFonts w:ascii="宋体" w:hAnsi="宋体" w:cs="宋体"/>
                <w:b/>
                <w:bCs/>
                <w:color w:val="FF0000"/>
                <w:sz w:val="20"/>
                <w:szCs w:val="20"/>
              </w:rPr>
            </w:pPr>
          </w:p>
        </w:tc>
      </w:tr>
      <w:tr w:rsidR="00393F7E" w:rsidTr="0093702D">
        <w:trPr>
          <w:trHeight w:val="44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舞台返现</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1套</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45个工作日</w:t>
            </w: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jc w:val="center"/>
              <w:rPr>
                <w:rFonts w:ascii="宋体" w:hAnsi="宋体" w:cs="宋体"/>
                <w:b/>
                <w:bCs/>
                <w:color w:val="FF0000"/>
                <w:sz w:val="20"/>
                <w:szCs w:val="20"/>
              </w:rPr>
            </w:pPr>
          </w:p>
        </w:tc>
      </w:tr>
      <w:tr w:rsidR="00393F7E" w:rsidTr="0093702D">
        <w:trPr>
          <w:trHeight w:val="44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字幕条形屏(2.56*0.64m）+软件</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1套</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45个工作日</w:t>
            </w: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jc w:val="center"/>
              <w:rPr>
                <w:rFonts w:ascii="宋体" w:hAnsi="宋体" w:cs="宋体"/>
                <w:b/>
                <w:bCs/>
                <w:color w:val="FF0000"/>
                <w:sz w:val="20"/>
                <w:szCs w:val="20"/>
              </w:rPr>
            </w:pPr>
          </w:p>
        </w:tc>
      </w:tr>
      <w:tr w:rsidR="00393F7E" w:rsidTr="0093702D">
        <w:trPr>
          <w:trHeight w:val="44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无线上屏器</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1套</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45个工作日</w:t>
            </w: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jc w:val="center"/>
              <w:rPr>
                <w:rFonts w:ascii="宋体" w:hAnsi="宋体" w:cs="宋体"/>
                <w:b/>
                <w:bCs/>
                <w:color w:val="FF0000"/>
                <w:sz w:val="20"/>
                <w:szCs w:val="20"/>
              </w:rPr>
            </w:pPr>
          </w:p>
        </w:tc>
      </w:tr>
      <w:tr w:rsidR="00393F7E" w:rsidTr="0093702D">
        <w:trPr>
          <w:trHeight w:val="44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监听耳机</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1只</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45个工作日</w:t>
            </w: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jc w:val="center"/>
              <w:rPr>
                <w:rFonts w:ascii="宋体" w:hAnsi="宋体" w:cs="宋体"/>
                <w:b/>
                <w:bCs/>
                <w:color w:val="FF0000"/>
                <w:sz w:val="20"/>
                <w:szCs w:val="20"/>
              </w:rPr>
            </w:pPr>
          </w:p>
        </w:tc>
      </w:tr>
      <w:tr w:rsidR="00393F7E" w:rsidTr="0093702D">
        <w:trPr>
          <w:trHeight w:val="44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自动跟踪摄像机</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45个工作日</w:t>
            </w: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jc w:val="center"/>
              <w:rPr>
                <w:rFonts w:ascii="宋体" w:hAnsi="宋体" w:cs="宋体"/>
                <w:b/>
                <w:bCs/>
                <w:color w:val="FF0000"/>
                <w:sz w:val="20"/>
                <w:szCs w:val="20"/>
              </w:rPr>
            </w:pPr>
          </w:p>
        </w:tc>
      </w:tr>
      <w:tr w:rsidR="00393F7E" w:rsidTr="0093702D">
        <w:trPr>
          <w:trHeight w:val="44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高清摄像机</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45个工作日</w:t>
            </w: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jc w:val="center"/>
              <w:rPr>
                <w:rFonts w:ascii="宋体" w:hAnsi="宋体" w:cs="宋体"/>
                <w:b/>
                <w:bCs/>
                <w:color w:val="FF0000"/>
                <w:sz w:val="20"/>
                <w:szCs w:val="20"/>
              </w:rPr>
            </w:pPr>
          </w:p>
        </w:tc>
      </w:tr>
      <w:tr w:rsidR="00393F7E" w:rsidTr="0093702D">
        <w:trPr>
          <w:trHeight w:val="44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7</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液晶监视器</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45个工作日</w:t>
            </w: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jc w:val="center"/>
              <w:rPr>
                <w:rFonts w:ascii="宋体" w:hAnsi="宋体" w:cs="宋体"/>
                <w:b/>
                <w:bCs/>
                <w:color w:val="FF0000"/>
                <w:sz w:val="20"/>
                <w:szCs w:val="20"/>
              </w:rPr>
            </w:pPr>
          </w:p>
        </w:tc>
      </w:tr>
      <w:tr w:rsidR="00393F7E" w:rsidTr="0093702D">
        <w:trPr>
          <w:trHeight w:val="44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8</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录播一体机</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45个工作日</w:t>
            </w: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jc w:val="center"/>
              <w:rPr>
                <w:rFonts w:ascii="宋体" w:hAnsi="宋体" w:cs="宋体"/>
                <w:b/>
                <w:bCs/>
                <w:color w:val="FF0000"/>
                <w:sz w:val="20"/>
                <w:szCs w:val="20"/>
              </w:rPr>
            </w:pPr>
          </w:p>
        </w:tc>
      </w:tr>
      <w:tr w:rsidR="00393F7E" w:rsidTr="0093702D">
        <w:trPr>
          <w:trHeight w:val="44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jc w:val="center"/>
              <w:rPr>
                <w:rFonts w:ascii="宋体" w:hAnsi="宋体" w:cs="宋体"/>
                <w:color w:val="000000"/>
                <w:sz w:val="20"/>
                <w:szCs w:val="20"/>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b/>
                <w:bCs/>
                <w:color w:val="000000"/>
                <w:sz w:val="20"/>
                <w:szCs w:val="20"/>
              </w:rPr>
            </w:pPr>
            <w:r>
              <w:rPr>
                <w:rFonts w:ascii="宋体" w:hAnsi="宋体" w:cs="宋体" w:hint="eastAsia"/>
                <w:b/>
                <w:bCs/>
                <w:color w:val="000000"/>
                <w:kern w:val="0"/>
                <w:sz w:val="20"/>
                <w:szCs w:val="20"/>
              </w:rPr>
              <w:t>扩声系统</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jc w:val="center"/>
              <w:rPr>
                <w:rFonts w:ascii="宋体" w:hAnsi="宋体" w:cs="宋体"/>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jc w:val="center"/>
              <w:rPr>
                <w:rFonts w:ascii="宋体" w:hAnsi="宋体" w:cs="宋体"/>
                <w:color w:val="000000"/>
                <w:sz w:val="20"/>
                <w:szCs w:val="20"/>
              </w:rPr>
            </w:pP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jc w:val="center"/>
              <w:rPr>
                <w:rFonts w:ascii="宋体" w:hAnsi="宋体" w:cs="宋体"/>
                <w:b/>
                <w:bCs/>
                <w:color w:val="FF0000"/>
                <w:sz w:val="20"/>
                <w:szCs w:val="20"/>
              </w:rPr>
            </w:pPr>
          </w:p>
        </w:tc>
      </w:tr>
      <w:tr w:rsidR="00393F7E" w:rsidTr="0093702D">
        <w:trPr>
          <w:trHeight w:val="44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主扩左声道线阵列扬声器</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4只</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45个工作日</w:t>
            </w: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jc w:val="center"/>
              <w:rPr>
                <w:rFonts w:ascii="宋体" w:hAnsi="宋体" w:cs="宋体"/>
                <w:b/>
                <w:bCs/>
                <w:color w:val="FF0000"/>
                <w:sz w:val="20"/>
                <w:szCs w:val="20"/>
              </w:rPr>
            </w:pPr>
          </w:p>
        </w:tc>
      </w:tr>
      <w:tr w:rsidR="00393F7E" w:rsidTr="0093702D">
        <w:trPr>
          <w:trHeight w:val="44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主扩右声道线阵列扬声器</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4只</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45个工作日</w:t>
            </w: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jc w:val="center"/>
              <w:rPr>
                <w:rFonts w:ascii="宋体" w:hAnsi="宋体" w:cs="宋体"/>
                <w:b/>
                <w:bCs/>
                <w:color w:val="FF0000"/>
                <w:sz w:val="20"/>
                <w:szCs w:val="20"/>
              </w:rPr>
            </w:pPr>
          </w:p>
        </w:tc>
      </w:tr>
      <w:tr w:rsidR="00393F7E" w:rsidTr="0093702D">
        <w:trPr>
          <w:trHeight w:val="44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原厂吊挂件</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2套</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45个工作日</w:t>
            </w: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jc w:val="center"/>
              <w:rPr>
                <w:rFonts w:ascii="宋体" w:hAnsi="宋体" w:cs="宋体"/>
                <w:b/>
                <w:bCs/>
                <w:color w:val="FF0000"/>
                <w:sz w:val="20"/>
                <w:szCs w:val="20"/>
              </w:rPr>
            </w:pPr>
          </w:p>
        </w:tc>
      </w:tr>
      <w:tr w:rsidR="00393F7E" w:rsidTr="0093702D">
        <w:trPr>
          <w:trHeight w:val="44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音箱连接件</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6套</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45个工作日</w:t>
            </w: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jc w:val="center"/>
              <w:rPr>
                <w:rFonts w:ascii="宋体" w:hAnsi="宋体" w:cs="宋体"/>
                <w:b/>
                <w:bCs/>
                <w:color w:val="FF0000"/>
                <w:sz w:val="20"/>
                <w:szCs w:val="20"/>
              </w:rPr>
            </w:pPr>
          </w:p>
        </w:tc>
      </w:tr>
      <w:tr w:rsidR="00393F7E" w:rsidTr="0093702D">
        <w:trPr>
          <w:trHeight w:val="44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主扩中央声道扬声器</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2只</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45个工作日</w:t>
            </w: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jc w:val="center"/>
              <w:rPr>
                <w:rFonts w:ascii="宋体" w:hAnsi="宋体" w:cs="宋体"/>
                <w:b/>
                <w:bCs/>
                <w:color w:val="FF0000"/>
                <w:sz w:val="20"/>
                <w:szCs w:val="20"/>
              </w:rPr>
            </w:pPr>
          </w:p>
        </w:tc>
      </w:tr>
      <w:tr w:rsidR="00393F7E" w:rsidTr="0093702D">
        <w:trPr>
          <w:trHeight w:val="44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原厂吊挂件</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1套</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45个工作日</w:t>
            </w: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jc w:val="left"/>
              <w:rPr>
                <w:rFonts w:ascii="宋体" w:hAnsi="宋体" w:cs="宋体"/>
                <w:color w:val="000000"/>
                <w:sz w:val="20"/>
                <w:szCs w:val="20"/>
              </w:rPr>
            </w:pPr>
          </w:p>
        </w:tc>
      </w:tr>
      <w:tr w:rsidR="00393F7E" w:rsidTr="0093702D">
        <w:trPr>
          <w:trHeight w:val="44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7</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超低频扬声器</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2只</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45个工作日</w:t>
            </w: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jc w:val="left"/>
              <w:rPr>
                <w:rFonts w:ascii="宋体" w:hAnsi="宋体" w:cs="宋体"/>
                <w:color w:val="000000"/>
                <w:sz w:val="20"/>
                <w:szCs w:val="20"/>
              </w:rPr>
            </w:pPr>
          </w:p>
        </w:tc>
      </w:tr>
      <w:tr w:rsidR="00393F7E" w:rsidTr="0093702D">
        <w:trPr>
          <w:trHeight w:val="44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8</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台唇补声扬声器</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2只</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45个工作日</w:t>
            </w: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jc w:val="left"/>
              <w:rPr>
                <w:rFonts w:ascii="宋体" w:hAnsi="宋体" w:cs="宋体"/>
                <w:color w:val="000000"/>
                <w:sz w:val="20"/>
                <w:szCs w:val="20"/>
              </w:rPr>
            </w:pPr>
          </w:p>
        </w:tc>
      </w:tr>
      <w:tr w:rsidR="00393F7E" w:rsidTr="0093702D">
        <w:trPr>
          <w:trHeight w:val="44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流动返听扬声器</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2只</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45个工作日</w:t>
            </w: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jc w:val="left"/>
              <w:rPr>
                <w:rFonts w:ascii="宋体" w:hAnsi="宋体" w:cs="宋体"/>
                <w:color w:val="000000"/>
                <w:sz w:val="20"/>
                <w:szCs w:val="20"/>
              </w:rPr>
            </w:pPr>
          </w:p>
        </w:tc>
      </w:tr>
      <w:tr w:rsidR="00393F7E" w:rsidTr="0093702D">
        <w:trPr>
          <w:trHeight w:val="44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坏绕扬声器</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6只</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45个工作日</w:t>
            </w: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jc w:val="left"/>
              <w:rPr>
                <w:rFonts w:ascii="宋体" w:hAnsi="宋体" w:cs="宋体"/>
                <w:color w:val="000000"/>
                <w:sz w:val="20"/>
                <w:szCs w:val="20"/>
              </w:rPr>
            </w:pPr>
          </w:p>
        </w:tc>
      </w:tr>
      <w:tr w:rsidR="00393F7E" w:rsidTr="0093702D">
        <w:trPr>
          <w:trHeight w:val="44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11</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原厂吊挂件</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6套</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45个工作日</w:t>
            </w: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jc w:val="left"/>
              <w:rPr>
                <w:rFonts w:ascii="宋体" w:hAnsi="宋体" w:cs="宋体"/>
                <w:color w:val="000000"/>
                <w:sz w:val="20"/>
                <w:szCs w:val="20"/>
              </w:rPr>
            </w:pPr>
          </w:p>
        </w:tc>
      </w:tr>
      <w:tr w:rsidR="00393F7E" w:rsidTr="0093702D">
        <w:trPr>
          <w:trHeight w:val="44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12</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四通道数字功放</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45个工作日</w:t>
            </w: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jc w:val="left"/>
              <w:rPr>
                <w:rFonts w:ascii="宋体" w:hAnsi="宋体" w:cs="宋体"/>
                <w:color w:val="000000"/>
                <w:sz w:val="20"/>
                <w:szCs w:val="20"/>
              </w:rPr>
            </w:pPr>
          </w:p>
        </w:tc>
      </w:tr>
      <w:tr w:rsidR="00393F7E" w:rsidTr="0093702D">
        <w:trPr>
          <w:trHeight w:val="44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13</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双通道专业功放</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45个工作日</w:t>
            </w: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jc w:val="left"/>
              <w:rPr>
                <w:rFonts w:ascii="宋体" w:hAnsi="宋体" w:cs="宋体"/>
                <w:color w:val="000000"/>
                <w:sz w:val="20"/>
                <w:szCs w:val="20"/>
              </w:rPr>
            </w:pPr>
          </w:p>
        </w:tc>
      </w:tr>
      <w:tr w:rsidR="00393F7E" w:rsidTr="0093702D">
        <w:trPr>
          <w:trHeight w:val="44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14</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数字音频处理器</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45个工作日</w:t>
            </w: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jc w:val="left"/>
              <w:rPr>
                <w:rFonts w:ascii="宋体" w:hAnsi="宋体" w:cs="宋体"/>
                <w:color w:val="000000"/>
                <w:sz w:val="20"/>
                <w:szCs w:val="20"/>
              </w:rPr>
            </w:pPr>
          </w:p>
        </w:tc>
      </w:tr>
      <w:tr w:rsidR="00393F7E" w:rsidTr="0093702D">
        <w:trPr>
          <w:trHeight w:val="44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15</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数字调音台</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45个工作日</w:t>
            </w: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jc w:val="left"/>
              <w:rPr>
                <w:rFonts w:ascii="宋体" w:hAnsi="宋体" w:cs="宋体"/>
                <w:color w:val="000000"/>
                <w:sz w:val="20"/>
                <w:szCs w:val="20"/>
              </w:rPr>
            </w:pPr>
          </w:p>
        </w:tc>
      </w:tr>
      <w:tr w:rsidR="00393F7E" w:rsidTr="0093702D">
        <w:trPr>
          <w:trHeight w:val="44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jc w:val="center"/>
              <w:rPr>
                <w:rFonts w:ascii="宋体" w:hAnsi="宋体" w:cs="宋体"/>
                <w:color w:val="000000"/>
                <w:sz w:val="20"/>
                <w:szCs w:val="20"/>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b/>
                <w:bCs/>
                <w:color w:val="000000"/>
                <w:sz w:val="20"/>
                <w:szCs w:val="20"/>
              </w:rPr>
            </w:pPr>
            <w:r>
              <w:rPr>
                <w:rFonts w:ascii="宋体" w:hAnsi="宋体" w:cs="宋体" w:hint="eastAsia"/>
                <w:b/>
                <w:bCs/>
                <w:color w:val="000000"/>
                <w:kern w:val="0"/>
                <w:sz w:val="20"/>
                <w:szCs w:val="20"/>
              </w:rPr>
              <w:t>发言系统</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jc w:val="center"/>
              <w:rPr>
                <w:rFonts w:ascii="宋体" w:hAnsi="宋体" w:cs="宋体"/>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jc w:val="center"/>
              <w:rPr>
                <w:rFonts w:ascii="宋体" w:hAnsi="宋体" w:cs="宋体"/>
                <w:color w:val="000000"/>
                <w:sz w:val="20"/>
                <w:szCs w:val="20"/>
              </w:rPr>
            </w:pP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jc w:val="center"/>
              <w:rPr>
                <w:rFonts w:ascii="宋体" w:hAnsi="宋体" w:cs="宋体"/>
                <w:b/>
                <w:bCs/>
                <w:color w:val="FF0000"/>
                <w:sz w:val="20"/>
                <w:szCs w:val="20"/>
              </w:rPr>
            </w:pPr>
          </w:p>
        </w:tc>
      </w:tr>
      <w:tr w:rsidR="00393F7E" w:rsidTr="0093702D">
        <w:trPr>
          <w:trHeight w:val="44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数字无线手持话筒</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4套</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45个工作日</w:t>
            </w: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jc w:val="center"/>
              <w:rPr>
                <w:rFonts w:ascii="宋体" w:hAnsi="宋体" w:cs="宋体"/>
                <w:b/>
                <w:bCs/>
                <w:color w:val="FF0000"/>
                <w:sz w:val="20"/>
                <w:szCs w:val="20"/>
              </w:rPr>
            </w:pPr>
          </w:p>
        </w:tc>
      </w:tr>
      <w:tr w:rsidR="00393F7E" w:rsidTr="0093702D">
        <w:trPr>
          <w:trHeight w:val="44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数字无线头戴话筒</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4套</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45个工作日</w:t>
            </w: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jc w:val="center"/>
              <w:rPr>
                <w:rFonts w:ascii="宋体" w:hAnsi="宋体" w:cs="宋体"/>
                <w:b/>
                <w:bCs/>
                <w:color w:val="FF0000"/>
                <w:sz w:val="20"/>
                <w:szCs w:val="20"/>
              </w:rPr>
            </w:pPr>
          </w:p>
        </w:tc>
      </w:tr>
      <w:tr w:rsidR="00393F7E" w:rsidTr="0093702D">
        <w:trPr>
          <w:trHeight w:val="44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天线分配器</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45个工作日</w:t>
            </w: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jc w:val="center"/>
              <w:rPr>
                <w:rFonts w:ascii="宋体" w:hAnsi="宋体" w:cs="宋体"/>
                <w:b/>
                <w:bCs/>
                <w:color w:val="FF0000"/>
                <w:sz w:val="20"/>
                <w:szCs w:val="20"/>
              </w:rPr>
            </w:pPr>
          </w:p>
        </w:tc>
      </w:tr>
      <w:tr w:rsidR="00393F7E" w:rsidTr="0093702D">
        <w:trPr>
          <w:trHeight w:val="44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话筒天线</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45个工作日</w:t>
            </w: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jc w:val="center"/>
              <w:rPr>
                <w:rFonts w:ascii="宋体" w:hAnsi="宋体" w:cs="宋体"/>
                <w:b/>
                <w:bCs/>
                <w:color w:val="FF0000"/>
                <w:sz w:val="20"/>
                <w:szCs w:val="20"/>
              </w:rPr>
            </w:pPr>
          </w:p>
        </w:tc>
      </w:tr>
      <w:tr w:rsidR="00393F7E" w:rsidTr="0093702D">
        <w:trPr>
          <w:trHeight w:val="44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无线数字发言主控机</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45个工作日</w:t>
            </w: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jc w:val="left"/>
              <w:rPr>
                <w:rFonts w:ascii="宋体" w:hAnsi="宋体" w:cs="宋体"/>
                <w:color w:val="000000"/>
                <w:sz w:val="20"/>
                <w:szCs w:val="20"/>
              </w:rPr>
            </w:pPr>
          </w:p>
        </w:tc>
      </w:tr>
      <w:tr w:rsidR="00393F7E" w:rsidTr="0093702D">
        <w:trPr>
          <w:trHeight w:val="44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无线发言主席机</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45个工作日</w:t>
            </w: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jc w:val="left"/>
              <w:rPr>
                <w:rFonts w:ascii="宋体" w:hAnsi="宋体" w:cs="宋体"/>
                <w:color w:val="000000"/>
                <w:sz w:val="20"/>
                <w:szCs w:val="20"/>
              </w:rPr>
            </w:pPr>
          </w:p>
        </w:tc>
      </w:tr>
      <w:tr w:rsidR="00393F7E" w:rsidTr="0093702D">
        <w:trPr>
          <w:trHeight w:val="44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7</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无线发言代表机</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13台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45个工作日</w:t>
            </w: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jc w:val="left"/>
              <w:rPr>
                <w:rFonts w:ascii="宋体" w:hAnsi="宋体" w:cs="宋体"/>
                <w:color w:val="000000"/>
                <w:sz w:val="20"/>
                <w:szCs w:val="20"/>
              </w:rPr>
            </w:pPr>
          </w:p>
        </w:tc>
      </w:tr>
      <w:tr w:rsidR="00393F7E" w:rsidTr="0093702D">
        <w:trPr>
          <w:trHeight w:val="44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8</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无线发射器</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45个工作日</w:t>
            </w: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jc w:val="left"/>
              <w:rPr>
                <w:rFonts w:ascii="宋体" w:hAnsi="宋体" w:cs="宋体"/>
                <w:color w:val="000000"/>
                <w:sz w:val="20"/>
                <w:szCs w:val="20"/>
              </w:rPr>
            </w:pPr>
          </w:p>
        </w:tc>
      </w:tr>
      <w:tr w:rsidR="00393F7E" w:rsidTr="0093702D">
        <w:trPr>
          <w:trHeight w:val="44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充电箱</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45个工作日</w:t>
            </w: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jc w:val="left"/>
              <w:rPr>
                <w:rFonts w:ascii="宋体" w:hAnsi="宋体" w:cs="宋体"/>
                <w:color w:val="000000"/>
                <w:sz w:val="20"/>
                <w:szCs w:val="20"/>
              </w:rPr>
            </w:pPr>
          </w:p>
        </w:tc>
      </w:tr>
      <w:tr w:rsidR="00393F7E" w:rsidTr="0093702D">
        <w:trPr>
          <w:trHeight w:val="44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jc w:val="center"/>
              <w:rPr>
                <w:rFonts w:ascii="宋体" w:hAnsi="宋体" w:cs="宋体"/>
                <w:color w:val="000000"/>
                <w:sz w:val="20"/>
                <w:szCs w:val="20"/>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b/>
                <w:bCs/>
                <w:color w:val="000000"/>
                <w:sz w:val="20"/>
                <w:szCs w:val="20"/>
              </w:rPr>
            </w:pPr>
            <w:r>
              <w:rPr>
                <w:rFonts w:ascii="宋体" w:hAnsi="宋体" w:cs="宋体" w:hint="eastAsia"/>
                <w:b/>
                <w:bCs/>
                <w:color w:val="000000"/>
                <w:kern w:val="0"/>
                <w:sz w:val="20"/>
                <w:szCs w:val="20"/>
              </w:rPr>
              <w:t>红外同传&amp;电子桌牌</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jc w:val="center"/>
              <w:rPr>
                <w:rFonts w:ascii="宋体" w:hAnsi="宋体" w:cs="宋体"/>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jc w:val="center"/>
              <w:rPr>
                <w:rFonts w:ascii="宋体" w:hAnsi="宋体" w:cs="宋体"/>
                <w:color w:val="000000"/>
                <w:sz w:val="20"/>
                <w:szCs w:val="20"/>
              </w:rPr>
            </w:pP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jc w:val="center"/>
              <w:rPr>
                <w:rFonts w:ascii="宋体" w:hAnsi="宋体" w:cs="宋体"/>
                <w:b/>
                <w:bCs/>
                <w:color w:val="FF0000"/>
                <w:sz w:val="20"/>
                <w:szCs w:val="20"/>
              </w:rPr>
            </w:pPr>
          </w:p>
        </w:tc>
      </w:tr>
      <w:tr w:rsidR="00393F7E" w:rsidTr="0093702D">
        <w:trPr>
          <w:trHeight w:val="44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同声传译主控机</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45个工作日</w:t>
            </w: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jc w:val="left"/>
              <w:rPr>
                <w:rFonts w:ascii="宋体" w:hAnsi="宋体" w:cs="宋体"/>
                <w:color w:val="000000"/>
                <w:sz w:val="20"/>
                <w:szCs w:val="20"/>
              </w:rPr>
            </w:pPr>
          </w:p>
        </w:tc>
      </w:tr>
      <w:tr w:rsidR="00393F7E" w:rsidTr="0093702D">
        <w:trPr>
          <w:trHeight w:val="44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语言分配发射单元</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45个工作日</w:t>
            </w: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jc w:val="left"/>
              <w:rPr>
                <w:rFonts w:ascii="宋体" w:hAnsi="宋体" w:cs="宋体"/>
                <w:color w:val="000000"/>
                <w:sz w:val="20"/>
                <w:szCs w:val="20"/>
              </w:rPr>
            </w:pPr>
          </w:p>
        </w:tc>
      </w:tr>
      <w:tr w:rsidR="00393F7E" w:rsidTr="0093702D">
        <w:trPr>
          <w:trHeight w:val="44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传译控制台</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45个工作日</w:t>
            </w: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jc w:val="left"/>
              <w:rPr>
                <w:rFonts w:ascii="宋体" w:hAnsi="宋体" w:cs="宋体"/>
                <w:color w:val="000000"/>
                <w:sz w:val="20"/>
                <w:szCs w:val="20"/>
              </w:rPr>
            </w:pPr>
          </w:p>
        </w:tc>
      </w:tr>
      <w:tr w:rsidR="00393F7E" w:rsidTr="0093702D">
        <w:trPr>
          <w:trHeight w:val="44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语言分配接收单元</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45个工作日</w:t>
            </w: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jc w:val="left"/>
              <w:rPr>
                <w:rFonts w:ascii="宋体" w:hAnsi="宋体" w:cs="宋体"/>
                <w:color w:val="000000"/>
                <w:sz w:val="20"/>
                <w:szCs w:val="20"/>
              </w:rPr>
            </w:pPr>
          </w:p>
        </w:tc>
      </w:tr>
      <w:tr w:rsidR="00393F7E" w:rsidTr="0093702D">
        <w:trPr>
          <w:trHeight w:val="44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充电箱</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45个工作日</w:t>
            </w: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jc w:val="left"/>
              <w:rPr>
                <w:rFonts w:ascii="宋体" w:hAnsi="宋体" w:cs="宋体"/>
                <w:color w:val="000000"/>
                <w:sz w:val="20"/>
                <w:szCs w:val="20"/>
              </w:rPr>
            </w:pPr>
          </w:p>
        </w:tc>
      </w:tr>
      <w:tr w:rsidR="00393F7E" w:rsidTr="0093702D">
        <w:trPr>
          <w:trHeight w:val="44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延长电缆</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2根</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45个工作日</w:t>
            </w: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jc w:val="left"/>
              <w:rPr>
                <w:rFonts w:ascii="宋体" w:hAnsi="宋体" w:cs="宋体"/>
                <w:color w:val="000000"/>
                <w:sz w:val="20"/>
                <w:szCs w:val="20"/>
              </w:rPr>
            </w:pPr>
          </w:p>
        </w:tc>
      </w:tr>
      <w:tr w:rsidR="00393F7E" w:rsidTr="0093702D">
        <w:trPr>
          <w:trHeight w:val="44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7</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语言分配发射单元连接线</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2根</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45个工作日</w:t>
            </w: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jc w:val="left"/>
              <w:rPr>
                <w:rFonts w:ascii="宋体" w:hAnsi="宋体" w:cs="宋体"/>
                <w:color w:val="000000"/>
                <w:sz w:val="20"/>
                <w:szCs w:val="20"/>
              </w:rPr>
            </w:pPr>
          </w:p>
        </w:tc>
      </w:tr>
      <w:tr w:rsidR="00393F7E" w:rsidTr="0093702D">
        <w:trPr>
          <w:trHeight w:val="44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8</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电子桌牌配套软件</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1套</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45个工作日</w:t>
            </w: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jc w:val="left"/>
              <w:rPr>
                <w:rFonts w:ascii="宋体" w:hAnsi="宋体" w:cs="宋体"/>
                <w:color w:val="000000"/>
                <w:sz w:val="20"/>
                <w:szCs w:val="20"/>
              </w:rPr>
            </w:pPr>
          </w:p>
        </w:tc>
      </w:tr>
      <w:tr w:rsidR="00393F7E" w:rsidTr="0093702D">
        <w:trPr>
          <w:trHeight w:val="44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电子桌牌主控机</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45个工作日</w:t>
            </w: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jc w:val="left"/>
              <w:rPr>
                <w:rFonts w:ascii="宋体" w:hAnsi="宋体" w:cs="宋体"/>
                <w:color w:val="000000"/>
                <w:sz w:val="20"/>
                <w:szCs w:val="20"/>
              </w:rPr>
            </w:pPr>
          </w:p>
        </w:tc>
      </w:tr>
      <w:tr w:rsidR="00393F7E" w:rsidTr="0093702D">
        <w:trPr>
          <w:trHeight w:val="44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会议终端无线拓展器</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45个工作日</w:t>
            </w: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jc w:val="left"/>
              <w:rPr>
                <w:rFonts w:ascii="宋体" w:hAnsi="宋体" w:cs="宋体"/>
                <w:color w:val="000000"/>
                <w:sz w:val="20"/>
                <w:szCs w:val="20"/>
              </w:rPr>
            </w:pPr>
          </w:p>
        </w:tc>
      </w:tr>
      <w:tr w:rsidR="00393F7E" w:rsidTr="0093702D">
        <w:trPr>
          <w:trHeight w:val="44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11</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液晶WIFI双面会议桌牌</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45个工作日</w:t>
            </w: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jc w:val="left"/>
              <w:rPr>
                <w:rFonts w:ascii="宋体" w:hAnsi="宋体" w:cs="宋体"/>
                <w:color w:val="000000"/>
                <w:sz w:val="20"/>
                <w:szCs w:val="20"/>
              </w:rPr>
            </w:pPr>
          </w:p>
        </w:tc>
      </w:tr>
      <w:tr w:rsidR="00393F7E" w:rsidTr="0093702D">
        <w:trPr>
          <w:trHeight w:val="44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12</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桌牌充电柜</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45个工作日</w:t>
            </w: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jc w:val="left"/>
              <w:rPr>
                <w:rFonts w:ascii="宋体" w:hAnsi="宋体" w:cs="宋体"/>
                <w:color w:val="000000"/>
                <w:sz w:val="20"/>
                <w:szCs w:val="20"/>
              </w:rPr>
            </w:pPr>
          </w:p>
        </w:tc>
      </w:tr>
      <w:tr w:rsidR="00393F7E" w:rsidTr="0093702D">
        <w:trPr>
          <w:trHeight w:val="44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jc w:val="center"/>
              <w:rPr>
                <w:rFonts w:ascii="宋体" w:hAnsi="宋体" w:cs="宋体"/>
                <w:color w:val="000000"/>
                <w:sz w:val="20"/>
                <w:szCs w:val="20"/>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b/>
                <w:bCs/>
                <w:color w:val="000000"/>
                <w:sz w:val="20"/>
                <w:szCs w:val="20"/>
              </w:rPr>
            </w:pPr>
            <w:r>
              <w:rPr>
                <w:rFonts w:ascii="宋体" w:hAnsi="宋体" w:cs="宋体" w:hint="eastAsia"/>
                <w:b/>
                <w:bCs/>
                <w:color w:val="000000"/>
                <w:kern w:val="0"/>
                <w:sz w:val="20"/>
                <w:szCs w:val="20"/>
              </w:rPr>
              <w:t>分布式&amp;智能控制系统</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jc w:val="center"/>
              <w:rPr>
                <w:rFonts w:ascii="宋体" w:hAnsi="宋体" w:cs="宋体"/>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jc w:val="center"/>
              <w:rPr>
                <w:rFonts w:ascii="宋体" w:hAnsi="宋体" w:cs="宋体"/>
                <w:color w:val="000000"/>
                <w:sz w:val="20"/>
                <w:szCs w:val="20"/>
              </w:rPr>
            </w:pP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jc w:val="center"/>
              <w:rPr>
                <w:rFonts w:ascii="宋体" w:hAnsi="宋体" w:cs="宋体"/>
                <w:b/>
                <w:bCs/>
                <w:color w:val="FF0000"/>
                <w:sz w:val="20"/>
                <w:szCs w:val="20"/>
              </w:rPr>
            </w:pPr>
          </w:p>
        </w:tc>
      </w:tr>
      <w:tr w:rsidR="00393F7E" w:rsidTr="0093702D">
        <w:trPr>
          <w:trHeight w:val="44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控制系统主机</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45个工作日</w:t>
            </w: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jc w:val="left"/>
              <w:rPr>
                <w:rFonts w:ascii="宋体" w:hAnsi="宋体" w:cs="宋体"/>
                <w:color w:val="000000"/>
                <w:sz w:val="20"/>
                <w:szCs w:val="20"/>
              </w:rPr>
            </w:pPr>
          </w:p>
        </w:tc>
      </w:tr>
      <w:tr w:rsidR="00393F7E" w:rsidTr="0093702D">
        <w:trPr>
          <w:trHeight w:val="44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分布式输入节点</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14台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45个工作日</w:t>
            </w: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jc w:val="left"/>
              <w:rPr>
                <w:rFonts w:ascii="宋体" w:hAnsi="宋体" w:cs="宋体"/>
                <w:color w:val="000000"/>
                <w:sz w:val="20"/>
                <w:szCs w:val="20"/>
              </w:rPr>
            </w:pPr>
          </w:p>
        </w:tc>
      </w:tr>
      <w:tr w:rsidR="00393F7E" w:rsidTr="0093702D">
        <w:trPr>
          <w:trHeight w:val="44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3</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分布式输出节点</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14台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45个工作日</w:t>
            </w: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jc w:val="left"/>
              <w:rPr>
                <w:rFonts w:ascii="宋体" w:hAnsi="宋体" w:cs="宋体"/>
                <w:color w:val="000000"/>
                <w:sz w:val="20"/>
                <w:szCs w:val="20"/>
              </w:rPr>
            </w:pPr>
          </w:p>
        </w:tc>
      </w:tr>
      <w:tr w:rsidR="00393F7E" w:rsidTr="0093702D">
        <w:trPr>
          <w:trHeight w:val="44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分布式系统管理软件</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1套</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45个工作日</w:t>
            </w: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jc w:val="left"/>
              <w:rPr>
                <w:rFonts w:ascii="宋体" w:hAnsi="宋体" w:cs="宋体"/>
                <w:color w:val="000000"/>
                <w:sz w:val="20"/>
                <w:szCs w:val="20"/>
              </w:rPr>
            </w:pPr>
          </w:p>
        </w:tc>
      </w:tr>
      <w:tr w:rsidR="00393F7E" w:rsidTr="0093702D">
        <w:trPr>
          <w:trHeight w:val="44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强电控制器</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45个工作日</w:t>
            </w: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jc w:val="left"/>
              <w:rPr>
                <w:rFonts w:ascii="宋体" w:hAnsi="宋体" w:cs="宋体"/>
                <w:color w:val="000000"/>
                <w:sz w:val="20"/>
                <w:szCs w:val="20"/>
              </w:rPr>
            </w:pPr>
          </w:p>
        </w:tc>
      </w:tr>
      <w:tr w:rsidR="00393F7E" w:rsidTr="0093702D">
        <w:trPr>
          <w:trHeight w:val="44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触摸屏接收器</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45个工作日</w:t>
            </w: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jc w:val="left"/>
              <w:rPr>
                <w:rFonts w:ascii="宋体" w:hAnsi="宋体" w:cs="宋体"/>
                <w:color w:val="000000"/>
                <w:sz w:val="20"/>
                <w:szCs w:val="20"/>
              </w:rPr>
            </w:pPr>
          </w:p>
        </w:tc>
      </w:tr>
      <w:tr w:rsidR="00393F7E" w:rsidTr="0093702D">
        <w:trPr>
          <w:trHeight w:val="44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7</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无线触摸屏</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45个工作日</w:t>
            </w: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jc w:val="left"/>
              <w:rPr>
                <w:rFonts w:ascii="宋体" w:hAnsi="宋体" w:cs="宋体"/>
                <w:color w:val="000000"/>
                <w:sz w:val="20"/>
                <w:szCs w:val="20"/>
              </w:rPr>
            </w:pPr>
          </w:p>
        </w:tc>
      </w:tr>
      <w:tr w:rsidR="00393F7E" w:rsidTr="0093702D">
        <w:trPr>
          <w:trHeight w:val="44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8</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编程软件</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1套</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45个工作日</w:t>
            </w: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jc w:val="left"/>
              <w:rPr>
                <w:rFonts w:ascii="宋体" w:hAnsi="宋体" w:cs="宋体"/>
                <w:color w:val="000000"/>
                <w:sz w:val="20"/>
                <w:szCs w:val="20"/>
              </w:rPr>
            </w:pPr>
          </w:p>
        </w:tc>
      </w:tr>
      <w:tr w:rsidR="00393F7E" w:rsidTr="0093702D">
        <w:trPr>
          <w:trHeight w:val="44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jc w:val="center"/>
              <w:rPr>
                <w:rFonts w:ascii="宋体" w:hAnsi="宋体" w:cs="宋体"/>
                <w:color w:val="000000"/>
                <w:sz w:val="20"/>
                <w:szCs w:val="20"/>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b/>
                <w:bCs/>
                <w:color w:val="000000"/>
                <w:sz w:val="20"/>
                <w:szCs w:val="20"/>
              </w:rPr>
            </w:pPr>
            <w:r>
              <w:rPr>
                <w:rFonts w:ascii="宋体" w:hAnsi="宋体" w:cs="宋体" w:hint="eastAsia"/>
                <w:b/>
                <w:bCs/>
                <w:color w:val="000000"/>
                <w:kern w:val="0"/>
                <w:sz w:val="20"/>
                <w:szCs w:val="20"/>
              </w:rPr>
              <w:t>信息集成平台及管理软件</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jc w:val="center"/>
              <w:rPr>
                <w:rFonts w:ascii="宋体" w:hAnsi="宋体" w:cs="宋体"/>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jc w:val="center"/>
              <w:rPr>
                <w:rFonts w:ascii="宋体" w:hAnsi="宋体" w:cs="宋体"/>
                <w:color w:val="000000"/>
                <w:sz w:val="20"/>
                <w:szCs w:val="20"/>
              </w:rPr>
            </w:pP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jc w:val="center"/>
              <w:rPr>
                <w:rFonts w:ascii="宋体" w:hAnsi="宋体" w:cs="宋体"/>
                <w:b/>
                <w:bCs/>
                <w:color w:val="FF0000"/>
                <w:sz w:val="20"/>
                <w:szCs w:val="20"/>
              </w:rPr>
            </w:pPr>
            <w:r w:rsidRPr="00353F5B">
              <w:rPr>
                <w:rFonts w:ascii="宋体" w:hAnsi="宋体"/>
                <w:b/>
                <w:color w:val="FF0000"/>
                <w:sz w:val="22"/>
              </w:rPr>
              <w:t>●</w:t>
            </w:r>
            <w:r w:rsidRPr="00353F5B">
              <w:rPr>
                <w:rFonts w:ascii="Times New Roman" w:hAnsi="宋体"/>
                <w:b/>
                <w:color w:val="FF0000"/>
                <w:sz w:val="22"/>
              </w:rPr>
              <w:t>核心工作内容</w:t>
            </w:r>
          </w:p>
        </w:tc>
      </w:tr>
      <w:tr w:rsidR="00393F7E" w:rsidTr="0093702D">
        <w:trPr>
          <w:trHeight w:val="44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设备集中管理及信息管理基础平台</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1套</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45个工作日</w:t>
            </w: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jc w:val="left"/>
              <w:rPr>
                <w:rFonts w:ascii="宋体" w:hAnsi="宋体" w:cs="宋体"/>
                <w:color w:val="000000"/>
                <w:sz w:val="20"/>
                <w:szCs w:val="20"/>
              </w:rPr>
            </w:pPr>
          </w:p>
        </w:tc>
      </w:tr>
      <w:tr w:rsidR="00393F7E" w:rsidTr="0093702D">
        <w:trPr>
          <w:trHeight w:val="44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系统预约及服务模块</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1套</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45个工作日</w:t>
            </w: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jc w:val="left"/>
              <w:rPr>
                <w:rFonts w:ascii="宋体" w:hAnsi="宋体" w:cs="宋体"/>
                <w:color w:val="000000"/>
                <w:sz w:val="20"/>
                <w:szCs w:val="20"/>
              </w:rPr>
            </w:pPr>
          </w:p>
        </w:tc>
      </w:tr>
      <w:tr w:rsidR="00393F7E" w:rsidTr="0093702D">
        <w:trPr>
          <w:trHeight w:val="44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设备集中管理控制及环境管理控制模块</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1套</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45个工作日</w:t>
            </w: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jc w:val="left"/>
              <w:rPr>
                <w:rFonts w:ascii="宋体" w:hAnsi="宋体" w:cs="宋体"/>
                <w:color w:val="000000"/>
                <w:sz w:val="20"/>
                <w:szCs w:val="20"/>
              </w:rPr>
            </w:pPr>
          </w:p>
        </w:tc>
      </w:tr>
      <w:tr w:rsidR="00393F7E" w:rsidTr="0093702D">
        <w:trPr>
          <w:trHeight w:val="44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机电设备及数据远程集中控制模块</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1套</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45个工作日</w:t>
            </w: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jc w:val="left"/>
              <w:rPr>
                <w:rFonts w:ascii="宋体" w:hAnsi="宋体" w:cs="宋体"/>
                <w:color w:val="000000"/>
                <w:sz w:val="20"/>
                <w:szCs w:val="20"/>
              </w:rPr>
            </w:pPr>
          </w:p>
        </w:tc>
      </w:tr>
      <w:tr w:rsidR="00393F7E" w:rsidTr="0093702D">
        <w:trPr>
          <w:trHeight w:val="44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机电设备资产及设备维修管理模块</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1套</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45个工作日</w:t>
            </w: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jc w:val="left"/>
              <w:rPr>
                <w:rFonts w:ascii="宋体" w:hAnsi="宋体" w:cs="宋体"/>
                <w:color w:val="000000"/>
                <w:sz w:val="20"/>
                <w:szCs w:val="20"/>
              </w:rPr>
            </w:pPr>
          </w:p>
        </w:tc>
      </w:tr>
      <w:tr w:rsidR="00393F7E" w:rsidTr="0093702D">
        <w:trPr>
          <w:trHeight w:val="44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机电设备接口管理模块</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1套</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45个工作日</w:t>
            </w: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jc w:val="left"/>
              <w:rPr>
                <w:rFonts w:ascii="宋体" w:hAnsi="宋体" w:cs="宋体"/>
                <w:color w:val="000000"/>
                <w:sz w:val="20"/>
                <w:szCs w:val="20"/>
              </w:rPr>
            </w:pPr>
          </w:p>
        </w:tc>
      </w:tr>
      <w:tr w:rsidR="00393F7E" w:rsidTr="0093702D">
        <w:trPr>
          <w:trHeight w:val="44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jc w:val="center"/>
              <w:rPr>
                <w:rFonts w:ascii="宋体" w:hAnsi="宋体" w:cs="宋体"/>
                <w:color w:val="000000"/>
                <w:sz w:val="20"/>
                <w:szCs w:val="20"/>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b/>
                <w:bCs/>
                <w:color w:val="000000"/>
                <w:sz w:val="20"/>
                <w:szCs w:val="20"/>
              </w:rPr>
            </w:pPr>
            <w:r>
              <w:rPr>
                <w:rFonts w:ascii="宋体" w:hAnsi="宋体" w:cs="宋体" w:hint="eastAsia"/>
                <w:b/>
                <w:bCs/>
                <w:color w:val="000000"/>
                <w:kern w:val="0"/>
                <w:sz w:val="20"/>
                <w:szCs w:val="20"/>
              </w:rPr>
              <w:t>舞台灯光系统</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jc w:val="center"/>
              <w:rPr>
                <w:rFonts w:ascii="宋体" w:hAnsi="宋体" w:cs="宋体"/>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jc w:val="center"/>
              <w:rPr>
                <w:rFonts w:ascii="宋体" w:hAnsi="宋体" w:cs="宋体"/>
                <w:color w:val="000000"/>
                <w:sz w:val="20"/>
                <w:szCs w:val="20"/>
              </w:rPr>
            </w:pP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jc w:val="center"/>
              <w:rPr>
                <w:rFonts w:ascii="宋体" w:hAnsi="宋体" w:cs="宋体"/>
                <w:b/>
                <w:bCs/>
                <w:color w:val="FF0000"/>
                <w:sz w:val="20"/>
                <w:szCs w:val="20"/>
              </w:rPr>
            </w:pPr>
          </w:p>
        </w:tc>
      </w:tr>
      <w:tr w:rsidR="00393F7E" w:rsidTr="0093702D">
        <w:trPr>
          <w:trHeight w:val="44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电脑摇头切割灯</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45个工作日</w:t>
            </w: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jc w:val="left"/>
              <w:rPr>
                <w:rFonts w:ascii="宋体" w:hAnsi="宋体" w:cs="宋体"/>
                <w:color w:val="000000"/>
                <w:sz w:val="20"/>
                <w:szCs w:val="20"/>
              </w:rPr>
            </w:pPr>
          </w:p>
        </w:tc>
      </w:tr>
      <w:tr w:rsidR="00393F7E" w:rsidTr="0093702D">
        <w:trPr>
          <w:trHeight w:val="44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电动变焦无风机聚光灯</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45个工作日</w:t>
            </w: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jc w:val="left"/>
              <w:rPr>
                <w:rFonts w:ascii="宋体" w:hAnsi="宋体" w:cs="宋体"/>
                <w:color w:val="000000"/>
                <w:sz w:val="20"/>
                <w:szCs w:val="20"/>
              </w:rPr>
            </w:pPr>
          </w:p>
        </w:tc>
      </w:tr>
      <w:tr w:rsidR="00393F7E" w:rsidTr="0093702D">
        <w:trPr>
          <w:trHeight w:val="44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LED多功能全彩影视灯</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30台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45个工作日</w:t>
            </w: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jc w:val="left"/>
              <w:rPr>
                <w:rFonts w:ascii="宋体" w:hAnsi="宋体" w:cs="宋体"/>
                <w:color w:val="000000"/>
                <w:sz w:val="20"/>
                <w:szCs w:val="20"/>
              </w:rPr>
            </w:pPr>
          </w:p>
        </w:tc>
      </w:tr>
      <w:tr w:rsidR="00393F7E" w:rsidTr="0093702D">
        <w:trPr>
          <w:trHeight w:val="44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摇头光束图案染色三合一灯</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45个工作日</w:t>
            </w: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jc w:val="left"/>
              <w:rPr>
                <w:rFonts w:ascii="宋体" w:hAnsi="宋体" w:cs="宋体"/>
                <w:color w:val="000000"/>
                <w:sz w:val="20"/>
                <w:szCs w:val="20"/>
              </w:rPr>
            </w:pPr>
          </w:p>
        </w:tc>
      </w:tr>
      <w:tr w:rsidR="00393F7E" w:rsidTr="0093702D">
        <w:trPr>
          <w:trHeight w:val="44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专业手动追光灯</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45个工作日</w:t>
            </w: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jc w:val="left"/>
              <w:rPr>
                <w:rFonts w:ascii="宋体" w:hAnsi="宋体" w:cs="宋体"/>
                <w:color w:val="000000"/>
                <w:sz w:val="20"/>
                <w:szCs w:val="20"/>
              </w:rPr>
            </w:pPr>
          </w:p>
        </w:tc>
      </w:tr>
      <w:tr w:rsidR="00393F7E" w:rsidTr="0093702D">
        <w:trPr>
          <w:trHeight w:val="44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灯光控制台</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45个工作日</w:t>
            </w: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jc w:val="left"/>
              <w:rPr>
                <w:rFonts w:ascii="宋体" w:hAnsi="宋体" w:cs="宋体"/>
                <w:color w:val="000000"/>
                <w:sz w:val="20"/>
                <w:szCs w:val="20"/>
              </w:rPr>
            </w:pPr>
          </w:p>
        </w:tc>
      </w:tr>
      <w:tr w:rsidR="00393F7E" w:rsidTr="0093702D">
        <w:trPr>
          <w:trHeight w:val="44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7</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26路电源直通箱</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45个工作日</w:t>
            </w: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jc w:val="left"/>
              <w:rPr>
                <w:rFonts w:ascii="宋体" w:hAnsi="宋体" w:cs="宋体"/>
                <w:color w:val="000000"/>
                <w:sz w:val="20"/>
                <w:szCs w:val="20"/>
              </w:rPr>
            </w:pPr>
          </w:p>
        </w:tc>
      </w:tr>
      <w:tr w:rsidR="00393F7E" w:rsidTr="0093702D">
        <w:trPr>
          <w:trHeight w:val="44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8</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8路信号放大器</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45个工作日</w:t>
            </w: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jc w:val="left"/>
              <w:rPr>
                <w:rFonts w:ascii="宋体" w:hAnsi="宋体" w:cs="宋体"/>
                <w:color w:val="000000"/>
                <w:sz w:val="20"/>
                <w:szCs w:val="20"/>
              </w:rPr>
            </w:pPr>
          </w:p>
        </w:tc>
      </w:tr>
      <w:tr w:rsidR="00393F7E" w:rsidTr="0093702D">
        <w:trPr>
          <w:trHeight w:val="44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灯具挂钩</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62套</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45个工作日</w:t>
            </w: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jc w:val="left"/>
              <w:rPr>
                <w:rFonts w:ascii="宋体" w:hAnsi="宋体" w:cs="宋体"/>
                <w:color w:val="000000"/>
                <w:sz w:val="20"/>
                <w:szCs w:val="20"/>
              </w:rPr>
            </w:pPr>
          </w:p>
        </w:tc>
      </w:tr>
      <w:tr w:rsidR="00393F7E" w:rsidTr="0093702D">
        <w:trPr>
          <w:trHeight w:val="44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保险绳</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62套</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45个工作日</w:t>
            </w: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jc w:val="left"/>
              <w:rPr>
                <w:rFonts w:ascii="宋体" w:hAnsi="宋体" w:cs="宋体"/>
                <w:color w:val="000000"/>
                <w:sz w:val="20"/>
                <w:szCs w:val="20"/>
              </w:rPr>
            </w:pPr>
          </w:p>
        </w:tc>
      </w:tr>
      <w:tr w:rsidR="00393F7E" w:rsidTr="0093702D">
        <w:trPr>
          <w:trHeight w:val="44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11</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灯架</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1套</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45个工作日</w:t>
            </w: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jc w:val="left"/>
              <w:rPr>
                <w:rFonts w:ascii="宋体" w:hAnsi="宋体" w:cs="宋体"/>
                <w:color w:val="000000"/>
                <w:sz w:val="20"/>
                <w:szCs w:val="20"/>
              </w:rPr>
            </w:pPr>
          </w:p>
        </w:tc>
      </w:tr>
      <w:tr w:rsidR="00393F7E" w:rsidTr="0093702D">
        <w:trPr>
          <w:trHeight w:val="44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jc w:val="center"/>
              <w:rPr>
                <w:rFonts w:ascii="宋体" w:hAnsi="宋体" w:cs="宋体"/>
                <w:color w:val="000000"/>
                <w:sz w:val="20"/>
                <w:szCs w:val="20"/>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b/>
                <w:bCs/>
                <w:color w:val="000000"/>
                <w:sz w:val="20"/>
                <w:szCs w:val="20"/>
              </w:rPr>
            </w:pPr>
            <w:r>
              <w:rPr>
                <w:rFonts w:ascii="宋体" w:hAnsi="宋体" w:cs="宋体" w:hint="eastAsia"/>
                <w:b/>
                <w:bCs/>
                <w:color w:val="000000"/>
                <w:kern w:val="0"/>
                <w:sz w:val="20"/>
                <w:szCs w:val="20"/>
              </w:rPr>
              <w:t>其它设备</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jc w:val="center"/>
              <w:rPr>
                <w:rFonts w:ascii="宋体" w:hAnsi="宋体" w:cs="宋体"/>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jc w:val="center"/>
              <w:rPr>
                <w:rFonts w:ascii="宋体" w:hAnsi="宋体" w:cs="宋体"/>
                <w:color w:val="000000"/>
                <w:sz w:val="20"/>
                <w:szCs w:val="20"/>
              </w:rPr>
            </w:pP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jc w:val="center"/>
              <w:rPr>
                <w:rFonts w:ascii="宋体" w:hAnsi="宋体" w:cs="宋体"/>
                <w:b/>
                <w:bCs/>
                <w:color w:val="FF0000"/>
                <w:sz w:val="20"/>
                <w:szCs w:val="20"/>
              </w:rPr>
            </w:pPr>
          </w:p>
        </w:tc>
      </w:tr>
      <w:tr w:rsidR="00393F7E" w:rsidTr="0093702D">
        <w:trPr>
          <w:trHeight w:val="44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音箱线2×2.5</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900米</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45个工作日</w:t>
            </w: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可根据现场踏勘为准</w:t>
            </w:r>
          </w:p>
        </w:tc>
      </w:tr>
      <w:tr w:rsidR="00393F7E" w:rsidTr="0093702D">
        <w:trPr>
          <w:trHeight w:val="44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音频线2×37/0.10</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500米</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45个工作日</w:t>
            </w: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可根据现场踏勘为准</w:t>
            </w:r>
          </w:p>
        </w:tc>
      </w:tr>
      <w:tr w:rsidR="00393F7E" w:rsidTr="0093702D">
        <w:trPr>
          <w:trHeight w:val="44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网线CAT6 UTP</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6箱</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45个工作日</w:t>
            </w: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可根据现场踏勘为准</w:t>
            </w:r>
          </w:p>
        </w:tc>
      </w:tr>
      <w:tr w:rsidR="00393F7E" w:rsidTr="0093702D">
        <w:trPr>
          <w:trHeight w:val="44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同轴线SYV50-5</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300米</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45个工作日</w:t>
            </w: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可根据现场踏勘为准</w:t>
            </w:r>
          </w:p>
        </w:tc>
      </w:tr>
      <w:tr w:rsidR="00393F7E" w:rsidTr="0093702D">
        <w:trPr>
          <w:trHeight w:val="44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5</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信号线2×0.5</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500米</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45个工作日</w:t>
            </w: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可根据现场踏勘为准</w:t>
            </w:r>
          </w:p>
        </w:tc>
      </w:tr>
      <w:tr w:rsidR="00393F7E" w:rsidTr="0093702D">
        <w:trPr>
          <w:trHeight w:val="44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电源线3*2.5</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1000米</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45个工作日</w:t>
            </w: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可根据现场踏勘为准</w:t>
            </w:r>
          </w:p>
        </w:tc>
      </w:tr>
      <w:tr w:rsidR="00393F7E" w:rsidTr="0093702D">
        <w:trPr>
          <w:trHeight w:val="44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7</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电源线3*1.0</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300米</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45个工作日</w:t>
            </w: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可根据现场踏勘为准</w:t>
            </w:r>
          </w:p>
        </w:tc>
      </w:tr>
      <w:tr w:rsidR="00393F7E" w:rsidTr="0093702D">
        <w:trPr>
          <w:trHeight w:val="44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8</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HDMI连接线</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5根</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45个工作日</w:t>
            </w: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可根据现场踏勘为准</w:t>
            </w:r>
          </w:p>
        </w:tc>
      </w:tr>
      <w:tr w:rsidR="00393F7E" w:rsidTr="0093702D">
        <w:trPr>
          <w:trHeight w:val="44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JDG25</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1100米</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45个工作日</w:t>
            </w: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可根据现场踏勘为准</w:t>
            </w:r>
          </w:p>
        </w:tc>
      </w:tr>
      <w:tr w:rsidR="00393F7E" w:rsidTr="0093702D">
        <w:trPr>
          <w:trHeight w:val="44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JDG32</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200米</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45个工作日</w:t>
            </w: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可根据现场踏勘为准</w:t>
            </w:r>
          </w:p>
        </w:tc>
      </w:tr>
      <w:tr w:rsidR="00393F7E" w:rsidTr="0093702D">
        <w:trPr>
          <w:trHeight w:val="44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11</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金属软管</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200米</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45个工作日</w:t>
            </w: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可根据现场踏勘为准</w:t>
            </w:r>
          </w:p>
        </w:tc>
      </w:tr>
      <w:tr w:rsidR="00393F7E" w:rsidTr="0093702D">
        <w:trPr>
          <w:trHeight w:val="44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12</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金属桥架100*100</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40米</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45个工作日</w:t>
            </w: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可根据现场踏勘为准</w:t>
            </w:r>
          </w:p>
        </w:tc>
      </w:tr>
      <w:tr w:rsidR="00393F7E" w:rsidTr="0093702D">
        <w:trPr>
          <w:trHeight w:val="44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13</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电源时序器</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45个工作日</w:t>
            </w: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p>
        </w:tc>
      </w:tr>
      <w:tr w:rsidR="00393F7E" w:rsidTr="0093702D">
        <w:trPr>
          <w:trHeight w:val="44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14</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设备机柜</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3套</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45个工作日</w:t>
            </w: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可根据现场踏勘为准</w:t>
            </w:r>
          </w:p>
        </w:tc>
      </w:tr>
      <w:tr w:rsidR="00393F7E" w:rsidTr="0093702D">
        <w:trPr>
          <w:trHeight w:val="44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15</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多媒体信息盒</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4套</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45个工作日</w:t>
            </w: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可根据现场踏勘为准</w:t>
            </w:r>
          </w:p>
        </w:tc>
      </w:tr>
      <w:tr w:rsidR="00393F7E" w:rsidTr="0093702D">
        <w:trPr>
          <w:trHeight w:val="44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16</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接插件、跳线</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1批</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45个工作日</w:t>
            </w: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可根据现场踏勘为准</w:t>
            </w:r>
          </w:p>
        </w:tc>
      </w:tr>
      <w:tr w:rsidR="00393F7E" w:rsidTr="0093702D">
        <w:trPr>
          <w:trHeight w:val="44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jc w:val="center"/>
              <w:rPr>
                <w:rFonts w:ascii="宋体" w:hAnsi="宋体" w:cs="宋体"/>
                <w:color w:val="000000"/>
                <w:sz w:val="20"/>
                <w:szCs w:val="20"/>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b/>
                <w:bCs/>
                <w:color w:val="000000"/>
                <w:sz w:val="20"/>
                <w:szCs w:val="20"/>
              </w:rPr>
            </w:pPr>
            <w:r>
              <w:rPr>
                <w:rFonts w:ascii="宋体" w:hAnsi="宋体" w:cs="宋体" w:hint="eastAsia"/>
                <w:b/>
                <w:bCs/>
                <w:color w:val="000000"/>
                <w:kern w:val="0"/>
                <w:sz w:val="20"/>
                <w:szCs w:val="20"/>
              </w:rPr>
              <w:t>大厅LED显示屏</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jc w:val="center"/>
              <w:rPr>
                <w:rFonts w:ascii="宋体" w:hAnsi="宋体" w:cs="宋体"/>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jc w:val="center"/>
              <w:rPr>
                <w:rFonts w:ascii="宋体" w:hAnsi="宋体" w:cs="宋体"/>
                <w:color w:val="000000"/>
                <w:sz w:val="20"/>
                <w:szCs w:val="20"/>
              </w:rPr>
            </w:pP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jc w:val="left"/>
              <w:rPr>
                <w:rFonts w:ascii="宋体" w:hAnsi="宋体" w:cs="宋体"/>
                <w:color w:val="000000"/>
                <w:sz w:val="20"/>
                <w:szCs w:val="20"/>
              </w:rPr>
            </w:pPr>
          </w:p>
        </w:tc>
      </w:tr>
      <w:tr w:rsidR="00393F7E" w:rsidTr="0093702D">
        <w:trPr>
          <w:trHeight w:val="44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室内P2.0全彩显示屏</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28.16㎡</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45个工作日</w:t>
            </w: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jc w:val="left"/>
              <w:rPr>
                <w:rFonts w:ascii="宋体" w:hAnsi="宋体" w:cs="宋体"/>
                <w:color w:val="000000"/>
                <w:sz w:val="20"/>
                <w:szCs w:val="20"/>
              </w:rPr>
            </w:pPr>
          </w:p>
        </w:tc>
      </w:tr>
      <w:tr w:rsidR="00393F7E" w:rsidTr="0093702D">
        <w:trPr>
          <w:trHeight w:val="44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接收卡</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1套</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45个工作日</w:t>
            </w: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jc w:val="left"/>
              <w:rPr>
                <w:rFonts w:ascii="宋体" w:hAnsi="宋体" w:cs="宋体"/>
                <w:color w:val="000000"/>
                <w:sz w:val="20"/>
                <w:szCs w:val="20"/>
              </w:rPr>
            </w:pPr>
          </w:p>
        </w:tc>
      </w:tr>
      <w:tr w:rsidR="00393F7E" w:rsidTr="0093702D">
        <w:trPr>
          <w:trHeight w:val="44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电源</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1套</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45个工作日</w:t>
            </w: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jc w:val="left"/>
              <w:rPr>
                <w:rFonts w:ascii="宋体" w:hAnsi="宋体" w:cs="宋体"/>
                <w:color w:val="000000"/>
                <w:sz w:val="20"/>
                <w:szCs w:val="20"/>
              </w:rPr>
            </w:pPr>
          </w:p>
        </w:tc>
      </w:tr>
      <w:tr w:rsidR="00393F7E" w:rsidTr="0093702D">
        <w:trPr>
          <w:trHeight w:val="44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视频处理器</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45个工作日</w:t>
            </w: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jc w:val="left"/>
              <w:rPr>
                <w:rFonts w:ascii="宋体" w:hAnsi="宋体" w:cs="宋体"/>
                <w:color w:val="000000"/>
                <w:sz w:val="20"/>
                <w:szCs w:val="20"/>
              </w:rPr>
            </w:pPr>
          </w:p>
        </w:tc>
      </w:tr>
      <w:tr w:rsidR="00393F7E" w:rsidTr="0093702D">
        <w:trPr>
          <w:trHeight w:val="44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钢结构</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29.27㎡</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45个工作日</w:t>
            </w: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jc w:val="left"/>
              <w:rPr>
                <w:rFonts w:ascii="宋体" w:hAnsi="宋体" w:cs="宋体"/>
                <w:color w:val="000000"/>
                <w:sz w:val="20"/>
                <w:szCs w:val="20"/>
              </w:rPr>
            </w:pPr>
          </w:p>
        </w:tc>
      </w:tr>
      <w:tr w:rsidR="00393F7E" w:rsidTr="0093702D">
        <w:trPr>
          <w:trHeight w:val="44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7</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动力柜</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45个工作日</w:t>
            </w:r>
          </w:p>
        </w:tc>
        <w:tc>
          <w:tcPr>
            <w:tcW w:w="2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jc w:val="left"/>
              <w:rPr>
                <w:rFonts w:ascii="宋体" w:hAnsi="宋体" w:cs="宋体"/>
                <w:color w:val="000000"/>
                <w:sz w:val="20"/>
                <w:szCs w:val="20"/>
              </w:rPr>
            </w:pPr>
          </w:p>
        </w:tc>
      </w:tr>
    </w:tbl>
    <w:p w:rsidR="00393F7E" w:rsidRPr="00353F5B" w:rsidRDefault="00393F7E" w:rsidP="00393F7E">
      <w:pPr>
        <w:snapToGrid w:val="0"/>
        <w:spacing w:line="300" w:lineRule="auto"/>
        <w:ind w:firstLineChars="200" w:firstLine="442"/>
        <w:jc w:val="left"/>
        <w:rPr>
          <w:rFonts w:ascii="Times New Roman" w:hAnsi="Times New Roman"/>
          <w:b/>
          <w:color w:val="0000FF"/>
          <w:sz w:val="22"/>
          <w:u w:val="single"/>
        </w:rPr>
      </w:pPr>
      <w:r w:rsidRPr="00353F5B">
        <w:rPr>
          <w:rFonts w:ascii="Times New Roman" w:hAnsi="Times New Roman"/>
          <w:b/>
          <w:color w:val="0000FF"/>
          <w:sz w:val="22"/>
          <w:u w:val="single"/>
        </w:rPr>
        <w:t>说明：上表中所列为本次招标的主要工作内容，其中</w:t>
      </w:r>
      <w:r w:rsidRPr="00353F5B">
        <w:rPr>
          <w:rFonts w:ascii="Times New Roman" w:hAnsi="Times New Roman"/>
          <w:b/>
          <w:color w:val="0000FF"/>
          <w:sz w:val="22"/>
          <w:u w:val="single"/>
        </w:rPr>
        <w:t>“</w:t>
      </w:r>
      <w:r w:rsidRPr="00353F5B">
        <w:rPr>
          <w:rFonts w:ascii="宋体" w:hAnsi="宋体"/>
          <w:b/>
          <w:color w:val="0000FF"/>
          <w:sz w:val="22"/>
          <w:u w:val="single"/>
        </w:rPr>
        <w:t>●</w:t>
      </w:r>
      <w:r w:rsidRPr="00353F5B">
        <w:rPr>
          <w:rFonts w:ascii="Times New Roman" w:hAnsi="Times New Roman"/>
          <w:b/>
          <w:color w:val="0000FF"/>
          <w:sz w:val="22"/>
          <w:u w:val="single"/>
        </w:rPr>
        <w:t>”</w:t>
      </w:r>
      <w:r w:rsidRPr="00353F5B">
        <w:rPr>
          <w:rFonts w:ascii="Times New Roman" w:hAnsi="Times New Roman"/>
          <w:b/>
          <w:color w:val="0000FF"/>
          <w:sz w:val="22"/>
          <w:u w:val="single"/>
        </w:rPr>
        <w:t>标记的内容为本项目的核心工作内容，投标人不得减少核心工作内容数量。</w:t>
      </w:r>
    </w:p>
    <w:p w:rsidR="00393F7E" w:rsidRPr="00353F5B" w:rsidRDefault="00393F7E" w:rsidP="00393F7E">
      <w:pPr>
        <w:adjustRightInd w:val="0"/>
        <w:snapToGrid w:val="0"/>
        <w:spacing w:line="300" w:lineRule="auto"/>
        <w:ind w:firstLineChars="200" w:firstLine="440"/>
        <w:rPr>
          <w:rFonts w:ascii="Times New Roman" w:hAnsi="Times New Roman"/>
          <w:sz w:val="22"/>
        </w:rPr>
      </w:pPr>
      <w:r w:rsidRPr="00353F5B">
        <w:rPr>
          <w:rFonts w:ascii="Times New Roman" w:hAnsi="Times New Roman"/>
          <w:sz w:val="22"/>
        </w:rPr>
        <w:t>9.2</w:t>
      </w:r>
      <w:r w:rsidRPr="00353F5B">
        <w:rPr>
          <w:rFonts w:ascii="Times New Roman" w:hAnsi="Times New Roman"/>
          <w:sz w:val="22"/>
        </w:rPr>
        <w:t>具体技术质量需求</w:t>
      </w:r>
    </w:p>
    <w:p w:rsidR="00393F7E" w:rsidRPr="005465A3" w:rsidRDefault="00393F7E" w:rsidP="00393F7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w:t>
      </w:r>
      <w:r>
        <w:rPr>
          <w:rFonts w:ascii="Times New Roman" w:hAnsi="Times New Roman" w:hint="eastAsia"/>
          <w:sz w:val="22"/>
        </w:rPr>
        <w:t>1</w:t>
      </w:r>
      <w:r>
        <w:rPr>
          <w:rFonts w:ascii="Times New Roman" w:hAnsi="Times New Roman" w:hint="eastAsia"/>
          <w:sz w:val="22"/>
        </w:rPr>
        <w:t>）</w:t>
      </w:r>
      <w:r w:rsidRPr="005465A3">
        <w:rPr>
          <w:rFonts w:ascii="Times New Roman" w:hAnsi="Times New Roman" w:hint="eastAsia"/>
          <w:sz w:val="22"/>
        </w:rPr>
        <w:t>一般原则</w:t>
      </w:r>
    </w:p>
    <w:p w:rsidR="00393F7E" w:rsidRDefault="00393F7E" w:rsidP="00393F7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1)</w:t>
      </w:r>
      <w:r>
        <w:rPr>
          <w:rFonts w:ascii="Times New Roman" w:hAnsi="Times New Roman" w:hint="eastAsia"/>
          <w:sz w:val="22"/>
        </w:rPr>
        <w:t>用于本系统所有的设备，采用标准化部件及零件，采用制造厂商生产的标准产品。</w:t>
      </w:r>
    </w:p>
    <w:p w:rsidR="00393F7E" w:rsidRDefault="00393F7E" w:rsidP="00393F7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2)</w:t>
      </w:r>
      <w:r>
        <w:rPr>
          <w:rFonts w:ascii="Times New Roman" w:hAnsi="Times New Roman" w:hint="eastAsia"/>
          <w:sz w:val="22"/>
        </w:rPr>
        <w:t>设备所用的所有材料必须是全新的，材料符合有关标准并具有检验及质量合格证。不使用低于设计标准的产品。</w:t>
      </w:r>
    </w:p>
    <w:p w:rsidR="00393F7E" w:rsidRDefault="00393F7E" w:rsidP="00393F7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3)</w:t>
      </w:r>
      <w:r>
        <w:rPr>
          <w:rFonts w:ascii="Times New Roman" w:hAnsi="Times New Roman" w:hint="eastAsia"/>
          <w:sz w:val="22"/>
        </w:rPr>
        <w:t>设备零部件的制造工艺是高质量的，所有制造、加工、焊接、组装、布线、试验及其它工作，均由经过培训的、有经验的技术工人或专业人员承担责任完成。</w:t>
      </w:r>
    </w:p>
    <w:p w:rsidR="00393F7E" w:rsidRDefault="00393F7E" w:rsidP="00393F7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4)</w:t>
      </w:r>
      <w:r>
        <w:rPr>
          <w:rFonts w:ascii="Times New Roman" w:hAnsi="Times New Roman" w:hint="eastAsia"/>
          <w:sz w:val="22"/>
        </w:rPr>
        <w:t>设计时考虑一般维修工作的简单及快捷，只需进行少量的拆卸工作即可对所有电器和部件进行检查和维修。电子设备、计算机及控制设备有自诊断系统以简化寻找故障和便于设备维修，不用拆下承装部件就能更换任何损坏部件，更换部件时也不会损坏其它部件，维修控制不需要使用特殊工具，只需一般工具和试验设备。</w:t>
      </w:r>
    </w:p>
    <w:p w:rsidR="00393F7E" w:rsidRDefault="00393F7E" w:rsidP="00393F7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5)</w:t>
      </w:r>
      <w:r>
        <w:rPr>
          <w:rFonts w:ascii="Times New Roman" w:hAnsi="Times New Roman" w:hint="eastAsia"/>
          <w:sz w:val="22"/>
        </w:rPr>
        <w:t>设备设计时考虑易于工地组装，现场安装快速高效。电气和控制设备有合理的分组，发货前在工厂进行过预试验，以减少现场试验的时间。</w:t>
      </w:r>
    </w:p>
    <w:p w:rsidR="00393F7E" w:rsidRDefault="00393F7E" w:rsidP="00393F7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lastRenderedPageBreak/>
        <w:t>6)</w:t>
      </w:r>
      <w:r>
        <w:rPr>
          <w:rFonts w:ascii="Times New Roman" w:hAnsi="Times New Roman" w:hint="eastAsia"/>
          <w:sz w:val="22"/>
        </w:rPr>
        <w:t>音视频和电气系统的设计使其所有零部件具有在额定值</w:t>
      </w:r>
      <w:r>
        <w:rPr>
          <w:rFonts w:ascii="Times New Roman" w:hAnsi="Times New Roman" w:hint="eastAsia"/>
          <w:sz w:val="22"/>
        </w:rPr>
        <w:t>(</w:t>
      </w:r>
      <w:r>
        <w:rPr>
          <w:rFonts w:ascii="Times New Roman" w:hAnsi="Times New Roman" w:hint="eastAsia"/>
          <w:sz w:val="22"/>
        </w:rPr>
        <w:t>额定负荷</w:t>
      </w:r>
      <w:r>
        <w:rPr>
          <w:rFonts w:ascii="Times New Roman" w:hAnsi="Times New Roman" w:hint="eastAsia"/>
          <w:sz w:val="22"/>
        </w:rPr>
        <w:t>)</w:t>
      </w:r>
      <w:r>
        <w:rPr>
          <w:rFonts w:ascii="Times New Roman" w:hAnsi="Times New Roman" w:hint="eastAsia"/>
          <w:sz w:val="22"/>
        </w:rPr>
        <w:t>下工作的能力。</w:t>
      </w:r>
    </w:p>
    <w:p w:rsidR="00393F7E" w:rsidRDefault="00393F7E" w:rsidP="00393F7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7)</w:t>
      </w:r>
      <w:r>
        <w:rPr>
          <w:rFonts w:ascii="Times New Roman" w:hAnsi="Times New Roman" w:hint="eastAsia"/>
          <w:sz w:val="22"/>
        </w:rPr>
        <w:t>所有设备有良好的外包装设计，满足运输和现场储存的防护要求。</w:t>
      </w:r>
    </w:p>
    <w:p w:rsidR="00393F7E" w:rsidRPr="005465A3" w:rsidRDefault="00393F7E" w:rsidP="00393F7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w:t>
      </w:r>
      <w:r>
        <w:rPr>
          <w:rFonts w:ascii="Times New Roman" w:hAnsi="Times New Roman" w:hint="eastAsia"/>
          <w:sz w:val="22"/>
        </w:rPr>
        <w:t>2</w:t>
      </w:r>
      <w:r>
        <w:rPr>
          <w:rFonts w:ascii="Times New Roman" w:hAnsi="Times New Roman" w:hint="eastAsia"/>
          <w:sz w:val="22"/>
        </w:rPr>
        <w:t>）</w:t>
      </w:r>
      <w:r w:rsidRPr="005465A3">
        <w:rPr>
          <w:rFonts w:ascii="Times New Roman" w:hAnsi="Times New Roman" w:hint="eastAsia"/>
          <w:sz w:val="22"/>
        </w:rPr>
        <w:t>线路敷设</w:t>
      </w:r>
    </w:p>
    <w:p w:rsidR="00393F7E" w:rsidRDefault="00393F7E" w:rsidP="00393F7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电缆种类</w:t>
      </w:r>
    </w:p>
    <w:p w:rsidR="00393F7E" w:rsidRDefault="00393F7E" w:rsidP="00393F7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1)</w:t>
      </w:r>
      <w:r>
        <w:rPr>
          <w:rFonts w:ascii="Times New Roman" w:hAnsi="Times New Roman" w:hint="eastAsia"/>
          <w:sz w:val="22"/>
        </w:rPr>
        <w:t>所有电缆为阻燃型低烟无卤铜芯电缆。桥架或线槽加盖，并做防火处理。动力电缆和控制电缆的型号、电压、载流量、截面、芯数、外护套等满足其电路类型、传输型号、使用环境和敷设方式的要求，并符合有关规范。</w:t>
      </w:r>
    </w:p>
    <w:p w:rsidR="00393F7E" w:rsidRDefault="00393F7E" w:rsidP="00393F7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2)</w:t>
      </w:r>
      <w:r>
        <w:rPr>
          <w:rFonts w:ascii="Times New Roman" w:hAnsi="Times New Roman" w:hint="eastAsia"/>
          <w:sz w:val="22"/>
        </w:rPr>
        <w:t>软电缆</w:t>
      </w:r>
    </w:p>
    <w:p w:rsidR="00393F7E" w:rsidRDefault="00393F7E" w:rsidP="00393F7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移动部件的控制和动力电缆可采用软电缆，选用任何电缆时都考虑环境和导线的温度、耐磨性、挠性和应力。软电缆满足防火要求。</w:t>
      </w:r>
    </w:p>
    <w:p w:rsidR="00393F7E" w:rsidRDefault="00393F7E" w:rsidP="00393F7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w:t>
      </w:r>
      <w:r>
        <w:rPr>
          <w:rFonts w:ascii="Times New Roman" w:hAnsi="Times New Roman" w:hint="eastAsia"/>
          <w:sz w:val="22"/>
        </w:rPr>
        <w:t>3</w:t>
      </w:r>
      <w:r>
        <w:rPr>
          <w:rFonts w:ascii="Times New Roman" w:hAnsi="Times New Roman" w:hint="eastAsia"/>
          <w:sz w:val="22"/>
        </w:rPr>
        <w:t>）电缆敷设</w:t>
      </w:r>
    </w:p>
    <w:p w:rsidR="00393F7E" w:rsidRDefault="00393F7E" w:rsidP="00393F7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1)</w:t>
      </w:r>
      <w:r>
        <w:rPr>
          <w:rFonts w:ascii="Times New Roman" w:hAnsi="Times New Roman" w:hint="eastAsia"/>
          <w:sz w:val="22"/>
        </w:rPr>
        <w:t>电缆的敷设符合</w:t>
      </w:r>
      <w:r>
        <w:rPr>
          <w:rFonts w:ascii="Times New Roman" w:hAnsi="Times New Roman" w:hint="eastAsia"/>
          <w:sz w:val="22"/>
        </w:rPr>
        <w:t>GB50258-96</w:t>
      </w:r>
      <w:r>
        <w:rPr>
          <w:rFonts w:ascii="Times New Roman" w:hAnsi="Times New Roman" w:hint="eastAsia"/>
          <w:sz w:val="22"/>
        </w:rPr>
        <w:t>《电气装置安装项目</w:t>
      </w:r>
      <w:r>
        <w:rPr>
          <w:rFonts w:ascii="Times New Roman" w:hAnsi="Times New Roman" w:hint="eastAsia"/>
          <w:sz w:val="22"/>
        </w:rPr>
        <w:t>1Kv</w:t>
      </w:r>
      <w:r>
        <w:rPr>
          <w:rFonts w:ascii="Times New Roman" w:hAnsi="Times New Roman" w:hint="eastAsia"/>
          <w:sz w:val="22"/>
        </w:rPr>
        <w:t>及以下配线项目施工检验验收规范》的要求进行。</w:t>
      </w:r>
    </w:p>
    <w:p w:rsidR="00393F7E" w:rsidRDefault="00393F7E" w:rsidP="00393F7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2)</w:t>
      </w:r>
      <w:r>
        <w:rPr>
          <w:rFonts w:ascii="Times New Roman" w:hAnsi="Times New Roman" w:hint="eastAsia"/>
          <w:sz w:val="22"/>
        </w:rPr>
        <w:t>电缆敷设时将电磁干扰降低到最低程度。</w:t>
      </w:r>
    </w:p>
    <w:p w:rsidR="00393F7E" w:rsidRDefault="00393F7E" w:rsidP="00393F7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3)</w:t>
      </w:r>
      <w:r>
        <w:rPr>
          <w:rFonts w:ascii="Times New Roman" w:hAnsi="Times New Roman" w:hint="eastAsia"/>
          <w:sz w:val="22"/>
        </w:rPr>
        <w:t>动力或控制线路用的悬挂或下垂的软电缆设有应力释放中心芯线，其两端夹紧，以释放导线应力。</w:t>
      </w:r>
    </w:p>
    <w:p w:rsidR="00393F7E" w:rsidRDefault="00393F7E" w:rsidP="00393F7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w:t>
      </w:r>
      <w:r>
        <w:rPr>
          <w:rFonts w:ascii="Times New Roman" w:hAnsi="Times New Roman" w:hint="eastAsia"/>
          <w:sz w:val="22"/>
        </w:rPr>
        <w:t>4</w:t>
      </w:r>
      <w:r>
        <w:rPr>
          <w:rFonts w:ascii="Times New Roman" w:hAnsi="Times New Roman" w:hint="eastAsia"/>
          <w:sz w:val="22"/>
        </w:rPr>
        <w:t>）控制操作系统</w:t>
      </w:r>
    </w:p>
    <w:p w:rsidR="00393F7E" w:rsidRDefault="00393F7E" w:rsidP="00393F7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对控制操作系统的各种功能，如手动、预置、修改、编程、显示、存储、备份、有线</w:t>
      </w:r>
      <w:r>
        <w:rPr>
          <w:rFonts w:ascii="Times New Roman" w:hAnsi="Times New Roman" w:hint="eastAsia"/>
          <w:sz w:val="22"/>
        </w:rPr>
        <w:t>/</w:t>
      </w:r>
      <w:r>
        <w:rPr>
          <w:rFonts w:ascii="Times New Roman" w:hAnsi="Times New Roman" w:hint="eastAsia"/>
          <w:sz w:val="22"/>
        </w:rPr>
        <w:t>无线和各种保护等逐项进行试验。</w:t>
      </w:r>
    </w:p>
    <w:p w:rsidR="00393F7E" w:rsidRDefault="00393F7E" w:rsidP="00393F7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w:t>
      </w:r>
      <w:r>
        <w:rPr>
          <w:rFonts w:ascii="Times New Roman" w:hAnsi="Times New Roman" w:hint="eastAsia"/>
          <w:sz w:val="22"/>
        </w:rPr>
        <w:t>5</w:t>
      </w:r>
      <w:r>
        <w:rPr>
          <w:rFonts w:ascii="Times New Roman" w:hAnsi="Times New Roman" w:hint="eastAsia"/>
          <w:sz w:val="22"/>
        </w:rPr>
        <w:t>）测试缺陷</w:t>
      </w:r>
    </w:p>
    <w:p w:rsidR="00393F7E" w:rsidRDefault="00393F7E" w:rsidP="00393F7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如果在测试中发现制造、安装或设备本身没有严格按照规范和合同要求，中标人提供包含矫正措施在内的“缺陷清单”，以确保按“缺陷清单”所列设备的制造、安装和合格运行能按期完成。</w:t>
      </w:r>
    </w:p>
    <w:p w:rsidR="00393F7E" w:rsidRDefault="00393F7E" w:rsidP="00393F7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如果某一测试发现有问题，中标人向采购人详细解释该问题的性质和原因。在矫正后，由采购人决定需重新进行的测试部位。中标人负担因重做测试而导致的所有费用，价格不变。</w:t>
      </w:r>
    </w:p>
    <w:p w:rsidR="00393F7E" w:rsidRDefault="00393F7E" w:rsidP="00393F7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w:t>
      </w:r>
      <w:r>
        <w:rPr>
          <w:rFonts w:ascii="Times New Roman" w:hAnsi="Times New Roman" w:hint="eastAsia"/>
          <w:sz w:val="22"/>
        </w:rPr>
        <w:t>6</w:t>
      </w:r>
      <w:r>
        <w:rPr>
          <w:rFonts w:ascii="Times New Roman" w:hAnsi="Times New Roman" w:hint="eastAsia"/>
          <w:sz w:val="22"/>
        </w:rPr>
        <w:t>）不合格与再次检测</w:t>
      </w:r>
    </w:p>
    <w:p w:rsidR="00393F7E" w:rsidRDefault="00393F7E" w:rsidP="00393F7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对达不到技术规格的设备进行修理或更换合适的设备。按上述同等的条件和内容进行再次检测。设备需在问题矫正后进行不少于两次连续性和两次间断性的测试，直至再无同样或其它问题出现为止修复。</w:t>
      </w:r>
    </w:p>
    <w:p w:rsidR="00393F7E" w:rsidRPr="000A7F00" w:rsidRDefault="00393F7E" w:rsidP="00393F7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w:t>
      </w:r>
      <w:r>
        <w:rPr>
          <w:rFonts w:ascii="Times New Roman" w:hAnsi="Times New Roman" w:hint="eastAsia"/>
          <w:sz w:val="22"/>
        </w:rPr>
        <w:t>7</w:t>
      </w:r>
      <w:r>
        <w:rPr>
          <w:rFonts w:ascii="Times New Roman" w:hAnsi="Times New Roman" w:hint="eastAsia"/>
          <w:sz w:val="22"/>
        </w:rPr>
        <w:t>）</w:t>
      </w:r>
      <w:r w:rsidRPr="000A7F00">
        <w:rPr>
          <w:rFonts w:ascii="Times New Roman" w:hAnsi="Times New Roman" w:hint="eastAsia"/>
          <w:sz w:val="22"/>
        </w:rPr>
        <w:t>源代码所有权</w:t>
      </w:r>
    </w:p>
    <w:p w:rsidR="00393F7E" w:rsidRDefault="00393F7E" w:rsidP="00393F7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所有系统源代码所有权在系统交出后归采购人所有，中标人将所有源代码文件制成两份</w:t>
      </w:r>
      <w:r>
        <w:rPr>
          <w:rFonts w:ascii="Times New Roman" w:hAnsi="Times New Roman" w:hint="eastAsia"/>
          <w:sz w:val="22"/>
        </w:rPr>
        <w:t>U</w:t>
      </w:r>
      <w:r>
        <w:rPr>
          <w:rFonts w:ascii="Times New Roman" w:hAnsi="Times New Roman" w:hint="eastAsia"/>
          <w:sz w:val="22"/>
        </w:rPr>
        <w:t>盘提交给采购人。</w:t>
      </w:r>
    </w:p>
    <w:p w:rsidR="00393F7E" w:rsidRDefault="00393F7E" w:rsidP="00393F7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采购人在中华人民共和国使用该设备或设备的任何一部分以及在接受其提供的任何一项或部分服务时，免受第三方提出的侵权其专利权、商标权或工业设计权的侵权指控及停止使用合同货物或接受服务的损害。</w:t>
      </w:r>
    </w:p>
    <w:p w:rsidR="00393F7E" w:rsidRPr="0004223A" w:rsidRDefault="00393F7E" w:rsidP="00393F7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w:t>
      </w:r>
      <w:r>
        <w:rPr>
          <w:rFonts w:ascii="Times New Roman" w:hAnsi="Times New Roman" w:hint="eastAsia"/>
          <w:sz w:val="22"/>
        </w:rPr>
        <w:t>8</w:t>
      </w:r>
      <w:r>
        <w:rPr>
          <w:rFonts w:ascii="Times New Roman" w:hAnsi="Times New Roman" w:hint="eastAsia"/>
          <w:sz w:val="22"/>
        </w:rPr>
        <w:t>）其他</w:t>
      </w:r>
    </w:p>
    <w:p w:rsidR="00393F7E" w:rsidRPr="0004223A" w:rsidRDefault="00393F7E" w:rsidP="00393F7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所有功能区内的线管、线槽内穿线、施工现场装卸、设备的就位安装、检测验收、集成、调试、培训、售后维修，应急保驾、运行初期现场技术人员留守及保驾等一切费</w:t>
      </w:r>
      <w:r>
        <w:rPr>
          <w:rFonts w:ascii="Times New Roman" w:hAnsi="Times New Roman" w:hint="eastAsia"/>
          <w:sz w:val="22"/>
        </w:rPr>
        <w:lastRenderedPageBreak/>
        <w:t>用均包括在此次招标内。</w:t>
      </w:r>
    </w:p>
    <w:p w:rsidR="00393F7E" w:rsidRPr="0004223A" w:rsidRDefault="00393F7E" w:rsidP="00393F7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投标人中标后负责制作施工图纸及深化工作。</w:t>
      </w:r>
    </w:p>
    <w:p w:rsidR="00393F7E" w:rsidRPr="000F49C1" w:rsidRDefault="00393F7E" w:rsidP="00393F7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由中标人协调并书面向精装修单位提供所需暗装设备的装饰面开孔尺寸。</w:t>
      </w:r>
    </w:p>
    <w:p w:rsidR="00393F7E" w:rsidRPr="00353F5B" w:rsidRDefault="00393F7E" w:rsidP="00393F7E">
      <w:pPr>
        <w:adjustRightInd w:val="0"/>
        <w:snapToGrid w:val="0"/>
        <w:spacing w:line="300" w:lineRule="auto"/>
        <w:ind w:firstLineChars="200" w:firstLine="442"/>
        <w:jc w:val="left"/>
        <w:outlineLvl w:val="2"/>
        <w:rPr>
          <w:rFonts w:ascii="Times New Roman" w:hAnsi="Times New Roman"/>
          <w:b/>
          <w:color w:val="000000"/>
          <w:sz w:val="22"/>
        </w:rPr>
      </w:pPr>
      <w:bookmarkStart w:id="17" w:name="_Toc127535481"/>
      <w:r w:rsidRPr="00353F5B">
        <w:rPr>
          <w:rFonts w:ascii="Times New Roman" w:hAnsi="Times New Roman"/>
          <w:b/>
          <w:color w:val="000000"/>
          <w:sz w:val="22"/>
        </w:rPr>
        <w:t xml:space="preserve">10 </w:t>
      </w:r>
      <w:r w:rsidRPr="00353F5B">
        <w:rPr>
          <w:rFonts w:ascii="Times New Roman" w:hAnsi="Times New Roman"/>
          <w:b/>
          <w:color w:val="000000"/>
          <w:sz w:val="22"/>
        </w:rPr>
        <w:t>技术指标要求</w:t>
      </w:r>
      <w:bookmarkEnd w:id="17"/>
    </w:p>
    <w:p w:rsidR="00393F7E" w:rsidRPr="00353F5B" w:rsidRDefault="00393F7E" w:rsidP="00393F7E">
      <w:pPr>
        <w:adjustRightInd w:val="0"/>
        <w:snapToGrid w:val="0"/>
        <w:spacing w:line="300" w:lineRule="auto"/>
        <w:ind w:firstLineChars="200" w:firstLine="440"/>
        <w:rPr>
          <w:rFonts w:ascii="Times New Roman" w:hAnsi="Times New Roman"/>
          <w:sz w:val="22"/>
        </w:rPr>
      </w:pPr>
      <w:r w:rsidRPr="00353F5B">
        <w:rPr>
          <w:rFonts w:ascii="Times New Roman" w:hAnsi="Times New Roman"/>
          <w:sz w:val="22"/>
        </w:rPr>
        <w:t>10.1</w:t>
      </w:r>
      <w:r w:rsidRPr="00353F5B">
        <w:rPr>
          <w:rFonts w:ascii="Times New Roman" w:hAnsi="Times New Roman"/>
          <w:sz w:val="22"/>
        </w:rPr>
        <w:t>系统功能与技术指标</w:t>
      </w:r>
    </w:p>
    <w:p w:rsidR="00393F7E" w:rsidRPr="00CB138D" w:rsidRDefault="00393F7E" w:rsidP="00393F7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10.1.1</w:t>
      </w:r>
      <w:r w:rsidRPr="00CB138D">
        <w:rPr>
          <w:rFonts w:ascii="Times New Roman" w:hAnsi="Times New Roman" w:hint="eastAsia"/>
          <w:sz w:val="22"/>
        </w:rPr>
        <w:t>区域的主要功能：</w:t>
      </w:r>
    </w:p>
    <w:p w:rsidR="00393F7E" w:rsidRPr="00CB138D" w:rsidRDefault="00393F7E" w:rsidP="00393F7E">
      <w:pPr>
        <w:adjustRightInd w:val="0"/>
        <w:snapToGrid w:val="0"/>
        <w:spacing w:line="300" w:lineRule="auto"/>
        <w:ind w:firstLineChars="200" w:firstLine="440"/>
        <w:rPr>
          <w:rFonts w:ascii="Times New Roman" w:hAnsi="Times New Roman"/>
          <w:sz w:val="22"/>
        </w:rPr>
      </w:pPr>
      <w:r w:rsidRPr="00CB138D">
        <w:rPr>
          <w:rFonts w:ascii="Times New Roman" w:hAnsi="Times New Roman" w:hint="eastAsia"/>
          <w:sz w:val="22"/>
        </w:rPr>
        <w:t>会议、演讲学术报告类</w:t>
      </w:r>
    </w:p>
    <w:p w:rsidR="00393F7E" w:rsidRDefault="00393F7E" w:rsidP="00393F7E">
      <w:pPr>
        <w:adjustRightInd w:val="0"/>
        <w:snapToGrid w:val="0"/>
        <w:spacing w:line="300" w:lineRule="auto"/>
        <w:ind w:firstLineChars="200" w:firstLine="440"/>
        <w:rPr>
          <w:rFonts w:ascii="Times New Roman" w:hAnsi="Times New Roman"/>
          <w:sz w:val="22"/>
        </w:rPr>
      </w:pPr>
      <w:r w:rsidRPr="00CB138D">
        <w:rPr>
          <w:rFonts w:ascii="Times New Roman" w:hAnsi="Times New Roman" w:hint="eastAsia"/>
          <w:sz w:val="22"/>
        </w:rPr>
        <w:t>宴会、举办活动类</w:t>
      </w:r>
    </w:p>
    <w:p w:rsidR="00393F7E" w:rsidRPr="00386FF6" w:rsidRDefault="00393F7E" w:rsidP="00393F7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10.1.2</w:t>
      </w:r>
      <w:r w:rsidRPr="00386FF6">
        <w:rPr>
          <w:rFonts w:ascii="Times New Roman" w:hAnsi="Times New Roman" w:hint="eastAsia"/>
          <w:sz w:val="22"/>
        </w:rPr>
        <w:t>子系统的详细功能：</w:t>
      </w:r>
    </w:p>
    <w:p w:rsidR="00393F7E" w:rsidRPr="00386FF6" w:rsidRDefault="00393F7E" w:rsidP="00393F7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w:t>
      </w:r>
      <w:r>
        <w:rPr>
          <w:rFonts w:ascii="Times New Roman" w:hAnsi="Times New Roman" w:hint="eastAsia"/>
          <w:sz w:val="22"/>
        </w:rPr>
        <w:t>1</w:t>
      </w:r>
      <w:r>
        <w:rPr>
          <w:rFonts w:ascii="Times New Roman" w:hAnsi="Times New Roman" w:hint="eastAsia"/>
          <w:sz w:val="22"/>
        </w:rPr>
        <w:t>）</w:t>
      </w:r>
      <w:r w:rsidRPr="00386FF6">
        <w:rPr>
          <w:rFonts w:ascii="Times New Roman" w:hAnsi="Times New Roman" w:hint="eastAsia"/>
          <w:sz w:val="22"/>
        </w:rPr>
        <w:t>显示系统</w:t>
      </w:r>
    </w:p>
    <w:p w:rsidR="00393F7E" w:rsidRDefault="00393F7E" w:rsidP="00393F7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提词器流动使用，可放置于主席台两侧，供台上领导使用。</w:t>
      </w:r>
    </w:p>
    <w:p w:rsidR="00393F7E" w:rsidRDefault="00393F7E" w:rsidP="00393F7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报告厅全场布置</w:t>
      </w:r>
      <w:r>
        <w:rPr>
          <w:rFonts w:ascii="Times New Roman" w:hAnsi="Times New Roman" w:hint="eastAsia"/>
          <w:sz w:val="22"/>
        </w:rPr>
        <w:t>4</w:t>
      </w:r>
      <w:r>
        <w:rPr>
          <w:rFonts w:ascii="Times New Roman" w:hAnsi="Times New Roman" w:hint="eastAsia"/>
          <w:sz w:val="22"/>
        </w:rPr>
        <w:t>只高清摄像机，其他一台支持自动跟踪功能，控制室内可实时看到摄像机的视频信号，并由硬盘录像机进行同步录制。</w:t>
      </w:r>
    </w:p>
    <w:p w:rsidR="00393F7E" w:rsidRPr="00386FF6" w:rsidRDefault="00393F7E" w:rsidP="00393F7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w:t>
      </w:r>
      <w:r>
        <w:rPr>
          <w:rFonts w:ascii="Times New Roman" w:hAnsi="Times New Roman" w:hint="eastAsia"/>
          <w:sz w:val="22"/>
        </w:rPr>
        <w:t>2</w:t>
      </w:r>
      <w:r>
        <w:rPr>
          <w:rFonts w:ascii="Times New Roman" w:hAnsi="Times New Roman" w:hint="eastAsia"/>
          <w:sz w:val="22"/>
        </w:rPr>
        <w:t>）</w:t>
      </w:r>
      <w:r w:rsidRPr="00386FF6">
        <w:rPr>
          <w:rFonts w:ascii="Times New Roman" w:hAnsi="Times New Roman" w:hint="eastAsia"/>
          <w:sz w:val="22"/>
        </w:rPr>
        <w:t>扩声系统</w:t>
      </w:r>
    </w:p>
    <w:p w:rsidR="00393F7E" w:rsidRDefault="00393F7E" w:rsidP="00393F7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主席台两侧布置</w:t>
      </w:r>
      <w:r>
        <w:rPr>
          <w:rFonts w:ascii="Times New Roman" w:hAnsi="Times New Roman" w:hint="eastAsia"/>
          <w:sz w:val="22"/>
        </w:rPr>
        <w:t>2</w:t>
      </w:r>
      <w:r>
        <w:rPr>
          <w:rFonts w:ascii="Times New Roman" w:hAnsi="Times New Roman" w:hint="eastAsia"/>
          <w:sz w:val="22"/>
        </w:rPr>
        <w:t>串组线阵列扬声器以及一组种中置扬声器，配合主席台前</w:t>
      </w:r>
      <w:r>
        <w:rPr>
          <w:rFonts w:ascii="Times New Roman" w:hAnsi="Times New Roman" w:hint="eastAsia"/>
          <w:sz w:val="22"/>
        </w:rPr>
        <w:t>2</w:t>
      </w:r>
      <w:r>
        <w:rPr>
          <w:rFonts w:ascii="Times New Roman" w:hAnsi="Times New Roman" w:hint="eastAsia"/>
          <w:sz w:val="22"/>
        </w:rPr>
        <w:t>只超低频扬声器，两侧墙面</w:t>
      </w:r>
      <w:r>
        <w:rPr>
          <w:rFonts w:ascii="Times New Roman" w:hAnsi="Times New Roman" w:hint="eastAsia"/>
          <w:sz w:val="22"/>
        </w:rPr>
        <w:t>6</w:t>
      </w:r>
      <w:r>
        <w:rPr>
          <w:rFonts w:ascii="Times New Roman" w:hAnsi="Times New Roman" w:hint="eastAsia"/>
          <w:sz w:val="22"/>
        </w:rPr>
        <w:t>只辅助扬声器，保证全场大功率扩声需求，另有</w:t>
      </w:r>
      <w:r>
        <w:rPr>
          <w:rFonts w:ascii="Times New Roman" w:hAnsi="Times New Roman" w:hint="eastAsia"/>
          <w:sz w:val="22"/>
        </w:rPr>
        <w:t>2</w:t>
      </w:r>
      <w:r>
        <w:rPr>
          <w:rFonts w:ascii="Times New Roman" w:hAnsi="Times New Roman" w:hint="eastAsia"/>
          <w:sz w:val="22"/>
        </w:rPr>
        <w:t>只返听扬声器保证主席台上的音频信号的覆盖，并且布置</w:t>
      </w:r>
      <w:r>
        <w:rPr>
          <w:rFonts w:ascii="Times New Roman" w:hAnsi="Times New Roman" w:hint="eastAsia"/>
          <w:sz w:val="22"/>
        </w:rPr>
        <w:t>2</w:t>
      </w:r>
      <w:r>
        <w:rPr>
          <w:rFonts w:ascii="Times New Roman" w:hAnsi="Times New Roman" w:hint="eastAsia"/>
          <w:sz w:val="22"/>
        </w:rPr>
        <w:t>只台唇返听扬声器为前排提供音频信号的覆盖。</w:t>
      </w:r>
    </w:p>
    <w:p w:rsidR="00393F7E" w:rsidRPr="00386FF6" w:rsidRDefault="00393F7E" w:rsidP="00393F7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整个区域内声场均匀，语言清晰，满足多功能的使用要求。</w:t>
      </w:r>
    </w:p>
    <w:p w:rsidR="00393F7E" w:rsidRPr="008F2E99" w:rsidRDefault="00393F7E" w:rsidP="00393F7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w:t>
      </w:r>
      <w:r>
        <w:rPr>
          <w:rFonts w:ascii="Times New Roman" w:hAnsi="Times New Roman" w:hint="eastAsia"/>
          <w:sz w:val="22"/>
        </w:rPr>
        <w:t>3</w:t>
      </w:r>
      <w:r>
        <w:rPr>
          <w:rFonts w:ascii="Times New Roman" w:hAnsi="Times New Roman" w:hint="eastAsia"/>
          <w:sz w:val="22"/>
        </w:rPr>
        <w:t>）</w:t>
      </w:r>
      <w:r w:rsidRPr="008F2E99">
        <w:rPr>
          <w:rFonts w:ascii="Times New Roman" w:hAnsi="Times New Roman" w:hint="eastAsia"/>
          <w:sz w:val="22"/>
        </w:rPr>
        <w:t>发言系统</w:t>
      </w:r>
    </w:p>
    <w:p w:rsidR="00393F7E" w:rsidRDefault="00393F7E" w:rsidP="00393F7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配置无线手持话筒与无线头戴话筒，每种数量不少于</w:t>
      </w:r>
      <w:r>
        <w:rPr>
          <w:rFonts w:ascii="Times New Roman" w:hAnsi="Times New Roman" w:hint="eastAsia"/>
          <w:sz w:val="22"/>
        </w:rPr>
        <w:t>4</w:t>
      </w:r>
      <w:r>
        <w:rPr>
          <w:rFonts w:ascii="Times New Roman" w:hAnsi="Times New Roman" w:hint="eastAsia"/>
          <w:sz w:val="22"/>
        </w:rPr>
        <w:t>套，同是配置供舞台主席台使用的鹅颈坐席话筒，鹅颈话筒采用无线的方式。</w:t>
      </w:r>
    </w:p>
    <w:p w:rsidR="00393F7E" w:rsidRDefault="00393F7E" w:rsidP="00393F7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无线话筒设备在整场使用环境下无线信号一直保持良好状态，无信号中断或断断续续情况发生。</w:t>
      </w:r>
    </w:p>
    <w:p w:rsidR="00393F7E" w:rsidRPr="008F2E99" w:rsidRDefault="00393F7E" w:rsidP="00393F7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w:t>
      </w:r>
      <w:r>
        <w:rPr>
          <w:rFonts w:ascii="Times New Roman" w:hAnsi="Times New Roman" w:hint="eastAsia"/>
          <w:sz w:val="22"/>
        </w:rPr>
        <w:t>4</w:t>
      </w:r>
      <w:r>
        <w:rPr>
          <w:rFonts w:ascii="Times New Roman" w:hAnsi="Times New Roman" w:hint="eastAsia"/>
          <w:sz w:val="22"/>
        </w:rPr>
        <w:t>）</w:t>
      </w:r>
      <w:r w:rsidRPr="008F2E99">
        <w:rPr>
          <w:rFonts w:ascii="Times New Roman" w:hAnsi="Times New Roman" w:hint="eastAsia"/>
          <w:sz w:val="22"/>
        </w:rPr>
        <w:t>红外同传</w:t>
      </w:r>
      <w:r w:rsidRPr="008F2E99">
        <w:rPr>
          <w:rFonts w:ascii="Times New Roman" w:hAnsi="Times New Roman" w:hint="eastAsia"/>
          <w:sz w:val="22"/>
        </w:rPr>
        <w:t>&amp;</w:t>
      </w:r>
      <w:r w:rsidRPr="008F2E99">
        <w:rPr>
          <w:rFonts w:ascii="Times New Roman" w:hAnsi="Times New Roman" w:hint="eastAsia"/>
          <w:sz w:val="22"/>
        </w:rPr>
        <w:t>电子桌牌系统</w:t>
      </w:r>
    </w:p>
    <w:p w:rsidR="00393F7E" w:rsidRDefault="00393F7E" w:rsidP="00393F7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配置同声传译系统，不少于</w:t>
      </w:r>
      <w:r>
        <w:rPr>
          <w:rFonts w:ascii="Times New Roman" w:hAnsi="Times New Roman" w:hint="eastAsia"/>
          <w:sz w:val="22"/>
        </w:rPr>
        <w:t>8</w:t>
      </w:r>
      <w:r>
        <w:rPr>
          <w:rFonts w:ascii="Times New Roman" w:hAnsi="Times New Roman" w:hint="eastAsia"/>
          <w:sz w:val="22"/>
        </w:rPr>
        <w:t>语种的翻译工作，语言接收机数量不少于</w:t>
      </w:r>
      <w:r>
        <w:rPr>
          <w:rFonts w:ascii="Times New Roman" w:hAnsi="Times New Roman" w:hint="eastAsia"/>
          <w:sz w:val="22"/>
        </w:rPr>
        <w:t>100</w:t>
      </w:r>
      <w:r>
        <w:rPr>
          <w:rFonts w:ascii="Times New Roman" w:hAnsi="Times New Roman" w:hint="eastAsia"/>
          <w:sz w:val="22"/>
        </w:rPr>
        <w:t>个，并提高双面无线使用的电子桌牌，供主席台使用。</w:t>
      </w:r>
    </w:p>
    <w:p w:rsidR="00393F7E" w:rsidRDefault="00393F7E" w:rsidP="00393F7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同声传译系统信号稳定有效且在整个区域能无死角，设备在整场使用环境下无线信号一直保持良好状态，无信号中断或断断续续情况发生。</w:t>
      </w:r>
    </w:p>
    <w:p w:rsidR="00393F7E" w:rsidRPr="008F2E99" w:rsidRDefault="00393F7E" w:rsidP="00393F7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w:t>
      </w:r>
      <w:r>
        <w:rPr>
          <w:rFonts w:ascii="Times New Roman" w:hAnsi="Times New Roman" w:hint="eastAsia"/>
          <w:sz w:val="22"/>
        </w:rPr>
        <w:t>5</w:t>
      </w:r>
      <w:r>
        <w:rPr>
          <w:rFonts w:ascii="Times New Roman" w:hAnsi="Times New Roman" w:hint="eastAsia"/>
          <w:sz w:val="22"/>
        </w:rPr>
        <w:t>）</w:t>
      </w:r>
      <w:r w:rsidRPr="008F2E99">
        <w:rPr>
          <w:rFonts w:ascii="Times New Roman" w:hAnsi="Times New Roman" w:hint="eastAsia"/>
          <w:sz w:val="22"/>
        </w:rPr>
        <w:t>分布式</w:t>
      </w:r>
      <w:r w:rsidRPr="008F2E99">
        <w:rPr>
          <w:rFonts w:ascii="Times New Roman" w:hAnsi="Times New Roman" w:hint="eastAsia"/>
          <w:sz w:val="22"/>
        </w:rPr>
        <w:t>&amp;</w:t>
      </w:r>
      <w:r w:rsidRPr="008F2E99">
        <w:rPr>
          <w:rFonts w:ascii="Times New Roman" w:hAnsi="Times New Roman" w:hint="eastAsia"/>
          <w:sz w:val="22"/>
        </w:rPr>
        <w:t>智能控制系统</w:t>
      </w:r>
    </w:p>
    <w:p w:rsidR="00393F7E" w:rsidRDefault="00393F7E" w:rsidP="00393F7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分布式信号切换设备通过网线传输，保证信号不失真。同时可灵活的将视频信号传输至报告厅内各显示设备。</w:t>
      </w:r>
    </w:p>
    <w:p w:rsidR="00393F7E" w:rsidRDefault="00393F7E" w:rsidP="00393F7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集控系统无线触摸屏为无线触摸屏。</w:t>
      </w:r>
    </w:p>
    <w:p w:rsidR="00393F7E" w:rsidRPr="008F2E99" w:rsidRDefault="00393F7E" w:rsidP="00393F7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在报告厅内任何地点无线信号始终保持良好状态，无信号中断或断断续续情况发生。</w:t>
      </w:r>
    </w:p>
    <w:p w:rsidR="00393F7E" w:rsidRPr="00BF0366" w:rsidRDefault="00393F7E" w:rsidP="00393F7E">
      <w:pPr>
        <w:adjustRightInd w:val="0"/>
        <w:snapToGrid w:val="0"/>
        <w:spacing w:line="300" w:lineRule="auto"/>
        <w:ind w:firstLineChars="200" w:firstLine="440"/>
        <w:rPr>
          <w:rFonts w:ascii="Times New Roman" w:hAnsi="Times New Roman"/>
          <w:sz w:val="22"/>
        </w:rPr>
      </w:pPr>
      <w:r w:rsidRPr="00BF0366">
        <w:rPr>
          <w:rFonts w:ascii="Times New Roman" w:hAnsi="Times New Roman" w:hint="eastAsia"/>
          <w:sz w:val="22"/>
        </w:rPr>
        <w:t>（</w:t>
      </w:r>
      <w:r w:rsidRPr="00BF0366">
        <w:rPr>
          <w:rFonts w:ascii="Times New Roman" w:hAnsi="Times New Roman" w:hint="eastAsia"/>
          <w:sz w:val="22"/>
        </w:rPr>
        <w:t>6</w:t>
      </w:r>
      <w:r w:rsidRPr="00BF0366">
        <w:rPr>
          <w:rFonts w:ascii="Times New Roman" w:hAnsi="Times New Roman" w:hint="eastAsia"/>
          <w:sz w:val="22"/>
        </w:rPr>
        <w:t>）信息集成平台及管理软件系统</w:t>
      </w:r>
    </w:p>
    <w:p w:rsidR="00393F7E" w:rsidRPr="00BF0366" w:rsidRDefault="00393F7E" w:rsidP="00393F7E">
      <w:pPr>
        <w:adjustRightInd w:val="0"/>
        <w:snapToGrid w:val="0"/>
        <w:spacing w:line="300" w:lineRule="auto"/>
        <w:ind w:firstLineChars="200" w:firstLine="440"/>
        <w:rPr>
          <w:rFonts w:ascii="Times New Roman" w:hAnsi="Times New Roman"/>
          <w:sz w:val="22"/>
        </w:rPr>
      </w:pPr>
      <w:r w:rsidRPr="00BF0366">
        <w:rPr>
          <w:rFonts w:ascii="Times New Roman" w:hAnsi="Times New Roman" w:hint="eastAsia"/>
          <w:sz w:val="22"/>
        </w:rPr>
        <w:t>信息集成平台及管理软件的主要功能：</w:t>
      </w:r>
    </w:p>
    <w:p w:rsidR="00393F7E" w:rsidRPr="00BF0366" w:rsidRDefault="00393F7E" w:rsidP="00393F7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1</w:t>
      </w:r>
      <w:r>
        <w:rPr>
          <w:rFonts w:ascii="Times New Roman" w:hAnsi="Times New Roman" w:hint="eastAsia"/>
          <w:sz w:val="22"/>
        </w:rPr>
        <w:t>）</w:t>
      </w:r>
      <w:r w:rsidRPr="00BF0366">
        <w:rPr>
          <w:rFonts w:ascii="Times New Roman" w:hAnsi="Times New Roman" w:hint="eastAsia"/>
          <w:sz w:val="22"/>
        </w:rPr>
        <w:t>实时监测报警</w:t>
      </w:r>
    </w:p>
    <w:p w:rsidR="00393F7E" w:rsidRDefault="00393F7E" w:rsidP="00393F7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功能特点：</w:t>
      </w:r>
    </w:p>
    <w:p w:rsidR="00393F7E" w:rsidRDefault="00393F7E" w:rsidP="00393F7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实时监测机电设备、智能化系统的运行状态，对离线、报警、运行异常事件等进行</w:t>
      </w:r>
      <w:r>
        <w:rPr>
          <w:rFonts w:ascii="Times New Roman" w:hAnsi="Times New Roman" w:hint="eastAsia"/>
          <w:sz w:val="22"/>
        </w:rPr>
        <w:lastRenderedPageBreak/>
        <w:t>自动报警，并将警情通过短信、微信、</w:t>
      </w:r>
      <w:r>
        <w:rPr>
          <w:rFonts w:ascii="Times New Roman" w:hAnsi="Times New Roman" w:hint="eastAsia"/>
          <w:sz w:val="22"/>
        </w:rPr>
        <w:t>APP</w:t>
      </w:r>
      <w:r>
        <w:rPr>
          <w:rFonts w:ascii="Times New Roman" w:hAnsi="Times New Roman" w:hint="eastAsia"/>
          <w:sz w:val="22"/>
        </w:rPr>
        <w:t>、邮件等多种可选信息发布方式，通知物业相关执行人及其主管领导，督促其及时查看并采取处置措施；该功能亦可未来拓展为大数据应用，即将与该报警设备相关的其他实时参数、连接拓扑、空间信息等进行关联推送，供执行人员进行警情研判，同时，结合历史处置措施的有效性进行处置建议推送，供执行人员进行解决方案制定参考。</w:t>
      </w:r>
    </w:p>
    <w:p w:rsidR="00393F7E" w:rsidRDefault="00393F7E" w:rsidP="00393F7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应用场景：</w:t>
      </w:r>
    </w:p>
    <w:p w:rsidR="00393F7E" w:rsidRDefault="00393F7E" w:rsidP="00393F7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①无人值守时，发生故障无法及时获知，导致设备损坏、财产损失；</w:t>
      </w:r>
    </w:p>
    <w:p w:rsidR="00393F7E" w:rsidRDefault="00393F7E" w:rsidP="00393F7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②救火式应急维修，故障信息不足，隐患难以消除，导致故障重复发生，处理成本增加；</w:t>
      </w:r>
    </w:p>
    <w:p w:rsidR="00393F7E" w:rsidRDefault="00393F7E" w:rsidP="00393F7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③定期巡检缺乏数据依据，针对性较弱，导致工作量增加，收效甚微；</w:t>
      </w:r>
    </w:p>
    <w:p w:rsidR="00393F7E" w:rsidRDefault="00393F7E" w:rsidP="00393F7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④报警数据缺乏统计分析，难以形成有效的应急预案，导致资源调配无序，处理效率低下，客户满意度降低。</w:t>
      </w:r>
    </w:p>
    <w:p w:rsidR="00393F7E" w:rsidRDefault="00393F7E" w:rsidP="00393F7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预期效果：</w:t>
      </w:r>
    </w:p>
    <w:p w:rsidR="00393F7E" w:rsidRDefault="00393F7E" w:rsidP="00393F7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①报警获取“随时、随地”；</w:t>
      </w:r>
    </w:p>
    <w:p w:rsidR="00393F7E" w:rsidRDefault="00393F7E" w:rsidP="00393F7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②故障处理“及时、有效”；</w:t>
      </w:r>
    </w:p>
    <w:p w:rsidR="00393F7E" w:rsidRDefault="00393F7E" w:rsidP="00393F7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③应急指挥“有序、高效”。</w:t>
      </w:r>
    </w:p>
    <w:p w:rsidR="00393F7E" w:rsidRPr="00BF0366" w:rsidRDefault="00393F7E" w:rsidP="00393F7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2</w:t>
      </w:r>
      <w:r>
        <w:rPr>
          <w:rFonts w:ascii="Times New Roman" w:hAnsi="Times New Roman" w:hint="eastAsia"/>
          <w:sz w:val="22"/>
        </w:rPr>
        <w:t>）</w:t>
      </w:r>
      <w:r w:rsidRPr="00BF0366">
        <w:rPr>
          <w:rFonts w:ascii="Times New Roman" w:hAnsi="Times New Roman" w:hint="eastAsia"/>
          <w:sz w:val="22"/>
        </w:rPr>
        <w:t>一站式运维服务</w:t>
      </w:r>
    </w:p>
    <w:p w:rsidR="00393F7E" w:rsidRDefault="00393F7E" w:rsidP="00393F7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功能特点：</w:t>
      </w:r>
    </w:p>
    <w:p w:rsidR="00393F7E" w:rsidRDefault="00393F7E" w:rsidP="00393F7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提供故障申报、人员调派、现场处置、物料调拨、结果评价、绩效统计等运维业务闭环信息化管理；实现事件类、计划类任务建立、工单派发、接单、转单、挂起、领</w:t>
      </w:r>
      <w:r>
        <w:rPr>
          <w:rFonts w:ascii="Times New Roman" w:hAnsi="Times New Roman" w:hint="eastAsia"/>
          <w:sz w:val="22"/>
        </w:rPr>
        <w:t>/</w:t>
      </w:r>
      <w:r>
        <w:rPr>
          <w:rFonts w:ascii="Times New Roman" w:hAnsi="Times New Roman" w:hint="eastAsia"/>
          <w:sz w:val="22"/>
        </w:rPr>
        <w:t>退料、完工汇报、客户评价等执行全过程监控；支持被动式维修、预防性维护、基于状态维护多种服务模式并存；在被动维修模式下，亦可通过内部电话短号、工号自动识别报修者部门及身份、故障类型与维修班组自动匹配等多种关联匹配方案，提高维修效率。</w:t>
      </w:r>
    </w:p>
    <w:p w:rsidR="00393F7E" w:rsidRDefault="00393F7E" w:rsidP="00393F7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应用场景：</w:t>
      </w:r>
    </w:p>
    <w:p w:rsidR="00393F7E" w:rsidRDefault="00393F7E" w:rsidP="00393F7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①期望采用</w:t>
      </w:r>
      <w:r>
        <w:rPr>
          <w:rFonts w:ascii="Times New Roman" w:hAnsi="Times New Roman" w:hint="eastAsia"/>
          <w:sz w:val="22"/>
        </w:rPr>
        <w:t>PDCA</w:t>
      </w:r>
      <w:r>
        <w:rPr>
          <w:rFonts w:ascii="Times New Roman" w:hAnsi="Times New Roman" w:hint="eastAsia"/>
          <w:sz w:val="22"/>
        </w:rPr>
        <w:t>理念整体提升运维服务信息化管理水平；</w:t>
      </w:r>
    </w:p>
    <w:p w:rsidR="00393F7E" w:rsidRDefault="00393F7E" w:rsidP="00393F7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②无法将实时报警与服务工单自动关联的场景；</w:t>
      </w:r>
    </w:p>
    <w:p w:rsidR="00393F7E" w:rsidRDefault="00393F7E" w:rsidP="00393F7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③需要对维修物料领、退、用进行全过程管理的场景；</w:t>
      </w:r>
    </w:p>
    <w:p w:rsidR="00393F7E" w:rsidRDefault="00393F7E" w:rsidP="00393F7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④被动维修模式下，内部电话报修每次都需要新建工单、指派维修班组的低效场景；</w:t>
      </w:r>
    </w:p>
    <w:p w:rsidR="00393F7E" w:rsidRDefault="00393F7E" w:rsidP="00393F7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⑤客户要求通过微信方式申报故障、查看维修过程、评价维修结果的场景；</w:t>
      </w:r>
    </w:p>
    <w:p w:rsidR="00393F7E" w:rsidRDefault="00393F7E" w:rsidP="00393F7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⑥服务执行的绩效结果无法建立客观评价指标，只能凭主管的主观判断的场合。</w:t>
      </w:r>
    </w:p>
    <w:p w:rsidR="00393F7E" w:rsidRDefault="00393F7E" w:rsidP="00393F7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预期效果：</w:t>
      </w:r>
    </w:p>
    <w:p w:rsidR="00393F7E" w:rsidRDefault="00393F7E" w:rsidP="00393F7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①故障申报“直观、即时、充分”；</w:t>
      </w:r>
    </w:p>
    <w:p w:rsidR="00393F7E" w:rsidRDefault="00393F7E" w:rsidP="00393F7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②处置过程“可视、可监督、随时提醒”；</w:t>
      </w:r>
    </w:p>
    <w:p w:rsidR="00393F7E" w:rsidRDefault="00393F7E" w:rsidP="00393F7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③物料管理“按计划领用、按实际统计”；</w:t>
      </w:r>
    </w:p>
    <w:p w:rsidR="00393F7E" w:rsidRDefault="00393F7E" w:rsidP="00393F7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④客户沟通“及时、有效、减少误解”；</w:t>
      </w:r>
    </w:p>
    <w:p w:rsidR="00393F7E" w:rsidRDefault="00393F7E" w:rsidP="00393F7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⑤绩效统计“实时、客观、透明”。</w:t>
      </w:r>
    </w:p>
    <w:p w:rsidR="00393F7E" w:rsidRPr="00BF0366" w:rsidRDefault="00393F7E" w:rsidP="00393F7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3</w:t>
      </w:r>
      <w:r>
        <w:rPr>
          <w:rFonts w:ascii="Times New Roman" w:hAnsi="Times New Roman" w:hint="eastAsia"/>
          <w:sz w:val="22"/>
        </w:rPr>
        <w:t>）</w:t>
      </w:r>
      <w:r w:rsidRPr="00BF0366">
        <w:rPr>
          <w:rFonts w:ascii="Times New Roman" w:hAnsi="Times New Roman" w:hint="eastAsia"/>
          <w:sz w:val="22"/>
        </w:rPr>
        <w:t>设备生命周期管理</w:t>
      </w:r>
    </w:p>
    <w:p w:rsidR="00393F7E" w:rsidRDefault="00393F7E" w:rsidP="00393F7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功能特点：</w:t>
      </w:r>
    </w:p>
    <w:p w:rsidR="00393F7E" w:rsidRDefault="00393F7E" w:rsidP="00393F7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对设备采购、安装、使用、保养、改造、更新等全生命周期信息，按统一设备综合</w:t>
      </w:r>
      <w:r>
        <w:rPr>
          <w:rFonts w:ascii="Times New Roman" w:hAnsi="Times New Roman" w:hint="eastAsia"/>
          <w:sz w:val="22"/>
        </w:rPr>
        <w:lastRenderedPageBreak/>
        <w:t>信息模型进行归集，形成设备生命周期档案，包括设备静态信息（类别属性、产品信息、安装信息等）、运行信息（实时运行参数，比如空调机组的实时送风温度、回风温度等）、报警事件（运行异常事件、设备故障事件等）、操作属性（启停、设定参数调整等）、维护信息（当前维修工单动态信息、历史维修、巡检、保养记录等）；提供设备分类管理、台账管理、二维码</w:t>
      </w:r>
      <w:r>
        <w:rPr>
          <w:rFonts w:ascii="Times New Roman" w:hAnsi="Times New Roman" w:hint="eastAsia"/>
          <w:sz w:val="22"/>
        </w:rPr>
        <w:t>/NFC</w:t>
      </w:r>
      <w:r>
        <w:rPr>
          <w:rFonts w:ascii="Times New Roman" w:hAnsi="Times New Roman" w:hint="eastAsia"/>
          <w:sz w:val="22"/>
        </w:rPr>
        <w:t>标签管理、设备信息查询与推送、设备数据统计分析等各类功能；此功能亦可为设备大数据应用提供基础数据支撑。</w:t>
      </w:r>
    </w:p>
    <w:p w:rsidR="00393F7E" w:rsidRDefault="00393F7E" w:rsidP="00393F7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应用场景：</w:t>
      </w:r>
    </w:p>
    <w:p w:rsidR="00393F7E" w:rsidRDefault="00393F7E" w:rsidP="00393F7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①设备台账信息缺失严重，导致设备管理无从下手；</w:t>
      </w:r>
    </w:p>
    <w:p w:rsidR="00393F7E" w:rsidRDefault="00393F7E" w:rsidP="00393F7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②设备信息查询困难；</w:t>
      </w:r>
    </w:p>
    <w:p w:rsidR="00393F7E" w:rsidRDefault="00393F7E" w:rsidP="00393F7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③设备数据缺乏有序的统计分析，导致管理粗放，资产价值难以发挥。</w:t>
      </w:r>
    </w:p>
    <w:p w:rsidR="00393F7E" w:rsidRDefault="00393F7E" w:rsidP="00393F7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预期效果：</w:t>
      </w:r>
    </w:p>
    <w:p w:rsidR="00393F7E" w:rsidRDefault="00393F7E" w:rsidP="00393F7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①设备台账管理“清晰、有序”；</w:t>
      </w:r>
    </w:p>
    <w:p w:rsidR="00393F7E" w:rsidRDefault="00393F7E" w:rsidP="00393F7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②设备信息查询“快捷、方便”；</w:t>
      </w:r>
    </w:p>
    <w:p w:rsidR="00393F7E" w:rsidRDefault="00393F7E" w:rsidP="00393F7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③设备维修管理“及时、高效”；</w:t>
      </w:r>
    </w:p>
    <w:p w:rsidR="00393F7E" w:rsidRDefault="00393F7E" w:rsidP="00393F7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④设备资产管理“保值、增值”。</w:t>
      </w:r>
    </w:p>
    <w:p w:rsidR="00393F7E" w:rsidRPr="00BF0366" w:rsidRDefault="00393F7E" w:rsidP="00393F7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4</w:t>
      </w:r>
      <w:r>
        <w:rPr>
          <w:rFonts w:ascii="Times New Roman" w:hAnsi="Times New Roman" w:hint="eastAsia"/>
          <w:sz w:val="22"/>
        </w:rPr>
        <w:t>）</w:t>
      </w:r>
      <w:r w:rsidRPr="00BF0366">
        <w:rPr>
          <w:rFonts w:ascii="Times New Roman" w:hAnsi="Times New Roman" w:hint="eastAsia"/>
          <w:sz w:val="22"/>
        </w:rPr>
        <w:t>巡检管理</w:t>
      </w:r>
    </w:p>
    <w:p w:rsidR="00393F7E" w:rsidRDefault="00393F7E" w:rsidP="00393F7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巡检一般指巡检人员依据巡检路线对固定巡检点进行的周期性巡视检查，就维修方式分类而言，通常属于计划性维修，由巡检任务、巡检路线、巡检点等核心元素组成，其中巡检任务描述了巡检时间、内容及人员的整体安排，巡检路线是巡检点的逻辑集合，适用于需要按次序巡检或巡更的场景，巡检点则是描述了具体巡检位置和巡检要求。具体巡检业务流程示意图如下：</w:t>
      </w:r>
    </w:p>
    <w:p w:rsidR="00393F7E" w:rsidRDefault="00393F7E" w:rsidP="00393F7E">
      <w:pPr>
        <w:adjustRightInd w:val="0"/>
        <w:snapToGrid w:val="0"/>
        <w:spacing w:line="300" w:lineRule="auto"/>
        <w:ind w:firstLineChars="200" w:firstLine="420"/>
        <w:jc w:val="center"/>
        <w:rPr>
          <w:rFonts w:ascii="Times New Roman" w:hAnsi="Times New Roman"/>
          <w:sz w:val="22"/>
        </w:rPr>
      </w:pPr>
      <w:r>
        <w:rPr>
          <w:rFonts w:ascii="宋体" w:hAnsi="宋体" w:cs="宋体" w:hint="eastAsia"/>
          <w:noProof/>
        </w:rPr>
        <w:drawing>
          <wp:inline distT="0" distB="0" distL="114300" distR="114300" wp14:anchorId="1A021AEA" wp14:editId="5DCF470B">
            <wp:extent cx="5420360" cy="1668780"/>
            <wp:effectExtent l="0" t="0" r="508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5420360" cy="1668780"/>
                    </a:xfrm>
                    <a:prstGeom prst="rect">
                      <a:avLst/>
                    </a:prstGeom>
                    <a:noFill/>
                    <a:ln>
                      <a:noFill/>
                    </a:ln>
                  </pic:spPr>
                </pic:pic>
              </a:graphicData>
            </a:graphic>
          </wp:inline>
        </w:drawing>
      </w:r>
      <w:r>
        <w:rPr>
          <w:rFonts w:ascii="Times New Roman" w:hAnsi="Times New Roman" w:hint="eastAsia"/>
          <w:sz w:val="22"/>
        </w:rPr>
        <w:t>图</w:t>
      </w:r>
      <w:r>
        <w:rPr>
          <w:rFonts w:ascii="Times New Roman" w:hAnsi="Times New Roman" w:hint="eastAsia"/>
          <w:sz w:val="22"/>
        </w:rPr>
        <w:t>-</w:t>
      </w:r>
      <w:r>
        <w:rPr>
          <w:rFonts w:ascii="Times New Roman" w:hAnsi="Times New Roman" w:hint="eastAsia"/>
          <w:sz w:val="22"/>
        </w:rPr>
        <w:t>巡检业务示意图</w:t>
      </w:r>
    </w:p>
    <w:p w:rsidR="00393F7E" w:rsidRDefault="00393F7E" w:rsidP="00393F7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·典型的巡检业务表如下：</w:t>
      </w:r>
    </w:p>
    <w:p w:rsidR="00393F7E" w:rsidRDefault="00393F7E" w:rsidP="00393F7E">
      <w:pPr>
        <w:adjustRightInd w:val="0"/>
        <w:snapToGrid w:val="0"/>
        <w:spacing w:line="300" w:lineRule="auto"/>
        <w:ind w:firstLineChars="200" w:firstLine="420"/>
        <w:rPr>
          <w:rFonts w:ascii="Times New Roman" w:hAnsi="Times New Roman"/>
          <w:sz w:val="22"/>
        </w:rPr>
      </w:pPr>
      <w:r>
        <w:rPr>
          <w:rFonts w:ascii="宋体" w:hAnsi="宋体" w:cs="宋体" w:hint="eastAsia"/>
          <w:noProof/>
        </w:rPr>
        <w:drawing>
          <wp:inline distT="0" distB="0" distL="114300" distR="114300" wp14:anchorId="1EDF68D6" wp14:editId="7BC59A7A">
            <wp:extent cx="5054600" cy="1558290"/>
            <wp:effectExtent l="0" t="0" r="5080" b="1143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9"/>
                    <a:stretch>
                      <a:fillRect/>
                    </a:stretch>
                  </pic:blipFill>
                  <pic:spPr>
                    <a:xfrm>
                      <a:off x="0" y="0"/>
                      <a:ext cx="5054600" cy="1558290"/>
                    </a:xfrm>
                    <a:prstGeom prst="rect">
                      <a:avLst/>
                    </a:prstGeom>
                    <a:noFill/>
                    <a:ln>
                      <a:noFill/>
                    </a:ln>
                  </pic:spPr>
                </pic:pic>
              </a:graphicData>
            </a:graphic>
          </wp:inline>
        </w:drawing>
      </w:r>
    </w:p>
    <w:p w:rsidR="00393F7E" w:rsidRDefault="00393F7E" w:rsidP="00393F7E">
      <w:pPr>
        <w:adjustRightInd w:val="0"/>
        <w:snapToGrid w:val="0"/>
        <w:spacing w:line="300" w:lineRule="auto"/>
        <w:ind w:firstLineChars="200" w:firstLine="440"/>
        <w:jc w:val="center"/>
        <w:rPr>
          <w:rFonts w:ascii="Times New Roman" w:hAnsi="Times New Roman"/>
          <w:sz w:val="22"/>
        </w:rPr>
      </w:pPr>
      <w:r>
        <w:rPr>
          <w:rFonts w:ascii="Times New Roman" w:hAnsi="Times New Roman" w:hint="eastAsia"/>
          <w:sz w:val="22"/>
        </w:rPr>
        <w:t>表</w:t>
      </w:r>
      <w:r>
        <w:rPr>
          <w:rFonts w:ascii="Times New Roman" w:hAnsi="Times New Roman" w:hint="eastAsia"/>
          <w:sz w:val="22"/>
        </w:rPr>
        <w:t>-</w:t>
      </w:r>
      <w:r>
        <w:rPr>
          <w:rFonts w:ascii="Times New Roman" w:hAnsi="Times New Roman" w:hint="eastAsia"/>
          <w:sz w:val="22"/>
        </w:rPr>
        <w:t>巡检业务样例表</w:t>
      </w:r>
    </w:p>
    <w:p w:rsidR="00393F7E" w:rsidRPr="00BF0366" w:rsidRDefault="00393F7E" w:rsidP="00393F7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lastRenderedPageBreak/>
        <w:t>5</w:t>
      </w:r>
      <w:r>
        <w:rPr>
          <w:rFonts w:ascii="Times New Roman" w:hAnsi="Times New Roman" w:hint="eastAsia"/>
          <w:sz w:val="22"/>
        </w:rPr>
        <w:t>）</w:t>
      </w:r>
      <w:r w:rsidRPr="00BF0366">
        <w:rPr>
          <w:rFonts w:ascii="Times New Roman" w:hAnsi="Times New Roman" w:hint="eastAsia"/>
          <w:sz w:val="22"/>
        </w:rPr>
        <w:t>维保管理</w:t>
      </w:r>
    </w:p>
    <w:p w:rsidR="00393F7E" w:rsidRDefault="00393F7E" w:rsidP="00393F7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设备保养工作台管理模块，设备运营管理人员通过该模块来设置维保计划，并根据保养计划生成保养任务，由设备维保人员做设备保养工作。</w:t>
      </w:r>
    </w:p>
    <w:p w:rsidR="00393F7E" w:rsidRDefault="00393F7E" w:rsidP="00393F7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系统根据实际情况制定维护保养计划，通过选择维保方式（内部、外委），填写维保内容、维保周期制定计划。同类设备可复制多项维保内容。年度维保计划也可通过在往年计划的基础上进行修改保存。</w:t>
      </w:r>
    </w:p>
    <w:p w:rsidR="00393F7E" w:rsidRDefault="00393F7E" w:rsidP="00393F7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维护保养状态分为：未开始、进行中、逾期的（逾期未完成、逾期已完成）、已完成。进行中的计划指当月需执行的维保项目，班组分配维保人员，可选择多名维保人员。若维保方式为外委，则需选择外委公司、填写联系电话。确认分配后，维保人员去现场进行维保。维保完成后，由班组填写维保结果关闭此项计划。</w:t>
      </w:r>
    </w:p>
    <w:p w:rsidR="00393F7E" w:rsidRDefault="00393F7E" w:rsidP="00393F7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将设备维保的相关操作指导书等资料文件导入到系统中，方便巡检人员查阅。</w:t>
      </w:r>
    </w:p>
    <w:p w:rsidR="00393F7E" w:rsidRDefault="00393F7E" w:rsidP="00393F7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功能描述</w:t>
      </w:r>
    </w:p>
    <w:p w:rsidR="00393F7E" w:rsidRDefault="00393F7E" w:rsidP="00393F7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模块内容包括：根据设备设施维护的周期设置相应的维护策略，如有些设备是周维护设备，月维护设备，季度维护设备，根据不同维护策略，按时间段内自动生成维护工单，并将相应的单派送给物业管理人员。</w:t>
      </w:r>
    </w:p>
    <w:p w:rsidR="00393F7E" w:rsidRDefault="00393F7E" w:rsidP="00393F7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保养服务提供商，亦可以通过系统权限设定，进入系统接收相应工单，即时更新工单的完成情况。</w:t>
      </w:r>
    </w:p>
    <w:p w:rsidR="00393F7E" w:rsidRDefault="00393F7E" w:rsidP="00393F7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除此之外，保养工单生成后，可</w:t>
      </w:r>
      <w:r>
        <w:rPr>
          <w:rFonts w:ascii="Times New Roman" w:hAnsi="Times New Roman" w:hint="eastAsia"/>
          <w:sz w:val="22"/>
        </w:rPr>
        <w:t>APP</w:t>
      </w:r>
      <w:r>
        <w:rPr>
          <w:rFonts w:ascii="Times New Roman" w:hAnsi="Times New Roman" w:hint="eastAsia"/>
          <w:sz w:val="22"/>
        </w:rPr>
        <w:t>消息提醒至设备管理人员，督促保养服务提供商即时履行工作职责。</w:t>
      </w:r>
    </w:p>
    <w:p w:rsidR="00393F7E" w:rsidRPr="00BF0366" w:rsidRDefault="00393F7E" w:rsidP="00393F7E">
      <w:pPr>
        <w:adjustRightInd w:val="0"/>
        <w:snapToGrid w:val="0"/>
        <w:spacing w:line="300" w:lineRule="auto"/>
        <w:ind w:firstLineChars="200" w:firstLine="440"/>
        <w:rPr>
          <w:rFonts w:ascii="Times New Roman" w:hAnsi="Times New Roman"/>
          <w:sz w:val="22"/>
        </w:rPr>
      </w:pPr>
      <w:r w:rsidRPr="00BF0366">
        <w:rPr>
          <w:rFonts w:ascii="Times New Roman" w:hAnsi="Times New Roman" w:hint="eastAsia"/>
          <w:sz w:val="22"/>
        </w:rPr>
        <w:t>（</w:t>
      </w:r>
      <w:r w:rsidRPr="00BF0366">
        <w:rPr>
          <w:rFonts w:ascii="Times New Roman" w:hAnsi="Times New Roman" w:hint="eastAsia"/>
          <w:sz w:val="22"/>
        </w:rPr>
        <w:t>7</w:t>
      </w:r>
      <w:r w:rsidRPr="00BF0366">
        <w:rPr>
          <w:rFonts w:ascii="Times New Roman" w:hAnsi="Times New Roman" w:hint="eastAsia"/>
          <w:sz w:val="22"/>
        </w:rPr>
        <w:t>）舞台灯光系统</w:t>
      </w:r>
    </w:p>
    <w:p w:rsidR="00393F7E" w:rsidRDefault="00393F7E" w:rsidP="00393F7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舞台灯光系统满足多场景运用的模式，支持会议灯光、活动灯光、演出灯光、以及人物追光。</w:t>
      </w:r>
    </w:p>
    <w:p w:rsidR="00393F7E" w:rsidRDefault="00393F7E" w:rsidP="00393F7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灯光系统操作简单，支持多种场景模式预设，可一键调用预设的功能。</w:t>
      </w:r>
    </w:p>
    <w:p w:rsidR="00393F7E" w:rsidRPr="00BF0366" w:rsidRDefault="00393F7E" w:rsidP="00393F7E">
      <w:pPr>
        <w:adjustRightInd w:val="0"/>
        <w:snapToGrid w:val="0"/>
        <w:spacing w:line="300" w:lineRule="auto"/>
        <w:ind w:firstLineChars="200" w:firstLine="440"/>
        <w:rPr>
          <w:rFonts w:ascii="Times New Roman" w:hAnsi="Times New Roman"/>
          <w:sz w:val="22"/>
        </w:rPr>
      </w:pPr>
      <w:r w:rsidRPr="00BF0366">
        <w:rPr>
          <w:rFonts w:ascii="Times New Roman" w:hAnsi="Times New Roman" w:hint="eastAsia"/>
          <w:sz w:val="22"/>
        </w:rPr>
        <w:t>（</w:t>
      </w:r>
      <w:r w:rsidRPr="00BF0366">
        <w:rPr>
          <w:rFonts w:ascii="Times New Roman" w:hAnsi="Times New Roman" w:hint="eastAsia"/>
          <w:sz w:val="22"/>
        </w:rPr>
        <w:t>8</w:t>
      </w:r>
      <w:r w:rsidRPr="00BF0366">
        <w:rPr>
          <w:rFonts w:ascii="Times New Roman" w:hAnsi="Times New Roman" w:hint="eastAsia"/>
          <w:sz w:val="22"/>
        </w:rPr>
        <w:t>）大厅</w:t>
      </w:r>
      <w:r w:rsidRPr="00BF0366">
        <w:rPr>
          <w:rFonts w:ascii="Times New Roman" w:hAnsi="Times New Roman" w:hint="eastAsia"/>
          <w:sz w:val="22"/>
        </w:rPr>
        <w:t>LED</w:t>
      </w:r>
      <w:r w:rsidRPr="00BF0366">
        <w:rPr>
          <w:rFonts w:ascii="Times New Roman" w:hAnsi="Times New Roman" w:hint="eastAsia"/>
          <w:sz w:val="22"/>
        </w:rPr>
        <w:t>显示屏</w:t>
      </w:r>
    </w:p>
    <w:p w:rsidR="00393F7E" w:rsidRDefault="00393F7E" w:rsidP="00393F7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在多功能厅前厅设置一块</w:t>
      </w:r>
      <w:r>
        <w:rPr>
          <w:rFonts w:ascii="Times New Roman" w:hAnsi="Times New Roman" w:hint="eastAsia"/>
          <w:sz w:val="22"/>
        </w:rPr>
        <w:t>LED</w:t>
      </w:r>
      <w:r>
        <w:rPr>
          <w:rFonts w:ascii="Times New Roman" w:hAnsi="Times New Roman" w:hint="eastAsia"/>
          <w:sz w:val="22"/>
        </w:rPr>
        <w:t>显示屏，用于信息展示，</w:t>
      </w:r>
      <w:r>
        <w:rPr>
          <w:rFonts w:ascii="Times New Roman" w:hAnsi="Times New Roman" w:hint="eastAsia"/>
          <w:sz w:val="22"/>
        </w:rPr>
        <w:t>LED</w:t>
      </w:r>
      <w:r>
        <w:rPr>
          <w:rFonts w:ascii="Times New Roman" w:hAnsi="Times New Roman" w:hint="eastAsia"/>
          <w:sz w:val="22"/>
        </w:rPr>
        <w:t>显示屏设置为高清</w:t>
      </w:r>
      <w:r>
        <w:rPr>
          <w:rFonts w:ascii="Times New Roman" w:hAnsi="Times New Roman" w:hint="eastAsia"/>
          <w:sz w:val="22"/>
        </w:rPr>
        <w:t>P2</w:t>
      </w:r>
      <w:r>
        <w:rPr>
          <w:rFonts w:ascii="Times New Roman" w:hAnsi="Times New Roman" w:hint="eastAsia"/>
          <w:sz w:val="22"/>
        </w:rPr>
        <w:t>全彩显示屏</w:t>
      </w:r>
      <w:r>
        <w:rPr>
          <w:rFonts w:ascii="Times New Roman" w:hAnsi="Times New Roman" w:hint="eastAsia"/>
          <w:sz w:val="22"/>
        </w:rPr>
        <w:t>,</w:t>
      </w:r>
      <w:r>
        <w:rPr>
          <w:rFonts w:ascii="Times New Roman" w:hAnsi="Times New Roman" w:hint="eastAsia"/>
          <w:sz w:val="22"/>
        </w:rPr>
        <w:t>屏幕尺寸：≥</w:t>
      </w:r>
      <w:r>
        <w:rPr>
          <w:rFonts w:ascii="Times New Roman" w:hAnsi="Times New Roman" w:hint="eastAsia"/>
          <w:sz w:val="22"/>
        </w:rPr>
        <w:t>7040mm*4000mm</w:t>
      </w:r>
    </w:p>
    <w:p w:rsidR="00393F7E" w:rsidRPr="00BF0366" w:rsidRDefault="00393F7E" w:rsidP="00393F7E">
      <w:pPr>
        <w:adjustRightInd w:val="0"/>
        <w:snapToGrid w:val="0"/>
        <w:spacing w:line="300" w:lineRule="auto"/>
        <w:ind w:firstLineChars="200" w:firstLine="440"/>
        <w:rPr>
          <w:rFonts w:ascii="Times New Roman" w:hAnsi="Times New Roman"/>
          <w:sz w:val="22"/>
        </w:rPr>
      </w:pPr>
      <w:r>
        <w:rPr>
          <w:rFonts w:ascii="Times New Roman" w:hAnsi="Times New Roman" w:hint="eastAsia"/>
          <w:sz w:val="22"/>
        </w:rPr>
        <w:t>LED</w:t>
      </w:r>
      <w:r>
        <w:rPr>
          <w:rFonts w:ascii="Times New Roman" w:hAnsi="Times New Roman" w:hint="eastAsia"/>
          <w:sz w:val="22"/>
        </w:rPr>
        <w:t>屏幕显示效果出众，整理安装平整度高，经久耐用。</w:t>
      </w:r>
    </w:p>
    <w:p w:rsidR="00393F7E" w:rsidRPr="00FF1A57" w:rsidRDefault="00393F7E" w:rsidP="00393F7E">
      <w:pPr>
        <w:adjustRightInd w:val="0"/>
        <w:snapToGrid w:val="0"/>
        <w:spacing w:line="300" w:lineRule="auto"/>
        <w:ind w:firstLineChars="200" w:firstLine="440"/>
        <w:rPr>
          <w:rFonts w:ascii="Times New Roman" w:hAnsi="Times New Roman"/>
          <w:sz w:val="22"/>
        </w:rPr>
      </w:pPr>
      <w:r w:rsidRPr="00353F5B">
        <w:rPr>
          <w:rFonts w:ascii="Times New Roman" w:hAnsi="Times New Roman"/>
          <w:sz w:val="22"/>
        </w:rPr>
        <w:t>10.2</w:t>
      </w:r>
      <w:r w:rsidRPr="00353F5B">
        <w:rPr>
          <w:rFonts w:ascii="Times New Roman" w:hAnsi="Times New Roman"/>
          <w:sz w:val="22"/>
        </w:rPr>
        <w:t>硬件设备参数指标</w:t>
      </w:r>
    </w:p>
    <w:tbl>
      <w:tblPr>
        <w:tblW w:w="0" w:type="auto"/>
        <w:tblInd w:w="-318" w:type="dxa"/>
        <w:tblLayout w:type="fixed"/>
        <w:tblLook w:val="04A0" w:firstRow="1" w:lastRow="0" w:firstColumn="1" w:lastColumn="0" w:noHBand="0" w:noVBand="1"/>
      </w:tblPr>
      <w:tblGrid>
        <w:gridCol w:w="761"/>
        <w:gridCol w:w="1516"/>
        <w:gridCol w:w="5520"/>
        <w:gridCol w:w="851"/>
        <w:gridCol w:w="957"/>
      </w:tblGrid>
      <w:tr w:rsidR="00393F7E" w:rsidTr="0093702D">
        <w:trPr>
          <w:trHeight w:val="440"/>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b/>
                <w:bCs/>
                <w:color w:val="000000"/>
                <w:sz w:val="22"/>
              </w:rPr>
            </w:pPr>
            <w:r>
              <w:rPr>
                <w:rFonts w:ascii="宋体" w:hAnsi="宋体" w:cs="宋体" w:hint="eastAsia"/>
                <w:b/>
                <w:bCs/>
                <w:color w:val="000000"/>
                <w:kern w:val="0"/>
                <w:sz w:val="22"/>
              </w:rPr>
              <w:t>序号</w:t>
            </w:r>
          </w:p>
        </w:tc>
        <w:tc>
          <w:tcPr>
            <w:tcW w:w="1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b/>
                <w:bCs/>
                <w:color w:val="000000"/>
                <w:sz w:val="22"/>
              </w:rPr>
            </w:pPr>
            <w:r>
              <w:rPr>
                <w:rFonts w:ascii="宋体" w:hAnsi="宋体" w:cs="宋体" w:hint="eastAsia"/>
                <w:b/>
                <w:bCs/>
                <w:color w:val="000000"/>
                <w:kern w:val="0"/>
                <w:sz w:val="22"/>
              </w:rPr>
              <w:t>设备名称</w:t>
            </w:r>
          </w:p>
        </w:tc>
        <w:tc>
          <w:tcPr>
            <w:tcW w:w="5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b/>
                <w:bCs/>
                <w:color w:val="000000"/>
                <w:sz w:val="22"/>
              </w:rPr>
            </w:pPr>
            <w:r>
              <w:rPr>
                <w:rFonts w:ascii="宋体" w:hAnsi="宋体" w:cs="宋体" w:hint="eastAsia"/>
                <w:b/>
                <w:bCs/>
                <w:color w:val="000000"/>
                <w:kern w:val="0"/>
                <w:sz w:val="22"/>
              </w:rPr>
              <w:t>具体配置要求</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b/>
                <w:bCs/>
                <w:color w:val="000000"/>
                <w:sz w:val="22"/>
              </w:rPr>
            </w:pPr>
            <w:r>
              <w:rPr>
                <w:rFonts w:ascii="宋体" w:hAnsi="宋体" w:cs="宋体" w:hint="eastAsia"/>
                <w:b/>
                <w:bCs/>
                <w:color w:val="000000"/>
                <w:kern w:val="0"/>
                <w:sz w:val="22"/>
              </w:rPr>
              <w:t>数量</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b/>
                <w:bCs/>
                <w:color w:val="000000"/>
                <w:sz w:val="22"/>
              </w:rPr>
            </w:pPr>
            <w:r>
              <w:rPr>
                <w:rFonts w:ascii="宋体" w:hAnsi="宋体" w:cs="宋体" w:hint="eastAsia"/>
                <w:b/>
                <w:bCs/>
                <w:color w:val="000000"/>
                <w:kern w:val="0"/>
                <w:sz w:val="22"/>
              </w:rPr>
              <w:t>备注</w:t>
            </w:r>
          </w:p>
        </w:tc>
      </w:tr>
      <w:tr w:rsidR="00393F7E" w:rsidTr="0093702D">
        <w:trPr>
          <w:trHeight w:val="440"/>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jc w:val="center"/>
              <w:rPr>
                <w:rFonts w:ascii="宋体" w:hAnsi="宋体" w:cs="宋体"/>
                <w:color w:val="000000"/>
                <w:sz w:val="20"/>
                <w:szCs w:val="20"/>
              </w:rPr>
            </w:pPr>
          </w:p>
        </w:tc>
        <w:tc>
          <w:tcPr>
            <w:tcW w:w="1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b/>
                <w:bCs/>
                <w:color w:val="000000"/>
                <w:sz w:val="20"/>
                <w:szCs w:val="20"/>
              </w:rPr>
            </w:pPr>
            <w:r>
              <w:rPr>
                <w:rFonts w:ascii="宋体" w:hAnsi="宋体" w:cs="宋体" w:hint="eastAsia"/>
                <w:b/>
                <w:bCs/>
                <w:color w:val="000000"/>
                <w:kern w:val="0"/>
                <w:sz w:val="20"/>
                <w:szCs w:val="20"/>
              </w:rPr>
              <w:t>显示系统</w:t>
            </w:r>
          </w:p>
        </w:tc>
        <w:tc>
          <w:tcPr>
            <w:tcW w:w="5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jc w:val="center"/>
              <w:rPr>
                <w:rFonts w:ascii="宋体" w:hAnsi="宋体" w:cs="宋体"/>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jc w:val="center"/>
              <w:rPr>
                <w:rFonts w:ascii="Times New Roman" w:hAnsi="Times New Roman"/>
                <w:color w:val="000000"/>
                <w:sz w:val="20"/>
                <w:szCs w:val="20"/>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jc w:val="center"/>
              <w:rPr>
                <w:rFonts w:ascii="Times New Roman" w:hAnsi="Times New Roman"/>
                <w:color w:val="000000"/>
                <w:sz w:val="20"/>
                <w:szCs w:val="20"/>
              </w:rPr>
            </w:pPr>
          </w:p>
        </w:tc>
      </w:tr>
      <w:tr w:rsidR="00393F7E" w:rsidTr="0093702D">
        <w:trPr>
          <w:trHeight w:val="440"/>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1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舞台返现</w:t>
            </w:r>
          </w:p>
        </w:tc>
        <w:tc>
          <w:tcPr>
            <w:tcW w:w="5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≥55寸舞台返显，含可升降支架。</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1套</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jc w:val="center"/>
              <w:rPr>
                <w:rFonts w:ascii="Times New Roman" w:hAnsi="Times New Roman"/>
                <w:color w:val="000000"/>
                <w:sz w:val="20"/>
                <w:szCs w:val="20"/>
              </w:rPr>
            </w:pPr>
          </w:p>
        </w:tc>
      </w:tr>
      <w:tr w:rsidR="00393F7E" w:rsidTr="0093702D">
        <w:trPr>
          <w:trHeight w:val="440"/>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1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字幕条形屏(2.56*0.64m）+软件</w:t>
            </w:r>
          </w:p>
        </w:tc>
        <w:tc>
          <w:tcPr>
            <w:tcW w:w="5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不少于双行、三色显示，不锈钢包边，支持网络控制系统。</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1套</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jc w:val="center"/>
              <w:rPr>
                <w:rFonts w:ascii="Times New Roman" w:hAnsi="Times New Roman"/>
                <w:color w:val="000000"/>
                <w:sz w:val="20"/>
                <w:szCs w:val="20"/>
              </w:rPr>
            </w:pPr>
          </w:p>
        </w:tc>
      </w:tr>
      <w:tr w:rsidR="00393F7E" w:rsidTr="0093702D">
        <w:trPr>
          <w:trHeight w:val="440"/>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1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无线上屏器</w:t>
            </w:r>
          </w:p>
        </w:tc>
        <w:tc>
          <w:tcPr>
            <w:tcW w:w="5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支持Windows、Mac OS、iOS、Android系统的跨平台无线投屏到任何显示终端上；</w:t>
            </w:r>
            <w:r>
              <w:rPr>
                <w:rFonts w:ascii="宋体" w:hAnsi="宋体" w:cs="宋体" w:hint="eastAsia"/>
                <w:color w:val="000000"/>
                <w:kern w:val="0"/>
                <w:sz w:val="20"/>
                <w:szCs w:val="20"/>
              </w:rPr>
              <w:br/>
              <w:t>支持免驱动按钮传输，也支持PC端软件传输</w:t>
            </w:r>
            <w:r>
              <w:rPr>
                <w:rFonts w:ascii="宋体" w:hAnsi="宋体" w:cs="宋体" w:hint="eastAsia"/>
                <w:color w:val="000000"/>
                <w:kern w:val="0"/>
                <w:sz w:val="20"/>
                <w:szCs w:val="20"/>
              </w:rPr>
              <w:br/>
              <w:t>支持多信号源设备间快速无缝切换分享, 切换时间≤1s左右 ；</w:t>
            </w:r>
            <w:r>
              <w:rPr>
                <w:rFonts w:ascii="宋体" w:hAnsi="宋体" w:cs="宋体" w:hint="eastAsia"/>
                <w:color w:val="000000"/>
                <w:kern w:val="0"/>
                <w:sz w:val="20"/>
                <w:szCs w:val="20"/>
              </w:rPr>
              <w:br/>
            </w:r>
            <w:r>
              <w:rPr>
                <w:rFonts w:ascii="宋体" w:hAnsi="宋体" w:cs="宋体" w:hint="eastAsia"/>
                <w:color w:val="000000"/>
                <w:kern w:val="0"/>
                <w:sz w:val="20"/>
                <w:szCs w:val="20"/>
              </w:rPr>
              <w:lastRenderedPageBreak/>
              <w:t>支持多画面预览，可显示≥14个接入设备的实时预览窗口，并支持投屏控制、下屏操作；</w:t>
            </w:r>
            <w:r>
              <w:rPr>
                <w:rFonts w:ascii="宋体" w:hAnsi="宋体" w:cs="宋体" w:hint="eastAsia"/>
                <w:color w:val="000000"/>
                <w:kern w:val="0"/>
                <w:sz w:val="20"/>
                <w:szCs w:val="20"/>
              </w:rPr>
              <w:br/>
              <w:t>支持多窗口功能，支持≥4路大画面+5路小画面同时显示；</w:t>
            </w:r>
            <w:r>
              <w:rPr>
                <w:rFonts w:ascii="宋体" w:hAnsi="宋体" w:cs="宋体" w:hint="eastAsia"/>
                <w:color w:val="000000"/>
                <w:kern w:val="0"/>
                <w:sz w:val="20"/>
                <w:szCs w:val="20"/>
              </w:rPr>
              <w:br/>
              <w:t>支持 Windows 系统电脑在按钮传输时的桌面扩展分享，确保演示者的隐私 ；</w:t>
            </w:r>
            <w:r>
              <w:rPr>
                <w:rFonts w:ascii="宋体" w:hAnsi="宋体" w:cs="宋体" w:hint="eastAsia"/>
                <w:color w:val="000000"/>
                <w:kern w:val="0"/>
                <w:sz w:val="20"/>
                <w:szCs w:val="20"/>
              </w:rPr>
              <w:br/>
              <w:t>信号传输超低延迟，源到屏幕延迟&lt;100毫秒；鼠标操作超低延迟，最低可达20毫秒；</w:t>
            </w:r>
            <w:r>
              <w:rPr>
                <w:rFonts w:ascii="宋体" w:hAnsi="宋体" w:cs="宋体" w:hint="eastAsia"/>
                <w:color w:val="000000"/>
                <w:kern w:val="0"/>
                <w:sz w:val="20"/>
                <w:szCs w:val="20"/>
              </w:rPr>
              <w:br/>
              <w:t>支持4K高清视频输出，分辨率支持；1920*1080、1920*1200、3840*2160、4920*2160</w:t>
            </w:r>
            <w:r>
              <w:rPr>
                <w:rFonts w:ascii="宋体" w:hAnsi="宋体" w:cs="宋体" w:hint="eastAsia"/>
                <w:color w:val="000000"/>
                <w:kern w:val="0"/>
                <w:sz w:val="20"/>
                <w:szCs w:val="20"/>
              </w:rPr>
              <w:br/>
              <w:t>支持立体声音频输出，可直接连接音频扩音系统；</w:t>
            </w:r>
            <w:r>
              <w:rPr>
                <w:rFonts w:ascii="宋体" w:hAnsi="宋体" w:cs="宋体" w:hint="eastAsia"/>
                <w:color w:val="000000"/>
                <w:kern w:val="0"/>
                <w:sz w:val="20"/>
                <w:szCs w:val="20"/>
              </w:rPr>
              <w:br/>
              <w:t>支持白板功能，支持屏幕批注；支持反向控制；</w:t>
            </w:r>
            <w:r>
              <w:rPr>
                <w:rFonts w:ascii="宋体" w:hAnsi="宋体" w:cs="宋体" w:hint="eastAsia"/>
                <w:color w:val="000000"/>
                <w:kern w:val="0"/>
                <w:sz w:val="20"/>
                <w:szCs w:val="20"/>
              </w:rPr>
              <w:br/>
              <w:t>支持通过互联网自动升级；</w:t>
            </w:r>
            <w:r>
              <w:rPr>
                <w:rFonts w:ascii="宋体" w:hAnsi="宋体" w:cs="宋体" w:hint="eastAsia"/>
                <w:color w:val="000000"/>
                <w:kern w:val="0"/>
                <w:sz w:val="20"/>
                <w:szCs w:val="20"/>
              </w:rPr>
              <w:br/>
              <w:t>支持POE供电；</w:t>
            </w:r>
            <w:r>
              <w:rPr>
                <w:rFonts w:ascii="宋体" w:hAnsi="宋体" w:cs="宋体" w:hint="eastAsia"/>
                <w:color w:val="000000"/>
                <w:kern w:val="0"/>
                <w:sz w:val="20"/>
                <w:szCs w:val="20"/>
              </w:rPr>
              <w:br/>
              <w:t>支持可自定义更换背景图。</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1套</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jc w:val="center"/>
              <w:rPr>
                <w:rFonts w:ascii="Times New Roman" w:hAnsi="Times New Roman"/>
                <w:color w:val="000000"/>
                <w:sz w:val="20"/>
                <w:szCs w:val="20"/>
              </w:rPr>
            </w:pPr>
          </w:p>
        </w:tc>
      </w:tr>
      <w:tr w:rsidR="00393F7E" w:rsidTr="0093702D">
        <w:trPr>
          <w:trHeight w:val="440"/>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4</w:t>
            </w:r>
          </w:p>
        </w:tc>
        <w:tc>
          <w:tcPr>
            <w:tcW w:w="1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监听耳机</w:t>
            </w:r>
          </w:p>
        </w:tc>
        <w:tc>
          <w:tcPr>
            <w:tcW w:w="5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头戴式监听耳机，动圈式，封闭式</w:t>
            </w:r>
            <w:r>
              <w:rPr>
                <w:rFonts w:ascii="宋体" w:hAnsi="宋体" w:cs="宋体" w:hint="eastAsia"/>
                <w:color w:val="000000"/>
                <w:kern w:val="0"/>
                <w:sz w:val="20"/>
                <w:szCs w:val="20"/>
              </w:rPr>
              <w:br/>
              <w:t>频率响应≥18Hz - 20kHz</w:t>
            </w:r>
            <w:r>
              <w:rPr>
                <w:rFonts w:ascii="宋体" w:hAnsi="宋体" w:cs="宋体" w:hint="eastAsia"/>
                <w:color w:val="000000"/>
                <w:kern w:val="0"/>
                <w:sz w:val="20"/>
                <w:szCs w:val="20"/>
              </w:rPr>
              <w:br/>
              <w:t>阻抗≥32欧</w:t>
            </w:r>
            <w:r>
              <w:rPr>
                <w:rFonts w:ascii="宋体" w:hAnsi="宋体" w:cs="宋体" w:hint="eastAsia"/>
                <w:color w:val="000000"/>
                <w:kern w:val="0"/>
                <w:sz w:val="20"/>
                <w:szCs w:val="20"/>
              </w:rPr>
              <w:br/>
              <w:t>灵敏度≥110dB</w:t>
            </w:r>
            <w:r>
              <w:rPr>
                <w:rFonts w:ascii="宋体" w:hAnsi="宋体" w:cs="宋体" w:hint="eastAsia"/>
                <w:color w:val="000000"/>
                <w:kern w:val="0"/>
                <w:sz w:val="20"/>
                <w:szCs w:val="20"/>
              </w:rPr>
              <w:br/>
              <w:t>最大功率200mW</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1只</w:t>
            </w:r>
          </w:p>
        </w:tc>
        <w:tc>
          <w:tcPr>
            <w:tcW w:w="9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93F7E" w:rsidRDefault="00393F7E" w:rsidP="0093702D">
            <w:pPr>
              <w:jc w:val="center"/>
              <w:rPr>
                <w:rFonts w:ascii="宋体" w:hAnsi="宋体" w:cs="宋体"/>
                <w:color w:val="000000"/>
                <w:sz w:val="22"/>
              </w:rPr>
            </w:pPr>
          </w:p>
        </w:tc>
      </w:tr>
      <w:tr w:rsidR="00393F7E" w:rsidTr="0093702D">
        <w:trPr>
          <w:trHeight w:val="440"/>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自动跟踪摄像机</w:t>
            </w:r>
          </w:p>
        </w:tc>
        <w:tc>
          <w:tcPr>
            <w:tcW w:w="5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成像元器件≥1/2.5英寸Exmor R CMOS，传感器有效像素≥ 850万像素。</w:t>
            </w:r>
            <w:r>
              <w:rPr>
                <w:rFonts w:ascii="宋体" w:hAnsi="宋体" w:cs="宋体" w:hint="eastAsia"/>
                <w:color w:val="000000"/>
                <w:kern w:val="0"/>
                <w:sz w:val="20"/>
                <w:szCs w:val="20"/>
              </w:rPr>
              <w:br/>
              <w:t>具备最大广角（水平视角）≥70度；</w:t>
            </w:r>
            <w:r>
              <w:rPr>
                <w:rFonts w:ascii="宋体" w:hAnsi="宋体" w:cs="宋体" w:hint="eastAsia"/>
                <w:color w:val="000000"/>
                <w:kern w:val="0"/>
                <w:sz w:val="20"/>
                <w:szCs w:val="20"/>
              </w:rPr>
              <w:br/>
              <w:t>视频输出支持2160/29.97P，并兼容1080/59.94P、720/59.94P高清格式输出；</w:t>
            </w:r>
            <w:r>
              <w:rPr>
                <w:rFonts w:ascii="宋体" w:hAnsi="宋体" w:cs="宋体" w:hint="eastAsia"/>
                <w:color w:val="000000"/>
                <w:kern w:val="0"/>
                <w:sz w:val="20"/>
                <w:szCs w:val="20"/>
              </w:rPr>
              <w:br/>
              <w:t>具备≥30 倍 4K 拍摄变焦、高清模式最高支持80倍清晰影像变焦；</w:t>
            </w:r>
            <w:r>
              <w:rPr>
                <w:rFonts w:ascii="宋体" w:hAnsi="宋体" w:cs="宋体" w:hint="eastAsia"/>
                <w:color w:val="000000"/>
                <w:kern w:val="0"/>
                <w:sz w:val="20"/>
                <w:szCs w:val="20"/>
              </w:rPr>
              <w:br/>
              <w:t>具备4K输出水平分辨率：≥1700 TV线，2K输出水平分辨率≥1000TV线；</w:t>
            </w:r>
            <w:r>
              <w:rPr>
                <w:rFonts w:ascii="宋体" w:hAnsi="宋体" w:cs="宋体" w:hint="eastAsia"/>
                <w:color w:val="000000"/>
                <w:kern w:val="0"/>
                <w:sz w:val="20"/>
                <w:szCs w:val="20"/>
              </w:rPr>
              <w:br/>
              <w:t>具备≥1路3G-SDI视频输出和1路HDMI2.0和一路IP编码输出 ；</w:t>
            </w:r>
            <w:r>
              <w:rPr>
                <w:rFonts w:ascii="宋体" w:hAnsi="宋体" w:cs="宋体" w:hint="eastAsia"/>
                <w:color w:val="000000"/>
                <w:kern w:val="0"/>
                <w:sz w:val="20"/>
                <w:szCs w:val="20"/>
              </w:rPr>
              <w:br/>
              <w:t>支持不依赖外部软件的人物智能追踪，不少于全身、半身和特写三种拍摄模式供选择；</w:t>
            </w:r>
            <w:r>
              <w:rPr>
                <w:rFonts w:ascii="宋体" w:hAnsi="宋体" w:cs="宋体" w:hint="eastAsia"/>
                <w:color w:val="000000"/>
                <w:kern w:val="0"/>
                <w:sz w:val="20"/>
                <w:szCs w:val="20"/>
              </w:rPr>
              <w:br/>
              <w:t>支持NDI｜HX直接输出4K/30帧图像功能；</w:t>
            </w:r>
            <w:r>
              <w:rPr>
                <w:rFonts w:ascii="宋体" w:hAnsi="宋体" w:cs="宋体" w:hint="eastAsia"/>
                <w:color w:val="000000"/>
                <w:kern w:val="0"/>
                <w:sz w:val="20"/>
                <w:szCs w:val="20"/>
              </w:rPr>
              <w:br/>
              <w:t>摄像机自带拍摄提示灯，并可双色显示拍摄和追踪状态。并支持预置位调用画面冻结功能。</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1台</w:t>
            </w:r>
          </w:p>
        </w:tc>
        <w:tc>
          <w:tcPr>
            <w:tcW w:w="9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93F7E" w:rsidRDefault="00393F7E" w:rsidP="0093702D">
            <w:pPr>
              <w:jc w:val="center"/>
              <w:rPr>
                <w:rFonts w:ascii="宋体" w:hAnsi="宋体" w:cs="宋体"/>
                <w:color w:val="000000"/>
                <w:sz w:val="22"/>
              </w:rPr>
            </w:pPr>
            <w:r>
              <w:rPr>
                <w:rFonts w:ascii="宋体" w:hAnsi="宋体"/>
                <w:b/>
                <w:color w:val="0000FF"/>
                <w:sz w:val="22"/>
              </w:rPr>
              <w:t>●</w:t>
            </w:r>
          </w:p>
        </w:tc>
      </w:tr>
      <w:tr w:rsidR="00393F7E" w:rsidTr="0093702D">
        <w:trPr>
          <w:trHeight w:val="440"/>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w:t>
            </w:r>
          </w:p>
        </w:tc>
        <w:tc>
          <w:tcPr>
            <w:tcW w:w="1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高清摄像机</w:t>
            </w:r>
          </w:p>
        </w:tc>
        <w:tc>
          <w:tcPr>
            <w:tcW w:w="5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≥1/2.8英寸 Exmor CMOS成像器件；</w:t>
            </w:r>
            <w:r>
              <w:rPr>
                <w:rFonts w:ascii="宋体" w:hAnsi="宋体" w:cs="宋体" w:hint="eastAsia"/>
                <w:color w:val="000000"/>
                <w:kern w:val="0"/>
                <w:sz w:val="20"/>
                <w:szCs w:val="20"/>
              </w:rPr>
              <w:br/>
              <w:t>机芯与摄像机整机同一品牌；</w:t>
            </w:r>
            <w:r>
              <w:rPr>
                <w:rFonts w:ascii="宋体" w:hAnsi="宋体" w:cs="宋体" w:hint="eastAsia"/>
                <w:color w:val="000000"/>
                <w:kern w:val="0"/>
                <w:sz w:val="20"/>
                <w:szCs w:val="20"/>
              </w:rPr>
              <w:br/>
              <w:t>支持View-DR技术，可提供杰出的宽动态范围；</w:t>
            </w:r>
            <w:r>
              <w:rPr>
                <w:rFonts w:ascii="宋体" w:hAnsi="宋体" w:cs="宋体" w:hint="eastAsia"/>
                <w:color w:val="000000"/>
                <w:kern w:val="0"/>
                <w:sz w:val="20"/>
                <w:szCs w:val="20"/>
              </w:rPr>
              <w:br/>
              <w:t>支持XDNR技术，降低画面中的噪波，及时在低光照环境中也能使动态和静态画面得到清晰呈现；</w:t>
            </w:r>
            <w:r>
              <w:rPr>
                <w:rFonts w:ascii="宋体" w:hAnsi="宋体" w:cs="宋体" w:hint="eastAsia"/>
                <w:color w:val="000000"/>
                <w:kern w:val="0"/>
                <w:sz w:val="20"/>
                <w:szCs w:val="20"/>
              </w:rPr>
              <w:br/>
              <w:t>支持不小于1080/60p信号格式；</w:t>
            </w:r>
            <w:r>
              <w:rPr>
                <w:rFonts w:ascii="宋体" w:hAnsi="宋体" w:cs="宋体" w:hint="eastAsia"/>
                <w:color w:val="000000"/>
                <w:kern w:val="0"/>
                <w:sz w:val="20"/>
                <w:szCs w:val="20"/>
              </w:rPr>
              <w:br/>
              <w:t>支持不小于广角（水平视角）：65度；</w:t>
            </w:r>
            <w:r>
              <w:rPr>
                <w:rFonts w:ascii="宋体" w:hAnsi="宋体" w:cs="宋体" w:hint="eastAsia"/>
                <w:color w:val="000000"/>
                <w:kern w:val="0"/>
                <w:sz w:val="20"/>
                <w:szCs w:val="20"/>
              </w:rPr>
              <w:br/>
              <w:t>具有HDMI高清输出接口；</w:t>
            </w:r>
            <w:r>
              <w:rPr>
                <w:rFonts w:ascii="宋体" w:hAnsi="宋体" w:cs="宋体" w:hint="eastAsia"/>
                <w:color w:val="000000"/>
                <w:kern w:val="0"/>
                <w:sz w:val="20"/>
                <w:szCs w:val="20"/>
              </w:rPr>
              <w:br/>
              <w:t>具有RJ45（IP）远程网络控制接口；</w:t>
            </w:r>
            <w:r>
              <w:rPr>
                <w:rFonts w:ascii="宋体" w:hAnsi="宋体" w:cs="宋体" w:hint="eastAsia"/>
                <w:color w:val="000000"/>
                <w:kern w:val="0"/>
                <w:sz w:val="20"/>
                <w:szCs w:val="20"/>
              </w:rPr>
              <w:br/>
            </w:r>
            <w:r>
              <w:rPr>
                <w:rFonts w:ascii="宋体" w:hAnsi="宋体" w:cs="宋体" w:hint="eastAsia"/>
                <w:color w:val="000000"/>
                <w:kern w:val="0"/>
                <w:sz w:val="20"/>
                <w:szCs w:val="20"/>
              </w:rPr>
              <w:lastRenderedPageBreak/>
              <w:t>光学变焦≥30倍；</w:t>
            </w:r>
            <w:r>
              <w:rPr>
                <w:rFonts w:ascii="宋体" w:hAnsi="宋体" w:cs="宋体" w:hint="eastAsia"/>
                <w:color w:val="000000"/>
                <w:kern w:val="0"/>
                <w:sz w:val="20"/>
                <w:szCs w:val="20"/>
              </w:rPr>
              <w:br/>
              <w:t>具有预置位≥16个；</w:t>
            </w:r>
            <w:r>
              <w:rPr>
                <w:rFonts w:ascii="宋体" w:hAnsi="宋体" w:cs="宋体" w:hint="eastAsia"/>
                <w:color w:val="000000"/>
                <w:kern w:val="0"/>
                <w:sz w:val="20"/>
                <w:szCs w:val="20"/>
              </w:rPr>
              <w:br/>
              <w:t>具有具有图像翻转功能，可支持倒装。</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3台</w:t>
            </w:r>
          </w:p>
        </w:tc>
        <w:tc>
          <w:tcPr>
            <w:tcW w:w="9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93F7E" w:rsidRDefault="00393F7E" w:rsidP="0093702D">
            <w:pPr>
              <w:jc w:val="center"/>
              <w:rPr>
                <w:rFonts w:ascii="宋体" w:hAnsi="宋体" w:cs="宋体"/>
                <w:color w:val="000000"/>
                <w:sz w:val="22"/>
              </w:rPr>
            </w:pPr>
          </w:p>
        </w:tc>
      </w:tr>
      <w:tr w:rsidR="00393F7E" w:rsidTr="0093702D">
        <w:trPr>
          <w:trHeight w:val="440"/>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7</w:t>
            </w:r>
          </w:p>
        </w:tc>
        <w:tc>
          <w:tcPr>
            <w:tcW w:w="1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液晶监视器</w:t>
            </w:r>
          </w:p>
        </w:tc>
        <w:tc>
          <w:tcPr>
            <w:tcW w:w="5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≥42英寸。</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1台</w:t>
            </w:r>
          </w:p>
        </w:tc>
        <w:tc>
          <w:tcPr>
            <w:tcW w:w="9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93F7E" w:rsidRDefault="00393F7E" w:rsidP="0093702D">
            <w:pPr>
              <w:jc w:val="center"/>
              <w:rPr>
                <w:rFonts w:ascii="宋体" w:hAnsi="宋体" w:cs="宋体"/>
                <w:color w:val="000000"/>
                <w:sz w:val="22"/>
              </w:rPr>
            </w:pPr>
          </w:p>
        </w:tc>
      </w:tr>
      <w:tr w:rsidR="00393F7E" w:rsidTr="0093702D">
        <w:trPr>
          <w:trHeight w:val="440"/>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8</w:t>
            </w:r>
          </w:p>
        </w:tc>
        <w:tc>
          <w:tcPr>
            <w:tcW w:w="1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录播一体机</w:t>
            </w:r>
          </w:p>
        </w:tc>
        <w:tc>
          <w:tcPr>
            <w:tcW w:w="5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操作系统:嵌入式Linux</w:t>
            </w:r>
            <w:r>
              <w:rPr>
                <w:rFonts w:ascii="宋体" w:hAnsi="宋体" w:cs="宋体" w:hint="eastAsia"/>
                <w:color w:val="000000"/>
                <w:kern w:val="0"/>
                <w:sz w:val="20"/>
                <w:szCs w:val="20"/>
              </w:rPr>
              <w:br/>
              <w:t xml:space="preserve">SDI输入:≥4路HD-SDI视频输入，1080p@59fps，BNC接口1.0Vp-p,75Ω </w:t>
            </w:r>
            <w:r>
              <w:rPr>
                <w:rFonts w:ascii="宋体" w:hAnsi="宋体" w:cs="宋体" w:hint="eastAsia"/>
                <w:color w:val="000000"/>
                <w:kern w:val="0"/>
                <w:sz w:val="20"/>
                <w:szCs w:val="20"/>
              </w:rPr>
              <w:br/>
              <w:t>VGA输入 :≥1路1080p@59fps视频输入，15针D-Sub接口</w:t>
            </w:r>
            <w:r>
              <w:rPr>
                <w:rFonts w:ascii="宋体" w:hAnsi="宋体" w:cs="宋体" w:hint="eastAsia"/>
                <w:color w:val="000000"/>
                <w:kern w:val="0"/>
                <w:sz w:val="20"/>
                <w:szCs w:val="20"/>
              </w:rPr>
              <w:br/>
              <w:t>HDMI输入 :≥1路1080p@59fps视频输入，标准HDMI接口</w:t>
            </w:r>
            <w:r>
              <w:rPr>
                <w:rFonts w:ascii="宋体" w:hAnsi="宋体" w:cs="宋体" w:hint="eastAsia"/>
                <w:color w:val="000000"/>
                <w:kern w:val="0"/>
                <w:sz w:val="20"/>
                <w:szCs w:val="20"/>
              </w:rPr>
              <w:br/>
              <w:t>网络流输入:≥2路1080P@59fps RTSP流输入</w:t>
            </w:r>
            <w:r>
              <w:rPr>
                <w:rFonts w:ascii="宋体" w:hAnsi="宋体" w:cs="宋体" w:hint="eastAsia"/>
                <w:color w:val="000000"/>
                <w:kern w:val="0"/>
                <w:sz w:val="20"/>
                <w:szCs w:val="20"/>
              </w:rPr>
              <w:br/>
              <w:t>音频输入: ≥2路线性输入</w:t>
            </w:r>
            <w:r>
              <w:rPr>
                <w:rFonts w:ascii="宋体" w:hAnsi="宋体" w:cs="宋体" w:hint="eastAsia"/>
                <w:color w:val="000000"/>
                <w:kern w:val="0"/>
                <w:sz w:val="20"/>
                <w:szCs w:val="20"/>
              </w:rPr>
              <w:br/>
              <w:t>音频输出: ≥2路音频输出，1路监听输出</w:t>
            </w:r>
            <w:r>
              <w:rPr>
                <w:rFonts w:ascii="宋体" w:hAnsi="宋体" w:cs="宋体" w:hint="eastAsia"/>
                <w:color w:val="000000"/>
                <w:kern w:val="0"/>
                <w:sz w:val="20"/>
                <w:szCs w:val="20"/>
              </w:rPr>
              <w:br/>
              <w:t>HDMI输出: 高清HDMI视频输出</w:t>
            </w:r>
            <w:r>
              <w:rPr>
                <w:rFonts w:ascii="宋体" w:hAnsi="宋体" w:cs="宋体" w:hint="eastAsia"/>
                <w:color w:val="000000"/>
                <w:kern w:val="0"/>
                <w:sz w:val="20"/>
                <w:szCs w:val="20"/>
              </w:rPr>
              <w:br/>
              <w:t>网络接口: ≥RJ45接口 10M/100M/1000M自适应以太网口</w:t>
            </w:r>
            <w:r>
              <w:rPr>
                <w:rFonts w:ascii="宋体" w:hAnsi="宋体" w:cs="宋体" w:hint="eastAsia"/>
                <w:color w:val="000000"/>
                <w:kern w:val="0"/>
                <w:sz w:val="20"/>
                <w:szCs w:val="20"/>
              </w:rPr>
              <w:br/>
              <w:t>USB: ≥1个USB3.0接口、≥1个USB2.0接口</w:t>
            </w:r>
            <w:r>
              <w:rPr>
                <w:rFonts w:ascii="宋体" w:hAnsi="宋体" w:cs="宋体" w:hint="eastAsia"/>
                <w:color w:val="000000"/>
                <w:kern w:val="0"/>
                <w:sz w:val="20"/>
                <w:szCs w:val="20"/>
              </w:rPr>
              <w:br/>
              <w:t>RS232: ≥5个RS-232接口</w:t>
            </w:r>
            <w:r>
              <w:rPr>
                <w:rFonts w:ascii="宋体" w:hAnsi="宋体" w:cs="宋体" w:hint="eastAsia"/>
                <w:color w:val="000000"/>
                <w:kern w:val="0"/>
                <w:sz w:val="20"/>
                <w:szCs w:val="20"/>
              </w:rPr>
              <w:br/>
              <w:t>RS485: ≥1个RS-485接口</w:t>
            </w:r>
            <w:r>
              <w:rPr>
                <w:rFonts w:ascii="宋体" w:hAnsi="宋体" w:cs="宋体" w:hint="eastAsia"/>
                <w:color w:val="000000"/>
                <w:kern w:val="0"/>
                <w:sz w:val="20"/>
                <w:szCs w:val="20"/>
              </w:rPr>
              <w:br/>
              <w:t>需支持视频压缩: H.264 High Profile Level 4.2；</w:t>
            </w:r>
            <w:r>
              <w:rPr>
                <w:rFonts w:ascii="宋体" w:hAnsi="宋体" w:cs="宋体" w:hint="eastAsia"/>
                <w:color w:val="000000"/>
                <w:kern w:val="0"/>
                <w:sz w:val="20"/>
                <w:szCs w:val="20"/>
              </w:rPr>
              <w:br/>
              <w:t>需支持音频压缩: AAC，音频采样率44.1KHz；</w:t>
            </w:r>
            <w:r>
              <w:rPr>
                <w:rFonts w:ascii="宋体" w:hAnsi="宋体" w:cs="宋体" w:hint="eastAsia"/>
                <w:color w:val="000000"/>
                <w:kern w:val="0"/>
                <w:sz w:val="20"/>
                <w:szCs w:val="20"/>
              </w:rPr>
              <w:br/>
              <w:t>需支持封装模式: MP4、TS；</w:t>
            </w:r>
            <w:r>
              <w:rPr>
                <w:rFonts w:ascii="宋体" w:hAnsi="宋体" w:cs="宋体" w:hint="eastAsia"/>
                <w:color w:val="000000"/>
                <w:kern w:val="0"/>
                <w:sz w:val="20"/>
                <w:szCs w:val="20"/>
              </w:rPr>
              <w:br/>
              <w:t>需支持协议: TCP/IP,HTTP,DHCP,NTP,RTSP,RTMP；</w:t>
            </w:r>
            <w:r>
              <w:rPr>
                <w:rFonts w:ascii="宋体" w:hAnsi="宋体" w:cs="宋体" w:hint="eastAsia"/>
                <w:color w:val="000000"/>
                <w:kern w:val="0"/>
                <w:sz w:val="20"/>
                <w:szCs w:val="20"/>
              </w:rPr>
              <w:br/>
              <w:t>需支持远程访问: 内置WEB Server，支持远程浏览、配置、升级；</w:t>
            </w:r>
            <w:r>
              <w:rPr>
                <w:rFonts w:ascii="宋体" w:hAnsi="宋体" w:cs="宋体" w:hint="eastAsia"/>
                <w:color w:val="000000"/>
                <w:kern w:val="0"/>
                <w:sz w:val="20"/>
                <w:szCs w:val="20"/>
              </w:rPr>
              <w:br/>
              <w:t>硬盘存储: 不小于1TB。</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1台</w:t>
            </w:r>
          </w:p>
        </w:tc>
        <w:tc>
          <w:tcPr>
            <w:tcW w:w="9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93F7E" w:rsidRDefault="00393F7E" w:rsidP="0093702D">
            <w:pPr>
              <w:jc w:val="center"/>
              <w:rPr>
                <w:rFonts w:ascii="宋体" w:hAnsi="宋体" w:cs="宋体"/>
                <w:color w:val="000000"/>
                <w:sz w:val="22"/>
              </w:rPr>
            </w:pPr>
          </w:p>
        </w:tc>
      </w:tr>
      <w:tr w:rsidR="00393F7E" w:rsidTr="0093702D">
        <w:trPr>
          <w:trHeight w:val="440"/>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jc w:val="center"/>
              <w:rPr>
                <w:rFonts w:ascii="宋体" w:hAnsi="宋体" w:cs="宋体"/>
                <w:color w:val="000000"/>
                <w:sz w:val="20"/>
                <w:szCs w:val="20"/>
              </w:rPr>
            </w:pPr>
          </w:p>
        </w:tc>
        <w:tc>
          <w:tcPr>
            <w:tcW w:w="1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b/>
                <w:bCs/>
                <w:color w:val="000000"/>
                <w:sz w:val="20"/>
                <w:szCs w:val="20"/>
              </w:rPr>
            </w:pPr>
            <w:r>
              <w:rPr>
                <w:rFonts w:ascii="宋体" w:hAnsi="宋体" w:cs="宋体" w:hint="eastAsia"/>
                <w:b/>
                <w:bCs/>
                <w:color w:val="000000"/>
                <w:kern w:val="0"/>
                <w:sz w:val="20"/>
                <w:szCs w:val="20"/>
              </w:rPr>
              <w:t>扩声系统</w:t>
            </w:r>
          </w:p>
        </w:tc>
        <w:tc>
          <w:tcPr>
            <w:tcW w:w="5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jc w:val="left"/>
              <w:rPr>
                <w:rFonts w:ascii="宋体" w:hAnsi="宋体" w:cs="宋体"/>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jc w:val="center"/>
              <w:rPr>
                <w:rFonts w:ascii="宋体" w:hAnsi="宋体" w:cs="宋体"/>
                <w:color w:val="000000"/>
                <w:sz w:val="20"/>
                <w:szCs w:val="20"/>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93F7E" w:rsidRDefault="00393F7E" w:rsidP="0093702D">
            <w:pPr>
              <w:jc w:val="center"/>
              <w:rPr>
                <w:rFonts w:ascii="宋体" w:hAnsi="宋体" w:cs="宋体"/>
                <w:color w:val="000000"/>
                <w:sz w:val="22"/>
              </w:rPr>
            </w:pPr>
          </w:p>
        </w:tc>
      </w:tr>
      <w:tr w:rsidR="00393F7E" w:rsidTr="0093702D">
        <w:trPr>
          <w:trHeight w:val="440"/>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1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主扩左声道线阵列扬声器</w:t>
            </w:r>
          </w:p>
        </w:tc>
        <w:tc>
          <w:tcPr>
            <w:tcW w:w="5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音箱类型:二分频音箱</w:t>
            </w:r>
            <w:r>
              <w:rPr>
                <w:rFonts w:ascii="宋体" w:hAnsi="宋体" w:cs="宋体" w:hint="eastAsia"/>
                <w:color w:val="000000"/>
                <w:kern w:val="0"/>
                <w:sz w:val="20"/>
                <w:szCs w:val="20"/>
              </w:rPr>
              <w:br/>
              <w:t>可调角度：≥水平0-10度</w:t>
            </w:r>
            <w:r>
              <w:rPr>
                <w:rFonts w:ascii="宋体" w:hAnsi="宋体" w:cs="宋体" w:hint="eastAsia"/>
                <w:color w:val="000000"/>
                <w:kern w:val="0"/>
                <w:sz w:val="20"/>
                <w:szCs w:val="20"/>
              </w:rPr>
              <w:br/>
              <w:t>连续功率:≥500W(RMS)</w:t>
            </w:r>
            <w:r>
              <w:rPr>
                <w:rFonts w:ascii="宋体" w:hAnsi="宋体" w:cs="宋体" w:hint="eastAsia"/>
                <w:color w:val="000000"/>
                <w:kern w:val="0"/>
                <w:sz w:val="20"/>
                <w:szCs w:val="20"/>
              </w:rPr>
              <w:br/>
              <w:t>峰值功率:≥2000W(PEAK)</w:t>
            </w:r>
            <w:r>
              <w:rPr>
                <w:rFonts w:ascii="宋体" w:hAnsi="宋体" w:cs="宋体" w:hint="eastAsia"/>
                <w:color w:val="000000"/>
                <w:kern w:val="0"/>
                <w:sz w:val="20"/>
                <w:szCs w:val="20"/>
              </w:rPr>
              <w:br/>
              <w:t>低音单元：≥2*10”</w:t>
            </w:r>
            <w:r>
              <w:rPr>
                <w:rFonts w:ascii="宋体" w:hAnsi="宋体" w:cs="宋体" w:hint="eastAsia"/>
                <w:color w:val="000000"/>
                <w:kern w:val="0"/>
                <w:sz w:val="20"/>
                <w:szCs w:val="20"/>
              </w:rPr>
              <w:br/>
              <w:t>高音单元：≥钕磁2*1吋</w:t>
            </w:r>
            <w:r>
              <w:rPr>
                <w:rFonts w:ascii="宋体" w:hAnsi="宋体" w:cs="宋体" w:hint="eastAsia"/>
                <w:color w:val="000000"/>
                <w:kern w:val="0"/>
                <w:sz w:val="20"/>
                <w:szCs w:val="20"/>
              </w:rPr>
              <w:br/>
              <w:t>灵敏度：≥97dB</w:t>
            </w:r>
            <w:r>
              <w:rPr>
                <w:rFonts w:ascii="宋体" w:hAnsi="宋体" w:cs="宋体" w:hint="eastAsia"/>
                <w:color w:val="000000"/>
                <w:kern w:val="0"/>
                <w:sz w:val="20"/>
                <w:szCs w:val="20"/>
              </w:rPr>
              <w:br/>
              <w:t>最大声压级(1M):≥134dB</w:t>
            </w:r>
            <w:r>
              <w:rPr>
                <w:rFonts w:ascii="宋体" w:hAnsi="宋体" w:cs="宋体" w:hint="eastAsia"/>
                <w:color w:val="000000"/>
                <w:kern w:val="0"/>
                <w:sz w:val="20"/>
                <w:szCs w:val="20"/>
              </w:rPr>
              <w:br/>
              <w:t>音箱阻抗:8Ω</w:t>
            </w:r>
            <w:r>
              <w:rPr>
                <w:rFonts w:ascii="宋体" w:hAnsi="宋体" w:cs="宋体" w:hint="eastAsia"/>
                <w:color w:val="000000"/>
                <w:kern w:val="0"/>
                <w:sz w:val="20"/>
                <w:szCs w:val="20"/>
              </w:rPr>
              <w:br/>
              <w:t>频率响应:≥55Hz-20KHz(-6dB)</w:t>
            </w:r>
            <w:r>
              <w:rPr>
                <w:rFonts w:ascii="宋体" w:hAnsi="宋体" w:cs="宋体" w:hint="eastAsia"/>
                <w:color w:val="000000"/>
                <w:kern w:val="0"/>
                <w:sz w:val="20"/>
                <w:szCs w:val="20"/>
              </w:rPr>
              <w:br/>
              <w:t>扩散角度：水平≥110°，垂直≥7.5°</w:t>
            </w:r>
            <w:r>
              <w:rPr>
                <w:rFonts w:ascii="宋体" w:hAnsi="宋体" w:cs="宋体" w:hint="eastAsia"/>
                <w:color w:val="000000"/>
                <w:kern w:val="0"/>
                <w:sz w:val="20"/>
                <w:szCs w:val="20"/>
              </w:rPr>
              <w:br/>
              <w:t>分频点:1.1KHz</w:t>
            </w:r>
            <w:r>
              <w:rPr>
                <w:rFonts w:ascii="宋体" w:hAnsi="宋体" w:cs="宋体" w:hint="eastAsia"/>
                <w:color w:val="000000"/>
                <w:kern w:val="0"/>
                <w:sz w:val="20"/>
                <w:szCs w:val="20"/>
              </w:rPr>
              <w:br/>
              <w:t>音箱保护:高音限流保护</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4只</w:t>
            </w:r>
          </w:p>
        </w:tc>
        <w:tc>
          <w:tcPr>
            <w:tcW w:w="9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93F7E" w:rsidRDefault="00393F7E" w:rsidP="0093702D">
            <w:pPr>
              <w:jc w:val="center"/>
              <w:rPr>
                <w:rFonts w:ascii="宋体" w:hAnsi="宋体" w:cs="宋体"/>
                <w:color w:val="000000"/>
                <w:sz w:val="22"/>
              </w:rPr>
            </w:pPr>
            <w:r>
              <w:rPr>
                <w:rFonts w:ascii="宋体" w:hAnsi="宋体"/>
                <w:b/>
                <w:color w:val="0000FF"/>
                <w:sz w:val="22"/>
              </w:rPr>
              <w:t>●</w:t>
            </w:r>
          </w:p>
        </w:tc>
      </w:tr>
      <w:tr w:rsidR="00393F7E" w:rsidTr="0093702D">
        <w:trPr>
          <w:trHeight w:val="440"/>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1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主扩右声道线阵列扬声器</w:t>
            </w:r>
          </w:p>
        </w:tc>
        <w:tc>
          <w:tcPr>
            <w:tcW w:w="5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音箱类型:二分频音箱</w:t>
            </w:r>
            <w:r>
              <w:rPr>
                <w:rFonts w:ascii="宋体" w:hAnsi="宋体" w:cs="宋体" w:hint="eastAsia"/>
                <w:color w:val="000000"/>
                <w:kern w:val="0"/>
                <w:sz w:val="20"/>
                <w:szCs w:val="20"/>
              </w:rPr>
              <w:br/>
              <w:t>可调角度：≥水平0-10度</w:t>
            </w:r>
            <w:r>
              <w:rPr>
                <w:rFonts w:ascii="宋体" w:hAnsi="宋体" w:cs="宋体" w:hint="eastAsia"/>
                <w:color w:val="000000"/>
                <w:kern w:val="0"/>
                <w:sz w:val="20"/>
                <w:szCs w:val="20"/>
              </w:rPr>
              <w:br/>
              <w:t>连续功率:≥500W(RMS)</w:t>
            </w:r>
            <w:r>
              <w:rPr>
                <w:rFonts w:ascii="宋体" w:hAnsi="宋体" w:cs="宋体" w:hint="eastAsia"/>
                <w:color w:val="000000"/>
                <w:kern w:val="0"/>
                <w:sz w:val="20"/>
                <w:szCs w:val="20"/>
              </w:rPr>
              <w:br/>
              <w:t>峰值功率:≥2000W(PEAK)</w:t>
            </w:r>
            <w:r>
              <w:rPr>
                <w:rFonts w:ascii="宋体" w:hAnsi="宋体" w:cs="宋体" w:hint="eastAsia"/>
                <w:color w:val="000000"/>
                <w:kern w:val="0"/>
                <w:sz w:val="20"/>
                <w:szCs w:val="20"/>
              </w:rPr>
              <w:br/>
              <w:t>低音单元：≥2*10”</w:t>
            </w:r>
            <w:r>
              <w:rPr>
                <w:rFonts w:ascii="宋体" w:hAnsi="宋体" w:cs="宋体" w:hint="eastAsia"/>
                <w:color w:val="000000"/>
                <w:kern w:val="0"/>
                <w:sz w:val="20"/>
                <w:szCs w:val="20"/>
              </w:rPr>
              <w:br/>
            </w:r>
            <w:r>
              <w:rPr>
                <w:rFonts w:ascii="宋体" w:hAnsi="宋体" w:cs="宋体" w:hint="eastAsia"/>
                <w:color w:val="000000"/>
                <w:kern w:val="0"/>
                <w:sz w:val="20"/>
                <w:szCs w:val="20"/>
              </w:rPr>
              <w:lastRenderedPageBreak/>
              <w:t>高音单元：≥钕磁2*1吋</w:t>
            </w:r>
            <w:r>
              <w:rPr>
                <w:rFonts w:ascii="宋体" w:hAnsi="宋体" w:cs="宋体" w:hint="eastAsia"/>
                <w:color w:val="000000"/>
                <w:kern w:val="0"/>
                <w:sz w:val="20"/>
                <w:szCs w:val="20"/>
              </w:rPr>
              <w:br/>
              <w:t>灵敏度：≥97dB</w:t>
            </w:r>
            <w:r>
              <w:rPr>
                <w:rFonts w:ascii="宋体" w:hAnsi="宋体" w:cs="宋体" w:hint="eastAsia"/>
                <w:color w:val="000000"/>
                <w:kern w:val="0"/>
                <w:sz w:val="20"/>
                <w:szCs w:val="20"/>
              </w:rPr>
              <w:br/>
              <w:t>最大声压级(1M):≥134dB</w:t>
            </w:r>
            <w:r>
              <w:rPr>
                <w:rFonts w:ascii="宋体" w:hAnsi="宋体" w:cs="宋体" w:hint="eastAsia"/>
                <w:color w:val="000000"/>
                <w:kern w:val="0"/>
                <w:sz w:val="20"/>
                <w:szCs w:val="20"/>
              </w:rPr>
              <w:br/>
              <w:t>音箱阻抗:8Ω</w:t>
            </w:r>
            <w:r>
              <w:rPr>
                <w:rFonts w:ascii="宋体" w:hAnsi="宋体" w:cs="宋体" w:hint="eastAsia"/>
                <w:color w:val="000000"/>
                <w:kern w:val="0"/>
                <w:sz w:val="20"/>
                <w:szCs w:val="20"/>
              </w:rPr>
              <w:br/>
              <w:t>频率响应:≥55Hz-20KHz(-6dB)</w:t>
            </w:r>
            <w:r>
              <w:rPr>
                <w:rFonts w:ascii="宋体" w:hAnsi="宋体" w:cs="宋体" w:hint="eastAsia"/>
                <w:color w:val="000000"/>
                <w:kern w:val="0"/>
                <w:sz w:val="20"/>
                <w:szCs w:val="20"/>
              </w:rPr>
              <w:br/>
              <w:t>扩散角度：水平≥110°，垂直≥7.5°</w:t>
            </w:r>
            <w:r>
              <w:rPr>
                <w:rFonts w:ascii="宋体" w:hAnsi="宋体" w:cs="宋体" w:hint="eastAsia"/>
                <w:color w:val="000000"/>
                <w:kern w:val="0"/>
                <w:sz w:val="20"/>
                <w:szCs w:val="20"/>
              </w:rPr>
              <w:br/>
              <w:t>分频点:1.1KHz</w:t>
            </w:r>
            <w:r>
              <w:rPr>
                <w:rFonts w:ascii="宋体" w:hAnsi="宋体" w:cs="宋体" w:hint="eastAsia"/>
                <w:color w:val="000000"/>
                <w:kern w:val="0"/>
                <w:sz w:val="20"/>
                <w:szCs w:val="20"/>
              </w:rPr>
              <w:br/>
              <w:t>音箱保护:高音限流保护</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4只</w:t>
            </w:r>
          </w:p>
        </w:tc>
        <w:tc>
          <w:tcPr>
            <w:tcW w:w="9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93F7E" w:rsidRDefault="00393F7E" w:rsidP="0093702D">
            <w:pPr>
              <w:jc w:val="center"/>
              <w:rPr>
                <w:rFonts w:ascii="宋体" w:hAnsi="宋体" w:cs="宋体"/>
                <w:color w:val="000000"/>
                <w:sz w:val="22"/>
              </w:rPr>
            </w:pPr>
            <w:r>
              <w:rPr>
                <w:rFonts w:ascii="宋体" w:hAnsi="宋体"/>
                <w:b/>
                <w:color w:val="0000FF"/>
                <w:sz w:val="22"/>
              </w:rPr>
              <w:t>●</w:t>
            </w:r>
          </w:p>
        </w:tc>
      </w:tr>
      <w:tr w:rsidR="00393F7E" w:rsidTr="0093702D">
        <w:trPr>
          <w:trHeight w:val="440"/>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3</w:t>
            </w:r>
          </w:p>
        </w:tc>
        <w:tc>
          <w:tcPr>
            <w:tcW w:w="1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原厂吊挂件</w:t>
            </w:r>
          </w:p>
        </w:tc>
        <w:tc>
          <w:tcPr>
            <w:tcW w:w="5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Pr="00DD7114" w:rsidRDefault="00393F7E" w:rsidP="0093702D">
            <w:pPr>
              <w:widowControl/>
              <w:jc w:val="left"/>
              <w:textAlignment w:val="center"/>
              <w:rPr>
                <w:rFonts w:ascii="宋体" w:hAnsi="宋体" w:cs="宋体"/>
                <w:color w:val="000000"/>
                <w:sz w:val="20"/>
                <w:szCs w:val="20"/>
              </w:rPr>
            </w:pPr>
            <w:r w:rsidRPr="00DD7114">
              <w:rPr>
                <w:rFonts w:ascii="宋体" w:hAnsi="宋体" w:cs="宋体" w:hint="eastAsia"/>
                <w:color w:val="000000"/>
                <w:kern w:val="0"/>
                <w:sz w:val="20"/>
                <w:szCs w:val="20"/>
              </w:rPr>
              <w:t>配套安装组件</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2套</w:t>
            </w:r>
          </w:p>
        </w:tc>
        <w:tc>
          <w:tcPr>
            <w:tcW w:w="9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93F7E" w:rsidRDefault="00393F7E" w:rsidP="0093702D">
            <w:pPr>
              <w:jc w:val="center"/>
              <w:rPr>
                <w:rFonts w:ascii="宋体" w:hAnsi="宋体" w:cs="宋体"/>
                <w:color w:val="000000"/>
                <w:sz w:val="22"/>
              </w:rPr>
            </w:pPr>
          </w:p>
        </w:tc>
      </w:tr>
      <w:tr w:rsidR="00393F7E" w:rsidTr="0093702D">
        <w:trPr>
          <w:trHeight w:val="440"/>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w:t>
            </w:r>
          </w:p>
        </w:tc>
        <w:tc>
          <w:tcPr>
            <w:tcW w:w="1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音箱连接件</w:t>
            </w:r>
          </w:p>
        </w:tc>
        <w:tc>
          <w:tcPr>
            <w:tcW w:w="5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Pr="00DD7114" w:rsidRDefault="00393F7E" w:rsidP="0093702D">
            <w:pPr>
              <w:widowControl/>
              <w:jc w:val="left"/>
              <w:textAlignment w:val="center"/>
              <w:rPr>
                <w:rFonts w:ascii="宋体" w:hAnsi="宋体" w:cs="宋体"/>
                <w:color w:val="000000"/>
                <w:sz w:val="20"/>
                <w:szCs w:val="20"/>
              </w:rPr>
            </w:pPr>
            <w:r w:rsidRPr="00DD7114">
              <w:rPr>
                <w:rFonts w:ascii="宋体" w:hAnsi="宋体" w:cs="宋体" w:hint="eastAsia"/>
                <w:color w:val="000000"/>
                <w:kern w:val="0"/>
                <w:sz w:val="20"/>
                <w:szCs w:val="20"/>
              </w:rPr>
              <w:t>配套安装组件</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6套</w:t>
            </w:r>
          </w:p>
        </w:tc>
        <w:tc>
          <w:tcPr>
            <w:tcW w:w="9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93F7E" w:rsidRDefault="00393F7E" w:rsidP="0093702D">
            <w:pPr>
              <w:jc w:val="center"/>
              <w:rPr>
                <w:rFonts w:ascii="宋体" w:hAnsi="宋体" w:cs="宋体"/>
                <w:color w:val="000000"/>
                <w:sz w:val="22"/>
              </w:rPr>
            </w:pPr>
          </w:p>
        </w:tc>
      </w:tr>
      <w:tr w:rsidR="00393F7E" w:rsidTr="0093702D">
        <w:trPr>
          <w:trHeight w:val="440"/>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主扩中央声道扬声器</w:t>
            </w:r>
          </w:p>
        </w:tc>
        <w:tc>
          <w:tcPr>
            <w:tcW w:w="5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音箱类型:二分频音箱</w:t>
            </w:r>
            <w:r>
              <w:rPr>
                <w:rFonts w:ascii="宋体" w:hAnsi="宋体" w:cs="宋体" w:hint="eastAsia"/>
                <w:color w:val="000000"/>
                <w:kern w:val="0"/>
                <w:sz w:val="20"/>
                <w:szCs w:val="20"/>
              </w:rPr>
              <w:br/>
              <w:t>可调角度：≥水平0-10度</w:t>
            </w:r>
            <w:r>
              <w:rPr>
                <w:rFonts w:ascii="宋体" w:hAnsi="宋体" w:cs="宋体" w:hint="eastAsia"/>
                <w:color w:val="000000"/>
                <w:kern w:val="0"/>
                <w:sz w:val="20"/>
                <w:szCs w:val="20"/>
              </w:rPr>
              <w:br/>
              <w:t>连续功率:≥500W(RMS)</w:t>
            </w:r>
            <w:r>
              <w:rPr>
                <w:rFonts w:ascii="宋体" w:hAnsi="宋体" w:cs="宋体" w:hint="eastAsia"/>
                <w:color w:val="000000"/>
                <w:kern w:val="0"/>
                <w:sz w:val="20"/>
                <w:szCs w:val="20"/>
              </w:rPr>
              <w:br/>
              <w:t>峰值功率:≥2000W(PEAK)</w:t>
            </w:r>
            <w:r>
              <w:rPr>
                <w:rFonts w:ascii="宋体" w:hAnsi="宋体" w:cs="宋体" w:hint="eastAsia"/>
                <w:color w:val="000000"/>
                <w:kern w:val="0"/>
                <w:sz w:val="20"/>
                <w:szCs w:val="20"/>
              </w:rPr>
              <w:br/>
              <w:t>低音单元：≥2*10”</w:t>
            </w:r>
            <w:r>
              <w:rPr>
                <w:rFonts w:ascii="宋体" w:hAnsi="宋体" w:cs="宋体" w:hint="eastAsia"/>
                <w:color w:val="000000"/>
                <w:kern w:val="0"/>
                <w:sz w:val="20"/>
                <w:szCs w:val="20"/>
              </w:rPr>
              <w:br/>
              <w:t>高音单元：≥钕磁2*1吋</w:t>
            </w:r>
            <w:r>
              <w:rPr>
                <w:rFonts w:ascii="宋体" w:hAnsi="宋体" w:cs="宋体" w:hint="eastAsia"/>
                <w:color w:val="000000"/>
                <w:kern w:val="0"/>
                <w:sz w:val="20"/>
                <w:szCs w:val="20"/>
              </w:rPr>
              <w:br/>
              <w:t>灵敏度：≥97dB</w:t>
            </w:r>
            <w:r>
              <w:rPr>
                <w:rFonts w:ascii="宋体" w:hAnsi="宋体" w:cs="宋体" w:hint="eastAsia"/>
                <w:color w:val="000000"/>
                <w:kern w:val="0"/>
                <w:sz w:val="20"/>
                <w:szCs w:val="20"/>
              </w:rPr>
              <w:br/>
              <w:t>最大声压级(1M):≥134dB</w:t>
            </w:r>
            <w:r>
              <w:rPr>
                <w:rFonts w:ascii="宋体" w:hAnsi="宋体" w:cs="宋体" w:hint="eastAsia"/>
                <w:color w:val="000000"/>
                <w:kern w:val="0"/>
                <w:sz w:val="20"/>
                <w:szCs w:val="20"/>
              </w:rPr>
              <w:br/>
              <w:t>音箱阻抗:8Ω</w:t>
            </w:r>
            <w:r>
              <w:rPr>
                <w:rFonts w:ascii="宋体" w:hAnsi="宋体" w:cs="宋体" w:hint="eastAsia"/>
                <w:color w:val="000000"/>
                <w:kern w:val="0"/>
                <w:sz w:val="20"/>
                <w:szCs w:val="20"/>
              </w:rPr>
              <w:br/>
              <w:t>频率响应:≥55Hz-20KHz(-6dB)</w:t>
            </w:r>
            <w:r>
              <w:rPr>
                <w:rFonts w:ascii="宋体" w:hAnsi="宋体" w:cs="宋体" w:hint="eastAsia"/>
                <w:color w:val="000000"/>
                <w:kern w:val="0"/>
                <w:sz w:val="20"/>
                <w:szCs w:val="20"/>
              </w:rPr>
              <w:br/>
              <w:t>扩散角度：水平≥110°，垂直≥7.5°</w:t>
            </w:r>
            <w:r>
              <w:rPr>
                <w:rFonts w:ascii="宋体" w:hAnsi="宋体" w:cs="宋体" w:hint="eastAsia"/>
                <w:color w:val="000000"/>
                <w:kern w:val="0"/>
                <w:sz w:val="20"/>
                <w:szCs w:val="20"/>
              </w:rPr>
              <w:br/>
              <w:t>分频点:1.1KHz</w:t>
            </w:r>
            <w:r>
              <w:rPr>
                <w:rFonts w:ascii="宋体" w:hAnsi="宋体" w:cs="宋体" w:hint="eastAsia"/>
                <w:color w:val="000000"/>
                <w:kern w:val="0"/>
                <w:sz w:val="20"/>
                <w:szCs w:val="20"/>
              </w:rPr>
              <w:br/>
              <w:t>音箱保护:高音限流保护</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2只</w:t>
            </w:r>
          </w:p>
        </w:tc>
        <w:tc>
          <w:tcPr>
            <w:tcW w:w="9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93F7E" w:rsidRDefault="00393F7E" w:rsidP="0093702D">
            <w:pPr>
              <w:jc w:val="center"/>
              <w:rPr>
                <w:rFonts w:ascii="宋体" w:hAnsi="宋体" w:cs="宋体"/>
                <w:color w:val="000000"/>
                <w:sz w:val="22"/>
              </w:rPr>
            </w:pPr>
            <w:r>
              <w:rPr>
                <w:rFonts w:ascii="宋体" w:hAnsi="宋体"/>
                <w:b/>
                <w:color w:val="0000FF"/>
                <w:sz w:val="22"/>
              </w:rPr>
              <w:t>●</w:t>
            </w:r>
          </w:p>
        </w:tc>
      </w:tr>
      <w:tr w:rsidR="00393F7E" w:rsidTr="0093702D">
        <w:trPr>
          <w:trHeight w:val="440"/>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w:t>
            </w:r>
          </w:p>
        </w:tc>
        <w:tc>
          <w:tcPr>
            <w:tcW w:w="1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原厂吊挂件</w:t>
            </w:r>
          </w:p>
        </w:tc>
        <w:tc>
          <w:tcPr>
            <w:tcW w:w="5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sidRPr="00DD7114">
              <w:rPr>
                <w:rFonts w:ascii="宋体" w:hAnsi="宋体" w:cs="宋体" w:hint="eastAsia"/>
                <w:color w:val="000000"/>
                <w:kern w:val="0"/>
                <w:sz w:val="20"/>
                <w:szCs w:val="20"/>
              </w:rPr>
              <w:t>配套安装组件</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1套</w:t>
            </w:r>
          </w:p>
        </w:tc>
        <w:tc>
          <w:tcPr>
            <w:tcW w:w="9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93F7E" w:rsidRDefault="00393F7E" w:rsidP="0093702D">
            <w:pPr>
              <w:jc w:val="center"/>
              <w:rPr>
                <w:rFonts w:ascii="宋体" w:hAnsi="宋体" w:cs="宋体"/>
                <w:color w:val="000000"/>
                <w:sz w:val="22"/>
              </w:rPr>
            </w:pPr>
          </w:p>
        </w:tc>
      </w:tr>
      <w:tr w:rsidR="00393F7E" w:rsidTr="0093702D">
        <w:trPr>
          <w:trHeight w:val="440"/>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7</w:t>
            </w:r>
          </w:p>
        </w:tc>
        <w:tc>
          <w:tcPr>
            <w:tcW w:w="1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超低频扬声器组</w:t>
            </w:r>
          </w:p>
        </w:tc>
        <w:tc>
          <w:tcPr>
            <w:tcW w:w="5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音箱类型:全频线阵音箱</w:t>
            </w:r>
            <w:r>
              <w:rPr>
                <w:rFonts w:ascii="宋体" w:hAnsi="宋体" w:cs="宋体" w:hint="eastAsia"/>
                <w:color w:val="000000"/>
                <w:kern w:val="0"/>
                <w:sz w:val="20"/>
                <w:szCs w:val="20"/>
              </w:rPr>
              <w:br/>
              <w:t>连续功率:≥700W(RMS)</w:t>
            </w:r>
            <w:r>
              <w:rPr>
                <w:rFonts w:ascii="宋体" w:hAnsi="宋体" w:cs="宋体" w:hint="eastAsia"/>
                <w:color w:val="000000"/>
                <w:kern w:val="0"/>
                <w:sz w:val="20"/>
                <w:szCs w:val="20"/>
              </w:rPr>
              <w:br/>
              <w:t>峰值功率:≥2800W(PEAK)</w:t>
            </w:r>
            <w:r>
              <w:rPr>
                <w:rFonts w:ascii="宋体" w:hAnsi="宋体" w:cs="宋体" w:hint="eastAsia"/>
                <w:color w:val="000000"/>
                <w:kern w:val="0"/>
                <w:sz w:val="20"/>
                <w:szCs w:val="20"/>
              </w:rPr>
              <w:br/>
              <w:t>低音单元：≥1*18”</w:t>
            </w:r>
            <w:r>
              <w:rPr>
                <w:rFonts w:ascii="宋体" w:hAnsi="宋体" w:cs="宋体" w:hint="eastAsia"/>
                <w:color w:val="000000"/>
                <w:kern w:val="0"/>
                <w:sz w:val="20"/>
                <w:szCs w:val="20"/>
              </w:rPr>
              <w:br/>
              <w:t>灵敏度：≥98dB</w:t>
            </w:r>
            <w:r>
              <w:rPr>
                <w:rFonts w:ascii="宋体" w:hAnsi="宋体" w:cs="宋体" w:hint="eastAsia"/>
                <w:color w:val="000000"/>
                <w:kern w:val="0"/>
                <w:sz w:val="20"/>
                <w:szCs w:val="20"/>
              </w:rPr>
              <w:br/>
              <w:t>最大声压级(1M):≥135dB</w:t>
            </w:r>
            <w:r>
              <w:rPr>
                <w:rFonts w:ascii="宋体" w:hAnsi="宋体" w:cs="宋体" w:hint="eastAsia"/>
                <w:color w:val="000000"/>
                <w:kern w:val="0"/>
                <w:sz w:val="20"/>
                <w:szCs w:val="20"/>
              </w:rPr>
              <w:br/>
              <w:t>音箱阻抗:8Ω</w:t>
            </w:r>
            <w:r>
              <w:rPr>
                <w:rFonts w:ascii="宋体" w:hAnsi="宋体" w:cs="宋体" w:hint="eastAsia"/>
                <w:color w:val="000000"/>
                <w:kern w:val="0"/>
                <w:sz w:val="20"/>
                <w:szCs w:val="20"/>
              </w:rPr>
              <w:br/>
              <w:t>频率响应:≥38Hz-1KHz(-6dB)</w:t>
            </w:r>
            <w:r>
              <w:rPr>
                <w:rFonts w:ascii="宋体" w:hAnsi="宋体" w:cs="宋体" w:hint="eastAsia"/>
                <w:color w:val="000000"/>
                <w:kern w:val="0"/>
                <w:sz w:val="20"/>
                <w:szCs w:val="20"/>
              </w:rPr>
              <w:br/>
              <w:t>箱体结构：整箱入槽结构</w:t>
            </w:r>
            <w:r>
              <w:rPr>
                <w:rFonts w:ascii="宋体" w:hAnsi="宋体" w:cs="宋体" w:hint="eastAsia"/>
                <w:color w:val="000000"/>
                <w:kern w:val="0"/>
                <w:sz w:val="20"/>
                <w:szCs w:val="20"/>
              </w:rPr>
              <w:br/>
              <w:t>输出接口：两个并联的SPEAKON插座</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2只</w:t>
            </w:r>
          </w:p>
        </w:tc>
        <w:tc>
          <w:tcPr>
            <w:tcW w:w="9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93F7E" w:rsidRDefault="00393F7E" w:rsidP="0093702D">
            <w:pPr>
              <w:jc w:val="center"/>
              <w:rPr>
                <w:rFonts w:ascii="宋体" w:hAnsi="宋体" w:cs="宋体"/>
                <w:color w:val="000000"/>
                <w:sz w:val="22"/>
              </w:rPr>
            </w:pPr>
          </w:p>
        </w:tc>
      </w:tr>
      <w:tr w:rsidR="00393F7E" w:rsidTr="0093702D">
        <w:trPr>
          <w:trHeight w:val="440"/>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8</w:t>
            </w:r>
          </w:p>
        </w:tc>
        <w:tc>
          <w:tcPr>
            <w:tcW w:w="1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台唇补声扬声器</w:t>
            </w:r>
          </w:p>
        </w:tc>
        <w:tc>
          <w:tcPr>
            <w:tcW w:w="5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≥6"双磁同轴音箱</w:t>
            </w:r>
            <w:r>
              <w:rPr>
                <w:rFonts w:ascii="宋体" w:hAnsi="宋体" w:cs="宋体" w:hint="eastAsia"/>
                <w:color w:val="000000"/>
                <w:kern w:val="0"/>
                <w:sz w:val="20"/>
                <w:szCs w:val="20"/>
              </w:rPr>
              <w:br/>
              <w:t>频率响应：≥80Hz~20KHz</w:t>
            </w:r>
            <w:r>
              <w:rPr>
                <w:rFonts w:ascii="宋体" w:hAnsi="宋体" w:cs="宋体" w:hint="eastAsia"/>
                <w:color w:val="000000"/>
                <w:kern w:val="0"/>
                <w:sz w:val="20"/>
                <w:szCs w:val="20"/>
              </w:rPr>
              <w:br/>
              <w:t>额定功率：≥120W</w:t>
            </w:r>
            <w:r>
              <w:rPr>
                <w:rFonts w:ascii="宋体" w:hAnsi="宋体" w:cs="宋体" w:hint="eastAsia"/>
                <w:color w:val="000000"/>
                <w:kern w:val="0"/>
                <w:sz w:val="20"/>
                <w:szCs w:val="20"/>
              </w:rPr>
              <w:br/>
              <w:t>标称阻抗：8Ω</w:t>
            </w:r>
            <w:r>
              <w:rPr>
                <w:rFonts w:ascii="宋体" w:hAnsi="宋体" w:cs="宋体" w:hint="eastAsia"/>
                <w:color w:val="000000"/>
                <w:kern w:val="0"/>
                <w:sz w:val="20"/>
                <w:szCs w:val="20"/>
              </w:rPr>
              <w:br/>
              <w:t>灵敏度：≥96dB(150Hz-20KHz)</w:t>
            </w:r>
            <w:r>
              <w:rPr>
                <w:rFonts w:ascii="宋体" w:hAnsi="宋体" w:cs="宋体" w:hint="eastAsia"/>
                <w:color w:val="000000"/>
                <w:kern w:val="0"/>
                <w:sz w:val="20"/>
                <w:szCs w:val="20"/>
              </w:rPr>
              <w:br/>
              <w:t>低音单元：≥1×6.5”</w:t>
            </w:r>
            <w:r>
              <w:rPr>
                <w:rFonts w:ascii="宋体" w:hAnsi="宋体" w:cs="宋体" w:hint="eastAsia"/>
                <w:color w:val="000000"/>
                <w:kern w:val="0"/>
                <w:sz w:val="20"/>
                <w:szCs w:val="20"/>
              </w:rPr>
              <w:br/>
              <w:t>高音单元：≥1×1”</w:t>
            </w:r>
            <w:r>
              <w:rPr>
                <w:rFonts w:ascii="宋体" w:hAnsi="宋体" w:cs="宋体" w:hint="eastAsia"/>
                <w:color w:val="000000"/>
                <w:kern w:val="0"/>
                <w:sz w:val="20"/>
                <w:szCs w:val="20"/>
              </w:rPr>
              <w:br/>
              <w:t>最大声压级：≥119dB</w:t>
            </w:r>
            <w:r>
              <w:rPr>
                <w:rFonts w:ascii="宋体" w:hAnsi="宋体" w:cs="宋体" w:hint="eastAsia"/>
                <w:color w:val="000000"/>
                <w:kern w:val="0"/>
                <w:sz w:val="20"/>
                <w:szCs w:val="20"/>
              </w:rPr>
              <w:br/>
              <w:t>覆盖角度：≥90°(H)×90°(V)</w:t>
            </w:r>
            <w:r>
              <w:rPr>
                <w:rFonts w:ascii="宋体" w:hAnsi="宋体" w:cs="宋体" w:hint="eastAsia"/>
                <w:color w:val="000000"/>
                <w:kern w:val="0"/>
                <w:sz w:val="20"/>
                <w:szCs w:val="20"/>
              </w:rPr>
              <w:br/>
            </w:r>
            <w:r>
              <w:rPr>
                <w:rFonts w:ascii="宋体" w:hAnsi="宋体" w:cs="宋体" w:hint="eastAsia"/>
                <w:color w:val="000000"/>
                <w:kern w:val="0"/>
                <w:sz w:val="20"/>
                <w:szCs w:val="20"/>
              </w:rPr>
              <w:lastRenderedPageBreak/>
              <w:t>分频点：2KHz</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2只</w:t>
            </w:r>
          </w:p>
        </w:tc>
        <w:tc>
          <w:tcPr>
            <w:tcW w:w="9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93F7E" w:rsidRDefault="00393F7E" w:rsidP="0093702D">
            <w:pPr>
              <w:jc w:val="center"/>
              <w:rPr>
                <w:rFonts w:ascii="宋体" w:hAnsi="宋体" w:cs="宋体"/>
                <w:color w:val="000000"/>
                <w:sz w:val="22"/>
              </w:rPr>
            </w:pPr>
          </w:p>
        </w:tc>
      </w:tr>
      <w:tr w:rsidR="00393F7E" w:rsidTr="0093702D">
        <w:trPr>
          <w:trHeight w:val="440"/>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9</w:t>
            </w:r>
          </w:p>
        </w:tc>
        <w:tc>
          <w:tcPr>
            <w:tcW w:w="1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流动返听扬声器</w:t>
            </w:r>
          </w:p>
        </w:tc>
        <w:tc>
          <w:tcPr>
            <w:tcW w:w="5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二分频音箱 </w:t>
            </w:r>
            <w:r>
              <w:rPr>
                <w:rFonts w:ascii="宋体" w:hAnsi="宋体" w:cs="宋体" w:hint="eastAsia"/>
                <w:color w:val="000000"/>
                <w:kern w:val="0"/>
                <w:sz w:val="20"/>
                <w:szCs w:val="20"/>
              </w:rPr>
              <w:br/>
              <w:t>连续功率：≥400W</w:t>
            </w:r>
            <w:r>
              <w:rPr>
                <w:rFonts w:ascii="宋体" w:hAnsi="宋体" w:cs="宋体" w:hint="eastAsia"/>
                <w:color w:val="000000"/>
                <w:kern w:val="0"/>
                <w:sz w:val="20"/>
                <w:szCs w:val="20"/>
              </w:rPr>
              <w:br/>
              <w:t>峰值功率：≥1600W</w:t>
            </w:r>
            <w:r>
              <w:rPr>
                <w:rFonts w:ascii="宋体" w:hAnsi="宋体" w:cs="宋体" w:hint="eastAsia"/>
                <w:color w:val="000000"/>
                <w:kern w:val="0"/>
                <w:sz w:val="20"/>
                <w:szCs w:val="20"/>
              </w:rPr>
              <w:br/>
              <w:t>低音单元：≥12"75mm音圈</w:t>
            </w:r>
            <w:r>
              <w:rPr>
                <w:rFonts w:ascii="宋体" w:hAnsi="宋体" w:cs="宋体" w:hint="eastAsia"/>
                <w:color w:val="000000"/>
                <w:kern w:val="0"/>
                <w:sz w:val="20"/>
                <w:szCs w:val="20"/>
              </w:rPr>
              <w:br/>
              <w:t>高音单元:≥1"喉口,1.75"扁线音圈</w:t>
            </w:r>
            <w:r>
              <w:rPr>
                <w:rFonts w:ascii="宋体" w:hAnsi="宋体" w:cs="宋体" w:hint="eastAsia"/>
                <w:color w:val="000000"/>
                <w:kern w:val="0"/>
                <w:sz w:val="20"/>
                <w:szCs w:val="20"/>
              </w:rPr>
              <w:br/>
              <w:t>覆盖角度（HxV）:≥ 90度x60度</w:t>
            </w:r>
            <w:r>
              <w:rPr>
                <w:rFonts w:ascii="宋体" w:hAnsi="宋体" w:cs="宋体" w:hint="eastAsia"/>
                <w:color w:val="000000"/>
                <w:kern w:val="0"/>
                <w:sz w:val="20"/>
                <w:szCs w:val="20"/>
              </w:rPr>
              <w:br/>
              <w:t>灵敏度（1W/1M）: ≥96dB</w:t>
            </w:r>
            <w:r>
              <w:rPr>
                <w:rFonts w:ascii="宋体" w:hAnsi="宋体" w:cs="宋体" w:hint="eastAsia"/>
                <w:color w:val="000000"/>
                <w:kern w:val="0"/>
                <w:sz w:val="20"/>
                <w:szCs w:val="20"/>
              </w:rPr>
              <w:br/>
              <w:t>最大声压级（1M）：≥128dB(计算值-峰值)</w:t>
            </w:r>
            <w:r>
              <w:rPr>
                <w:rFonts w:ascii="宋体" w:hAnsi="宋体" w:cs="宋体" w:hint="eastAsia"/>
                <w:color w:val="000000"/>
                <w:kern w:val="0"/>
                <w:sz w:val="20"/>
                <w:szCs w:val="20"/>
              </w:rPr>
              <w:br/>
              <w:t>频率响应: ≥55Hz-20KHz (-10dB)</w:t>
            </w:r>
            <w:r>
              <w:rPr>
                <w:rFonts w:ascii="宋体" w:hAnsi="宋体" w:cs="宋体" w:hint="eastAsia"/>
                <w:color w:val="000000"/>
                <w:kern w:val="0"/>
                <w:sz w:val="20"/>
                <w:szCs w:val="20"/>
              </w:rPr>
              <w:br/>
              <w:t>分频点：2.6KHz (-18dB/Oct)</w:t>
            </w:r>
            <w:r>
              <w:rPr>
                <w:rFonts w:ascii="宋体" w:hAnsi="宋体" w:cs="宋体" w:hint="eastAsia"/>
                <w:color w:val="000000"/>
                <w:kern w:val="0"/>
                <w:sz w:val="20"/>
                <w:szCs w:val="20"/>
              </w:rPr>
              <w:br/>
              <w:t>音箱保护：电子动态保护电路</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2只</w:t>
            </w:r>
          </w:p>
        </w:tc>
        <w:tc>
          <w:tcPr>
            <w:tcW w:w="9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93F7E" w:rsidRDefault="00393F7E" w:rsidP="0093702D">
            <w:pPr>
              <w:jc w:val="center"/>
              <w:rPr>
                <w:rFonts w:ascii="宋体" w:hAnsi="宋体" w:cs="宋体"/>
                <w:color w:val="000000"/>
                <w:sz w:val="22"/>
              </w:rPr>
            </w:pPr>
          </w:p>
        </w:tc>
      </w:tr>
      <w:tr w:rsidR="00393F7E" w:rsidTr="0093702D">
        <w:trPr>
          <w:trHeight w:val="440"/>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环绕扬声器</w:t>
            </w:r>
          </w:p>
        </w:tc>
        <w:tc>
          <w:tcPr>
            <w:tcW w:w="5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 xml:space="preserve">二分频音箱 </w:t>
            </w:r>
            <w:r>
              <w:rPr>
                <w:rFonts w:ascii="宋体" w:hAnsi="宋体" w:cs="宋体" w:hint="eastAsia"/>
                <w:color w:val="000000"/>
                <w:kern w:val="0"/>
                <w:sz w:val="20"/>
                <w:szCs w:val="20"/>
              </w:rPr>
              <w:br/>
              <w:t>连续功率：≥300W</w:t>
            </w:r>
            <w:r>
              <w:rPr>
                <w:rFonts w:ascii="宋体" w:hAnsi="宋体" w:cs="宋体" w:hint="eastAsia"/>
                <w:color w:val="000000"/>
                <w:kern w:val="0"/>
                <w:sz w:val="20"/>
                <w:szCs w:val="20"/>
              </w:rPr>
              <w:br/>
              <w:t>峰值功率：≥900W</w:t>
            </w:r>
            <w:r>
              <w:rPr>
                <w:rFonts w:ascii="宋体" w:hAnsi="宋体" w:cs="宋体" w:hint="eastAsia"/>
                <w:color w:val="000000"/>
                <w:kern w:val="0"/>
                <w:sz w:val="20"/>
                <w:szCs w:val="20"/>
              </w:rPr>
              <w:br/>
              <w:t>低音单元：≥10"65mm音圈</w:t>
            </w:r>
          </w:p>
          <w:p w:rsidR="00393F7E" w:rsidRDefault="00393F7E" w:rsidP="0093702D">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高音单元:≥1"喉口,1.75"扁线音圈</w:t>
            </w:r>
          </w:p>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覆盖角度（HxV）: ≥90度x60度</w:t>
            </w:r>
            <w:r>
              <w:rPr>
                <w:rFonts w:ascii="宋体" w:hAnsi="宋体" w:cs="宋体" w:hint="eastAsia"/>
                <w:color w:val="000000"/>
                <w:kern w:val="0"/>
                <w:sz w:val="20"/>
                <w:szCs w:val="20"/>
              </w:rPr>
              <w:br/>
              <w:t>灵敏度（1W/1M）: ≥95dB</w:t>
            </w:r>
            <w:r>
              <w:rPr>
                <w:rFonts w:ascii="宋体" w:hAnsi="宋体" w:cs="宋体" w:hint="eastAsia"/>
                <w:color w:val="000000"/>
                <w:kern w:val="0"/>
                <w:sz w:val="20"/>
                <w:szCs w:val="20"/>
              </w:rPr>
              <w:br/>
              <w:t>最大声压级（1M）：≥124.5dB(计算值-峰值)</w:t>
            </w:r>
            <w:r>
              <w:rPr>
                <w:rFonts w:ascii="宋体" w:hAnsi="宋体" w:cs="宋体" w:hint="eastAsia"/>
                <w:color w:val="000000"/>
                <w:kern w:val="0"/>
                <w:sz w:val="20"/>
                <w:szCs w:val="20"/>
              </w:rPr>
              <w:br/>
              <w:t>频率响应: ≥60Hz-20KHz (-10dB)</w:t>
            </w:r>
            <w:r>
              <w:rPr>
                <w:rFonts w:ascii="宋体" w:hAnsi="宋体" w:cs="宋体" w:hint="eastAsia"/>
                <w:color w:val="000000"/>
                <w:kern w:val="0"/>
                <w:sz w:val="20"/>
                <w:szCs w:val="20"/>
              </w:rPr>
              <w:br/>
              <w:t>分频点：2.6KHz (-18dB/Oct)</w:t>
            </w:r>
            <w:r>
              <w:rPr>
                <w:rFonts w:ascii="宋体" w:hAnsi="宋体" w:cs="宋体" w:hint="eastAsia"/>
                <w:color w:val="000000"/>
                <w:kern w:val="0"/>
                <w:sz w:val="20"/>
                <w:szCs w:val="20"/>
              </w:rPr>
              <w:br/>
              <w:t>音箱保护：电子动态保护电路</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6只</w:t>
            </w:r>
          </w:p>
        </w:tc>
        <w:tc>
          <w:tcPr>
            <w:tcW w:w="9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93F7E" w:rsidRDefault="00393F7E" w:rsidP="0093702D">
            <w:pPr>
              <w:jc w:val="center"/>
              <w:rPr>
                <w:rFonts w:ascii="宋体" w:hAnsi="宋体" w:cs="宋体"/>
                <w:color w:val="000000"/>
                <w:sz w:val="22"/>
              </w:rPr>
            </w:pPr>
          </w:p>
        </w:tc>
      </w:tr>
      <w:tr w:rsidR="00393F7E" w:rsidTr="0093702D">
        <w:trPr>
          <w:trHeight w:val="440"/>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11</w:t>
            </w:r>
          </w:p>
        </w:tc>
        <w:tc>
          <w:tcPr>
            <w:tcW w:w="1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原厂吊挂件</w:t>
            </w:r>
          </w:p>
        </w:tc>
        <w:tc>
          <w:tcPr>
            <w:tcW w:w="5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sidRPr="00DD7114">
              <w:rPr>
                <w:rFonts w:ascii="宋体" w:hAnsi="宋体" w:cs="宋体" w:hint="eastAsia"/>
                <w:color w:val="000000"/>
                <w:kern w:val="0"/>
                <w:sz w:val="20"/>
                <w:szCs w:val="20"/>
              </w:rPr>
              <w:t>配套安装组件</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6套</w:t>
            </w:r>
          </w:p>
        </w:tc>
        <w:tc>
          <w:tcPr>
            <w:tcW w:w="9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93F7E" w:rsidRDefault="00393F7E" w:rsidP="0093702D">
            <w:pPr>
              <w:jc w:val="center"/>
              <w:rPr>
                <w:rFonts w:ascii="宋体" w:hAnsi="宋体" w:cs="宋体"/>
                <w:color w:val="000000"/>
                <w:sz w:val="22"/>
              </w:rPr>
            </w:pPr>
          </w:p>
        </w:tc>
      </w:tr>
      <w:tr w:rsidR="00393F7E" w:rsidTr="0093702D">
        <w:trPr>
          <w:trHeight w:val="440"/>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12</w:t>
            </w:r>
          </w:p>
        </w:tc>
        <w:tc>
          <w:tcPr>
            <w:tcW w:w="1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四通道数字功放</w:t>
            </w:r>
          </w:p>
        </w:tc>
        <w:tc>
          <w:tcPr>
            <w:tcW w:w="5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8Ω立体功率：≥4X800W             </w:t>
            </w:r>
            <w:r>
              <w:rPr>
                <w:rFonts w:ascii="宋体" w:hAnsi="宋体" w:cs="宋体" w:hint="eastAsia"/>
                <w:color w:val="000000"/>
                <w:kern w:val="0"/>
                <w:sz w:val="20"/>
                <w:szCs w:val="20"/>
              </w:rPr>
              <w:br/>
              <w:t>4Ω立体声功率：≥4X1200W</w:t>
            </w:r>
            <w:r>
              <w:rPr>
                <w:rFonts w:ascii="宋体" w:hAnsi="宋体" w:cs="宋体" w:hint="eastAsia"/>
                <w:color w:val="000000"/>
                <w:kern w:val="0"/>
                <w:sz w:val="20"/>
                <w:szCs w:val="20"/>
              </w:rPr>
              <w:br/>
              <w:t xml:space="preserve">8Ω桥接功率：2X1600W  </w:t>
            </w:r>
            <w:r>
              <w:rPr>
                <w:rFonts w:ascii="宋体" w:hAnsi="宋体" w:cs="宋体" w:hint="eastAsia"/>
                <w:color w:val="000000"/>
                <w:kern w:val="0"/>
                <w:sz w:val="20"/>
                <w:szCs w:val="20"/>
              </w:rPr>
              <w:br/>
              <w:t>输入共态抑制比：&gt;80dB</w:t>
            </w:r>
            <w:r>
              <w:rPr>
                <w:rFonts w:ascii="宋体" w:hAnsi="宋体" w:cs="宋体" w:hint="eastAsia"/>
                <w:color w:val="000000"/>
                <w:kern w:val="0"/>
                <w:sz w:val="20"/>
                <w:szCs w:val="20"/>
              </w:rPr>
              <w:br/>
              <w:t>信噪比：&gt;112dB</w:t>
            </w:r>
            <w:r>
              <w:rPr>
                <w:rFonts w:ascii="宋体" w:hAnsi="宋体" w:cs="宋体" w:hint="eastAsia"/>
                <w:color w:val="000000"/>
                <w:kern w:val="0"/>
                <w:sz w:val="20"/>
                <w:szCs w:val="20"/>
              </w:rPr>
              <w:br/>
              <w:t>阻尼系数：&gt; 1000 @ 8Ω</w:t>
            </w:r>
            <w:r>
              <w:rPr>
                <w:rFonts w:ascii="宋体" w:hAnsi="宋体" w:cs="宋体" w:hint="eastAsia"/>
                <w:color w:val="000000"/>
                <w:kern w:val="0"/>
                <w:sz w:val="20"/>
                <w:szCs w:val="20"/>
              </w:rPr>
              <w:br/>
              <w:t>总谐波失真：&lt;0.1%(20 Hz-20 kHz 1W)</w:t>
            </w:r>
            <w:r>
              <w:rPr>
                <w:rFonts w:ascii="宋体" w:hAnsi="宋体" w:cs="宋体" w:hint="eastAsia"/>
                <w:color w:val="000000"/>
                <w:kern w:val="0"/>
                <w:sz w:val="20"/>
                <w:szCs w:val="20"/>
              </w:rPr>
              <w:br/>
              <w:t>频率响应：20Hz-20KHz(+0/-0.3dB,1W/8Ω)</w:t>
            </w:r>
            <w:r>
              <w:rPr>
                <w:rFonts w:ascii="宋体" w:hAnsi="宋体" w:cs="宋体" w:hint="eastAsia"/>
                <w:color w:val="000000"/>
                <w:kern w:val="0"/>
                <w:sz w:val="20"/>
                <w:szCs w:val="20"/>
              </w:rPr>
              <w:br/>
              <w:t>支持功放保护：短路、断路、直流电压、过热、过压、射频、超低频保护；</w:t>
            </w:r>
            <w:r>
              <w:rPr>
                <w:rFonts w:ascii="宋体" w:hAnsi="宋体" w:cs="宋体" w:hint="eastAsia"/>
                <w:color w:val="000000"/>
                <w:kern w:val="0"/>
                <w:sz w:val="20"/>
                <w:szCs w:val="20"/>
              </w:rPr>
              <w:br/>
              <w:t>支持自适应温控模块≥1组；</w:t>
            </w:r>
            <w:r>
              <w:rPr>
                <w:rFonts w:ascii="宋体" w:hAnsi="宋体" w:cs="宋体" w:hint="eastAsia"/>
                <w:color w:val="000000"/>
                <w:kern w:val="0"/>
                <w:sz w:val="20"/>
                <w:szCs w:val="20"/>
              </w:rPr>
              <w:br/>
              <w:t>支持电脑控制实现单设备和多设备编组集中控制；</w:t>
            </w:r>
            <w:r>
              <w:rPr>
                <w:rFonts w:ascii="宋体" w:hAnsi="宋体" w:cs="宋体" w:hint="eastAsia"/>
                <w:color w:val="000000"/>
                <w:kern w:val="0"/>
                <w:sz w:val="20"/>
                <w:szCs w:val="20"/>
              </w:rPr>
              <w:br/>
              <w:t>支持TCP/UDP协议网络远程开关机；</w:t>
            </w:r>
            <w:r>
              <w:rPr>
                <w:rFonts w:ascii="宋体" w:hAnsi="宋体" w:cs="宋体" w:hint="eastAsia"/>
                <w:color w:val="000000"/>
                <w:kern w:val="0"/>
                <w:sz w:val="20"/>
                <w:szCs w:val="20"/>
              </w:rPr>
              <w:br/>
              <w:t>支持网络音频传输；</w:t>
            </w:r>
            <w:r>
              <w:rPr>
                <w:rFonts w:ascii="宋体" w:hAnsi="宋体" w:cs="宋体" w:hint="eastAsia"/>
                <w:color w:val="000000"/>
                <w:kern w:val="0"/>
                <w:sz w:val="20"/>
                <w:szCs w:val="20"/>
              </w:rPr>
              <w:br/>
              <w:t>支持≥31段PEQ可调。</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3台</w:t>
            </w:r>
          </w:p>
        </w:tc>
        <w:tc>
          <w:tcPr>
            <w:tcW w:w="9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93F7E" w:rsidRDefault="00393F7E" w:rsidP="0093702D">
            <w:pPr>
              <w:jc w:val="center"/>
              <w:rPr>
                <w:rFonts w:ascii="宋体" w:hAnsi="宋体" w:cs="宋体"/>
                <w:color w:val="000000"/>
                <w:sz w:val="22"/>
              </w:rPr>
            </w:pPr>
            <w:r>
              <w:rPr>
                <w:rFonts w:ascii="宋体" w:hAnsi="宋体"/>
                <w:b/>
                <w:color w:val="0000FF"/>
                <w:sz w:val="22"/>
              </w:rPr>
              <w:t>●</w:t>
            </w:r>
          </w:p>
        </w:tc>
      </w:tr>
      <w:tr w:rsidR="00393F7E" w:rsidTr="0093702D">
        <w:trPr>
          <w:trHeight w:val="440"/>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13</w:t>
            </w:r>
          </w:p>
        </w:tc>
        <w:tc>
          <w:tcPr>
            <w:tcW w:w="1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双通道专业功放</w:t>
            </w:r>
          </w:p>
        </w:tc>
        <w:tc>
          <w:tcPr>
            <w:tcW w:w="5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双通道数字功放</w:t>
            </w:r>
            <w:r>
              <w:rPr>
                <w:rFonts w:ascii="宋体" w:hAnsi="宋体" w:cs="宋体" w:hint="eastAsia"/>
                <w:color w:val="000000"/>
                <w:kern w:val="0"/>
                <w:sz w:val="20"/>
                <w:szCs w:val="20"/>
              </w:rPr>
              <w:br/>
              <w:t>额定功率：≥2×800W</w:t>
            </w:r>
            <w:r>
              <w:rPr>
                <w:rFonts w:ascii="宋体" w:hAnsi="宋体" w:cs="宋体" w:hint="eastAsia"/>
                <w:color w:val="000000"/>
                <w:kern w:val="0"/>
                <w:sz w:val="20"/>
                <w:szCs w:val="20"/>
              </w:rPr>
              <w:br/>
              <w:t>峰值功率：≥2×1600W</w:t>
            </w:r>
            <w:r>
              <w:rPr>
                <w:rFonts w:ascii="宋体" w:hAnsi="宋体" w:cs="宋体" w:hint="eastAsia"/>
                <w:color w:val="000000"/>
                <w:kern w:val="0"/>
                <w:sz w:val="20"/>
                <w:szCs w:val="20"/>
              </w:rPr>
              <w:br/>
              <w:t>输入共态抑制比：≥80dB</w:t>
            </w:r>
            <w:r>
              <w:rPr>
                <w:rFonts w:ascii="宋体" w:hAnsi="宋体" w:cs="宋体" w:hint="eastAsia"/>
                <w:color w:val="000000"/>
                <w:kern w:val="0"/>
                <w:sz w:val="20"/>
                <w:szCs w:val="20"/>
              </w:rPr>
              <w:br/>
            </w:r>
            <w:r>
              <w:rPr>
                <w:rFonts w:ascii="宋体" w:hAnsi="宋体" w:cs="宋体" w:hint="eastAsia"/>
                <w:color w:val="000000"/>
                <w:kern w:val="0"/>
                <w:sz w:val="20"/>
                <w:szCs w:val="20"/>
              </w:rPr>
              <w:lastRenderedPageBreak/>
              <w:t>信噪比：≥112dB</w:t>
            </w:r>
            <w:r>
              <w:rPr>
                <w:rFonts w:ascii="宋体" w:hAnsi="宋体" w:cs="宋体" w:hint="eastAsia"/>
                <w:color w:val="000000"/>
                <w:kern w:val="0"/>
                <w:sz w:val="20"/>
                <w:szCs w:val="20"/>
              </w:rPr>
              <w:br/>
              <w:t>支持功放保护：短路、断路、直流电压、过热、过压、射频、超低频保护；</w:t>
            </w:r>
            <w:r>
              <w:rPr>
                <w:rFonts w:ascii="宋体" w:hAnsi="宋体" w:cs="宋体" w:hint="eastAsia"/>
                <w:color w:val="000000"/>
                <w:kern w:val="0"/>
                <w:sz w:val="20"/>
                <w:szCs w:val="20"/>
              </w:rPr>
              <w:br/>
              <w:t>支持自适应温控模块≥1组；</w:t>
            </w:r>
            <w:r>
              <w:rPr>
                <w:rFonts w:ascii="宋体" w:hAnsi="宋体" w:cs="宋体" w:hint="eastAsia"/>
                <w:color w:val="000000"/>
                <w:kern w:val="0"/>
                <w:sz w:val="20"/>
                <w:szCs w:val="20"/>
              </w:rPr>
              <w:br/>
              <w:t>支持电脑控制实现单设备和多设备编组集中控制；</w:t>
            </w:r>
            <w:r>
              <w:rPr>
                <w:rFonts w:ascii="宋体" w:hAnsi="宋体" w:cs="宋体" w:hint="eastAsia"/>
                <w:color w:val="000000"/>
                <w:kern w:val="0"/>
                <w:sz w:val="20"/>
                <w:szCs w:val="20"/>
              </w:rPr>
              <w:br/>
              <w:t>支持TCP/UDP协议网络远程开关机。</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2台</w:t>
            </w:r>
          </w:p>
        </w:tc>
        <w:tc>
          <w:tcPr>
            <w:tcW w:w="9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93F7E" w:rsidRDefault="00393F7E" w:rsidP="0093702D">
            <w:pPr>
              <w:jc w:val="center"/>
              <w:rPr>
                <w:rFonts w:ascii="宋体" w:hAnsi="宋体" w:cs="宋体"/>
                <w:color w:val="000000"/>
                <w:sz w:val="22"/>
              </w:rPr>
            </w:pPr>
            <w:r>
              <w:rPr>
                <w:rFonts w:ascii="宋体" w:hAnsi="宋体"/>
                <w:b/>
                <w:color w:val="0000FF"/>
                <w:sz w:val="22"/>
              </w:rPr>
              <w:t>●</w:t>
            </w:r>
          </w:p>
        </w:tc>
      </w:tr>
      <w:tr w:rsidR="00393F7E" w:rsidTr="0093702D">
        <w:trPr>
          <w:trHeight w:val="440"/>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14</w:t>
            </w:r>
          </w:p>
        </w:tc>
        <w:tc>
          <w:tcPr>
            <w:tcW w:w="1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数字音频处理器</w:t>
            </w:r>
          </w:p>
        </w:tc>
        <w:tc>
          <w:tcPr>
            <w:tcW w:w="5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≥16路平衡式话筒\线路输入</w:t>
            </w:r>
          </w:p>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≥16路平衡式音频输出，采用凤凰插接口</w:t>
            </w:r>
            <w:r>
              <w:rPr>
                <w:rFonts w:ascii="宋体" w:hAnsi="宋体" w:cs="宋体" w:hint="eastAsia"/>
                <w:color w:val="000000"/>
                <w:kern w:val="0"/>
                <w:sz w:val="20"/>
                <w:szCs w:val="20"/>
              </w:rPr>
              <w:br/>
              <w:t>≥16路DANTE输入，≥16路DANTE输出，采用RJ45网络接口</w:t>
            </w:r>
            <w:r>
              <w:rPr>
                <w:rFonts w:ascii="宋体" w:hAnsi="宋体" w:cs="宋体" w:hint="eastAsia"/>
                <w:color w:val="000000"/>
                <w:kern w:val="0"/>
                <w:sz w:val="20"/>
                <w:szCs w:val="20"/>
              </w:rPr>
              <w:br/>
              <w:t>≥16组预设，每个预设独立工作</w:t>
            </w:r>
            <w:r>
              <w:rPr>
                <w:rFonts w:ascii="宋体" w:hAnsi="宋体" w:cs="宋体" w:hint="eastAsia"/>
                <w:color w:val="000000"/>
                <w:kern w:val="0"/>
                <w:sz w:val="20"/>
                <w:szCs w:val="20"/>
              </w:rPr>
              <w:br/>
              <w:t>≥8个GPIO可独立配置输入输出，配置输入时可用作独立ADC</w:t>
            </w:r>
            <w:r>
              <w:rPr>
                <w:rFonts w:ascii="宋体" w:hAnsi="宋体" w:cs="宋体" w:hint="eastAsia"/>
                <w:color w:val="000000"/>
                <w:kern w:val="0"/>
                <w:sz w:val="20"/>
                <w:szCs w:val="20"/>
              </w:rPr>
              <w:br/>
              <w:t>支持内置USB声卡，连接电脑可实现音频信号的传输，支持录播和远程会议；</w:t>
            </w:r>
            <w:r>
              <w:rPr>
                <w:rFonts w:ascii="宋体" w:hAnsi="宋体" w:cs="宋体" w:hint="eastAsia"/>
                <w:color w:val="000000"/>
                <w:kern w:val="0"/>
                <w:sz w:val="20"/>
                <w:szCs w:val="20"/>
              </w:rPr>
              <w:br/>
              <w:t>支持多台设备集中控制，可通过本机的UDP、RS232、RS485控制第三方设备；</w:t>
            </w:r>
            <w:r>
              <w:rPr>
                <w:rFonts w:ascii="宋体" w:hAnsi="宋体" w:cs="宋体" w:hint="eastAsia"/>
                <w:color w:val="000000"/>
                <w:kern w:val="0"/>
                <w:sz w:val="20"/>
                <w:szCs w:val="20"/>
              </w:rPr>
              <w:br/>
              <w:t>支持AFC(反馈抑制) AEC回声消除、ANS(噪声抑制)、AGC(自动増益)増益共享门限自动混音、闪避器等处理模块；</w:t>
            </w:r>
            <w:r>
              <w:rPr>
                <w:rFonts w:ascii="宋体" w:hAnsi="宋体" w:cs="宋体" w:hint="eastAsia"/>
                <w:color w:val="000000"/>
                <w:kern w:val="0"/>
                <w:sz w:val="20"/>
                <w:szCs w:val="20"/>
              </w:rPr>
              <w:br/>
              <w:t>支持独立的自适应反馈抑制，自动发现反馈点，并自动抑制；</w:t>
            </w:r>
            <w:r>
              <w:rPr>
                <w:rFonts w:ascii="宋体" w:hAnsi="宋体" w:cs="宋体" w:hint="eastAsia"/>
                <w:color w:val="000000"/>
                <w:kern w:val="0"/>
                <w:sz w:val="20"/>
                <w:szCs w:val="20"/>
              </w:rPr>
              <w:br/>
              <w:t>支持混音电平可调节；</w:t>
            </w:r>
            <w:r>
              <w:rPr>
                <w:rFonts w:ascii="宋体" w:hAnsi="宋体" w:cs="宋体" w:hint="eastAsia"/>
                <w:color w:val="000000"/>
                <w:kern w:val="0"/>
                <w:sz w:val="20"/>
                <w:szCs w:val="20"/>
              </w:rPr>
              <w:br/>
              <w:t>支持通道贝、LINK和分组功能；</w:t>
            </w:r>
            <w:r>
              <w:rPr>
                <w:rFonts w:ascii="宋体" w:hAnsi="宋体" w:cs="宋体" w:hint="eastAsia"/>
                <w:color w:val="000000"/>
                <w:kern w:val="0"/>
                <w:sz w:val="20"/>
                <w:szCs w:val="20"/>
              </w:rPr>
              <w:br/>
              <w:t>支持中控，UDP端口可自由设定，可查看控制软件代码；</w:t>
            </w:r>
            <w:r>
              <w:rPr>
                <w:rFonts w:ascii="宋体" w:hAnsi="宋体" w:cs="宋体" w:hint="eastAsia"/>
                <w:color w:val="000000"/>
                <w:kern w:val="0"/>
                <w:sz w:val="20"/>
                <w:szCs w:val="20"/>
              </w:rPr>
              <w:br/>
              <w:t>支持双网口设计，设备内部网络冗余备份；</w:t>
            </w:r>
            <w:r>
              <w:rPr>
                <w:rFonts w:ascii="宋体" w:hAnsi="宋体" w:cs="宋体" w:hint="eastAsia"/>
                <w:color w:val="000000"/>
                <w:kern w:val="0"/>
                <w:sz w:val="20"/>
                <w:szCs w:val="20"/>
              </w:rPr>
              <w:br/>
              <w:t>支持DANTE网口与网络交换机进行网络数字音频连接；</w:t>
            </w:r>
            <w:r>
              <w:rPr>
                <w:rFonts w:ascii="宋体" w:hAnsi="宋体" w:cs="宋体" w:hint="eastAsia"/>
                <w:color w:val="000000"/>
                <w:kern w:val="0"/>
                <w:sz w:val="20"/>
                <w:szCs w:val="20"/>
              </w:rPr>
              <w:br/>
              <w:t>支持智能自动摄像跟踪功能。</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1台</w:t>
            </w:r>
          </w:p>
        </w:tc>
        <w:tc>
          <w:tcPr>
            <w:tcW w:w="9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93F7E" w:rsidRDefault="00393F7E" w:rsidP="0093702D">
            <w:pPr>
              <w:jc w:val="center"/>
              <w:rPr>
                <w:rFonts w:ascii="宋体" w:hAnsi="宋体" w:cs="宋体"/>
                <w:color w:val="000000"/>
                <w:sz w:val="22"/>
              </w:rPr>
            </w:pPr>
            <w:r>
              <w:rPr>
                <w:rFonts w:ascii="宋体" w:hAnsi="宋体"/>
                <w:b/>
                <w:color w:val="0000FF"/>
                <w:sz w:val="22"/>
              </w:rPr>
              <w:t>●</w:t>
            </w:r>
          </w:p>
        </w:tc>
      </w:tr>
      <w:tr w:rsidR="00393F7E" w:rsidTr="0093702D">
        <w:trPr>
          <w:trHeight w:val="440"/>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15</w:t>
            </w:r>
          </w:p>
        </w:tc>
        <w:tc>
          <w:tcPr>
            <w:tcW w:w="1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数字调音台</w:t>
            </w:r>
          </w:p>
        </w:tc>
        <w:tc>
          <w:tcPr>
            <w:tcW w:w="5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≥10"液晶高清触摸显示屏且角度可调节；</w:t>
            </w:r>
            <w:r>
              <w:rPr>
                <w:rFonts w:ascii="宋体" w:hAnsi="宋体" w:cs="宋体" w:hint="eastAsia"/>
                <w:color w:val="000000"/>
                <w:kern w:val="0"/>
                <w:sz w:val="20"/>
                <w:szCs w:val="20"/>
              </w:rPr>
              <w:br/>
              <w:t>主输出频响范围：≥20Hz~20KHz/0dBu±1.5dB；</w:t>
            </w:r>
            <w:r>
              <w:rPr>
                <w:rFonts w:ascii="宋体" w:hAnsi="宋体" w:cs="宋体" w:hint="eastAsia"/>
                <w:color w:val="000000"/>
                <w:kern w:val="0"/>
                <w:sz w:val="20"/>
                <w:szCs w:val="20"/>
              </w:rPr>
              <w:br/>
              <w:t>主输出失真：&lt;0.01%；</w:t>
            </w:r>
            <w:r>
              <w:rPr>
                <w:rFonts w:ascii="宋体" w:hAnsi="宋体" w:cs="宋体" w:hint="eastAsia"/>
                <w:color w:val="000000"/>
                <w:kern w:val="0"/>
                <w:sz w:val="20"/>
                <w:szCs w:val="20"/>
              </w:rPr>
              <w:br/>
              <w:t>增益范围：0dB~50dB；</w:t>
            </w:r>
            <w:r>
              <w:rPr>
                <w:rFonts w:ascii="宋体" w:hAnsi="宋体" w:cs="宋体" w:hint="eastAsia"/>
                <w:color w:val="000000"/>
                <w:kern w:val="0"/>
                <w:sz w:val="20"/>
                <w:szCs w:val="20"/>
              </w:rPr>
              <w:br/>
              <w:t>信噪比：≥107dB；</w:t>
            </w:r>
            <w:r>
              <w:rPr>
                <w:rFonts w:ascii="宋体" w:hAnsi="宋体" w:cs="宋体" w:hint="eastAsia"/>
                <w:color w:val="000000"/>
                <w:kern w:val="0"/>
                <w:sz w:val="20"/>
                <w:szCs w:val="20"/>
              </w:rPr>
              <w:br/>
              <w:t>支持≥32路通道输入；</w:t>
            </w:r>
            <w:r>
              <w:rPr>
                <w:rFonts w:ascii="宋体" w:hAnsi="宋体" w:cs="宋体" w:hint="eastAsia"/>
                <w:color w:val="000000"/>
                <w:kern w:val="0"/>
                <w:sz w:val="20"/>
                <w:szCs w:val="20"/>
              </w:rPr>
              <w:br/>
              <w:t>支持≥2路主输出，2路监听输出，AES数字输出1路；</w:t>
            </w:r>
            <w:r>
              <w:rPr>
                <w:rFonts w:ascii="宋体" w:hAnsi="宋体" w:cs="宋体" w:hint="eastAsia"/>
                <w:color w:val="000000"/>
                <w:kern w:val="0"/>
                <w:sz w:val="20"/>
                <w:szCs w:val="20"/>
              </w:rPr>
              <w:br/>
              <w:t>支持≥16路编组输出；</w:t>
            </w:r>
            <w:r>
              <w:rPr>
                <w:rFonts w:ascii="宋体" w:hAnsi="宋体" w:cs="宋体" w:hint="eastAsia"/>
                <w:color w:val="000000"/>
                <w:kern w:val="0"/>
                <w:sz w:val="20"/>
                <w:szCs w:val="20"/>
              </w:rPr>
              <w:br/>
              <w:t>支持≥1路耳机输出；</w:t>
            </w:r>
            <w:r>
              <w:rPr>
                <w:rFonts w:ascii="宋体" w:hAnsi="宋体" w:cs="宋体" w:hint="eastAsia"/>
                <w:color w:val="000000"/>
                <w:kern w:val="0"/>
                <w:sz w:val="20"/>
                <w:szCs w:val="20"/>
              </w:rPr>
              <w:br/>
              <w:t>支持≥4个内置的数字效果器，可叠加使用；</w:t>
            </w:r>
            <w:r>
              <w:rPr>
                <w:rFonts w:ascii="宋体" w:hAnsi="宋体" w:cs="宋体" w:hint="eastAsia"/>
                <w:color w:val="000000"/>
                <w:kern w:val="0"/>
                <w:sz w:val="20"/>
                <w:szCs w:val="20"/>
              </w:rPr>
              <w:br/>
              <w:t>支持≥4段参量均衡器；</w:t>
            </w:r>
            <w:r>
              <w:rPr>
                <w:rFonts w:ascii="宋体" w:hAnsi="宋体" w:cs="宋体" w:hint="eastAsia"/>
                <w:color w:val="000000"/>
                <w:kern w:val="0"/>
                <w:sz w:val="20"/>
                <w:szCs w:val="20"/>
              </w:rPr>
              <w:br/>
              <w:t>支持≥相位、延时、等DSP功能；</w:t>
            </w:r>
            <w:r>
              <w:rPr>
                <w:rFonts w:ascii="宋体" w:hAnsi="宋体" w:cs="宋体" w:hint="eastAsia"/>
                <w:color w:val="000000"/>
                <w:kern w:val="0"/>
                <w:sz w:val="20"/>
                <w:szCs w:val="20"/>
              </w:rPr>
              <w:br/>
              <w:t>支持≥24组场景预设</w:t>
            </w:r>
            <w:r>
              <w:rPr>
                <w:rFonts w:ascii="宋体" w:hAnsi="宋体" w:cs="宋体" w:hint="eastAsia"/>
                <w:color w:val="000000"/>
                <w:kern w:val="0"/>
                <w:sz w:val="20"/>
                <w:szCs w:val="20"/>
              </w:rPr>
              <w:br/>
              <w:t>支持单声输入通道上增益及+48V幻象电源，每路都可独立开关；</w:t>
            </w:r>
            <w:r>
              <w:rPr>
                <w:rFonts w:ascii="宋体" w:hAnsi="宋体" w:cs="宋体" w:hint="eastAsia"/>
                <w:color w:val="000000"/>
                <w:kern w:val="0"/>
                <w:sz w:val="20"/>
                <w:szCs w:val="20"/>
              </w:rPr>
              <w:br/>
              <w:t>支持远程控制；</w:t>
            </w:r>
            <w:r>
              <w:rPr>
                <w:rFonts w:ascii="宋体" w:hAnsi="宋体" w:cs="宋体" w:hint="eastAsia"/>
                <w:color w:val="000000"/>
                <w:kern w:val="0"/>
                <w:sz w:val="20"/>
                <w:szCs w:val="20"/>
              </w:rPr>
              <w:br/>
              <w:t>支持≥DANTE进行远程信号传输；</w:t>
            </w:r>
            <w:r>
              <w:rPr>
                <w:rFonts w:ascii="宋体" w:hAnsi="宋体" w:cs="宋体" w:hint="eastAsia"/>
                <w:color w:val="000000"/>
                <w:kern w:val="0"/>
                <w:sz w:val="20"/>
                <w:szCs w:val="20"/>
              </w:rPr>
              <w:br/>
              <w:t>支持每个通道命名。</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1台</w:t>
            </w:r>
          </w:p>
        </w:tc>
        <w:tc>
          <w:tcPr>
            <w:tcW w:w="9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93F7E" w:rsidRDefault="00393F7E" w:rsidP="0093702D">
            <w:pPr>
              <w:jc w:val="center"/>
              <w:rPr>
                <w:rFonts w:ascii="宋体" w:hAnsi="宋体" w:cs="宋体"/>
                <w:color w:val="000000"/>
                <w:sz w:val="22"/>
              </w:rPr>
            </w:pPr>
          </w:p>
        </w:tc>
      </w:tr>
      <w:tr w:rsidR="00393F7E" w:rsidTr="0093702D">
        <w:trPr>
          <w:trHeight w:val="440"/>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jc w:val="center"/>
              <w:rPr>
                <w:rFonts w:ascii="宋体" w:hAnsi="宋体" w:cs="宋体"/>
                <w:color w:val="000000"/>
                <w:sz w:val="20"/>
                <w:szCs w:val="20"/>
              </w:rPr>
            </w:pPr>
          </w:p>
        </w:tc>
        <w:tc>
          <w:tcPr>
            <w:tcW w:w="1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b/>
                <w:bCs/>
                <w:color w:val="000000"/>
                <w:sz w:val="20"/>
                <w:szCs w:val="20"/>
              </w:rPr>
            </w:pPr>
            <w:r>
              <w:rPr>
                <w:rFonts w:ascii="宋体" w:hAnsi="宋体" w:cs="宋体" w:hint="eastAsia"/>
                <w:b/>
                <w:bCs/>
                <w:color w:val="000000"/>
                <w:kern w:val="0"/>
                <w:sz w:val="20"/>
                <w:szCs w:val="20"/>
              </w:rPr>
              <w:t>发言系统</w:t>
            </w:r>
          </w:p>
        </w:tc>
        <w:tc>
          <w:tcPr>
            <w:tcW w:w="5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jc w:val="left"/>
              <w:rPr>
                <w:rFonts w:ascii="宋体" w:hAnsi="宋体" w:cs="宋体"/>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jc w:val="center"/>
              <w:rPr>
                <w:rFonts w:ascii="宋体" w:hAnsi="宋体" w:cs="宋体"/>
                <w:color w:val="000000"/>
                <w:sz w:val="20"/>
                <w:szCs w:val="20"/>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93F7E" w:rsidRDefault="00393F7E" w:rsidP="0093702D">
            <w:pPr>
              <w:jc w:val="center"/>
              <w:rPr>
                <w:rFonts w:ascii="宋体" w:hAnsi="宋体" w:cs="宋体"/>
                <w:color w:val="000000"/>
                <w:sz w:val="22"/>
              </w:rPr>
            </w:pPr>
          </w:p>
        </w:tc>
      </w:tr>
      <w:tr w:rsidR="00393F7E" w:rsidTr="0093702D">
        <w:trPr>
          <w:trHeight w:val="440"/>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1</w:t>
            </w:r>
          </w:p>
        </w:tc>
        <w:tc>
          <w:tcPr>
            <w:tcW w:w="1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数字无线手持话筒</w:t>
            </w:r>
          </w:p>
        </w:tc>
        <w:tc>
          <w:tcPr>
            <w:tcW w:w="5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射频范围：≥741MHz--790MHz (可选A\B\C\D\E频组组合)</w:t>
            </w:r>
            <w:r>
              <w:rPr>
                <w:rFonts w:ascii="宋体" w:hAnsi="宋体" w:cs="宋体" w:hint="eastAsia"/>
                <w:color w:val="000000"/>
                <w:kern w:val="0"/>
                <w:sz w:val="20"/>
                <w:szCs w:val="20"/>
              </w:rPr>
              <w:br/>
              <w:t>频率响应：≥40Hz~18KHz±3dB</w:t>
            </w:r>
            <w:r>
              <w:rPr>
                <w:rFonts w:ascii="宋体" w:hAnsi="宋体" w:cs="宋体" w:hint="eastAsia"/>
                <w:color w:val="000000"/>
                <w:kern w:val="0"/>
                <w:sz w:val="20"/>
                <w:szCs w:val="20"/>
              </w:rPr>
              <w:br/>
              <w:t>接收方式：自动选讯接收</w:t>
            </w:r>
            <w:r>
              <w:rPr>
                <w:rFonts w:ascii="宋体" w:hAnsi="宋体" w:cs="宋体" w:hint="eastAsia"/>
                <w:color w:val="000000"/>
                <w:kern w:val="0"/>
                <w:sz w:val="20"/>
                <w:szCs w:val="20"/>
              </w:rPr>
              <w:br/>
              <w:t>谐波干扰比：&gt;80dB</w:t>
            </w:r>
            <w:r>
              <w:rPr>
                <w:rFonts w:ascii="宋体" w:hAnsi="宋体" w:cs="宋体" w:hint="eastAsia"/>
                <w:color w:val="000000"/>
                <w:kern w:val="0"/>
                <w:sz w:val="20"/>
                <w:szCs w:val="20"/>
              </w:rPr>
              <w:br/>
              <w:t>动态范围：≥100dB</w:t>
            </w:r>
            <w:r>
              <w:rPr>
                <w:rFonts w:ascii="宋体" w:hAnsi="宋体" w:cs="宋体" w:hint="eastAsia"/>
                <w:color w:val="000000"/>
                <w:kern w:val="0"/>
                <w:sz w:val="20"/>
                <w:szCs w:val="20"/>
              </w:rPr>
              <w:br/>
              <w:t xml:space="preserve">综合失真：≤0.5% </w:t>
            </w:r>
            <w:r>
              <w:rPr>
                <w:rFonts w:ascii="宋体" w:hAnsi="宋体" w:cs="宋体" w:hint="eastAsia"/>
                <w:color w:val="000000"/>
                <w:kern w:val="0"/>
                <w:sz w:val="20"/>
                <w:szCs w:val="20"/>
              </w:rPr>
              <w:br/>
              <w:t>综合信噪比：&gt;105dB</w:t>
            </w:r>
            <w:r>
              <w:rPr>
                <w:rFonts w:ascii="宋体" w:hAnsi="宋体" w:cs="宋体" w:hint="eastAsia"/>
                <w:color w:val="000000"/>
                <w:kern w:val="0"/>
                <w:sz w:val="20"/>
                <w:szCs w:val="20"/>
              </w:rPr>
              <w:br/>
              <w:t>偏移度：±48KHz</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4套</w:t>
            </w:r>
          </w:p>
        </w:tc>
        <w:tc>
          <w:tcPr>
            <w:tcW w:w="9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93F7E" w:rsidRDefault="00393F7E" w:rsidP="0093702D">
            <w:pPr>
              <w:jc w:val="center"/>
              <w:rPr>
                <w:rFonts w:ascii="宋体" w:hAnsi="宋体" w:cs="宋体"/>
                <w:color w:val="000000"/>
                <w:sz w:val="22"/>
              </w:rPr>
            </w:pPr>
          </w:p>
        </w:tc>
      </w:tr>
      <w:tr w:rsidR="00393F7E" w:rsidTr="0093702D">
        <w:trPr>
          <w:trHeight w:val="440"/>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1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数字无线头戴话筒</w:t>
            </w:r>
          </w:p>
        </w:tc>
        <w:tc>
          <w:tcPr>
            <w:tcW w:w="5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射频范围：≥741MHz--790MHz (可选A\B\C\D\E频组组合)</w:t>
            </w:r>
            <w:r>
              <w:rPr>
                <w:rFonts w:ascii="宋体" w:hAnsi="宋体" w:cs="宋体" w:hint="eastAsia"/>
                <w:color w:val="000000"/>
                <w:kern w:val="0"/>
                <w:sz w:val="20"/>
                <w:szCs w:val="20"/>
              </w:rPr>
              <w:br/>
              <w:t>频率响应：≥40Hz~18KHz±3dB</w:t>
            </w:r>
            <w:r>
              <w:rPr>
                <w:rFonts w:ascii="宋体" w:hAnsi="宋体" w:cs="宋体" w:hint="eastAsia"/>
                <w:color w:val="000000"/>
                <w:kern w:val="0"/>
                <w:sz w:val="20"/>
                <w:szCs w:val="20"/>
              </w:rPr>
              <w:br/>
              <w:t>接收方式：自动选讯接收</w:t>
            </w:r>
            <w:r>
              <w:rPr>
                <w:rFonts w:ascii="宋体" w:hAnsi="宋体" w:cs="宋体" w:hint="eastAsia"/>
                <w:color w:val="000000"/>
                <w:kern w:val="0"/>
                <w:sz w:val="20"/>
                <w:szCs w:val="20"/>
              </w:rPr>
              <w:br/>
              <w:t>谐波干扰比：&gt;80dB</w:t>
            </w:r>
            <w:r>
              <w:rPr>
                <w:rFonts w:ascii="宋体" w:hAnsi="宋体" w:cs="宋体" w:hint="eastAsia"/>
                <w:color w:val="000000"/>
                <w:kern w:val="0"/>
                <w:sz w:val="20"/>
                <w:szCs w:val="20"/>
              </w:rPr>
              <w:br/>
              <w:t>动态范围：≥100dB</w:t>
            </w:r>
            <w:r>
              <w:rPr>
                <w:rFonts w:ascii="宋体" w:hAnsi="宋体" w:cs="宋体" w:hint="eastAsia"/>
                <w:color w:val="000000"/>
                <w:kern w:val="0"/>
                <w:sz w:val="20"/>
                <w:szCs w:val="20"/>
              </w:rPr>
              <w:br/>
              <w:t xml:space="preserve">综合失真：≤0.5% </w:t>
            </w:r>
            <w:r>
              <w:rPr>
                <w:rFonts w:ascii="宋体" w:hAnsi="宋体" w:cs="宋体" w:hint="eastAsia"/>
                <w:color w:val="000000"/>
                <w:kern w:val="0"/>
                <w:sz w:val="20"/>
                <w:szCs w:val="20"/>
              </w:rPr>
              <w:br/>
              <w:t>综合信噪比：&gt;105dB</w:t>
            </w:r>
            <w:r>
              <w:rPr>
                <w:rFonts w:ascii="宋体" w:hAnsi="宋体" w:cs="宋体" w:hint="eastAsia"/>
                <w:color w:val="000000"/>
                <w:kern w:val="0"/>
                <w:sz w:val="20"/>
                <w:szCs w:val="20"/>
              </w:rPr>
              <w:br/>
              <w:t>偏移度：±48KHz</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4套</w:t>
            </w:r>
          </w:p>
        </w:tc>
        <w:tc>
          <w:tcPr>
            <w:tcW w:w="9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93F7E" w:rsidRDefault="00393F7E" w:rsidP="0093702D">
            <w:pPr>
              <w:jc w:val="center"/>
              <w:rPr>
                <w:rFonts w:ascii="宋体" w:hAnsi="宋体" w:cs="宋体"/>
                <w:color w:val="000000"/>
                <w:sz w:val="22"/>
              </w:rPr>
            </w:pPr>
          </w:p>
        </w:tc>
      </w:tr>
      <w:tr w:rsidR="00393F7E" w:rsidTr="0093702D">
        <w:trPr>
          <w:trHeight w:val="440"/>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1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天线分配器</w:t>
            </w:r>
          </w:p>
        </w:tc>
        <w:tc>
          <w:tcPr>
            <w:tcW w:w="5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频率范围：500MHz-1GHz</w:t>
            </w:r>
            <w:r>
              <w:rPr>
                <w:rFonts w:ascii="宋体" w:hAnsi="宋体" w:cs="宋体" w:hint="eastAsia"/>
                <w:color w:val="000000"/>
                <w:kern w:val="0"/>
                <w:sz w:val="20"/>
                <w:szCs w:val="20"/>
              </w:rPr>
              <w:br/>
              <w:t>增益：+6-10dB</w:t>
            </w:r>
            <w:r>
              <w:rPr>
                <w:rFonts w:ascii="宋体" w:hAnsi="宋体" w:cs="宋体" w:hint="eastAsia"/>
                <w:color w:val="000000"/>
                <w:kern w:val="0"/>
                <w:sz w:val="20"/>
                <w:szCs w:val="20"/>
              </w:rPr>
              <w:br/>
              <w:t>频带宽度：≥500MHz</w:t>
            </w:r>
            <w:r>
              <w:rPr>
                <w:rFonts w:ascii="宋体" w:hAnsi="宋体" w:cs="宋体" w:hint="eastAsia"/>
                <w:color w:val="000000"/>
                <w:kern w:val="0"/>
                <w:sz w:val="20"/>
                <w:szCs w:val="20"/>
              </w:rPr>
              <w:br/>
              <w:t>输入截断点：+22dBm</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2台</w:t>
            </w:r>
          </w:p>
        </w:tc>
        <w:tc>
          <w:tcPr>
            <w:tcW w:w="9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93F7E" w:rsidRDefault="00393F7E" w:rsidP="0093702D">
            <w:pPr>
              <w:jc w:val="center"/>
              <w:rPr>
                <w:rFonts w:ascii="宋体" w:hAnsi="宋体" w:cs="宋体"/>
                <w:color w:val="000000"/>
                <w:sz w:val="22"/>
              </w:rPr>
            </w:pPr>
          </w:p>
        </w:tc>
      </w:tr>
      <w:tr w:rsidR="00393F7E" w:rsidTr="0093702D">
        <w:trPr>
          <w:trHeight w:val="440"/>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w:t>
            </w:r>
          </w:p>
        </w:tc>
        <w:tc>
          <w:tcPr>
            <w:tcW w:w="1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话筒天线</w:t>
            </w:r>
          </w:p>
        </w:tc>
        <w:tc>
          <w:tcPr>
            <w:tcW w:w="5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工作频带：470MHz-960MHz </w:t>
            </w:r>
            <w:r>
              <w:rPr>
                <w:rFonts w:ascii="宋体" w:hAnsi="宋体" w:cs="宋体" w:hint="eastAsia"/>
                <w:color w:val="000000"/>
                <w:kern w:val="0"/>
                <w:sz w:val="20"/>
                <w:szCs w:val="20"/>
              </w:rPr>
              <w:br/>
              <w:t>指向性：单指向性</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2台</w:t>
            </w:r>
          </w:p>
        </w:tc>
        <w:tc>
          <w:tcPr>
            <w:tcW w:w="9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93F7E" w:rsidRDefault="00393F7E" w:rsidP="0093702D">
            <w:pPr>
              <w:jc w:val="center"/>
              <w:rPr>
                <w:rFonts w:ascii="宋体" w:hAnsi="宋体" w:cs="宋体"/>
                <w:color w:val="000000"/>
                <w:sz w:val="22"/>
              </w:rPr>
            </w:pPr>
          </w:p>
        </w:tc>
      </w:tr>
      <w:tr w:rsidR="00393F7E" w:rsidTr="0093702D">
        <w:trPr>
          <w:trHeight w:val="440"/>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无线数字发言主控机</w:t>
            </w:r>
          </w:p>
        </w:tc>
        <w:tc>
          <w:tcPr>
            <w:tcW w:w="5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支持发言讨论、摄像跟踪、会议签到、投票表决、呼叫服务、ID编码、桌牌显示等功能； </w:t>
            </w:r>
            <w:r>
              <w:rPr>
                <w:rFonts w:ascii="宋体" w:hAnsi="宋体" w:cs="宋体" w:hint="eastAsia"/>
                <w:color w:val="000000"/>
                <w:kern w:val="0"/>
                <w:sz w:val="20"/>
                <w:szCs w:val="20"/>
              </w:rPr>
              <w:br/>
              <w:t>支持接入第三方交换机与发言单元进行语音数据通讯；</w:t>
            </w:r>
            <w:r>
              <w:rPr>
                <w:rFonts w:ascii="宋体" w:hAnsi="宋体" w:cs="宋体" w:hint="eastAsia"/>
                <w:color w:val="000000"/>
                <w:kern w:val="0"/>
                <w:sz w:val="20"/>
                <w:szCs w:val="20"/>
              </w:rPr>
              <w:br/>
              <w:t>支持数字音频输出，便于和其他数字音频设备进行无损传输；</w:t>
            </w:r>
            <w:r>
              <w:rPr>
                <w:rFonts w:ascii="宋体" w:hAnsi="宋体" w:cs="宋体" w:hint="eastAsia"/>
                <w:color w:val="000000"/>
                <w:kern w:val="0"/>
                <w:sz w:val="20"/>
                <w:szCs w:val="20"/>
              </w:rPr>
              <w:br/>
              <w:t>支持DANTE数字音频输出，便于和其他DANTE音频设备进行语音通讯；</w:t>
            </w:r>
            <w:r>
              <w:rPr>
                <w:rFonts w:ascii="宋体" w:hAnsi="宋体" w:cs="宋体" w:hint="eastAsia"/>
                <w:color w:val="000000"/>
                <w:kern w:val="0"/>
                <w:sz w:val="20"/>
                <w:szCs w:val="20"/>
              </w:rPr>
              <w:br/>
              <w:t>支持光纤输入输出；</w:t>
            </w:r>
            <w:r>
              <w:rPr>
                <w:rFonts w:ascii="宋体" w:hAnsi="宋体" w:cs="宋体" w:hint="eastAsia"/>
                <w:color w:val="000000"/>
                <w:kern w:val="0"/>
                <w:sz w:val="20"/>
                <w:szCs w:val="20"/>
              </w:rPr>
              <w:br/>
              <w:t>支持无线会议和有线会议同时使用的功能，添加一台AP无线路由器就可以组成无线+有线会议系统，并同在一套系统之运行；</w:t>
            </w:r>
            <w:r>
              <w:rPr>
                <w:rFonts w:ascii="宋体" w:hAnsi="宋体" w:cs="宋体" w:hint="eastAsia"/>
                <w:color w:val="000000"/>
                <w:kern w:val="0"/>
                <w:sz w:val="20"/>
                <w:szCs w:val="20"/>
              </w:rPr>
              <w:br/>
              <w:t>支持对每台发言单元进行调节增益和均衡；</w:t>
            </w:r>
            <w:r>
              <w:rPr>
                <w:rFonts w:ascii="宋体" w:hAnsi="宋体" w:cs="宋体" w:hint="eastAsia"/>
                <w:color w:val="000000"/>
                <w:kern w:val="0"/>
                <w:sz w:val="20"/>
                <w:szCs w:val="20"/>
              </w:rPr>
              <w:br/>
              <w:t>支持≥16段均衡可进行调整；</w:t>
            </w:r>
            <w:r>
              <w:rPr>
                <w:rFonts w:ascii="宋体" w:hAnsi="宋体" w:cs="宋体" w:hint="eastAsia"/>
                <w:color w:val="000000"/>
                <w:kern w:val="0"/>
                <w:sz w:val="20"/>
                <w:szCs w:val="20"/>
              </w:rPr>
              <w:br/>
              <w:t>支持环形手拉手连接双机备份功能，当系统主机出现故障时，备份主机立刻启动接管确保会议正常进行；</w:t>
            </w:r>
            <w:r>
              <w:rPr>
                <w:rFonts w:ascii="宋体" w:hAnsi="宋体" w:cs="宋体" w:hint="eastAsia"/>
                <w:color w:val="000000"/>
                <w:kern w:val="0"/>
                <w:sz w:val="20"/>
                <w:szCs w:val="20"/>
              </w:rPr>
              <w:br/>
              <w:t>支持主机与麦克风可以进行内部文字通讯短消息，便于会议进行中传递信息；</w:t>
            </w:r>
            <w:r>
              <w:rPr>
                <w:rFonts w:ascii="宋体" w:hAnsi="宋体" w:cs="宋体" w:hint="eastAsia"/>
                <w:color w:val="000000"/>
                <w:kern w:val="0"/>
                <w:sz w:val="20"/>
                <w:szCs w:val="20"/>
              </w:rPr>
              <w:br/>
              <w:t>支持软件上编辑参会人员姓名，发言单元前屏和后屏可同步显示出参会人员准确找到自己的位置；</w:t>
            </w:r>
            <w:r>
              <w:rPr>
                <w:rFonts w:ascii="宋体" w:hAnsi="宋体" w:cs="宋体" w:hint="eastAsia"/>
                <w:color w:val="000000"/>
                <w:kern w:val="0"/>
                <w:sz w:val="20"/>
                <w:szCs w:val="20"/>
              </w:rPr>
              <w:br/>
              <w:t>支持针对麦克风设置多级权限（主席机、VIP、代表等根据职位性质分配不同权限)；</w:t>
            </w:r>
            <w:r>
              <w:rPr>
                <w:rFonts w:ascii="宋体" w:hAnsi="宋体" w:cs="宋体" w:hint="eastAsia"/>
                <w:color w:val="000000"/>
                <w:kern w:val="0"/>
                <w:sz w:val="20"/>
                <w:szCs w:val="20"/>
              </w:rPr>
              <w:br/>
              <w:t>支持每个麦克风可独立工作，确保系统中任意一台麦克风的故障和更换，都不会影响到整套系统的正常运行；</w:t>
            </w:r>
            <w:r>
              <w:rPr>
                <w:rFonts w:ascii="宋体" w:hAnsi="宋体" w:cs="宋体" w:hint="eastAsia"/>
                <w:color w:val="000000"/>
                <w:kern w:val="0"/>
                <w:sz w:val="20"/>
                <w:szCs w:val="20"/>
              </w:rPr>
              <w:br/>
            </w:r>
            <w:r>
              <w:rPr>
                <w:rFonts w:ascii="宋体" w:hAnsi="宋体" w:cs="宋体" w:hint="eastAsia"/>
                <w:color w:val="000000"/>
                <w:kern w:val="0"/>
                <w:sz w:val="20"/>
                <w:szCs w:val="20"/>
              </w:rPr>
              <w:lastRenderedPageBreak/>
              <w:t>支持不少于四路视频切换，可配置4台高速云台摄像机，通过预设后，可对发言麦克风进行视像跟踪；</w:t>
            </w:r>
            <w:r>
              <w:rPr>
                <w:rFonts w:ascii="宋体" w:hAnsi="宋体" w:cs="宋体" w:hint="eastAsia"/>
                <w:color w:val="000000"/>
                <w:kern w:val="0"/>
                <w:sz w:val="20"/>
                <w:szCs w:val="20"/>
              </w:rPr>
              <w:br/>
              <w:t>支持可修改IP地址，与控制电脑之间采用先进的TCP/IP连接控制方式，可以实现会议系统的远程控制、远程诊断和远程升级型号。</w:t>
            </w:r>
            <w:r>
              <w:rPr>
                <w:rFonts w:ascii="宋体" w:hAnsi="宋体" w:cs="宋体" w:hint="eastAsia"/>
                <w:color w:val="000000"/>
                <w:kern w:val="0"/>
                <w:sz w:val="20"/>
                <w:szCs w:val="20"/>
              </w:rPr>
              <w:br/>
              <w:t>麦克风容量：不限数量</w:t>
            </w:r>
            <w:r>
              <w:rPr>
                <w:rFonts w:ascii="宋体" w:hAnsi="宋体" w:cs="宋体" w:hint="eastAsia"/>
                <w:color w:val="000000"/>
                <w:kern w:val="0"/>
                <w:sz w:val="20"/>
                <w:szCs w:val="20"/>
              </w:rPr>
              <w:br/>
              <w:t>通道隔离度：&gt;85 dB</w:t>
            </w:r>
            <w:r>
              <w:rPr>
                <w:rFonts w:ascii="宋体" w:hAnsi="宋体" w:cs="宋体" w:hint="eastAsia"/>
                <w:color w:val="000000"/>
                <w:kern w:val="0"/>
                <w:sz w:val="20"/>
                <w:szCs w:val="20"/>
              </w:rPr>
              <w:br/>
              <w:t>动态范围：&gt;94 dB</w:t>
            </w:r>
            <w:r>
              <w:rPr>
                <w:rFonts w:ascii="宋体" w:hAnsi="宋体" w:cs="宋体" w:hint="eastAsia"/>
                <w:color w:val="000000"/>
                <w:kern w:val="0"/>
                <w:sz w:val="20"/>
                <w:szCs w:val="20"/>
              </w:rPr>
              <w:br/>
              <w:t>频率响应：≥30 Hz ~20000 Hz</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1台</w:t>
            </w:r>
          </w:p>
        </w:tc>
        <w:tc>
          <w:tcPr>
            <w:tcW w:w="9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93F7E" w:rsidRDefault="00393F7E" w:rsidP="0093702D">
            <w:pPr>
              <w:jc w:val="center"/>
              <w:rPr>
                <w:rFonts w:ascii="宋体" w:hAnsi="宋体" w:cs="宋体"/>
                <w:color w:val="000000"/>
                <w:sz w:val="22"/>
              </w:rPr>
            </w:pPr>
            <w:r>
              <w:rPr>
                <w:rFonts w:ascii="宋体" w:hAnsi="宋体"/>
                <w:b/>
                <w:color w:val="0000FF"/>
                <w:sz w:val="22"/>
              </w:rPr>
              <w:t>●</w:t>
            </w:r>
          </w:p>
        </w:tc>
      </w:tr>
      <w:tr w:rsidR="00393F7E" w:rsidTr="0093702D">
        <w:trPr>
          <w:trHeight w:val="440"/>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6</w:t>
            </w:r>
          </w:p>
        </w:tc>
        <w:tc>
          <w:tcPr>
            <w:tcW w:w="1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无线发言主席机</w:t>
            </w:r>
          </w:p>
        </w:tc>
        <w:tc>
          <w:tcPr>
            <w:tcW w:w="5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支持极高抗干扰性；</w:t>
            </w:r>
            <w:r>
              <w:rPr>
                <w:rFonts w:ascii="宋体" w:hAnsi="宋体" w:cs="宋体" w:hint="eastAsia"/>
                <w:color w:val="000000"/>
                <w:kern w:val="0"/>
                <w:sz w:val="20"/>
                <w:szCs w:val="20"/>
              </w:rPr>
              <w:br/>
              <w:t>延时少于10MS；</w:t>
            </w:r>
            <w:r>
              <w:rPr>
                <w:rFonts w:ascii="宋体" w:hAnsi="宋体" w:cs="宋体" w:hint="eastAsia"/>
                <w:color w:val="000000"/>
                <w:kern w:val="0"/>
                <w:sz w:val="20"/>
                <w:szCs w:val="20"/>
              </w:rPr>
              <w:br/>
              <w:t>支持加密保护，确保会议的私密性，避免窃听和恶意干扰；</w:t>
            </w:r>
            <w:r>
              <w:rPr>
                <w:rFonts w:ascii="宋体" w:hAnsi="宋体" w:cs="宋体" w:hint="eastAsia"/>
                <w:color w:val="000000"/>
                <w:kern w:val="0"/>
                <w:sz w:val="20"/>
                <w:szCs w:val="20"/>
              </w:rPr>
              <w:br/>
              <w:t>支持讨论发言、摄像跟踪、会议签到、会议表决呼叫服务等功能 ；</w:t>
            </w:r>
            <w:r>
              <w:rPr>
                <w:rFonts w:ascii="宋体" w:hAnsi="宋体" w:cs="宋体" w:hint="eastAsia"/>
                <w:color w:val="000000"/>
                <w:kern w:val="0"/>
                <w:sz w:val="20"/>
                <w:szCs w:val="20"/>
              </w:rPr>
              <w:br/>
              <w:t>支持抗干扰技术，确保会场内设备不受手机、蓝牙、无线电等信号干扰；</w:t>
            </w:r>
            <w:r>
              <w:rPr>
                <w:rFonts w:ascii="宋体" w:hAnsi="宋体" w:cs="宋体" w:hint="eastAsia"/>
                <w:color w:val="000000"/>
                <w:kern w:val="0"/>
                <w:sz w:val="20"/>
                <w:szCs w:val="20"/>
              </w:rPr>
              <w:br/>
              <w:t>支持自动识别干扰频率，并自动无声切换到无干扰频率范围；</w:t>
            </w:r>
            <w:r>
              <w:rPr>
                <w:rFonts w:ascii="宋体" w:hAnsi="宋体" w:cs="宋体" w:hint="eastAsia"/>
                <w:color w:val="000000"/>
                <w:kern w:val="0"/>
                <w:sz w:val="20"/>
                <w:szCs w:val="20"/>
              </w:rPr>
              <w:br/>
              <w:t>支持摄像机进行摄像跟踪；</w:t>
            </w:r>
            <w:r>
              <w:rPr>
                <w:rFonts w:ascii="宋体" w:hAnsi="宋体" w:cs="宋体" w:hint="eastAsia"/>
                <w:color w:val="000000"/>
                <w:kern w:val="0"/>
                <w:sz w:val="20"/>
                <w:szCs w:val="20"/>
              </w:rPr>
              <w:br/>
              <w:t>支持充电锂电池，电池电量支持不小于12个小时连续发言；</w:t>
            </w:r>
            <w:r>
              <w:rPr>
                <w:rFonts w:ascii="宋体" w:hAnsi="宋体" w:cs="宋体" w:hint="eastAsia"/>
                <w:color w:val="000000"/>
                <w:kern w:val="0"/>
                <w:sz w:val="20"/>
                <w:szCs w:val="20"/>
              </w:rPr>
              <w:br/>
              <w:t>频率范围：2.4GHz；5.2GHZ；5.8GHz；</w:t>
            </w:r>
            <w:r>
              <w:rPr>
                <w:rFonts w:ascii="宋体" w:hAnsi="宋体" w:cs="宋体" w:hint="eastAsia"/>
                <w:color w:val="000000"/>
                <w:kern w:val="0"/>
                <w:sz w:val="20"/>
                <w:szCs w:val="20"/>
              </w:rPr>
              <w:br/>
              <w:t>拾音器：心型电容式拾音体</w:t>
            </w:r>
            <w:r>
              <w:rPr>
                <w:rFonts w:ascii="宋体" w:hAnsi="宋体" w:cs="宋体" w:hint="eastAsia"/>
                <w:color w:val="000000"/>
                <w:kern w:val="0"/>
                <w:sz w:val="20"/>
                <w:szCs w:val="20"/>
              </w:rPr>
              <w:br/>
              <w:t>指向性：超指向性，声干涉技术，超远距离拾音</w:t>
            </w:r>
            <w:r>
              <w:rPr>
                <w:rFonts w:ascii="宋体" w:hAnsi="宋体" w:cs="宋体" w:hint="eastAsia"/>
                <w:color w:val="000000"/>
                <w:kern w:val="0"/>
                <w:sz w:val="20"/>
                <w:szCs w:val="20"/>
              </w:rPr>
              <w:br/>
              <w:t>灵敏度：≥-46 dBV/Pa</w:t>
            </w:r>
            <w:r>
              <w:rPr>
                <w:rFonts w:ascii="宋体" w:hAnsi="宋体" w:cs="宋体" w:hint="eastAsia"/>
                <w:color w:val="000000"/>
                <w:kern w:val="0"/>
                <w:sz w:val="20"/>
                <w:szCs w:val="20"/>
              </w:rPr>
              <w:br/>
              <w:t>信噪比：≥70dB</w:t>
            </w:r>
            <w:r>
              <w:rPr>
                <w:rFonts w:ascii="宋体" w:hAnsi="宋体" w:cs="宋体" w:hint="eastAsia"/>
                <w:color w:val="000000"/>
                <w:kern w:val="0"/>
                <w:sz w:val="20"/>
                <w:szCs w:val="20"/>
              </w:rPr>
              <w:br/>
              <w:t>频率响应：≥30～20000Hz</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1台</w:t>
            </w:r>
          </w:p>
        </w:tc>
        <w:tc>
          <w:tcPr>
            <w:tcW w:w="9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93F7E" w:rsidRDefault="00393F7E" w:rsidP="0093702D">
            <w:pPr>
              <w:jc w:val="center"/>
              <w:rPr>
                <w:rFonts w:ascii="宋体" w:hAnsi="宋体" w:cs="宋体"/>
                <w:color w:val="000000"/>
                <w:sz w:val="22"/>
              </w:rPr>
            </w:pPr>
          </w:p>
        </w:tc>
      </w:tr>
      <w:tr w:rsidR="00393F7E" w:rsidTr="0093702D">
        <w:trPr>
          <w:trHeight w:val="440"/>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7</w:t>
            </w:r>
          </w:p>
        </w:tc>
        <w:tc>
          <w:tcPr>
            <w:tcW w:w="1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无线发言代表机</w:t>
            </w:r>
          </w:p>
        </w:tc>
        <w:tc>
          <w:tcPr>
            <w:tcW w:w="5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支持极高抗干扰性；</w:t>
            </w:r>
            <w:r>
              <w:rPr>
                <w:rFonts w:ascii="宋体" w:hAnsi="宋体" w:cs="宋体" w:hint="eastAsia"/>
                <w:color w:val="000000"/>
                <w:kern w:val="0"/>
                <w:sz w:val="20"/>
                <w:szCs w:val="20"/>
              </w:rPr>
              <w:br/>
              <w:t>延时少于10MS；</w:t>
            </w:r>
            <w:r>
              <w:rPr>
                <w:rFonts w:ascii="宋体" w:hAnsi="宋体" w:cs="宋体" w:hint="eastAsia"/>
                <w:color w:val="000000"/>
                <w:kern w:val="0"/>
                <w:sz w:val="20"/>
                <w:szCs w:val="20"/>
              </w:rPr>
              <w:br/>
              <w:t>支持加密保护，确保会议的私密性，避免窃听和恶意干扰；</w:t>
            </w:r>
            <w:r>
              <w:rPr>
                <w:rFonts w:ascii="宋体" w:hAnsi="宋体" w:cs="宋体" w:hint="eastAsia"/>
                <w:color w:val="000000"/>
                <w:kern w:val="0"/>
                <w:sz w:val="20"/>
                <w:szCs w:val="20"/>
              </w:rPr>
              <w:br/>
              <w:t>支持讨论发言、摄像跟踪、会议签到、会议表决呼叫服务等功能 ；</w:t>
            </w:r>
            <w:r>
              <w:rPr>
                <w:rFonts w:ascii="宋体" w:hAnsi="宋体" w:cs="宋体" w:hint="eastAsia"/>
                <w:color w:val="000000"/>
                <w:kern w:val="0"/>
                <w:sz w:val="20"/>
                <w:szCs w:val="20"/>
              </w:rPr>
              <w:br/>
              <w:t>支持抗干扰技术，确保会场内设备不受手机、蓝牙、无线电等信号干扰；</w:t>
            </w:r>
            <w:r>
              <w:rPr>
                <w:rFonts w:ascii="宋体" w:hAnsi="宋体" w:cs="宋体" w:hint="eastAsia"/>
                <w:color w:val="000000"/>
                <w:kern w:val="0"/>
                <w:sz w:val="20"/>
                <w:szCs w:val="20"/>
              </w:rPr>
              <w:br/>
              <w:t>支持自动识别干扰频率，并自动无声切换到无干扰频率范围；</w:t>
            </w:r>
            <w:r>
              <w:rPr>
                <w:rFonts w:ascii="宋体" w:hAnsi="宋体" w:cs="宋体" w:hint="eastAsia"/>
                <w:color w:val="000000"/>
                <w:kern w:val="0"/>
                <w:sz w:val="20"/>
                <w:szCs w:val="20"/>
              </w:rPr>
              <w:br/>
              <w:t>支持摄像机进行摄像跟踪；</w:t>
            </w:r>
            <w:r>
              <w:rPr>
                <w:rFonts w:ascii="宋体" w:hAnsi="宋体" w:cs="宋体" w:hint="eastAsia"/>
                <w:color w:val="000000"/>
                <w:kern w:val="0"/>
                <w:sz w:val="20"/>
                <w:szCs w:val="20"/>
              </w:rPr>
              <w:br/>
              <w:t>支持充电锂电池，电池电量支持不小于12个小时连续发言；</w:t>
            </w:r>
            <w:r>
              <w:rPr>
                <w:rFonts w:ascii="宋体" w:hAnsi="宋体" w:cs="宋体" w:hint="eastAsia"/>
                <w:color w:val="000000"/>
                <w:kern w:val="0"/>
                <w:sz w:val="20"/>
                <w:szCs w:val="20"/>
              </w:rPr>
              <w:br/>
              <w:t>频率范围：2.4GHz；5.2GHZ；5.8GHz；</w:t>
            </w:r>
            <w:r>
              <w:rPr>
                <w:rFonts w:ascii="宋体" w:hAnsi="宋体" w:cs="宋体" w:hint="eastAsia"/>
                <w:color w:val="000000"/>
                <w:kern w:val="0"/>
                <w:sz w:val="20"/>
                <w:szCs w:val="20"/>
              </w:rPr>
              <w:br/>
              <w:t>拾音器：心型电容式拾音体</w:t>
            </w:r>
            <w:r>
              <w:rPr>
                <w:rFonts w:ascii="宋体" w:hAnsi="宋体" w:cs="宋体" w:hint="eastAsia"/>
                <w:color w:val="000000"/>
                <w:kern w:val="0"/>
                <w:sz w:val="20"/>
                <w:szCs w:val="20"/>
              </w:rPr>
              <w:br/>
              <w:t>指向性：超指向性，声干涉技术，超远距离拾音</w:t>
            </w:r>
            <w:r>
              <w:rPr>
                <w:rFonts w:ascii="宋体" w:hAnsi="宋体" w:cs="宋体" w:hint="eastAsia"/>
                <w:color w:val="000000"/>
                <w:kern w:val="0"/>
                <w:sz w:val="20"/>
                <w:szCs w:val="20"/>
              </w:rPr>
              <w:br/>
              <w:t>灵敏度：≥-46 dBV/Pa</w:t>
            </w:r>
            <w:r>
              <w:rPr>
                <w:rFonts w:ascii="宋体" w:hAnsi="宋体" w:cs="宋体" w:hint="eastAsia"/>
                <w:color w:val="000000"/>
                <w:kern w:val="0"/>
                <w:sz w:val="20"/>
                <w:szCs w:val="20"/>
              </w:rPr>
              <w:br/>
              <w:t>信噪比：≥70dB</w:t>
            </w:r>
            <w:r>
              <w:rPr>
                <w:rFonts w:ascii="宋体" w:hAnsi="宋体" w:cs="宋体" w:hint="eastAsia"/>
                <w:color w:val="000000"/>
                <w:kern w:val="0"/>
                <w:sz w:val="20"/>
                <w:szCs w:val="20"/>
              </w:rPr>
              <w:br/>
              <w:t>频率响应：≥30～20000Hz</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13台</w:t>
            </w:r>
          </w:p>
        </w:tc>
        <w:tc>
          <w:tcPr>
            <w:tcW w:w="9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93F7E" w:rsidRDefault="00393F7E" w:rsidP="0093702D">
            <w:pPr>
              <w:jc w:val="center"/>
              <w:rPr>
                <w:rFonts w:ascii="宋体" w:hAnsi="宋体" w:cs="宋体"/>
                <w:color w:val="000000"/>
                <w:sz w:val="22"/>
              </w:rPr>
            </w:pPr>
          </w:p>
        </w:tc>
      </w:tr>
      <w:tr w:rsidR="00393F7E" w:rsidTr="0093702D">
        <w:trPr>
          <w:trHeight w:val="440"/>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8</w:t>
            </w:r>
          </w:p>
        </w:tc>
        <w:tc>
          <w:tcPr>
            <w:tcW w:w="1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无线发射器</w:t>
            </w:r>
          </w:p>
        </w:tc>
        <w:tc>
          <w:tcPr>
            <w:tcW w:w="5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支持加密保护，确保了会议私密性，避免窃听和恶意干扰；</w:t>
            </w:r>
            <w:r>
              <w:rPr>
                <w:rFonts w:ascii="宋体" w:hAnsi="宋体" w:cs="宋体" w:hint="eastAsia"/>
                <w:color w:val="000000"/>
                <w:kern w:val="0"/>
                <w:sz w:val="20"/>
                <w:szCs w:val="20"/>
              </w:rPr>
              <w:br/>
              <w:t>支持自动拦截未经主机授权的无线设备；</w:t>
            </w:r>
            <w:r>
              <w:rPr>
                <w:rFonts w:ascii="宋体" w:hAnsi="宋体" w:cs="宋体" w:hint="eastAsia"/>
                <w:color w:val="000000"/>
                <w:kern w:val="0"/>
                <w:sz w:val="20"/>
                <w:szCs w:val="20"/>
              </w:rPr>
              <w:br/>
              <w:t>支持抗干扰；</w:t>
            </w:r>
            <w:r>
              <w:rPr>
                <w:rFonts w:ascii="宋体" w:hAnsi="宋体" w:cs="宋体" w:hint="eastAsia"/>
                <w:color w:val="000000"/>
                <w:kern w:val="0"/>
                <w:sz w:val="20"/>
                <w:szCs w:val="20"/>
              </w:rPr>
              <w:br/>
            </w:r>
            <w:r>
              <w:rPr>
                <w:rFonts w:ascii="宋体" w:hAnsi="宋体" w:cs="宋体" w:hint="eastAsia"/>
                <w:color w:val="000000"/>
                <w:kern w:val="0"/>
                <w:sz w:val="20"/>
                <w:szCs w:val="20"/>
              </w:rPr>
              <w:lastRenderedPageBreak/>
              <w:t>工作频率：2.4G/5.2G/5.8GHz</w:t>
            </w:r>
            <w:r>
              <w:rPr>
                <w:rFonts w:ascii="宋体" w:hAnsi="宋体" w:cs="宋体" w:hint="eastAsia"/>
                <w:color w:val="000000"/>
                <w:kern w:val="0"/>
                <w:sz w:val="20"/>
                <w:szCs w:val="20"/>
              </w:rPr>
              <w:br/>
              <w:t>频率响应：≥30Hz～20KHz</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1台</w:t>
            </w:r>
          </w:p>
        </w:tc>
        <w:tc>
          <w:tcPr>
            <w:tcW w:w="9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93F7E" w:rsidRDefault="00393F7E" w:rsidP="0093702D">
            <w:pPr>
              <w:jc w:val="center"/>
              <w:rPr>
                <w:rFonts w:ascii="宋体" w:hAnsi="宋体" w:cs="宋体"/>
                <w:color w:val="000000"/>
                <w:sz w:val="22"/>
              </w:rPr>
            </w:pPr>
          </w:p>
        </w:tc>
      </w:tr>
      <w:tr w:rsidR="00393F7E" w:rsidTr="0093702D">
        <w:trPr>
          <w:trHeight w:val="440"/>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9</w:t>
            </w:r>
          </w:p>
        </w:tc>
        <w:tc>
          <w:tcPr>
            <w:tcW w:w="1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充电箱</w:t>
            </w:r>
          </w:p>
        </w:tc>
        <w:tc>
          <w:tcPr>
            <w:tcW w:w="5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支持过充,过流,短路等保护功能；</w:t>
            </w:r>
            <w:r>
              <w:rPr>
                <w:rFonts w:ascii="宋体" w:hAnsi="宋体" w:cs="宋体" w:hint="eastAsia"/>
                <w:color w:val="000000"/>
                <w:kern w:val="0"/>
                <w:sz w:val="20"/>
                <w:szCs w:val="20"/>
              </w:rPr>
              <w:br/>
              <w:t>支持无方向设计,允许话筒电池任意方向插入充电,不用区分正负极；</w:t>
            </w:r>
            <w:r>
              <w:rPr>
                <w:rFonts w:ascii="宋体" w:hAnsi="宋体" w:cs="宋体" w:hint="eastAsia"/>
                <w:color w:val="000000"/>
                <w:kern w:val="0"/>
                <w:sz w:val="20"/>
                <w:szCs w:val="20"/>
              </w:rPr>
              <w:br/>
              <w:t>支持电池充满自动进入休眠状态的低功耗模式。</w:t>
            </w:r>
            <w:r>
              <w:rPr>
                <w:rFonts w:ascii="宋体" w:hAnsi="宋体" w:cs="宋体" w:hint="eastAsia"/>
                <w:color w:val="000000"/>
                <w:kern w:val="0"/>
                <w:sz w:val="20"/>
                <w:szCs w:val="20"/>
              </w:rPr>
              <w:br/>
              <w:t>充电通道数≥：14路</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1台</w:t>
            </w:r>
          </w:p>
        </w:tc>
        <w:tc>
          <w:tcPr>
            <w:tcW w:w="9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93F7E" w:rsidRDefault="00393F7E" w:rsidP="0093702D">
            <w:pPr>
              <w:jc w:val="center"/>
              <w:rPr>
                <w:rFonts w:ascii="宋体" w:hAnsi="宋体" w:cs="宋体"/>
                <w:color w:val="000000"/>
                <w:sz w:val="22"/>
              </w:rPr>
            </w:pPr>
          </w:p>
        </w:tc>
      </w:tr>
      <w:tr w:rsidR="00393F7E" w:rsidTr="0093702D">
        <w:trPr>
          <w:trHeight w:val="440"/>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jc w:val="center"/>
              <w:rPr>
                <w:rFonts w:ascii="宋体" w:hAnsi="宋体" w:cs="宋体"/>
                <w:color w:val="000000"/>
                <w:sz w:val="20"/>
                <w:szCs w:val="20"/>
              </w:rPr>
            </w:pPr>
          </w:p>
        </w:tc>
        <w:tc>
          <w:tcPr>
            <w:tcW w:w="1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b/>
                <w:bCs/>
                <w:color w:val="000000"/>
                <w:sz w:val="20"/>
                <w:szCs w:val="20"/>
              </w:rPr>
            </w:pPr>
            <w:r>
              <w:rPr>
                <w:rFonts w:ascii="宋体" w:hAnsi="宋体" w:cs="宋体" w:hint="eastAsia"/>
                <w:b/>
                <w:bCs/>
                <w:color w:val="000000"/>
                <w:kern w:val="0"/>
                <w:sz w:val="20"/>
                <w:szCs w:val="20"/>
              </w:rPr>
              <w:t>红外同传&amp;电子桌牌</w:t>
            </w:r>
          </w:p>
        </w:tc>
        <w:tc>
          <w:tcPr>
            <w:tcW w:w="5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jc w:val="left"/>
              <w:rPr>
                <w:rFonts w:ascii="宋体" w:hAnsi="宋体" w:cs="宋体"/>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jc w:val="center"/>
              <w:rPr>
                <w:rFonts w:ascii="宋体" w:hAnsi="宋体" w:cs="宋体"/>
                <w:color w:val="000000"/>
                <w:sz w:val="20"/>
                <w:szCs w:val="20"/>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93F7E" w:rsidRDefault="00393F7E" w:rsidP="0093702D">
            <w:pPr>
              <w:jc w:val="center"/>
              <w:rPr>
                <w:rFonts w:ascii="宋体" w:hAnsi="宋体" w:cs="宋体"/>
                <w:color w:val="000000"/>
                <w:sz w:val="22"/>
              </w:rPr>
            </w:pPr>
          </w:p>
        </w:tc>
      </w:tr>
      <w:tr w:rsidR="00393F7E" w:rsidTr="0093702D">
        <w:trPr>
          <w:trHeight w:val="440"/>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1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同声传译主控机</w:t>
            </w:r>
          </w:p>
        </w:tc>
        <w:tc>
          <w:tcPr>
            <w:tcW w:w="5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支持同时可以调制发射8种语言；</w:t>
            </w:r>
          </w:p>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支持多组译音输出信道可作录音用；</w:t>
            </w:r>
            <w:r>
              <w:rPr>
                <w:rFonts w:ascii="宋体" w:hAnsi="宋体" w:cs="宋体" w:hint="eastAsia"/>
                <w:color w:val="000000"/>
                <w:kern w:val="0"/>
                <w:sz w:val="20"/>
                <w:szCs w:val="20"/>
              </w:rPr>
              <w:br/>
              <w:t>支持高度保密性,杜绝外来恶意干扰及偷听；</w:t>
            </w:r>
            <w:r>
              <w:rPr>
                <w:rFonts w:ascii="宋体" w:hAnsi="宋体" w:cs="宋体" w:hint="eastAsia"/>
                <w:color w:val="000000"/>
                <w:kern w:val="0"/>
                <w:sz w:val="20"/>
                <w:szCs w:val="20"/>
              </w:rPr>
              <w:br/>
              <w:t>支持抗干扰能力,不受灯光及无线通讯器材的干扰；</w:t>
            </w:r>
            <w:r>
              <w:rPr>
                <w:rFonts w:ascii="宋体" w:hAnsi="宋体" w:cs="宋体" w:hint="eastAsia"/>
                <w:color w:val="000000"/>
                <w:kern w:val="0"/>
                <w:sz w:val="20"/>
                <w:szCs w:val="20"/>
              </w:rPr>
              <w:br/>
              <w:t>支持多组语音输入信道,可同时调制发射多种语种。</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1台</w:t>
            </w:r>
          </w:p>
        </w:tc>
        <w:tc>
          <w:tcPr>
            <w:tcW w:w="9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93F7E" w:rsidRDefault="00393F7E" w:rsidP="0093702D">
            <w:pPr>
              <w:jc w:val="center"/>
              <w:rPr>
                <w:rFonts w:ascii="宋体" w:hAnsi="宋体" w:cs="宋体"/>
                <w:color w:val="000000"/>
                <w:sz w:val="22"/>
              </w:rPr>
            </w:pPr>
          </w:p>
        </w:tc>
      </w:tr>
      <w:tr w:rsidR="00393F7E" w:rsidTr="0093702D">
        <w:trPr>
          <w:trHeight w:val="440"/>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1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语言分配发射单元</w:t>
            </w:r>
          </w:p>
        </w:tc>
        <w:tc>
          <w:tcPr>
            <w:tcW w:w="5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半值发射角：≥±22º</w:t>
            </w:r>
            <w:r>
              <w:rPr>
                <w:rFonts w:ascii="宋体" w:hAnsi="宋体" w:cs="宋体" w:hint="eastAsia"/>
                <w:color w:val="000000"/>
                <w:kern w:val="0"/>
                <w:sz w:val="20"/>
                <w:szCs w:val="20"/>
              </w:rPr>
              <w:br/>
              <w:t>可同时发射≥4种语言</w:t>
            </w:r>
            <w:r>
              <w:rPr>
                <w:rFonts w:ascii="宋体" w:hAnsi="宋体" w:cs="宋体" w:hint="eastAsia"/>
                <w:color w:val="000000"/>
                <w:kern w:val="0"/>
                <w:sz w:val="20"/>
                <w:szCs w:val="20"/>
              </w:rPr>
              <w:br/>
              <w:t>支持多路信道采用同一处发射单元；</w:t>
            </w:r>
            <w:r>
              <w:rPr>
                <w:rFonts w:ascii="宋体" w:hAnsi="宋体" w:cs="宋体" w:hint="eastAsia"/>
                <w:color w:val="000000"/>
                <w:kern w:val="0"/>
                <w:sz w:val="20"/>
                <w:szCs w:val="20"/>
              </w:rPr>
              <w:br/>
              <w:t>支持超强发射能力,距离不小于25米；</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2台</w:t>
            </w:r>
          </w:p>
        </w:tc>
        <w:tc>
          <w:tcPr>
            <w:tcW w:w="9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93F7E" w:rsidRDefault="00393F7E" w:rsidP="0093702D">
            <w:pPr>
              <w:jc w:val="center"/>
              <w:rPr>
                <w:rFonts w:ascii="宋体" w:hAnsi="宋体" w:cs="宋体"/>
                <w:color w:val="000000"/>
                <w:sz w:val="22"/>
              </w:rPr>
            </w:pPr>
          </w:p>
        </w:tc>
      </w:tr>
      <w:tr w:rsidR="00393F7E" w:rsidTr="0093702D">
        <w:trPr>
          <w:trHeight w:val="440"/>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1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传译控制台</w:t>
            </w:r>
          </w:p>
        </w:tc>
        <w:tc>
          <w:tcPr>
            <w:tcW w:w="5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支持输入语音音量调节；</w:t>
            </w:r>
            <w:r>
              <w:rPr>
                <w:rFonts w:ascii="宋体" w:hAnsi="宋体" w:cs="宋体" w:hint="eastAsia"/>
                <w:color w:val="000000"/>
                <w:kern w:val="0"/>
                <w:sz w:val="20"/>
                <w:szCs w:val="20"/>
              </w:rPr>
              <w:br/>
              <w:t>支持.≥8路同声传译；</w:t>
            </w:r>
            <w:r>
              <w:rPr>
                <w:rFonts w:ascii="宋体" w:hAnsi="宋体" w:cs="宋体" w:hint="eastAsia"/>
                <w:color w:val="000000"/>
                <w:kern w:val="0"/>
                <w:sz w:val="20"/>
                <w:szCs w:val="20"/>
              </w:rPr>
              <w:br/>
              <w:t>支持可连接耳机使用；</w:t>
            </w:r>
            <w:r>
              <w:rPr>
                <w:rFonts w:ascii="宋体" w:hAnsi="宋体" w:cs="宋体" w:hint="eastAsia"/>
                <w:color w:val="000000"/>
                <w:kern w:val="0"/>
                <w:sz w:val="20"/>
                <w:szCs w:val="20"/>
              </w:rPr>
              <w:br/>
              <w:t xml:space="preserve">支持手拉手串联方式≥可连接12个翻译单员； </w:t>
            </w:r>
            <w:r>
              <w:rPr>
                <w:rFonts w:ascii="宋体" w:hAnsi="宋体" w:cs="宋体" w:hint="eastAsia"/>
                <w:color w:val="000000"/>
                <w:kern w:val="0"/>
                <w:sz w:val="20"/>
                <w:szCs w:val="20"/>
              </w:rPr>
              <w:br/>
              <w:t>支持中继功能；如遇翻译人员无法理解说话人的语言，可以切换到其他频道的另一个解释器进行监听翻译。</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2台</w:t>
            </w:r>
          </w:p>
        </w:tc>
        <w:tc>
          <w:tcPr>
            <w:tcW w:w="9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93F7E" w:rsidRDefault="00393F7E" w:rsidP="0093702D">
            <w:pPr>
              <w:jc w:val="center"/>
              <w:rPr>
                <w:rFonts w:ascii="宋体" w:hAnsi="宋体" w:cs="宋体"/>
                <w:color w:val="000000"/>
                <w:sz w:val="22"/>
              </w:rPr>
            </w:pPr>
          </w:p>
        </w:tc>
      </w:tr>
      <w:tr w:rsidR="00393F7E" w:rsidTr="0093702D">
        <w:trPr>
          <w:trHeight w:val="440"/>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w:t>
            </w:r>
          </w:p>
        </w:tc>
        <w:tc>
          <w:tcPr>
            <w:tcW w:w="1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语言分配接收单元</w:t>
            </w:r>
          </w:p>
        </w:tc>
        <w:tc>
          <w:tcPr>
            <w:tcW w:w="5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支持≥8频道语言选择；</w:t>
            </w:r>
            <w:r>
              <w:rPr>
                <w:rFonts w:ascii="宋体" w:hAnsi="宋体" w:cs="宋体" w:hint="eastAsia"/>
                <w:color w:val="000000"/>
                <w:kern w:val="0"/>
                <w:sz w:val="20"/>
                <w:szCs w:val="20"/>
              </w:rPr>
              <w:br/>
              <w:t>支持LCD显示(有通道选择指示,有信号强度指示,有电量指示)</w:t>
            </w:r>
            <w:r>
              <w:rPr>
                <w:rFonts w:ascii="宋体" w:hAnsi="宋体" w:cs="宋体" w:hint="eastAsia"/>
                <w:color w:val="000000"/>
                <w:kern w:val="0"/>
                <w:sz w:val="20"/>
                <w:szCs w:val="20"/>
              </w:rPr>
              <w:br/>
              <w:t>支持音量开关,可自由调节大小；</w:t>
            </w:r>
            <w:r>
              <w:rPr>
                <w:rFonts w:ascii="宋体" w:hAnsi="宋体" w:cs="宋体" w:hint="eastAsia"/>
                <w:color w:val="000000"/>
                <w:kern w:val="0"/>
                <w:sz w:val="20"/>
                <w:szCs w:val="20"/>
              </w:rPr>
              <w:br/>
              <w:t>支持压缩功能(噪音小,无破音,动态范围宽) ；</w:t>
            </w:r>
            <w:r>
              <w:rPr>
                <w:rFonts w:ascii="宋体" w:hAnsi="宋体" w:cs="宋体" w:hint="eastAsia"/>
                <w:color w:val="000000"/>
                <w:kern w:val="0"/>
                <w:sz w:val="20"/>
                <w:szCs w:val="20"/>
              </w:rPr>
              <w:br/>
              <w:t>支持可充电电池,可连续工作≥15小时；</w:t>
            </w:r>
            <w:r>
              <w:rPr>
                <w:rFonts w:ascii="宋体" w:hAnsi="宋体" w:cs="宋体" w:hint="eastAsia"/>
                <w:color w:val="000000"/>
                <w:kern w:val="0"/>
                <w:sz w:val="20"/>
                <w:szCs w:val="20"/>
              </w:rPr>
              <w:br/>
              <w:t>支持红外线发射的有效范围内,接收单元数量的增加不受限制；</w:t>
            </w:r>
            <w:r>
              <w:rPr>
                <w:rFonts w:ascii="宋体" w:hAnsi="宋体" w:cs="宋体" w:hint="eastAsia"/>
                <w:color w:val="000000"/>
                <w:kern w:val="0"/>
                <w:sz w:val="20"/>
                <w:szCs w:val="20"/>
              </w:rPr>
              <w:br/>
              <w:t>支持不受会场座位限制,在信号发射范围内可任意走动；</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100台</w:t>
            </w:r>
          </w:p>
        </w:tc>
        <w:tc>
          <w:tcPr>
            <w:tcW w:w="9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93F7E" w:rsidRDefault="00393F7E" w:rsidP="0093702D">
            <w:pPr>
              <w:jc w:val="center"/>
              <w:rPr>
                <w:rFonts w:ascii="宋体" w:hAnsi="宋体" w:cs="宋体"/>
                <w:color w:val="000000"/>
                <w:sz w:val="22"/>
              </w:rPr>
            </w:pPr>
          </w:p>
        </w:tc>
      </w:tr>
      <w:tr w:rsidR="00393F7E" w:rsidTr="0093702D">
        <w:trPr>
          <w:trHeight w:val="440"/>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充电箱</w:t>
            </w:r>
          </w:p>
        </w:tc>
        <w:tc>
          <w:tcPr>
            <w:tcW w:w="5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支持充电完毕可自动切断电源，保证充电安全；</w:t>
            </w:r>
            <w:r>
              <w:rPr>
                <w:rFonts w:ascii="宋体" w:hAnsi="宋体" w:cs="宋体" w:hint="eastAsia"/>
                <w:color w:val="000000"/>
                <w:kern w:val="0"/>
                <w:sz w:val="20"/>
                <w:szCs w:val="20"/>
              </w:rPr>
              <w:br/>
              <w:t>支持≥50台接收器同时充电；</w:t>
            </w:r>
            <w:r>
              <w:rPr>
                <w:rFonts w:ascii="宋体" w:hAnsi="宋体" w:cs="宋体" w:hint="eastAsia"/>
                <w:color w:val="000000"/>
                <w:kern w:val="0"/>
                <w:sz w:val="20"/>
                <w:szCs w:val="20"/>
              </w:rPr>
              <w:br/>
              <w:t>支持智能化充电管理，能有效地保护电池的使用寿命；</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3台</w:t>
            </w:r>
          </w:p>
        </w:tc>
        <w:tc>
          <w:tcPr>
            <w:tcW w:w="9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93F7E" w:rsidRDefault="00393F7E" w:rsidP="0093702D">
            <w:pPr>
              <w:jc w:val="center"/>
              <w:rPr>
                <w:rFonts w:ascii="宋体" w:hAnsi="宋体" w:cs="宋体"/>
                <w:color w:val="000000"/>
                <w:sz w:val="22"/>
              </w:rPr>
            </w:pPr>
          </w:p>
        </w:tc>
      </w:tr>
      <w:tr w:rsidR="00393F7E" w:rsidTr="0093702D">
        <w:trPr>
          <w:trHeight w:val="440"/>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w:t>
            </w:r>
          </w:p>
        </w:tc>
        <w:tc>
          <w:tcPr>
            <w:tcW w:w="1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延长电缆</w:t>
            </w:r>
          </w:p>
        </w:tc>
        <w:tc>
          <w:tcPr>
            <w:tcW w:w="5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用于延长红外发射主机与译员台间的距离，长度不少于50m。</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2根</w:t>
            </w:r>
          </w:p>
        </w:tc>
        <w:tc>
          <w:tcPr>
            <w:tcW w:w="9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93F7E" w:rsidRDefault="00393F7E" w:rsidP="0093702D">
            <w:pPr>
              <w:jc w:val="center"/>
              <w:rPr>
                <w:rFonts w:ascii="宋体" w:hAnsi="宋体" w:cs="宋体"/>
                <w:color w:val="000000"/>
                <w:sz w:val="22"/>
              </w:rPr>
            </w:pPr>
          </w:p>
        </w:tc>
      </w:tr>
      <w:tr w:rsidR="00393F7E" w:rsidTr="0093702D">
        <w:trPr>
          <w:trHeight w:val="440"/>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7</w:t>
            </w:r>
          </w:p>
        </w:tc>
        <w:tc>
          <w:tcPr>
            <w:tcW w:w="1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语言分配发射单元连接线</w:t>
            </w:r>
          </w:p>
        </w:tc>
        <w:tc>
          <w:tcPr>
            <w:tcW w:w="5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用于连接语言分配发射单元，长度不少于50m。</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2根</w:t>
            </w:r>
          </w:p>
        </w:tc>
        <w:tc>
          <w:tcPr>
            <w:tcW w:w="9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93F7E" w:rsidRDefault="00393F7E" w:rsidP="0093702D">
            <w:pPr>
              <w:jc w:val="center"/>
              <w:rPr>
                <w:rFonts w:ascii="宋体" w:hAnsi="宋体" w:cs="宋体"/>
                <w:color w:val="000000"/>
                <w:sz w:val="22"/>
              </w:rPr>
            </w:pPr>
          </w:p>
        </w:tc>
      </w:tr>
      <w:tr w:rsidR="00393F7E" w:rsidTr="0093702D">
        <w:trPr>
          <w:trHeight w:val="440"/>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8</w:t>
            </w:r>
          </w:p>
        </w:tc>
        <w:tc>
          <w:tcPr>
            <w:tcW w:w="1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电子桌牌配套软件</w:t>
            </w:r>
          </w:p>
        </w:tc>
        <w:tc>
          <w:tcPr>
            <w:tcW w:w="5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支持网络和触摸书写的双面显示电子桌牌；</w:t>
            </w:r>
            <w:r>
              <w:rPr>
                <w:rFonts w:ascii="宋体" w:hAnsi="宋体" w:cs="宋体" w:hint="eastAsia"/>
                <w:color w:val="000000"/>
                <w:kern w:val="0"/>
                <w:sz w:val="20"/>
                <w:szCs w:val="20"/>
              </w:rPr>
              <w:br/>
              <w:t>支持无线或有线；</w:t>
            </w:r>
            <w:r>
              <w:rPr>
                <w:rFonts w:ascii="宋体" w:hAnsi="宋体" w:cs="宋体" w:hint="eastAsia"/>
                <w:color w:val="000000"/>
                <w:kern w:val="0"/>
                <w:sz w:val="20"/>
                <w:szCs w:val="20"/>
              </w:rPr>
              <w:br/>
              <w:t>支持显示会议主题、与会人姓名、职位等信息；</w:t>
            </w:r>
            <w:r>
              <w:rPr>
                <w:rFonts w:ascii="宋体" w:hAnsi="宋体" w:cs="宋体" w:hint="eastAsia"/>
                <w:color w:val="000000"/>
                <w:kern w:val="0"/>
                <w:sz w:val="20"/>
                <w:szCs w:val="20"/>
              </w:rPr>
              <w:br/>
              <w:t>支持参会人员在会议现场进行呼叫服务、查看会议资料、进行</w:t>
            </w:r>
            <w:r>
              <w:rPr>
                <w:rFonts w:ascii="宋体" w:hAnsi="宋体" w:cs="宋体" w:hint="eastAsia"/>
                <w:color w:val="000000"/>
                <w:kern w:val="0"/>
                <w:sz w:val="20"/>
                <w:szCs w:val="20"/>
              </w:rPr>
              <w:lastRenderedPageBreak/>
              <w:t>投票选举、问卷调查等；</w:t>
            </w:r>
            <w:r>
              <w:rPr>
                <w:rFonts w:ascii="宋体" w:hAnsi="宋体" w:cs="宋体" w:hint="eastAsia"/>
                <w:color w:val="000000"/>
                <w:kern w:val="0"/>
                <w:sz w:val="20"/>
                <w:szCs w:val="20"/>
              </w:rPr>
              <w:br/>
              <w:t>支持液晶双面显示；</w:t>
            </w:r>
            <w:r>
              <w:rPr>
                <w:rFonts w:ascii="宋体" w:hAnsi="宋体" w:cs="宋体" w:hint="eastAsia"/>
                <w:color w:val="000000"/>
                <w:kern w:val="0"/>
                <w:sz w:val="20"/>
                <w:szCs w:val="20"/>
              </w:rPr>
              <w:br/>
              <w:t>支持信息通过后台软件单独对某一台桌牌设置或者批量导入来设置。</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1套</w:t>
            </w:r>
          </w:p>
        </w:tc>
        <w:tc>
          <w:tcPr>
            <w:tcW w:w="9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93F7E" w:rsidRDefault="00393F7E" w:rsidP="0093702D">
            <w:pPr>
              <w:jc w:val="center"/>
              <w:rPr>
                <w:rFonts w:ascii="宋体" w:hAnsi="宋体" w:cs="宋体"/>
                <w:color w:val="000000"/>
                <w:sz w:val="22"/>
              </w:rPr>
            </w:pPr>
          </w:p>
        </w:tc>
      </w:tr>
      <w:tr w:rsidR="00393F7E" w:rsidTr="0093702D">
        <w:trPr>
          <w:trHeight w:val="440"/>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9</w:t>
            </w:r>
          </w:p>
        </w:tc>
        <w:tc>
          <w:tcPr>
            <w:tcW w:w="1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电子桌牌主控机</w:t>
            </w:r>
          </w:p>
        </w:tc>
        <w:tc>
          <w:tcPr>
            <w:tcW w:w="5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支持编辑发布显示会议主题、与会人姓名、职位等信息，完成单位团体内部开会人员信息的录入与显示支持批量导入。会议室坐席排位、统计视频签到、接受参会人员在会议现场进行呼叫服务、会议资料推送、发起实时投票选举、问卷调查等。</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1台</w:t>
            </w:r>
          </w:p>
        </w:tc>
        <w:tc>
          <w:tcPr>
            <w:tcW w:w="9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93F7E" w:rsidRDefault="00393F7E" w:rsidP="0093702D">
            <w:pPr>
              <w:jc w:val="center"/>
              <w:rPr>
                <w:rFonts w:ascii="宋体" w:hAnsi="宋体" w:cs="宋体"/>
                <w:color w:val="000000"/>
                <w:sz w:val="22"/>
              </w:rPr>
            </w:pPr>
          </w:p>
        </w:tc>
      </w:tr>
      <w:tr w:rsidR="00393F7E" w:rsidTr="0093702D">
        <w:trPr>
          <w:trHeight w:val="440"/>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会议终端无线拓展器</w:t>
            </w:r>
          </w:p>
        </w:tc>
        <w:tc>
          <w:tcPr>
            <w:tcW w:w="5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支持不少于20个桌牌终端进行数据无线交互。</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1台</w:t>
            </w:r>
          </w:p>
        </w:tc>
        <w:tc>
          <w:tcPr>
            <w:tcW w:w="9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93F7E" w:rsidRDefault="00393F7E" w:rsidP="0093702D">
            <w:pPr>
              <w:jc w:val="center"/>
              <w:rPr>
                <w:rFonts w:ascii="宋体" w:hAnsi="宋体" w:cs="宋体"/>
                <w:color w:val="000000"/>
                <w:sz w:val="22"/>
              </w:rPr>
            </w:pPr>
          </w:p>
        </w:tc>
      </w:tr>
      <w:tr w:rsidR="00393F7E" w:rsidTr="0093702D">
        <w:trPr>
          <w:trHeight w:val="440"/>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11</w:t>
            </w:r>
          </w:p>
        </w:tc>
        <w:tc>
          <w:tcPr>
            <w:tcW w:w="1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液晶WIFI双面会议桌牌</w:t>
            </w:r>
          </w:p>
        </w:tc>
        <w:tc>
          <w:tcPr>
            <w:tcW w:w="5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支持10点触摸的电容屏；</w:t>
            </w:r>
            <w:r>
              <w:rPr>
                <w:rFonts w:ascii="宋体" w:hAnsi="宋体" w:cs="宋体" w:hint="eastAsia"/>
                <w:color w:val="000000"/>
                <w:kern w:val="0"/>
                <w:sz w:val="20"/>
                <w:szCs w:val="20"/>
              </w:rPr>
              <w:br/>
              <w:t>支持双面显示；</w:t>
            </w:r>
            <w:r>
              <w:rPr>
                <w:rFonts w:ascii="宋体" w:hAnsi="宋体" w:cs="宋体" w:hint="eastAsia"/>
                <w:color w:val="000000"/>
                <w:kern w:val="0"/>
                <w:sz w:val="20"/>
                <w:szCs w:val="20"/>
              </w:rPr>
              <w:br/>
              <w:t>屏幕尺寸:双面并≥7"</w:t>
            </w:r>
            <w:r>
              <w:rPr>
                <w:rFonts w:ascii="宋体" w:hAnsi="宋体" w:cs="宋体" w:hint="eastAsia"/>
                <w:color w:val="000000"/>
                <w:kern w:val="0"/>
                <w:sz w:val="20"/>
                <w:szCs w:val="20"/>
              </w:rPr>
              <w:br/>
              <w:t>屏幕分辨率:1024*600 16：9</w:t>
            </w:r>
            <w:r>
              <w:rPr>
                <w:rFonts w:ascii="宋体" w:hAnsi="宋体" w:cs="宋体" w:hint="eastAsia"/>
                <w:color w:val="000000"/>
                <w:kern w:val="0"/>
                <w:sz w:val="20"/>
                <w:szCs w:val="20"/>
              </w:rPr>
              <w:br/>
              <w:t xml:space="preserve">触控技术/表面硬度:电容式/莫式7级 </w:t>
            </w:r>
            <w:r>
              <w:rPr>
                <w:rFonts w:ascii="宋体" w:hAnsi="宋体" w:cs="宋体" w:hint="eastAsia"/>
                <w:color w:val="000000"/>
                <w:kern w:val="0"/>
                <w:sz w:val="20"/>
                <w:szCs w:val="20"/>
              </w:rPr>
              <w:br/>
              <w:t>操作系统:Android</w:t>
            </w:r>
            <w:r>
              <w:rPr>
                <w:rFonts w:ascii="宋体" w:hAnsi="宋体" w:cs="宋体" w:hint="eastAsia"/>
                <w:color w:val="000000"/>
                <w:kern w:val="0"/>
                <w:sz w:val="20"/>
                <w:szCs w:val="20"/>
              </w:rPr>
              <w:br/>
              <w:t xml:space="preserve">亮度:≥600cd/m2 </w:t>
            </w:r>
            <w:r>
              <w:rPr>
                <w:rFonts w:ascii="宋体" w:hAnsi="宋体" w:cs="宋体" w:hint="eastAsia"/>
                <w:color w:val="000000"/>
                <w:kern w:val="0"/>
                <w:sz w:val="20"/>
                <w:szCs w:val="20"/>
              </w:rPr>
              <w:br/>
              <w:t>支持无线。</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20台</w:t>
            </w:r>
          </w:p>
        </w:tc>
        <w:tc>
          <w:tcPr>
            <w:tcW w:w="9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93F7E" w:rsidRDefault="00393F7E" w:rsidP="0093702D">
            <w:pPr>
              <w:jc w:val="center"/>
              <w:rPr>
                <w:rFonts w:ascii="宋体" w:hAnsi="宋体" w:cs="宋体"/>
                <w:color w:val="000000"/>
                <w:sz w:val="22"/>
              </w:rPr>
            </w:pPr>
          </w:p>
        </w:tc>
      </w:tr>
      <w:tr w:rsidR="00393F7E" w:rsidTr="0093702D">
        <w:trPr>
          <w:trHeight w:val="440"/>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12</w:t>
            </w:r>
          </w:p>
        </w:tc>
        <w:tc>
          <w:tcPr>
            <w:tcW w:w="1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桌牌充电柜</w:t>
            </w:r>
          </w:p>
        </w:tc>
        <w:tc>
          <w:tcPr>
            <w:tcW w:w="5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支持不少于20台桌牌单元集中充电和存放。</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1台</w:t>
            </w:r>
          </w:p>
        </w:tc>
        <w:tc>
          <w:tcPr>
            <w:tcW w:w="9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93F7E" w:rsidRDefault="00393F7E" w:rsidP="0093702D">
            <w:pPr>
              <w:jc w:val="center"/>
              <w:rPr>
                <w:rFonts w:ascii="宋体" w:hAnsi="宋体" w:cs="宋体"/>
                <w:color w:val="000000"/>
                <w:sz w:val="22"/>
              </w:rPr>
            </w:pPr>
          </w:p>
        </w:tc>
      </w:tr>
      <w:tr w:rsidR="00393F7E" w:rsidTr="0093702D">
        <w:trPr>
          <w:trHeight w:val="440"/>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jc w:val="center"/>
              <w:rPr>
                <w:rFonts w:ascii="宋体" w:hAnsi="宋体" w:cs="宋体"/>
                <w:color w:val="000000"/>
                <w:sz w:val="20"/>
                <w:szCs w:val="20"/>
              </w:rPr>
            </w:pPr>
          </w:p>
        </w:tc>
        <w:tc>
          <w:tcPr>
            <w:tcW w:w="1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b/>
                <w:bCs/>
                <w:color w:val="000000"/>
                <w:sz w:val="20"/>
                <w:szCs w:val="20"/>
              </w:rPr>
            </w:pPr>
            <w:r>
              <w:rPr>
                <w:rFonts w:ascii="宋体" w:hAnsi="宋体" w:cs="宋体" w:hint="eastAsia"/>
                <w:b/>
                <w:bCs/>
                <w:color w:val="000000"/>
                <w:kern w:val="0"/>
                <w:sz w:val="20"/>
                <w:szCs w:val="20"/>
              </w:rPr>
              <w:t>分布式&amp;智能控制系统</w:t>
            </w:r>
          </w:p>
        </w:tc>
        <w:tc>
          <w:tcPr>
            <w:tcW w:w="5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jc w:val="left"/>
              <w:rPr>
                <w:rFonts w:ascii="宋体" w:hAnsi="宋体" w:cs="宋体"/>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jc w:val="center"/>
              <w:rPr>
                <w:rFonts w:ascii="宋体" w:hAnsi="宋体" w:cs="宋体"/>
                <w:color w:val="000000"/>
                <w:sz w:val="20"/>
                <w:szCs w:val="20"/>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93F7E" w:rsidRDefault="00393F7E" w:rsidP="0093702D">
            <w:pPr>
              <w:jc w:val="center"/>
              <w:rPr>
                <w:rFonts w:ascii="宋体" w:hAnsi="宋体" w:cs="宋体"/>
                <w:color w:val="000000"/>
                <w:sz w:val="22"/>
              </w:rPr>
            </w:pPr>
          </w:p>
        </w:tc>
      </w:tr>
      <w:tr w:rsidR="00393F7E" w:rsidTr="0093702D">
        <w:trPr>
          <w:trHeight w:val="440"/>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1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控制系统主机</w:t>
            </w:r>
          </w:p>
        </w:tc>
        <w:tc>
          <w:tcPr>
            <w:tcW w:w="5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支持加密技术，内置防火墙；</w:t>
            </w:r>
            <w:r>
              <w:rPr>
                <w:rFonts w:ascii="宋体" w:hAnsi="宋体" w:cs="宋体" w:hint="eastAsia"/>
                <w:color w:val="000000"/>
                <w:kern w:val="0"/>
                <w:sz w:val="20"/>
                <w:szCs w:val="20"/>
              </w:rPr>
              <w:br/>
              <w:t>支持WEB SERVER，</w:t>
            </w:r>
            <w:r>
              <w:rPr>
                <w:rFonts w:ascii="宋体" w:hAnsi="宋体" w:cs="宋体" w:hint="eastAsia"/>
                <w:color w:val="000000"/>
                <w:kern w:val="0"/>
                <w:sz w:val="20"/>
                <w:szCs w:val="20"/>
              </w:rPr>
              <w:br/>
              <w:t>支持浏览器B/S模式控制，支持IPAD、 ANDROID C/S 控制模式；</w:t>
            </w:r>
            <w:r>
              <w:rPr>
                <w:rFonts w:ascii="宋体" w:hAnsi="宋体" w:cs="宋体" w:hint="eastAsia"/>
                <w:color w:val="000000"/>
                <w:kern w:val="0"/>
                <w:sz w:val="20"/>
                <w:szCs w:val="20"/>
              </w:rPr>
              <w:br/>
              <w:t>支持模块及COMPILER+ 语言编程方式；</w:t>
            </w:r>
            <w:r>
              <w:rPr>
                <w:rFonts w:ascii="宋体" w:hAnsi="宋体" w:cs="宋体" w:hint="eastAsia"/>
                <w:color w:val="000000"/>
                <w:kern w:val="0"/>
                <w:sz w:val="20"/>
                <w:szCs w:val="20"/>
              </w:rPr>
              <w:br/>
              <w:t>支持支持受控设备双向实时状态反馈功能；</w:t>
            </w:r>
            <w:r>
              <w:rPr>
                <w:rFonts w:ascii="宋体" w:hAnsi="宋体" w:cs="宋体" w:hint="eastAsia"/>
                <w:color w:val="000000"/>
                <w:kern w:val="0"/>
                <w:sz w:val="20"/>
                <w:szCs w:val="20"/>
              </w:rPr>
              <w:br/>
              <w:t>支持时间轴多线程事件功能动；</w:t>
            </w:r>
            <w:r>
              <w:rPr>
                <w:rFonts w:ascii="宋体" w:hAnsi="宋体" w:cs="宋体" w:hint="eastAsia"/>
                <w:color w:val="000000"/>
                <w:kern w:val="0"/>
                <w:sz w:val="20"/>
                <w:szCs w:val="20"/>
              </w:rPr>
              <w:br/>
              <w:t>支持主机自备份功能；</w:t>
            </w:r>
            <w:r>
              <w:rPr>
                <w:rFonts w:ascii="宋体" w:hAnsi="宋体" w:cs="宋体" w:hint="eastAsia"/>
                <w:color w:val="000000"/>
                <w:kern w:val="0"/>
                <w:sz w:val="20"/>
                <w:szCs w:val="20"/>
              </w:rPr>
              <w:br/>
              <w:t>支持本地控制；</w:t>
            </w:r>
            <w:r>
              <w:rPr>
                <w:rFonts w:ascii="宋体" w:hAnsi="宋体" w:cs="宋体" w:hint="eastAsia"/>
                <w:color w:val="000000"/>
                <w:kern w:val="0"/>
                <w:sz w:val="20"/>
                <w:szCs w:val="20"/>
              </w:rPr>
              <w:br/>
              <w:t>支持开放式的可编程控制平台及开发包；</w:t>
            </w:r>
            <w:r>
              <w:rPr>
                <w:rFonts w:ascii="宋体" w:hAnsi="宋体" w:cs="宋体" w:hint="eastAsia"/>
                <w:color w:val="000000"/>
                <w:kern w:val="0"/>
                <w:sz w:val="20"/>
                <w:szCs w:val="20"/>
              </w:rPr>
              <w:br/>
              <w:t xml:space="preserve">支持支持远程网络控制，内建网络接口，支持网络级联， </w:t>
            </w:r>
            <w:r>
              <w:rPr>
                <w:rFonts w:ascii="宋体" w:hAnsi="宋体" w:cs="宋体" w:hint="eastAsia"/>
                <w:color w:val="000000"/>
                <w:kern w:val="0"/>
                <w:sz w:val="20"/>
                <w:szCs w:val="20"/>
              </w:rPr>
              <w:br/>
              <w:t>支持IOS（IPad/iphone)、android（安卓）、传统射频触屏手持终端，通过wifi 与主机通讯；</w:t>
            </w:r>
            <w:r>
              <w:rPr>
                <w:rFonts w:ascii="宋体" w:hAnsi="宋体" w:cs="宋体" w:hint="eastAsia"/>
                <w:color w:val="000000"/>
                <w:kern w:val="0"/>
                <w:sz w:val="20"/>
                <w:szCs w:val="20"/>
              </w:rPr>
              <w:br/>
              <w:t>支持不少于1024个网络设备（如：面板、触摸屏、调光器、电源控制器、音量控制器等）；</w:t>
            </w:r>
            <w:r>
              <w:rPr>
                <w:rFonts w:ascii="宋体" w:hAnsi="宋体" w:cs="宋体" w:hint="eastAsia"/>
                <w:color w:val="000000"/>
                <w:kern w:val="0"/>
                <w:sz w:val="20"/>
                <w:szCs w:val="20"/>
              </w:rPr>
              <w:br/>
              <w:t>支持不少于8路独立可编程RS-232/422/485 控制接口，用户可编程设置多种控制协议和代码；</w:t>
            </w:r>
            <w:r>
              <w:rPr>
                <w:rFonts w:ascii="宋体" w:hAnsi="宋体" w:cs="宋体" w:hint="eastAsia"/>
                <w:color w:val="000000"/>
                <w:kern w:val="0"/>
                <w:sz w:val="20"/>
                <w:szCs w:val="20"/>
              </w:rPr>
              <w:br/>
              <w:t>支持不少于8路独立可编程的红外发射接口，支持红外转串口，支持控制多台相同或不同的红外设备及串口设备；</w:t>
            </w:r>
            <w:r>
              <w:rPr>
                <w:rFonts w:ascii="宋体" w:hAnsi="宋体" w:cs="宋体" w:hint="eastAsia"/>
                <w:color w:val="000000"/>
                <w:kern w:val="0"/>
                <w:sz w:val="20"/>
                <w:szCs w:val="20"/>
              </w:rPr>
              <w:br/>
              <w:t>支持不少于8路弱电继电器接口；</w:t>
            </w:r>
            <w:r>
              <w:rPr>
                <w:rFonts w:ascii="宋体" w:hAnsi="宋体" w:cs="宋体" w:hint="eastAsia"/>
                <w:color w:val="000000"/>
                <w:kern w:val="0"/>
                <w:sz w:val="20"/>
                <w:szCs w:val="20"/>
              </w:rPr>
              <w:br/>
              <w:t>支持不少于8路数字输入/ 输出IO 接口, 通过扩展以太网控制接口实现计算机远程控制；</w:t>
            </w:r>
            <w:r>
              <w:rPr>
                <w:rFonts w:ascii="宋体" w:hAnsi="宋体" w:cs="宋体" w:hint="eastAsia"/>
                <w:color w:val="000000"/>
                <w:kern w:val="0"/>
                <w:sz w:val="20"/>
                <w:szCs w:val="20"/>
              </w:rPr>
              <w:br/>
              <w:t>支持不少于USB2.0 和以太网编程通讯。</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1台</w:t>
            </w:r>
          </w:p>
        </w:tc>
        <w:tc>
          <w:tcPr>
            <w:tcW w:w="9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93F7E" w:rsidRDefault="00393F7E" w:rsidP="0093702D">
            <w:pPr>
              <w:jc w:val="center"/>
              <w:rPr>
                <w:rFonts w:ascii="宋体" w:hAnsi="宋体" w:cs="宋体"/>
                <w:color w:val="000000"/>
                <w:sz w:val="22"/>
              </w:rPr>
            </w:pPr>
          </w:p>
        </w:tc>
      </w:tr>
      <w:tr w:rsidR="00393F7E" w:rsidTr="0093702D">
        <w:trPr>
          <w:trHeight w:val="440"/>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2</w:t>
            </w:r>
          </w:p>
        </w:tc>
        <w:tc>
          <w:tcPr>
            <w:tcW w:w="1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分布式输入节点</w:t>
            </w:r>
          </w:p>
        </w:tc>
        <w:tc>
          <w:tcPr>
            <w:tcW w:w="5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纯国产自主嵌入式硬件架构；</w:t>
            </w:r>
            <w:r>
              <w:rPr>
                <w:rFonts w:ascii="宋体" w:hAnsi="宋体" w:cs="宋体" w:hint="eastAsia"/>
                <w:color w:val="000000"/>
                <w:kern w:val="0"/>
                <w:sz w:val="20"/>
                <w:szCs w:val="20"/>
              </w:rPr>
              <w:br/>
              <w:t>Linux嵌入式操作系统；</w:t>
            </w:r>
            <w:r>
              <w:rPr>
                <w:rFonts w:ascii="宋体" w:hAnsi="宋体" w:cs="宋体" w:hint="eastAsia"/>
                <w:color w:val="000000"/>
                <w:kern w:val="0"/>
                <w:sz w:val="20"/>
                <w:szCs w:val="20"/>
              </w:rPr>
              <w:br/>
              <w:t>支持去中心化无服务器完全分布式架构；</w:t>
            </w:r>
            <w:r>
              <w:rPr>
                <w:rFonts w:ascii="宋体" w:hAnsi="宋体" w:cs="宋体" w:hint="eastAsia"/>
                <w:color w:val="000000"/>
                <w:kern w:val="0"/>
                <w:sz w:val="20"/>
                <w:szCs w:val="20"/>
              </w:rPr>
              <w:br/>
              <w:t>支持系统内任何单一节点故障不会影响系统使用；</w:t>
            </w:r>
            <w:r>
              <w:rPr>
                <w:rFonts w:ascii="宋体" w:hAnsi="宋体" w:cs="宋体" w:hint="eastAsia"/>
                <w:color w:val="000000"/>
                <w:kern w:val="0"/>
                <w:sz w:val="20"/>
                <w:szCs w:val="20"/>
              </w:rPr>
              <w:br/>
              <w:t>分辨率支持不少于4K@30Hz；</w:t>
            </w:r>
            <w:r>
              <w:rPr>
                <w:rFonts w:ascii="宋体" w:hAnsi="宋体" w:cs="宋体" w:hint="eastAsia"/>
                <w:color w:val="000000"/>
                <w:kern w:val="0"/>
                <w:sz w:val="20"/>
                <w:szCs w:val="20"/>
              </w:rPr>
              <w:br/>
              <w:t>支持分辨率自适应功能;</w:t>
            </w:r>
            <w:r>
              <w:rPr>
                <w:rFonts w:ascii="宋体" w:hAnsi="宋体" w:cs="宋体" w:hint="eastAsia"/>
                <w:color w:val="000000"/>
                <w:kern w:val="0"/>
                <w:sz w:val="20"/>
                <w:szCs w:val="20"/>
              </w:rPr>
              <w:br/>
              <w:t>视频接口：≥1路HDMI输入接口，≥1路HDMI环出接口。</w:t>
            </w:r>
            <w:r>
              <w:rPr>
                <w:rFonts w:ascii="宋体" w:hAnsi="宋体" w:cs="宋体" w:hint="eastAsia"/>
                <w:color w:val="000000"/>
                <w:kern w:val="0"/>
                <w:sz w:val="20"/>
                <w:szCs w:val="20"/>
              </w:rPr>
              <w:br/>
              <w:t>音频接口：≥1路立体声输入接口，≥1路立体声输出接口；</w:t>
            </w:r>
            <w:r>
              <w:rPr>
                <w:rFonts w:ascii="宋体" w:hAnsi="宋体" w:cs="宋体" w:hint="eastAsia"/>
                <w:color w:val="000000"/>
                <w:kern w:val="0"/>
                <w:sz w:val="20"/>
                <w:szCs w:val="20"/>
              </w:rPr>
              <w:br/>
              <w:t>USB接口：≥1路USB2.0 ，≥1路USB3.0 ，</w:t>
            </w:r>
            <w:r>
              <w:rPr>
                <w:rFonts w:ascii="宋体" w:hAnsi="宋体" w:cs="宋体" w:hint="eastAsia"/>
                <w:color w:val="000000"/>
                <w:kern w:val="0"/>
                <w:sz w:val="20"/>
                <w:szCs w:val="20"/>
              </w:rPr>
              <w:br/>
              <w:t>支持USB设备识别、数据读取；</w:t>
            </w:r>
            <w:r>
              <w:rPr>
                <w:rFonts w:ascii="宋体" w:hAnsi="宋体" w:cs="宋体" w:hint="eastAsia"/>
                <w:color w:val="000000"/>
                <w:kern w:val="0"/>
                <w:sz w:val="20"/>
                <w:szCs w:val="20"/>
              </w:rPr>
              <w:br/>
              <w:t>支持前面板显示，实时显示IP信息显示；</w:t>
            </w:r>
            <w:r>
              <w:rPr>
                <w:rFonts w:ascii="宋体" w:hAnsi="宋体" w:cs="宋体" w:hint="eastAsia"/>
                <w:color w:val="000000"/>
                <w:kern w:val="0"/>
                <w:sz w:val="20"/>
                <w:szCs w:val="20"/>
              </w:rPr>
              <w:br/>
              <w:t>支持电源、网络连接、信号状态和运行状态指示灯；</w:t>
            </w:r>
            <w:r>
              <w:rPr>
                <w:rFonts w:ascii="宋体" w:hAnsi="宋体" w:cs="宋体" w:hint="eastAsia"/>
                <w:color w:val="000000"/>
                <w:kern w:val="0"/>
                <w:sz w:val="20"/>
                <w:szCs w:val="20"/>
              </w:rPr>
              <w:br/>
              <w:t>支持码率变码流、定码流、固定QP，可适应多种带宽环境。传输码率范围32kbps～16Mbps；</w:t>
            </w:r>
            <w:r>
              <w:rPr>
                <w:rFonts w:ascii="宋体" w:hAnsi="宋体" w:cs="宋体" w:hint="eastAsia"/>
                <w:color w:val="000000"/>
                <w:kern w:val="0"/>
                <w:sz w:val="20"/>
                <w:szCs w:val="20"/>
              </w:rPr>
              <w:br/>
              <w:t>支持图像裁剪：支持对信号源图像自由裁剪，可对指定区域进行局部裁剪编码；</w:t>
            </w:r>
            <w:r>
              <w:rPr>
                <w:rFonts w:ascii="宋体" w:hAnsi="宋体" w:cs="宋体" w:hint="eastAsia"/>
                <w:color w:val="000000"/>
                <w:kern w:val="0"/>
                <w:sz w:val="20"/>
                <w:szCs w:val="20"/>
              </w:rPr>
              <w:br/>
              <w:t>支持音频同传：支持音频与视频同步或者异步传输；支持计算机主机音频信号与视频信号同时推送至其他坐席用户；</w:t>
            </w:r>
            <w:r>
              <w:rPr>
                <w:rFonts w:ascii="宋体" w:hAnsi="宋体" w:cs="宋体" w:hint="eastAsia"/>
                <w:color w:val="000000"/>
                <w:kern w:val="0"/>
                <w:sz w:val="20"/>
                <w:szCs w:val="20"/>
              </w:rPr>
              <w:br/>
              <w:t>支持编码: H.264 MP/HP/BP、H.265 ，4K@30Hz音视频主、子双码流；</w:t>
            </w:r>
            <w:r>
              <w:rPr>
                <w:rFonts w:ascii="宋体" w:hAnsi="宋体" w:cs="宋体" w:hint="eastAsia"/>
                <w:color w:val="000000"/>
                <w:kern w:val="0"/>
                <w:sz w:val="20"/>
                <w:szCs w:val="20"/>
              </w:rPr>
              <w:br/>
              <w:t>支持音频编码格式支持AAC/G.711/opus/G.722.2，采样率8K-48K可调。</w:t>
            </w:r>
            <w:r>
              <w:rPr>
                <w:rFonts w:ascii="宋体" w:hAnsi="宋体" w:cs="宋体" w:hint="eastAsia"/>
                <w:color w:val="000000"/>
                <w:kern w:val="0"/>
                <w:sz w:val="20"/>
                <w:szCs w:val="20"/>
              </w:rPr>
              <w:br/>
              <w:t>支持流媒体协议：支持TCP/UDP/RTSP/RTMP/ONVIF/SIP/GB/T28181/HTTP协议；</w:t>
            </w:r>
            <w:r>
              <w:rPr>
                <w:rFonts w:ascii="宋体" w:hAnsi="宋体" w:cs="宋体" w:hint="eastAsia"/>
                <w:color w:val="000000"/>
                <w:kern w:val="0"/>
                <w:sz w:val="20"/>
                <w:szCs w:val="20"/>
              </w:rPr>
              <w:br/>
              <w:t>支持B/S、C/S、GUI图形化三种集控运维管理；</w:t>
            </w:r>
            <w:r>
              <w:rPr>
                <w:rFonts w:ascii="宋体" w:hAnsi="宋体" w:cs="宋体" w:hint="eastAsia"/>
                <w:color w:val="000000"/>
                <w:kern w:val="0"/>
                <w:sz w:val="20"/>
                <w:szCs w:val="20"/>
              </w:rPr>
              <w:br/>
              <w:t>支持可视化控制方式不低于4种，IOS、安卓、windows、GUI图形化。</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14台</w:t>
            </w:r>
          </w:p>
        </w:tc>
        <w:tc>
          <w:tcPr>
            <w:tcW w:w="9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93F7E" w:rsidRDefault="00393F7E" w:rsidP="0093702D">
            <w:pPr>
              <w:jc w:val="center"/>
              <w:rPr>
                <w:rFonts w:ascii="宋体" w:hAnsi="宋体" w:cs="宋体"/>
                <w:color w:val="000000"/>
                <w:sz w:val="22"/>
              </w:rPr>
            </w:pPr>
            <w:r>
              <w:rPr>
                <w:rFonts w:ascii="宋体" w:hAnsi="宋体"/>
                <w:b/>
                <w:color w:val="0000FF"/>
                <w:sz w:val="22"/>
              </w:rPr>
              <w:t>●</w:t>
            </w:r>
          </w:p>
        </w:tc>
      </w:tr>
      <w:tr w:rsidR="00393F7E" w:rsidTr="0093702D">
        <w:trPr>
          <w:trHeight w:val="440"/>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1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分布式输出节点</w:t>
            </w:r>
          </w:p>
        </w:tc>
        <w:tc>
          <w:tcPr>
            <w:tcW w:w="5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纯国产自主嵌入式硬件架构；</w:t>
            </w:r>
            <w:r>
              <w:rPr>
                <w:rFonts w:ascii="宋体" w:hAnsi="宋体" w:cs="宋体" w:hint="eastAsia"/>
                <w:color w:val="000000"/>
                <w:kern w:val="0"/>
                <w:sz w:val="20"/>
                <w:szCs w:val="20"/>
              </w:rPr>
              <w:br/>
              <w:t>Linux嵌入式操作系统；</w:t>
            </w:r>
            <w:r>
              <w:rPr>
                <w:rFonts w:ascii="宋体" w:hAnsi="宋体" w:cs="宋体" w:hint="eastAsia"/>
                <w:color w:val="000000"/>
                <w:kern w:val="0"/>
                <w:sz w:val="20"/>
                <w:szCs w:val="20"/>
              </w:rPr>
              <w:br/>
              <w:t>支持去中心化无服务器完全分布式架构；</w:t>
            </w:r>
            <w:r>
              <w:rPr>
                <w:rFonts w:ascii="宋体" w:hAnsi="宋体" w:cs="宋体" w:hint="eastAsia"/>
                <w:color w:val="000000"/>
                <w:kern w:val="0"/>
                <w:sz w:val="20"/>
                <w:szCs w:val="20"/>
              </w:rPr>
              <w:br/>
              <w:t>支持系统内任何单一节点故障不会影响系统使用；</w:t>
            </w:r>
            <w:r>
              <w:rPr>
                <w:rFonts w:ascii="宋体" w:hAnsi="宋体" w:cs="宋体" w:hint="eastAsia"/>
                <w:color w:val="000000"/>
                <w:kern w:val="0"/>
                <w:sz w:val="20"/>
                <w:szCs w:val="20"/>
              </w:rPr>
              <w:br/>
              <w:t>≥1路HDMI输出接口；</w:t>
            </w:r>
            <w:r>
              <w:rPr>
                <w:rFonts w:ascii="宋体" w:hAnsi="宋体" w:cs="宋体" w:hint="eastAsia"/>
                <w:color w:val="000000"/>
                <w:kern w:val="0"/>
                <w:sz w:val="20"/>
                <w:szCs w:val="20"/>
              </w:rPr>
              <w:br/>
              <w:t>分辨率支持不少于4K@30Hz；</w:t>
            </w:r>
            <w:r>
              <w:rPr>
                <w:rFonts w:ascii="宋体" w:hAnsi="宋体" w:cs="宋体" w:hint="eastAsia"/>
                <w:color w:val="000000"/>
                <w:kern w:val="0"/>
                <w:sz w:val="20"/>
                <w:szCs w:val="20"/>
              </w:rPr>
              <w:br/>
              <w:t>支持向下兼容标准分辨率可配置输出；同时支持自定义分辨率输出、非标准分辨率输出，支持与LED显示屏匹配的分辨率。</w:t>
            </w:r>
            <w:r>
              <w:rPr>
                <w:rFonts w:ascii="宋体" w:hAnsi="宋体" w:cs="宋体" w:hint="eastAsia"/>
                <w:color w:val="000000"/>
                <w:kern w:val="0"/>
                <w:sz w:val="20"/>
                <w:szCs w:val="20"/>
              </w:rPr>
              <w:br/>
              <w:t>音频接口：≥1路立体声输出接口，支持音频与视频同步或者异步传输；</w:t>
            </w:r>
            <w:r>
              <w:rPr>
                <w:rFonts w:ascii="宋体" w:hAnsi="宋体" w:cs="宋体" w:hint="eastAsia"/>
                <w:color w:val="000000"/>
                <w:kern w:val="0"/>
                <w:sz w:val="20"/>
                <w:szCs w:val="20"/>
              </w:rPr>
              <w:br/>
              <w:t>USB接口：≥1路USB2.0 ，≥1路USB3.0；</w:t>
            </w:r>
            <w:r>
              <w:rPr>
                <w:rFonts w:ascii="宋体" w:hAnsi="宋体" w:cs="宋体" w:hint="eastAsia"/>
                <w:color w:val="000000"/>
                <w:kern w:val="0"/>
                <w:sz w:val="20"/>
                <w:szCs w:val="20"/>
              </w:rPr>
              <w:br/>
              <w:t>支持USB设备识别、数据读取。支持U盘、USB摄像机、键鼠等设备接入；</w:t>
            </w:r>
            <w:r>
              <w:rPr>
                <w:rFonts w:ascii="宋体" w:hAnsi="宋体" w:cs="宋体" w:hint="eastAsia"/>
                <w:color w:val="000000"/>
                <w:kern w:val="0"/>
                <w:sz w:val="20"/>
                <w:szCs w:val="20"/>
              </w:rPr>
              <w:br/>
              <w:t>支持前面板显示，实时显示IP信息显示；</w:t>
            </w:r>
            <w:r>
              <w:rPr>
                <w:rFonts w:ascii="宋体" w:hAnsi="宋体" w:cs="宋体" w:hint="eastAsia"/>
                <w:color w:val="000000"/>
                <w:kern w:val="0"/>
                <w:sz w:val="20"/>
                <w:szCs w:val="20"/>
              </w:rPr>
              <w:br/>
              <w:t>支持电源、网络连接、信号状态和运行状态指示灯；</w:t>
            </w:r>
            <w:r>
              <w:rPr>
                <w:rFonts w:ascii="宋体" w:hAnsi="宋体" w:cs="宋体" w:hint="eastAsia"/>
                <w:color w:val="000000"/>
                <w:kern w:val="0"/>
                <w:sz w:val="20"/>
                <w:szCs w:val="20"/>
              </w:rPr>
              <w:br/>
              <w:t>支持码率变码流、定码流、固定QP，可适应多种带宽环境。传输码率范围32kbps～16Mbps；</w:t>
            </w:r>
            <w:r>
              <w:rPr>
                <w:rFonts w:ascii="宋体" w:hAnsi="宋体" w:cs="宋体" w:hint="eastAsia"/>
                <w:color w:val="000000"/>
                <w:kern w:val="0"/>
                <w:sz w:val="20"/>
                <w:szCs w:val="20"/>
              </w:rPr>
              <w:br/>
            </w:r>
            <w:r>
              <w:rPr>
                <w:rFonts w:ascii="宋体" w:hAnsi="宋体" w:cs="宋体" w:hint="eastAsia"/>
                <w:color w:val="000000"/>
                <w:kern w:val="0"/>
                <w:sz w:val="20"/>
                <w:szCs w:val="20"/>
              </w:rPr>
              <w:lastRenderedPageBreak/>
              <w:t>支持拼接功能：输出节点可实现不少于4图层画面拼接，实时预览画面、画面位置调整、叠加、漫游、缩放功能，支持液晶屏、LED屏拼接；</w:t>
            </w:r>
            <w:r>
              <w:rPr>
                <w:rFonts w:ascii="宋体" w:hAnsi="宋体" w:cs="宋体" w:hint="eastAsia"/>
                <w:color w:val="000000"/>
                <w:kern w:val="0"/>
                <w:sz w:val="20"/>
                <w:szCs w:val="20"/>
              </w:rPr>
              <w:br/>
              <w:t>支持分屏显示：支持视频信号多画面分割显示，并自定义多画面分割模式，无需增加额外设备即可实现1/2/4/9/16等模式；</w:t>
            </w:r>
            <w:r>
              <w:rPr>
                <w:rFonts w:ascii="宋体" w:hAnsi="宋体" w:cs="宋体" w:hint="eastAsia"/>
                <w:color w:val="000000"/>
                <w:kern w:val="0"/>
                <w:sz w:val="20"/>
                <w:szCs w:val="20"/>
              </w:rPr>
              <w:br/>
              <w:t>支持输出同步：支持同步输出,拼接画面帧同步输出显示，多个显示终端拼接微秒级同步精度误差，动态图像无撕裂不同步现象；</w:t>
            </w:r>
            <w:r>
              <w:rPr>
                <w:rFonts w:ascii="宋体" w:hAnsi="宋体" w:cs="宋体" w:hint="eastAsia"/>
                <w:color w:val="000000"/>
                <w:kern w:val="0"/>
                <w:sz w:val="20"/>
                <w:szCs w:val="20"/>
              </w:rPr>
              <w:br/>
              <w:t>支持解码: H.264 MP/HP/BP profile、H.265、支持1路4K@30fps或2路1080P60fps或4路1080P30fps解码，音频解码格式支持G.711/G.722.2/AAC/opus；</w:t>
            </w:r>
            <w:r>
              <w:rPr>
                <w:rFonts w:ascii="宋体" w:hAnsi="宋体" w:cs="宋体" w:hint="eastAsia"/>
                <w:color w:val="000000"/>
                <w:kern w:val="0"/>
                <w:sz w:val="20"/>
                <w:szCs w:val="20"/>
              </w:rPr>
              <w:br/>
              <w:t>支持数字音频流控制器：支持不少于4路网络数字音频流任意混合解码输出至设备音频接口</w:t>
            </w:r>
            <w:r>
              <w:rPr>
                <w:rFonts w:ascii="宋体" w:hAnsi="宋体" w:cs="宋体" w:hint="eastAsia"/>
                <w:color w:val="000000"/>
                <w:kern w:val="0"/>
                <w:sz w:val="20"/>
                <w:szCs w:val="20"/>
              </w:rPr>
              <w:br/>
              <w:t>支持流媒体协议：TCP/UDP/RTSP/RTMP/ONVIF/SIP/GB/T28181/HTTP协议。</w:t>
            </w:r>
            <w:r>
              <w:rPr>
                <w:rFonts w:ascii="宋体" w:hAnsi="宋体" w:cs="宋体" w:hint="eastAsia"/>
                <w:color w:val="000000"/>
                <w:kern w:val="0"/>
                <w:sz w:val="20"/>
                <w:szCs w:val="20"/>
              </w:rPr>
              <w:br/>
              <w:t>支持图像输出延时≤100ms；</w:t>
            </w:r>
            <w:r>
              <w:rPr>
                <w:rFonts w:ascii="宋体" w:hAnsi="宋体" w:cs="宋体" w:hint="eastAsia"/>
                <w:color w:val="000000"/>
                <w:kern w:val="0"/>
                <w:sz w:val="20"/>
                <w:szCs w:val="20"/>
              </w:rPr>
              <w:br/>
              <w:t>支持无缝切换：切换时无黑场、闪屏、画面静止等中间过渡状态，画面切换时间≤20ms；</w:t>
            </w:r>
            <w:r>
              <w:rPr>
                <w:rFonts w:ascii="宋体" w:hAnsi="宋体" w:cs="宋体" w:hint="eastAsia"/>
                <w:color w:val="000000"/>
                <w:kern w:val="0"/>
                <w:sz w:val="20"/>
                <w:szCs w:val="20"/>
              </w:rPr>
              <w:br/>
              <w:t>支持IPC对接：支持RTSP等标准流媒体协议，系统可直接解码网络摄像机信号并上屏显示，无需第三方提供转码服务器。支持ONVIF协议直接对IPC进行云台控制。</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14台</w:t>
            </w:r>
          </w:p>
        </w:tc>
        <w:tc>
          <w:tcPr>
            <w:tcW w:w="9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93F7E" w:rsidRDefault="00393F7E" w:rsidP="0093702D">
            <w:pPr>
              <w:jc w:val="center"/>
              <w:rPr>
                <w:rFonts w:ascii="宋体" w:hAnsi="宋体" w:cs="宋体"/>
                <w:color w:val="000000"/>
                <w:sz w:val="22"/>
              </w:rPr>
            </w:pPr>
            <w:r>
              <w:rPr>
                <w:rFonts w:ascii="宋体" w:hAnsi="宋体"/>
                <w:b/>
                <w:color w:val="0000FF"/>
                <w:sz w:val="22"/>
              </w:rPr>
              <w:t>●</w:t>
            </w:r>
          </w:p>
        </w:tc>
      </w:tr>
      <w:tr w:rsidR="00393F7E" w:rsidTr="0093702D">
        <w:trPr>
          <w:trHeight w:val="440"/>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4</w:t>
            </w:r>
          </w:p>
        </w:tc>
        <w:tc>
          <w:tcPr>
            <w:tcW w:w="1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分布式系统管理软件</w:t>
            </w:r>
          </w:p>
        </w:tc>
        <w:tc>
          <w:tcPr>
            <w:tcW w:w="5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支持B/S、C/S架构；</w:t>
            </w:r>
            <w:r>
              <w:rPr>
                <w:rFonts w:ascii="宋体" w:hAnsi="宋体" w:cs="宋体" w:hint="eastAsia"/>
                <w:color w:val="000000"/>
                <w:kern w:val="0"/>
                <w:sz w:val="20"/>
                <w:szCs w:val="20"/>
              </w:rPr>
              <w:br/>
              <w:t>支持Windows、IOS、Android操作系统，支持多账号同时登陆；</w:t>
            </w:r>
            <w:r>
              <w:rPr>
                <w:rFonts w:ascii="宋体" w:hAnsi="宋体" w:cs="宋体" w:hint="eastAsia"/>
                <w:color w:val="000000"/>
                <w:kern w:val="0"/>
                <w:sz w:val="20"/>
                <w:szCs w:val="20"/>
              </w:rPr>
              <w:br/>
              <w:t>支持集中控制：集控界面集预案、大屏拼控、视频监视，云台控制，可编程中控，音频调节，直播/录制、暂停等控制，系统状态、系统配置等功能于一体；</w:t>
            </w:r>
            <w:r>
              <w:rPr>
                <w:rFonts w:ascii="宋体" w:hAnsi="宋体" w:cs="宋体" w:hint="eastAsia"/>
                <w:color w:val="000000"/>
                <w:kern w:val="0"/>
                <w:sz w:val="20"/>
                <w:szCs w:val="20"/>
              </w:rPr>
              <w:br/>
              <w:t>支持信号源管理：支持各种信源分组管理，能够对不同的输入信号源的类型分类、命名以便快速查找到目标信号源；</w:t>
            </w:r>
            <w:r>
              <w:rPr>
                <w:rFonts w:ascii="宋体" w:hAnsi="宋体" w:cs="宋体" w:hint="eastAsia"/>
                <w:color w:val="000000"/>
                <w:kern w:val="0"/>
                <w:sz w:val="20"/>
                <w:szCs w:val="20"/>
              </w:rPr>
              <w:br/>
              <w:t>支持拼屏管理：支持自由操控，可实现所有视频信号源的视窗管理、拼接、任意缩放、整屏和画中画、漫游等功能，可实现对视窗参数的调整（叠加关系、位置、大小、比例等）；</w:t>
            </w:r>
            <w:r>
              <w:rPr>
                <w:rFonts w:ascii="宋体" w:hAnsi="宋体" w:cs="宋体" w:hint="eastAsia"/>
                <w:color w:val="000000"/>
                <w:kern w:val="0"/>
                <w:sz w:val="20"/>
                <w:szCs w:val="20"/>
              </w:rPr>
              <w:br/>
              <w:t>支持预布局：支持画面要素预布局，可在操作端以可视化形式对画面布局预先排布，此过程不影响当前大屏正常显示；完成预布局后可一键发送该布局同步到大屏显示，提高准确性，避免误操作；</w:t>
            </w:r>
            <w:r>
              <w:rPr>
                <w:rFonts w:ascii="宋体" w:hAnsi="宋体" w:cs="宋体" w:hint="eastAsia"/>
                <w:color w:val="000000"/>
                <w:kern w:val="0"/>
                <w:sz w:val="20"/>
                <w:szCs w:val="20"/>
              </w:rPr>
              <w:br/>
              <w:t>支持拼屏分组：支持拼屏分组管理，可添加多组拼接屏统一管理；支持拼接屏分区域管理，只有获得授权的用户才可以在设定区域内操作开窗；</w:t>
            </w:r>
            <w:r>
              <w:rPr>
                <w:rFonts w:ascii="宋体" w:hAnsi="宋体" w:cs="宋体" w:hint="eastAsia"/>
                <w:color w:val="000000"/>
                <w:kern w:val="0"/>
                <w:sz w:val="20"/>
                <w:szCs w:val="20"/>
              </w:rPr>
              <w:br/>
              <w:t>支持可视化预览：支持对任意信号源视窗进行实时回显和预览；</w:t>
            </w:r>
            <w:r>
              <w:rPr>
                <w:rFonts w:ascii="宋体" w:hAnsi="宋体" w:cs="宋体" w:hint="eastAsia"/>
                <w:color w:val="000000"/>
                <w:kern w:val="0"/>
                <w:sz w:val="20"/>
                <w:szCs w:val="20"/>
              </w:rPr>
              <w:br/>
              <w:t>支持客户端KVM：客户端支持穿透PC信号源桌面进行远程KVM操作。通过客户端对大屏上显示的PPT文件进行播放、上下翻页以及结束播放等操作;也可以替代鼠标键盘进行视频的播放、暂停、快进、停止等一系列操作；</w:t>
            </w:r>
            <w:r>
              <w:rPr>
                <w:rFonts w:ascii="宋体" w:hAnsi="宋体" w:cs="宋体" w:hint="eastAsia"/>
                <w:color w:val="000000"/>
                <w:kern w:val="0"/>
                <w:sz w:val="20"/>
                <w:szCs w:val="20"/>
              </w:rPr>
              <w:br/>
            </w:r>
            <w:r>
              <w:rPr>
                <w:rFonts w:ascii="宋体" w:hAnsi="宋体" w:cs="宋体" w:hint="eastAsia"/>
                <w:color w:val="000000"/>
                <w:kern w:val="0"/>
                <w:sz w:val="20"/>
                <w:szCs w:val="20"/>
              </w:rPr>
              <w:lastRenderedPageBreak/>
              <w:t>支持预存布局：平台内置多种画面布局模式，可实现1/2/4/9/16等分屏模式，不低于23种布局模式预存，可一键调用。并具有一键清屏，布局锁定功能；</w:t>
            </w:r>
            <w:r>
              <w:rPr>
                <w:rFonts w:ascii="宋体" w:hAnsi="宋体" w:cs="宋体" w:hint="eastAsia"/>
                <w:color w:val="000000"/>
                <w:kern w:val="0"/>
                <w:sz w:val="20"/>
                <w:szCs w:val="20"/>
              </w:rPr>
              <w:br/>
              <w:t>支持预案管理：软件可根据用户需求、习惯自由选择预案内容进行保存。可将显示内容组合和布局保存为场景预案，快速调取、轮巡播放。保存场景数量不少于6400 个，支持一键调取保存的场景预案;场景调取响应速度&lt;l5ms；</w:t>
            </w:r>
            <w:r>
              <w:rPr>
                <w:rFonts w:ascii="宋体" w:hAnsi="宋体" w:cs="宋体" w:hint="eastAsia"/>
                <w:color w:val="000000"/>
                <w:kern w:val="0"/>
                <w:sz w:val="20"/>
                <w:szCs w:val="20"/>
              </w:rPr>
              <w:br/>
              <w:t>支持输出画面设置，可通过客户端对输出画面亮度、对比度、色调、饱和度进行自定义设置。</w:t>
            </w:r>
            <w:r>
              <w:rPr>
                <w:rFonts w:ascii="宋体" w:hAnsi="宋体" w:cs="宋体" w:hint="eastAsia"/>
                <w:color w:val="000000"/>
                <w:kern w:val="0"/>
                <w:sz w:val="20"/>
                <w:szCs w:val="20"/>
              </w:rPr>
              <w:br/>
              <w:t>支持底图功能：支持上传预存超大分辨率底图显示功能，实现全屏超高清点对点显示模式；</w:t>
            </w:r>
            <w:r>
              <w:rPr>
                <w:rFonts w:ascii="宋体" w:hAnsi="宋体" w:cs="宋体" w:hint="eastAsia"/>
                <w:color w:val="000000"/>
                <w:kern w:val="0"/>
                <w:sz w:val="20"/>
                <w:szCs w:val="20"/>
              </w:rPr>
              <w:br/>
              <w:t>支持字幕功能：具有拼屏字幕叠加显示功能，支持用户调整字幕的位置、动作、滚动速度、 颜色、字体、字号等；</w:t>
            </w:r>
            <w:r>
              <w:rPr>
                <w:rFonts w:ascii="宋体" w:hAnsi="宋体" w:cs="宋体" w:hint="eastAsia"/>
                <w:color w:val="000000"/>
                <w:kern w:val="0"/>
                <w:sz w:val="20"/>
                <w:szCs w:val="20"/>
              </w:rPr>
              <w:br/>
              <w:t>支持音频调控：可实现对音频处理器，功放，录制，远程终端等通道音频参数的调节，支持视频内嵌音频切换路由管理。支持调节通道音量大小、静音调节，实时电平音柱显示，一键场景调取；</w:t>
            </w:r>
            <w:r>
              <w:rPr>
                <w:rFonts w:ascii="宋体" w:hAnsi="宋体" w:cs="宋体" w:hint="eastAsia"/>
                <w:color w:val="000000"/>
                <w:kern w:val="0"/>
                <w:sz w:val="20"/>
                <w:szCs w:val="20"/>
              </w:rPr>
              <w:br/>
              <w:t>支持录播控制：支持录播功能，具有在线直播，组播，点播等功能，可将文件存储至分布式资源服务器中。通过客户端软件对传输的视频图像进行存储、转发和回放，具备开始、暂停、停止录像功能；</w:t>
            </w:r>
            <w:r>
              <w:rPr>
                <w:rFonts w:ascii="宋体" w:hAnsi="宋体" w:cs="宋体" w:hint="eastAsia"/>
                <w:color w:val="000000"/>
                <w:kern w:val="0"/>
                <w:sz w:val="20"/>
                <w:szCs w:val="20"/>
              </w:rPr>
              <w:br/>
              <w:t>支持融合通讯：支持视频监控、视频会议、SIP电话、智能终端（手机/单兵）等交互融合通讯方式；具备通讯录、拨号呼叫、一键群呼与挂断功能；</w:t>
            </w:r>
            <w:r>
              <w:rPr>
                <w:rFonts w:ascii="宋体" w:hAnsi="宋体" w:cs="宋体" w:hint="eastAsia"/>
                <w:color w:val="000000"/>
                <w:kern w:val="0"/>
                <w:sz w:val="20"/>
                <w:szCs w:val="20"/>
              </w:rPr>
              <w:br/>
              <w:t>支持定制化界面：管理软件支持编程式自定义编辑，具有专门界面设计器，根据需求任意编辑界面风格、界面布局、按键、LOGO添加、具备多个控件可自定义设置，可满足用户个性化需求。</w:t>
            </w:r>
            <w:r>
              <w:rPr>
                <w:rFonts w:ascii="宋体" w:hAnsi="宋体" w:cs="宋体" w:hint="eastAsia"/>
                <w:color w:val="000000"/>
                <w:kern w:val="0"/>
                <w:sz w:val="20"/>
                <w:szCs w:val="20"/>
              </w:rPr>
              <w:br/>
              <w:t>支持编程中控：可编程中控：可编程页面支持图片、文字、按键等编程应用，实现中控的集中控制管理；可以对周围环境灯光、窗帘、电源、云台、空调等设备的集中管理；</w:t>
            </w:r>
            <w:r>
              <w:rPr>
                <w:rFonts w:ascii="宋体" w:hAnsi="宋体" w:cs="宋体" w:hint="eastAsia"/>
                <w:color w:val="000000"/>
                <w:kern w:val="0"/>
                <w:sz w:val="20"/>
                <w:szCs w:val="20"/>
              </w:rPr>
              <w:br/>
              <w:t>支持摄像机云台：可通过按钮实现云台8个方向的转动、调整镜头变倍、调节光圈以及调用预置位；</w:t>
            </w:r>
            <w:r>
              <w:rPr>
                <w:rFonts w:ascii="宋体" w:hAnsi="宋体" w:cs="宋体" w:hint="eastAsia"/>
                <w:color w:val="000000"/>
                <w:kern w:val="0"/>
                <w:sz w:val="20"/>
                <w:szCs w:val="20"/>
              </w:rPr>
              <w:br/>
              <w:t>支持节点状态监控：可显示节点设备运行状态以及IP地址等基本信息；可通过客户端软件查询输入/输出设备的电源在线、电压、输入/输出信号状态；</w:t>
            </w:r>
            <w:r>
              <w:rPr>
                <w:rFonts w:ascii="宋体" w:hAnsi="宋体" w:cs="宋体" w:hint="eastAsia"/>
                <w:color w:val="000000"/>
                <w:kern w:val="0"/>
                <w:sz w:val="20"/>
                <w:szCs w:val="20"/>
              </w:rPr>
              <w:br/>
              <w:t>支持Web管理：支持Web界面管理，提供快速配置设备端口，支持web端口修改密码、修改IP地址、网络抓包、丢包统计、串口收码、清除用户设置、恢复出厂设置、导出日志，在线升级；</w:t>
            </w:r>
            <w:r>
              <w:rPr>
                <w:rFonts w:ascii="宋体" w:hAnsi="宋体" w:cs="宋体" w:hint="eastAsia"/>
                <w:color w:val="000000"/>
                <w:kern w:val="0"/>
                <w:sz w:val="20"/>
                <w:szCs w:val="20"/>
              </w:rPr>
              <w:br/>
              <w:t>支持日志管理：支持日志管理，可查看系统操作记录、报警日志、故障日志、变更日志等，</w:t>
            </w:r>
            <w:r>
              <w:rPr>
                <w:rFonts w:ascii="宋体" w:hAnsi="宋体" w:cs="宋体" w:hint="eastAsia"/>
                <w:color w:val="000000"/>
                <w:kern w:val="0"/>
                <w:sz w:val="20"/>
                <w:szCs w:val="20"/>
              </w:rPr>
              <w:br/>
              <w:t>支持统计报表功能，可便捷地进行所需报表筛选查看；具备故障告警，一旦发生预警会立刻推送警示信息，具备环境监测功</w:t>
            </w:r>
            <w:r>
              <w:rPr>
                <w:rFonts w:ascii="宋体" w:hAnsi="宋体" w:cs="宋体" w:hint="eastAsia"/>
                <w:color w:val="000000"/>
                <w:kern w:val="0"/>
                <w:sz w:val="20"/>
                <w:szCs w:val="20"/>
              </w:rPr>
              <w:lastRenderedPageBreak/>
              <w:t>能实时对现有设备监管。</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1套</w:t>
            </w:r>
          </w:p>
        </w:tc>
        <w:tc>
          <w:tcPr>
            <w:tcW w:w="9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93F7E" w:rsidRDefault="00393F7E" w:rsidP="0093702D">
            <w:pPr>
              <w:jc w:val="center"/>
              <w:rPr>
                <w:rFonts w:ascii="宋体" w:hAnsi="宋体" w:cs="宋体"/>
                <w:color w:val="000000"/>
                <w:sz w:val="22"/>
              </w:rPr>
            </w:pPr>
            <w:r>
              <w:rPr>
                <w:rFonts w:ascii="宋体" w:hAnsi="宋体"/>
                <w:b/>
                <w:color w:val="0000FF"/>
                <w:sz w:val="22"/>
              </w:rPr>
              <w:t>●</w:t>
            </w:r>
          </w:p>
        </w:tc>
      </w:tr>
      <w:tr w:rsidR="00393F7E" w:rsidTr="0093702D">
        <w:trPr>
          <w:trHeight w:val="440"/>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5</w:t>
            </w:r>
          </w:p>
        </w:tc>
        <w:tc>
          <w:tcPr>
            <w:tcW w:w="1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强电控制器</w:t>
            </w:r>
          </w:p>
        </w:tc>
        <w:tc>
          <w:tcPr>
            <w:tcW w:w="5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不少于8通道电源开关；</w:t>
            </w:r>
            <w:r>
              <w:rPr>
                <w:rFonts w:ascii="宋体" w:hAnsi="宋体" w:cs="宋体" w:hint="eastAsia"/>
                <w:color w:val="000000"/>
                <w:kern w:val="0"/>
                <w:sz w:val="20"/>
                <w:szCs w:val="20"/>
              </w:rPr>
              <w:br/>
              <w:t>支持不少于1路A-NET网络控制接口；</w:t>
            </w:r>
            <w:r>
              <w:rPr>
                <w:rFonts w:ascii="宋体" w:hAnsi="宋体" w:cs="宋体" w:hint="eastAsia"/>
                <w:color w:val="000000"/>
                <w:kern w:val="0"/>
                <w:sz w:val="20"/>
                <w:szCs w:val="20"/>
              </w:rPr>
              <w:br/>
              <w:t>支持不少于1路RS-485接口，可通过独立PC机控制，同时对多台电源开关实现通信控制；</w:t>
            </w:r>
            <w:r>
              <w:rPr>
                <w:rFonts w:ascii="宋体" w:hAnsi="宋体" w:cs="宋体" w:hint="eastAsia"/>
                <w:color w:val="000000"/>
                <w:kern w:val="0"/>
                <w:sz w:val="20"/>
                <w:szCs w:val="20"/>
              </w:rPr>
              <w:br/>
              <w:t>支持不少于1路RJ45网口，可进行TCP/IP网络控制；</w:t>
            </w:r>
            <w:r>
              <w:rPr>
                <w:rFonts w:ascii="宋体" w:hAnsi="宋体" w:cs="宋体" w:hint="eastAsia"/>
                <w:color w:val="000000"/>
                <w:kern w:val="0"/>
                <w:sz w:val="20"/>
                <w:szCs w:val="20"/>
              </w:rPr>
              <w:br/>
              <w:t>支持手动控制，紧急情况下可手动拨码控制继电器的开关，保护外接设备；</w:t>
            </w:r>
            <w:r>
              <w:rPr>
                <w:rFonts w:ascii="宋体" w:hAnsi="宋体" w:cs="宋体" w:hint="eastAsia"/>
                <w:color w:val="000000"/>
                <w:kern w:val="0"/>
                <w:sz w:val="20"/>
                <w:szCs w:val="20"/>
              </w:rPr>
              <w:br/>
              <w:t>支持常开，常闭两种状态选择；</w:t>
            </w:r>
            <w:r>
              <w:rPr>
                <w:rFonts w:ascii="宋体" w:hAnsi="宋体" w:cs="宋体" w:hint="eastAsia"/>
                <w:color w:val="000000"/>
                <w:kern w:val="0"/>
                <w:sz w:val="20"/>
                <w:szCs w:val="20"/>
              </w:rPr>
              <w:br/>
              <w:t>支持设备断电或重启后，自动继电器复位功能；</w:t>
            </w:r>
            <w:r>
              <w:rPr>
                <w:rFonts w:ascii="宋体" w:hAnsi="宋体" w:cs="宋体" w:hint="eastAsia"/>
                <w:color w:val="000000"/>
                <w:kern w:val="0"/>
                <w:sz w:val="20"/>
                <w:szCs w:val="20"/>
              </w:rPr>
              <w:br/>
              <w:t>支持回路分批开启延时；</w:t>
            </w:r>
            <w:r>
              <w:rPr>
                <w:rFonts w:ascii="宋体" w:hAnsi="宋体" w:cs="宋体" w:hint="eastAsia"/>
                <w:color w:val="000000"/>
                <w:kern w:val="0"/>
                <w:sz w:val="20"/>
                <w:szCs w:val="20"/>
              </w:rPr>
              <w:br/>
              <w:t>支持不少于拨动ID号，切换设置控制器通讯模式；</w:t>
            </w:r>
            <w:r>
              <w:rPr>
                <w:rFonts w:ascii="宋体" w:hAnsi="宋体" w:cs="宋体" w:hint="eastAsia"/>
                <w:color w:val="000000"/>
                <w:kern w:val="0"/>
                <w:sz w:val="20"/>
                <w:szCs w:val="20"/>
              </w:rPr>
              <w:br/>
              <w:t>支持不少于ID网络连接指示，接收正确数据信号指示。</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1台</w:t>
            </w:r>
          </w:p>
        </w:tc>
        <w:tc>
          <w:tcPr>
            <w:tcW w:w="9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93F7E" w:rsidRDefault="00393F7E" w:rsidP="0093702D">
            <w:pPr>
              <w:jc w:val="center"/>
              <w:rPr>
                <w:rFonts w:ascii="宋体" w:hAnsi="宋体" w:cs="宋体"/>
                <w:color w:val="000000"/>
                <w:sz w:val="22"/>
              </w:rPr>
            </w:pPr>
          </w:p>
        </w:tc>
      </w:tr>
      <w:tr w:rsidR="00393F7E" w:rsidTr="0093702D">
        <w:trPr>
          <w:trHeight w:val="440"/>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w:t>
            </w:r>
          </w:p>
        </w:tc>
        <w:tc>
          <w:tcPr>
            <w:tcW w:w="1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触摸屏接收器</w:t>
            </w:r>
          </w:p>
        </w:tc>
        <w:tc>
          <w:tcPr>
            <w:tcW w:w="5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不小于高速千兆路由器</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1台</w:t>
            </w:r>
          </w:p>
        </w:tc>
        <w:tc>
          <w:tcPr>
            <w:tcW w:w="9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93F7E" w:rsidRDefault="00393F7E" w:rsidP="0093702D">
            <w:pPr>
              <w:jc w:val="center"/>
              <w:rPr>
                <w:rFonts w:ascii="宋体" w:hAnsi="宋体" w:cs="宋体"/>
                <w:color w:val="000000"/>
                <w:sz w:val="22"/>
              </w:rPr>
            </w:pPr>
          </w:p>
        </w:tc>
      </w:tr>
      <w:tr w:rsidR="00393F7E" w:rsidTr="0093702D">
        <w:trPr>
          <w:trHeight w:val="440"/>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7</w:t>
            </w:r>
          </w:p>
        </w:tc>
        <w:tc>
          <w:tcPr>
            <w:tcW w:w="1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无线触摸屏</w:t>
            </w:r>
          </w:p>
        </w:tc>
        <w:tc>
          <w:tcPr>
            <w:tcW w:w="5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不小于10.2英寸平板电脑</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1台</w:t>
            </w:r>
          </w:p>
        </w:tc>
        <w:tc>
          <w:tcPr>
            <w:tcW w:w="9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93F7E" w:rsidRDefault="00393F7E" w:rsidP="0093702D">
            <w:pPr>
              <w:jc w:val="center"/>
              <w:rPr>
                <w:rFonts w:ascii="宋体" w:hAnsi="宋体" w:cs="宋体"/>
                <w:color w:val="000000"/>
                <w:sz w:val="22"/>
              </w:rPr>
            </w:pPr>
          </w:p>
        </w:tc>
      </w:tr>
      <w:tr w:rsidR="00393F7E" w:rsidTr="0093702D">
        <w:trPr>
          <w:trHeight w:val="440"/>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8</w:t>
            </w:r>
          </w:p>
        </w:tc>
        <w:tc>
          <w:tcPr>
            <w:tcW w:w="1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编程软件</w:t>
            </w:r>
          </w:p>
        </w:tc>
        <w:tc>
          <w:tcPr>
            <w:tcW w:w="5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支持与无线触摸屏进行无缝对接，一键式触控系统功能</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1套</w:t>
            </w:r>
          </w:p>
        </w:tc>
        <w:tc>
          <w:tcPr>
            <w:tcW w:w="9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93F7E" w:rsidRDefault="00393F7E" w:rsidP="0093702D">
            <w:pPr>
              <w:jc w:val="center"/>
              <w:rPr>
                <w:rFonts w:ascii="宋体" w:hAnsi="宋体" w:cs="宋体"/>
                <w:color w:val="000000"/>
                <w:sz w:val="22"/>
              </w:rPr>
            </w:pPr>
          </w:p>
        </w:tc>
      </w:tr>
      <w:tr w:rsidR="00393F7E" w:rsidTr="0093702D">
        <w:trPr>
          <w:trHeight w:val="440"/>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jc w:val="center"/>
              <w:rPr>
                <w:rFonts w:ascii="宋体" w:hAnsi="宋体" w:cs="宋体"/>
                <w:color w:val="000000"/>
                <w:sz w:val="20"/>
                <w:szCs w:val="20"/>
              </w:rPr>
            </w:pPr>
          </w:p>
        </w:tc>
        <w:tc>
          <w:tcPr>
            <w:tcW w:w="1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b/>
                <w:bCs/>
                <w:color w:val="000000"/>
                <w:sz w:val="20"/>
                <w:szCs w:val="20"/>
              </w:rPr>
            </w:pPr>
            <w:r>
              <w:rPr>
                <w:rFonts w:ascii="宋体" w:hAnsi="宋体" w:cs="宋体" w:hint="eastAsia"/>
                <w:b/>
                <w:bCs/>
                <w:color w:val="000000"/>
                <w:kern w:val="0"/>
                <w:sz w:val="20"/>
                <w:szCs w:val="20"/>
              </w:rPr>
              <w:t>舞台灯光系统</w:t>
            </w:r>
          </w:p>
        </w:tc>
        <w:tc>
          <w:tcPr>
            <w:tcW w:w="5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jc w:val="left"/>
              <w:rPr>
                <w:rFonts w:ascii="宋体" w:hAnsi="宋体" w:cs="宋体"/>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jc w:val="center"/>
              <w:rPr>
                <w:rFonts w:ascii="宋体" w:hAnsi="宋体" w:cs="宋体"/>
                <w:color w:val="000000"/>
                <w:sz w:val="20"/>
                <w:szCs w:val="20"/>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93F7E" w:rsidRDefault="00393F7E" w:rsidP="0093702D">
            <w:pPr>
              <w:jc w:val="center"/>
              <w:rPr>
                <w:rFonts w:ascii="宋体" w:hAnsi="宋体" w:cs="宋体"/>
                <w:color w:val="000000"/>
                <w:sz w:val="22"/>
              </w:rPr>
            </w:pPr>
          </w:p>
        </w:tc>
      </w:tr>
      <w:tr w:rsidR="00393F7E" w:rsidTr="0093702D">
        <w:trPr>
          <w:trHeight w:val="440"/>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1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电脑摇头切割灯</w:t>
            </w:r>
          </w:p>
        </w:tc>
        <w:tc>
          <w:tcPr>
            <w:tcW w:w="5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功耗：≤900W</w:t>
            </w:r>
            <w:r>
              <w:rPr>
                <w:rFonts w:ascii="宋体" w:hAnsi="宋体" w:cs="宋体" w:hint="eastAsia"/>
                <w:color w:val="000000"/>
                <w:kern w:val="0"/>
                <w:sz w:val="20"/>
                <w:szCs w:val="20"/>
              </w:rPr>
              <w:br/>
              <w:t>色温： ≥8500K</w:t>
            </w:r>
            <w:r>
              <w:rPr>
                <w:rFonts w:ascii="宋体" w:hAnsi="宋体" w:cs="宋体" w:hint="eastAsia"/>
                <w:color w:val="000000"/>
                <w:kern w:val="0"/>
                <w:sz w:val="20"/>
                <w:szCs w:val="20"/>
              </w:rPr>
              <w:br/>
              <w:t>支持控制模式不少于：DMX、 自走、主从、声控；</w:t>
            </w:r>
            <w:r>
              <w:rPr>
                <w:rFonts w:ascii="宋体" w:hAnsi="宋体" w:cs="宋体" w:hint="eastAsia"/>
                <w:color w:val="000000"/>
                <w:kern w:val="0"/>
                <w:sz w:val="20"/>
                <w:szCs w:val="20"/>
              </w:rPr>
              <w:br/>
              <w:t>支持协议：DMX512、RDM协议；</w:t>
            </w:r>
            <w:r>
              <w:rPr>
                <w:rFonts w:ascii="宋体" w:hAnsi="宋体" w:cs="宋体" w:hint="eastAsia"/>
                <w:color w:val="000000"/>
                <w:kern w:val="0"/>
                <w:sz w:val="20"/>
                <w:szCs w:val="20"/>
              </w:rPr>
              <w:br/>
              <w:t>支持控制通道 : 不少于34DMX通道模式切换；</w:t>
            </w:r>
            <w:r>
              <w:rPr>
                <w:rFonts w:ascii="宋体" w:hAnsi="宋体" w:cs="宋体" w:hint="eastAsia"/>
                <w:color w:val="000000"/>
                <w:kern w:val="0"/>
                <w:sz w:val="20"/>
                <w:szCs w:val="20"/>
              </w:rPr>
              <w:br/>
              <w:t>支持软件升级：可通过DMX连接更新软件；</w:t>
            </w:r>
            <w:r>
              <w:rPr>
                <w:rFonts w:ascii="宋体" w:hAnsi="宋体" w:cs="宋体" w:hint="eastAsia"/>
                <w:color w:val="000000"/>
                <w:kern w:val="0"/>
                <w:sz w:val="20"/>
                <w:szCs w:val="20"/>
              </w:rPr>
              <w:br/>
              <w:t>支持混色系统 : CMY无极混色；</w:t>
            </w:r>
            <w:r>
              <w:rPr>
                <w:rFonts w:ascii="宋体" w:hAnsi="宋体" w:cs="宋体" w:hint="eastAsia"/>
                <w:color w:val="000000"/>
                <w:kern w:val="0"/>
                <w:sz w:val="20"/>
                <w:szCs w:val="20"/>
              </w:rPr>
              <w:br/>
              <w:t>支持色温校正 : 内置CTO色温校正盘，可3500K~6600K线性色温校正；</w:t>
            </w:r>
            <w:r>
              <w:rPr>
                <w:rFonts w:ascii="宋体" w:hAnsi="宋体" w:cs="宋体" w:hint="eastAsia"/>
                <w:color w:val="000000"/>
                <w:kern w:val="0"/>
                <w:sz w:val="20"/>
                <w:szCs w:val="20"/>
              </w:rPr>
              <w:br/>
              <w:t>颜色盘： ≥1个颜色盘， ≥6种固定颜色+白光，可双向变速流动</w:t>
            </w:r>
            <w:r>
              <w:rPr>
                <w:rFonts w:ascii="宋体" w:hAnsi="宋体" w:cs="宋体" w:hint="eastAsia"/>
                <w:color w:val="000000"/>
                <w:kern w:val="0"/>
                <w:sz w:val="20"/>
                <w:szCs w:val="20"/>
              </w:rPr>
              <w:br/>
              <w:t>旋转图案盘： ≥1个旋转图案盘带 ≥7个可拆卸更换的图案片，带刻度定位功能，双向旋转，图案片有流动和抖动功能；</w:t>
            </w:r>
            <w:r>
              <w:rPr>
                <w:rFonts w:ascii="宋体" w:hAnsi="宋体" w:cs="宋体" w:hint="eastAsia"/>
                <w:color w:val="000000"/>
                <w:kern w:val="0"/>
                <w:sz w:val="20"/>
                <w:szCs w:val="20"/>
              </w:rPr>
              <w:br/>
              <w:t>固定图案盘 :  ≥1个固定图案盘， ≥9种图案+白光，带图案任意定位功能。</w:t>
            </w:r>
            <w:r>
              <w:rPr>
                <w:rFonts w:ascii="宋体" w:hAnsi="宋体" w:cs="宋体" w:hint="eastAsia"/>
                <w:color w:val="000000"/>
                <w:kern w:val="0"/>
                <w:sz w:val="20"/>
                <w:szCs w:val="20"/>
              </w:rPr>
              <w:br/>
              <w:t>图案片内径： ≥φ20mm</w:t>
            </w:r>
            <w:r>
              <w:rPr>
                <w:rFonts w:ascii="宋体" w:hAnsi="宋体" w:cs="宋体" w:hint="eastAsia"/>
                <w:color w:val="000000"/>
                <w:kern w:val="0"/>
                <w:sz w:val="20"/>
                <w:szCs w:val="20"/>
              </w:rPr>
              <w:br/>
              <w:t>棱镜： ≥4棱镜，棱镜均带正反方向快慢旋转功能。</w:t>
            </w:r>
            <w:r>
              <w:rPr>
                <w:rFonts w:ascii="宋体" w:hAnsi="宋体" w:cs="宋体" w:hint="eastAsia"/>
                <w:color w:val="000000"/>
                <w:kern w:val="0"/>
                <w:sz w:val="20"/>
                <w:szCs w:val="20"/>
              </w:rPr>
              <w:br/>
              <w:t>雾化盘 :  独立的雾化效果，0%～100%线性雾化柔光，柔光效果均匀。</w:t>
            </w:r>
            <w:r>
              <w:rPr>
                <w:rFonts w:ascii="宋体" w:hAnsi="宋体" w:cs="宋体" w:hint="eastAsia"/>
                <w:color w:val="000000"/>
                <w:kern w:val="0"/>
                <w:sz w:val="20"/>
                <w:szCs w:val="20"/>
              </w:rPr>
              <w:br/>
              <w:t>支持切割功能 : 整个切割模块无极旋转，≥4块光栅片实现快速、平滑切割，每块光栅切割方向及角度可以独立控制；</w:t>
            </w:r>
            <w:r>
              <w:rPr>
                <w:rFonts w:ascii="宋体" w:hAnsi="宋体" w:cs="宋体" w:hint="eastAsia"/>
                <w:color w:val="000000"/>
                <w:kern w:val="0"/>
                <w:sz w:val="20"/>
                <w:szCs w:val="20"/>
              </w:rPr>
              <w:br/>
              <w:t>支持RDM功能：可通过信号线自动修改地址码，检测灯具故障， 更新程序版本智能操控。</w:t>
            </w:r>
            <w:r>
              <w:rPr>
                <w:rFonts w:ascii="宋体" w:hAnsi="宋体" w:cs="宋体" w:hint="eastAsia"/>
                <w:color w:val="000000"/>
                <w:kern w:val="0"/>
                <w:sz w:val="20"/>
                <w:szCs w:val="20"/>
              </w:rPr>
              <w:br/>
              <w:t>支持七彩盘：使用棱镜时可产生彩虹效果。</w:t>
            </w:r>
            <w:r>
              <w:rPr>
                <w:rFonts w:ascii="宋体" w:hAnsi="宋体" w:cs="宋体" w:hint="eastAsia"/>
                <w:color w:val="000000"/>
                <w:kern w:val="0"/>
                <w:sz w:val="20"/>
                <w:szCs w:val="20"/>
              </w:rPr>
              <w:br/>
              <w:t>支持调焦：智能对焦系统，可根据不同的图案自动对焦</w:t>
            </w:r>
            <w:r>
              <w:rPr>
                <w:rFonts w:ascii="宋体" w:hAnsi="宋体" w:cs="宋体" w:hint="eastAsia"/>
                <w:color w:val="000000"/>
                <w:kern w:val="0"/>
                <w:sz w:val="20"/>
                <w:szCs w:val="20"/>
              </w:rPr>
              <w:br/>
            </w:r>
            <w:r>
              <w:rPr>
                <w:rFonts w:ascii="宋体" w:hAnsi="宋体" w:cs="宋体" w:hint="eastAsia"/>
                <w:color w:val="000000"/>
                <w:kern w:val="0"/>
                <w:sz w:val="20"/>
                <w:szCs w:val="20"/>
              </w:rPr>
              <w:lastRenderedPageBreak/>
              <w:t>支持调光：0-100％顺滑调光,机械线性光圈</w:t>
            </w:r>
            <w:r>
              <w:rPr>
                <w:rFonts w:ascii="宋体" w:hAnsi="宋体" w:cs="宋体" w:hint="eastAsia"/>
                <w:color w:val="000000"/>
                <w:kern w:val="0"/>
                <w:sz w:val="20"/>
                <w:szCs w:val="20"/>
              </w:rPr>
              <w:br/>
              <w:t>水平扫描≥ : X轴：540°，16Bit</w:t>
            </w:r>
            <w:r>
              <w:rPr>
                <w:rFonts w:ascii="宋体" w:hAnsi="宋体" w:cs="宋体" w:hint="eastAsia"/>
                <w:color w:val="000000"/>
                <w:kern w:val="0"/>
                <w:sz w:val="20"/>
                <w:szCs w:val="20"/>
              </w:rPr>
              <w:br/>
              <w:t>垂直扫描≥ : Y轴：270°，16Bit</w:t>
            </w:r>
            <w:r>
              <w:rPr>
                <w:rFonts w:ascii="宋体" w:hAnsi="宋体" w:cs="宋体" w:hint="eastAsia"/>
                <w:color w:val="000000"/>
                <w:kern w:val="0"/>
                <w:sz w:val="20"/>
                <w:szCs w:val="20"/>
              </w:rPr>
              <w:br/>
              <w:t>支持信号保护 : 输入信号隔离保护功能，保证信号传输稳定，不受干扰。</w:t>
            </w:r>
            <w:r>
              <w:rPr>
                <w:rFonts w:ascii="宋体" w:hAnsi="宋体" w:cs="宋体" w:hint="eastAsia"/>
                <w:color w:val="000000"/>
                <w:kern w:val="0"/>
                <w:sz w:val="20"/>
                <w:szCs w:val="20"/>
              </w:rPr>
              <w:br/>
              <w:t xml:space="preserve">支持光源高温保护 : </w:t>
            </w:r>
            <w:r>
              <w:rPr>
                <w:rFonts w:ascii="宋体" w:hAnsi="宋体" w:cs="宋体" w:hint="eastAsia"/>
                <w:color w:val="000000"/>
                <w:kern w:val="0"/>
                <w:sz w:val="20"/>
                <w:szCs w:val="20"/>
              </w:rPr>
              <w:br/>
              <w:t>支持自动纠错 : 水平垂直均采用光电复位系统，偶碰出错可自动检索复位</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2台</w:t>
            </w:r>
          </w:p>
        </w:tc>
        <w:tc>
          <w:tcPr>
            <w:tcW w:w="9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93F7E" w:rsidRDefault="00393F7E" w:rsidP="0093702D">
            <w:pPr>
              <w:jc w:val="center"/>
              <w:rPr>
                <w:rFonts w:ascii="宋体" w:hAnsi="宋体" w:cs="宋体"/>
                <w:color w:val="000000"/>
                <w:sz w:val="22"/>
              </w:rPr>
            </w:pPr>
            <w:r>
              <w:rPr>
                <w:rFonts w:ascii="宋体" w:hAnsi="宋体"/>
                <w:b/>
                <w:color w:val="0000FF"/>
                <w:sz w:val="22"/>
              </w:rPr>
              <w:t>●</w:t>
            </w:r>
          </w:p>
        </w:tc>
      </w:tr>
      <w:tr w:rsidR="00393F7E" w:rsidTr="0093702D">
        <w:trPr>
          <w:trHeight w:val="440"/>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2</w:t>
            </w:r>
          </w:p>
        </w:tc>
        <w:tc>
          <w:tcPr>
            <w:tcW w:w="1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电动变焦无风机聚光灯</w:t>
            </w:r>
          </w:p>
        </w:tc>
        <w:tc>
          <w:tcPr>
            <w:tcW w:w="5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功耗：≤400W</w:t>
            </w:r>
            <w:r>
              <w:rPr>
                <w:rFonts w:ascii="宋体" w:hAnsi="宋体" w:cs="宋体" w:hint="eastAsia"/>
                <w:color w:val="000000"/>
                <w:kern w:val="0"/>
                <w:sz w:val="20"/>
                <w:szCs w:val="20"/>
              </w:rPr>
              <w:br/>
              <w:t xml:space="preserve">光源：≥350W LED 集成芯片模组 </w:t>
            </w:r>
            <w:r>
              <w:rPr>
                <w:rFonts w:ascii="宋体" w:hAnsi="宋体" w:cs="宋体" w:hint="eastAsia"/>
                <w:color w:val="000000"/>
                <w:kern w:val="0"/>
                <w:sz w:val="20"/>
                <w:szCs w:val="20"/>
              </w:rPr>
              <w:br/>
              <w:t>色温：≥3200K/5600K(常规) / 双色温/RGBW（可订制）</w:t>
            </w:r>
            <w:r>
              <w:rPr>
                <w:rFonts w:ascii="宋体" w:hAnsi="宋体" w:cs="宋体" w:hint="eastAsia"/>
                <w:color w:val="000000"/>
                <w:kern w:val="0"/>
                <w:sz w:val="20"/>
                <w:szCs w:val="20"/>
              </w:rPr>
              <w:br/>
              <w:t xml:space="preserve">透镜角度：12-55° </w:t>
            </w:r>
            <w:r>
              <w:rPr>
                <w:rFonts w:ascii="宋体" w:hAnsi="宋体" w:cs="宋体" w:hint="eastAsia"/>
                <w:color w:val="000000"/>
                <w:kern w:val="0"/>
                <w:sz w:val="20"/>
                <w:szCs w:val="20"/>
              </w:rPr>
              <w:br/>
              <w:t>显色指数：CRI≥90</w:t>
            </w:r>
            <w:r>
              <w:rPr>
                <w:rFonts w:ascii="宋体" w:hAnsi="宋体" w:cs="宋体" w:hint="eastAsia"/>
                <w:color w:val="000000"/>
                <w:kern w:val="0"/>
                <w:sz w:val="20"/>
                <w:szCs w:val="20"/>
              </w:rPr>
              <w:br/>
              <w:t>控制通道：（3200K/5600K）2CH/全彩 7CH</w:t>
            </w:r>
            <w:r>
              <w:rPr>
                <w:rFonts w:ascii="宋体" w:hAnsi="宋体" w:cs="宋体" w:hint="eastAsia"/>
                <w:color w:val="000000"/>
                <w:kern w:val="0"/>
                <w:sz w:val="20"/>
                <w:szCs w:val="20"/>
              </w:rPr>
              <w:br/>
              <w:t>中心照度：≥2400LUX / 10米（12° 3200K）</w:t>
            </w:r>
            <w:r>
              <w:rPr>
                <w:rFonts w:ascii="宋体" w:hAnsi="宋体" w:cs="宋体" w:hint="eastAsia"/>
                <w:color w:val="000000"/>
                <w:kern w:val="0"/>
                <w:sz w:val="20"/>
                <w:szCs w:val="20"/>
              </w:rPr>
              <w:br/>
              <w:t xml:space="preserve">         ≥500LUX / 10米  （55° 3200K）</w:t>
            </w:r>
            <w:r>
              <w:rPr>
                <w:rFonts w:ascii="宋体" w:hAnsi="宋体" w:cs="宋体" w:hint="eastAsia"/>
                <w:color w:val="000000"/>
                <w:kern w:val="0"/>
                <w:sz w:val="20"/>
                <w:szCs w:val="20"/>
              </w:rPr>
              <w:br/>
              <w:t>支持调光：线性调光</w:t>
            </w:r>
            <w:r>
              <w:rPr>
                <w:rFonts w:ascii="宋体" w:hAnsi="宋体" w:cs="宋体" w:hint="eastAsia"/>
                <w:color w:val="000000"/>
                <w:kern w:val="0"/>
                <w:sz w:val="20"/>
                <w:szCs w:val="20"/>
              </w:rPr>
              <w:br/>
              <w:t>支持调焦：电动调节；</w:t>
            </w:r>
            <w:r>
              <w:rPr>
                <w:rFonts w:ascii="宋体" w:hAnsi="宋体" w:cs="宋体" w:hint="eastAsia"/>
                <w:color w:val="000000"/>
                <w:kern w:val="0"/>
                <w:sz w:val="20"/>
                <w:szCs w:val="20"/>
              </w:rPr>
              <w:br/>
              <w:t>频闪：0-30Hz；</w:t>
            </w:r>
            <w:r>
              <w:rPr>
                <w:rFonts w:ascii="宋体" w:hAnsi="宋体" w:cs="宋体" w:hint="eastAsia"/>
                <w:color w:val="000000"/>
                <w:kern w:val="0"/>
                <w:sz w:val="20"/>
                <w:szCs w:val="20"/>
              </w:rPr>
              <w:br/>
            </w:r>
            <w:r w:rsidRPr="00E723CF">
              <w:rPr>
                <w:rFonts w:ascii="宋体" w:hAnsi="宋体" w:cs="宋体" w:hint="eastAsia"/>
                <w:color w:val="000000"/>
                <w:kern w:val="0"/>
                <w:sz w:val="20"/>
                <w:szCs w:val="20"/>
              </w:rPr>
              <w:t>需支持协议：不少于旋钮，DMX协议，RDM协议；</w:t>
            </w:r>
            <w:r w:rsidRPr="00E723CF">
              <w:rPr>
                <w:rFonts w:ascii="宋体" w:hAnsi="宋体" w:cs="宋体" w:hint="eastAsia"/>
                <w:color w:val="000000"/>
                <w:kern w:val="0"/>
                <w:sz w:val="20"/>
                <w:szCs w:val="20"/>
              </w:rPr>
              <w:br/>
              <w:t>支持复位：传</w:t>
            </w:r>
            <w:r>
              <w:rPr>
                <w:rFonts w:ascii="宋体" w:hAnsi="宋体" w:cs="宋体" w:hint="eastAsia"/>
                <w:color w:val="000000"/>
                <w:kern w:val="0"/>
                <w:sz w:val="20"/>
                <w:szCs w:val="20"/>
              </w:rPr>
              <w:t>感器定位。</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10台</w:t>
            </w:r>
          </w:p>
        </w:tc>
        <w:tc>
          <w:tcPr>
            <w:tcW w:w="9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93F7E" w:rsidRDefault="00393F7E" w:rsidP="0093702D">
            <w:pPr>
              <w:jc w:val="center"/>
              <w:rPr>
                <w:rFonts w:ascii="宋体" w:hAnsi="宋体" w:cs="宋体"/>
                <w:color w:val="000000"/>
                <w:sz w:val="22"/>
              </w:rPr>
            </w:pPr>
          </w:p>
        </w:tc>
      </w:tr>
      <w:tr w:rsidR="00393F7E" w:rsidTr="0093702D">
        <w:trPr>
          <w:trHeight w:val="440"/>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1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LED多功能全彩影视灯</w:t>
            </w:r>
          </w:p>
        </w:tc>
        <w:tc>
          <w:tcPr>
            <w:tcW w:w="5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功耗：≤300W</w:t>
            </w:r>
            <w:r>
              <w:rPr>
                <w:rFonts w:ascii="宋体" w:hAnsi="宋体" w:cs="宋体" w:hint="eastAsia"/>
                <w:color w:val="000000"/>
                <w:kern w:val="0"/>
                <w:sz w:val="20"/>
                <w:szCs w:val="20"/>
              </w:rPr>
              <w:br/>
              <w:t>光源：≥96×3W（48颗RGBW四合一灯珠+暖白48）</w:t>
            </w:r>
            <w:r>
              <w:rPr>
                <w:rFonts w:ascii="宋体" w:hAnsi="宋体" w:cs="宋体" w:hint="eastAsia"/>
                <w:color w:val="000000"/>
                <w:kern w:val="0"/>
                <w:sz w:val="20"/>
                <w:szCs w:val="20"/>
              </w:rPr>
              <w:br/>
              <w:t>透镜：RGBW≥25°、暖白≥45°</w:t>
            </w:r>
            <w:r>
              <w:rPr>
                <w:rFonts w:ascii="宋体" w:hAnsi="宋体" w:cs="宋体" w:hint="eastAsia"/>
                <w:color w:val="000000"/>
                <w:kern w:val="0"/>
                <w:sz w:val="20"/>
                <w:szCs w:val="20"/>
              </w:rPr>
              <w:br/>
              <w:t>色温：3200K～6500K可调</w:t>
            </w:r>
            <w:r>
              <w:rPr>
                <w:rFonts w:ascii="宋体" w:hAnsi="宋体" w:cs="宋体" w:hint="eastAsia"/>
                <w:color w:val="000000"/>
                <w:kern w:val="0"/>
                <w:sz w:val="20"/>
                <w:szCs w:val="20"/>
              </w:rPr>
              <w:br/>
              <w:t xml:space="preserve">通道：≥6/10通道可切换 </w:t>
            </w:r>
            <w:r>
              <w:rPr>
                <w:rFonts w:ascii="宋体" w:hAnsi="宋体" w:cs="宋体" w:hint="eastAsia"/>
                <w:color w:val="000000"/>
                <w:kern w:val="0"/>
                <w:sz w:val="20"/>
                <w:szCs w:val="20"/>
              </w:rPr>
              <w:br/>
              <w:t>显色指数：Ra&gt;90</w:t>
            </w:r>
            <w:r>
              <w:rPr>
                <w:rFonts w:ascii="宋体" w:hAnsi="宋体" w:cs="宋体" w:hint="eastAsia"/>
                <w:color w:val="000000"/>
                <w:kern w:val="0"/>
                <w:sz w:val="20"/>
                <w:szCs w:val="20"/>
              </w:rPr>
              <w:br/>
              <w:t>支持调光：0-100%独立电子线性调光，8Bit曲线调光模式，让调光换色过程中，无闪烁、抖动，跳变，调光换色更柔和，摄像更清晰真实；</w:t>
            </w:r>
            <w:r>
              <w:rPr>
                <w:rFonts w:ascii="宋体" w:hAnsi="宋体" w:cs="宋体" w:hint="eastAsia"/>
                <w:color w:val="000000"/>
                <w:kern w:val="0"/>
                <w:sz w:val="20"/>
                <w:szCs w:val="20"/>
              </w:rPr>
              <w:br/>
              <w:t>支持频闪：独立电子频闪1-25Hz，可随机频闪，脉冲频闪，同步异步频闪，单色、混色温频闪，速度可调；最慢速：1次/秒 最快速：25次/秒；</w:t>
            </w:r>
            <w:r>
              <w:rPr>
                <w:rFonts w:ascii="宋体" w:hAnsi="宋体" w:cs="宋体" w:hint="eastAsia"/>
                <w:color w:val="000000"/>
                <w:kern w:val="0"/>
                <w:sz w:val="20"/>
                <w:szCs w:val="20"/>
              </w:rPr>
              <w:br/>
              <w:t>支持混色效果：8Bit PWM 、RGBW线性混色，1670万种颜色(0-100%饱和度可调)，内置宏功能,无限的RGBW虚拟颜色混色系统, 模仿色盘功能，颜色动态彩虹效果；</w:t>
            </w:r>
            <w:r>
              <w:rPr>
                <w:rFonts w:ascii="宋体" w:hAnsi="宋体" w:cs="宋体" w:hint="eastAsia"/>
                <w:color w:val="000000"/>
                <w:kern w:val="0"/>
                <w:sz w:val="20"/>
                <w:szCs w:val="20"/>
              </w:rPr>
              <w:br/>
              <w:t>支持控制模式：不少于DMX512信号，声控模式，主从同步模式；</w:t>
            </w:r>
            <w:r>
              <w:rPr>
                <w:rFonts w:ascii="宋体" w:hAnsi="宋体" w:cs="宋体" w:hint="eastAsia"/>
                <w:color w:val="000000"/>
                <w:kern w:val="0"/>
                <w:sz w:val="20"/>
                <w:szCs w:val="20"/>
              </w:rPr>
              <w:br/>
              <w:t>支持四位数码管显示功能菜单：内置程序、各种场景模式可以直接调用执行；内置宏功能；</w:t>
            </w:r>
            <w:r>
              <w:rPr>
                <w:rFonts w:ascii="宋体" w:hAnsi="宋体" w:cs="宋体" w:hint="eastAsia"/>
                <w:color w:val="000000"/>
                <w:kern w:val="0"/>
                <w:sz w:val="20"/>
                <w:szCs w:val="20"/>
              </w:rPr>
              <w:br/>
              <w:t>支持快速闭光模式：在打开快速闭光模式时，当DMX通道信号为零时，灯具会马上关闭，其他通道值时进行渐变；</w:t>
            </w:r>
            <w:r>
              <w:rPr>
                <w:rFonts w:ascii="宋体" w:hAnsi="宋体" w:cs="宋体" w:hint="eastAsia"/>
                <w:color w:val="000000"/>
                <w:kern w:val="0"/>
                <w:sz w:val="20"/>
                <w:szCs w:val="20"/>
              </w:rPr>
              <w:br/>
              <w:t>支持RDM智控功能，可远程修改灯具数据；</w:t>
            </w:r>
            <w:r>
              <w:rPr>
                <w:rFonts w:ascii="宋体" w:hAnsi="宋体" w:cs="宋体" w:hint="eastAsia"/>
                <w:color w:val="000000"/>
                <w:kern w:val="0"/>
                <w:sz w:val="20"/>
                <w:szCs w:val="20"/>
              </w:rPr>
              <w:br/>
              <w:t>支持多功能效果应用：用于会议时，只亮启48颗标准色温灯</w:t>
            </w:r>
            <w:r>
              <w:rPr>
                <w:rFonts w:ascii="宋体" w:hAnsi="宋体" w:cs="宋体" w:hint="eastAsia"/>
                <w:color w:val="000000"/>
                <w:kern w:val="0"/>
                <w:sz w:val="20"/>
                <w:szCs w:val="20"/>
              </w:rPr>
              <w:lastRenderedPageBreak/>
              <w:t>珠，无任何噪音输出，营造良好安静的会议环境。</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30台</w:t>
            </w:r>
          </w:p>
        </w:tc>
        <w:tc>
          <w:tcPr>
            <w:tcW w:w="9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93F7E" w:rsidRDefault="00393F7E" w:rsidP="0093702D">
            <w:pPr>
              <w:jc w:val="center"/>
              <w:rPr>
                <w:rFonts w:ascii="宋体" w:hAnsi="宋体" w:cs="宋体"/>
                <w:color w:val="000000"/>
                <w:sz w:val="22"/>
              </w:rPr>
            </w:pPr>
          </w:p>
        </w:tc>
      </w:tr>
      <w:tr w:rsidR="00393F7E" w:rsidTr="0093702D">
        <w:trPr>
          <w:trHeight w:val="440"/>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4</w:t>
            </w:r>
          </w:p>
        </w:tc>
        <w:tc>
          <w:tcPr>
            <w:tcW w:w="1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摇头光束图案染色三合一灯</w:t>
            </w:r>
          </w:p>
        </w:tc>
        <w:tc>
          <w:tcPr>
            <w:tcW w:w="5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功耗：≤600W</w:t>
            </w:r>
            <w:r>
              <w:rPr>
                <w:rFonts w:ascii="宋体" w:hAnsi="宋体" w:cs="宋体" w:hint="eastAsia"/>
                <w:color w:val="000000"/>
                <w:kern w:val="0"/>
                <w:sz w:val="20"/>
                <w:szCs w:val="20"/>
              </w:rPr>
              <w:br/>
              <w:t>光源: ≥371W</w:t>
            </w:r>
            <w:r>
              <w:rPr>
                <w:rFonts w:ascii="宋体" w:hAnsi="宋体" w:cs="宋体" w:hint="eastAsia"/>
                <w:color w:val="000000"/>
                <w:kern w:val="0"/>
                <w:sz w:val="20"/>
                <w:szCs w:val="20"/>
              </w:rPr>
              <w:br/>
              <w:t>色温：≥8500K</w:t>
            </w:r>
            <w:r>
              <w:rPr>
                <w:rFonts w:ascii="宋体" w:hAnsi="宋体" w:cs="宋体" w:hint="eastAsia"/>
                <w:color w:val="000000"/>
                <w:kern w:val="0"/>
                <w:sz w:val="20"/>
                <w:szCs w:val="20"/>
              </w:rPr>
              <w:br/>
              <w:t>控制模式: DMX、 自走、主从、声控；</w:t>
            </w:r>
            <w:r>
              <w:rPr>
                <w:rFonts w:ascii="宋体" w:hAnsi="宋体" w:cs="宋体" w:hint="eastAsia"/>
                <w:color w:val="000000"/>
                <w:kern w:val="0"/>
                <w:sz w:val="20"/>
                <w:szCs w:val="20"/>
              </w:rPr>
              <w:br/>
              <w:t>协议：DMX512、RDM协议</w:t>
            </w:r>
            <w:r>
              <w:rPr>
                <w:rFonts w:ascii="宋体" w:hAnsi="宋体" w:cs="宋体" w:hint="eastAsia"/>
                <w:color w:val="000000"/>
                <w:kern w:val="0"/>
                <w:sz w:val="20"/>
                <w:szCs w:val="20"/>
              </w:rPr>
              <w:br/>
              <w:t>DMX通道: 17/24个国际标准DMX通道</w:t>
            </w:r>
            <w:r>
              <w:rPr>
                <w:rFonts w:ascii="宋体" w:hAnsi="宋体" w:cs="宋体" w:hint="eastAsia"/>
                <w:color w:val="000000"/>
                <w:kern w:val="0"/>
                <w:sz w:val="20"/>
                <w:szCs w:val="20"/>
              </w:rPr>
              <w:br/>
              <w:t>信号输入：标准三芯/五芯信号插座输入、输出</w:t>
            </w:r>
            <w:r>
              <w:rPr>
                <w:rFonts w:ascii="宋体" w:hAnsi="宋体" w:cs="宋体" w:hint="eastAsia"/>
                <w:color w:val="000000"/>
                <w:kern w:val="0"/>
                <w:sz w:val="20"/>
                <w:szCs w:val="20"/>
              </w:rPr>
              <w:br/>
              <w:t>三合一光学镜头设计： (光束模式) : 2°～15；(图案模式)：5°～50°；</w:t>
            </w:r>
            <w:r>
              <w:rPr>
                <w:rFonts w:ascii="宋体" w:hAnsi="宋体" w:cs="宋体" w:hint="eastAsia"/>
                <w:color w:val="000000"/>
                <w:kern w:val="0"/>
                <w:sz w:val="20"/>
                <w:szCs w:val="20"/>
              </w:rPr>
              <w:br/>
              <w:t>(染色模式)：8°～52°三种模式可任意切换实现光束、染色、图案三合一功能；</w:t>
            </w:r>
            <w:r>
              <w:rPr>
                <w:rFonts w:ascii="宋体" w:hAnsi="宋体" w:cs="宋体" w:hint="eastAsia"/>
                <w:color w:val="000000"/>
                <w:kern w:val="0"/>
                <w:sz w:val="20"/>
                <w:szCs w:val="20"/>
              </w:rPr>
              <w:br/>
              <w:t>频闪: 双片式频闪，频闪速度0.5～9次/秒；</w:t>
            </w:r>
            <w:r>
              <w:rPr>
                <w:rFonts w:ascii="宋体" w:hAnsi="宋体" w:cs="宋体" w:hint="eastAsia"/>
                <w:color w:val="000000"/>
                <w:kern w:val="0"/>
                <w:sz w:val="20"/>
                <w:szCs w:val="20"/>
              </w:rPr>
              <w:br/>
              <w:t>颜色盘: ≥1个颜色盘，≥13色+白光，可半色、可双向流动，色彩转换及半色彩虹效果；</w:t>
            </w:r>
            <w:r>
              <w:rPr>
                <w:rFonts w:ascii="宋体" w:hAnsi="宋体" w:cs="宋体" w:hint="eastAsia"/>
                <w:color w:val="000000"/>
                <w:kern w:val="0"/>
                <w:sz w:val="20"/>
                <w:szCs w:val="20"/>
              </w:rPr>
              <w:br/>
              <w:t>固定图案盘:≥ 1个固定图案盘，≥14种图案+白光，每个图案都有抖动效果，图案盘带正反向快慢流水效果；</w:t>
            </w:r>
            <w:r>
              <w:rPr>
                <w:rFonts w:ascii="宋体" w:hAnsi="宋体" w:cs="宋体" w:hint="eastAsia"/>
                <w:color w:val="000000"/>
                <w:kern w:val="0"/>
                <w:sz w:val="20"/>
                <w:szCs w:val="20"/>
              </w:rPr>
              <w:br/>
              <w:t>旋转图案盘:≥ 1个旋转图案盘，≥9个可选图案片+白光，每个图案都可正反自转并有抖动效果，图案盘带正反向快慢流水效果；</w:t>
            </w:r>
            <w:r>
              <w:rPr>
                <w:rFonts w:ascii="宋体" w:hAnsi="宋体" w:cs="宋体" w:hint="eastAsia"/>
                <w:color w:val="000000"/>
                <w:kern w:val="0"/>
                <w:sz w:val="20"/>
                <w:szCs w:val="20"/>
              </w:rPr>
              <w:br/>
              <w:t>双棱镜效果:≥ 2个独立旋转棱镜，≥八棱镜+16棱境组合，双棱镜均可互相组合叠加或单独旋转变化，固定与旋转模式组合，可生成奇异特殊多光束效果；</w:t>
            </w:r>
            <w:r>
              <w:rPr>
                <w:rFonts w:ascii="宋体" w:hAnsi="宋体" w:cs="宋体" w:hint="eastAsia"/>
                <w:color w:val="000000"/>
                <w:kern w:val="0"/>
                <w:sz w:val="20"/>
                <w:szCs w:val="20"/>
              </w:rPr>
              <w:br/>
              <w:t>棱镜对焦：棱镜可线性对焦放大与缩少，清晰度可调；</w:t>
            </w:r>
            <w:r>
              <w:rPr>
                <w:rFonts w:ascii="宋体" w:hAnsi="宋体" w:cs="宋体" w:hint="eastAsia"/>
                <w:color w:val="000000"/>
                <w:kern w:val="0"/>
                <w:sz w:val="20"/>
                <w:szCs w:val="20"/>
              </w:rPr>
              <w:br/>
              <w:t>调焦: 采用高精密的玻璃光学镜头，电子调焦设计，超微顺滑调整焦距；</w:t>
            </w:r>
            <w:r>
              <w:rPr>
                <w:rFonts w:ascii="宋体" w:hAnsi="宋体" w:cs="宋体" w:hint="eastAsia"/>
                <w:color w:val="000000"/>
                <w:kern w:val="0"/>
                <w:sz w:val="20"/>
                <w:szCs w:val="20"/>
              </w:rPr>
              <w:br/>
              <w:t>雾化: 0%～100%均匀柔光雾化效果</w:t>
            </w:r>
            <w:r>
              <w:rPr>
                <w:rFonts w:ascii="宋体" w:hAnsi="宋体" w:cs="宋体" w:hint="eastAsia"/>
                <w:color w:val="000000"/>
                <w:kern w:val="0"/>
                <w:sz w:val="20"/>
                <w:szCs w:val="20"/>
              </w:rPr>
              <w:br/>
              <w:t>水平扫描:X轴：≥540°，16Bit，</w:t>
            </w:r>
            <w:r>
              <w:rPr>
                <w:rFonts w:ascii="宋体" w:hAnsi="宋体" w:cs="宋体" w:hint="eastAsia"/>
                <w:color w:val="000000"/>
                <w:kern w:val="0"/>
                <w:sz w:val="20"/>
                <w:szCs w:val="20"/>
              </w:rPr>
              <w:br/>
              <w:t>垂直扫描:Y轴：≥270°，16Bit，</w:t>
            </w:r>
            <w:r>
              <w:rPr>
                <w:rFonts w:ascii="宋体" w:hAnsi="宋体" w:cs="宋体" w:hint="eastAsia"/>
                <w:color w:val="000000"/>
                <w:kern w:val="0"/>
                <w:sz w:val="20"/>
                <w:szCs w:val="20"/>
              </w:rPr>
              <w:br/>
              <w:t>信号保护:内置输入信号自带隔离保护功能，信号传输稳定；</w:t>
            </w:r>
            <w:r>
              <w:rPr>
                <w:rFonts w:ascii="宋体" w:hAnsi="宋体" w:cs="宋体" w:hint="eastAsia"/>
                <w:color w:val="000000"/>
                <w:kern w:val="0"/>
                <w:sz w:val="20"/>
                <w:szCs w:val="20"/>
              </w:rPr>
              <w:br/>
              <w:t>显示屏:LCD液晶屏显示，触摸屏+按键控制，操作过程更人性方便化，内置中英文显示界面切换，智能180度翻转倒立；</w:t>
            </w:r>
            <w:r>
              <w:rPr>
                <w:rFonts w:ascii="宋体" w:hAnsi="宋体" w:cs="宋体" w:hint="eastAsia"/>
                <w:color w:val="000000"/>
                <w:kern w:val="0"/>
                <w:sz w:val="20"/>
                <w:szCs w:val="20"/>
              </w:rPr>
              <w:br/>
              <w:t>点泡系统:远程灯泡控制系统设计，可通过控制台远程智能控制灯泡亮泡与关闭，有效延长灯泡使用寿命；</w:t>
            </w:r>
            <w:r>
              <w:rPr>
                <w:rFonts w:ascii="宋体" w:hAnsi="宋体" w:cs="宋体" w:hint="eastAsia"/>
                <w:color w:val="000000"/>
                <w:kern w:val="0"/>
                <w:sz w:val="20"/>
                <w:szCs w:val="20"/>
              </w:rPr>
              <w:br/>
              <w:t>灯泡高温保护:采用风向引流与温度智能监控技术，对灯具进行实时监控，当温度过高时则自动关闭灯泡，确保灯具的安全使用；</w:t>
            </w:r>
            <w:r>
              <w:rPr>
                <w:rFonts w:ascii="宋体" w:hAnsi="宋体" w:cs="宋体" w:hint="eastAsia"/>
                <w:color w:val="000000"/>
                <w:kern w:val="0"/>
                <w:sz w:val="20"/>
                <w:szCs w:val="20"/>
              </w:rPr>
              <w:br/>
              <w:t>智能风机调速设计: 灯具在未点泡或频闪闭光状态时，风机自动降速运行，降低风机噪音，营造良好的演出环境。当风机出现故障时，显示屏将提示风机故障，60S内灯具自动灭泡保护,有效防止因风机故障而引起的烧泡或炸泡；</w:t>
            </w:r>
            <w:r>
              <w:rPr>
                <w:rFonts w:ascii="宋体" w:hAnsi="宋体" w:cs="宋体" w:hint="eastAsia"/>
                <w:color w:val="000000"/>
                <w:kern w:val="0"/>
                <w:sz w:val="20"/>
                <w:szCs w:val="20"/>
              </w:rPr>
              <w:br/>
              <w:t>内置RDM功能：可通过信号线自动修改地址码，检测灯具故障，更新程序版本智能操控；</w:t>
            </w:r>
            <w:r>
              <w:rPr>
                <w:rFonts w:ascii="宋体" w:hAnsi="宋体" w:cs="宋体" w:hint="eastAsia"/>
                <w:color w:val="000000"/>
                <w:kern w:val="0"/>
                <w:sz w:val="20"/>
                <w:szCs w:val="20"/>
              </w:rPr>
              <w:br/>
              <w:t>操作页面：内置多页面，分项设计功能。可根据使用场景需求，</w:t>
            </w:r>
            <w:r>
              <w:rPr>
                <w:rFonts w:ascii="宋体" w:hAnsi="宋体" w:cs="宋体" w:hint="eastAsia"/>
                <w:color w:val="000000"/>
                <w:kern w:val="0"/>
                <w:sz w:val="20"/>
                <w:szCs w:val="20"/>
              </w:rPr>
              <w:lastRenderedPageBreak/>
              <w:t>自定义功能模式，自带密码锁保护；</w:t>
            </w:r>
            <w:r>
              <w:rPr>
                <w:rFonts w:ascii="宋体" w:hAnsi="宋体" w:cs="宋体" w:hint="eastAsia"/>
                <w:color w:val="000000"/>
                <w:kern w:val="0"/>
                <w:sz w:val="20"/>
                <w:szCs w:val="20"/>
              </w:rPr>
              <w:br/>
              <w:t>灯具故障显示功能 : 智能微机自检，显示屏显示自检信息，可根据显示屏显示的数据快速判断问题故障及维修；</w:t>
            </w:r>
            <w:r>
              <w:rPr>
                <w:rFonts w:ascii="宋体" w:hAnsi="宋体" w:cs="宋体" w:hint="eastAsia"/>
                <w:color w:val="000000"/>
                <w:kern w:val="0"/>
                <w:sz w:val="20"/>
                <w:szCs w:val="20"/>
              </w:rPr>
              <w:br/>
              <w:t>智能显示 : 内置灯泡使用时间记录，可随时查看灯泡使用情况；</w:t>
            </w:r>
            <w:r>
              <w:rPr>
                <w:rFonts w:ascii="宋体" w:hAnsi="宋体" w:cs="宋体" w:hint="eastAsia"/>
                <w:color w:val="000000"/>
                <w:kern w:val="0"/>
                <w:sz w:val="20"/>
                <w:szCs w:val="20"/>
              </w:rPr>
              <w:br/>
              <w:t>内置灯体温度显示，以指导正确应用</w:t>
            </w:r>
            <w:r>
              <w:rPr>
                <w:rFonts w:ascii="宋体" w:hAnsi="宋体" w:cs="宋体" w:hint="eastAsia"/>
                <w:color w:val="000000"/>
                <w:kern w:val="0"/>
                <w:sz w:val="20"/>
                <w:szCs w:val="20"/>
              </w:rPr>
              <w:br/>
              <w:t>智能操控功能 : 内置RDM功能，可通过信号线自动修改地址码，检测灯具故障，更新程序版本智能操控；</w:t>
            </w:r>
            <w:r>
              <w:rPr>
                <w:rFonts w:ascii="宋体" w:hAnsi="宋体" w:cs="宋体" w:hint="eastAsia"/>
                <w:color w:val="000000"/>
                <w:kern w:val="0"/>
                <w:sz w:val="20"/>
                <w:szCs w:val="20"/>
              </w:rPr>
              <w:br/>
              <w:t>自动纠错 :水平垂直均采用光电复位系统，偶碰出错可自动检索复位。</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4台</w:t>
            </w:r>
          </w:p>
        </w:tc>
        <w:tc>
          <w:tcPr>
            <w:tcW w:w="9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93F7E" w:rsidRDefault="00393F7E" w:rsidP="0093702D">
            <w:pPr>
              <w:jc w:val="center"/>
              <w:rPr>
                <w:rFonts w:ascii="宋体" w:hAnsi="宋体" w:cs="宋体"/>
                <w:color w:val="000000"/>
                <w:sz w:val="22"/>
              </w:rPr>
            </w:pPr>
          </w:p>
        </w:tc>
      </w:tr>
      <w:tr w:rsidR="00393F7E" w:rsidTr="0093702D">
        <w:trPr>
          <w:trHeight w:val="440"/>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5</w:t>
            </w:r>
          </w:p>
        </w:tc>
        <w:tc>
          <w:tcPr>
            <w:tcW w:w="1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专业手动追光灯</w:t>
            </w:r>
          </w:p>
        </w:tc>
        <w:tc>
          <w:tcPr>
            <w:tcW w:w="5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光源 : ≥350W专业泡</w:t>
            </w:r>
            <w:r>
              <w:rPr>
                <w:rFonts w:ascii="宋体" w:hAnsi="宋体" w:cs="宋体" w:hint="eastAsia"/>
                <w:color w:val="000000"/>
                <w:kern w:val="0"/>
                <w:sz w:val="20"/>
                <w:szCs w:val="20"/>
              </w:rPr>
              <w:br/>
              <w:t>功耗 : ≤450W</w:t>
            </w:r>
            <w:r>
              <w:rPr>
                <w:rFonts w:ascii="宋体" w:hAnsi="宋体" w:cs="宋体" w:hint="eastAsia"/>
                <w:color w:val="000000"/>
                <w:kern w:val="0"/>
                <w:sz w:val="20"/>
                <w:szCs w:val="20"/>
              </w:rPr>
              <w:br/>
              <w:t>光束角 : ≥1-9°</w:t>
            </w:r>
            <w:r>
              <w:rPr>
                <w:rFonts w:ascii="宋体" w:hAnsi="宋体" w:cs="宋体" w:hint="eastAsia"/>
                <w:color w:val="000000"/>
                <w:kern w:val="0"/>
                <w:sz w:val="20"/>
                <w:szCs w:val="20"/>
              </w:rPr>
              <w:br/>
              <w:t>支持光圈 : 线性放大和缩小</w:t>
            </w:r>
            <w:r>
              <w:rPr>
                <w:rFonts w:ascii="宋体" w:hAnsi="宋体" w:cs="宋体" w:hint="eastAsia"/>
                <w:color w:val="000000"/>
                <w:kern w:val="0"/>
                <w:sz w:val="20"/>
                <w:szCs w:val="20"/>
              </w:rPr>
              <w:br/>
              <w:t>支持DMX通道 : 不少于4CH</w:t>
            </w:r>
            <w:r>
              <w:rPr>
                <w:rFonts w:ascii="宋体" w:hAnsi="宋体" w:cs="宋体" w:hint="eastAsia"/>
                <w:color w:val="000000"/>
                <w:kern w:val="0"/>
                <w:sz w:val="20"/>
                <w:szCs w:val="20"/>
              </w:rPr>
              <w:br/>
              <w:t>支持调光器 : 不少于双片调光</w:t>
            </w:r>
            <w:r>
              <w:rPr>
                <w:rFonts w:ascii="宋体" w:hAnsi="宋体" w:cs="宋体" w:hint="eastAsia"/>
                <w:color w:val="000000"/>
                <w:kern w:val="0"/>
                <w:sz w:val="20"/>
                <w:szCs w:val="20"/>
              </w:rPr>
              <w:br/>
              <w:t>支持颜色 : ≥5色+白色（红绿蓝橙黄）</w:t>
            </w:r>
            <w:r>
              <w:rPr>
                <w:rFonts w:ascii="宋体" w:hAnsi="宋体" w:cs="宋体" w:hint="eastAsia"/>
                <w:color w:val="000000"/>
                <w:kern w:val="0"/>
                <w:sz w:val="20"/>
                <w:szCs w:val="20"/>
              </w:rPr>
              <w:br/>
              <w:t>支持色温 : 不少于3200K～4500K～6500K～7500K四种色温可调。</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2台</w:t>
            </w:r>
          </w:p>
        </w:tc>
        <w:tc>
          <w:tcPr>
            <w:tcW w:w="9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93F7E" w:rsidRDefault="00393F7E" w:rsidP="0093702D">
            <w:pPr>
              <w:jc w:val="center"/>
              <w:rPr>
                <w:rFonts w:ascii="宋体" w:hAnsi="宋体" w:cs="宋体"/>
                <w:color w:val="000000"/>
                <w:sz w:val="22"/>
              </w:rPr>
            </w:pPr>
          </w:p>
        </w:tc>
      </w:tr>
      <w:tr w:rsidR="00393F7E" w:rsidTr="0093702D">
        <w:trPr>
          <w:trHeight w:val="440"/>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w:t>
            </w:r>
          </w:p>
        </w:tc>
        <w:tc>
          <w:tcPr>
            <w:tcW w:w="1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灯光控制台</w:t>
            </w:r>
          </w:p>
        </w:tc>
        <w:tc>
          <w:tcPr>
            <w:tcW w:w="5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支持≥8个标准DMX512输出端口，4096个DMX通道；</w:t>
            </w:r>
            <w:r>
              <w:rPr>
                <w:rFonts w:ascii="宋体" w:hAnsi="宋体" w:cs="宋体" w:hint="eastAsia"/>
                <w:color w:val="000000"/>
                <w:kern w:val="0"/>
                <w:sz w:val="20"/>
                <w:szCs w:val="20"/>
              </w:rPr>
              <w:br/>
              <w:t>支持支持中文菜单显示；</w:t>
            </w:r>
            <w:r>
              <w:rPr>
                <w:rFonts w:ascii="宋体" w:hAnsi="宋体" w:cs="宋体" w:hint="eastAsia"/>
                <w:color w:val="000000"/>
                <w:kern w:val="0"/>
                <w:sz w:val="20"/>
                <w:szCs w:val="20"/>
              </w:rPr>
              <w:br/>
              <w:t>支持不小于15.6寸高分辩率宽屏触摸屏；</w:t>
            </w:r>
            <w:r>
              <w:rPr>
                <w:rFonts w:ascii="宋体" w:hAnsi="宋体" w:cs="宋体" w:hint="eastAsia"/>
                <w:color w:val="000000"/>
                <w:kern w:val="0"/>
                <w:sz w:val="20"/>
                <w:szCs w:val="20"/>
              </w:rPr>
              <w:br/>
              <w:t>支持联网计算机设备的各种灯光3D可视化软件；</w:t>
            </w:r>
            <w:r>
              <w:rPr>
                <w:rFonts w:ascii="宋体" w:hAnsi="宋体" w:cs="宋体" w:hint="eastAsia"/>
                <w:color w:val="000000"/>
                <w:kern w:val="0"/>
                <w:sz w:val="20"/>
                <w:szCs w:val="20"/>
              </w:rPr>
              <w:br/>
              <w:t>支持Artnet网络功能，并可扩展至≥12个DMX输出口，≥6144个DMX 通道，≥10个宏功能按键，可编辑任何程序，≥20个重放推杆；</w:t>
            </w:r>
            <w:r>
              <w:rPr>
                <w:rFonts w:ascii="宋体" w:hAnsi="宋体" w:cs="宋体" w:hint="eastAsia"/>
                <w:color w:val="000000"/>
                <w:kern w:val="0"/>
                <w:sz w:val="20"/>
                <w:szCs w:val="20"/>
              </w:rPr>
              <w:br/>
              <w:t>支持支持不小于1000个虚拟程序重放；</w:t>
            </w:r>
            <w:r>
              <w:rPr>
                <w:rFonts w:ascii="宋体" w:hAnsi="宋体" w:cs="宋体" w:hint="eastAsia"/>
                <w:color w:val="000000"/>
                <w:kern w:val="0"/>
                <w:sz w:val="20"/>
                <w:szCs w:val="20"/>
              </w:rPr>
              <w:br/>
              <w:t>支持涂鸦式手写命名功能，内置像素映射及内置图形发生器；</w:t>
            </w:r>
            <w:r>
              <w:rPr>
                <w:rFonts w:ascii="宋体" w:hAnsi="宋体" w:cs="宋体" w:hint="eastAsia"/>
                <w:color w:val="000000"/>
                <w:kern w:val="0"/>
                <w:sz w:val="20"/>
                <w:szCs w:val="20"/>
              </w:rPr>
              <w:br/>
              <w:t>支持CITP协议，可在控台上直接看到媒体服务器里媒体片段的图像缩略图；</w:t>
            </w:r>
            <w:r>
              <w:rPr>
                <w:rFonts w:ascii="宋体" w:hAnsi="宋体" w:cs="宋体" w:hint="eastAsia"/>
                <w:color w:val="000000"/>
                <w:kern w:val="0"/>
                <w:sz w:val="20"/>
                <w:szCs w:val="20"/>
              </w:rPr>
              <w:br/>
              <w:t>支持可预览服务器或数字灯的内置素材；</w:t>
            </w:r>
            <w:r>
              <w:rPr>
                <w:rFonts w:ascii="宋体" w:hAnsi="宋体" w:cs="宋体" w:hint="eastAsia"/>
                <w:color w:val="000000"/>
                <w:kern w:val="0"/>
                <w:sz w:val="20"/>
                <w:szCs w:val="20"/>
              </w:rPr>
              <w:br/>
              <w:t>支持wi-fi接入,可无线控灯，移动设备远程控制灯具内置数千种灯库，内置灯库编辑软件，内置可视化舞台模拟软件；</w:t>
            </w:r>
            <w:r>
              <w:rPr>
                <w:rFonts w:ascii="宋体" w:hAnsi="宋体" w:cs="宋体" w:hint="eastAsia"/>
                <w:color w:val="000000"/>
                <w:kern w:val="0"/>
                <w:sz w:val="20"/>
                <w:szCs w:val="20"/>
              </w:rPr>
              <w:br/>
              <w:t>支持视频，支持MIDI时间码声光同步功能，可以在控台里播放音乐发送时间码来控制灯光程序重放；</w:t>
            </w:r>
            <w:r>
              <w:rPr>
                <w:rFonts w:ascii="宋体" w:hAnsi="宋体" w:cs="宋体" w:hint="eastAsia"/>
                <w:color w:val="000000"/>
                <w:kern w:val="0"/>
                <w:sz w:val="20"/>
                <w:szCs w:val="20"/>
              </w:rPr>
              <w:br/>
              <w:t>支持内置不间断UPS电源，可意外断电保护，防止数据丢失。</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1台</w:t>
            </w:r>
          </w:p>
        </w:tc>
        <w:tc>
          <w:tcPr>
            <w:tcW w:w="9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93F7E" w:rsidRDefault="00393F7E" w:rsidP="0093702D">
            <w:pPr>
              <w:jc w:val="center"/>
              <w:rPr>
                <w:rFonts w:ascii="宋体" w:hAnsi="宋体" w:cs="宋体"/>
                <w:color w:val="000000"/>
                <w:sz w:val="22"/>
              </w:rPr>
            </w:pPr>
            <w:r>
              <w:rPr>
                <w:rFonts w:ascii="宋体" w:hAnsi="宋体"/>
                <w:b/>
                <w:color w:val="0000FF"/>
                <w:sz w:val="22"/>
              </w:rPr>
              <w:t>●</w:t>
            </w:r>
          </w:p>
        </w:tc>
      </w:tr>
      <w:tr w:rsidR="00393F7E" w:rsidTr="0093702D">
        <w:trPr>
          <w:trHeight w:val="440"/>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7</w:t>
            </w:r>
          </w:p>
        </w:tc>
        <w:tc>
          <w:tcPr>
            <w:tcW w:w="1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26路电源直通箱</w:t>
            </w:r>
          </w:p>
        </w:tc>
        <w:tc>
          <w:tcPr>
            <w:tcW w:w="5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供电：三相五线AC380±10%，频率50HZ±5%；</w:t>
            </w:r>
            <w:r>
              <w:rPr>
                <w:rFonts w:ascii="宋体" w:hAnsi="宋体" w:cs="宋体" w:hint="eastAsia"/>
                <w:color w:val="000000"/>
                <w:kern w:val="0"/>
                <w:sz w:val="20"/>
                <w:szCs w:val="20"/>
              </w:rPr>
              <w:br/>
              <w:t>额定电流：犀牛插200A供电；</w:t>
            </w:r>
            <w:r>
              <w:rPr>
                <w:rFonts w:ascii="宋体" w:hAnsi="宋体" w:cs="宋体" w:hint="eastAsia"/>
                <w:color w:val="000000"/>
                <w:kern w:val="0"/>
                <w:sz w:val="20"/>
                <w:szCs w:val="20"/>
              </w:rPr>
              <w:br/>
              <w:t>支持三相独立液晶电流、电压监测表和A B C三相指灯指示0～250V电压显示表；</w:t>
            </w:r>
            <w:r>
              <w:rPr>
                <w:rFonts w:ascii="宋体" w:hAnsi="宋体" w:cs="宋体" w:hint="eastAsia"/>
                <w:color w:val="000000"/>
                <w:kern w:val="0"/>
                <w:sz w:val="20"/>
                <w:szCs w:val="20"/>
              </w:rPr>
              <w:br/>
              <w:t>额定功率 : 不少于26路×3KW，每个回路最大；输出功率不小于4KW，每路输出带指示灯指示；</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1台</w:t>
            </w:r>
          </w:p>
        </w:tc>
        <w:tc>
          <w:tcPr>
            <w:tcW w:w="9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93F7E" w:rsidRDefault="00393F7E" w:rsidP="0093702D">
            <w:pPr>
              <w:jc w:val="center"/>
              <w:rPr>
                <w:rFonts w:ascii="宋体" w:hAnsi="宋体" w:cs="宋体"/>
                <w:color w:val="000000"/>
                <w:sz w:val="22"/>
              </w:rPr>
            </w:pPr>
          </w:p>
        </w:tc>
      </w:tr>
      <w:tr w:rsidR="00393F7E" w:rsidTr="0093702D">
        <w:trPr>
          <w:trHeight w:val="440"/>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w:t>
            </w:r>
          </w:p>
        </w:tc>
        <w:tc>
          <w:tcPr>
            <w:tcW w:w="1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8路信号放大器</w:t>
            </w:r>
          </w:p>
        </w:tc>
        <w:tc>
          <w:tcPr>
            <w:tcW w:w="5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输入:≥ 1路，输出: ≥8路三芯</w:t>
            </w:r>
            <w:r>
              <w:rPr>
                <w:rFonts w:ascii="宋体" w:hAnsi="宋体" w:cs="宋体" w:hint="eastAsia"/>
                <w:color w:val="000000"/>
                <w:kern w:val="0"/>
                <w:sz w:val="20"/>
                <w:szCs w:val="20"/>
              </w:rPr>
              <w:br/>
              <w:t>≥1路DMX512数码输入，≥8路DMX512独立放大驱动输出。</w:t>
            </w:r>
            <w:r>
              <w:rPr>
                <w:rFonts w:ascii="宋体" w:hAnsi="宋体" w:cs="宋体" w:hint="eastAsia"/>
                <w:color w:val="000000"/>
                <w:kern w:val="0"/>
                <w:sz w:val="20"/>
                <w:szCs w:val="20"/>
              </w:rPr>
              <w:br/>
            </w:r>
            <w:r>
              <w:rPr>
                <w:rFonts w:ascii="宋体" w:hAnsi="宋体" w:cs="宋体" w:hint="eastAsia"/>
                <w:color w:val="000000"/>
                <w:kern w:val="0"/>
                <w:sz w:val="20"/>
                <w:szCs w:val="20"/>
              </w:rPr>
              <w:lastRenderedPageBreak/>
              <w:t>支持光电隔离。</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3台</w:t>
            </w:r>
          </w:p>
        </w:tc>
        <w:tc>
          <w:tcPr>
            <w:tcW w:w="9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93F7E" w:rsidRDefault="00393F7E" w:rsidP="0093702D">
            <w:pPr>
              <w:jc w:val="center"/>
              <w:rPr>
                <w:rFonts w:ascii="宋体" w:hAnsi="宋体" w:cs="宋体"/>
                <w:color w:val="000000"/>
                <w:sz w:val="22"/>
              </w:rPr>
            </w:pPr>
          </w:p>
        </w:tc>
      </w:tr>
      <w:tr w:rsidR="00393F7E" w:rsidTr="0093702D">
        <w:trPr>
          <w:trHeight w:val="440"/>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10</w:t>
            </w:r>
          </w:p>
        </w:tc>
        <w:tc>
          <w:tcPr>
            <w:tcW w:w="1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灯具挂钩</w:t>
            </w:r>
          </w:p>
        </w:tc>
        <w:tc>
          <w:tcPr>
            <w:tcW w:w="5520" w:type="dxa"/>
            <w:tcBorders>
              <w:top w:val="single" w:sz="4" w:space="0" w:color="000000"/>
              <w:left w:val="single" w:sz="4" w:space="0" w:color="000000"/>
              <w:bottom w:val="single" w:sz="4" w:space="0" w:color="000000"/>
              <w:right w:val="single" w:sz="4" w:space="0" w:color="000000"/>
            </w:tcBorders>
            <w:shd w:val="clear" w:color="auto" w:fill="CBE9CF" w:themeFill="background1"/>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灯具挂钩，承重≥50KG</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62套</w:t>
            </w:r>
          </w:p>
        </w:tc>
        <w:tc>
          <w:tcPr>
            <w:tcW w:w="9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93F7E" w:rsidRDefault="00393F7E" w:rsidP="0093702D">
            <w:pPr>
              <w:jc w:val="center"/>
              <w:rPr>
                <w:rFonts w:ascii="宋体" w:hAnsi="宋体" w:cs="宋体"/>
                <w:color w:val="000000"/>
                <w:sz w:val="22"/>
              </w:rPr>
            </w:pPr>
          </w:p>
        </w:tc>
      </w:tr>
      <w:tr w:rsidR="00393F7E" w:rsidTr="0093702D">
        <w:trPr>
          <w:trHeight w:val="440"/>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11</w:t>
            </w:r>
          </w:p>
        </w:tc>
        <w:tc>
          <w:tcPr>
            <w:tcW w:w="1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保险绳</w:t>
            </w:r>
          </w:p>
        </w:tc>
        <w:tc>
          <w:tcPr>
            <w:tcW w:w="5520" w:type="dxa"/>
            <w:tcBorders>
              <w:top w:val="single" w:sz="4" w:space="0" w:color="000000"/>
              <w:left w:val="single" w:sz="4" w:space="0" w:color="000000"/>
              <w:bottom w:val="single" w:sz="4" w:space="0" w:color="000000"/>
              <w:right w:val="single" w:sz="4" w:space="0" w:color="000000"/>
            </w:tcBorders>
            <w:shd w:val="clear" w:color="auto" w:fill="CBE9CF" w:themeFill="background1"/>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保险绳，承重≥50KG</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62套</w:t>
            </w:r>
          </w:p>
        </w:tc>
        <w:tc>
          <w:tcPr>
            <w:tcW w:w="9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93F7E" w:rsidRDefault="00393F7E" w:rsidP="0093702D">
            <w:pPr>
              <w:jc w:val="center"/>
              <w:rPr>
                <w:rFonts w:ascii="宋体" w:hAnsi="宋体" w:cs="宋体"/>
                <w:color w:val="000000"/>
                <w:sz w:val="22"/>
              </w:rPr>
            </w:pPr>
          </w:p>
        </w:tc>
      </w:tr>
      <w:tr w:rsidR="00393F7E" w:rsidTr="0093702D">
        <w:trPr>
          <w:trHeight w:val="560"/>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12</w:t>
            </w:r>
          </w:p>
        </w:tc>
        <w:tc>
          <w:tcPr>
            <w:tcW w:w="1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灯架</w:t>
            </w:r>
          </w:p>
        </w:tc>
        <w:tc>
          <w:tcPr>
            <w:tcW w:w="5520" w:type="dxa"/>
            <w:tcBorders>
              <w:top w:val="single" w:sz="4" w:space="0" w:color="000000"/>
              <w:left w:val="single" w:sz="4" w:space="0" w:color="000000"/>
              <w:bottom w:val="single" w:sz="4" w:space="0" w:color="000000"/>
              <w:right w:val="single" w:sz="4" w:space="0" w:color="000000"/>
            </w:tcBorders>
            <w:shd w:val="clear" w:color="auto" w:fill="CBE9CF" w:themeFill="background1"/>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铝合金桁 单列框架，灯架总长度不少于10m*4根，可接受现场拼装。</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1套</w:t>
            </w:r>
          </w:p>
        </w:tc>
        <w:tc>
          <w:tcPr>
            <w:tcW w:w="9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93F7E" w:rsidRDefault="00393F7E" w:rsidP="0093702D">
            <w:pPr>
              <w:jc w:val="center"/>
              <w:rPr>
                <w:rFonts w:ascii="宋体" w:hAnsi="宋体" w:cs="宋体"/>
                <w:color w:val="000000"/>
                <w:sz w:val="22"/>
              </w:rPr>
            </w:pPr>
          </w:p>
        </w:tc>
      </w:tr>
      <w:tr w:rsidR="00393F7E" w:rsidTr="0093702D">
        <w:trPr>
          <w:trHeight w:val="440"/>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jc w:val="center"/>
              <w:rPr>
                <w:rFonts w:ascii="宋体" w:hAnsi="宋体" w:cs="宋体"/>
                <w:color w:val="000000"/>
                <w:sz w:val="20"/>
                <w:szCs w:val="20"/>
              </w:rPr>
            </w:pPr>
          </w:p>
        </w:tc>
        <w:tc>
          <w:tcPr>
            <w:tcW w:w="1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b/>
                <w:bCs/>
                <w:color w:val="000000"/>
                <w:sz w:val="20"/>
                <w:szCs w:val="20"/>
              </w:rPr>
            </w:pPr>
            <w:r>
              <w:rPr>
                <w:rFonts w:ascii="宋体" w:hAnsi="宋体" w:cs="宋体" w:hint="eastAsia"/>
                <w:b/>
                <w:bCs/>
                <w:color w:val="000000"/>
                <w:kern w:val="0"/>
                <w:sz w:val="20"/>
                <w:szCs w:val="20"/>
              </w:rPr>
              <w:t>其它设备</w:t>
            </w:r>
          </w:p>
        </w:tc>
        <w:tc>
          <w:tcPr>
            <w:tcW w:w="5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jc w:val="left"/>
              <w:rPr>
                <w:rFonts w:ascii="宋体" w:hAnsi="宋体" w:cs="宋体"/>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jc w:val="center"/>
              <w:rPr>
                <w:rFonts w:ascii="宋体" w:hAnsi="宋体" w:cs="宋体"/>
                <w:color w:val="000000"/>
                <w:sz w:val="20"/>
                <w:szCs w:val="20"/>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93F7E" w:rsidRDefault="00393F7E" w:rsidP="0093702D">
            <w:pPr>
              <w:jc w:val="center"/>
              <w:rPr>
                <w:rFonts w:ascii="宋体" w:hAnsi="宋体" w:cs="宋体"/>
                <w:color w:val="000000"/>
                <w:sz w:val="22"/>
              </w:rPr>
            </w:pPr>
          </w:p>
        </w:tc>
      </w:tr>
      <w:tr w:rsidR="00393F7E" w:rsidTr="0093702D">
        <w:trPr>
          <w:trHeight w:val="440"/>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1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音箱线2×2.5</w:t>
            </w:r>
          </w:p>
        </w:tc>
        <w:tc>
          <w:tcPr>
            <w:tcW w:w="5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护套绞形扬声器线缆，采用优质高纯度（OFC）无氧铜丝绞合，特别配方聚氯乙烯绝缘，冷灰色聚氯乙烯护套；适用于工程暗线架设。</w:t>
            </w:r>
            <w:r>
              <w:rPr>
                <w:rFonts w:ascii="宋体" w:hAnsi="宋体" w:cs="宋体" w:hint="eastAsia"/>
                <w:color w:val="000000"/>
                <w:kern w:val="0"/>
                <w:sz w:val="20"/>
                <w:szCs w:val="20"/>
              </w:rPr>
              <w:br/>
              <w:t>导体截面积：2×2.5mm2(14AWG)</w:t>
            </w:r>
            <w:r>
              <w:rPr>
                <w:rFonts w:ascii="宋体" w:hAnsi="宋体" w:cs="宋体" w:hint="eastAsia"/>
                <w:color w:val="000000"/>
                <w:kern w:val="0"/>
                <w:sz w:val="20"/>
                <w:szCs w:val="20"/>
              </w:rPr>
              <w:br/>
              <w:t>标称护套外径：9.0mm</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900米</w:t>
            </w:r>
          </w:p>
        </w:tc>
        <w:tc>
          <w:tcPr>
            <w:tcW w:w="9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93F7E" w:rsidRDefault="00393F7E" w:rsidP="0093702D">
            <w:pPr>
              <w:widowControl/>
              <w:jc w:val="center"/>
              <w:textAlignment w:val="center"/>
              <w:rPr>
                <w:rFonts w:ascii="宋体" w:hAnsi="宋体" w:cs="宋体"/>
                <w:color w:val="000000"/>
                <w:sz w:val="22"/>
              </w:rPr>
            </w:pPr>
            <w:r>
              <w:rPr>
                <w:rFonts w:ascii="宋体" w:hAnsi="宋体" w:cs="宋体" w:hint="eastAsia"/>
                <w:color w:val="000000"/>
                <w:kern w:val="0"/>
                <w:sz w:val="22"/>
              </w:rPr>
              <w:t>可根据现场踏勘为准</w:t>
            </w:r>
          </w:p>
        </w:tc>
      </w:tr>
      <w:tr w:rsidR="00393F7E" w:rsidTr="0093702D">
        <w:trPr>
          <w:trHeight w:val="440"/>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1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音频线2×37/0.10</w:t>
            </w:r>
          </w:p>
        </w:tc>
        <w:tc>
          <w:tcPr>
            <w:tcW w:w="5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编织屏蔽麦克风线缆，采用优质高纯度（OFC）无氧铜丝绞合，特别配方聚氯乙烯绝缘，黑色弹性聚氯乙烯护套。</w:t>
            </w:r>
            <w:r>
              <w:rPr>
                <w:rFonts w:ascii="宋体" w:hAnsi="宋体" w:cs="宋体" w:hint="eastAsia"/>
                <w:color w:val="000000"/>
                <w:kern w:val="0"/>
                <w:sz w:val="20"/>
                <w:szCs w:val="20"/>
              </w:rPr>
              <w:br/>
              <w:t>导体截面积：2×0.3mm2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500米</w:t>
            </w:r>
          </w:p>
        </w:tc>
        <w:tc>
          <w:tcPr>
            <w:tcW w:w="9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93F7E" w:rsidRDefault="00393F7E" w:rsidP="0093702D">
            <w:pPr>
              <w:widowControl/>
              <w:jc w:val="center"/>
              <w:textAlignment w:val="center"/>
              <w:rPr>
                <w:rFonts w:ascii="宋体" w:hAnsi="宋体" w:cs="宋体"/>
                <w:color w:val="000000"/>
                <w:sz w:val="22"/>
              </w:rPr>
            </w:pPr>
            <w:r>
              <w:rPr>
                <w:rFonts w:ascii="宋体" w:hAnsi="宋体" w:cs="宋体" w:hint="eastAsia"/>
                <w:color w:val="000000"/>
                <w:kern w:val="0"/>
                <w:sz w:val="22"/>
              </w:rPr>
              <w:t>可根据现场踏勘为准</w:t>
            </w:r>
          </w:p>
        </w:tc>
      </w:tr>
      <w:tr w:rsidR="00393F7E" w:rsidTr="0093702D">
        <w:trPr>
          <w:trHeight w:val="440"/>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1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网线CAT6 UTP</w:t>
            </w:r>
          </w:p>
        </w:tc>
        <w:tc>
          <w:tcPr>
            <w:tcW w:w="5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超五类非屏蔽网线，布线使用。符合阻燃标准：IEC60332-1</w:t>
            </w:r>
            <w:r>
              <w:rPr>
                <w:rFonts w:ascii="宋体" w:hAnsi="宋体" w:cs="宋体" w:hint="eastAsia"/>
                <w:color w:val="000000"/>
                <w:kern w:val="0"/>
                <w:sz w:val="20"/>
                <w:szCs w:val="20"/>
              </w:rPr>
              <w:br/>
              <w:t>线规：24AWG</w:t>
            </w:r>
            <w:r>
              <w:rPr>
                <w:rFonts w:ascii="宋体" w:hAnsi="宋体" w:cs="宋体" w:hint="eastAsia"/>
                <w:color w:val="000000"/>
                <w:kern w:val="0"/>
                <w:sz w:val="20"/>
                <w:szCs w:val="20"/>
              </w:rPr>
              <w:br/>
              <w:t>标称护套外径：5.5mm</w:t>
            </w:r>
            <w:r>
              <w:rPr>
                <w:rFonts w:ascii="宋体" w:hAnsi="宋体" w:cs="宋体" w:hint="eastAsia"/>
                <w:color w:val="000000"/>
                <w:kern w:val="0"/>
                <w:sz w:val="20"/>
                <w:szCs w:val="20"/>
              </w:rPr>
              <w:br/>
              <w:t>标称特性阻抗：100Ω</w:t>
            </w:r>
            <w:r>
              <w:rPr>
                <w:rFonts w:ascii="宋体" w:hAnsi="宋体" w:cs="宋体" w:hint="eastAsia"/>
                <w:color w:val="000000"/>
                <w:kern w:val="0"/>
                <w:sz w:val="20"/>
                <w:szCs w:val="20"/>
              </w:rPr>
              <w:br/>
              <w:t>标称带宽为100MHz</w:t>
            </w:r>
            <w:r>
              <w:rPr>
                <w:rFonts w:ascii="宋体" w:hAnsi="宋体" w:cs="宋体" w:hint="eastAsia"/>
                <w:color w:val="000000"/>
                <w:kern w:val="0"/>
                <w:sz w:val="20"/>
                <w:szCs w:val="20"/>
              </w:rPr>
              <w:br/>
              <w:t>标称衰减：22dB/100m@100MHz</w:t>
            </w:r>
            <w:r>
              <w:rPr>
                <w:rFonts w:ascii="宋体" w:hAnsi="宋体" w:cs="宋体" w:hint="eastAsia"/>
                <w:color w:val="000000"/>
                <w:kern w:val="0"/>
                <w:sz w:val="20"/>
                <w:szCs w:val="20"/>
              </w:rPr>
              <w:br/>
              <w:t>标称回波损耗：20.1dB@100MHz</w:t>
            </w:r>
            <w:r>
              <w:rPr>
                <w:rFonts w:ascii="宋体" w:hAnsi="宋体" w:cs="宋体" w:hint="eastAsia"/>
                <w:color w:val="000000"/>
                <w:kern w:val="0"/>
                <w:sz w:val="20"/>
                <w:szCs w:val="20"/>
              </w:rPr>
              <w:br/>
              <w:t>满足YD/T1019-2013标准和TIA/EIA568标准</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6箱</w:t>
            </w:r>
          </w:p>
        </w:tc>
        <w:tc>
          <w:tcPr>
            <w:tcW w:w="9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93F7E" w:rsidRDefault="00393F7E" w:rsidP="0093702D">
            <w:pPr>
              <w:widowControl/>
              <w:jc w:val="center"/>
              <w:textAlignment w:val="center"/>
              <w:rPr>
                <w:rFonts w:ascii="宋体" w:hAnsi="宋体" w:cs="宋体"/>
                <w:color w:val="000000"/>
                <w:sz w:val="22"/>
              </w:rPr>
            </w:pPr>
            <w:r>
              <w:rPr>
                <w:rFonts w:ascii="宋体" w:hAnsi="宋体" w:cs="宋体" w:hint="eastAsia"/>
                <w:color w:val="000000"/>
                <w:kern w:val="0"/>
                <w:sz w:val="22"/>
              </w:rPr>
              <w:t>可根据现场踏勘为准</w:t>
            </w:r>
          </w:p>
        </w:tc>
      </w:tr>
      <w:tr w:rsidR="00393F7E" w:rsidTr="0093702D">
        <w:trPr>
          <w:trHeight w:val="440"/>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w:t>
            </w:r>
          </w:p>
        </w:tc>
        <w:tc>
          <w:tcPr>
            <w:tcW w:w="1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同轴线SYV50-5</w:t>
            </w:r>
          </w:p>
        </w:tc>
        <w:tc>
          <w:tcPr>
            <w:tcW w:w="5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同轴射频电缆SYV-50-5-1 特性阻抗50Ω。</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300米</w:t>
            </w:r>
          </w:p>
        </w:tc>
        <w:tc>
          <w:tcPr>
            <w:tcW w:w="9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93F7E" w:rsidRDefault="00393F7E" w:rsidP="0093702D">
            <w:pPr>
              <w:widowControl/>
              <w:jc w:val="center"/>
              <w:textAlignment w:val="center"/>
              <w:rPr>
                <w:rFonts w:ascii="宋体" w:hAnsi="宋体" w:cs="宋体"/>
                <w:color w:val="000000"/>
                <w:sz w:val="22"/>
              </w:rPr>
            </w:pPr>
            <w:r>
              <w:rPr>
                <w:rFonts w:ascii="宋体" w:hAnsi="宋体" w:cs="宋体" w:hint="eastAsia"/>
                <w:color w:val="000000"/>
                <w:kern w:val="0"/>
                <w:sz w:val="22"/>
              </w:rPr>
              <w:t>可根据现场踏勘为准</w:t>
            </w:r>
          </w:p>
        </w:tc>
      </w:tr>
      <w:tr w:rsidR="00393F7E" w:rsidTr="0093702D">
        <w:trPr>
          <w:trHeight w:val="440"/>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信号线2×0.5</w:t>
            </w:r>
          </w:p>
        </w:tc>
        <w:tc>
          <w:tcPr>
            <w:tcW w:w="5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编织屏蔽麦克风线缆，采用优质高纯度（OFC）无氧铜丝绞合，特别配方聚氯乙烯绝缘，黑色弹性聚氯乙烯护套。</w:t>
            </w:r>
            <w:r>
              <w:rPr>
                <w:rFonts w:ascii="宋体" w:hAnsi="宋体" w:cs="宋体" w:hint="eastAsia"/>
                <w:color w:val="000000"/>
                <w:kern w:val="0"/>
                <w:sz w:val="20"/>
                <w:szCs w:val="20"/>
              </w:rPr>
              <w:br/>
              <w:t>导体截面积：2×0.5mm2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500米</w:t>
            </w:r>
          </w:p>
        </w:tc>
        <w:tc>
          <w:tcPr>
            <w:tcW w:w="9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93F7E" w:rsidRDefault="00393F7E" w:rsidP="0093702D">
            <w:pPr>
              <w:widowControl/>
              <w:jc w:val="center"/>
              <w:textAlignment w:val="center"/>
              <w:rPr>
                <w:rFonts w:ascii="宋体" w:hAnsi="宋体" w:cs="宋体"/>
                <w:color w:val="000000"/>
                <w:sz w:val="22"/>
              </w:rPr>
            </w:pPr>
            <w:r>
              <w:rPr>
                <w:rFonts w:ascii="宋体" w:hAnsi="宋体" w:cs="宋体" w:hint="eastAsia"/>
                <w:color w:val="000000"/>
                <w:kern w:val="0"/>
                <w:sz w:val="22"/>
              </w:rPr>
              <w:t>可根据现场踏勘为准</w:t>
            </w:r>
          </w:p>
        </w:tc>
      </w:tr>
      <w:tr w:rsidR="00393F7E" w:rsidTr="0093702D">
        <w:trPr>
          <w:trHeight w:val="440"/>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w:t>
            </w:r>
          </w:p>
        </w:tc>
        <w:tc>
          <w:tcPr>
            <w:tcW w:w="1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电源线3*2.5</w:t>
            </w:r>
          </w:p>
        </w:tc>
        <w:tc>
          <w:tcPr>
            <w:tcW w:w="5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导体采用不低于GB5231《加工铜及铜合金牌号和化学成分》规定的TU2级或T2级的退火铜材料,</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1000米</w:t>
            </w:r>
          </w:p>
        </w:tc>
        <w:tc>
          <w:tcPr>
            <w:tcW w:w="9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93F7E" w:rsidRDefault="00393F7E" w:rsidP="0093702D">
            <w:pPr>
              <w:widowControl/>
              <w:jc w:val="center"/>
              <w:textAlignment w:val="center"/>
              <w:rPr>
                <w:rFonts w:ascii="宋体" w:hAnsi="宋体" w:cs="宋体"/>
                <w:color w:val="000000"/>
                <w:sz w:val="22"/>
              </w:rPr>
            </w:pPr>
            <w:r>
              <w:rPr>
                <w:rFonts w:ascii="宋体" w:hAnsi="宋体" w:cs="宋体" w:hint="eastAsia"/>
                <w:color w:val="000000"/>
                <w:kern w:val="0"/>
                <w:sz w:val="22"/>
              </w:rPr>
              <w:t>可根据现场踏勘为准</w:t>
            </w:r>
          </w:p>
        </w:tc>
      </w:tr>
      <w:tr w:rsidR="00393F7E" w:rsidTr="0093702D">
        <w:trPr>
          <w:trHeight w:val="440"/>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7</w:t>
            </w:r>
          </w:p>
        </w:tc>
        <w:tc>
          <w:tcPr>
            <w:tcW w:w="1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电源线3*1.0</w:t>
            </w:r>
          </w:p>
        </w:tc>
        <w:tc>
          <w:tcPr>
            <w:tcW w:w="5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导体采用不低于GB5231《加工铜及铜合金牌号和化学成分》规定的TU2级或T2级的退火铜材料,</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300米</w:t>
            </w:r>
          </w:p>
        </w:tc>
        <w:tc>
          <w:tcPr>
            <w:tcW w:w="9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93F7E" w:rsidRDefault="00393F7E" w:rsidP="0093702D">
            <w:pPr>
              <w:widowControl/>
              <w:jc w:val="center"/>
              <w:textAlignment w:val="center"/>
              <w:rPr>
                <w:rFonts w:ascii="宋体" w:hAnsi="宋体" w:cs="宋体"/>
                <w:color w:val="000000"/>
                <w:sz w:val="22"/>
              </w:rPr>
            </w:pPr>
            <w:r>
              <w:rPr>
                <w:rFonts w:ascii="宋体" w:hAnsi="宋体" w:cs="宋体" w:hint="eastAsia"/>
                <w:color w:val="000000"/>
                <w:kern w:val="0"/>
                <w:sz w:val="22"/>
              </w:rPr>
              <w:t>可根据现场踏勘为准</w:t>
            </w:r>
          </w:p>
        </w:tc>
      </w:tr>
      <w:tr w:rsidR="00393F7E" w:rsidTr="0093702D">
        <w:trPr>
          <w:trHeight w:val="440"/>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8</w:t>
            </w:r>
          </w:p>
        </w:tc>
        <w:tc>
          <w:tcPr>
            <w:tcW w:w="1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HDMI连接线</w:t>
            </w:r>
          </w:p>
        </w:tc>
        <w:tc>
          <w:tcPr>
            <w:tcW w:w="5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HDMI铜缆，线芯采用99.96%高纯度单股无氧铜，线芯采用铝箔独立屏蔽 ，总屏蔽采用编织屏蔽，更有效地隔离外界电磁波的干扰。护套采用亚光黑色PVC弹性体</w:t>
            </w:r>
            <w:r>
              <w:rPr>
                <w:rFonts w:ascii="宋体" w:hAnsi="宋体" w:cs="宋体" w:hint="eastAsia"/>
                <w:color w:val="000000"/>
                <w:kern w:val="0"/>
                <w:sz w:val="20"/>
                <w:szCs w:val="20"/>
              </w:rPr>
              <w:br/>
              <w:t xml:space="preserve">标称外径：7.3mm </w:t>
            </w:r>
            <w:r>
              <w:rPr>
                <w:rFonts w:ascii="宋体" w:hAnsi="宋体" w:cs="宋体" w:hint="eastAsia"/>
                <w:color w:val="000000"/>
                <w:kern w:val="0"/>
                <w:sz w:val="20"/>
                <w:szCs w:val="20"/>
              </w:rPr>
              <w:br/>
              <w:t>插头：纯铜3μ”镀金，超强抗氧化</w:t>
            </w:r>
            <w:r>
              <w:rPr>
                <w:rFonts w:ascii="宋体" w:hAnsi="宋体" w:cs="宋体" w:hint="eastAsia"/>
                <w:color w:val="000000"/>
                <w:kern w:val="0"/>
                <w:sz w:val="20"/>
                <w:szCs w:val="20"/>
              </w:rPr>
              <w:br/>
              <w:t>HDMI版本：2.0</w:t>
            </w:r>
            <w:r>
              <w:rPr>
                <w:rFonts w:ascii="宋体" w:hAnsi="宋体" w:cs="宋体" w:hint="eastAsia"/>
                <w:color w:val="000000"/>
                <w:kern w:val="0"/>
                <w:sz w:val="20"/>
                <w:szCs w:val="20"/>
              </w:rPr>
              <w:br/>
              <w:t>带宽：18Gbps</w:t>
            </w:r>
            <w:r>
              <w:rPr>
                <w:rFonts w:ascii="宋体" w:hAnsi="宋体" w:cs="宋体" w:hint="eastAsia"/>
                <w:color w:val="000000"/>
                <w:kern w:val="0"/>
                <w:sz w:val="20"/>
                <w:szCs w:val="20"/>
              </w:rPr>
              <w:br/>
              <w:t>最高分辨率：4K/60Hz 4:4:4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5根</w:t>
            </w:r>
          </w:p>
        </w:tc>
        <w:tc>
          <w:tcPr>
            <w:tcW w:w="9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93F7E" w:rsidRDefault="00393F7E" w:rsidP="0093702D">
            <w:pPr>
              <w:widowControl/>
              <w:jc w:val="center"/>
              <w:textAlignment w:val="center"/>
              <w:rPr>
                <w:rFonts w:ascii="宋体" w:hAnsi="宋体" w:cs="宋体"/>
                <w:color w:val="000000"/>
                <w:sz w:val="22"/>
              </w:rPr>
            </w:pPr>
            <w:r>
              <w:rPr>
                <w:rFonts w:ascii="宋体" w:hAnsi="宋体" w:cs="宋体" w:hint="eastAsia"/>
                <w:color w:val="000000"/>
                <w:kern w:val="0"/>
                <w:sz w:val="22"/>
              </w:rPr>
              <w:t>可根据现场踏勘为准</w:t>
            </w:r>
          </w:p>
        </w:tc>
      </w:tr>
      <w:tr w:rsidR="00393F7E" w:rsidTr="0093702D">
        <w:trPr>
          <w:trHeight w:val="440"/>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9</w:t>
            </w:r>
          </w:p>
        </w:tc>
        <w:tc>
          <w:tcPr>
            <w:tcW w:w="1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JDG25</w:t>
            </w:r>
          </w:p>
        </w:tc>
        <w:tc>
          <w:tcPr>
            <w:tcW w:w="5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镀锌电线管规格20mm</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1100米</w:t>
            </w:r>
          </w:p>
        </w:tc>
        <w:tc>
          <w:tcPr>
            <w:tcW w:w="9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93F7E" w:rsidRDefault="00393F7E" w:rsidP="0093702D">
            <w:pPr>
              <w:widowControl/>
              <w:jc w:val="center"/>
              <w:textAlignment w:val="center"/>
              <w:rPr>
                <w:rFonts w:ascii="宋体" w:hAnsi="宋体" w:cs="宋体"/>
                <w:color w:val="000000"/>
                <w:sz w:val="22"/>
              </w:rPr>
            </w:pPr>
            <w:r>
              <w:rPr>
                <w:rFonts w:ascii="宋体" w:hAnsi="宋体" w:cs="宋体" w:hint="eastAsia"/>
                <w:color w:val="000000"/>
                <w:kern w:val="0"/>
                <w:sz w:val="22"/>
              </w:rPr>
              <w:t>可根据现场踏勘为准</w:t>
            </w:r>
          </w:p>
        </w:tc>
      </w:tr>
      <w:tr w:rsidR="00393F7E" w:rsidTr="0093702D">
        <w:trPr>
          <w:trHeight w:val="440"/>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JDG32</w:t>
            </w:r>
          </w:p>
        </w:tc>
        <w:tc>
          <w:tcPr>
            <w:tcW w:w="5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镀锌电线管规格32mm</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200米</w:t>
            </w:r>
          </w:p>
        </w:tc>
        <w:tc>
          <w:tcPr>
            <w:tcW w:w="9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93F7E" w:rsidRDefault="00393F7E" w:rsidP="0093702D">
            <w:pPr>
              <w:widowControl/>
              <w:jc w:val="center"/>
              <w:textAlignment w:val="center"/>
              <w:rPr>
                <w:rFonts w:ascii="宋体" w:hAnsi="宋体" w:cs="宋体"/>
                <w:color w:val="000000"/>
                <w:sz w:val="22"/>
              </w:rPr>
            </w:pPr>
            <w:r>
              <w:rPr>
                <w:rFonts w:ascii="宋体" w:hAnsi="宋体" w:cs="宋体" w:hint="eastAsia"/>
                <w:color w:val="000000"/>
                <w:kern w:val="0"/>
                <w:sz w:val="22"/>
              </w:rPr>
              <w:t>可根据现场踏勘为准</w:t>
            </w:r>
          </w:p>
        </w:tc>
      </w:tr>
      <w:tr w:rsidR="00393F7E" w:rsidTr="0093702D">
        <w:trPr>
          <w:trHeight w:val="440"/>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11</w:t>
            </w:r>
          </w:p>
        </w:tc>
        <w:tc>
          <w:tcPr>
            <w:tcW w:w="1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金属软管</w:t>
            </w:r>
          </w:p>
        </w:tc>
        <w:tc>
          <w:tcPr>
            <w:tcW w:w="5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金属缠绕软管规格DN20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200米</w:t>
            </w:r>
          </w:p>
        </w:tc>
        <w:tc>
          <w:tcPr>
            <w:tcW w:w="9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93F7E" w:rsidRDefault="00393F7E" w:rsidP="0093702D">
            <w:pPr>
              <w:widowControl/>
              <w:jc w:val="center"/>
              <w:textAlignment w:val="center"/>
              <w:rPr>
                <w:rFonts w:ascii="宋体" w:hAnsi="宋体" w:cs="宋体"/>
                <w:color w:val="000000"/>
                <w:sz w:val="22"/>
              </w:rPr>
            </w:pPr>
            <w:r>
              <w:rPr>
                <w:rFonts w:ascii="宋体" w:hAnsi="宋体" w:cs="宋体" w:hint="eastAsia"/>
                <w:color w:val="000000"/>
                <w:kern w:val="0"/>
                <w:sz w:val="22"/>
              </w:rPr>
              <w:t>可根据现场踏勘为准</w:t>
            </w:r>
          </w:p>
        </w:tc>
      </w:tr>
      <w:tr w:rsidR="00393F7E" w:rsidTr="0093702D">
        <w:trPr>
          <w:trHeight w:val="440"/>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12</w:t>
            </w:r>
          </w:p>
        </w:tc>
        <w:tc>
          <w:tcPr>
            <w:tcW w:w="1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金属桥架100*100</w:t>
            </w:r>
          </w:p>
        </w:tc>
        <w:tc>
          <w:tcPr>
            <w:tcW w:w="5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镀锌桥架金属桥架100*100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40米</w:t>
            </w:r>
          </w:p>
        </w:tc>
        <w:tc>
          <w:tcPr>
            <w:tcW w:w="9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93F7E" w:rsidRDefault="00393F7E" w:rsidP="0093702D">
            <w:pPr>
              <w:widowControl/>
              <w:jc w:val="center"/>
              <w:textAlignment w:val="center"/>
              <w:rPr>
                <w:rFonts w:ascii="宋体" w:hAnsi="宋体" w:cs="宋体"/>
                <w:color w:val="000000"/>
                <w:sz w:val="22"/>
              </w:rPr>
            </w:pPr>
            <w:r>
              <w:rPr>
                <w:rFonts w:ascii="宋体" w:hAnsi="宋体" w:cs="宋体" w:hint="eastAsia"/>
                <w:color w:val="000000"/>
                <w:kern w:val="0"/>
                <w:sz w:val="22"/>
              </w:rPr>
              <w:t>可根据现场踏勘为准</w:t>
            </w:r>
          </w:p>
        </w:tc>
      </w:tr>
      <w:tr w:rsidR="00393F7E" w:rsidTr="0093702D">
        <w:trPr>
          <w:trHeight w:val="440"/>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13</w:t>
            </w:r>
          </w:p>
        </w:tc>
        <w:tc>
          <w:tcPr>
            <w:tcW w:w="1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电源时序器</w:t>
            </w:r>
          </w:p>
        </w:tc>
        <w:tc>
          <w:tcPr>
            <w:tcW w:w="5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≥8通道电源时序器</w:t>
            </w:r>
            <w:r>
              <w:rPr>
                <w:rFonts w:ascii="宋体" w:hAnsi="宋体" w:cs="宋体" w:hint="eastAsia"/>
                <w:color w:val="000000"/>
                <w:kern w:val="0"/>
                <w:sz w:val="20"/>
                <w:szCs w:val="20"/>
              </w:rPr>
              <w:br/>
              <w:t>采用万能插座，面板≥1个直通插座；</w:t>
            </w:r>
            <w:r>
              <w:rPr>
                <w:rFonts w:ascii="宋体" w:hAnsi="宋体" w:cs="宋体" w:hint="eastAsia"/>
                <w:color w:val="000000"/>
                <w:kern w:val="0"/>
                <w:sz w:val="20"/>
                <w:szCs w:val="20"/>
              </w:rPr>
              <w:br/>
              <w:t>支持从1-8或8-1按顺序以1秒为间隔时间打开或关闭相对应通道；</w:t>
            </w:r>
            <w:r>
              <w:rPr>
                <w:rFonts w:ascii="宋体" w:hAnsi="宋体" w:cs="宋体" w:hint="eastAsia"/>
                <w:color w:val="000000"/>
                <w:kern w:val="0"/>
                <w:sz w:val="20"/>
                <w:szCs w:val="20"/>
              </w:rPr>
              <w:br/>
              <w:t>支持每个通道对应一个电源指示灯，当通道输出电压时，相对应的指示灯亮，相反则关闭；</w:t>
            </w:r>
            <w:r>
              <w:rPr>
                <w:rFonts w:ascii="宋体" w:hAnsi="宋体" w:cs="宋体" w:hint="eastAsia"/>
                <w:color w:val="000000"/>
                <w:kern w:val="0"/>
                <w:sz w:val="20"/>
                <w:szCs w:val="20"/>
              </w:rPr>
              <w:br/>
              <w:t>支持设置级联接口，可级联不少于四台同样设备；</w:t>
            </w:r>
            <w:r>
              <w:rPr>
                <w:rFonts w:ascii="宋体" w:hAnsi="宋体" w:cs="宋体" w:hint="eastAsia"/>
                <w:color w:val="000000"/>
                <w:kern w:val="0"/>
                <w:sz w:val="20"/>
                <w:szCs w:val="20"/>
              </w:rPr>
              <w:br/>
              <w:t>支持短路信号接口，可实现远程开关控制；</w:t>
            </w:r>
            <w:r>
              <w:rPr>
                <w:rFonts w:ascii="宋体" w:hAnsi="宋体" w:cs="宋体" w:hint="eastAsia"/>
                <w:color w:val="000000"/>
                <w:kern w:val="0"/>
                <w:sz w:val="20"/>
                <w:szCs w:val="20"/>
              </w:rPr>
              <w:br/>
              <w:t>带有空气开关保护；</w:t>
            </w:r>
            <w:r>
              <w:rPr>
                <w:rFonts w:ascii="宋体" w:hAnsi="宋体" w:cs="宋体" w:hint="eastAsia"/>
                <w:color w:val="000000"/>
                <w:kern w:val="0"/>
                <w:sz w:val="20"/>
                <w:szCs w:val="20"/>
              </w:rPr>
              <w:br/>
              <w:t>最大提供不少于30A的工作电流，单通道最大输出电流不少于15A。</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4台</w:t>
            </w:r>
          </w:p>
        </w:tc>
        <w:tc>
          <w:tcPr>
            <w:tcW w:w="9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93F7E" w:rsidRDefault="00393F7E" w:rsidP="0093702D">
            <w:pPr>
              <w:widowControl/>
              <w:jc w:val="center"/>
              <w:textAlignment w:val="center"/>
              <w:rPr>
                <w:rFonts w:ascii="宋体" w:hAnsi="宋体" w:cs="宋体"/>
                <w:color w:val="000000"/>
                <w:sz w:val="22"/>
              </w:rPr>
            </w:pPr>
          </w:p>
        </w:tc>
      </w:tr>
      <w:tr w:rsidR="00393F7E" w:rsidTr="0093702D">
        <w:trPr>
          <w:trHeight w:val="440"/>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14</w:t>
            </w:r>
          </w:p>
        </w:tc>
        <w:tc>
          <w:tcPr>
            <w:tcW w:w="1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设备机柜</w:t>
            </w:r>
          </w:p>
        </w:tc>
        <w:tc>
          <w:tcPr>
            <w:tcW w:w="5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600*600*2000mm</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3套</w:t>
            </w:r>
          </w:p>
        </w:tc>
        <w:tc>
          <w:tcPr>
            <w:tcW w:w="9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93F7E" w:rsidRDefault="00393F7E" w:rsidP="0093702D">
            <w:pPr>
              <w:widowControl/>
              <w:jc w:val="center"/>
              <w:textAlignment w:val="center"/>
              <w:rPr>
                <w:rFonts w:ascii="宋体" w:hAnsi="宋体" w:cs="宋体"/>
                <w:color w:val="000000"/>
                <w:sz w:val="22"/>
              </w:rPr>
            </w:pPr>
            <w:r>
              <w:rPr>
                <w:rFonts w:ascii="宋体" w:hAnsi="宋体" w:cs="宋体" w:hint="eastAsia"/>
                <w:color w:val="000000"/>
                <w:kern w:val="0"/>
                <w:sz w:val="22"/>
              </w:rPr>
              <w:t>可根据现场踏勘为准</w:t>
            </w:r>
          </w:p>
        </w:tc>
      </w:tr>
      <w:tr w:rsidR="00393F7E" w:rsidTr="0093702D">
        <w:trPr>
          <w:trHeight w:val="440"/>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15</w:t>
            </w:r>
          </w:p>
        </w:tc>
        <w:tc>
          <w:tcPr>
            <w:tcW w:w="1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多媒体信息盒</w:t>
            </w:r>
          </w:p>
        </w:tc>
        <w:tc>
          <w:tcPr>
            <w:tcW w:w="5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不少于220V*1、RJ45*2、音频*4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4套</w:t>
            </w:r>
          </w:p>
        </w:tc>
        <w:tc>
          <w:tcPr>
            <w:tcW w:w="9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93F7E" w:rsidRDefault="00393F7E" w:rsidP="0093702D">
            <w:pPr>
              <w:widowControl/>
              <w:jc w:val="center"/>
              <w:textAlignment w:val="center"/>
              <w:rPr>
                <w:rFonts w:ascii="宋体" w:hAnsi="宋体" w:cs="宋体"/>
                <w:color w:val="000000"/>
                <w:sz w:val="22"/>
              </w:rPr>
            </w:pPr>
            <w:r>
              <w:rPr>
                <w:rFonts w:ascii="宋体" w:hAnsi="宋体" w:cs="宋体" w:hint="eastAsia"/>
                <w:color w:val="000000"/>
                <w:kern w:val="0"/>
                <w:sz w:val="22"/>
              </w:rPr>
              <w:t>可根据现场踏勘为准</w:t>
            </w:r>
          </w:p>
        </w:tc>
      </w:tr>
      <w:tr w:rsidR="00393F7E" w:rsidTr="0093702D">
        <w:trPr>
          <w:trHeight w:val="440"/>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16</w:t>
            </w:r>
          </w:p>
        </w:tc>
        <w:tc>
          <w:tcPr>
            <w:tcW w:w="1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接插件、跳线</w:t>
            </w:r>
          </w:p>
        </w:tc>
        <w:tc>
          <w:tcPr>
            <w:tcW w:w="5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设备连接线、各类跳线、接头等。</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1批</w:t>
            </w:r>
          </w:p>
        </w:tc>
        <w:tc>
          <w:tcPr>
            <w:tcW w:w="9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93F7E" w:rsidRDefault="00393F7E" w:rsidP="0093702D">
            <w:pPr>
              <w:widowControl/>
              <w:jc w:val="center"/>
              <w:textAlignment w:val="center"/>
              <w:rPr>
                <w:rFonts w:ascii="宋体" w:hAnsi="宋体" w:cs="宋体"/>
                <w:color w:val="000000"/>
                <w:sz w:val="22"/>
              </w:rPr>
            </w:pPr>
            <w:r>
              <w:rPr>
                <w:rFonts w:ascii="宋体" w:hAnsi="宋体" w:cs="宋体" w:hint="eastAsia"/>
                <w:color w:val="000000"/>
                <w:kern w:val="0"/>
                <w:sz w:val="22"/>
              </w:rPr>
              <w:t>可根据现场踏勘为准</w:t>
            </w:r>
          </w:p>
        </w:tc>
      </w:tr>
      <w:tr w:rsidR="00393F7E" w:rsidTr="0093702D">
        <w:trPr>
          <w:trHeight w:val="440"/>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jc w:val="center"/>
              <w:rPr>
                <w:rFonts w:ascii="宋体" w:hAnsi="宋体" w:cs="宋体"/>
                <w:color w:val="000000"/>
                <w:sz w:val="20"/>
                <w:szCs w:val="20"/>
              </w:rPr>
            </w:pPr>
          </w:p>
        </w:tc>
        <w:tc>
          <w:tcPr>
            <w:tcW w:w="1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b/>
                <w:bCs/>
                <w:color w:val="000000"/>
                <w:sz w:val="20"/>
                <w:szCs w:val="20"/>
              </w:rPr>
            </w:pPr>
            <w:r>
              <w:rPr>
                <w:rFonts w:ascii="宋体" w:hAnsi="宋体" w:cs="宋体" w:hint="eastAsia"/>
                <w:b/>
                <w:bCs/>
                <w:color w:val="000000"/>
                <w:kern w:val="0"/>
                <w:sz w:val="20"/>
                <w:szCs w:val="20"/>
              </w:rPr>
              <w:t>大厅LED显示屏</w:t>
            </w:r>
          </w:p>
        </w:tc>
        <w:tc>
          <w:tcPr>
            <w:tcW w:w="5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jc w:val="left"/>
              <w:rPr>
                <w:rFonts w:ascii="宋体" w:hAnsi="宋体" w:cs="宋体"/>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jc w:val="center"/>
              <w:rPr>
                <w:rFonts w:ascii="宋体" w:hAnsi="宋体" w:cs="宋体"/>
                <w:color w:val="000000"/>
                <w:sz w:val="20"/>
                <w:szCs w:val="20"/>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93F7E" w:rsidRDefault="00393F7E" w:rsidP="0093702D">
            <w:pPr>
              <w:jc w:val="center"/>
              <w:rPr>
                <w:rFonts w:ascii="宋体" w:hAnsi="宋体" w:cs="宋体"/>
                <w:color w:val="000000"/>
                <w:sz w:val="22"/>
              </w:rPr>
            </w:pPr>
          </w:p>
        </w:tc>
      </w:tr>
      <w:tr w:rsidR="00393F7E" w:rsidTr="0093702D">
        <w:trPr>
          <w:trHeight w:val="440"/>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1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室内P2.0全彩显示屏</w:t>
            </w:r>
          </w:p>
        </w:tc>
        <w:tc>
          <w:tcPr>
            <w:tcW w:w="5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屏幕尺寸</w:t>
            </w:r>
            <w:r w:rsidRPr="00B42638">
              <w:rPr>
                <w:rFonts w:ascii="宋体" w:hAnsi="宋体" w:cs="宋体" w:hint="eastAsia"/>
                <w:color w:val="000000"/>
                <w:kern w:val="0"/>
                <w:sz w:val="20"/>
                <w:szCs w:val="20"/>
              </w:rPr>
              <w:t>：</w:t>
            </w:r>
            <w:r w:rsidRPr="00B42638">
              <w:rPr>
                <w:rFonts w:ascii="Times New Roman" w:hAnsi="Times New Roman" w:hint="eastAsia"/>
                <w:sz w:val="22"/>
              </w:rPr>
              <w:t>≥</w:t>
            </w:r>
            <w:r w:rsidRPr="00B42638">
              <w:rPr>
                <w:rFonts w:ascii="宋体" w:hAnsi="宋体" w:cs="宋体" w:hint="eastAsia"/>
                <w:color w:val="000000"/>
                <w:kern w:val="0"/>
                <w:sz w:val="20"/>
                <w:szCs w:val="20"/>
              </w:rPr>
              <w:t>4000m</w:t>
            </w:r>
            <w:r>
              <w:rPr>
                <w:rFonts w:ascii="宋体" w:hAnsi="宋体" w:cs="宋体" w:hint="eastAsia"/>
                <w:color w:val="000000"/>
                <w:kern w:val="0"/>
                <w:sz w:val="20"/>
                <w:szCs w:val="20"/>
              </w:rPr>
              <w:t>m*7040mm；</w:t>
            </w:r>
            <w:r>
              <w:rPr>
                <w:rFonts w:ascii="宋体" w:hAnsi="宋体" w:cs="宋体" w:hint="eastAsia"/>
                <w:color w:val="000000"/>
                <w:kern w:val="0"/>
                <w:sz w:val="20"/>
                <w:szCs w:val="20"/>
              </w:rPr>
              <w:br/>
              <w:t>像素构成：表贴三合一1515（1R1G1B）；</w:t>
            </w:r>
            <w:r>
              <w:rPr>
                <w:rFonts w:ascii="宋体" w:hAnsi="宋体" w:cs="宋体" w:hint="eastAsia"/>
                <w:color w:val="000000"/>
                <w:kern w:val="0"/>
                <w:sz w:val="20"/>
                <w:szCs w:val="20"/>
              </w:rPr>
              <w:br/>
              <w:t>点间距：≤2mm；</w:t>
            </w:r>
            <w:r>
              <w:rPr>
                <w:rFonts w:ascii="宋体" w:hAnsi="宋体" w:cs="宋体" w:hint="eastAsia"/>
                <w:color w:val="000000"/>
                <w:kern w:val="0"/>
                <w:sz w:val="20"/>
                <w:szCs w:val="20"/>
              </w:rPr>
              <w:br/>
              <w:t>像素密度：≥250000点/㎡；</w:t>
            </w:r>
            <w:r>
              <w:rPr>
                <w:rFonts w:ascii="宋体" w:hAnsi="宋体" w:cs="宋体" w:hint="eastAsia"/>
                <w:color w:val="000000"/>
                <w:kern w:val="0"/>
                <w:sz w:val="20"/>
                <w:szCs w:val="20"/>
              </w:rPr>
              <w:br/>
              <w:t>扫描方式：不少于1/40 扫描；</w:t>
            </w:r>
            <w:r>
              <w:rPr>
                <w:rFonts w:ascii="宋体" w:hAnsi="宋体" w:cs="宋体" w:hint="eastAsia"/>
                <w:color w:val="000000"/>
                <w:kern w:val="0"/>
                <w:sz w:val="20"/>
                <w:szCs w:val="20"/>
              </w:rPr>
              <w:br/>
              <w:t>模组分辨率：不少于160点*80点；</w:t>
            </w:r>
            <w:r>
              <w:rPr>
                <w:rFonts w:ascii="宋体" w:hAnsi="宋体" w:cs="宋体" w:hint="eastAsia"/>
                <w:color w:val="000000"/>
                <w:kern w:val="0"/>
                <w:sz w:val="20"/>
                <w:szCs w:val="20"/>
              </w:rPr>
              <w:br/>
              <w:t>视角（水平、垂直）：H≥160°V≥140°；</w:t>
            </w:r>
            <w:r>
              <w:rPr>
                <w:rFonts w:ascii="宋体" w:hAnsi="宋体" w:cs="宋体" w:hint="eastAsia"/>
                <w:color w:val="000000"/>
                <w:kern w:val="0"/>
                <w:sz w:val="20"/>
                <w:szCs w:val="20"/>
              </w:rPr>
              <w:br/>
              <w:t>平整度：≤0.2mm；</w:t>
            </w:r>
            <w:r>
              <w:rPr>
                <w:rFonts w:ascii="宋体" w:hAnsi="宋体" w:cs="宋体" w:hint="eastAsia"/>
                <w:color w:val="000000"/>
                <w:kern w:val="0"/>
                <w:sz w:val="20"/>
                <w:szCs w:val="20"/>
              </w:rPr>
              <w:br/>
              <w:t xml:space="preserve">模组类型：灯驱合一；                                             </w:t>
            </w:r>
            <w:r>
              <w:rPr>
                <w:rFonts w:ascii="宋体" w:hAnsi="宋体" w:cs="宋体" w:hint="eastAsia"/>
                <w:color w:val="000000"/>
                <w:kern w:val="0"/>
                <w:sz w:val="20"/>
                <w:szCs w:val="20"/>
              </w:rPr>
              <w:br/>
              <w:t>最大功耗：≤469W/㎡；</w:t>
            </w:r>
            <w:r>
              <w:rPr>
                <w:rFonts w:ascii="宋体" w:hAnsi="宋体" w:cs="宋体" w:hint="eastAsia"/>
                <w:color w:val="000000"/>
                <w:kern w:val="0"/>
                <w:sz w:val="20"/>
                <w:szCs w:val="20"/>
              </w:rPr>
              <w:br/>
            </w:r>
            <w:r>
              <w:rPr>
                <w:rFonts w:ascii="宋体" w:hAnsi="宋体" w:cs="宋体" w:hint="eastAsia"/>
                <w:color w:val="000000"/>
                <w:kern w:val="0"/>
                <w:sz w:val="20"/>
                <w:szCs w:val="20"/>
              </w:rPr>
              <w:lastRenderedPageBreak/>
              <w:t>平均功耗：≤235W/㎡；</w:t>
            </w:r>
            <w:r>
              <w:rPr>
                <w:rFonts w:ascii="宋体" w:hAnsi="宋体" w:cs="宋体" w:hint="eastAsia"/>
                <w:color w:val="000000"/>
                <w:kern w:val="0"/>
                <w:sz w:val="20"/>
                <w:szCs w:val="20"/>
              </w:rPr>
              <w:br/>
              <w:t>白平衡亮度：≥500cd/㎡；</w:t>
            </w:r>
            <w:r>
              <w:rPr>
                <w:rFonts w:ascii="宋体" w:hAnsi="宋体" w:cs="宋体" w:hint="eastAsia"/>
                <w:color w:val="000000"/>
                <w:kern w:val="0"/>
                <w:sz w:val="20"/>
                <w:szCs w:val="20"/>
              </w:rPr>
              <w:br/>
              <w:t>色温：3000-18000可调；</w:t>
            </w:r>
            <w:r>
              <w:rPr>
                <w:rFonts w:ascii="宋体" w:hAnsi="宋体" w:cs="宋体" w:hint="eastAsia"/>
                <w:color w:val="000000"/>
                <w:kern w:val="0"/>
                <w:sz w:val="20"/>
                <w:szCs w:val="20"/>
              </w:rPr>
              <w:br/>
              <w:t>支持亮度调节功能：0-100%亮度可调，屏幕亮度具有随环境照度的变化任意调整功能；</w:t>
            </w:r>
            <w:r>
              <w:rPr>
                <w:rFonts w:ascii="宋体" w:hAnsi="宋体" w:cs="宋体" w:hint="eastAsia"/>
                <w:color w:val="000000"/>
                <w:kern w:val="0"/>
                <w:sz w:val="20"/>
                <w:szCs w:val="20"/>
              </w:rPr>
              <w:br/>
              <w:t>换帧频率：60HZ；</w:t>
            </w:r>
            <w:r>
              <w:rPr>
                <w:rFonts w:ascii="宋体" w:hAnsi="宋体" w:cs="宋体" w:hint="eastAsia"/>
                <w:color w:val="000000"/>
                <w:kern w:val="0"/>
                <w:sz w:val="20"/>
                <w:szCs w:val="20"/>
              </w:rPr>
              <w:br/>
              <w:t>刷新频率：≥3840Hz；</w:t>
            </w:r>
            <w:r>
              <w:rPr>
                <w:rFonts w:ascii="宋体" w:hAnsi="宋体" w:cs="宋体" w:hint="eastAsia"/>
                <w:color w:val="000000"/>
                <w:kern w:val="0"/>
                <w:sz w:val="20"/>
                <w:szCs w:val="20"/>
              </w:rPr>
              <w:br/>
              <w:t>最大对比度：≥5000：1；</w:t>
            </w:r>
            <w:r>
              <w:rPr>
                <w:rFonts w:ascii="宋体" w:hAnsi="宋体" w:cs="宋体" w:hint="eastAsia"/>
                <w:color w:val="000000"/>
                <w:kern w:val="0"/>
                <w:sz w:val="20"/>
                <w:szCs w:val="20"/>
              </w:rPr>
              <w:br/>
              <w:t xml:space="preserve">无故障时间：≥10000hrs；       </w:t>
            </w:r>
            <w:r>
              <w:rPr>
                <w:rFonts w:ascii="宋体" w:hAnsi="宋体" w:cs="宋体" w:hint="eastAsia"/>
                <w:color w:val="000000"/>
                <w:kern w:val="0"/>
                <w:sz w:val="20"/>
                <w:szCs w:val="20"/>
              </w:rPr>
              <w:br/>
              <w:t>寿命典型值：＞100000hrs。</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28.16㎡</w:t>
            </w:r>
          </w:p>
        </w:tc>
        <w:tc>
          <w:tcPr>
            <w:tcW w:w="9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93F7E" w:rsidRDefault="00393F7E" w:rsidP="0093702D">
            <w:pPr>
              <w:jc w:val="center"/>
              <w:rPr>
                <w:rFonts w:ascii="宋体" w:hAnsi="宋体" w:cs="宋体"/>
                <w:color w:val="000000"/>
                <w:sz w:val="22"/>
              </w:rPr>
            </w:pPr>
            <w:r>
              <w:rPr>
                <w:rFonts w:ascii="宋体" w:hAnsi="宋体"/>
                <w:b/>
                <w:color w:val="0000FF"/>
                <w:sz w:val="22"/>
              </w:rPr>
              <w:t>●</w:t>
            </w:r>
          </w:p>
        </w:tc>
      </w:tr>
      <w:tr w:rsidR="00393F7E" w:rsidTr="0093702D">
        <w:trPr>
          <w:trHeight w:val="440"/>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2</w:t>
            </w:r>
          </w:p>
        </w:tc>
        <w:tc>
          <w:tcPr>
            <w:tcW w:w="1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接收卡</w:t>
            </w:r>
          </w:p>
        </w:tc>
        <w:tc>
          <w:tcPr>
            <w:tcW w:w="5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支持高刷新、高灰度、高亮度；</w:t>
            </w:r>
            <w:r>
              <w:rPr>
                <w:rFonts w:ascii="宋体" w:hAnsi="宋体" w:cs="宋体" w:hint="eastAsia"/>
                <w:color w:val="000000"/>
                <w:kern w:val="0"/>
                <w:sz w:val="20"/>
                <w:szCs w:val="20"/>
              </w:rPr>
              <w:br/>
              <w:t>支持灰度引擎；</w:t>
            </w:r>
            <w:r>
              <w:rPr>
                <w:rFonts w:ascii="宋体" w:hAnsi="宋体" w:cs="宋体" w:hint="eastAsia"/>
                <w:color w:val="000000"/>
                <w:kern w:val="0"/>
                <w:sz w:val="20"/>
                <w:szCs w:val="20"/>
              </w:rPr>
              <w:br/>
              <w:t>支持14bit精度逐点校正；</w:t>
            </w:r>
            <w:r>
              <w:rPr>
                <w:rFonts w:ascii="宋体" w:hAnsi="宋体" w:cs="宋体" w:hint="eastAsia"/>
                <w:color w:val="000000"/>
                <w:kern w:val="0"/>
                <w:sz w:val="20"/>
                <w:szCs w:val="20"/>
              </w:rPr>
              <w:br/>
              <w:t>支持静态屏-64扫之间的任意扫描类型；</w:t>
            </w:r>
            <w:r>
              <w:rPr>
                <w:rFonts w:ascii="宋体" w:hAnsi="宋体" w:cs="宋体" w:hint="eastAsia"/>
                <w:color w:val="000000"/>
                <w:kern w:val="0"/>
                <w:sz w:val="20"/>
                <w:szCs w:val="20"/>
              </w:rPr>
              <w:br/>
              <w:t>支持任意抽点，支持数据偏移；</w:t>
            </w:r>
            <w:r>
              <w:rPr>
                <w:rFonts w:ascii="宋体" w:hAnsi="宋体" w:cs="宋体" w:hint="eastAsia"/>
                <w:color w:val="000000"/>
                <w:kern w:val="0"/>
                <w:sz w:val="20"/>
                <w:szCs w:val="20"/>
              </w:rPr>
              <w:br/>
              <w:t>支持不少于32组RGB信号输出；</w:t>
            </w:r>
            <w:r>
              <w:rPr>
                <w:rFonts w:ascii="宋体" w:hAnsi="宋体" w:cs="宋体" w:hint="eastAsia"/>
                <w:color w:val="000000"/>
                <w:kern w:val="0"/>
                <w:sz w:val="20"/>
                <w:szCs w:val="20"/>
              </w:rPr>
              <w:br/>
              <w:t>支持超大带载面积,单卡带载不少于128*1024，256*512；</w:t>
            </w:r>
            <w:r>
              <w:rPr>
                <w:rFonts w:ascii="宋体" w:hAnsi="宋体" w:cs="宋体" w:hint="eastAsia"/>
                <w:color w:val="000000"/>
                <w:kern w:val="0"/>
                <w:sz w:val="20"/>
                <w:szCs w:val="20"/>
              </w:rPr>
              <w:br/>
              <w:t>支持8bit精度的色度，亮度一体化逐点校正，能有效消除灯点色差，保证整屏的颜色亮度的均匀性和一致性，提升整体显示效果；</w:t>
            </w:r>
            <w:r>
              <w:rPr>
                <w:rFonts w:ascii="宋体" w:hAnsi="宋体" w:cs="宋体" w:hint="eastAsia"/>
                <w:color w:val="000000"/>
                <w:kern w:val="0"/>
                <w:sz w:val="20"/>
                <w:szCs w:val="20"/>
              </w:rPr>
              <w:br/>
              <w:t>支持检测接收卡之间数据传输质量和误码情况，可以方便快捷地识别出硬件连接异常的箱体，便于维护；</w:t>
            </w:r>
            <w:r>
              <w:rPr>
                <w:rFonts w:ascii="宋体" w:hAnsi="宋体" w:cs="宋体" w:hint="eastAsia"/>
                <w:color w:val="000000"/>
                <w:kern w:val="0"/>
                <w:sz w:val="20"/>
                <w:szCs w:val="20"/>
              </w:rPr>
              <w:br/>
              <w:t>支持单箱体画面以 90°/180°/270°角度进行旋转，配合部分主控可实现单箱体画面任意面角度旋转显示；</w:t>
            </w:r>
            <w:r>
              <w:rPr>
                <w:rFonts w:ascii="宋体" w:hAnsi="宋体" w:cs="宋体" w:hint="eastAsia"/>
                <w:color w:val="000000"/>
                <w:kern w:val="0"/>
                <w:sz w:val="20"/>
                <w:szCs w:val="20"/>
              </w:rPr>
              <w:br/>
              <w:t>支持通过亮度探头获取亮度值，通过调用多套芯片寄存器达到调亮度；</w:t>
            </w:r>
            <w:r>
              <w:rPr>
                <w:rFonts w:ascii="宋体" w:hAnsi="宋体" w:cs="宋体" w:hint="eastAsia"/>
                <w:color w:val="000000"/>
                <w:kern w:val="0"/>
                <w:sz w:val="20"/>
                <w:szCs w:val="20"/>
              </w:rPr>
              <w:br/>
              <w:t>支持电源防反接设计；</w:t>
            </w:r>
            <w:r>
              <w:rPr>
                <w:rFonts w:ascii="宋体" w:hAnsi="宋体" w:cs="宋体" w:hint="eastAsia"/>
                <w:color w:val="000000"/>
                <w:kern w:val="0"/>
                <w:sz w:val="20"/>
                <w:szCs w:val="20"/>
              </w:rPr>
              <w:br/>
              <w:t>控制系统具有修缝、十字修复功能。</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1套</w:t>
            </w:r>
          </w:p>
        </w:tc>
        <w:tc>
          <w:tcPr>
            <w:tcW w:w="9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93F7E" w:rsidRDefault="00393F7E" w:rsidP="0093702D">
            <w:pPr>
              <w:jc w:val="center"/>
              <w:rPr>
                <w:rFonts w:ascii="宋体" w:hAnsi="宋体" w:cs="宋体"/>
                <w:color w:val="000000"/>
                <w:sz w:val="22"/>
              </w:rPr>
            </w:pPr>
          </w:p>
        </w:tc>
      </w:tr>
      <w:tr w:rsidR="00393F7E" w:rsidTr="0093702D">
        <w:trPr>
          <w:trHeight w:val="440"/>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1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电源</w:t>
            </w:r>
          </w:p>
        </w:tc>
        <w:tc>
          <w:tcPr>
            <w:tcW w:w="5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配套电源，满足使用功能</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1组</w:t>
            </w:r>
          </w:p>
        </w:tc>
        <w:tc>
          <w:tcPr>
            <w:tcW w:w="9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93F7E" w:rsidRDefault="00393F7E" w:rsidP="0093702D">
            <w:pPr>
              <w:jc w:val="center"/>
              <w:rPr>
                <w:rFonts w:ascii="宋体" w:hAnsi="宋体" w:cs="宋体"/>
                <w:color w:val="000000"/>
                <w:sz w:val="22"/>
              </w:rPr>
            </w:pPr>
          </w:p>
        </w:tc>
      </w:tr>
      <w:tr w:rsidR="00393F7E" w:rsidTr="0093702D">
        <w:trPr>
          <w:trHeight w:val="440"/>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w:t>
            </w:r>
          </w:p>
        </w:tc>
        <w:tc>
          <w:tcPr>
            <w:tcW w:w="1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视频处理器</w:t>
            </w:r>
          </w:p>
        </w:tc>
        <w:tc>
          <w:tcPr>
            <w:tcW w:w="5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支持≥1路DVI输入。≥3路HDMI1.4输入；</w:t>
            </w:r>
            <w:r>
              <w:rPr>
                <w:rFonts w:ascii="宋体" w:hAnsi="宋体" w:cs="宋体" w:hint="eastAsia"/>
                <w:color w:val="000000"/>
                <w:kern w:val="0"/>
                <w:sz w:val="20"/>
                <w:szCs w:val="20"/>
              </w:rPr>
              <w:br/>
              <w:t>支持最大带载≥720万像素点，最宽≥8192点，或最高≥4096点；</w:t>
            </w:r>
            <w:r>
              <w:rPr>
                <w:rFonts w:ascii="宋体" w:hAnsi="宋体" w:cs="宋体" w:hint="eastAsia"/>
                <w:color w:val="000000"/>
                <w:kern w:val="0"/>
                <w:sz w:val="20"/>
                <w:szCs w:val="20"/>
              </w:rPr>
              <w:br/>
              <w:t>支持单路最大输入分辨率不小于1920×1200@60Hz，支持分辨率任意设置；</w:t>
            </w:r>
            <w:r>
              <w:rPr>
                <w:rFonts w:ascii="宋体" w:hAnsi="宋体" w:cs="宋体" w:hint="eastAsia"/>
                <w:color w:val="000000"/>
                <w:kern w:val="0"/>
                <w:sz w:val="20"/>
                <w:szCs w:val="20"/>
              </w:rPr>
              <w:br/>
              <w:t>支持不少于12路网口输出，支持单机或双机冗余备份；</w:t>
            </w:r>
            <w:r>
              <w:rPr>
                <w:rFonts w:ascii="宋体" w:hAnsi="宋体" w:cs="宋体" w:hint="eastAsia"/>
                <w:color w:val="000000"/>
                <w:kern w:val="0"/>
                <w:sz w:val="20"/>
                <w:szCs w:val="20"/>
              </w:rPr>
              <w:br/>
              <w:t>支持视频源任意切换、任意裁剪、任意缩放；</w:t>
            </w:r>
            <w:r>
              <w:rPr>
                <w:rFonts w:ascii="宋体" w:hAnsi="宋体" w:cs="宋体" w:hint="eastAsia"/>
                <w:color w:val="000000"/>
                <w:kern w:val="0"/>
                <w:sz w:val="20"/>
                <w:szCs w:val="20"/>
              </w:rPr>
              <w:br/>
              <w:t>支持三画面显示，窗口位置、大小可自由调节；</w:t>
            </w:r>
            <w:r>
              <w:rPr>
                <w:rFonts w:ascii="宋体" w:hAnsi="宋体" w:cs="宋体" w:hint="eastAsia"/>
                <w:color w:val="000000"/>
                <w:kern w:val="0"/>
                <w:sz w:val="20"/>
                <w:szCs w:val="20"/>
              </w:rPr>
              <w:br/>
              <w:t>支持HDCP协议的高带宽数字内容保护技术；</w:t>
            </w:r>
            <w:r>
              <w:rPr>
                <w:rFonts w:ascii="宋体" w:hAnsi="宋体" w:cs="宋体" w:hint="eastAsia"/>
                <w:color w:val="000000"/>
                <w:kern w:val="0"/>
                <w:sz w:val="20"/>
                <w:szCs w:val="20"/>
              </w:rPr>
              <w:br/>
              <w:t>支持双USB2.0高速通讯接口，用于电脑调试和主控间任意级联；</w:t>
            </w:r>
            <w:r>
              <w:rPr>
                <w:rFonts w:ascii="宋体" w:hAnsi="宋体" w:cs="宋体" w:hint="eastAsia"/>
                <w:color w:val="000000"/>
                <w:kern w:val="0"/>
                <w:sz w:val="20"/>
                <w:szCs w:val="20"/>
              </w:rPr>
              <w:br/>
              <w:t>支持支持RS232串口协议控制；</w:t>
            </w:r>
            <w:r>
              <w:rPr>
                <w:rFonts w:ascii="宋体" w:hAnsi="宋体" w:cs="宋体" w:hint="eastAsia"/>
                <w:color w:val="000000"/>
                <w:kern w:val="0"/>
                <w:sz w:val="20"/>
                <w:szCs w:val="20"/>
              </w:rPr>
              <w:br/>
              <w:t>支持亮度、色温调节，支持对比度、色调、饱和度调节；</w:t>
            </w:r>
            <w:r>
              <w:rPr>
                <w:rFonts w:ascii="宋体" w:hAnsi="宋体" w:cs="宋体" w:hint="eastAsia"/>
                <w:color w:val="000000"/>
                <w:kern w:val="0"/>
                <w:sz w:val="20"/>
                <w:szCs w:val="20"/>
              </w:rPr>
              <w:br/>
              <w:t>支持低亮高灰，能有效地保持低亮下灰阶的完整并完美显示；</w:t>
            </w:r>
            <w:r>
              <w:rPr>
                <w:rFonts w:ascii="宋体" w:hAnsi="宋体" w:cs="宋体" w:hint="eastAsia"/>
                <w:color w:val="000000"/>
                <w:kern w:val="0"/>
                <w:sz w:val="20"/>
                <w:szCs w:val="20"/>
              </w:rPr>
              <w:br/>
              <w:t>支持亮度调节在低亮度时显示画面层次,小间距LED显示屏的</w:t>
            </w:r>
            <w:r>
              <w:rPr>
                <w:rFonts w:ascii="宋体" w:hAnsi="宋体" w:cs="宋体" w:hint="eastAsia"/>
                <w:color w:val="000000"/>
                <w:kern w:val="0"/>
                <w:sz w:val="20"/>
                <w:szCs w:val="20"/>
              </w:rPr>
              <w:lastRenderedPageBreak/>
              <w:t>亮度10%以下，灰度损失的程度在人眼难以觉察的范围，此功能可以在低亮度的情况下表现更广灰阶范围；</w:t>
            </w:r>
            <w:r>
              <w:rPr>
                <w:rFonts w:ascii="宋体" w:hAnsi="宋体" w:cs="宋体" w:hint="eastAsia"/>
                <w:color w:val="000000"/>
                <w:kern w:val="0"/>
                <w:sz w:val="20"/>
                <w:szCs w:val="20"/>
              </w:rPr>
              <w:br/>
              <w:t>支持自动倍频、2 倍频、3 倍频，采用独特的倍频算法，针对视频源信号小于 30hz 可启用 2 倍频，小于 20hz 可启用 3 倍频，可以将输入信号转成 60Hz 信号输出，提高画面显示效果，信号最高帧率可达 100Hz；</w:t>
            </w:r>
            <w:r>
              <w:rPr>
                <w:rFonts w:ascii="宋体" w:hAnsi="宋体" w:cs="宋体" w:hint="eastAsia"/>
                <w:color w:val="000000"/>
                <w:kern w:val="0"/>
                <w:sz w:val="20"/>
                <w:szCs w:val="20"/>
              </w:rPr>
              <w:br/>
              <w:t>支持屏幕除湿功能，通过自定义设置预热屏幕减少屏幕水汽，可以减少死灯、短路、暗亮等问题，延长显示屏使用寿命；</w:t>
            </w:r>
            <w:r>
              <w:rPr>
                <w:rFonts w:ascii="宋体" w:hAnsi="宋体" w:cs="宋体" w:hint="eastAsia"/>
                <w:color w:val="000000"/>
                <w:kern w:val="0"/>
                <w:sz w:val="20"/>
                <w:szCs w:val="20"/>
              </w:rPr>
              <w:br/>
              <w:t>内部 Vsync, 可以产生固定的帧率，支持设备内部生成 Vsync 同步锁定信号，不仅可避免视频信号 Vsync 不稳定导致的画面异常问题，还可以锁定输出 60/100/120Hz 高帧率高画质画面</w:t>
            </w:r>
            <w:r>
              <w:rPr>
                <w:rFonts w:ascii="宋体" w:hAnsi="宋体" w:cs="宋体" w:hint="eastAsia"/>
                <w:color w:val="000000"/>
                <w:kern w:val="0"/>
                <w:sz w:val="20"/>
                <w:szCs w:val="20"/>
              </w:rPr>
              <w:br/>
              <w:t>视频控制设备可支持EUT的连接方法</w:t>
            </w:r>
            <w:r>
              <w:rPr>
                <w:rFonts w:ascii="宋体" w:hAnsi="宋体" w:cs="宋体" w:hint="eastAsia"/>
                <w:color w:val="000000"/>
                <w:kern w:val="0"/>
                <w:sz w:val="20"/>
                <w:szCs w:val="20"/>
              </w:rPr>
              <w:br/>
              <w:t>支持SELV电路，属于I类设备，正常工作条件下和出现单一故障后，SELV 电路所呈现的电压不超过42.4V 交流峰值电压或60V 直流值，</w:t>
            </w:r>
            <w:r>
              <w:rPr>
                <w:rFonts w:ascii="宋体" w:hAnsi="宋体" w:cs="宋体" w:hint="eastAsia"/>
                <w:color w:val="000000"/>
                <w:kern w:val="0"/>
                <w:sz w:val="20"/>
                <w:szCs w:val="20"/>
              </w:rPr>
              <w:br/>
              <w:t>为防止他人误操作，控制系统具有管理权限</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1台</w:t>
            </w:r>
          </w:p>
        </w:tc>
        <w:tc>
          <w:tcPr>
            <w:tcW w:w="9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93F7E" w:rsidRDefault="00393F7E" w:rsidP="0093702D">
            <w:pPr>
              <w:jc w:val="center"/>
              <w:rPr>
                <w:rFonts w:ascii="宋体" w:hAnsi="宋体" w:cs="宋体"/>
                <w:color w:val="000000"/>
                <w:sz w:val="22"/>
              </w:rPr>
            </w:pPr>
          </w:p>
        </w:tc>
      </w:tr>
      <w:tr w:rsidR="00393F7E" w:rsidTr="0093702D">
        <w:trPr>
          <w:trHeight w:val="440"/>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5</w:t>
            </w:r>
          </w:p>
        </w:tc>
        <w:tc>
          <w:tcPr>
            <w:tcW w:w="1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钢结构</w:t>
            </w:r>
          </w:p>
        </w:tc>
        <w:tc>
          <w:tcPr>
            <w:tcW w:w="5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钢结构：钢架构件（含接合板）需采用Q235B钢制作，结构用钢需符合《GB50017-2003钢结构设计规范》规定的Q235要求，保证其抗拉强度、伸长率、屈服点，碳、硫、磷的极限含量；</w:t>
            </w:r>
          </w:p>
          <w:p w:rsidR="00393F7E" w:rsidRDefault="00393F7E" w:rsidP="0093702D">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2、焊条：手工焊：Q235连接用E43系列焊条；</w:t>
            </w:r>
          </w:p>
          <w:p w:rsidR="00393F7E" w:rsidRDefault="00393F7E" w:rsidP="0093702D">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3、自动焊：Q235连接用H08系列焊条；</w:t>
            </w:r>
          </w:p>
          <w:p w:rsidR="00393F7E" w:rsidRDefault="00393F7E" w:rsidP="0093702D">
            <w:pPr>
              <w:widowControl/>
              <w:numPr>
                <w:ilvl w:val="255"/>
                <w:numId w:val="0"/>
              </w:numPr>
              <w:jc w:val="left"/>
              <w:textAlignment w:val="center"/>
              <w:rPr>
                <w:rFonts w:ascii="宋体" w:hAnsi="宋体" w:cs="宋体"/>
                <w:color w:val="000000"/>
                <w:sz w:val="20"/>
                <w:szCs w:val="20"/>
              </w:rPr>
            </w:pPr>
            <w:r>
              <w:rPr>
                <w:rFonts w:ascii="宋体" w:hAnsi="宋体" w:cs="宋体" w:hint="eastAsia"/>
                <w:color w:val="000000"/>
                <w:kern w:val="0"/>
                <w:sz w:val="20"/>
                <w:szCs w:val="20"/>
              </w:rPr>
              <w:t>4、包边：不锈钢包边；</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29.27㎡</w:t>
            </w:r>
          </w:p>
        </w:tc>
        <w:tc>
          <w:tcPr>
            <w:tcW w:w="9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93F7E" w:rsidRDefault="00393F7E" w:rsidP="0093702D">
            <w:pPr>
              <w:jc w:val="center"/>
              <w:rPr>
                <w:rFonts w:ascii="宋体" w:hAnsi="宋体" w:cs="宋体"/>
                <w:color w:val="000000"/>
                <w:sz w:val="22"/>
              </w:rPr>
            </w:pPr>
          </w:p>
        </w:tc>
      </w:tr>
      <w:tr w:rsidR="00393F7E" w:rsidTr="0093702D">
        <w:trPr>
          <w:trHeight w:val="440"/>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7</w:t>
            </w:r>
          </w:p>
        </w:tc>
        <w:tc>
          <w:tcPr>
            <w:tcW w:w="1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动力柜</w:t>
            </w:r>
          </w:p>
        </w:tc>
        <w:tc>
          <w:tcPr>
            <w:tcW w:w="5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支持手动控制 一键启动、停止；</w:t>
            </w:r>
            <w:r>
              <w:rPr>
                <w:rFonts w:ascii="宋体" w:hAnsi="宋体" w:cs="宋体" w:hint="eastAsia"/>
                <w:color w:val="000000"/>
                <w:kern w:val="0"/>
                <w:sz w:val="20"/>
                <w:szCs w:val="20"/>
              </w:rPr>
              <w:br/>
              <w:t>支持时控控制 四组时间段设置；</w:t>
            </w:r>
            <w:r>
              <w:rPr>
                <w:rFonts w:ascii="宋体" w:hAnsi="宋体" w:cs="宋体" w:hint="eastAsia"/>
                <w:color w:val="000000"/>
                <w:kern w:val="0"/>
                <w:sz w:val="20"/>
                <w:szCs w:val="20"/>
              </w:rPr>
              <w:br/>
              <w:t>支持自动控制 PLC</w:t>
            </w:r>
            <w:r>
              <w:rPr>
                <w:rFonts w:ascii="宋体" w:hAnsi="宋体" w:cs="宋体" w:hint="eastAsia"/>
                <w:color w:val="000000"/>
                <w:kern w:val="0"/>
                <w:sz w:val="20"/>
                <w:szCs w:val="20"/>
              </w:rPr>
              <w:br/>
              <w:t>支持中控控制</w:t>
            </w:r>
            <w:r w:rsidRPr="003E3BD4">
              <w:rPr>
                <w:rFonts w:ascii="宋体" w:hAnsi="宋体" w:cs="宋体" w:hint="eastAsia"/>
                <w:color w:val="000000"/>
                <w:kern w:val="0"/>
                <w:sz w:val="20"/>
                <w:szCs w:val="20"/>
              </w:rPr>
              <w:t>即协议类型不限制485、232、TCP/IP标准</w:t>
            </w:r>
            <w:r>
              <w:rPr>
                <w:rFonts w:ascii="宋体" w:hAnsi="宋体" w:cs="宋体" w:hint="eastAsia"/>
                <w:color w:val="000000"/>
                <w:kern w:val="0"/>
                <w:sz w:val="20"/>
                <w:szCs w:val="20"/>
              </w:rPr>
              <w:br/>
              <w:t>传感器 温度传感器 485</w:t>
            </w:r>
            <w:r>
              <w:rPr>
                <w:rFonts w:ascii="宋体" w:hAnsi="宋体" w:cs="宋体" w:hint="eastAsia"/>
                <w:color w:val="000000"/>
                <w:kern w:val="0"/>
                <w:sz w:val="20"/>
                <w:szCs w:val="20"/>
              </w:rPr>
              <w:br/>
              <w:t xml:space="preserve">烟雾 红外线光电，直径104mm </w:t>
            </w:r>
            <w:r>
              <w:rPr>
                <w:rFonts w:ascii="宋体" w:hAnsi="宋体" w:cs="宋体" w:hint="eastAsia"/>
                <w:color w:val="000000"/>
                <w:kern w:val="0"/>
                <w:sz w:val="20"/>
                <w:szCs w:val="20"/>
              </w:rPr>
              <w:br/>
              <w:t>输入接线 接线方式 国家3相5线</w:t>
            </w:r>
            <w:r>
              <w:rPr>
                <w:rFonts w:ascii="宋体" w:hAnsi="宋体" w:cs="宋体" w:hint="eastAsia"/>
                <w:color w:val="000000"/>
                <w:kern w:val="0"/>
                <w:sz w:val="20"/>
                <w:szCs w:val="20"/>
              </w:rPr>
              <w:br/>
              <w:t>输入电压 3相380V，50Hz</w:t>
            </w:r>
            <w:r>
              <w:rPr>
                <w:rFonts w:ascii="宋体" w:hAnsi="宋体" w:cs="宋体" w:hint="eastAsia"/>
                <w:color w:val="000000"/>
                <w:kern w:val="0"/>
                <w:sz w:val="20"/>
                <w:szCs w:val="20"/>
              </w:rPr>
              <w:br/>
              <w:t>额定功率 ≥30KW</w:t>
            </w:r>
            <w:r>
              <w:rPr>
                <w:rFonts w:ascii="宋体" w:hAnsi="宋体" w:cs="宋体" w:hint="eastAsia"/>
                <w:color w:val="000000"/>
                <w:kern w:val="0"/>
                <w:sz w:val="20"/>
                <w:szCs w:val="20"/>
              </w:rPr>
              <w:br/>
              <w:t>输入电缆 YJV-4*16mm²+10m m²</w:t>
            </w:r>
            <w:r>
              <w:rPr>
                <w:rFonts w:ascii="宋体" w:hAnsi="宋体" w:cs="宋体" w:hint="eastAsia"/>
                <w:color w:val="000000"/>
                <w:kern w:val="0"/>
                <w:sz w:val="20"/>
                <w:szCs w:val="20"/>
              </w:rPr>
              <w:br/>
              <w:t>输出接线 接线方式 单相3线，L、N、PE</w:t>
            </w:r>
            <w:r>
              <w:rPr>
                <w:rFonts w:ascii="宋体" w:hAnsi="宋体" w:cs="宋体" w:hint="eastAsia"/>
                <w:color w:val="000000"/>
                <w:kern w:val="0"/>
                <w:sz w:val="20"/>
                <w:szCs w:val="20"/>
              </w:rPr>
              <w:br/>
              <w:t xml:space="preserve">输出电压 单相220V </w:t>
            </w:r>
            <w:r>
              <w:rPr>
                <w:rFonts w:ascii="宋体" w:hAnsi="宋体" w:cs="宋体" w:hint="eastAsia"/>
                <w:color w:val="000000"/>
                <w:kern w:val="0"/>
                <w:sz w:val="20"/>
                <w:szCs w:val="20"/>
              </w:rPr>
              <w:br/>
              <w:t>单路功率 ≥3.4KW</w:t>
            </w:r>
            <w:r>
              <w:rPr>
                <w:rFonts w:ascii="宋体" w:hAnsi="宋体" w:cs="宋体" w:hint="eastAsia"/>
                <w:color w:val="000000"/>
                <w:kern w:val="0"/>
                <w:sz w:val="20"/>
                <w:szCs w:val="20"/>
              </w:rPr>
              <w:br/>
              <w:t>输出路数 ≥9</w:t>
            </w:r>
            <w:r>
              <w:rPr>
                <w:rFonts w:ascii="宋体" w:hAnsi="宋体" w:cs="宋体" w:hint="eastAsia"/>
                <w:color w:val="000000"/>
                <w:kern w:val="0"/>
                <w:sz w:val="20"/>
                <w:szCs w:val="20"/>
              </w:rPr>
              <w:br/>
              <w:t>IP等级 IP43（室内）</w:t>
            </w:r>
            <w:r>
              <w:rPr>
                <w:rFonts w:ascii="宋体" w:hAnsi="宋体" w:cs="宋体" w:hint="eastAsia"/>
                <w:color w:val="000000"/>
                <w:kern w:val="0"/>
                <w:sz w:val="20"/>
                <w:szCs w:val="20"/>
              </w:rPr>
              <w:br/>
              <w:t>防雷 40KA，25μS</w:t>
            </w:r>
            <w:r>
              <w:rPr>
                <w:rFonts w:ascii="宋体" w:hAnsi="宋体" w:cs="宋体" w:hint="eastAsia"/>
                <w:color w:val="000000"/>
                <w:kern w:val="0"/>
                <w:sz w:val="20"/>
                <w:szCs w:val="20"/>
              </w:rPr>
              <w:br/>
              <w:t>执行标准 GB/T7251.12-201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1台</w:t>
            </w:r>
          </w:p>
        </w:tc>
        <w:tc>
          <w:tcPr>
            <w:tcW w:w="95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393F7E" w:rsidRDefault="00393F7E" w:rsidP="0093702D">
            <w:pPr>
              <w:jc w:val="center"/>
              <w:rPr>
                <w:rFonts w:ascii="宋体" w:hAnsi="宋体" w:cs="宋体"/>
                <w:color w:val="000000"/>
                <w:sz w:val="22"/>
              </w:rPr>
            </w:pPr>
          </w:p>
        </w:tc>
      </w:tr>
    </w:tbl>
    <w:p w:rsidR="00393F7E" w:rsidRPr="00353F5B" w:rsidRDefault="00393F7E" w:rsidP="00393F7E">
      <w:pPr>
        <w:adjustRightInd w:val="0"/>
        <w:snapToGrid w:val="0"/>
        <w:spacing w:line="300" w:lineRule="auto"/>
        <w:ind w:firstLineChars="200" w:firstLine="442"/>
        <w:jc w:val="left"/>
        <w:rPr>
          <w:rFonts w:ascii="Times New Roman" w:hAnsi="Times New Roman"/>
          <w:b/>
          <w:color w:val="0000FF"/>
          <w:sz w:val="22"/>
          <w:u w:val="single"/>
        </w:rPr>
      </w:pPr>
      <w:r w:rsidRPr="00353F5B">
        <w:rPr>
          <w:rFonts w:ascii="Times New Roman" w:hAnsi="Times New Roman"/>
          <w:b/>
          <w:color w:val="0000FF"/>
          <w:sz w:val="22"/>
          <w:u w:val="single"/>
        </w:rPr>
        <w:t>说明：上表中</w:t>
      </w:r>
      <w:r w:rsidRPr="00353F5B">
        <w:rPr>
          <w:rFonts w:ascii="Times New Roman" w:hAnsi="Times New Roman"/>
          <w:b/>
          <w:color w:val="0000FF"/>
          <w:sz w:val="22"/>
          <w:u w:val="single"/>
        </w:rPr>
        <w:t>“</w:t>
      </w:r>
      <w:r w:rsidRPr="00353F5B">
        <w:rPr>
          <w:rFonts w:ascii="宋体" w:hAnsi="宋体"/>
          <w:b/>
          <w:color w:val="0000FF"/>
          <w:sz w:val="22"/>
          <w:u w:val="single"/>
        </w:rPr>
        <w:t>●</w:t>
      </w:r>
      <w:r w:rsidRPr="00353F5B">
        <w:rPr>
          <w:rFonts w:ascii="Times New Roman" w:hAnsi="Times New Roman"/>
          <w:b/>
          <w:color w:val="0000FF"/>
          <w:sz w:val="22"/>
          <w:u w:val="single"/>
        </w:rPr>
        <w:t>”</w:t>
      </w:r>
      <w:r w:rsidRPr="00353F5B">
        <w:rPr>
          <w:rFonts w:ascii="Times New Roman" w:hAnsi="Times New Roman"/>
          <w:b/>
          <w:color w:val="0000FF"/>
          <w:sz w:val="22"/>
          <w:u w:val="single"/>
        </w:rPr>
        <w:t>标记的内容为本项目拟采购的核心设备，投标人在做投标方案时对该部分设备的数量不得进行缩减，并在分项报价明细表中详细列出。</w:t>
      </w:r>
    </w:p>
    <w:p w:rsidR="00393F7E" w:rsidRPr="00AF5C57" w:rsidRDefault="00393F7E" w:rsidP="00393F7E">
      <w:pPr>
        <w:adjustRightInd w:val="0"/>
        <w:snapToGrid w:val="0"/>
        <w:spacing w:line="300" w:lineRule="auto"/>
        <w:ind w:firstLineChars="200" w:firstLine="440"/>
        <w:rPr>
          <w:rFonts w:ascii="Times New Roman" w:hAnsi="Times New Roman"/>
          <w:color w:val="000000"/>
          <w:sz w:val="22"/>
        </w:rPr>
      </w:pPr>
      <w:r w:rsidRPr="00353F5B">
        <w:rPr>
          <w:rFonts w:ascii="Times New Roman" w:hAnsi="Times New Roman"/>
          <w:color w:val="000000"/>
          <w:sz w:val="22"/>
        </w:rPr>
        <w:t>10.3</w:t>
      </w:r>
      <w:r w:rsidRPr="00353F5B">
        <w:rPr>
          <w:rFonts w:ascii="Times New Roman" w:hAnsi="Times New Roman"/>
          <w:color w:val="000000"/>
          <w:sz w:val="22"/>
        </w:rPr>
        <w:t>软件技术方案</w:t>
      </w:r>
    </w:p>
    <w:tbl>
      <w:tblPr>
        <w:tblW w:w="0" w:type="auto"/>
        <w:tblInd w:w="-176" w:type="dxa"/>
        <w:tblLook w:val="04A0" w:firstRow="1" w:lastRow="0" w:firstColumn="1" w:lastColumn="0" w:noHBand="0" w:noVBand="1"/>
      </w:tblPr>
      <w:tblGrid>
        <w:gridCol w:w="741"/>
        <w:gridCol w:w="7520"/>
        <w:gridCol w:w="437"/>
      </w:tblGrid>
      <w:tr w:rsidR="00393F7E" w:rsidTr="0093702D">
        <w:trPr>
          <w:trHeight w:val="440"/>
        </w:trPr>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b/>
                <w:bCs/>
                <w:color w:val="000000"/>
                <w:sz w:val="22"/>
              </w:rPr>
            </w:pPr>
            <w:r>
              <w:rPr>
                <w:rFonts w:ascii="宋体" w:hAnsi="宋体" w:cs="宋体" w:hint="eastAsia"/>
                <w:b/>
                <w:bCs/>
                <w:color w:val="000000"/>
                <w:kern w:val="0"/>
                <w:sz w:val="22"/>
              </w:rPr>
              <w:lastRenderedPageBreak/>
              <w:t>模块名称</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b/>
                <w:bCs/>
                <w:color w:val="000000"/>
                <w:sz w:val="22"/>
              </w:rPr>
            </w:pPr>
            <w:r>
              <w:rPr>
                <w:rFonts w:ascii="宋体" w:hAnsi="宋体" w:cs="宋体" w:hint="eastAsia"/>
                <w:b/>
                <w:bCs/>
                <w:color w:val="000000"/>
                <w:kern w:val="0"/>
                <w:sz w:val="22"/>
              </w:rPr>
              <w:t>具体功能要求</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jc w:val="center"/>
              <w:textAlignment w:val="center"/>
              <w:rPr>
                <w:rFonts w:ascii="宋体" w:hAnsi="宋体" w:cs="宋体"/>
                <w:b/>
                <w:bCs/>
                <w:color w:val="000000"/>
                <w:sz w:val="22"/>
              </w:rPr>
            </w:pPr>
            <w:r>
              <w:rPr>
                <w:rFonts w:ascii="宋体" w:hAnsi="宋体" w:cs="宋体" w:hint="eastAsia"/>
                <w:b/>
                <w:bCs/>
                <w:color w:val="000000"/>
                <w:kern w:val="0"/>
                <w:sz w:val="22"/>
              </w:rPr>
              <w:t>备注</w:t>
            </w:r>
          </w:p>
        </w:tc>
      </w:tr>
      <w:tr w:rsidR="00393F7E" w:rsidTr="0093702D">
        <w:trPr>
          <w:trHeight w:val="440"/>
        </w:trPr>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spacing w:line="360" w:lineRule="auto"/>
              <w:jc w:val="center"/>
              <w:textAlignment w:val="center"/>
              <w:rPr>
                <w:rFonts w:ascii="宋体" w:hAnsi="宋体" w:cs="宋体"/>
                <w:color w:val="000000"/>
                <w:sz w:val="22"/>
              </w:rPr>
            </w:pPr>
            <w:r>
              <w:rPr>
                <w:rFonts w:ascii="宋体" w:hAnsi="宋体" w:cs="宋体" w:hint="eastAsia"/>
                <w:color w:val="000000"/>
                <w:kern w:val="0"/>
                <w:sz w:val="22"/>
              </w:rPr>
              <w:t>设备集中管理及信息管理基础平台</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spacing w:line="360" w:lineRule="auto"/>
              <w:jc w:val="center"/>
              <w:textAlignment w:val="center"/>
              <w:rPr>
                <w:rFonts w:ascii="宋体" w:hAnsi="宋体" w:cs="宋体"/>
                <w:color w:val="000000"/>
                <w:kern w:val="0"/>
                <w:sz w:val="22"/>
              </w:rPr>
            </w:pPr>
            <w:r>
              <w:rPr>
                <w:rFonts w:ascii="宋体" w:hAnsi="宋体" w:cs="宋体" w:hint="eastAsia"/>
                <w:color w:val="000000"/>
                <w:kern w:val="0"/>
                <w:sz w:val="22"/>
              </w:rPr>
              <w:t>利用物联网技术实现对功能区域内的机电设备的统一远程管理，无需到现场即可监控功能区域内的的所有机电设备状态，而且可以通过图形控制界面实现远程操作，同时提供移动端和WEB端的会务管理及设施管理的统一平台，</w:t>
            </w:r>
          </w:p>
          <w:p w:rsidR="00393F7E" w:rsidRDefault="00393F7E" w:rsidP="0093702D">
            <w:pPr>
              <w:widowControl/>
              <w:spacing w:line="360" w:lineRule="auto"/>
              <w:jc w:val="center"/>
              <w:textAlignment w:val="center"/>
              <w:rPr>
                <w:rFonts w:ascii="宋体" w:hAnsi="宋体" w:cs="宋体"/>
                <w:color w:val="000000"/>
                <w:sz w:val="22"/>
              </w:rPr>
            </w:pPr>
            <w:r>
              <w:rPr>
                <w:rFonts w:ascii="宋体" w:hAnsi="宋体" w:cs="宋体" w:hint="eastAsia"/>
                <w:color w:val="000000"/>
                <w:kern w:val="0"/>
                <w:sz w:val="22"/>
              </w:rPr>
              <w:t>支持3Dmax、SU、FBX、OBJ、BIM等多种三维模型的渲染呈现。平台支持物理引擎渲染，支持触摸屏的多点触摸操作地图，支持对场景的360°全方位操作，满足三维可视化管理系统的画面真实度及操作便易性；采用次时代实时渲染引擎，展示最真实的画面；</w:t>
            </w:r>
            <w:r>
              <w:rPr>
                <w:rFonts w:ascii="宋体" w:hAnsi="宋体" w:cs="宋体" w:hint="eastAsia"/>
                <w:color w:val="000000"/>
                <w:kern w:val="0"/>
                <w:sz w:val="22"/>
              </w:rPr>
              <w:br/>
              <w:t>具备设备集中管理及信息管理功能。</w:t>
            </w:r>
            <w:r>
              <w:rPr>
                <w:rFonts w:ascii="宋体" w:hAnsi="宋体" w:cs="宋体" w:hint="eastAsia"/>
                <w:color w:val="000000"/>
                <w:kern w:val="0"/>
                <w:sz w:val="22"/>
              </w:rPr>
              <w:br/>
              <w:t>具备预约及服务模功能。</w:t>
            </w:r>
            <w:r>
              <w:rPr>
                <w:rFonts w:ascii="宋体" w:hAnsi="宋体" w:cs="宋体" w:hint="eastAsia"/>
                <w:color w:val="000000"/>
                <w:kern w:val="0"/>
                <w:sz w:val="22"/>
              </w:rPr>
              <w:br/>
              <w:t>具备设备集中管理控制及环境管理控制功能。</w:t>
            </w:r>
            <w:r>
              <w:rPr>
                <w:rFonts w:ascii="宋体" w:hAnsi="宋体" w:cs="宋体" w:hint="eastAsia"/>
                <w:color w:val="000000"/>
                <w:kern w:val="0"/>
                <w:sz w:val="22"/>
              </w:rPr>
              <w:br/>
              <w:t>具备机电设备及数据远程集中控制功能。</w:t>
            </w:r>
            <w:r>
              <w:rPr>
                <w:rFonts w:ascii="宋体" w:hAnsi="宋体" w:cs="宋体" w:hint="eastAsia"/>
                <w:color w:val="000000"/>
                <w:kern w:val="0"/>
                <w:sz w:val="22"/>
              </w:rPr>
              <w:br/>
              <w:t>具备机电设备资产及设备维修管理功能</w:t>
            </w:r>
            <w:r>
              <w:rPr>
                <w:rFonts w:ascii="宋体" w:hAnsi="宋体" w:cs="宋体" w:hint="eastAsia"/>
                <w:color w:val="000000"/>
                <w:kern w:val="0"/>
                <w:sz w:val="22"/>
              </w:rPr>
              <w:br/>
              <w:t>具备机电设备接口管理功能</w:t>
            </w:r>
            <w:r>
              <w:rPr>
                <w:rFonts w:ascii="宋体" w:hAnsi="宋体" w:cs="宋体" w:hint="eastAsia"/>
                <w:color w:val="000000"/>
                <w:kern w:val="0"/>
                <w:sz w:val="22"/>
              </w:rPr>
              <w:br/>
              <w:t>具备一站式维修管理平台，支持二维码扫码报修。</w:t>
            </w:r>
            <w:r>
              <w:rPr>
                <w:rFonts w:ascii="宋体" w:hAnsi="宋体" w:cs="宋体" w:hint="eastAsia"/>
                <w:color w:val="000000"/>
                <w:kern w:val="0"/>
                <w:sz w:val="22"/>
              </w:rPr>
              <w:br/>
              <w:t>具备巡检功能，不限于设备、位置的巡检计划建立与生成，可以根据时间按计划生成。</w:t>
            </w:r>
            <w:r>
              <w:rPr>
                <w:rFonts w:ascii="宋体" w:hAnsi="宋体" w:cs="宋体" w:hint="eastAsia"/>
                <w:color w:val="000000"/>
                <w:kern w:val="0"/>
                <w:sz w:val="22"/>
              </w:rPr>
              <w:br/>
              <w:t>具备设备台账管理，可关联设备维修记录、巡检记录、维保记录等，可支持设备数据的接入</w:t>
            </w:r>
            <w:r>
              <w:rPr>
                <w:rFonts w:ascii="宋体" w:hAnsi="宋体" w:cs="宋体" w:hint="eastAsia"/>
                <w:color w:val="000000"/>
                <w:kern w:val="0"/>
                <w:sz w:val="22"/>
              </w:rPr>
              <w:br/>
              <w:t>具备设备保养管理，可按设备、系统设置维保计划并生成，支持第三方维保单位使用。</w:t>
            </w:r>
            <w:r>
              <w:rPr>
                <w:rFonts w:ascii="宋体" w:hAnsi="宋体" w:cs="宋体" w:hint="eastAsia"/>
                <w:color w:val="000000"/>
                <w:kern w:val="0"/>
                <w:sz w:val="22"/>
              </w:rPr>
              <w:br/>
              <w:t>具备多项、多站点管理使用。</w:t>
            </w:r>
            <w:r>
              <w:rPr>
                <w:rFonts w:ascii="宋体" w:hAnsi="宋体" w:cs="宋体" w:hint="eastAsia"/>
                <w:color w:val="000000"/>
                <w:kern w:val="0"/>
                <w:sz w:val="22"/>
              </w:rPr>
              <w:br/>
              <w:t>具备多级、多组织权限管理，支持多项目使用。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spacing w:line="360" w:lineRule="auto"/>
              <w:jc w:val="center"/>
              <w:rPr>
                <w:rFonts w:ascii="宋体" w:hAnsi="宋体" w:cs="宋体"/>
                <w:color w:val="000000"/>
                <w:sz w:val="22"/>
              </w:rPr>
            </w:pPr>
            <w:r>
              <w:rPr>
                <w:rFonts w:ascii="宋体" w:hAnsi="宋体"/>
                <w:b/>
                <w:color w:val="FF0000"/>
                <w:sz w:val="22"/>
                <w:u w:val="wavyHeavy"/>
              </w:rPr>
              <w:t>●</w:t>
            </w:r>
          </w:p>
        </w:tc>
      </w:tr>
      <w:tr w:rsidR="00393F7E" w:rsidTr="0093702D">
        <w:trPr>
          <w:trHeight w:val="440"/>
        </w:trPr>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spacing w:line="360" w:lineRule="auto"/>
              <w:jc w:val="center"/>
              <w:textAlignment w:val="center"/>
              <w:rPr>
                <w:rFonts w:ascii="宋体" w:hAnsi="宋体" w:cs="宋体"/>
                <w:color w:val="000000"/>
                <w:sz w:val="22"/>
              </w:rPr>
            </w:pPr>
            <w:r>
              <w:rPr>
                <w:rFonts w:ascii="宋体" w:hAnsi="宋体" w:cs="宋体" w:hint="eastAsia"/>
                <w:color w:val="000000"/>
                <w:kern w:val="0"/>
                <w:sz w:val="22"/>
              </w:rPr>
              <w:t>系统预约及服务模块</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spacing w:line="360" w:lineRule="auto"/>
              <w:jc w:val="center"/>
              <w:textAlignment w:val="center"/>
              <w:rPr>
                <w:rFonts w:ascii="宋体" w:hAnsi="宋体" w:cs="宋体"/>
                <w:color w:val="000000"/>
                <w:kern w:val="0"/>
                <w:sz w:val="22"/>
              </w:rPr>
            </w:pPr>
            <w:r>
              <w:rPr>
                <w:rFonts w:ascii="宋体" w:hAnsi="宋体" w:cs="宋体" w:hint="eastAsia"/>
                <w:color w:val="000000"/>
                <w:kern w:val="0"/>
                <w:sz w:val="22"/>
              </w:rPr>
              <w:t xml:space="preserve">支持移动端会议室预约管理系统，可提醒参会者按时参会和会议签到，移动端APP（微信小程序）可提供会议议程和时间管理。                                    </w:t>
            </w:r>
          </w:p>
          <w:p w:rsidR="00393F7E" w:rsidRDefault="00393F7E" w:rsidP="0093702D">
            <w:pPr>
              <w:widowControl/>
              <w:spacing w:line="360" w:lineRule="auto"/>
              <w:jc w:val="center"/>
              <w:textAlignment w:val="center"/>
              <w:rPr>
                <w:rFonts w:ascii="宋体" w:hAnsi="宋体" w:cs="宋体"/>
                <w:color w:val="000000"/>
                <w:sz w:val="22"/>
              </w:rPr>
            </w:pPr>
            <w:r>
              <w:rPr>
                <w:rFonts w:ascii="宋体" w:hAnsi="宋体" w:cs="宋体" w:hint="eastAsia"/>
                <w:color w:val="000000"/>
                <w:kern w:val="0"/>
                <w:sz w:val="22"/>
              </w:rPr>
              <w:t>支持移动端（管理端）APP（微信小程序）会议过程管理服务功能，按照计划要求提供相关需求服务要求，在会议前、会议中和会议后提供会议相关服务和会议服务呼叫功能，实现管理和服务的集中管理和控制。</w:t>
            </w:r>
            <w:r>
              <w:rPr>
                <w:rFonts w:ascii="宋体" w:hAnsi="宋体" w:cs="宋体" w:hint="eastAsia"/>
                <w:color w:val="000000"/>
                <w:kern w:val="0"/>
                <w:sz w:val="22"/>
              </w:rPr>
              <w:br/>
              <w:t>支持预约信息发布及签到系统管理功能（移动端及WEB端兼容）。</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spacing w:line="360" w:lineRule="auto"/>
              <w:jc w:val="center"/>
              <w:rPr>
                <w:rFonts w:ascii="宋体" w:hAnsi="宋体" w:cs="宋体"/>
                <w:color w:val="000000"/>
                <w:sz w:val="22"/>
              </w:rPr>
            </w:pPr>
          </w:p>
        </w:tc>
      </w:tr>
      <w:tr w:rsidR="00393F7E" w:rsidTr="0093702D">
        <w:trPr>
          <w:trHeight w:val="440"/>
        </w:trPr>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spacing w:line="360" w:lineRule="auto"/>
              <w:jc w:val="center"/>
              <w:textAlignment w:val="center"/>
              <w:rPr>
                <w:rFonts w:ascii="宋体" w:hAnsi="宋体" w:cs="宋体"/>
                <w:color w:val="000000"/>
                <w:kern w:val="0"/>
                <w:sz w:val="22"/>
              </w:rPr>
            </w:pPr>
            <w:r>
              <w:rPr>
                <w:rFonts w:ascii="宋体" w:hAnsi="宋体" w:cs="宋体" w:hint="eastAsia"/>
                <w:color w:val="000000"/>
                <w:kern w:val="0"/>
                <w:sz w:val="22"/>
              </w:rPr>
              <w:lastRenderedPageBreak/>
              <w:t>设备集中管理控制及环境管理控制模块</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spacing w:line="360" w:lineRule="auto"/>
              <w:jc w:val="center"/>
              <w:textAlignment w:val="center"/>
              <w:rPr>
                <w:rFonts w:ascii="宋体" w:hAnsi="宋体" w:cs="宋体"/>
                <w:color w:val="000000"/>
                <w:kern w:val="0"/>
                <w:sz w:val="22"/>
              </w:rPr>
            </w:pPr>
            <w:r>
              <w:rPr>
                <w:rFonts w:ascii="宋体" w:hAnsi="宋体" w:cs="宋体" w:hint="eastAsia"/>
                <w:color w:val="000000"/>
                <w:kern w:val="0"/>
                <w:sz w:val="22"/>
              </w:rPr>
              <w:t>支持移动端（管理端）APP（微信小程序）管理功能区域内的机电各类设备，可根据时间管理计划集中控制相关设备及空调设备的启停、照明设备、门禁、电动窗帘等机电设备等机电设备按照时间定时启停生效，温度控制和调节。可提供远程通过各系统机电设备接口集成管理建筑及功能区域内的照明、空调、门禁、电动窗帘等设备实现按照时间计划提供良好的会议环境。支持集成建筑及功能区域内的环境质量传感器的数据调节空调使得环境质量保证在优良。</w:t>
            </w:r>
          </w:p>
          <w:p w:rsidR="00393F7E" w:rsidRDefault="00393F7E" w:rsidP="0093702D">
            <w:pPr>
              <w:widowControl/>
              <w:spacing w:line="360" w:lineRule="auto"/>
              <w:jc w:val="center"/>
              <w:textAlignment w:val="center"/>
              <w:rPr>
                <w:rFonts w:ascii="宋体" w:hAnsi="宋体" w:cs="宋体"/>
                <w:color w:val="000000"/>
                <w:kern w:val="0"/>
                <w:sz w:val="22"/>
              </w:rPr>
            </w:pPr>
            <w:r>
              <w:rPr>
                <w:rFonts w:ascii="宋体" w:hAnsi="宋体" w:cs="宋体" w:hint="eastAsia"/>
                <w:color w:val="000000"/>
                <w:kern w:val="0"/>
                <w:sz w:val="22"/>
              </w:rPr>
              <w:t>支持当天环境指标数据，指标数据包含温度、湿度、CO₂、PM2.5、当天园区温度、湿度、CO₂、 PM2.5，支持移动端查看</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spacing w:line="360" w:lineRule="auto"/>
              <w:jc w:val="center"/>
              <w:rPr>
                <w:rFonts w:ascii="宋体" w:hAnsi="宋体" w:cs="宋体"/>
                <w:color w:val="000000"/>
                <w:sz w:val="22"/>
              </w:rPr>
            </w:pPr>
          </w:p>
        </w:tc>
      </w:tr>
      <w:tr w:rsidR="00393F7E" w:rsidTr="0093702D">
        <w:trPr>
          <w:trHeight w:val="440"/>
        </w:trPr>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spacing w:line="360" w:lineRule="auto"/>
              <w:jc w:val="center"/>
              <w:textAlignment w:val="center"/>
              <w:rPr>
                <w:rFonts w:ascii="宋体" w:hAnsi="宋体" w:cs="宋体"/>
                <w:color w:val="000000"/>
                <w:sz w:val="22"/>
              </w:rPr>
            </w:pPr>
            <w:r>
              <w:rPr>
                <w:rFonts w:ascii="宋体" w:hAnsi="宋体" w:cs="宋体" w:hint="eastAsia"/>
                <w:color w:val="000000"/>
                <w:kern w:val="0"/>
                <w:sz w:val="22"/>
              </w:rPr>
              <w:t>机电设备及数据远程集中控制模块</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spacing w:line="360" w:lineRule="auto"/>
              <w:jc w:val="center"/>
              <w:textAlignment w:val="center"/>
              <w:rPr>
                <w:rFonts w:ascii="宋体" w:hAnsi="宋体" w:cs="宋体"/>
                <w:color w:val="000000"/>
                <w:kern w:val="0"/>
                <w:sz w:val="22"/>
              </w:rPr>
            </w:pPr>
            <w:r>
              <w:rPr>
                <w:rFonts w:ascii="宋体" w:hAnsi="宋体" w:cs="宋体" w:hint="eastAsia"/>
                <w:color w:val="000000"/>
                <w:kern w:val="0"/>
                <w:sz w:val="22"/>
              </w:rPr>
              <w:t>支持移动端（客户端）APP（微信小程序）显示功能区域内的各类设备和空调照明、门禁设备及电动窗帘等设备状态和多媒体系统部分设备的图像及音频，可实现远程按照场景联动控制开启相关设备启停和控制调节</w:t>
            </w:r>
          </w:p>
          <w:p w:rsidR="00393F7E" w:rsidRDefault="00393F7E" w:rsidP="0093702D">
            <w:pPr>
              <w:widowControl/>
              <w:spacing w:line="360" w:lineRule="auto"/>
              <w:jc w:val="center"/>
              <w:textAlignment w:val="center"/>
              <w:rPr>
                <w:rFonts w:ascii="宋体" w:hAnsi="宋体" w:cs="宋体"/>
                <w:color w:val="000000"/>
                <w:kern w:val="0"/>
                <w:sz w:val="22"/>
              </w:rPr>
            </w:pPr>
            <w:r>
              <w:rPr>
                <w:rFonts w:ascii="宋体" w:hAnsi="宋体" w:cs="宋体" w:hint="eastAsia"/>
                <w:color w:val="000000"/>
                <w:kern w:val="0"/>
                <w:sz w:val="22"/>
              </w:rPr>
              <w:t>支持查询指定摄像机指定时间段临时的视频，并能进行回看；</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spacing w:line="360" w:lineRule="auto"/>
              <w:jc w:val="center"/>
              <w:rPr>
                <w:rFonts w:ascii="宋体" w:hAnsi="宋体" w:cs="宋体"/>
                <w:color w:val="000000"/>
                <w:sz w:val="22"/>
              </w:rPr>
            </w:pPr>
          </w:p>
        </w:tc>
      </w:tr>
      <w:tr w:rsidR="00393F7E" w:rsidTr="0093702D">
        <w:trPr>
          <w:trHeight w:val="440"/>
        </w:trPr>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spacing w:line="360" w:lineRule="auto"/>
              <w:jc w:val="center"/>
              <w:textAlignment w:val="center"/>
              <w:rPr>
                <w:rFonts w:ascii="宋体" w:hAnsi="宋体" w:cs="宋体"/>
                <w:color w:val="000000"/>
                <w:kern w:val="0"/>
                <w:sz w:val="22"/>
              </w:rPr>
            </w:pPr>
            <w:r>
              <w:rPr>
                <w:rFonts w:ascii="宋体" w:hAnsi="宋体" w:cs="宋体" w:hint="eastAsia"/>
                <w:color w:val="000000"/>
                <w:kern w:val="0"/>
                <w:sz w:val="22"/>
              </w:rPr>
              <w:t>机电设备资产及设备维修管理模块</w:t>
            </w:r>
          </w:p>
        </w:tc>
        <w:tc>
          <w:tcPr>
            <w:tcW w:w="7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spacing w:line="360" w:lineRule="auto"/>
              <w:jc w:val="center"/>
              <w:textAlignment w:val="center"/>
              <w:rPr>
                <w:rFonts w:ascii="宋体" w:hAnsi="宋体" w:cs="宋体"/>
                <w:color w:val="000000"/>
                <w:kern w:val="0"/>
                <w:sz w:val="22"/>
              </w:rPr>
            </w:pPr>
            <w:r>
              <w:rPr>
                <w:rFonts w:ascii="宋体" w:hAnsi="宋体" w:cs="宋体" w:hint="eastAsia"/>
                <w:color w:val="000000"/>
                <w:kern w:val="0"/>
                <w:sz w:val="22"/>
              </w:rPr>
              <w:t>支持设备维修报修（FM）管理系统用于建筑及会功能区域内的相关机电设备系统运行管理、报修和运维管理。</w:t>
            </w:r>
            <w:r>
              <w:rPr>
                <w:rFonts w:ascii="宋体" w:hAnsi="宋体" w:cs="宋体" w:hint="eastAsia"/>
                <w:color w:val="000000"/>
                <w:kern w:val="0"/>
                <w:sz w:val="22"/>
              </w:rPr>
              <w:br/>
              <w:t>支持建筑及功能区域内的设备资产库存管理系统用于多媒体及机电设备机电系统资产、设备库存的管理。</w:t>
            </w:r>
          </w:p>
          <w:p w:rsidR="00393F7E" w:rsidRDefault="00393F7E" w:rsidP="0093702D">
            <w:pPr>
              <w:widowControl/>
              <w:spacing w:line="360" w:lineRule="auto"/>
              <w:jc w:val="center"/>
              <w:textAlignment w:val="center"/>
              <w:rPr>
                <w:rFonts w:ascii="宋体" w:hAnsi="宋体" w:cs="宋体"/>
                <w:color w:val="000000"/>
                <w:kern w:val="0"/>
                <w:sz w:val="22"/>
              </w:rPr>
            </w:pPr>
            <w:r>
              <w:rPr>
                <w:rFonts w:ascii="宋体" w:hAnsi="宋体" w:cs="宋体" w:hint="eastAsia"/>
                <w:color w:val="000000"/>
                <w:kern w:val="0"/>
                <w:sz w:val="22"/>
              </w:rPr>
              <w:t>支持设备信息，包括设备品牌、型号、图片等信息；</w:t>
            </w:r>
            <w:r>
              <w:rPr>
                <w:rFonts w:ascii="宋体" w:hAnsi="宋体" w:cs="宋体" w:hint="eastAsia"/>
                <w:color w:val="000000"/>
                <w:kern w:val="0"/>
                <w:sz w:val="22"/>
              </w:rPr>
              <w:br/>
              <w:t>支持在3D模型上展示设备位置，实现可视化分布呈现；</w:t>
            </w:r>
          </w:p>
          <w:p w:rsidR="00393F7E" w:rsidRDefault="00393F7E" w:rsidP="0093702D">
            <w:pPr>
              <w:widowControl/>
              <w:spacing w:line="360" w:lineRule="auto"/>
              <w:jc w:val="center"/>
              <w:textAlignment w:val="center"/>
              <w:rPr>
                <w:rFonts w:ascii="宋体" w:hAnsi="宋体" w:cs="宋体"/>
                <w:color w:val="000000"/>
                <w:kern w:val="0"/>
                <w:sz w:val="22"/>
              </w:rPr>
            </w:pPr>
            <w:r>
              <w:rPr>
                <w:rFonts w:ascii="宋体" w:hAnsi="宋体" w:cs="宋体" w:hint="eastAsia"/>
                <w:color w:val="000000"/>
                <w:kern w:val="0"/>
                <w:sz w:val="22"/>
              </w:rPr>
              <w:t>支持设施设备的告警触发参数，当设施运行参数达到设定值时触发告警；</w:t>
            </w:r>
          </w:p>
          <w:p w:rsidR="00393F7E" w:rsidRDefault="00393F7E" w:rsidP="0093702D">
            <w:pPr>
              <w:widowControl/>
              <w:spacing w:line="360" w:lineRule="auto"/>
              <w:jc w:val="center"/>
              <w:textAlignment w:val="center"/>
              <w:rPr>
                <w:rFonts w:ascii="宋体" w:hAnsi="宋体" w:cs="宋体"/>
                <w:color w:val="000000"/>
                <w:kern w:val="0"/>
                <w:sz w:val="22"/>
              </w:rPr>
            </w:pPr>
            <w:r>
              <w:rPr>
                <w:rFonts w:ascii="宋体" w:hAnsi="宋体" w:cs="宋体" w:hint="eastAsia"/>
                <w:color w:val="000000"/>
                <w:kern w:val="0"/>
                <w:sz w:val="22"/>
              </w:rPr>
              <w:t>支持设备发生告警时，可读取周边摄像实时影像；</w:t>
            </w:r>
          </w:p>
          <w:p w:rsidR="00393F7E" w:rsidRDefault="00393F7E" w:rsidP="0093702D">
            <w:pPr>
              <w:widowControl/>
              <w:spacing w:line="360" w:lineRule="auto"/>
              <w:jc w:val="center"/>
              <w:textAlignment w:val="center"/>
              <w:rPr>
                <w:rFonts w:ascii="宋体" w:hAnsi="宋体" w:cs="宋体"/>
                <w:color w:val="000000"/>
                <w:kern w:val="0"/>
                <w:sz w:val="22"/>
              </w:rPr>
            </w:pPr>
            <w:r>
              <w:rPr>
                <w:rFonts w:ascii="宋体" w:hAnsi="宋体" w:cs="宋体" w:hint="eastAsia"/>
                <w:color w:val="000000"/>
                <w:kern w:val="0"/>
                <w:sz w:val="22"/>
              </w:rPr>
              <w:t>支持告警系统联动智能派单；</w:t>
            </w:r>
          </w:p>
          <w:p w:rsidR="00393F7E" w:rsidRDefault="00393F7E" w:rsidP="0093702D">
            <w:pPr>
              <w:widowControl/>
              <w:spacing w:line="360" w:lineRule="auto"/>
              <w:jc w:val="center"/>
              <w:textAlignment w:val="center"/>
              <w:rPr>
                <w:rFonts w:ascii="宋体" w:hAnsi="宋体" w:cs="宋体"/>
                <w:color w:val="000000"/>
                <w:kern w:val="0"/>
                <w:sz w:val="22"/>
              </w:rPr>
            </w:pPr>
            <w:r>
              <w:rPr>
                <w:rFonts w:ascii="宋体" w:hAnsi="宋体" w:cs="宋体" w:hint="eastAsia"/>
                <w:color w:val="000000"/>
                <w:kern w:val="0"/>
                <w:sz w:val="22"/>
              </w:rPr>
              <w:t>支持告警中心管理，手动新建、关闭、取消、变更等；</w:t>
            </w:r>
          </w:p>
          <w:p w:rsidR="00393F7E" w:rsidRDefault="00393F7E" w:rsidP="0093702D">
            <w:pPr>
              <w:widowControl/>
              <w:spacing w:line="360" w:lineRule="auto"/>
              <w:jc w:val="center"/>
              <w:textAlignment w:val="center"/>
              <w:rPr>
                <w:rFonts w:ascii="宋体" w:hAnsi="宋体" w:cs="宋体"/>
                <w:color w:val="000000"/>
                <w:kern w:val="0"/>
                <w:sz w:val="22"/>
              </w:rPr>
            </w:pPr>
            <w:r>
              <w:rPr>
                <w:rFonts w:ascii="宋体" w:hAnsi="宋体" w:cs="宋体" w:hint="eastAsia"/>
                <w:color w:val="000000"/>
                <w:kern w:val="0"/>
                <w:sz w:val="22"/>
              </w:rPr>
              <w:t>支持对接手持工作机设备，移动端派发工单，回报处理结果等操作；</w:t>
            </w:r>
          </w:p>
          <w:p w:rsidR="00393F7E" w:rsidRDefault="00393F7E" w:rsidP="0093702D">
            <w:pPr>
              <w:widowControl/>
              <w:spacing w:line="360" w:lineRule="auto"/>
              <w:jc w:val="center"/>
              <w:textAlignment w:val="center"/>
              <w:rPr>
                <w:rFonts w:ascii="宋体" w:hAnsi="宋体" w:cs="宋体"/>
                <w:color w:val="000000"/>
                <w:kern w:val="0"/>
                <w:sz w:val="22"/>
              </w:rPr>
            </w:pPr>
            <w:r>
              <w:rPr>
                <w:rFonts w:ascii="宋体" w:hAnsi="宋体" w:cs="宋体" w:hint="eastAsia"/>
                <w:color w:val="000000"/>
                <w:kern w:val="0"/>
                <w:sz w:val="22"/>
              </w:rPr>
              <w:t>支持针对设施设备的巡检计划管理</w:t>
            </w:r>
          </w:p>
          <w:p w:rsidR="00393F7E" w:rsidRDefault="00393F7E" w:rsidP="0093702D">
            <w:pPr>
              <w:widowControl/>
              <w:spacing w:line="360" w:lineRule="auto"/>
              <w:jc w:val="center"/>
              <w:textAlignment w:val="center"/>
              <w:rPr>
                <w:rFonts w:ascii="宋体" w:hAnsi="宋体" w:cs="宋体"/>
                <w:color w:val="000000"/>
                <w:kern w:val="0"/>
                <w:sz w:val="22"/>
              </w:rPr>
            </w:pPr>
            <w:r>
              <w:rPr>
                <w:rFonts w:ascii="宋体" w:hAnsi="宋体" w:cs="宋体" w:hint="eastAsia"/>
                <w:color w:val="000000"/>
                <w:kern w:val="0"/>
                <w:sz w:val="22"/>
              </w:rPr>
              <w:lastRenderedPageBreak/>
              <w:t>支持设备台账管理、资产二维码、资产维护记录（维修、巡检、保养等作业记录）；支持按资产类型、区域位置树状结构查询；支持图片、pdf等文档资料的上传。</w:t>
            </w:r>
          </w:p>
          <w:p w:rsidR="00393F7E" w:rsidRDefault="00393F7E" w:rsidP="0093702D">
            <w:pPr>
              <w:widowControl/>
              <w:spacing w:line="360" w:lineRule="auto"/>
              <w:jc w:val="center"/>
              <w:textAlignment w:val="center"/>
              <w:rPr>
                <w:rFonts w:ascii="宋体" w:hAnsi="宋体" w:cs="宋体"/>
                <w:color w:val="000000"/>
                <w:kern w:val="0"/>
                <w:sz w:val="22"/>
              </w:rPr>
            </w:pPr>
            <w:r>
              <w:rPr>
                <w:rFonts w:ascii="宋体" w:hAnsi="宋体" w:cs="宋体" w:hint="eastAsia"/>
                <w:color w:val="000000"/>
                <w:kern w:val="0"/>
                <w:sz w:val="22"/>
              </w:rPr>
              <w:t>支持展示当月用电量情况、接入电表数量、耗电量、能耗告警信息、；按部门、区域、设备设施类型进行能耗统计</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spacing w:line="360" w:lineRule="auto"/>
              <w:jc w:val="center"/>
              <w:rPr>
                <w:rFonts w:ascii="宋体" w:hAnsi="宋体" w:cs="宋体"/>
                <w:color w:val="000000"/>
                <w:sz w:val="22"/>
              </w:rPr>
            </w:pPr>
          </w:p>
        </w:tc>
      </w:tr>
      <w:tr w:rsidR="00393F7E" w:rsidTr="0093702D">
        <w:trPr>
          <w:trHeight w:val="440"/>
        </w:trPr>
        <w:tc>
          <w:tcPr>
            <w:tcW w:w="1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spacing w:line="360" w:lineRule="auto"/>
              <w:jc w:val="center"/>
              <w:textAlignment w:val="center"/>
              <w:rPr>
                <w:rFonts w:ascii="宋体" w:hAnsi="宋体" w:cs="宋体"/>
                <w:color w:val="000000"/>
                <w:sz w:val="22"/>
              </w:rPr>
            </w:pPr>
            <w:r>
              <w:rPr>
                <w:rFonts w:ascii="宋体" w:hAnsi="宋体" w:cs="宋体" w:hint="eastAsia"/>
                <w:color w:val="000000"/>
                <w:kern w:val="0"/>
                <w:sz w:val="22"/>
              </w:rPr>
              <w:lastRenderedPageBreak/>
              <w:t>机电设备接口管理模块</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widowControl/>
              <w:spacing w:line="360" w:lineRule="auto"/>
              <w:jc w:val="center"/>
              <w:textAlignment w:val="center"/>
              <w:rPr>
                <w:rFonts w:ascii="宋体" w:hAnsi="宋体" w:cs="宋体"/>
                <w:color w:val="000000"/>
                <w:sz w:val="22"/>
              </w:rPr>
            </w:pPr>
            <w:r>
              <w:rPr>
                <w:rFonts w:ascii="宋体" w:hAnsi="宋体" w:cs="宋体" w:hint="eastAsia"/>
                <w:color w:val="000000"/>
                <w:kern w:val="0"/>
                <w:sz w:val="22"/>
              </w:rPr>
              <w:t>支持相关系统接口管理协议，实现通过计算机网络在统一的平台上管理建筑及功能区域内的门禁、电动窗帘、空调设备的设备定时启动，调节控制，同时实现多媒体系统图像和音频在总控中心可以集中管理及监视。</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393F7E" w:rsidRDefault="00393F7E" w:rsidP="0093702D">
            <w:pPr>
              <w:spacing w:line="360" w:lineRule="auto"/>
              <w:jc w:val="center"/>
              <w:rPr>
                <w:rFonts w:ascii="宋体" w:hAnsi="宋体" w:cs="宋体"/>
                <w:color w:val="000000"/>
                <w:sz w:val="22"/>
              </w:rPr>
            </w:pPr>
          </w:p>
        </w:tc>
      </w:tr>
    </w:tbl>
    <w:p w:rsidR="00393F7E" w:rsidRPr="00353F5B" w:rsidRDefault="00393F7E" w:rsidP="00393F7E">
      <w:pPr>
        <w:adjustRightInd w:val="0"/>
        <w:snapToGrid w:val="0"/>
        <w:spacing w:line="300" w:lineRule="auto"/>
        <w:ind w:firstLineChars="200" w:firstLine="442"/>
        <w:rPr>
          <w:rFonts w:ascii="Times New Roman" w:hAnsi="Times New Roman"/>
          <w:color w:val="000000"/>
          <w:sz w:val="22"/>
        </w:rPr>
      </w:pPr>
      <w:r w:rsidRPr="00353F5B">
        <w:rPr>
          <w:rFonts w:ascii="Times New Roman" w:hAnsi="Times New Roman"/>
          <w:b/>
          <w:color w:val="0000FF"/>
          <w:sz w:val="22"/>
          <w:u w:val="single"/>
        </w:rPr>
        <w:t>说明：上表中</w:t>
      </w:r>
      <w:r w:rsidRPr="00353F5B">
        <w:rPr>
          <w:rFonts w:ascii="Times New Roman" w:hAnsi="Times New Roman"/>
          <w:b/>
          <w:color w:val="0000FF"/>
          <w:sz w:val="22"/>
          <w:u w:val="single"/>
        </w:rPr>
        <w:t>“</w:t>
      </w:r>
      <w:r w:rsidRPr="00353F5B">
        <w:rPr>
          <w:rFonts w:ascii="宋体" w:hAnsi="宋体"/>
          <w:b/>
          <w:color w:val="0000FF"/>
          <w:sz w:val="22"/>
          <w:u w:val="single"/>
        </w:rPr>
        <w:t>●</w:t>
      </w:r>
      <w:r w:rsidRPr="00353F5B">
        <w:rPr>
          <w:rFonts w:ascii="Times New Roman" w:hAnsi="Times New Roman"/>
          <w:b/>
          <w:color w:val="0000FF"/>
          <w:sz w:val="22"/>
          <w:u w:val="single"/>
        </w:rPr>
        <w:t>”</w:t>
      </w:r>
      <w:r w:rsidRPr="00353F5B">
        <w:rPr>
          <w:rFonts w:ascii="Times New Roman" w:hAnsi="Times New Roman"/>
          <w:b/>
          <w:color w:val="0000FF"/>
          <w:sz w:val="22"/>
          <w:u w:val="single"/>
        </w:rPr>
        <w:t>标记的内容为本项目拟采购的核心软件模块，投标人在做投标方案时对该部分内容的数量不得进行缩减，并在分项报价明细表中详细列出。</w:t>
      </w:r>
    </w:p>
    <w:p w:rsidR="00393F7E" w:rsidRPr="00353F5B" w:rsidRDefault="00393F7E" w:rsidP="00393F7E">
      <w:pPr>
        <w:adjustRightInd w:val="0"/>
        <w:snapToGrid w:val="0"/>
        <w:spacing w:line="300" w:lineRule="auto"/>
        <w:ind w:firstLineChars="200" w:firstLine="440"/>
        <w:rPr>
          <w:rFonts w:ascii="Times New Roman" w:hAnsi="Times New Roman"/>
          <w:color w:val="000000"/>
          <w:sz w:val="22"/>
        </w:rPr>
      </w:pPr>
      <w:r w:rsidRPr="00353F5B">
        <w:rPr>
          <w:rFonts w:ascii="Times New Roman" w:hAnsi="Times New Roman"/>
          <w:color w:val="000000"/>
          <w:sz w:val="22"/>
        </w:rPr>
        <w:t>10.4</w:t>
      </w:r>
      <w:r w:rsidRPr="00353F5B">
        <w:rPr>
          <w:rFonts w:ascii="Times New Roman" w:hAnsi="Times New Roman"/>
          <w:color w:val="000000"/>
          <w:sz w:val="22"/>
        </w:rPr>
        <w:t>与原系统的兼容与</w:t>
      </w:r>
      <w:r w:rsidRPr="00B01929">
        <w:rPr>
          <w:rFonts w:ascii="Times New Roman" w:hAnsi="Times New Roman"/>
          <w:color w:val="000000"/>
          <w:sz w:val="22"/>
        </w:rPr>
        <w:t>接口要求</w:t>
      </w:r>
    </w:p>
    <w:p w:rsidR="00393F7E" w:rsidRDefault="00393F7E" w:rsidP="00393F7E">
      <w:pPr>
        <w:adjustRightInd w:val="0"/>
        <w:snapToGrid w:val="0"/>
        <w:spacing w:line="300" w:lineRule="auto"/>
        <w:ind w:firstLineChars="200" w:firstLine="440"/>
        <w:jc w:val="left"/>
        <w:rPr>
          <w:rFonts w:ascii="Times New Roman" w:hAnsi="Times New Roman"/>
          <w:color w:val="000000"/>
          <w:sz w:val="22"/>
        </w:rPr>
      </w:pPr>
      <w:bookmarkStart w:id="18" w:name="_Toc127535482"/>
      <w:r>
        <w:rPr>
          <w:rFonts w:ascii="Times New Roman" w:hAnsi="Times New Roman" w:hint="eastAsia"/>
          <w:color w:val="000000"/>
          <w:sz w:val="22"/>
        </w:rPr>
        <w:t>系统具备机电设备接口管理功能，和与原办公大楼系统对接功能，实现音视频信号同步。音响系统留卡农口和</w:t>
      </w:r>
      <w:r>
        <w:rPr>
          <w:rFonts w:ascii="Times New Roman" w:hAnsi="Times New Roman" w:hint="eastAsia"/>
          <w:color w:val="000000"/>
          <w:sz w:val="22"/>
        </w:rPr>
        <w:t>6.5</w:t>
      </w:r>
      <w:r>
        <w:rPr>
          <w:rFonts w:ascii="Times New Roman" w:hAnsi="Times New Roman" w:hint="eastAsia"/>
          <w:color w:val="000000"/>
          <w:sz w:val="22"/>
        </w:rPr>
        <w:t>口的输入和输出，避开回路，用于同外联设备联通。</w:t>
      </w:r>
    </w:p>
    <w:p w:rsidR="00393F7E" w:rsidRDefault="00393F7E" w:rsidP="00393F7E">
      <w:pPr>
        <w:adjustRightInd w:val="0"/>
        <w:snapToGrid w:val="0"/>
        <w:spacing w:line="360" w:lineRule="auto"/>
        <w:ind w:firstLineChars="200" w:firstLine="440"/>
        <w:rPr>
          <w:rFonts w:ascii="Times New Roman" w:hAnsi="Times New Roman"/>
          <w:color w:val="000000"/>
          <w:sz w:val="22"/>
        </w:rPr>
      </w:pPr>
      <w:r>
        <w:rPr>
          <w:rFonts w:ascii="Times New Roman" w:hAnsi="Times New Roman" w:hint="eastAsia"/>
          <w:color w:val="000000"/>
          <w:sz w:val="22"/>
        </w:rPr>
        <w:t>通过数字平台对接园区其他相关智能化子系统，提供“一张图”对新办公楼的“运管控”实现业务协同，提升服务感知，管理效率，运营成本，为本项目提供全场景的智慧应用，为园区的智慧运营提供强有力的保障。</w:t>
      </w:r>
    </w:p>
    <w:p w:rsidR="00393F7E" w:rsidRDefault="00393F7E" w:rsidP="00393F7E">
      <w:pPr>
        <w:adjustRightInd w:val="0"/>
        <w:snapToGrid w:val="0"/>
        <w:spacing w:line="300" w:lineRule="auto"/>
        <w:ind w:firstLineChars="200" w:firstLine="440"/>
        <w:rPr>
          <w:rFonts w:ascii="Times New Roman" w:hAnsi="Times New Roman"/>
          <w:color w:val="000000"/>
          <w:sz w:val="22"/>
        </w:rPr>
      </w:pPr>
      <w:r>
        <w:rPr>
          <w:rFonts w:ascii="Times New Roman" w:hAnsi="Times New Roman" w:hint="eastAsia"/>
          <w:color w:val="000000"/>
          <w:sz w:val="22"/>
        </w:rPr>
        <w:t>本项目需要集成对接的智能化子系统包括：</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1355"/>
        <w:gridCol w:w="5367"/>
      </w:tblGrid>
      <w:tr w:rsidR="00393F7E" w:rsidTr="0093702D">
        <w:trPr>
          <w:trHeight w:hRule="exact" w:val="935"/>
        </w:trPr>
        <w:tc>
          <w:tcPr>
            <w:tcW w:w="0" w:type="auto"/>
            <w:vAlign w:val="center"/>
          </w:tcPr>
          <w:p w:rsidR="00393F7E" w:rsidRDefault="00393F7E" w:rsidP="0093702D">
            <w:pPr>
              <w:widowControl/>
              <w:jc w:val="center"/>
              <w:rPr>
                <w:rFonts w:ascii="宋体" w:hAnsi="宋体" w:cs="宋体"/>
                <w:b/>
                <w:color w:val="000000"/>
                <w:kern w:val="0"/>
                <w:sz w:val="22"/>
              </w:rPr>
            </w:pPr>
            <w:r>
              <w:rPr>
                <w:rFonts w:ascii="宋体" w:hAnsi="宋体" w:cs="宋体" w:hint="eastAsia"/>
                <w:b/>
                <w:color w:val="000000"/>
                <w:kern w:val="0"/>
                <w:sz w:val="22"/>
              </w:rPr>
              <w:t>系统名称</w:t>
            </w:r>
          </w:p>
        </w:tc>
        <w:tc>
          <w:tcPr>
            <w:tcW w:w="0" w:type="auto"/>
            <w:vAlign w:val="center"/>
          </w:tcPr>
          <w:p w:rsidR="00393F7E" w:rsidRDefault="00393F7E" w:rsidP="0093702D">
            <w:pPr>
              <w:widowControl/>
              <w:jc w:val="center"/>
              <w:rPr>
                <w:rFonts w:ascii="宋体" w:hAnsi="宋体" w:cs="宋体"/>
                <w:b/>
                <w:color w:val="000000"/>
                <w:kern w:val="0"/>
                <w:sz w:val="22"/>
              </w:rPr>
            </w:pPr>
            <w:r>
              <w:rPr>
                <w:rFonts w:ascii="宋体" w:hAnsi="宋体" w:cs="宋体" w:hint="eastAsia"/>
                <w:b/>
                <w:color w:val="000000"/>
                <w:kern w:val="0"/>
                <w:sz w:val="22"/>
              </w:rPr>
              <w:t>数字平台集成内容</w:t>
            </w:r>
          </w:p>
        </w:tc>
        <w:tc>
          <w:tcPr>
            <w:tcW w:w="0" w:type="auto"/>
            <w:vAlign w:val="center"/>
          </w:tcPr>
          <w:p w:rsidR="00393F7E" w:rsidRDefault="00393F7E" w:rsidP="0093702D">
            <w:pPr>
              <w:widowControl/>
              <w:jc w:val="center"/>
              <w:rPr>
                <w:rFonts w:ascii="宋体" w:hAnsi="宋体" w:cs="宋体"/>
                <w:b/>
                <w:color w:val="000000"/>
                <w:kern w:val="0"/>
                <w:sz w:val="22"/>
              </w:rPr>
            </w:pPr>
            <w:r>
              <w:rPr>
                <w:rFonts w:ascii="宋体" w:hAnsi="宋体" w:cs="宋体" w:hint="eastAsia"/>
                <w:b/>
                <w:color w:val="000000"/>
                <w:kern w:val="0"/>
                <w:sz w:val="22"/>
              </w:rPr>
              <w:t>对接功能要求</w:t>
            </w:r>
          </w:p>
        </w:tc>
      </w:tr>
      <w:tr w:rsidR="00393F7E" w:rsidTr="0093702D">
        <w:trPr>
          <w:trHeight w:hRule="exact" w:val="952"/>
        </w:trPr>
        <w:tc>
          <w:tcPr>
            <w:tcW w:w="0" w:type="auto"/>
            <w:vAlign w:val="center"/>
          </w:tcPr>
          <w:p w:rsidR="00393F7E" w:rsidRDefault="00393F7E" w:rsidP="0093702D">
            <w:pPr>
              <w:widowControl/>
              <w:jc w:val="center"/>
              <w:rPr>
                <w:rFonts w:ascii="宋体" w:hAnsi="宋体" w:cs="宋体"/>
                <w:kern w:val="0"/>
                <w:sz w:val="22"/>
              </w:rPr>
            </w:pPr>
            <w:r>
              <w:rPr>
                <w:rFonts w:ascii="宋体" w:hAnsi="宋体" w:cs="宋体" w:hint="eastAsia"/>
                <w:kern w:val="0"/>
                <w:sz w:val="22"/>
              </w:rPr>
              <w:t>监控系统</w:t>
            </w:r>
          </w:p>
        </w:tc>
        <w:tc>
          <w:tcPr>
            <w:tcW w:w="0" w:type="auto"/>
            <w:vAlign w:val="center"/>
          </w:tcPr>
          <w:p w:rsidR="00393F7E" w:rsidRDefault="00393F7E" w:rsidP="0093702D">
            <w:pPr>
              <w:widowControl/>
              <w:jc w:val="center"/>
              <w:rPr>
                <w:rFonts w:ascii="宋体" w:hAnsi="宋体" w:cs="宋体"/>
                <w:kern w:val="0"/>
                <w:sz w:val="22"/>
              </w:rPr>
            </w:pPr>
            <w:r>
              <w:rPr>
                <w:rFonts w:ascii="宋体" w:hAnsi="宋体" w:cs="宋体" w:hint="eastAsia"/>
                <w:kern w:val="0"/>
                <w:sz w:val="22"/>
              </w:rPr>
              <w:t>数据获取，统一控制</w:t>
            </w:r>
          </w:p>
        </w:tc>
        <w:tc>
          <w:tcPr>
            <w:tcW w:w="0" w:type="auto"/>
            <w:vAlign w:val="center"/>
          </w:tcPr>
          <w:p w:rsidR="00393F7E" w:rsidRDefault="00393F7E" w:rsidP="0093702D">
            <w:pPr>
              <w:widowControl/>
              <w:jc w:val="center"/>
              <w:rPr>
                <w:rFonts w:ascii="宋体" w:hAnsi="宋体" w:cs="宋体"/>
                <w:kern w:val="0"/>
                <w:sz w:val="22"/>
              </w:rPr>
            </w:pPr>
            <w:r>
              <w:rPr>
                <w:rFonts w:ascii="宋体" w:hAnsi="宋体" w:cs="宋体" w:hint="eastAsia"/>
                <w:kern w:val="0"/>
                <w:sz w:val="22"/>
              </w:rPr>
              <w:t>直播视频流,NVR录像</w:t>
            </w:r>
          </w:p>
        </w:tc>
      </w:tr>
      <w:tr w:rsidR="00393F7E" w:rsidTr="0093702D">
        <w:trPr>
          <w:trHeight w:hRule="exact" w:val="935"/>
        </w:trPr>
        <w:tc>
          <w:tcPr>
            <w:tcW w:w="0" w:type="auto"/>
            <w:vAlign w:val="center"/>
          </w:tcPr>
          <w:p w:rsidR="00393F7E" w:rsidRDefault="00393F7E" w:rsidP="0093702D">
            <w:pPr>
              <w:widowControl/>
              <w:jc w:val="center"/>
              <w:rPr>
                <w:rFonts w:ascii="宋体" w:hAnsi="宋体" w:cs="宋体"/>
                <w:kern w:val="0"/>
                <w:sz w:val="22"/>
              </w:rPr>
            </w:pPr>
            <w:r>
              <w:rPr>
                <w:rFonts w:ascii="宋体" w:hAnsi="宋体" w:cs="宋体" w:hint="eastAsia"/>
                <w:kern w:val="0"/>
                <w:sz w:val="22"/>
              </w:rPr>
              <w:t>门禁系统</w:t>
            </w:r>
          </w:p>
        </w:tc>
        <w:tc>
          <w:tcPr>
            <w:tcW w:w="0" w:type="auto"/>
            <w:vAlign w:val="center"/>
          </w:tcPr>
          <w:p w:rsidR="00393F7E" w:rsidRDefault="00393F7E" w:rsidP="0093702D">
            <w:pPr>
              <w:widowControl/>
              <w:jc w:val="center"/>
              <w:rPr>
                <w:rFonts w:ascii="宋体" w:hAnsi="宋体" w:cs="宋体"/>
                <w:kern w:val="0"/>
                <w:sz w:val="22"/>
              </w:rPr>
            </w:pPr>
            <w:r>
              <w:rPr>
                <w:rFonts w:ascii="宋体" w:hAnsi="宋体" w:cs="宋体" w:hint="eastAsia"/>
                <w:kern w:val="0"/>
                <w:sz w:val="22"/>
              </w:rPr>
              <w:t>数据获取，反向控制</w:t>
            </w:r>
          </w:p>
        </w:tc>
        <w:tc>
          <w:tcPr>
            <w:tcW w:w="0" w:type="auto"/>
            <w:vAlign w:val="center"/>
          </w:tcPr>
          <w:p w:rsidR="00393F7E" w:rsidRDefault="00393F7E" w:rsidP="0093702D">
            <w:pPr>
              <w:widowControl/>
              <w:jc w:val="center"/>
              <w:rPr>
                <w:rFonts w:ascii="宋体" w:hAnsi="宋体" w:cs="宋体"/>
                <w:kern w:val="0"/>
                <w:sz w:val="22"/>
              </w:rPr>
            </w:pPr>
            <w:r>
              <w:rPr>
                <w:rFonts w:ascii="宋体" w:hAnsi="宋体" w:cs="宋体" w:hint="eastAsia"/>
                <w:kern w:val="0"/>
                <w:sz w:val="22"/>
              </w:rPr>
              <w:t>门禁设备状态；门禁设备告警；门禁设备开关控制；门禁出入权限配置</w:t>
            </w:r>
          </w:p>
        </w:tc>
      </w:tr>
      <w:tr w:rsidR="00393F7E" w:rsidTr="0093702D">
        <w:trPr>
          <w:trHeight w:hRule="exact" w:val="935"/>
        </w:trPr>
        <w:tc>
          <w:tcPr>
            <w:tcW w:w="0" w:type="auto"/>
            <w:vAlign w:val="center"/>
          </w:tcPr>
          <w:p w:rsidR="00393F7E" w:rsidRDefault="00393F7E" w:rsidP="0093702D">
            <w:pPr>
              <w:widowControl/>
              <w:jc w:val="center"/>
              <w:rPr>
                <w:rFonts w:ascii="宋体" w:hAnsi="宋体" w:cs="宋体"/>
                <w:kern w:val="0"/>
                <w:sz w:val="22"/>
              </w:rPr>
            </w:pPr>
            <w:r>
              <w:rPr>
                <w:rFonts w:ascii="宋体" w:hAnsi="宋体" w:cs="宋体" w:hint="eastAsia"/>
                <w:kern w:val="0"/>
                <w:sz w:val="22"/>
              </w:rPr>
              <w:t>空调系统（总控）</w:t>
            </w:r>
          </w:p>
        </w:tc>
        <w:tc>
          <w:tcPr>
            <w:tcW w:w="0" w:type="auto"/>
            <w:vAlign w:val="center"/>
          </w:tcPr>
          <w:p w:rsidR="00393F7E" w:rsidRDefault="00393F7E" w:rsidP="0093702D">
            <w:pPr>
              <w:widowControl/>
              <w:jc w:val="center"/>
              <w:rPr>
                <w:rFonts w:ascii="宋体" w:hAnsi="宋体" w:cs="宋体"/>
                <w:kern w:val="0"/>
                <w:sz w:val="22"/>
              </w:rPr>
            </w:pPr>
            <w:r>
              <w:rPr>
                <w:rFonts w:ascii="宋体" w:hAnsi="宋体" w:cs="宋体" w:hint="eastAsia"/>
                <w:kern w:val="0"/>
                <w:sz w:val="22"/>
              </w:rPr>
              <w:t>数据获取、统一控制</w:t>
            </w:r>
          </w:p>
        </w:tc>
        <w:tc>
          <w:tcPr>
            <w:tcW w:w="0" w:type="auto"/>
            <w:vAlign w:val="center"/>
          </w:tcPr>
          <w:p w:rsidR="00393F7E" w:rsidRDefault="00393F7E" w:rsidP="0093702D">
            <w:pPr>
              <w:widowControl/>
              <w:jc w:val="center"/>
              <w:rPr>
                <w:rFonts w:ascii="宋体" w:hAnsi="宋体" w:cs="宋体"/>
                <w:kern w:val="0"/>
                <w:sz w:val="22"/>
              </w:rPr>
            </w:pPr>
            <w:r>
              <w:rPr>
                <w:rFonts w:ascii="宋体" w:hAnsi="宋体" w:cs="宋体" w:hint="eastAsia"/>
                <w:kern w:val="0"/>
                <w:sz w:val="22"/>
              </w:rPr>
              <w:t>设备状态；设备告警；设备指令下发</w:t>
            </w:r>
          </w:p>
        </w:tc>
      </w:tr>
      <w:tr w:rsidR="00393F7E" w:rsidTr="0093702D">
        <w:trPr>
          <w:trHeight w:hRule="exact" w:val="935"/>
        </w:trPr>
        <w:tc>
          <w:tcPr>
            <w:tcW w:w="0" w:type="auto"/>
            <w:vAlign w:val="center"/>
          </w:tcPr>
          <w:p w:rsidR="00393F7E" w:rsidRDefault="00393F7E" w:rsidP="0093702D">
            <w:pPr>
              <w:widowControl/>
              <w:jc w:val="center"/>
              <w:rPr>
                <w:rFonts w:ascii="宋体" w:hAnsi="宋体" w:cs="宋体"/>
                <w:kern w:val="0"/>
                <w:sz w:val="22"/>
              </w:rPr>
            </w:pPr>
            <w:r>
              <w:rPr>
                <w:rFonts w:ascii="宋体" w:hAnsi="宋体" w:cs="宋体" w:hint="eastAsia"/>
                <w:kern w:val="0"/>
                <w:sz w:val="22"/>
              </w:rPr>
              <w:t>能耗计量系统</w:t>
            </w:r>
          </w:p>
        </w:tc>
        <w:tc>
          <w:tcPr>
            <w:tcW w:w="0" w:type="auto"/>
            <w:vAlign w:val="center"/>
          </w:tcPr>
          <w:p w:rsidR="00393F7E" w:rsidRDefault="00393F7E" w:rsidP="0093702D">
            <w:pPr>
              <w:widowControl/>
              <w:jc w:val="center"/>
              <w:rPr>
                <w:rFonts w:ascii="宋体" w:hAnsi="宋体" w:cs="宋体"/>
                <w:kern w:val="0"/>
                <w:sz w:val="22"/>
              </w:rPr>
            </w:pPr>
            <w:r>
              <w:rPr>
                <w:rFonts w:ascii="宋体" w:hAnsi="宋体" w:cs="宋体" w:hint="eastAsia"/>
                <w:kern w:val="0"/>
                <w:sz w:val="22"/>
              </w:rPr>
              <w:t>数据获取</w:t>
            </w:r>
          </w:p>
        </w:tc>
        <w:tc>
          <w:tcPr>
            <w:tcW w:w="0" w:type="auto"/>
            <w:vAlign w:val="center"/>
          </w:tcPr>
          <w:p w:rsidR="00393F7E" w:rsidRDefault="00393F7E" w:rsidP="0093702D">
            <w:pPr>
              <w:widowControl/>
              <w:jc w:val="center"/>
              <w:rPr>
                <w:rFonts w:ascii="宋体" w:hAnsi="宋体" w:cs="宋体"/>
                <w:kern w:val="0"/>
                <w:sz w:val="22"/>
              </w:rPr>
            </w:pPr>
            <w:r>
              <w:rPr>
                <w:rFonts w:ascii="宋体" w:hAnsi="宋体" w:cs="宋体" w:hint="eastAsia"/>
                <w:kern w:val="0"/>
                <w:sz w:val="22"/>
              </w:rPr>
              <w:t>获取各种能耗信息</w:t>
            </w:r>
          </w:p>
        </w:tc>
      </w:tr>
      <w:tr w:rsidR="00393F7E" w:rsidTr="0093702D">
        <w:trPr>
          <w:trHeight w:hRule="exact" w:val="624"/>
        </w:trPr>
        <w:tc>
          <w:tcPr>
            <w:tcW w:w="0" w:type="auto"/>
            <w:vAlign w:val="center"/>
          </w:tcPr>
          <w:p w:rsidR="00393F7E" w:rsidRDefault="00393F7E" w:rsidP="0093702D">
            <w:pPr>
              <w:widowControl/>
              <w:jc w:val="center"/>
              <w:rPr>
                <w:rFonts w:ascii="宋体" w:hAnsi="宋体" w:cs="宋体"/>
                <w:kern w:val="0"/>
                <w:sz w:val="22"/>
              </w:rPr>
            </w:pPr>
            <w:r>
              <w:rPr>
                <w:rFonts w:ascii="宋体" w:hAnsi="宋体" w:cs="宋体" w:hint="eastAsia"/>
                <w:kern w:val="0"/>
                <w:sz w:val="22"/>
              </w:rPr>
              <w:t>气体、PM 2.5、温湿度监测系统</w:t>
            </w:r>
          </w:p>
        </w:tc>
        <w:tc>
          <w:tcPr>
            <w:tcW w:w="0" w:type="auto"/>
            <w:vAlign w:val="center"/>
          </w:tcPr>
          <w:p w:rsidR="00393F7E" w:rsidRDefault="00393F7E" w:rsidP="0093702D">
            <w:pPr>
              <w:widowControl/>
              <w:jc w:val="center"/>
              <w:rPr>
                <w:rFonts w:ascii="宋体" w:hAnsi="宋体" w:cs="宋体"/>
                <w:kern w:val="0"/>
                <w:sz w:val="22"/>
              </w:rPr>
            </w:pPr>
            <w:r>
              <w:rPr>
                <w:rFonts w:ascii="宋体" w:hAnsi="宋体" w:cs="宋体" w:hint="eastAsia"/>
                <w:kern w:val="0"/>
                <w:sz w:val="22"/>
              </w:rPr>
              <w:t>数据获取</w:t>
            </w:r>
          </w:p>
        </w:tc>
        <w:tc>
          <w:tcPr>
            <w:tcW w:w="0" w:type="auto"/>
            <w:vAlign w:val="center"/>
          </w:tcPr>
          <w:p w:rsidR="00393F7E" w:rsidRDefault="00393F7E" w:rsidP="0093702D">
            <w:pPr>
              <w:widowControl/>
              <w:jc w:val="center"/>
              <w:rPr>
                <w:rFonts w:ascii="宋体" w:hAnsi="宋体" w:cs="宋体"/>
                <w:kern w:val="0"/>
                <w:sz w:val="22"/>
              </w:rPr>
            </w:pPr>
            <w:r>
              <w:rPr>
                <w:rFonts w:ascii="宋体" w:hAnsi="宋体" w:cs="宋体" w:hint="eastAsia"/>
                <w:kern w:val="0"/>
                <w:sz w:val="22"/>
              </w:rPr>
              <w:t>设备数据变化上报</w:t>
            </w:r>
          </w:p>
        </w:tc>
      </w:tr>
      <w:tr w:rsidR="00393F7E" w:rsidTr="0093702D">
        <w:trPr>
          <w:trHeight w:hRule="exact" w:val="935"/>
        </w:trPr>
        <w:tc>
          <w:tcPr>
            <w:tcW w:w="0" w:type="auto"/>
            <w:vAlign w:val="center"/>
          </w:tcPr>
          <w:p w:rsidR="00393F7E" w:rsidRDefault="00393F7E" w:rsidP="0093702D">
            <w:pPr>
              <w:widowControl/>
              <w:jc w:val="center"/>
              <w:rPr>
                <w:rFonts w:ascii="宋体" w:hAnsi="宋体" w:cs="宋体"/>
                <w:kern w:val="0"/>
                <w:sz w:val="22"/>
              </w:rPr>
            </w:pPr>
            <w:r>
              <w:rPr>
                <w:rFonts w:ascii="宋体" w:hAnsi="宋体" w:cs="宋体" w:hint="eastAsia"/>
                <w:kern w:val="0"/>
                <w:sz w:val="22"/>
              </w:rPr>
              <w:lastRenderedPageBreak/>
              <w:t>会议系统</w:t>
            </w:r>
          </w:p>
        </w:tc>
        <w:tc>
          <w:tcPr>
            <w:tcW w:w="0" w:type="auto"/>
            <w:vAlign w:val="center"/>
          </w:tcPr>
          <w:p w:rsidR="00393F7E" w:rsidRDefault="00393F7E" w:rsidP="0093702D">
            <w:pPr>
              <w:widowControl/>
              <w:jc w:val="center"/>
              <w:rPr>
                <w:rFonts w:ascii="宋体" w:hAnsi="宋体" w:cs="宋体"/>
                <w:kern w:val="0"/>
                <w:sz w:val="22"/>
              </w:rPr>
            </w:pPr>
            <w:r>
              <w:rPr>
                <w:rFonts w:ascii="宋体" w:hAnsi="宋体" w:cs="宋体" w:hint="eastAsia"/>
                <w:kern w:val="0"/>
                <w:sz w:val="22"/>
              </w:rPr>
              <w:t>数据获取</w:t>
            </w:r>
          </w:p>
        </w:tc>
        <w:tc>
          <w:tcPr>
            <w:tcW w:w="0" w:type="auto"/>
            <w:vAlign w:val="center"/>
          </w:tcPr>
          <w:p w:rsidR="00393F7E" w:rsidRDefault="00393F7E" w:rsidP="0093702D">
            <w:pPr>
              <w:widowControl/>
              <w:ind w:firstLineChars="200" w:firstLine="440"/>
              <w:jc w:val="center"/>
              <w:rPr>
                <w:rFonts w:ascii="宋体" w:hAnsi="宋体" w:cs="宋体"/>
                <w:kern w:val="0"/>
                <w:sz w:val="22"/>
              </w:rPr>
            </w:pPr>
            <w:r>
              <w:rPr>
                <w:rFonts w:ascii="宋体" w:hAnsi="宋体" w:cs="宋体" w:hint="eastAsia"/>
                <w:kern w:val="0"/>
                <w:sz w:val="22"/>
              </w:rPr>
              <w:t>会议室信息；会议室预约信息；可预约；进入会议室门禁状态及告警记录；获取设备运行状态；设备控制管理</w:t>
            </w:r>
          </w:p>
        </w:tc>
      </w:tr>
      <w:tr w:rsidR="00393F7E" w:rsidTr="0093702D">
        <w:trPr>
          <w:trHeight w:hRule="exact" w:val="946"/>
        </w:trPr>
        <w:tc>
          <w:tcPr>
            <w:tcW w:w="0" w:type="auto"/>
            <w:vAlign w:val="center"/>
          </w:tcPr>
          <w:p w:rsidR="00393F7E" w:rsidRDefault="00393F7E" w:rsidP="0093702D">
            <w:pPr>
              <w:widowControl/>
              <w:jc w:val="center"/>
              <w:rPr>
                <w:rFonts w:ascii="宋体" w:hAnsi="宋体" w:cs="宋体"/>
                <w:color w:val="000000"/>
                <w:kern w:val="0"/>
                <w:sz w:val="22"/>
              </w:rPr>
            </w:pPr>
            <w:r>
              <w:rPr>
                <w:rFonts w:ascii="宋体" w:hAnsi="宋体" w:cs="宋体" w:hint="eastAsia"/>
                <w:color w:val="000000"/>
                <w:kern w:val="0"/>
                <w:sz w:val="22"/>
              </w:rPr>
              <w:t>统一用户管理系统</w:t>
            </w:r>
          </w:p>
        </w:tc>
        <w:tc>
          <w:tcPr>
            <w:tcW w:w="0" w:type="auto"/>
            <w:vAlign w:val="center"/>
          </w:tcPr>
          <w:p w:rsidR="00393F7E" w:rsidRDefault="00393F7E" w:rsidP="0093702D">
            <w:pPr>
              <w:widowControl/>
              <w:jc w:val="center"/>
              <w:rPr>
                <w:rFonts w:ascii="宋体" w:hAnsi="宋体" w:cs="宋体"/>
                <w:color w:val="000000"/>
                <w:kern w:val="0"/>
                <w:sz w:val="22"/>
              </w:rPr>
            </w:pPr>
            <w:r>
              <w:rPr>
                <w:rFonts w:ascii="宋体" w:hAnsi="宋体" w:cs="宋体" w:hint="eastAsia"/>
                <w:color w:val="000000"/>
                <w:kern w:val="0"/>
                <w:sz w:val="22"/>
              </w:rPr>
              <w:t>登录认证</w:t>
            </w:r>
          </w:p>
        </w:tc>
        <w:tc>
          <w:tcPr>
            <w:tcW w:w="0" w:type="auto"/>
            <w:vAlign w:val="center"/>
          </w:tcPr>
          <w:p w:rsidR="00393F7E" w:rsidRDefault="00393F7E" w:rsidP="0093702D">
            <w:pPr>
              <w:widowControl/>
              <w:jc w:val="center"/>
              <w:rPr>
                <w:rFonts w:ascii="宋体" w:hAnsi="宋体" w:cs="宋体"/>
                <w:color w:val="000000"/>
                <w:kern w:val="0"/>
                <w:sz w:val="22"/>
              </w:rPr>
            </w:pPr>
            <w:r>
              <w:rPr>
                <w:rFonts w:ascii="宋体" w:hAnsi="宋体" w:cs="宋体" w:hint="eastAsia"/>
                <w:color w:val="000000"/>
                <w:kern w:val="0"/>
                <w:sz w:val="22"/>
              </w:rPr>
              <w:t>人员信息同步(增删改)</w:t>
            </w:r>
          </w:p>
        </w:tc>
      </w:tr>
    </w:tbl>
    <w:p w:rsidR="00393F7E" w:rsidRDefault="00393F7E" w:rsidP="00393F7E">
      <w:pPr>
        <w:pStyle w:val="a0"/>
        <w:ind w:firstLine="0"/>
      </w:pPr>
    </w:p>
    <w:p w:rsidR="00393F7E" w:rsidRPr="00353F5B" w:rsidRDefault="00393F7E" w:rsidP="00393F7E">
      <w:pPr>
        <w:adjustRightInd w:val="0"/>
        <w:snapToGrid w:val="0"/>
        <w:spacing w:line="300" w:lineRule="auto"/>
        <w:ind w:firstLineChars="200" w:firstLine="442"/>
        <w:jc w:val="left"/>
        <w:outlineLvl w:val="2"/>
        <w:rPr>
          <w:rFonts w:ascii="Times New Roman" w:hAnsi="Times New Roman"/>
          <w:b/>
          <w:color w:val="000000"/>
          <w:sz w:val="22"/>
        </w:rPr>
      </w:pPr>
      <w:r w:rsidRPr="00353F5B">
        <w:rPr>
          <w:rFonts w:ascii="Times New Roman" w:hAnsi="Times New Roman"/>
          <w:b/>
          <w:color w:val="000000"/>
          <w:sz w:val="22"/>
        </w:rPr>
        <w:t>11</w:t>
      </w:r>
      <w:r w:rsidRPr="00353F5B">
        <w:rPr>
          <w:rFonts w:ascii="Times New Roman" w:hAnsi="Times New Roman"/>
          <w:b/>
          <w:color w:val="000000"/>
          <w:sz w:val="22"/>
        </w:rPr>
        <w:t>质量标准和验收方案</w:t>
      </w:r>
      <w:bookmarkEnd w:id="18"/>
    </w:p>
    <w:p w:rsidR="00393F7E" w:rsidRPr="00353F5B" w:rsidRDefault="00393F7E" w:rsidP="00393F7E">
      <w:pPr>
        <w:adjustRightInd w:val="0"/>
        <w:snapToGrid w:val="0"/>
        <w:spacing w:line="300" w:lineRule="auto"/>
        <w:ind w:firstLineChars="200" w:firstLine="440"/>
        <w:rPr>
          <w:rFonts w:ascii="Times New Roman" w:hAnsi="Times New Roman"/>
          <w:color w:val="000000"/>
          <w:sz w:val="22"/>
        </w:rPr>
      </w:pPr>
      <w:r w:rsidRPr="00353F5B">
        <w:rPr>
          <w:rFonts w:ascii="Times New Roman" w:hAnsi="Times New Roman"/>
          <w:color w:val="000000"/>
          <w:sz w:val="22"/>
        </w:rPr>
        <w:t>11.1</w:t>
      </w:r>
      <w:r w:rsidRPr="00353F5B">
        <w:rPr>
          <w:rFonts w:ascii="Times New Roman" w:hAnsi="Times New Roman"/>
          <w:color w:val="000000"/>
          <w:sz w:val="22"/>
        </w:rPr>
        <w:t>质量标准</w:t>
      </w:r>
    </w:p>
    <w:p w:rsidR="00393F7E" w:rsidRPr="00353F5B" w:rsidRDefault="00393F7E" w:rsidP="00393F7E">
      <w:pPr>
        <w:adjustRightInd w:val="0"/>
        <w:snapToGrid w:val="0"/>
        <w:spacing w:line="300" w:lineRule="auto"/>
        <w:ind w:firstLineChars="200" w:firstLine="440"/>
        <w:rPr>
          <w:rFonts w:ascii="Times New Roman" w:hAnsi="Times New Roman"/>
          <w:color w:val="000000"/>
          <w:sz w:val="22"/>
        </w:rPr>
      </w:pPr>
      <w:r w:rsidRPr="00353F5B">
        <w:rPr>
          <w:rFonts w:ascii="Times New Roman" w:hAnsi="Times New Roman"/>
          <w:color w:val="000000"/>
          <w:sz w:val="22"/>
        </w:rPr>
        <w:t xml:space="preserve">11.1.1 </w:t>
      </w:r>
      <w:r w:rsidRPr="00353F5B">
        <w:rPr>
          <w:rFonts w:ascii="Times New Roman" w:hAnsi="Times New Roman"/>
          <w:color w:val="000000"/>
          <w:sz w:val="22"/>
        </w:rPr>
        <w:t>中标人所交付的信息系统应满足本项目合同文件明确的功能性、使用性要求。信息系统的质量标准按照国家标准和招标需求确定，上述标准不一致的，以严格的标准为准。没有国家标准、行业标准和企业标准的，按照通常标准或者符合招标目的的特定标准确定。</w:t>
      </w:r>
    </w:p>
    <w:p w:rsidR="00393F7E" w:rsidRPr="00353F5B" w:rsidRDefault="00393F7E" w:rsidP="00393F7E">
      <w:pPr>
        <w:adjustRightInd w:val="0"/>
        <w:snapToGrid w:val="0"/>
        <w:spacing w:line="300" w:lineRule="auto"/>
        <w:ind w:firstLineChars="200" w:firstLine="440"/>
        <w:rPr>
          <w:rFonts w:ascii="Times New Roman" w:hAnsi="Times New Roman"/>
          <w:color w:val="000000"/>
          <w:sz w:val="22"/>
        </w:rPr>
      </w:pPr>
      <w:r w:rsidRPr="00353F5B">
        <w:rPr>
          <w:rFonts w:ascii="Times New Roman" w:hAnsi="Times New Roman"/>
          <w:color w:val="000000"/>
          <w:sz w:val="22"/>
        </w:rPr>
        <w:t xml:space="preserve">11.1.2 </w:t>
      </w:r>
      <w:r w:rsidRPr="00353F5B">
        <w:rPr>
          <w:rFonts w:ascii="Times New Roman" w:hAnsi="Times New Roman"/>
          <w:color w:val="000000"/>
          <w:sz w:val="22"/>
        </w:rPr>
        <w:t>中标人所交付的信息系统还应符合国家和上海市有关系统运行安全之规定。</w:t>
      </w:r>
    </w:p>
    <w:p w:rsidR="00393F7E" w:rsidRPr="00353F5B" w:rsidRDefault="00393F7E" w:rsidP="00393F7E">
      <w:pPr>
        <w:adjustRightInd w:val="0"/>
        <w:snapToGrid w:val="0"/>
        <w:spacing w:line="300" w:lineRule="auto"/>
        <w:ind w:firstLineChars="200" w:firstLine="440"/>
        <w:rPr>
          <w:rFonts w:ascii="Times New Roman" w:hAnsi="Times New Roman"/>
          <w:color w:val="000000"/>
          <w:sz w:val="22"/>
        </w:rPr>
      </w:pPr>
      <w:r w:rsidRPr="00353F5B">
        <w:rPr>
          <w:rFonts w:ascii="Times New Roman" w:hAnsi="Times New Roman"/>
          <w:color w:val="000000"/>
          <w:sz w:val="22"/>
        </w:rPr>
        <w:t>11.2</w:t>
      </w:r>
      <w:r w:rsidRPr="00353F5B">
        <w:rPr>
          <w:rFonts w:ascii="Times New Roman" w:hAnsi="Times New Roman"/>
          <w:color w:val="000000"/>
          <w:sz w:val="22"/>
        </w:rPr>
        <w:t>系统测试及验收方案</w:t>
      </w:r>
    </w:p>
    <w:p w:rsidR="00393F7E" w:rsidRPr="00353F5B" w:rsidRDefault="00393F7E" w:rsidP="00393F7E">
      <w:pPr>
        <w:adjustRightInd w:val="0"/>
        <w:snapToGrid w:val="0"/>
        <w:spacing w:line="300" w:lineRule="auto"/>
        <w:ind w:firstLineChars="200" w:firstLine="440"/>
        <w:rPr>
          <w:rFonts w:ascii="Times New Roman" w:hAnsi="Times New Roman"/>
          <w:color w:val="000000"/>
          <w:sz w:val="22"/>
        </w:rPr>
      </w:pPr>
      <w:r w:rsidRPr="00353F5B">
        <w:rPr>
          <w:rFonts w:ascii="Times New Roman" w:hAnsi="Times New Roman"/>
          <w:color w:val="000000"/>
          <w:sz w:val="22"/>
        </w:rPr>
        <w:t xml:space="preserve">11.2.1 </w:t>
      </w:r>
      <w:r w:rsidRPr="00353F5B">
        <w:rPr>
          <w:rFonts w:ascii="Times New Roman" w:hAnsi="Times New Roman"/>
          <w:color w:val="000000"/>
          <w:sz w:val="22"/>
        </w:rPr>
        <w:t>采购人应依据信息系统项目工程的条件和性质，按照招标文件明确的要求向中标人提供信息系统的施工、安装和集成环境。如采购人未能在该时间内提供该施工和安装环境，中标人可相应顺延交付日期。如对中标人造成经济损失，采购人还应依本合同规定承担违约责任。</w:t>
      </w:r>
    </w:p>
    <w:p w:rsidR="00393F7E" w:rsidRPr="00353F5B" w:rsidRDefault="00393F7E" w:rsidP="00393F7E">
      <w:pPr>
        <w:adjustRightInd w:val="0"/>
        <w:snapToGrid w:val="0"/>
        <w:spacing w:line="300" w:lineRule="auto"/>
        <w:ind w:firstLineChars="200" w:firstLine="440"/>
        <w:rPr>
          <w:rFonts w:ascii="Times New Roman" w:hAnsi="Times New Roman"/>
          <w:color w:val="000000"/>
          <w:sz w:val="22"/>
        </w:rPr>
      </w:pPr>
      <w:r w:rsidRPr="00353F5B">
        <w:rPr>
          <w:rFonts w:ascii="Times New Roman" w:hAnsi="Times New Roman"/>
          <w:color w:val="000000"/>
          <w:sz w:val="22"/>
        </w:rPr>
        <w:t>11.2.2</w:t>
      </w:r>
      <w:r w:rsidRPr="00353F5B">
        <w:rPr>
          <w:rFonts w:ascii="Times New Roman" w:hAnsi="Times New Roman"/>
          <w:color w:val="000000"/>
          <w:sz w:val="22"/>
        </w:rPr>
        <w:t>中标人应负责系统及系统设备在实施现场就位安装和调试、操作培训等的全部工作，按照合同文件工作与管理要求负责对项目进度的安排、现场的安全文明施工统一管理和协调，严格遵守国家、本市安全生产有关管理规定，严格按安全标准组织项目实施，采取必要的安全防护措施，消除安全事故隐患。由于中标人管理与安全措施不力造成事故的责任和因此发生的费用，由中标人承担。</w:t>
      </w:r>
    </w:p>
    <w:p w:rsidR="00393F7E" w:rsidRPr="00353F5B" w:rsidRDefault="00393F7E" w:rsidP="00393F7E">
      <w:pPr>
        <w:adjustRightInd w:val="0"/>
        <w:snapToGrid w:val="0"/>
        <w:spacing w:line="300" w:lineRule="auto"/>
        <w:ind w:firstLineChars="200" w:firstLine="440"/>
        <w:rPr>
          <w:rFonts w:ascii="Times New Roman" w:hAnsi="Times New Roman"/>
          <w:color w:val="000000"/>
          <w:sz w:val="22"/>
        </w:rPr>
      </w:pPr>
      <w:r w:rsidRPr="00353F5B">
        <w:rPr>
          <w:rFonts w:ascii="Times New Roman" w:hAnsi="Times New Roman"/>
          <w:color w:val="000000"/>
          <w:sz w:val="22"/>
        </w:rPr>
        <w:t>11.2.3</w:t>
      </w:r>
      <w:r w:rsidRPr="00353F5B">
        <w:rPr>
          <w:rFonts w:ascii="Times New Roman" w:hAnsi="Times New Roman"/>
          <w:color w:val="000000"/>
          <w:sz w:val="22"/>
        </w:rPr>
        <w:t>系统具备隐蔽条件或达到中间验收部位，中标人进行自检，并在隐蔽或中间验收前</w:t>
      </w:r>
      <w:r w:rsidRPr="00353F5B">
        <w:rPr>
          <w:rFonts w:ascii="Times New Roman" w:hAnsi="Times New Roman"/>
          <w:color w:val="000000"/>
          <w:sz w:val="22"/>
        </w:rPr>
        <w:t>48</w:t>
      </w:r>
      <w:r w:rsidRPr="00353F5B">
        <w:rPr>
          <w:rFonts w:ascii="Times New Roman" w:hAnsi="Times New Roman"/>
          <w:color w:val="000000"/>
          <w:sz w:val="22"/>
        </w:rPr>
        <w:t>小时以书面形式通知采购人、监理验收。通知包括隐蔽和中间验收的内容、验收时间和地点。中标人准备验收记录，验收合格，监理工程师在验收记录上签字后，中标人可进行隐蔽和继续施工。验收不合格，中标人在工程师限定的时间内修改后重新验收。</w:t>
      </w:r>
    </w:p>
    <w:p w:rsidR="00393F7E" w:rsidRPr="00353F5B" w:rsidRDefault="00393F7E" w:rsidP="00393F7E">
      <w:pPr>
        <w:adjustRightInd w:val="0"/>
        <w:snapToGrid w:val="0"/>
        <w:spacing w:line="300" w:lineRule="auto"/>
        <w:ind w:firstLineChars="200" w:firstLine="440"/>
        <w:rPr>
          <w:rFonts w:ascii="Times New Roman" w:hAnsi="Times New Roman"/>
          <w:color w:val="000000"/>
          <w:sz w:val="22"/>
        </w:rPr>
      </w:pPr>
      <w:r w:rsidRPr="00353F5B">
        <w:rPr>
          <w:rFonts w:ascii="Times New Roman" w:hAnsi="Times New Roman"/>
          <w:color w:val="000000"/>
          <w:sz w:val="22"/>
        </w:rPr>
        <w:t xml:space="preserve">11.2.4 </w:t>
      </w:r>
      <w:r w:rsidRPr="00353F5B">
        <w:rPr>
          <w:rFonts w:ascii="Times New Roman" w:hAnsi="Times New Roman"/>
          <w:color w:val="000000"/>
          <w:sz w:val="22"/>
        </w:rPr>
        <w:t>中标人应在进行系统交付前</w:t>
      </w:r>
      <w:r w:rsidRPr="00353F5B">
        <w:rPr>
          <w:rFonts w:ascii="Times New Roman" w:hAnsi="Times New Roman"/>
          <w:color w:val="000000"/>
          <w:sz w:val="22"/>
        </w:rPr>
        <w:t>5</w:t>
      </w:r>
      <w:r w:rsidRPr="00353F5B">
        <w:rPr>
          <w:rFonts w:ascii="Times New Roman" w:hAnsi="Times New Roman"/>
          <w:color w:val="000000"/>
          <w:sz w:val="22"/>
        </w:rPr>
        <w:t>个工作日内，以书面方式通知采购人并向采购人提供完整的竣工资料、竣工验收报告及竣工图。采购人应当在接到通知与资料的</w:t>
      </w:r>
      <w:r w:rsidRPr="00353F5B">
        <w:rPr>
          <w:rFonts w:ascii="Times New Roman" w:hAnsi="Times New Roman"/>
          <w:color w:val="000000"/>
          <w:sz w:val="22"/>
        </w:rPr>
        <w:t>5</w:t>
      </w:r>
      <w:r w:rsidRPr="00353F5B">
        <w:rPr>
          <w:rFonts w:ascii="Times New Roman" w:hAnsi="Times New Roman"/>
          <w:color w:val="000000"/>
          <w:sz w:val="22"/>
        </w:rPr>
        <w:t>个工作日内安排交付验收。中标人在交付前应当根据合同文件中的检测标准对本项目进行功能和运行检测，以确认本项目初步达到符合本合同交付的规定。</w:t>
      </w:r>
    </w:p>
    <w:p w:rsidR="00393F7E" w:rsidRPr="00353F5B" w:rsidRDefault="00393F7E" w:rsidP="00393F7E">
      <w:pPr>
        <w:adjustRightInd w:val="0"/>
        <w:snapToGrid w:val="0"/>
        <w:spacing w:line="300" w:lineRule="auto"/>
        <w:ind w:firstLineChars="200" w:firstLine="440"/>
        <w:rPr>
          <w:rFonts w:ascii="Times New Roman" w:hAnsi="Times New Roman"/>
          <w:color w:val="000000"/>
          <w:sz w:val="22"/>
        </w:rPr>
      </w:pPr>
      <w:r w:rsidRPr="00353F5B">
        <w:rPr>
          <w:rFonts w:ascii="Times New Roman" w:hAnsi="Times New Roman"/>
          <w:color w:val="000000"/>
          <w:sz w:val="22"/>
        </w:rPr>
        <w:t>11.2.5</w:t>
      </w:r>
      <w:r w:rsidRPr="00353F5B">
        <w:rPr>
          <w:rFonts w:ascii="Times New Roman" w:hAnsi="Times New Roman"/>
          <w:color w:val="000000"/>
          <w:sz w:val="22"/>
        </w:rPr>
        <w:t>中标人应按照合同及其附件所约定的内容进行交付，如果约定采购人可以使用或拥有某软件源代码的，中标人应同时交付软件的源代码并不做任何的权利保留。所交付的文档与文件应当是可供人阅读的书面和电子文档。</w:t>
      </w:r>
    </w:p>
    <w:p w:rsidR="00393F7E" w:rsidRPr="0064606F" w:rsidRDefault="00393F7E" w:rsidP="00393F7E">
      <w:pPr>
        <w:adjustRightInd w:val="0"/>
        <w:snapToGrid w:val="0"/>
        <w:spacing w:line="300" w:lineRule="auto"/>
        <w:ind w:firstLineChars="200" w:firstLine="440"/>
        <w:rPr>
          <w:rFonts w:ascii="Times New Roman" w:hAnsi="Times New Roman"/>
          <w:color w:val="000000"/>
          <w:sz w:val="22"/>
        </w:rPr>
      </w:pPr>
      <w:r w:rsidRPr="00353F5B">
        <w:rPr>
          <w:rFonts w:ascii="Times New Roman" w:hAnsi="Times New Roman"/>
          <w:color w:val="000000"/>
          <w:sz w:val="22"/>
        </w:rPr>
        <w:t xml:space="preserve">11.2.6 </w:t>
      </w:r>
      <w:r w:rsidRPr="00353F5B">
        <w:rPr>
          <w:rFonts w:ascii="Times New Roman" w:hAnsi="Times New Roman"/>
          <w:color w:val="000000"/>
          <w:sz w:val="22"/>
        </w:rPr>
        <w:t>采购人在本项目交付后，应当在</w:t>
      </w:r>
      <w:r w:rsidRPr="00353F5B">
        <w:rPr>
          <w:rFonts w:ascii="Times New Roman" w:hAnsi="Times New Roman"/>
          <w:color w:val="000000"/>
          <w:sz w:val="22"/>
        </w:rPr>
        <w:t>5</w:t>
      </w:r>
      <w:r w:rsidRPr="00353F5B">
        <w:rPr>
          <w:rFonts w:ascii="Times New Roman" w:hAnsi="Times New Roman"/>
          <w:color w:val="000000"/>
          <w:sz w:val="22"/>
        </w:rPr>
        <w:t>个工作日内向中标人出具书面文件，以确认其初步达到符合本合同所约定的任务、需求和功能。如有缺陷，应向中标人陈述需要改进的缺陷。中标人应立即改进此项缺陷，并再次进行检测和评</w:t>
      </w:r>
      <w:r w:rsidRPr="0064606F">
        <w:rPr>
          <w:rFonts w:ascii="Times New Roman" w:hAnsi="Times New Roman"/>
          <w:color w:val="000000"/>
          <w:sz w:val="22"/>
        </w:rPr>
        <w:t>估。期间中标人需承担由自身原因造成修改的费用。</w:t>
      </w:r>
    </w:p>
    <w:p w:rsidR="00393F7E" w:rsidRPr="0064606F" w:rsidRDefault="00393F7E" w:rsidP="00393F7E">
      <w:pPr>
        <w:adjustRightInd w:val="0"/>
        <w:snapToGrid w:val="0"/>
        <w:spacing w:line="300" w:lineRule="auto"/>
        <w:ind w:firstLineChars="200" w:firstLine="440"/>
        <w:rPr>
          <w:rFonts w:ascii="Times New Roman" w:hAnsi="Times New Roman"/>
          <w:color w:val="000000"/>
          <w:sz w:val="22"/>
        </w:rPr>
      </w:pPr>
      <w:r w:rsidRPr="0064606F">
        <w:rPr>
          <w:rFonts w:ascii="Times New Roman" w:hAnsi="Times New Roman"/>
          <w:color w:val="000000"/>
          <w:sz w:val="22"/>
        </w:rPr>
        <w:lastRenderedPageBreak/>
        <w:t>11.2.7</w:t>
      </w:r>
      <w:r w:rsidRPr="0064606F">
        <w:rPr>
          <w:rFonts w:ascii="Times New Roman" w:hAnsi="Times New Roman"/>
          <w:color w:val="000000"/>
          <w:sz w:val="22"/>
        </w:rPr>
        <w:t>自系统功能检测通过之日起，采购人拥有（</w:t>
      </w:r>
      <w:r w:rsidRPr="0064606F">
        <w:rPr>
          <w:rFonts w:ascii="Times New Roman" w:hAnsi="Times New Roman" w:hint="eastAsia"/>
          <w:color w:val="000000"/>
          <w:sz w:val="22"/>
        </w:rPr>
        <w:t>3</w:t>
      </w:r>
      <w:r w:rsidRPr="0064606F">
        <w:rPr>
          <w:rFonts w:ascii="Times New Roman" w:hAnsi="Times New Roman"/>
          <w:color w:val="000000"/>
          <w:sz w:val="22"/>
        </w:rPr>
        <w:t>）天的系统试运行权利。系统验收通过的日期为实际竣工日期。</w:t>
      </w:r>
    </w:p>
    <w:p w:rsidR="00393F7E" w:rsidRPr="0064606F" w:rsidRDefault="00393F7E" w:rsidP="00393F7E">
      <w:pPr>
        <w:adjustRightInd w:val="0"/>
        <w:snapToGrid w:val="0"/>
        <w:spacing w:line="300" w:lineRule="auto"/>
        <w:ind w:firstLineChars="200" w:firstLine="440"/>
        <w:rPr>
          <w:rFonts w:ascii="Times New Roman" w:hAnsi="Times New Roman"/>
          <w:color w:val="000000"/>
          <w:sz w:val="22"/>
        </w:rPr>
      </w:pPr>
      <w:r w:rsidRPr="0064606F">
        <w:rPr>
          <w:rFonts w:ascii="Times New Roman" w:hAnsi="Times New Roman"/>
          <w:color w:val="000000"/>
          <w:sz w:val="22"/>
        </w:rPr>
        <w:t>11.2.8</w:t>
      </w:r>
      <w:r w:rsidRPr="0064606F">
        <w:rPr>
          <w:rFonts w:ascii="Times New Roman" w:hAnsi="Times New Roman"/>
          <w:color w:val="000000"/>
          <w:sz w:val="22"/>
        </w:rPr>
        <w:t>如果由于中标人原因，导致系统在试运行期间出现故障或问题，中标人应及时排除该故障或问题。以上行为产生的费用均由中标人承担。</w:t>
      </w:r>
    </w:p>
    <w:p w:rsidR="00393F7E" w:rsidRPr="0064606F" w:rsidRDefault="00393F7E" w:rsidP="00393F7E">
      <w:pPr>
        <w:adjustRightInd w:val="0"/>
        <w:snapToGrid w:val="0"/>
        <w:spacing w:line="300" w:lineRule="auto"/>
        <w:ind w:firstLineChars="200" w:firstLine="440"/>
        <w:rPr>
          <w:rFonts w:ascii="Times New Roman" w:hAnsi="Times New Roman"/>
          <w:color w:val="000000"/>
          <w:sz w:val="22"/>
        </w:rPr>
      </w:pPr>
      <w:r w:rsidRPr="0064606F">
        <w:rPr>
          <w:rFonts w:ascii="Times New Roman" w:hAnsi="Times New Roman"/>
          <w:color w:val="000000"/>
          <w:sz w:val="22"/>
        </w:rPr>
        <w:t>11.2.9</w:t>
      </w:r>
      <w:r w:rsidRPr="0064606F">
        <w:rPr>
          <w:rFonts w:ascii="Times New Roman" w:hAnsi="Times New Roman"/>
          <w:color w:val="000000"/>
          <w:sz w:val="22"/>
        </w:rPr>
        <w:t>如果由于采购人原因，导致系统在试运行期间出现故障或问题，中标人应及时配合排除该方面的故障或问题。以上行为产生的相关费用均由采购人承担。</w:t>
      </w:r>
    </w:p>
    <w:p w:rsidR="00393F7E" w:rsidRPr="0064606F" w:rsidRDefault="00393F7E" w:rsidP="00393F7E">
      <w:pPr>
        <w:adjustRightInd w:val="0"/>
        <w:snapToGrid w:val="0"/>
        <w:spacing w:line="300" w:lineRule="auto"/>
        <w:ind w:firstLineChars="200" w:firstLine="440"/>
        <w:rPr>
          <w:rFonts w:ascii="Times New Roman" w:hAnsi="Times New Roman"/>
          <w:color w:val="000000"/>
          <w:sz w:val="22"/>
        </w:rPr>
      </w:pPr>
      <w:r w:rsidRPr="0064606F">
        <w:rPr>
          <w:rFonts w:ascii="Times New Roman" w:hAnsi="Times New Roman"/>
          <w:color w:val="000000"/>
          <w:sz w:val="22"/>
        </w:rPr>
        <w:t>11.2.10</w:t>
      </w:r>
      <w:r w:rsidRPr="0064606F">
        <w:rPr>
          <w:rFonts w:ascii="Times New Roman" w:hAnsi="Times New Roman"/>
          <w:color w:val="000000"/>
          <w:sz w:val="22"/>
        </w:rPr>
        <w:t>系统试运行完成后，采购人应及时进行系统验收。中标人应当以书面形式向采购人递交验收通知书，采购人在收到验收通知书后的</w:t>
      </w:r>
      <w:r w:rsidRPr="0064606F">
        <w:rPr>
          <w:rFonts w:ascii="Times New Roman" w:hAnsi="Times New Roman"/>
          <w:color w:val="000000"/>
          <w:sz w:val="22"/>
        </w:rPr>
        <w:t>5</w:t>
      </w:r>
      <w:r w:rsidRPr="0064606F">
        <w:rPr>
          <w:rFonts w:ascii="Times New Roman" w:hAnsi="Times New Roman"/>
          <w:color w:val="000000"/>
          <w:sz w:val="22"/>
        </w:rPr>
        <w:t>个工作日内，确定具体日期，由双方按照本合同的规定完成系统验收。采购人有权委托第三方检测机构进行验收，对此中标人应当配合。</w:t>
      </w:r>
    </w:p>
    <w:p w:rsidR="00393F7E" w:rsidRPr="00353F5B" w:rsidRDefault="00393F7E" w:rsidP="00393F7E">
      <w:pPr>
        <w:adjustRightInd w:val="0"/>
        <w:snapToGrid w:val="0"/>
        <w:spacing w:line="300" w:lineRule="auto"/>
        <w:ind w:firstLineChars="200" w:firstLine="440"/>
        <w:rPr>
          <w:rFonts w:ascii="Times New Roman" w:hAnsi="Times New Roman"/>
          <w:color w:val="000000"/>
          <w:sz w:val="22"/>
        </w:rPr>
      </w:pPr>
      <w:r w:rsidRPr="0064606F">
        <w:rPr>
          <w:rFonts w:ascii="Times New Roman" w:hAnsi="Times New Roman"/>
          <w:color w:val="000000"/>
          <w:sz w:val="22"/>
        </w:rPr>
        <w:t xml:space="preserve">11.2.11 </w:t>
      </w:r>
      <w:r w:rsidRPr="0064606F">
        <w:rPr>
          <w:rFonts w:ascii="Times New Roman" w:hAnsi="Times New Roman"/>
          <w:color w:val="000000"/>
          <w:sz w:val="22"/>
        </w:rPr>
        <w:t>如果属于中标人原因致使系统未能通过验收，中标人应当排除故障，并自行承担相关费用，同时延长试运行期</w:t>
      </w:r>
      <w:r w:rsidRPr="0064606F">
        <w:rPr>
          <w:rFonts w:ascii="Times New Roman" w:hAnsi="Times New Roman" w:hint="eastAsia"/>
          <w:color w:val="FF0000"/>
          <w:sz w:val="22"/>
        </w:rPr>
        <w:t>3</w:t>
      </w:r>
      <w:r w:rsidRPr="0064606F">
        <w:rPr>
          <w:rFonts w:ascii="Times New Roman" w:hAnsi="Times New Roman"/>
          <w:color w:val="000000"/>
          <w:sz w:val="22"/>
        </w:rPr>
        <w:t>个工</w:t>
      </w:r>
      <w:r w:rsidRPr="00353F5B">
        <w:rPr>
          <w:rFonts w:ascii="Times New Roman" w:hAnsi="Times New Roman"/>
          <w:color w:val="000000"/>
          <w:sz w:val="22"/>
        </w:rPr>
        <w:t>作日，直至系统完全符合验收标准。</w:t>
      </w:r>
    </w:p>
    <w:p w:rsidR="00393F7E" w:rsidRPr="00353F5B" w:rsidRDefault="00393F7E" w:rsidP="00393F7E">
      <w:pPr>
        <w:adjustRightInd w:val="0"/>
        <w:snapToGrid w:val="0"/>
        <w:spacing w:line="300" w:lineRule="auto"/>
        <w:ind w:firstLineChars="200" w:firstLine="440"/>
        <w:rPr>
          <w:rFonts w:ascii="Times New Roman" w:hAnsi="Times New Roman"/>
          <w:color w:val="000000"/>
          <w:sz w:val="22"/>
        </w:rPr>
      </w:pPr>
      <w:r w:rsidRPr="00353F5B">
        <w:rPr>
          <w:rFonts w:ascii="Times New Roman" w:hAnsi="Times New Roman"/>
          <w:color w:val="000000"/>
          <w:sz w:val="22"/>
        </w:rPr>
        <w:t xml:space="preserve">11.2.12 </w:t>
      </w:r>
      <w:r w:rsidRPr="00353F5B">
        <w:rPr>
          <w:rFonts w:ascii="Times New Roman" w:hAnsi="Times New Roman"/>
          <w:color w:val="000000"/>
          <w:sz w:val="22"/>
        </w:rPr>
        <w:t>如果属于采购人原因致使系统未能通过验收，采购人应在合理时间内排除故障，再次进行验收。</w:t>
      </w:r>
    </w:p>
    <w:p w:rsidR="00393F7E" w:rsidRPr="00353F5B" w:rsidRDefault="00393F7E" w:rsidP="00393F7E">
      <w:pPr>
        <w:adjustRightInd w:val="0"/>
        <w:snapToGrid w:val="0"/>
        <w:spacing w:line="300" w:lineRule="auto"/>
        <w:ind w:firstLineChars="200" w:firstLine="440"/>
        <w:rPr>
          <w:rFonts w:ascii="Times New Roman" w:hAnsi="Times New Roman"/>
          <w:color w:val="000000"/>
          <w:sz w:val="22"/>
        </w:rPr>
      </w:pPr>
      <w:r w:rsidRPr="00353F5B">
        <w:rPr>
          <w:rFonts w:ascii="Times New Roman" w:hAnsi="Times New Roman"/>
          <w:color w:val="000000"/>
          <w:sz w:val="22"/>
        </w:rPr>
        <w:t xml:space="preserve">11.2.13 </w:t>
      </w:r>
      <w:r w:rsidRPr="00353F5B">
        <w:rPr>
          <w:rFonts w:ascii="Times New Roman" w:hAnsi="Times New Roman"/>
          <w:color w:val="000000"/>
          <w:sz w:val="22"/>
        </w:rPr>
        <w:t>采购人根据信息系统的技术规格要求和质量标准，对信息系统验收合格，签署验收意见。</w:t>
      </w:r>
    </w:p>
    <w:p w:rsidR="00393F7E" w:rsidRPr="00353F5B" w:rsidRDefault="00393F7E" w:rsidP="00393F7E">
      <w:pPr>
        <w:adjustRightInd w:val="0"/>
        <w:snapToGrid w:val="0"/>
        <w:spacing w:line="300" w:lineRule="auto"/>
        <w:ind w:firstLineChars="200" w:firstLine="440"/>
        <w:rPr>
          <w:rFonts w:ascii="Times New Roman" w:hAnsi="Times New Roman"/>
          <w:color w:val="000000"/>
          <w:sz w:val="22"/>
        </w:rPr>
      </w:pPr>
    </w:p>
    <w:p w:rsidR="00393F7E" w:rsidRPr="00353F5B" w:rsidRDefault="00393F7E" w:rsidP="00393F7E">
      <w:pPr>
        <w:adjustRightInd w:val="0"/>
        <w:snapToGrid w:val="0"/>
        <w:spacing w:line="300" w:lineRule="auto"/>
        <w:ind w:firstLineChars="200" w:firstLine="442"/>
        <w:jc w:val="left"/>
        <w:outlineLvl w:val="2"/>
        <w:rPr>
          <w:rFonts w:ascii="Times New Roman" w:hAnsi="Times New Roman"/>
          <w:b/>
          <w:color w:val="000000"/>
          <w:sz w:val="22"/>
        </w:rPr>
      </w:pPr>
      <w:bookmarkStart w:id="19" w:name="_Toc127535483"/>
      <w:r w:rsidRPr="00353F5B">
        <w:rPr>
          <w:rFonts w:ascii="Times New Roman" w:hAnsi="Times New Roman"/>
          <w:b/>
          <w:color w:val="000000"/>
          <w:sz w:val="22"/>
        </w:rPr>
        <w:t>12</w:t>
      </w:r>
      <w:r w:rsidRPr="00353F5B">
        <w:rPr>
          <w:rFonts w:ascii="Times New Roman" w:hAnsi="Times New Roman"/>
          <w:b/>
          <w:color w:val="000000"/>
          <w:sz w:val="22"/>
        </w:rPr>
        <w:t>人员及设备配备要求</w:t>
      </w:r>
      <w:bookmarkEnd w:id="19"/>
    </w:p>
    <w:p w:rsidR="00393F7E" w:rsidRDefault="00393F7E" w:rsidP="00393F7E">
      <w:pPr>
        <w:adjustRightInd w:val="0"/>
        <w:snapToGrid w:val="0"/>
        <w:spacing w:line="300" w:lineRule="auto"/>
        <w:ind w:firstLineChars="200" w:firstLine="440"/>
        <w:jc w:val="left"/>
        <w:outlineLvl w:val="2"/>
        <w:rPr>
          <w:rFonts w:ascii="Times New Roman" w:hAnsi="Times New Roman"/>
          <w:color w:val="000000"/>
          <w:sz w:val="22"/>
        </w:rPr>
      </w:pPr>
      <w:bookmarkStart w:id="20" w:name="_Toc127535484"/>
      <w:r w:rsidRPr="0064606F">
        <w:rPr>
          <w:rFonts w:ascii="Times New Roman" w:hAnsi="Times New Roman" w:hint="eastAsia"/>
          <w:color w:val="000000"/>
          <w:sz w:val="22"/>
        </w:rPr>
        <w:t>配备</w:t>
      </w:r>
      <w:r w:rsidRPr="0064606F">
        <w:rPr>
          <w:rFonts w:ascii="Times New Roman" w:hAnsi="Times New Roman" w:hint="eastAsia"/>
          <w:color w:val="000000"/>
          <w:sz w:val="22"/>
        </w:rPr>
        <w:t>1</w:t>
      </w:r>
      <w:r w:rsidRPr="0064606F">
        <w:rPr>
          <w:rFonts w:ascii="Times New Roman" w:hAnsi="Times New Roman" w:hint="eastAsia"/>
          <w:color w:val="000000"/>
          <w:sz w:val="22"/>
        </w:rPr>
        <w:t>名项目经理、</w:t>
      </w:r>
      <w:r w:rsidRPr="0064606F">
        <w:rPr>
          <w:rFonts w:ascii="Times New Roman" w:hAnsi="Times New Roman" w:hint="eastAsia"/>
          <w:color w:val="000000"/>
          <w:sz w:val="22"/>
        </w:rPr>
        <w:t>1</w:t>
      </w:r>
      <w:r w:rsidRPr="0064606F">
        <w:rPr>
          <w:rFonts w:ascii="Times New Roman" w:hAnsi="Times New Roman" w:hint="eastAsia"/>
          <w:color w:val="000000"/>
          <w:sz w:val="22"/>
        </w:rPr>
        <w:t>名专职安全员、</w:t>
      </w:r>
      <w:r w:rsidRPr="0064606F">
        <w:rPr>
          <w:rFonts w:ascii="Times New Roman" w:hAnsi="Times New Roman" w:hint="eastAsia"/>
          <w:color w:val="000000"/>
          <w:sz w:val="22"/>
        </w:rPr>
        <w:t>1</w:t>
      </w:r>
      <w:r w:rsidRPr="0064606F">
        <w:rPr>
          <w:rFonts w:ascii="Times New Roman" w:hAnsi="Times New Roman" w:hint="eastAsia"/>
          <w:color w:val="000000"/>
          <w:sz w:val="22"/>
        </w:rPr>
        <w:t>名专业技术人员，</w:t>
      </w:r>
      <w:r>
        <w:rPr>
          <w:rFonts w:ascii="Times New Roman" w:hAnsi="Times New Roman" w:hint="eastAsia"/>
          <w:color w:val="000000"/>
          <w:sz w:val="22"/>
        </w:rPr>
        <w:t>提供驻场服务</w:t>
      </w:r>
      <w:r w:rsidRPr="00103B73">
        <w:rPr>
          <w:rFonts w:ascii="Times New Roman" w:hAnsi="Times New Roman" w:hint="eastAsia"/>
          <w:color w:val="000000"/>
          <w:sz w:val="22"/>
        </w:rPr>
        <w:t>。</w:t>
      </w:r>
    </w:p>
    <w:p w:rsidR="00393F7E" w:rsidRPr="00353F5B" w:rsidRDefault="00393F7E" w:rsidP="00393F7E">
      <w:pPr>
        <w:adjustRightInd w:val="0"/>
        <w:snapToGrid w:val="0"/>
        <w:spacing w:line="300" w:lineRule="auto"/>
        <w:ind w:firstLineChars="200" w:firstLine="442"/>
        <w:jc w:val="left"/>
        <w:outlineLvl w:val="2"/>
        <w:rPr>
          <w:rFonts w:ascii="Times New Roman" w:hAnsi="Times New Roman"/>
          <w:b/>
          <w:color w:val="000000"/>
          <w:sz w:val="22"/>
        </w:rPr>
      </w:pPr>
      <w:r w:rsidRPr="00353F5B">
        <w:rPr>
          <w:rFonts w:ascii="Times New Roman" w:hAnsi="Times New Roman"/>
          <w:b/>
          <w:color w:val="000000"/>
          <w:sz w:val="22"/>
        </w:rPr>
        <w:t>13</w:t>
      </w:r>
      <w:r w:rsidRPr="00353F5B">
        <w:rPr>
          <w:rFonts w:ascii="Times New Roman" w:hAnsi="Times New Roman"/>
          <w:b/>
          <w:color w:val="000000"/>
          <w:sz w:val="22"/>
        </w:rPr>
        <w:t>安全生产、文明施工（安装）与环境保护要求</w:t>
      </w:r>
      <w:bookmarkEnd w:id="20"/>
    </w:p>
    <w:p w:rsidR="00393F7E" w:rsidRPr="00353F5B" w:rsidRDefault="00393F7E" w:rsidP="00393F7E">
      <w:pPr>
        <w:adjustRightInd w:val="0"/>
        <w:snapToGrid w:val="0"/>
        <w:spacing w:line="300" w:lineRule="auto"/>
        <w:ind w:firstLineChars="200" w:firstLine="440"/>
        <w:rPr>
          <w:rFonts w:ascii="Times New Roman" w:hAnsi="Times New Roman"/>
          <w:color w:val="000000"/>
          <w:sz w:val="22"/>
        </w:rPr>
      </w:pPr>
      <w:r w:rsidRPr="00353F5B">
        <w:rPr>
          <w:rFonts w:ascii="Times New Roman" w:hAnsi="Times New Roman"/>
          <w:color w:val="000000"/>
          <w:sz w:val="22"/>
        </w:rPr>
        <w:t>13.1</w:t>
      </w:r>
      <w:r w:rsidRPr="00353F5B">
        <w:rPr>
          <w:rFonts w:ascii="Times New Roman" w:hAnsi="Times New Roman"/>
          <w:color w:val="000000"/>
          <w:sz w:val="22"/>
        </w:rPr>
        <w:t>投标人应具备上海市或有关行业管理部门规定的在本市进行相关安装、调试服务所需的资质（包括国家和本市各类专业工种持证上岗要求）、资格和一切手续（如有的话），由此引起的所有有关事宜及费用由投标人自行负责。</w:t>
      </w:r>
    </w:p>
    <w:p w:rsidR="00393F7E" w:rsidRPr="00353F5B" w:rsidRDefault="00393F7E" w:rsidP="00393F7E">
      <w:pPr>
        <w:adjustRightInd w:val="0"/>
        <w:snapToGrid w:val="0"/>
        <w:spacing w:line="300" w:lineRule="auto"/>
        <w:ind w:firstLineChars="200" w:firstLine="440"/>
        <w:rPr>
          <w:rFonts w:ascii="Times New Roman" w:hAnsi="Times New Roman"/>
          <w:color w:val="000000"/>
          <w:sz w:val="22"/>
        </w:rPr>
      </w:pPr>
      <w:r w:rsidRPr="00353F5B">
        <w:rPr>
          <w:rFonts w:ascii="Times New Roman" w:hAnsi="Times New Roman"/>
          <w:color w:val="000000"/>
          <w:sz w:val="22"/>
        </w:rPr>
        <w:t>13.2</w:t>
      </w:r>
      <w:r w:rsidRPr="00353F5B">
        <w:rPr>
          <w:rFonts w:ascii="Times New Roman" w:hAnsi="Times New Roman"/>
          <w:color w:val="000000"/>
          <w:sz w:val="22"/>
        </w:rPr>
        <w:t>在项目安装、调试实施期间为确保安装作业区域及周围环境的整洁和不影响其他活动正常进行，中标人应严格执行国家与上海市有关安全文明施工（安装）管理的法律、法规和政策，积极主动加强和落实安全文明施工（安装）及环境保护等有关管理工作，并按规定承担相应的费用。中标人若违反规定野蛮施工、违章作业等原因造成的一切损失和责任由中标人承担。</w:t>
      </w:r>
    </w:p>
    <w:p w:rsidR="00393F7E" w:rsidRPr="00353F5B" w:rsidRDefault="00393F7E" w:rsidP="00393F7E">
      <w:pPr>
        <w:adjustRightInd w:val="0"/>
        <w:snapToGrid w:val="0"/>
        <w:spacing w:line="300" w:lineRule="auto"/>
        <w:ind w:firstLineChars="200" w:firstLine="440"/>
        <w:rPr>
          <w:rFonts w:ascii="Times New Roman" w:hAnsi="Times New Roman"/>
          <w:color w:val="000000"/>
          <w:sz w:val="22"/>
        </w:rPr>
      </w:pPr>
      <w:r w:rsidRPr="00353F5B">
        <w:rPr>
          <w:rFonts w:ascii="Times New Roman" w:hAnsi="Times New Roman"/>
          <w:color w:val="000000"/>
          <w:sz w:val="22"/>
        </w:rPr>
        <w:t>13.3</w:t>
      </w:r>
      <w:r w:rsidRPr="00353F5B">
        <w:rPr>
          <w:rFonts w:ascii="Times New Roman" w:hAnsi="Times New Roman"/>
          <w:color w:val="000000"/>
          <w:sz w:val="22"/>
        </w:rPr>
        <w:t>中标人在项目供货、安装实施期间，必须遵守国家与上海市各项有关安全作业规章、规范与制度，建立动用明火申请批准制度，安全用电等制度，确保杜绝各类事故的发生。</w:t>
      </w:r>
    </w:p>
    <w:p w:rsidR="00393F7E" w:rsidRPr="00353F5B" w:rsidRDefault="00393F7E" w:rsidP="00393F7E">
      <w:pPr>
        <w:adjustRightInd w:val="0"/>
        <w:snapToGrid w:val="0"/>
        <w:spacing w:line="300" w:lineRule="auto"/>
        <w:ind w:firstLineChars="200" w:firstLine="440"/>
        <w:rPr>
          <w:rFonts w:ascii="Times New Roman" w:hAnsi="Times New Roman"/>
          <w:color w:val="000000"/>
          <w:sz w:val="22"/>
        </w:rPr>
      </w:pPr>
      <w:r w:rsidRPr="00353F5B">
        <w:rPr>
          <w:rFonts w:ascii="Times New Roman" w:hAnsi="Times New Roman"/>
          <w:color w:val="000000"/>
          <w:sz w:val="22"/>
        </w:rPr>
        <w:t>13.4</w:t>
      </w:r>
      <w:r w:rsidRPr="00353F5B">
        <w:rPr>
          <w:rFonts w:ascii="Times New Roman" w:hAnsi="Times New Roman"/>
          <w:color w:val="000000"/>
          <w:sz w:val="22"/>
        </w:rPr>
        <w:t>中标人现场设备安装负责人应具有专业证书，安装人员必须持证上岗。中标人应对设备安装、调试期间自身和第三方安全与财产负责。</w:t>
      </w:r>
    </w:p>
    <w:p w:rsidR="00393F7E" w:rsidRPr="00353F5B" w:rsidRDefault="00393F7E" w:rsidP="00393F7E">
      <w:pPr>
        <w:adjustRightInd w:val="0"/>
        <w:snapToGrid w:val="0"/>
        <w:spacing w:line="300" w:lineRule="auto"/>
        <w:ind w:firstLineChars="200" w:firstLine="440"/>
        <w:rPr>
          <w:rFonts w:ascii="Times New Roman" w:hAnsi="Times New Roman"/>
          <w:color w:val="000000"/>
          <w:sz w:val="22"/>
        </w:rPr>
      </w:pPr>
      <w:r w:rsidRPr="00353F5B">
        <w:rPr>
          <w:rFonts w:ascii="Times New Roman" w:hAnsi="Times New Roman"/>
          <w:color w:val="000000"/>
          <w:sz w:val="22"/>
        </w:rPr>
        <w:t>13.5</w:t>
      </w:r>
      <w:r w:rsidRPr="00353F5B">
        <w:rPr>
          <w:rFonts w:ascii="Times New Roman" w:hAnsi="Times New Roman"/>
          <w:color w:val="000000"/>
          <w:sz w:val="22"/>
        </w:rPr>
        <w:t>中标人在组织项目实施时必须按安装施工计划协调好现场施工（安装）工作，在项目验收合格移交前对到场货物承担保管责任。中标人在项目实施期间必须保护好施工区域内的环境和原有建筑、装饰与设施，保证环境和原有建筑、装饰与设施完好。</w:t>
      </w:r>
    </w:p>
    <w:p w:rsidR="00393F7E" w:rsidRPr="00353F5B" w:rsidRDefault="00393F7E" w:rsidP="00393F7E">
      <w:pPr>
        <w:adjustRightInd w:val="0"/>
        <w:snapToGrid w:val="0"/>
        <w:spacing w:line="300" w:lineRule="auto"/>
        <w:ind w:firstLineChars="200" w:firstLine="440"/>
        <w:rPr>
          <w:rFonts w:ascii="Times New Roman" w:hAnsi="Times New Roman"/>
          <w:color w:val="000000"/>
          <w:sz w:val="22"/>
        </w:rPr>
      </w:pPr>
      <w:r w:rsidRPr="00353F5B">
        <w:rPr>
          <w:rFonts w:ascii="Times New Roman" w:hAnsi="Times New Roman"/>
          <w:color w:val="000000"/>
          <w:sz w:val="22"/>
        </w:rPr>
        <w:t>13.6</w:t>
      </w:r>
      <w:r w:rsidRPr="00353F5B">
        <w:rPr>
          <w:rFonts w:ascii="Times New Roman" w:hAnsi="Times New Roman"/>
          <w:color w:val="000000"/>
          <w:sz w:val="22"/>
        </w:rPr>
        <w:t>各投标人在投标文件中要结合本项目的特点和采购人上述的具体要求制定相应的安全文明施工（安装）和安全生产管理措施，同时应适当考虑购买自己员工和第三方责任保险，并在报价措施费中列支必须的费用清单。</w:t>
      </w:r>
    </w:p>
    <w:p w:rsidR="00393F7E" w:rsidRPr="00353F5B" w:rsidRDefault="00393F7E" w:rsidP="00393F7E">
      <w:pPr>
        <w:adjustRightInd w:val="0"/>
        <w:snapToGrid w:val="0"/>
        <w:spacing w:line="300" w:lineRule="auto"/>
        <w:ind w:firstLineChars="200" w:firstLine="442"/>
        <w:jc w:val="left"/>
        <w:outlineLvl w:val="2"/>
        <w:rPr>
          <w:rFonts w:ascii="Times New Roman" w:hAnsi="Times New Roman"/>
          <w:b/>
          <w:color w:val="000000"/>
          <w:sz w:val="22"/>
        </w:rPr>
      </w:pPr>
      <w:bookmarkStart w:id="21" w:name="_Toc127535485"/>
      <w:r w:rsidRPr="00353F5B">
        <w:rPr>
          <w:rFonts w:ascii="Times New Roman" w:hAnsi="Times New Roman"/>
          <w:b/>
          <w:color w:val="000000"/>
          <w:sz w:val="22"/>
        </w:rPr>
        <w:lastRenderedPageBreak/>
        <w:t>14</w:t>
      </w:r>
      <w:r w:rsidRPr="00353F5B">
        <w:rPr>
          <w:rFonts w:ascii="Times New Roman" w:hAnsi="Times New Roman"/>
          <w:b/>
          <w:color w:val="000000"/>
          <w:sz w:val="22"/>
        </w:rPr>
        <w:t>售后服务要求（包括延伸服务要求）</w:t>
      </w:r>
      <w:bookmarkEnd w:id="21"/>
    </w:p>
    <w:p w:rsidR="00393F7E" w:rsidRPr="00353F5B" w:rsidRDefault="00393F7E" w:rsidP="00393F7E">
      <w:pPr>
        <w:adjustRightInd w:val="0"/>
        <w:snapToGrid w:val="0"/>
        <w:spacing w:line="300" w:lineRule="auto"/>
        <w:ind w:firstLineChars="200" w:firstLine="440"/>
        <w:rPr>
          <w:rFonts w:ascii="Times New Roman" w:hAnsi="Times New Roman"/>
          <w:b/>
          <w:bCs/>
          <w:color w:val="FF0000"/>
          <w:sz w:val="22"/>
          <w:u w:val="single"/>
        </w:rPr>
      </w:pPr>
      <w:r w:rsidRPr="00353F5B">
        <w:rPr>
          <w:rFonts w:ascii="Times New Roman" w:hAnsi="Times New Roman"/>
          <w:color w:val="000000"/>
          <w:sz w:val="22"/>
        </w:rPr>
        <w:t>14.1</w:t>
      </w:r>
      <w:r>
        <w:rPr>
          <w:rFonts w:ascii="Times New Roman" w:hAnsi="Times New Roman" w:hint="eastAsia"/>
          <w:color w:val="000000"/>
          <w:sz w:val="22"/>
        </w:rPr>
        <w:t>售后服务由中标人提供，保修期内重大会议活动，中标人提供</w:t>
      </w:r>
      <w:r>
        <w:rPr>
          <w:rFonts w:ascii="Times New Roman" w:hAnsi="Times New Roman" w:hint="eastAsia"/>
          <w:color w:val="000000"/>
          <w:sz w:val="22"/>
        </w:rPr>
        <w:t>1</w:t>
      </w:r>
      <w:r>
        <w:rPr>
          <w:rFonts w:ascii="Times New Roman" w:hAnsi="Times New Roman" w:hint="eastAsia"/>
          <w:color w:val="000000"/>
          <w:sz w:val="22"/>
        </w:rPr>
        <w:t>名专业技术人员保障。</w:t>
      </w:r>
    </w:p>
    <w:p w:rsidR="00393F7E" w:rsidRPr="00353F5B" w:rsidRDefault="00393F7E" w:rsidP="00393F7E">
      <w:pPr>
        <w:adjustRightInd w:val="0"/>
        <w:snapToGrid w:val="0"/>
        <w:spacing w:line="300" w:lineRule="auto"/>
        <w:ind w:firstLineChars="200" w:firstLine="440"/>
        <w:rPr>
          <w:rFonts w:ascii="Times New Roman" w:hAnsi="Times New Roman"/>
          <w:color w:val="000000"/>
          <w:sz w:val="22"/>
        </w:rPr>
      </w:pPr>
      <w:r w:rsidRPr="00353F5B">
        <w:rPr>
          <w:rFonts w:ascii="Times New Roman" w:hAnsi="Times New Roman"/>
          <w:color w:val="000000"/>
          <w:sz w:val="22"/>
        </w:rPr>
        <w:t xml:space="preserve">14.2 </w:t>
      </w:r>
      <w:r w:rsidRPr="00353F5B">
        <w:rPr>
          <w:rFonts w:ascii="Times New Roman" w:hAnsi="Times New Roman"/>
          <w:color w:val="000000"/>
          <w:sz w:val="22"/>
        </w:rPr>
        <w:t>具体服务承诺</w:t>
      </w:r>
    </w:p>
    <w:p w:rsidR="00393F7E" w:rsidRPr="00353F5B" w:rsidRDefault="00393F7E" w:rsidP="00393F7E">
      <w:pPr>
        <w:adjustRightInd w:val="0"/>
        <w:snapToGrid w:val="0"/>
        <w:spacing w:line="300" w:lineRule="auto"/>
        <w:ind w:firstLineChars="200" w:firstLine="440"/>
        <w:rPr>
          <w:rFonts w:ascii="Times New Roman" w:hAnsi="Times New Roman"/>
          <w:color w:val="000000"/>
          <w:sz w:val="22"/>
        </w:rPr>
      </w:pPr>
      <w:r w:rsidRPr="00353F5B">
        <w:rPr>
          <w:rFonts w:ascii="Times New Roman" w:hAnsi="Times New Roman"/>
          <w:color w:val="000000"/>
          <w:sz w:val="22"/>
        </w:rPr>
        <w:t xml:space="preserve">14.2.1 </w:t>
      </w:r>
      <w:r w:rsidRPr="00353F5B">
        <w:rPr>
          <w:rFonts w:ascii="Times New Roman" w:hAnsi="Times New Roman"/>
          <w:color w:val="000000"/>
          <w:sz w:val="22"/>
        </w:rPr>
        <w:t>免费</w:t>
      </w:r>
      <w:r w:rsidRPr="00353F5B">
        <w:rPr>
          <w:rFonts w:ascii="Times New Roman" w:hAnsi="Times New Roman"/>
          <w:sz w:val="22"/>
        </w:rPr>
        <w:t>质保</w:t>
      </w:r>
      <w:r w:rsidRPr="00353F5B">
        <w:rPr>
          <w:rFonts w:ascii="Times New Roman" w:hAnsi="Times New Roman"/>
          <w:color w:val="000000"/>
          <w:sz w:val="22"/>
        </w:rPr>
        <w:t>期间的服务承诺</w:t>
      </w:r>
    </w:p>
    <w:p w:rsidR="00393F7E" w:rsidRPr="00C544A6" w:rsidRDefault="00393F7E" w:rsidP="00393F7E">
      <w:pPr>
        <w:adjustRightInd w:val="0"/>
        <w:snapToGrid w:val="0"/>
        <w:spacing w:line="300" w:lineRule="auto"/>
        <w:ind w:firstLineChars="200" w:firstLine="440"/>
        <w:rPr>
          <w:rFonts w:ascii="Times New Roman" w:hAnsi="Times New Roman"/>
          <w:color w:val="000000"/>
          <w:sz w:val="22"/>
        </w:rPr>
      </w:pPr>
      <w:r w:rsidRPr="00C544A6">
        <w:rPr>
          <w:rFonts w:ascii="Times New Roman" w:hAnsi="Times New Roman" w:hint="eastAsia"/>
          <w:color w:val="000000"/>
          <w:sz w:val="22"/>
        </w:rPr>
        <w:t>中标</w:t>
      </w:r>
      <w:r>
        <w:rPr>
          <w:rFonts w:ascii="Times New Roman" w:hAnsi="Times New Roman" w:hint="eastAsia"/>
          <w:color w:val="000000"/>
          <w:sz w:val="22"/>
        </w:rPr>
        <w:t>人</w:t>
      </w:r>
      <w:r w:rsidRPr="00C544A6">
        <w:rPr>
          <w:rFonts w:ascii="Times New Roman" w:hAnsi="Times New Roman" w:hint="eastAsia"/>
          <w:color w:val="000000"/>
          <w:sz w:val="22"/>
        </w:rPr>
        <w:t>自最终验收证书签署之日内起的</w:t>
      </w:r>
      <w:r w:rsidRPr="00C544A6">
        <w:rPr>
          <w:rFonts w:ascii="Times New Roman" w:hAnsi="Times New Roman" w:hint="eastAsia"/>
          <w:color w:val="000000"/>
          <w:sz w:val="22"/>
        </w:rPr>
        <w:t>24</w:t>
      </w:r>
      <w:r w:rsidRPr="00C544A6">
        <w:rPr>
          <w:rFonts w:ascii="Times New Roman" w:hAnsi="Times New Roman" w:hint="eastAsia"/>
          <w:color w:val="000000"/>
          <w:sz w:val="22"/>
        </w:rPr>
        <w:t>个月内，项目范围内的所有设备因设计、制造、安装、调试等原因引起设备或部件的缺陷或损坏、运转不灵、达不到性能指标以及出现事故等情况，均由中标</w:t>
      </w:r>
      <w:r>
        <w:rPr>
          <w:rFonts w:ascii="Times New Roman" w:hAnsi="Times New Roman" w:hint="eastAsia"/>
          <w:color w:val="000000"/>
          <w:sz w:val="22"/>
        </w:rPr>
        <w:t>人</w:t>
      </w:r>
      <w:r w:rsidRPr="00C544A6">
        <w:rPr>
          <w:rFonts w:ascii="Times New Roman" w:hAnsi="Times New Roman" w:hint="eastAsia"/>
          <w:color w:val="000000"/>
          <w:sz w:val="22"/>
        </w:rPr>
        <w:t>负责，并免费（包括备件、耗材、人工等）为</w:t>
      </w:r>
      <w:r>
        <w:rPr>
          <w:rFonts w:ascii="Times New Roman" w:hAnsi="Times New Roman" w:hint="eastAsia"/>
          <w:color w:val="000000"/>
          <w:sz w:val="22"/>
        </w:rPr>
        <w:t>采购人及时修理、更换，更换的设备或部件</w:t>
      </w:r>
      <w:r w:rsidRPr="00C544A6">
        <w:rPr>
          <w:rFonts w:ascii="Times New Roman" w:hAnsi="Times New Roman" w:hint="eastAsia"/>
          <w:color w:val="000000"/>
          <w:sz w:val="22"/>
        </w:rPr>
        <w:t>是原设备制造厂的产品。竣工后，中标</w:t>
      </w:r>
      <w:r>
        <w:rPr>
          <w:rFonts w:ascii="Times New Roman" w:hAnsi="Times New Roman" w:hint="eastAsia"/>
          <w:color w:val="000000"/>
          <w:sz w:val="22"/>
        </w:rPr>
        <w:t>人</w:t>
      </w:r>
      <w:r w:rsidRPr="00C544A6">
        <w:rPr>
          <w:rFonts w:ascii="Times New Roman" w:hAnsi="Times New Roman" w:hint="eastAsia"/>
          <w:color w:val="000000"/>
          <w:sz w:val="22"/>
        </w:rPr>
        <w:t>提供合同规定的为期</w:t>
      </w:r>
      <w:r w:rsidRPr="00C544A6">
        <w:rPr>
          <w:rFonts w:ascii="Times New Roman" w:hAnsi="Times New Roman" w:hint="eastAsia"/>
          <w:color w:val="000000"/>
          <w:sz w:val="22"/>
        </w:rPr>
        <w:t>24</w:t>
      </w:r>
      <w:r w:rsidRPr="00C544A6">
        <w:rPr>
          <w:rFonts w:ascii="Times New Roman" w:hAnsi="Times New Roman" w:hint="eastAsia"/>
          <w:color w:val="000000"/>
          <w:sz w:val="22"/>
        </w:rPr>
        <w:t>个月的维修服务，无额外费用。（包括保修期内免费提供备品备件和易耗件）如设备不能当即修复，中标</w:t>
      </w:r>
      <w:r>
        <w:rPr>
          <w:rFonts w:ascii="Times New Roman" w:hAnsi="Times New Roman" w:hint="eastAsia"/>
          <w:color w:val="000000"/>
          <w:sz w:val="22"/>
        </w:rPr>
        <w:t>人</w:t>
      </w:r>
      <w:r w:rsidRPr="00C544A6">
        <w:rPr>
          <w:rFonts w:ascii="Times New Roman" w:hAnsi="Times New Roman" w:hint="eastAsia"/>
          <w:color w:val="000000"/>
          <w:sz w:val="22"/>
        </w:rPr>
        <w:t>提供相应的替代品供</w:t>
      </w:r>
      <w:r>
        <w:rPr>
          <w:rFonts w:ascii="Times New Roman" w:hAnsi="Times New Roman" w:hint="eastAsia"/>
          <w:color w:val="000000"/>
          <w:sz w:val="22"/>
        </w:rPr>
        <w:t>采购人</w:t>
      </w:r>
      <w:r w:rsidRPr="00C544A6">
        <w:rPr>
          <w:rFonts w:ascii="Times New Roman" w:hAnsi="Times New Roman" w:hint="eastAsia"/>
          <w:color w:val="000000"/>
          <w:sz w:val="22"/>
        </w:rPr>
        <w:t>使用，以保证系统正常运营。</w:t>
      </w:r>
    </w:p>
    <w:p w:rsidR="00393F7E" w:rsidRDefault="00393F7E" w:rsidP="00393F7E">
      <w:pPr>
        <w:adjustRightInd w:val="0"/>
        <w:snapToGrid w:val="0"/>
        <w:spacing w:line="300" w:lineRule="auto"/>
        <w:ind w:firstLineChars="200" w:firstLine="440"/>
        <w:rPr>
          <w:rFonts w:ascii="Times New Roman" w:hAnsi="Times New Roman"/>
          <w:color w:val="000000"/>
          <w:sz w:val="22"/>
        </w:rPr>
      </w:pPr>
      <w:r w:rsidRPr="00C544A6">
        <w:rPr>
          <w:rFonts w:ascii="Times New Roman" w:hAnsi="Times New Roman" w:hint="eastAsia"/>
          <w:color w:val="000000"/>
          <w:sz w:val="22"/>
        </w:rPr>
        <w:t>在设备保证期</w:t>
      </w:r>
      <w:r w:rsidRPr="00C544A6">
        <w:rPr>
          <w:rFonts w:ascii="Times New Roman" w:hAnsi="Times New Roman" w:hint="eastAsia"/>
          <w:color w:val="000000"/>
          <w:sz w:val="22"/>
        </w:rPr>
        <w:t>24</w:t>
      </w:r>
      <w:r w:rsidRPr="00C544A6">
        <w:rPr>
          <w:rFonts w:ascii="Times New Roman" w:hAnsi="Times New Roman" w:hint="eastAsia"/>
          <w:color w:val="000000"/>
          <w:sz w:val="22"/>
        </w:rPr>
        <w:t>个月内，中标</w:t>
      </w:r>
      <w:r>
        <w:rPr>
          <w:rFonts w:ascii="Times New Roman" w:hAnsi="Times New Roman" w:hint="eastAsia"/>
          <w:color w:val="000000"/>
          <w:sz w:val="22"/>
        </w:rPr>
        <w:t>人</w:t>
      </w:r>
      <w:r w:rsidRPr="00C544A6">
        <w:rPr>
          <w:rFonts w:ascii="Times New Roman" w:hAnsi="Times New Roman" w:hint="eastAsia"/>
          <w:color w:val="000000"/>
          <w:sz w:val="22"/>
        </w:rPr>
        <w:t>提供除上述保修服务外，每年提供二次定期维护，并确保信息集成平台及管理软件、音视频系统中各类设备的寿命。维护含对所有的机械、电器、控制系统的检查、调整等。</w:t>
      </w:r>
    </w:p>
    <w:p w:rsidR="00393F7E" w:rsidRPr="00C544A6" w:rsidRDefault="00393F7E" w:rsidP="00393F7E">
      <w:pPr>
        <w:adjustRightInd w:val="0"/>
        <w:snapToGrid w:val="0"/>
        <w:spacing w:line="300" w:lineRule="auto"/>
        <w:ind w:firstLineChars="200" w:firstLine="440"/>
        <w:rPr>
          <w:rFonts w:ascii="Times New Roman" w:hAnsi="Times New Roman"/>
          <w:color w:val="000000"/>
          <w:sz w:val="22"/>
        </w:rPr>
      </w:pPr>
      <w:r w:rsidRPr="00C544A6">
        <w:rPr>
          <w:rFonts w:ascii="Times New Roman" w:hAnsi="Times New Roman" w:hint="eastAsia"/>
          <w:color w:val="000000"/>
          <w:sz w:val="22"/>
        </w:rPr>
        <w:t>（</w:t>
      </w:r>
      <w:r w:rsidRPr="00C544A6">
        <w:rPr>
          <w:rFonts w:ascii="Times New Roman" w:hAnsi="Times New Roman" w:hint="eastAsia"/>
          <w:color w:val="000000"/>
          <w:sz w:val="22"/>
        </w:rPr>
        <w:t>1</w:t>
      </w:r>
      <w:r w:rsidRPr="00C544A6">
        <w:rPr>
          <w:rFonts w:ascii="Times New Roman" w:hAnsi="Times New Roman" w:hint="eastAsia"/>
          <w:color w:val="000000"/>
          <w:sz w:val="22"/>
        </w:rPr>
        <w:t>）建立</w:t>
      </w:r>
      <w:r w:rsidRPr="00C544A6">
        <w:rPr>
          <w:rFonts w:ascii="Times New Roman" w:hAnsi="Times New Roman" w:hint="eastAsia"/>
          <w:color w:val="000000"/>
          <w:sz w:val="22"/>
        </w:rPr>
        <w:t>24</w:t>
      </w:r>
      <w:r w:rsidRPr="00C544A6">
        <w:rPr>
          <w:rFonts w:ascii="Times New Roman" w:hAnsi="Times New Roman" w:hint="eastAsia"/>
          <w:color w:val="000000"/>
          <w:sz w:val="22"/>
        </w:rPr>
        <w:t>小时的报修电话；</w:t>
      </w:r>
    </w:p>
    <w:p w:rsidR="00393F7E" w:rsidRPr="00C544A6" w:rsidRDefault="00393F7E" w:rsidP="00393F7E">
      <w:pPr>
        <w:adjustRightInd w:val="0"/>
        <w:snapToGrid w:val="0"/>
        <w:spacing w:line="300" w:lineRule="auto"/>
        <w:ind w:firstLineChars="200" w:firstLine="440"/>
        <w:rPr>
          <w:rFonts w:ascii="Times New Roman" w:hAnsi="Times New Roman"/>
          <w:color w:val="000000"/>
          <w:sz w:val="22"/>
        </w:rPr>
      </w:pPr>
      <w:r w:rsidRPr="00C544A6">
        <w:rPr>
          <w:rFonts w:ascii="Times New Roman" w:hAnsi="Times New Roman" w:hint="eastAsia"/>
          <w:color w:val="000000"/>
          <w:sz w:val="22"/>
        </w:rPr>
        <w:t>（</w:t>
      </w:r>
      <w:r w:rsidRPr="00C544A6">
        <w:rPr>
          <w:rFonts w:ascii="Times New Roman" w:hAnsi="Times New Roman" w:hint="eastAsia"/>
          <w:color w:val="000000"/>
          <w:sz w:val="22"/>
        </w:rPr>
        <w:t>2</w:t>
      </w:r>
      <w:r w:rsidRPr="00C544A6">
        <w:rPr>
          <w:rFonts w:ascii="Times New Roman" w:hAnsi="Times New Roman" w:hint="eastAsia"/>
          <w:color w:val="000000"/>
          <w:sz w:val="22"/>
        </w:rPr>
        <w:t>）接到报修电话后立即作出响应；</w:t>
      </w:r>
    </w:p>
    <w:p w:rsidR="00393F7E" w:rsidRPr="00C544A6" w:rsidRDefault="00393F7E" w:rsidP="00393F7E">
      <w:pPr>
        <w:adjustRightInd w:val="0"/>
        <w:snapToGrid w:val="0"/>
        <w:spacing w:line="300" w:lineRule="auto"/>
        <w:ind w:firstLineChars="200" w:firstLine="440"/>
        <w:rPr>
          <w:rFonts w:ascii="Times New Roman" w:hAnsi="Times New Roman"/>
          <w:color w:val="000000"/>
          <w:sz w:val="22"/>
        </w:rPr>
      </w:pPr>
      <w:r w:rsidRPr="00C544A6">
        <w:rPr>
          <w:rFonts w:ascii="Times New Roman" w:hAnsi="Times New Roman" w:hint="eastAsia"/>
          <w:color w:val="000000"/>
          <w:sz w:val="22"/>
        </w:rPr>
        <w:t>（</w:t>
      </w:r>
      <w:r w:rsidRPr="00C544A6">
        <w:rPr>
          <w:rFonts w:ascii="Times New Roman" w:hAnsi="Times New Roman" w:hint="eastAsia"/>
          <w:color w:val="000000"/>
          <w:sz w:val="22"/>
        </w:rPr>
        <w:t>3</w:t>
      </w:r>
      <w:r w:rsidRPr="00C544A6">
        <w:rPr>
          <w:rFonts w:ascii="Times New Roman" w:hAnsi="Times New Roman" w:hint="eastAsia"/>
          <w:color w:val="000000"/>
          <w:sz w:val="22"/>
        </w:rPr>
        <w:t>）接到报修电话后</w:t>
      </w:r>
      <w:r w:rsidRPr="00C544A6">
        <w:rPr>
          <w:rFonts w:ascii="Times New Roman" w:hAnsi="Times New Roman" w:hint="eastAsia"/>
          <w:color w:val="000000"/>
          <w:sz w:val="22"/>
        </w:rPr>
        <w:t>8</w:t>
      </w:r>
      <w:r w:rsidRPr="00C544A6">
        <w:rPr>
          <w:rFonts w:ascii="Times New Roman" w:hAnsi="Times New Roman" w:hint="eastAsia"/>
          <w:color w:val="000000"/>
          <w:sz w:val="22"/>
        </w:rPr>
        <w:t>小时内派维修工程师到现场进行故障处理（在质量保证期内应是免费的；在质量保证期结束后所发生的费用由</w:t>
      </w:r>
      <w:r>
        <w:rPr>
          <w:rFonts w:ascii="Times New Roman" w:hAnsi="Times New Roman" w:hint="eastAsia"/>
          <w:color w:val="000000"/>
          <w:sz w:val="22"/>
        </w:rPr>
        <w:t>采购人承担，</w:t>
      </w:r>
      <w:r w:rsidRPr="00C544A6">
        <w:rPr>
          <w:rFonts w:ascii="Times New Roman" w:hAnsi="Times New Roman" w:hint="eastAsia"/>
          <w:color w:val="000000"/>
          <w:sz w:val="22"/>
        </w:rPr>
        <w:t>中标</w:t>
      </w:r>
      <w:r>
        <w:rPr>
          <w:rFonts w:ascii="Times New Roman" w:hAnsi="Times New Roman" w:hint="eastAsia"/>
          <w:color w:val="000000"/>
          <w:sz w:val="22"/>
        </w:rPr>
        <w:t>人在其投标文件中</w:t>
      </w:r>
      <w:r w:rsidRPr="00C544A6">
        <w:rPr>
          <w:rFonts w:ascii="Times New Roman" w:hAnsi="Times New Roman" w:hint="eastAsia"/>
          <w:color w:val="000000"/>
          <w:sz w:val="22"/>
        </w:rPr>
        <w:t>说明所需的人日单价）；接到通知后未能</w:t>
      </w:r>
      <w:r w:rsidRPr="00C544A6">
        <w:rPr>
          <w:rFonts w:ascii="Times New Roman" w:hAnsi="Times New Roman" w:hint="eastAsia"/>
          <w:color w:val="000000"/>
          <w:sz w:val="22"/>
        </w:rPr>
        <w:t>8</w:t>
      </w:r>
      <w:r w:rsidRPr="00C544A6">
        <w:rPr>
          <w:rFonts w:ascii="Times New Roman" w:hAnsi="Times New Roman" w:hint="eastAsia"/>
          <w:color w:val="000000"/>
          <w:sz w:val="22"/>
        </w:rPr>
        <w:t>小时内没有做出实质性响应，则</w:t>
      </w:r>
      <w:r>
        <w:rPr>
          <w:rFonts w:ascii="Times New Roman" w:hAnsi="Times New Roman" w:hint="eastAsia"/>
          <w:color w:val="000000"/>
          <w:sz w:val="22"/>
        </w:rPr>
        <w:t>采购人</w:t>
      </w:r>
      <w:r w:rsidRPr="00C544A6">
        <w:rPr>
          <w:rFonts w:ascii="Times New Roman" w:hAnsi="Times New Roman" w:hint="eastAsia"/>
          <w:color w:val="000000"/>
          <w:sz w:val="22"/>
        </w:rPr>
        <w:t>有权采取一切补救措施，由此产生的一切费用由中标</w:t>
      </w:r>
      <w:r>
        <w:rPr>
          <w:rFonts w:ascii="Times New Roman" w:hAnsi="Times New Roman" w:hint="eastAsia"/>
          <w:color w:val="000000"/>
          <w:sz w:val="22"/>
        </w:rPr>
        <w:t>人</w:t>
      </w:r>
      <w:r w:rsidRPr="00C544A6">
        <w:rPr>
          <w:rFonts w:ascii="Times New Roman" w:hAnsi="Times New Roman" w:hint="eastAsia"/>
          <w:color w:val="000000"/>
          <w:sz w:val="22"/>
        </w:rPr>
        <w:t>承担。</w:t>
      </w:r>
    </w:p>
    <w:p w:rsidR="00393F7E" w:rsidRPr="00353F5B" w:rsidRDefault="00393F7E" w:rsidP="00393F7E">
      <w:pPr>
        <w:adjustRightInd w:val="0"/>
        <w:snapToGrid w:val="0"/>
        <w:spacing w:line="300" w:lineRule="auto"/>
        <w:ind w:firstLineChars="200" w:firstLine="440"/>
        <w:rPr>
          <w:rFonts w:ascii="Times New Roman" w:hAnsi="Times New Roman"/>
          <w:color w:val="000000"/>
          <w:sz w:val="22"/>
        </w:rPr>
      </w:pPr>
      <w:r w:rsidRPr="00353F5B">
        <w:rPr>
          <w:rFonts w:ascii="Times New Roman" w:hAnsi="Times New Roman"/>
          <w:color w:val="000000"/>
          <w:sz w:val="22"/>
        </w:rPr>
        <w:t>14.</w:t>
      </w:r>
      <w:r w:rsidRPr="00353F5B">
        <w:rPr>
          <w:rFonts w:ascii="Times New Roman" w:hAnsi="Times New Roman" w:hint="eastAsia"/>
          <w:color w:val="000000"/>
          <w:sz w:val="22"/>
        </w:rPr>
        <w:t>3</w:t>
      </w:r>
      <w:r w:rsidRPr="00353F5B">
        <w:rPr>
          <w:rFonts w:ascii="Times New Roman" w:hAnsi="Times New Roman"/>
          <w:color w:val="000000"/>
          <w:sz w:val="22"/>
        </w:rPr>
        <w:t>免费质保期后的服务承诺</w:t>
      </w:r>
    </w:p>
    <w:p w:rsidR="00393F7E" w:rsidRDefault="00393F7E" w:rsidP="00393F7E">
      <w:pPr>
        <w:adjustRightInd w:val="0"/>
        <w:snapToGrid w:val="0"/>
        <w:spacing w:line="300" w:lineRule="auto"/>
        <w:ind w:firstLineChars="200" w:firstLine="440"/>
        <w:rPr>
          <w:rFonts w:ascii="Times New Roman" w:hAnsi="Times New Roman"/>
          <w:color w:val="000000"/>
          <w:sz w:val="22"/>
        </w:rPr>
      </w:pPr>
      <w:r w:rsidRPr="00C544A6">
        <w:rPr>
          <w:rFonts w:ascii="Times New Roman" w:hAnsi="Times New Roman" w:hint="eastAsia"/>
          <w:color w:val="000000"/>
          <w:sz w:val="22"/>
        </w:rPr>
        <w:t>在系统质保期、设备保修期外发生的任何故障，</w:t>
      </w:r>
      <w:r>
        <w:rPr>
          <w:rFonts w:ascii="Times New Roman" w:hAnsi="Times New Roman" w:hint="eastAsia"/>
          <w:color w:val="000000"/>
          <w:sz w:val="22"/>
        </w:rPr>
        <w:t>中标人</w:t>
      </w:r>
      <w:r w:rsidRPr="00C544A6">
        <w:rPr>
          <w:rFonts w:ascii="Times New Roman" w:hAnsi="Times New Roman" w:hint="eastAsia"/>
          <w:color w:val="000000"/>
          <w:sz w:val="22"/>
        </w:rPr>
        <w:t>有责任负责维修，</w:t>
      </w:r>
      <w:r>
        <w:rPr>
          <w:rFonts w:ascii="Times New Roman" w:hAnsi="Times New Roman" w:hint="eastAsia"/>
          <w:color w:val="000000"/>
          <w:sz w:val="22"/>
        </w:rPr>
        <w:t>采购人</w:t>
      </w:r>
      <w:r w:rsidRPr="00C544A6">
        <w:rPr>
          <w:rFonts w:ascii="Times New Roman" w:hAnsi="Times New Roman" w:hint="eastAsia"/>
          <w:color w:val="000000"/>
          <w:sz w:val="22"/>
        </w:rPr>
        <w:t>担负相关费用。</w:t>
      </w:r>
    </w:p>
    <w:p w:rsidR="00393F7E" w:rsidRPr="00C544A6" w:rsidRDefault="00393F7E" w:rsidP="00393F7E">
      <w:pPr>
        <w:adjustRightInd w:val="0"/>
        <w:snapToGrid w:val="0"/>
        <w:spacing w:line="300" w:lineRule="auto"/>
        <w:ind w:firstLineChars="200" w:firstLine="440"/>
        <w:rPr>
          <w:rFonts w:ascii="Times New Roman" w:hAnsi="Times New Roman"/>
          <w:color w:val="000000"/>
          <w:sz w:val="22"/>
        </w:rPr>
      </w:pPr>
      <w:r w:rsidRPr="00A33CCE">
        <w:rPr>
          <w:rFonts w:ascii="Times New Roman" w:hAnsi="Times New Roman" w:hint="eastAsia"/>
          <w:color w:val="000000"/>
          <w:sz w:val="22"/>
        </w:rPr>
        <w:t>投标人应在投标文件中提出保修期之后的设备返修流程，包括返修时间，替用设备，</w:t>
      </w:r>
      <w:r>
        <w:rPr>
          <w:rFonts w:ascii="Times New Roman" w:hAnsi="Times New Roman" w:hint="eastAsia"/>
          <w:color w:val="000000"/>
          <w:sz w:val="22"/>
        </w:rPr>
        <w:t>以及返修价格。</w:t>
      </w:r>
    </w:p>
    <w:p w:rsidR="00393F7E" w:rsidRPr="00353F5B" w:rsidRDefault="00393F7E" w:rsidP="00393F7E">
      <w:pPr>
        <w:adjustRightInd w:val="0"/>
        <w:snapToGrid w:val="0"/>
        <w:spacing w:line="300" w:lineRule="auto"/>
        <w:ind w:firstLineChars="200" w:firstLine="442"/>
        <w:jc w:val="left"/>
        <w:outlineLvl w:val="2"/>
        <w:rPr>
          <w:rFonts w:ascii="Times New Roman" w:hAnsi="Times New Roman"/>
          <w:b/>
          <w:color w:val="000000"/>
          <w:sz w:val="22"/>
        </w:rPr>
      </w:pPr>
      <w:bookmarkStart w:id="22" w:name="_Toc127535486"/>
      <w:r w:rsidRPr="00353F5B">
        <w:rPr>
          <w:rFonts w:ascii="Times New Roman" w:hAnsi="Times New Roman"/>
          <w:b/>
          <w:color w:val="000000"/>
          <w:sz w:val="22"/>
        </w:rPr>
        <w:t xml:space="preserve">15 </w:t>
      </w:r>
      <w:r w:rsidRPr="00353F5B">
        <w:rPr>
          <w:rFonts w:ascii="Times New Roman" w:hAnsi="Times New Roman"/>
          <w:b/>
          <w:color w:val="000000"/>
          <w:sz w:val="22"/>
        </w:rPr>
        <w:t>项目的保密和知识产权</w:t>
      </w:r>
      <w:bookmarkEnd w:id="22"/>
    </w:p>
    <w:p w:rsidR="00393F7E" w:rsidRPr="00353F5B" w:rsidRDefault="00393F7E" w:rsidP="00393F7E">
      <w:pPr>
        <w:adjustRightInd w:val="0"/>
        <w:snapToGrid w:val="0"/>
        <w:spacing w:line="300" w:lineRule="auto"/>
        <w:ind w:firstLineChars="200" w:firstLine="440"/>
        <w:rPr>
          <w:rFonts w:ascii="Times New Roman" w:hAnsi="Times New Roman"/>
          <w:color w:val="000000"/>
          <w:sz w:val="22"/>
        </w:rPr>
      </w:pPr>
      <w:bookmarkStart w:id="23" w:name="_Hlk491545887"/>
      <w:r w:rsidRPr="00353F5B">
        <w:rPr>
          <w:rFonts w:ascii="Times New Roman" w:hAnsi="Times New Roman"/>
          <w:color w:val="000000"/>
          <w:sz w:val="22"/>
        </w:rPr>
        <w:t xml:space="preserve">15.1 </w:t>
      </w:r>
      <w:r w:rsidRPr="00353F5B">
        <w:rPr>
          <w:rFonts w:ascii="Times New Roman" w:hAnsi="Times New Roman"/>
          <w:color w:val="000000"/>
          <w:sz w:val="22"/>
        </w:rPr>
        <w:t>中标人保证对其提供的服务及出售的标的物享有合法的权利，应保证在其出售的标的物上不存在任何未曾向采购人透露的担保物权，如抵押权、质押权、留置权等。</w:t>
      </w:r>
    </w:p>
    <w:p w:rsidR="00393F7E" w:rsidRPr="00353F5B" w:rsidRDefault="00393F7E" w:rsidP="00393F7E">
      <w:pPr>
        <w:adjustRightInd w:val="0"/>
        <w:snapToGrid w:val="0"/>
        <w:spacing w:line="300" w:lineRule="auto"/>
        <w:ind w:firstLineChars="200" w:firstLine="440"/>
        <w:rPr>
          <w:rFonts w:ascii="Times New Roman" w:hAnsi="Times New Roman"/>
          <w:color w:val="000000"/>
          <w:sz w:val="22"/>
        </w:rPr>
      </w:pPr>
      <w:r w:rsidRPr="00353F5B">
        <w:rPr>
          <w:rFonts w:ascii="Times New Roman" w:hAnsi="Times New Roman"/>
          <w:color w:val="000000"/>
          <w:sz w:val="22"/>
        </w:rPr>
        <w:t>15.2</w:t>
      </w:r>
      <w:r w:rsidRPr="00353F5B">
        <w:rPr>
          <w:rFonts w:ascii="Times New Roman" w:hAnsi="Times New Roman"/>
          <w:color w:val="000000"/>
          <w:sz w:val="22"/>
        </w:rPr>
        <w:t>采购人委托开发软件的知识产权归采购人所有。中标人向采购人交付使用的信息系统已享有知识产权的，采购人可在合同文件明确的范围内自主使用。</w:t>
      </w:r>
    </w:p>
    <w:p w:rsidR="00393F7E" w:rsidRPr="00353F5B" w:rsidRDefault="00393F7E" w:rsidP="00393F7E">
      <w:pPr>
        <w:adjustRightInd w:val="0"/>
        <w:snapToGrid w:val="0"/>
        <w:spacing w:line="300" w:lineRule="auto"/>
        <w:ind w:firstLineChars="200" w:firstLine="440"/>
        <w:rPr>
          <w:rFonts w:ascii="Times New Roman" w:hAnsi="Times New Roman"/>
          <w:color w:val="000000"/>
          <w:sz w:val="22"/>
        </w:rPr>
      </w:pPr>
      <w:r w:rsidRPr="00353F5B">
        <w:rPr>
          <w:rFonts w:ascii="Times New Roman" w:hAnsi="Times New Roman"/>
          <w:color w:val="000000"/>
          <w:sz w:val="22"/>
        </w:rPr>
        <w:t>15.3</w:t>
      </w:r>
      <w:r w:rsidRPr="00353F5B">
        <w:rPr>
          <w:rFonts w:ascii="Times New Roman" w:hAnsi="Times New Roman"/>
          <w:color w:val="000000"/>
          <w:sz w:val="22"/>
        </w:rPr>
        <w:t>在本合同项下的任何权利和义务不因中标人发生收购、兼并、重组、分立而发生变化。如果发生上述情形，则中标人的权利随之转移至收购、兼并、重组后的企业继续履行合同，分立后成立的企业共同对采购人承担连带责任。</w:t>
      </w:r>
    </w:p>
    <w:p w:rsidR="00393F7E" w:rsidRPr="00353F5B" w:rsidRDefault="00393F7E" w:rsidP="00393F7E">
      <w:pPr>
        <w:adjustRightInd w:val="0"/>
        <w:snapToGrid w:val="0"/>
        <w:spacing w:line="300" w:lineRule="auto"/>
        <w:ind w:firstLineChars="200" w:firstLine="440"/>
        <w:rPr>
          <w:rFonts w:ascii="Times New Roman" w:hAnsi="Times New Roman"/>
          <w:color w:val="000000"/>
          <w:sz w:val="22"/>
        </w:rPr>
      </w:pPr>
      <w:r w:rsidRPr="00353F5B">
        <w:rPr>
          <w:rFonts w:ascii="Times New Roman" w:hAnsi="Times New Roman"/>
          <w:color w:val="000000"/>
          <w:sz w:val="22"/>
        </w:rPr>
        <w:t xml:space="preserve">15.4 </w:t>
      </w:r>
      <w:r w:rsidRPr="00353F5B">
        <w:rPr>
          <w:rFonts w:ascii="Times New Roman" w:hAnsi="Times New Roman"/>
          <w:color w:val="000000"/>
          <w:sz w:val="22"/>
        </w:rPr>
        <w:t>中标人应遵守合同文件约定内容的保密要求。如果采购人提供的内容属于保密的，应签订保密协议，且双方均有保密义务。</w:t>
      </w:r>
    </w:p>
    <w:p w:rsidR="00393F7E" w:rsidRPr="00353F5B" w:rsidRDefault="00393F7E" w:rsidP="00393F7E">
      <w:pPr>
        <w:adjustRightInd w:val="0"/>
        <w:snapToGrid w:val="0"/>
        <w:spacing w:line="300" w:lineRule="auto"/>
        <w:ind w:firstLineChars="200" w:firstLine="440"/>
        <w:rPr>
          <w:rFonts w:ascii="Times New Roman" w:hAnsi="Times New Roman"/>
          <w:color w:val="000000"/>
          <w:sz w:val="22"/>
        </w:rPr>
      </w:pPr>
      <w:r w:rsidRPr="00353F5B">
        <w:rPr>
          <w:rFonts w:ascii="Times New Roman" w:hAnsi="Times New Roman"/>
          <w:color w:val="000000"/>
          <w:sz w:val="22"/>
        </w:rPr>
        <w:t>15.5</w:t>
      </w:r>
      <w:r w:rsidRPr="00353F5B">
        <w:rPr>
          <w:rFonts w:ascii="Times New Roman" w:hAnsi="Times New Roman"/>
          <w:color w:val="000000"/>
          <w:sz w:val="22"/>
        </w:rPr>
        <w:t>采购人具有源代码修改权和永久使用权。采购人对本次开发的软件拥有产权，具有软件开发平台的永久使用权，中标人在售后维护期内（包括续签的售后服务期）应提供软件开发平台的后续升级及因开发平台升级导致的应用软件升级服务。</w:t>
      </w:r>
    </w:p>
    <w:p w:rsidR="00393F7E" w:rsidRPr="00353F5B" w:rsidRDefault="00393F7E" w:rsidP="00393F7E">
      <w:pPr>
        <w:adjustRightInd w:val="0"/>
        <w:snapToGrid w:val="0"/>
        <w:spacing w:line="300" w:lineRule="auto"/>
        <w:ind w:firstLineChars="200" w:firstLine="440"/>
        <w:rPr>
          <w:rFonts w:ascii="Times New Roman" w:hAnsi="Times New Roman"/>
          <w:color w:val="000000"/>
          <w:sz w:val="22"/>
        </w:rPr>
      </w:pPr>
      <w:r w:rsidRPr="00353F5B">
        <w:rPr>
          <w:rFonts w:ascii="Times New Roman" w:hAnsi="Times New Roman"/>
          <w:color w:val="000000"/>
          <w:sz w:val="22"/>
        </w:rPr>
        <w:t xml:space="preserve">15.6 </w:t>
      </w:r>
      <w:r w:rsidRPr="00353F5B">
        <w:rPr>
          <w:rFonts w:ascii="Times New Roman" w:hAnsi="Times New Roman"/>
          <w:color w:val="000000"/>
          <w:sz w:val="22"/>
        </w:rPr>
        <w:t>如采购人使用该标的物构成上述侵权的，则中标人承担全部责任。</w:t>
      </w:r>
      <w:bookmarkEnd w:id="23"/>
    </w:p>
    <w:p w:rsidR="00393F7E" w:rsidRPr="00353F5B" w:rsidRDefault="00393F7E" w:rsidP="00393F7E">
      <w:pPr>
        <w:adjustRightInd w:val="0"/>
        <w:snapToGrid w:val="0"/>
        <w:spacing w:line="300" w:lineRule="auto"/>
        <w:ind w:firstLineChars="200" w:firstLine="442"/>
        <w:jc w:val="left"/>
        <w:outlineLvl w:val="2"/>
        <w:rPr>
          <w:rFonts w:ascii="Times New Roman" w:hAnsi="Times New Roman"/>
          <w:b/>
          <w:color w:val="000000"/>
          <w:sz w:val="22"/>
        </w:rPr>
      </w:pPr>
      <w:bookmarkStart w:id="24" w:name="_Toc127535487"/>
      <w:r w:rsidRPr="00353F5B">
        <w:rPr>
          <w:rFonts w:ascii="Times New Roman" w:hAnsi="Times New Roman"/>
          <w:b/>
          <w:color w:val="000000"/>
          <w:sz w:val="22"/>
        </w:rPr>
        <w:lastRenderedPageBreak/>
        <w:t xml:space="preserve">16 </w:t>
      </w:r>
      <w:r w:rsidRPr="00353F5B">
        <w:rPr>
          <w:rFonts w:ascii="Times New Roman" w:hAnsi="Times New Roman"/>
          <w:b/>
          <w:color w:val="000000"/>
          <w:sz w:val="22"/>
        </w:rPr>
        <w:t>技术培训</w:t>
      </w:r>
      <w:bookmarkEnd w:id="24"/>
    </w:p>
    <w:p w:rsidR="00393F7E" w:rsidRPr="00353F5B" w:rsidRDefault="00393F7E" w:rsidP="00393F7E">
      <w:pPr>
        <w:adjustRightInd w:val="0"/>
        <w:snapToGrid w:val="0"/>
        <w:spacing w:line="300" w:lineRule="auto"/>
        <w:ind w:firstLineChars="200" w:firstLine="440"/>
        <w:rPr>
          <w:rFonts w:ascii="Times New Roman" w:hAnsi="Times New Roman"/>
          <w:color w:val="000000"/>
          <w:sz w:val="22"/>
        </w:rPr>
      </w:pPr>
      <w:r w:rsidRPr="00353F5B">
        <w:rPr>
          <w:rFonts w:ascii="Times New Roman" w:hAnsi="Times New Roman"/>
          <w:color w:val="000000"/>
          <w:sz w:val="22"/>
        </w:rPr>
        <w:t>16.1</w:t>
      </w:r>
      <w:r w:rsidRPr="00353F5B">
        <w:rPr>
          <w:rFonts w:ascii="Times New Roman" w:hAnsi="Times New Roman"/>
          <w:color w:val="000000"/>
          <w:sz w:val="22"/>
        </w:rPr>
        <w:t>技术文件：</w:t>
      </w:r>
    </w:p>
    <w:p w:rsidR="00393F7E" w:rsidRPr="00220139" w:rsidRDefault="00393F7E" w:rsidP="00393F7E">
      <w:pPr>
        <w:adjustRightInd w:val="0"/>
        <w:snapToGrid w:val="0"/>
        <w:spacing w:line="300" w:lineRule="auto"/>
        <w:ind w:firstLineChars="200" w:firstLine="440"/>
        <w:rPr>
          <w:rFonts w:ascii="Times New Roman" w:hAnsi="Times New Roman"/>
          <w:color w:val="000000"/>
          <w:sz w:val="22"/>
        </w:rPr>
      </w:pPr>
      <w:r w:rsidRPr="00220139">
        <w:rPr>
          <w:rFonts w:ascii="Times New Roman" w:hAnsi="Times New Roman" w:hint="eastAsia"/>
          <w:color w:val="000000"/>
          <w:sz w:val="22"/>
        </w:rPr>
        <w:t>制定培训、操作手册，提供</w:t>
      </w:r>
      <w:r>
        <w:rPr>
          <w:rFonts w:ascii="Times New Roman" w:hAnsi="Times New Roman" w:hint="eastAsia"/>
          <w:color w:val="000000"/>
          <w:sz w:val="22"/>
        </w:rPr>
        <w:t>采购人</w:t>
      </w:r>
      <w:r w:rsidRPr="00220139">
        <w:rPr>
          <w:rFonts w:ascii="Times New Roman" w:hAnsi="Times New Roman" w:hint="eastAsia"/>
          <w:color w:val="000000"/>
          <w:sz w:val="22"/>
        </w:rPr>
        <w:t>指定操作人员操作指南，包括至少三天实际操作培训，安装注意事项和维护。为</w:t>
      </w:r>
      <w:r>
        <w:rPr>
          <w:rFonts w:ascii="Times New Roman" w:hAnsi="Times New Roman" w:hint="eastAsia"/>
          <w:color w:val="000000"/>
          <w:sz w:val="22"/>
        </w:rPr>
        <w:t>采购人</w:t>
      </w:r>
      <w:r w:rsidRPr="00220139">
        <w:rPr>
          <w:rFonts w:ascii="Times New Roman" w:hAnsi="Times New Roman" w:hint="eastAsia"/>
          <w:color w:val="000000"/>
          <w:sz w:val="22"/>
        </w:rPr>
        <w:t>演示并测试得到</w:t>
      </w:r>
      <w:r>
        <w:rPr>
          <w:rFonts w:ascii="Times New Roman" w:hAnsi="Times New Roman" w:hint="eastAsia"/>
          <w:color w:val="000000"/>
          <w:sz w:val="22"/>
        </w:rPr>
        <w:t>采购人</w:t>
      </w:r>
      <w:r w:rsidRPr="00220139">
        <w:rPr>
          <w:rFonts w:ascii="Times New Roman" w:hAnsi="Times New Roman" w:hint="eastAsia"/>
          <w:color w:val="000000"/>
          <w:sz w:val="22"/>
        </w:rPr>
        <w:t>同意。</w:t>
      </w:r>
    </w:p>
    <w:p w:rsidR="00393F7E" w:rsidRPr="00220139" w:rsidRDefault="00393F7E" w:rsidP="00393F7E">
      <w:pPr>
        <w:adjustRightInd w:val="0"/>
        <w:snapToGrid w:val="0"/>
        <w:spacing w:line="300" w:lineRule="auto"/>
        <w:ind w:firstLineChars="200" w:firstLine="440"/>
        <w:rPr>
          <w:rFonts w:ascii="Times New Roman" w:hAnsi="Times New Roman"/>
          <w:color w:val="000000"/>
          <w:sz w:val="22"/>
        </w:rPr>
      </w:pPr>
      <w:r>
        <w:rPr>
          <w:rFonts w:ascii="Times New Roman" w:hAnsi="Times New Roman" w:hint="eastAsia"/>
          <w:color w:val="000000"/>
          <w:sz w:val="22"/>
        </w:rPr>
        <w:t>操作手册</w:t>
      </w:r>
      <w:r w:rsidRPr="00220139">
        <w:rPr>
          <w:rFonts w:ascii="Times New Roman" w:hAnsi="Times New Roman" w:hint="eastAsia"/>
          <w:color w:val="000000"/>
          <w:sz w:val="22"/>
        </w:rPr>
        <w:t>包括系统说明、场地设备清单、图纸（</w:t>
      </w:r>
      <w:r w:rsidRPr="00220139">
        <w:rPr>
          <w:rFonts w:ascii="Times New Roman" w:hAnsi="Times New Roman" w:hint="eastAsia"/>
          <w:color w:val="000000"/>
          <w:sz w:val="22"/>
        </w:rPr>
        <w:t>A3</w:t>
      </w:r>
      <w:r w:rsidRPr="00220139">
        <w:rPr>
          <w:rFonts w:ascii="Times New Roman" w:hAnsi="Times New Roman" w:hint="eastAsia"/>
          <w:color w:val="000000"/>
          <w:sz w:val="22"/>
        </w:rPr>
        <w:t>大小），图纸包括系统图、布局图等，设备测试及调试报告，维修手册，故障后联系方式及保修期等。</w:t>
      </w:r>
    </w:p>
    <w:p w:rsidR="00393F7E" w:rsidRPr="00220139" w:rsidRDefault="00393F7E" w:rsidP="00393F7E">
      <w:pPr>
        <w:adjustRightInd w:val="0"/>
        <w:snapToGrid w:val="0"/>
        <w:spacing w:line="300" w:lineRule="auto"/>
        <w:ind w:firstLineChars="200" w:firstLine="440"/>
        <w:rPr>
          <w:rFonts w:ascii="Times New Roman" w:hAnsi="Times New Roman"/>
          <w:color w:val="000000"/>
          <w:sz w:val="22"/>
        </w:rPr>
      </w:pPr>
      <w:r w:rsidRPr="00220139">
        <w:rPr>
          <w:rFonts w:ascii="Times New Roman" w:hAnsi="Times New Roman" w:hint="eastAsia"/>
          <w:color w:val="000000"/>
          <w:sz w:val="22"/>
        </w:rPr>
        <w:t>竣工时，中标</w:t>
      </w:r>
      <w:r>
        <w:rPr>
          <w:rFonts w:ascii="Times New Roman" w:hAnsi="Times New Roman" w:hint="eastAsia"/>
          <w:color w:val="000000"/>
          <w:sz w:val="22"/>
        </w:rPr>
        <w:t>人</w:t>
      </w:r>
      <w:r w:rsidRPr="00220139">
        <w:rPr>
          <w:rFonts w:ascii="Times New Roman" w:hAnsi="Times New Roman" w:hint="eastAsia"/>
          <w:color w:val="000000"/>
          <w:sz w:val="22"/>
        </w:rPr>
        <w:t>收集、核对及合并所有设备手册提交给</w:t>
      </w:r>
      <w:r>
        <w:rPr>
          <w:rFonts w:ascii="Times New Roman" w:hAnsi="Times New Roman" w:hint="eastAsia"/>
          <w:color w:val="000000"/>
          <w:sz w:val="22"/>
        </w:rPr>
        <w:t>采购人</w:t>
      </w:r>
      <w:r w:rsidRPr="00220139">
        <w:rPr>
          <w:rFonts w:ascii="Times New Roman" w:hAnsi="Times New Roman" w:hint="eastAsia"/>
          <w:color w:val="000000"/>
          <w:sz w:val="22"/>
        </w:rPr>
        <w:t>代表审阅</w:t>
      </w:r>
      <w:r>
        <w:rPr>
          <w:rFonts w:ascii="Times New Roman" w:hAnsi="Times New Roman" w:hint="eastAsia"/>
          <w:color w:val="000000"/>
          <w:sz w:val="22"/>
        </w:rPr>
        <w:t>。</w:t>
      </w:r>
    </w:p>
    <w:p w:rsidR="00393F7E" w:rsidRPr="00353F5B" w:rsidRDefault="00393F7E" w:rsidP="00393F7E">
      <w:pPr>
        <w:adjustRightInd w:val="0"/>
        <w:snapToGrid w:val="0"/>
        <w:spacing w:line="300" w:lineRule="auto"/>
        <w:ind w:firstLineChars="200" w:firstLine="440"/>
        <w:rPr>
          <w:rFonts w:ascii="Times New Roman" w:hAnsi="Times New Roman"/>
          <w:color w:val="000000"/>
          <w:sz w:val="22"/>
        </w:rPr>
      </w:pPr>
      <w:r w:rsidRPr="00353F5B">
        <w:rPr>
          <w:rFonts w:ascii="Times New Roman" w:hAnsi="Times New Roman"/>
          <w:color w:val="000000"/>
          <w:sz w:val="22"/>
        </w:rPr>
        <w:t>16.2</w:t>
      </w:r>
      <w:r w:rsidRPr="00353F5B">
        <w:rPr>
          <w:rFonts w:ascii="Times New Roman" w:hAnsi="Times New Roman"/>
          <w:color w:val="000000"/>
          <w:sz w:val="22"/>
        </w:rPr>
        <w:t>技术服务：</w:t>
      </w:r>
    </w:p>
    <w:p w:rsidR="00393F7E" w:rsidRPr="00220139" w:rsidRDefault="00393F7E" w:rsidP="00393F7E">
      <w:pPr>
        <w:adjustRightInd w:val="0"/>
        <w:snapToGrid w:val="0"/>
        <w:spacing w:line="300" w:lineRule="auto"/>
        <w:ind w:firstLineChars="200" w:firstLine="440"/>
        <w:rPr>
          <w:rFonts w:ascii="Times New Roman" w:hAnsi="Times New Roman"/>
          <w:color w:val="000000"/>
          <w:sz w:val="22"/>
        </w:rPr>
      </w:pPr>
      <w:r>
        <w:rPr>
          <w:rFonts w:ascii="Times New Roman" w:hAnsi="Times New Roman" w:hint="eastAsia"/>
          <w:color w:val="000000"/>
          <w:sz w:val="22"/>
        </w:rPr>
        <w:t>（</w:t>
      </w:r>
      <w:r>
        <w:rPr>
          <w:rFonts w:ascii="Times New Roman" w:hAnsi="Times New Roman" w:hint="eastAsia"/>
          <w:color w:val="000000"/>
          <w:sz w:val="22"/>
        </w:rPr>
        <w:t>1</w:t>
      </w:r>
      <w:r>
        <w:rPr>
          <w:rFonts w:ascii="Times New Roman" w:hAnsi="Times New Roman" w:hint="eastAsia"/>
          <w:color w:val="000000"/>
          <w:sz w:val="22"/>
        </w:rPr>
        <w:t>）</w:t>
      </w:r>
      <w:r w:rsidRPr="00220139">
        <w:rPr>
          <w:rFonts w:ascii="Times New Roman" w:hAnsi="Times New Roman" w:hint="eastAsia"/>
          <w:color w:val="000000"/>
          <w:sz w:val="22"/>
        </w:rPr>
        <w:t>培训内容</w:t>
      </w:r>
    </w:p>
    <w:p w:rsidR="00393F7E" w:rsidRPr="00220139" w:rsidRDefault="00393F7E" w:rsidP="00393F7E">
      <w:pPr>
        <w:adjustRightInd w:val="0"/>
        <w:snapToGrid w:val="0"/>
        <w:spacing w:line="300" w:lineRule="auto"/>
        <w:ind w:firstLineChars="200" w:firstLine="440"/>
        <w:rPr>
          <w:rFonts w:ascii="Times New Roman" w:hAnsi="Times New Roman"/>
          <w:color w:val="000000"/>
          <w:sz w:val="22"/>
        </w:rPr>
      </w:pPr>
      <w:r w:rsidRPr="00220139">
        <w:rPr>
          <w:rFonts w:ascii="Times New Roman" w:hAnsi="Times New Roman" w:hint="eastAsia"/>
          <w:color w:val="000000"/>
          <w:sz w:val="22"/>
        </w:rPr>
        <w:t>技术培训的内容包</w:t>
      </w:r>
      <w:r w:rsidRPr="00DC12AE">
        <w:rPr>
          <w:rFonts w:ascii="Times New Roman" w:hAnsi="Times New Roman" w:hint="eastAsia"/>
          <w:color w:val="000000"/>
          <w:sz w:val="22"/>
        </w:rPr>
        <w:t>括电气培训、控</w:t>
      </w:r>
      <w:r w:rsidRPr="00220139">
        <w:rPr>
          <w:rFonts w:ascii="Times New Roman" w:hAnsi="Times New Roman" w:hint="eastAsia"/>
          <w:color w:val="000000"/>
          <w:sz w:val="22"/>
        </w:rPr>
        <w:t>制操作培训和维修保养培训，还包括信息集成平台及管理软件、音视频系统操作实习培训。</w:t>
      </w:r>
    </w:p>
    <w:p w:rsidR="00393F7E" w:rsidRPr="00220139" w:rsidRDefault="00393F7E" w:rsidP="00393F7E">
      <w:pPr>
        <w:adjustRightInd w:val="0"/>
        <w:snapToGrid w:val="0"/>
        <w:spacing w:line="300" w:lineRule="auto"/>
        <w:ind w:firstLineChars="200" w:firstLine="440"/>
        <w:rPr>
          <w:rFonts w:ascii="Times New Roman" w:hAnsi="Times New Roman"/>
          <w:color w:val="000000"/>
          <w:sz w:val="22"/>
        </w:rPr>
      </w:pPr>
      <w:r w:rsidRPr="00220139">
        <w:rPr>
          <w:rFonts w:ascii="Times New Roman" w:hAnsi="Times New Roman" w:hint="eastAsia"/>
          <w:color w:val="000000"/>
          <w:sz w:val="22"/>
        </w:rPr>
        <w:t>培训是信息集成平台及管理软件、音视频系统项目的综合培训，着重使操作和维修人员详细了解设备的规格、性能、主要结构、控制原理及线路、设备的一般操作与维修等内容。</w:t>
      </w:r>
    </w:p>
    <w:p w:rsidR="00393F7E" w:rsidRPr="00220139" w:rsidRDefault="00393F7E" w:rsidP="00393F7E">
      <w:pPr>
        <w:adjustRightInd w:val="0"/>
        <w:snapToGrid w:val="0"/>
        <w:spacing w:line="300" w:lineRule="auto"/>
        <w:ind w:firstLineChars="200" w:firstLine="440"/>
        <w:rPr>
          <w:rFonts w:ascii="Times New Roman" w:hAnsi="Times New Roman"/>
          <w:color w:val="000000"/>
          <w:sz w:val="22"/>
        </w:rPr>
      </w:pPr>
      <w:r w:rsidRPr="00220139">
        <w:rPr>
          <w:rFonts w:ascii="Times New Roman" w:hAnsi="Times New Roman" w:hint="eastAsia"/>
          <w:color w:val="000000"/>
          <w:sz w:val="22"/>
        </w:rPr>
        <w:t>控制操作培训是针</w:t>
      </w:r>
      <w:r>
        <w:rPr>
          <w:rFonts w:ascii="Times New Roman" w:hAnsi="Times New Roman" w:hint="eastAsia"/>
          <w:color w:val="000000"/>
          <w:sz w:val="22"/>
        </w:rPr>
        <w:t>对信息集成平台及管理软件、音视频系统操作管理人员所进行的培训。</w:t>
      </w:r>
      <w:r w:rsidRPr="00220139">
        <w:rPr>
          <w:rFonts w:ascii="Times New Roman" w:hAnsi="Times New Roman" w:hint="eastAsia"/>
          <w:color w:val="000000"/>
          <w:sz w:val="22"/>
        </w:rPr>
        <w:t>结合所提供的产品着重学习基本原理、控制功能及操作方式，使他们能熟悉信息集成平台及管理软件、音视频系统设备的性能，能正确使用各类基本控制和操作设备。</w:t>
      </w:r>
    </w:p>
    <w:p w:rsidR="00393F7E" w:rsidRPr="00220139" w:rsidRDefault="00393F7E" w:rsidP="00393F7E">
      <w:pPr>
        <w:adjustRightInd w:val="0"/>
        <w:snapToGrid w:val="0"/>
        <w:spacing w:line="300" w:lineRule="auto"/>
        <w:ind w:firstLineChars="200" w:firstLine="440"/>
        <w:rPr>
          <w:rFonts w:ascii="Times New Roman" w:hAnsi="Times New Roman"/>
          <w:color w:val="000000"/>
          <w:sz w:val="22"/>
        </w:rPr>
      </w:pPr>
      <w:r w:rsidRPr="00220139">
        <w:rPr>
          <w:rFonts w:ascii="Times New Roman" w:hAnsi="Times New Roman" w:hint="eastAsia"/>
          <w:color w:val="000000"/>
          <w:sz w:val="22"/>
        </w:rPr>
        <w:t>维修培训的培训对</w:t>
      </w:r>
      <w:r>
        <w:rPr>
          <w:rFonts w:ascii="Times New Roman" w:hAnsi="Times New Roman" w:hint="eastAsia"/>
          <w:color w:val="000000"/>
          <w:sz w:val="22"/>
        </w:rPr>
        <w:t>象是信息集成平台及管理软件、音视频系统的专业维修人员。通过培训</w:t>
      </w:r>
      <w:r w:rsidRPr="00220139">
        <w:rPr>
          <w:rFonts w:ascii="Times New Roman" w:hAnsi="Times New Roman" w:hint="eastAsia"/>
          <w:color w:val="000000"/>
          <w:sz w:val="22"/>
        </w:rPr>
        <w:t>使维修人员掌握一般故障的原因分析与判断、易损件的更换、日常保养与维护等技术，能对一般故障进行紧急处置等。</w:t>
      </w:r>
    </w:p>
    <w:p w:rsidR="00393F7E" w:rsidRPr="00220139" w:rsidRDefault="00393F7E" w:rsidP="00393F7E">
      <w:pPr>
        <w:adjustRightInd w:val="0"/>
        <w:snapToGrid w:val="0"/>
        <w:spacing w:line="300" w:lineRule="auto"/>
        <w:ind w:firstLineChars="200" w:firstLine="440"/>
        <w:rPr>
          <w:rFonts w:ascii="Times New Roman" w:hAnsi="Times New Roman"/>
          <w:color w:val="000000"/>
          <w:sz w:val="22"/>
        </w:rPr>
      </w:pPr>
      <w:r>
        <w:rPr>
          <w:rFonts w:ascii="Times New Roman" w:hAnsi="Times New Roman" w:hint="eastAsia"/>
          <w:color w:val="000000"/>
          <w:sz w:val="22"/>
        </w:rPr>
        <w:t>（</w:t>
      </w:r>
      <w:r>
        <w:rPr>
          <w:rFonts w:ascii="Times New Roman" w:hAnsi="Times New Roman" w:hint="eastAsia"/>
          <w:color w:val="000000"/>
          <w:sz w:val="22"/>
        </w:rPr>
        <w:t>2</w:t>
      </w:r>
      <w:r>
        <w:rPr>
          <w:rFonts w:ascii="Times New Roman" w:hAnsi="Times New Roman" w:hint="eastAsia"/>
          <w:color w:val="000000"/>
          <w:sz w:val="22"/>
        </w:rPr>
        <w:t>）</w:t>
      </w:r>
      <w:r w:rsidRPr="00220139">
        <w:rPr>
          <w:rFonts w:ascii="Times New Roman" w:hAnsi="Times New Roman" w:hint="eastAsia"/>
          <w:color w:val="000000"/>
          <w:sz w:val="22"/>
        </w:rPr>
        <w:t>培训方法和时间</w:t>
      </w:r>
    </w:p>
    <w:p w:rsidR="00393F7E" w:rsidRPr="00220139" w:rsidRDefault="00393F7E" w:rsidP="00393F7E">
      <w:pPr>
        <w:adjustRightInd w:val="0"/>
        <w:snapToGrid w:val="0"/>
        <w:spacing w:line="300" w:lineRule="auto"/>
        <w:ind w:firstLineChars="200" w:firstLine="440"/>
        <w:rPr>
          <w:rFonts w:ascii="Times New Roman" w:hAnsi="Times New Roman"/>
          <w:color w:val="000000"/>
          <w:sz w:val="22"/>
        </w:rPr>
      </w:pPr>
      <w:r>
        <w:rPr>
          <w:rFonts w:ascii="Times New Roman" w:hAnsi="Times New Roman" w:hint="eastAsia"/>
          <w:color w:val="000000"/>
          <w:sz w:val="22"/>
        </w:rPr>
        <w:t>培训以现场培训为基础，并与现场实物密切结合。电气培训在设备安装前开始；控制操作培训和维修培训</w:t>
      </w:r>
      <w:r w:rsidRPr="00220139">
        <w:rPr>
          <w:rFonts w:ascii="Times New Roman" w:hAnsi="Times New Roman" w:hint="eastAsia"/>
          <w:color w:val="000000"/>
          <w:sz w:val="22"/>
        </w:rPr>
        <w:t>在系统调试前开始，以便培训工作能够与安装、</w:t>
      </w:r>
      <w:r>
        <w:rPr>
          <w:rFonts w:ascii="Times New Roman" w:hAnsi="Times New Roman" w:hint="eastAsia"/>
          <w:color w:val="000000"/>
          <w:sz w:val="22"/>
        </w:rPr>
        <w:t>调试、及验收等工作密切结合。由于今后操作人员发生变更，中标人</w:t>
      </w:r>
      <w:r w:rsidRPr="00220139">
        <w:rPr>
          <w:rFonts w:ascii="Times New Roman" w:hAnsi="Times New Roman" w:hint="eastAsia"/>
          <w:color w:val="000000"/>
          <w:sz w:val="22"/>
        </w:rPr>
        <w:t>在保证期内（</w:t>
      </w:r>
      <w:r w:rsidRPr="00220139">
        <w:rPr>
          <w:rFonts w:ascii="Times New Roman" w:hAnsi="Times New Roman" w:hint="eastAsia"/>
          <w:color w:val="000000"/>
          <w:sz w:val="22"/>
        </w:rPr>
        <w:t>24</w:t>
      </w:r>
      <w:r w:rsidRPr="00220139">
        <w:rPr>
          <w:rFonts w:ascii="Times New Roman" w:hAnsi="Times New Roman" w:hint="eastAsia"/>
          <w:color w:val="000000"/>
          <w:sz w:val="22"/>
        </w:rPr>
        <w:t>个月）提供免费培训两次，每次不少于</w:t>
      </w:r>
      <w:r w:rsidRPr="00220139">
        <w:rPr>
          <w:rFonts w:ascii="Times New Roman" w:hAnsi="Times New Roman" w:hint="eastAsia"/>
          <w:color w:val="000000"/>
          <w:sz w:val="22"/>
        </w:rPr>
        <w:t>2</w:t>
      </w:r>
      <w:r w:rsidRPr="00220139">
        <w:rPr>
          <w:rFonts w:ascii="Times New Roman" w:hAnsi="Times New Roman" w:hint="eastAsia"/>
          <w:color w:val="000000"/>
          <w:sz w:val="22"/>
        </w:rPr>
        <w:t>天。</w:t>
      </w:r>
    </w:p>
    <w:p w:rsidR="00393F7E" w:rsidRPr="00220139" w:rsidRDefault="00393F7E" w:rsidP="00393F7E">
      <w:pPr>
        <w:adjustRightInd w:val="0"/>
        <w:snapToGrid w:val="0"/>
        <w:spacing w:line="300" w:lineRule="auto"/>
        <w:ind w:firstLineChars="200" w:firstLine="440"/>
        <w:rPr>
          <w:rFonts w:ascii="Times New Roman" w:hAnsi="Times New Roman"/>
          <w:color w:val="000000"/>
          <w:sz w:val="22"/>
        </w:rPr>
      </w:pPr>
      <w:r>
        <w:rPr>
          <w:rFonts w:ascii="Times New Roman" w:hAnsi="Times New Roman" w:hint="eastAsia"/>
          <w:color w:val="000000"/>
          <w:sz w:val="22"/>
        </w:rPr>
        <w:t>（</w:t>
      </w:r>
      <w:r>
        <w:rPr>
          <w:rFonts w:ascii="Times New Roman" w:hAnsi="Times New Roman" w:hint="eastAsia"/>
          <w:color w:val="000000"/>
          <w:sz w:val="22"/>
        </w:rPr>
        <w:t>3</w:t>
      </w:r>
      <w:r>
        <w:rPr>
          <w:rFonts w:ascii="Times New Roman" w:hAnsi="Times New Roman" w:hint="eastAsia"/>
          <w:color w:val="000000"/>
          <w:sz w:val="22"/>
        </w:rPr>
        <w:t>）</w:t>
      </w:r>
      <w:r w:rsidRPr="00220139">
        <w:rPr>
          <w:rFonts w:ascii="Times New Roman" w:hAnsi="Times New Roman" w:hint="eastAsia"/>
          <w:color w:val="000000"/>
          <w:sz w:val="22"/>
        </w:rPr>
        <w:t>培训计划和培训大纲</w:t>
      </w:r>
    </w:p>
    <w:p w:rsidR="00393F7E" w:rsidRPr="00220139" w:rsidRDefault="00393F7E" w:rsidP="00393F7E">
      <w:pPr>
        <w:adjustRightInd w:val="0"/>
        <w:snapToGrid w:val="0"/>
        <w:spacing w:line="300" w:lineRule="auto"/>
        <w:ind w:firstLineChars="200" w:firstLine="440"/>
        <w:rPr>
          <w:rFonts w:ascii="Times New Roman" w:hAnsi="Times New Roman"/>
          <w:color w:val="000000"/>
          <w:sz w:val="22"/>
        </w:rPr>
      </w:pPr>
      <w:r>
        <w:rPr>
          <w:rFonts w:ascii="Times New Roman" w:hAnsi="Times New Roman" w:hint="eastAsia"/>
          <w:color w:val="000000"/>
          <w:sz w:val="22"/>
        </w:rPr>
        <w:t>中标人</w:t>
      </w:r>
      <w:r w:rsidRPr="00220139">
        <w:rPr>
          <w:rFonts w:ascii="Times New Roman" w:hAnsi="Times New Roman" w:hint="eastAsia"/>
          <w:color w:val="000000"/>
          <w:sz w:val="22"/>
        </w:rPr>
        <w:t>在其投标文件中提出详细的培训计划，包括培训大纲、培训人员的专业要求、培训时间、培训人员数量、培训考核办法和培训达到的基本要求等，供</w:t>
      </w:r>
      <w:r>
        <w:rPr>
          <w:rFonts w:ascii="Times New Roman" w:hAnsi="Times New Roman" w:hint="eastAsia"/>
          <w:color w:val="000000"/>
          <w:sz w:val="22"/>
        </w:rPr>
        <w:t>采购人</w:t>
      </w:r>
      <w:r w:rsidRPr="00220139">
        <w:rPr>
          <w:rFonts w:ascii="Times New Roman" w:hAnsi="Times New Roman" w:hint="eastAsia"/>
          <w:color w:val="000000"/>
          <w:sz w:val="22"/>
        </w:rPr>
        <w:t>审查认可。</w:t>
      </w:r>
    </w:p>
    <w:p w:rsidR="00393F7E" w:rsidRPr="00220139" w:rsidRDefault="00393F7E" w:rsidP="00393F7E">
      <w:pPr>
        <w:adjustRightInd w:val="0"/>
        <w:snapToGrid w:val="0"/>
        <w:spacing w:line="300" w:lineRule="auto"/>
        <w:ind w:firstLineChars="200" w:firstLine="440"/>
        <w:rPr>
          <w:rFonts w:ascii="Times New Roman" w:hAnsi="Times New Roman"/>
          <w:color w:val="000000"/>
          <w:sz w:val="22"/>
        </w:rPr>
      </w:pPr>
      <w:r w:rsidRPr="00220139">
        <w:rPr>
          <w:rFonts w:ascii="Times New Roman" w:hAnsi="Times New Roman" w:hint="eastAsia"/>
          <w:color w:val="000000"/>
          <w:sz w:val="22"/>
        </w:rPr>
        <w:t>具体课程和培训时间由双方商定。</w:t>
      </w:r>
    </w:p>
    <w:p w:rsidR="00393F7E" w:rsidRPr="00220139" w:rsidRDefault="00393F7E" w:rsidP="00393F7E">
      <w:pPr>
        <w:adjustRightInd w:val="0"/>
        <w:snapToGrid w:val="0"/>
        <w:spacing w:line="300" w:lineRule="auto"/>
        <w:ind w:firstLineChars="200" w:firstLine="440"/>
        <w:rPr>
          <w:rFonts w:ascii="Times New Roman" w:hAnsi="Times New Roman"/>
          <w:color w:val="000000"/>
          <w:sz w:val="22"/>
        </w:rPr>
      </w:pPr>
      <w:r>
        <w:rPr>
          <w:rFonts w:ascii="Times New Roman" w:hAnsi="Times New Roman" w:hint="eastAsia"/>
          <w:color w:val="000000"/>
          <w:sz w:val="22"/>
        </w:rPr>
        <w:t>（</w:t>
      </w:r>
      <w:r>
        <w:rPr>
          <w:rFonts w:ascii="Times New Roman" w:hAnsi="Times New Roman" w:hint="eastAsia"/>
          <w:color w:val="000000"/>
          <w:sz w:val="22"/>
        </w:rPr>
        <w:t>4</w:t>
      </w:r>
      <w:r>
        <w:rPr>
          <w:rFonts w:ascii="Times New Roman" w:hAnsi="Times New Roman" w:hint="eastAsia"/>
          <w:color w:val="000000"/>
          <w:sz w:val="22"/>
        </w:rPr>
        <w:t>）</w:t>
      </w:r>
      <w:r w:rsidRPr="00220139">
        <w:rPr>
          <w:rFonts w:ascii="Times New Roman" w:hAnsi="Times New Roman" w:hint="eastAsia"/>
          <w:color w:val="000000"/>
          <w:sz w:val="22"/>
        </w:rPr>
        <w:t>培训资料和教材</w:t>
      </w:r>
    </w:p>
    <w:p w:rsidR="00393F7E" w:rsidRPr="00220139" w:rsidRDefault="00393F7E" w:rsidP="00393F7E">
      <w:pPr>
        <w:adjustRightInd w:val="0"/>
        <w:snapToGrid w:val="0"/>
        <w:spacing w:line="300" w:lineRule="auto"/>
        <w:ind w:firstLineChars="200" w:firstLine="440"/>
        <w:rPr>
          <w:rFonts w:ascii="Times New Roman" w:hAnsi="Times New Roman"/>
          <w:color w:val="000000"/>
          <w:sz w:val="22"/>
        </w:rPr>
      </w:pPr>
      <w:r>
        <w:rPr>
          <w:rFonts w:ascii="Times New Roman" w:hAnsi="Times New Roman" w:hint="eastAsia"/>
          <w:color w:val="000000"/>
          <w:sz w:val="22"/>
        </w:rPr>
        <w:t>中标人</w:t>
      </w:r>
      <w:r w:rsidRPr="00220139">
        <w:rPr>
          <w:rFonts w:ascii="Times New Roman" w:hAnsi="Times New Roman" w:hint="eastAsia"/>
          <w:color w:val="000000"/>
          <w:sz w:val="22"/>
        </w:rPr>
        <w:t>提供设备安装</w:t>
      </w:r>
      <w:r>
        <w:rPr>
          <w:rFonts w:ascii="Times New Roman" w:hAnsi="Times New Roman" w:hint="eastAsia"/>
          <w:color w:val="000000"/>
          <w:sz w:val="22"/>
        </w:rPr>
        <w:t>、操作、维护手册及说明书以及所有相关产品技术资料。实施单位提供培训教材，培训教材为中文文本，授课语言</w:t>
      </w:r>
      <w:r w:rsidRPr="00220139">
        <w:rPr>
          <w:rFonts w:ascii="Times New Roman" w:hAnsi="Times New Roman" w:hint="eastAsia"/>
          <w:color w:val="000000"/>
          <w:sz w:val="22"/>
        </w:rPr>
        <w:t>为中文。</w:t>
      </w:r>
    </w:p>
    <w:p w:rsidR="00393F7E" w:rsidRPr="00220139" w:rsidRDefault="00393F7E" w:rsidP="00393F7E">
      <w:pPr>
        <w:adjustRightInd w:val="0"/>
        <w:snapToGrid w:val="0"/>
        <w:spacing w:line="300" w:lineRule="auto"/>
        <w:ind w:firstLineChars="200" w:firstLine="442"/>
        <w:rPr>
          <w:rFonts w:ascii="Times New Roman" w:hAnsi="Times New Roman"/>
          <w:b/>
          <w:color w:val="FF0000"/>
          <w:sz w:val="22"/>
          <w:u w:val="wavyHeavy"/>
        </w:rPr>
      </w:pPr>
    </w:p>
    <w:p w:rsidR="00393F7E" w:rsidRPr="00353F5B" w:rsidRDefault="00393F7E" w:rsidP="00393F7E">
      <w:pPr>
        <w:adjustRightInd w:val="0"/>
        <w:snapToGrid w:val="0"/>
        <w:spacing w:line="300" w:lineRule="auto"/>
        <w:ind w:firstLineChars="200" w:firstLine="400"/>
        <w:jc w:val="left"/>
        <w:rPr>
          <w:rFonts w:ascii="Times New Roman" w:hAnsi="Times New Roman"/>
          <w:color w:val="000000"/>
          <w:sz w:val="20"/>
          <w:szCs w:val="20"/>
        </w:rPr>
      </w:pPr>
    </w:p>
    <w:p w:rsidR="00393F7E" w:rsidRPr="00353F5B" w:rsidRDefault="00393F7E" w:rsidP="00393F7E">
      <w:pPr>
        <w:adjustRightInd w:val="0"/>
        <w:snapToGrid w:val="0"/>
        <w:spacing w:line="300" w:lineRule="auto"/>
        <w:jc w:val="center"/>
        <w:outlineLvl w:val="1"/>
        <w:rPr>
          <w:rFonts w:ascii="Times New Roman" w:hAnsi="Times New Roman"/>
          <w:color w:val="000000"/>
          <w:sz w:val="30"/>
          <w:szCs w:val="30"/>
        </w:rPr>
      </w:pPr>
      <w:bookmarkStart w:id="25" w:name="_Toc475631915"/>
      <w:bookmarkStart w:id="26" w:name="_Toc506191154"/>
      <w:bookmarkStart w:id="27" w:name="_Toc127535488"/>
      <w:r w:rsidRPr="00353F5B">
        <w:rPr>
          <w:rFonts w:ascii="Times New Roman" w:hAnsi="Times New Roman"/>
          <w:color w:val="000000"/>
          <w:sz w:val="30"/>
          <w:szCs w:val="30"/>
        </w:rPr>
        <w:t>四、投标报价须知</w:t>
      </w:r>
      <w:bookmarkEnd w:id="25"/>
      <w:bookmarkEnd w:id="26"/>
      <w:bookmarkEnd w:id="27"/>
    </w:p>
    <w:p w:rsidR="00393F7E" w:rsidRPr="00353F5B" w:rsidRDefault="00393F7E" w:rsidP="00393F7E">
      <w:pPr>
        <w:adjustRightInd w:val="0"/>
        <w:snapToGrid w:val="0"/>
        <w:spacing w:line="300" w:lineRule="auto"/>
        <w:ind w:firstLineChars="200" w:firstLine="442"/>
        <w:jc w:val="left"/>
        <w:outlineLvl w:val="2"/>
        <w:rPr>
          <w:rFonts w:ascii="Times New Roman" w:hAnsi="Times New Roman"/>
          <w:b/>
          <w:color w:val="000000"/>
          <w:sz w:val="22"/>
        </w:rPr>
      </w:pPr>
      <w:bookmarkStart w:id="28" w:name="_Toc490037251"/>
      <w:bookmarkStart w:id="29" w:name="_Toc506191155"/>
      <w:bookmarkStart w:id="30" w:name="_Toc127535489"/>
      <w:r w:rsidRPr="00353F5B">
        <w:rPr>
          <w:rFonts w:ascii="Times New Roman" w:hAnsi="Times New Roman"/>
          <w:b/>
          <w:color w:val="000000"/>
          <w:sz w:val="22"/>
        </w:rPr>
        <w:t xml:space="preserve">17 </w:t>
      </w:r>
      <w:r w:rsidRPr="00353F5B">
        <w:rPr>
          <w:rFonts w:ascii="Times New Roman" w:hAnsi="Times New Roman"/>
          <w:b/>
          <w:color w:val="000000"/>
          <w:sz w:val="22"/>
        </w:rPr>
        <w:t>投标报价依据</w:t>
      </w:r>
      <w:bookmarkEnd w:id="28"/>
      <w:bookmarkEnd w:id="29"/>
      <w:bookmarkEnd w:id="30"/>
    </w:p>
    <w:p w:rsidR="00393F7E" w:rsidRPr="00353F5B" w:rsidRDefault="00393F7E" w:rsidP="00393F7E">
      <w:pPr>
        <w:adjustRightInd w:val="0"/>
        <w:snapToGrid w:val="0"/>
        <w:spacing w:line="300" w:lineRule="auto"/>
        <w:ind w:firstLineChars="200" w:firstLine="440"/>
        <w:jc w:val="left"/>
        <w:rPr>
          <w:rFonts w:ascii="Times New Roman" w:hAnsi="Times New Roman"/>
          <w:color w:val="000000"/>
          <w:sz w:val="22"/>
        </w:rPr>
      </w:pPr>
      <w:r w:rsidRPr="00353F5B">
        <w:rPr>
          <w:rFonts w:ascii="Times New Roman" w:hAnsi="Times New Roman"/>
          <w:color w:val="000000"/>
          <w:sz w:val="22"/>
        </w:rPr>
        <w:t xml:space="preserve">17.1 </w:t>
      </w:r>
      <w:r w:rsidRPr="00353F5B">
        <w:rPr>
          <w:rFonts w:ascii="Times New Roman" w:hAnsi="Times New Roman"/>
          <w:color w:val="000000"/>
          <w:sz w:val="22"/>
        </w:rPr>
        <w:t>投标报价计算依据包括本项目的招标文件（包括提供的附件）、招标文件答疑或修改的补充文书、工作量清单、项目现场条件等。</w:t>
      </w:r>
    </w:p>
    <w:p w:rsidR="00393F7E" w:rsidRPr="00353F5B" w:rsidRDefault="00393F7E" w:rsidP="00393F7E">
      <w:pPr>
        <w:adjustRightInd w:val="0"/>
        <w:snapToGrid w:val="0"/>
        <w:spacing w:line="300" w:lineRule="auto"/>
        <w:ind w:firstLineChars="200" w:firstLine="440"/>
        <w:jc w:val="left"/>
        <w:rPr>
          <w:rFonts w:ascii="Times New Roman" w:hAnsi="Times New Roman"/>
          <w:color w:val="000000"/>
          <w:sz w:val="22"/>
        </w:rPr>
      </w:pPr>
      <w:r w:rsidRPr="00353F5B">
        <w:rPr>
          <w:rFonts w:ascii="Times New Roman" w:hAnsi="Times New Roman"/>
          <w:color w:val="000000"/>
          <w:sz w:val="22"/>
        </w:rPr>
        <w:t>17.2</w:t>
      </w:r>
      <w:r w:rsidRPr="00353F5B">
        <w:rPr>
          <w:rFonts w:ascii="Times New Roman" w:hAnsi="Times New Roman"/>
          <w:color w:val="000000"/>
          <w:sz w:val="22"/>
        </w:rPr>
        <w:t>招标文件明确的</w:t>
      </w:r>
      <w:r w:rsidRPr="00353F5B">
        <w:rPr>
          <w:rFonts w:ascii="Times New Roman" w:hAnsi="Times New Roman" w:hint="eastAsia"/>
          <w:color w:val="000000"/>
          <w:sz w:val="22"/>
        </w:rPr>
        <w:t>项目</w:t>
      </w:r>
      <w:r w:rsidRPr="00353F5B">
        <w:rPr>
          <w:rFonts w:ascii="Times New Roman" w:hAnsi="Times New Roman"/>
          <w:color w:val="000000"/>
          <w:sz w:val="22"/>
        </w:rPr>
        <w:t>范围、</w:t>
      </w:r>
      <w:r w:rsidRPr="00353F5B">
        <w:rPr>
          <w:rFonts w:ascii="Times New Roman" w:hAnsi="Times New Roman" w:hint="eastAsia"/>
          <w:color w:val="000000"/>
          <w:sz w:val="22"/>
        </w:rPr>
        <w:t>实施</w:t>
      </w:r>
      <w:r w:rsidRPr="00353F5B">
        <w:rPr>
          <w:rFonts w:ascii="Times New Roman" w:hAnsi="Times New Roman"/>
          <w:color w:val="000000"/>
          <w:sz w:val="22"/>
        </w:rPr>
        <w:t>内容、</w:t>
      </w:r>
      <w:r w:rsidRPr="00353F5B">
        <w:rPr>
          <w:rFonts w:ascii="Times New Roman" w:hAnsi="Times New Roman" w:hint="eastAsia"/>
          <w:color w:val="000000"/>
          <w:sz w:val="22"/>
        </w:rPr>
        <w:t>实施</w:t>
      </w:r>
      <w:r w:rsidRPr="00353F5B">
        <w:rPr>
          <w:rFonts w:ascii="Times New Roman" w:hAnsi="Times New Roman"/>
          <w:color w:val="000000"/>
          <w:sz w:val="22"/>
        </w:rPr>
        <w:t>期限、质量要求、</w:t>
      </w:r>
      <w:r w:rsidRPr="00353F5B">
        <w:rPr>
          <w:rFonts w:ascii="Times New Roman" w:hAnsi="Times New Roman" w:hint="eastAsia"/>
          <w:color w:val="000000"/>
          <w:sz w:val="22"/>
        </w:rPr>
        <w:t>售后服务、</w:t>
      </w:r>
      <w:r w:rsidRPr="00353F5B">
        <w:rPr>
          <w:rFonts w:ascii="Times New Roman" w:hAnsi="Times New Roman"/>
          <w:color w:val="000000"/>
          <w:sz w:val="22"/>
        </w:rPr>
        <w:t>管理</w:t>
      </w:r>
      <w:r w:rsidRPr="00353F5B">
        <w:rPr>
          <w:rFonts w:ascii="Times New Roman" w:hAnsi="Times New Roman"/>
          <w:color w:val="000000"/>
          <w:sz w:val="22"/>
        </w:rPr>
        <w:lastRenderedPageBreak/>
        <w:t>要求与标准及考核要求等。</w:t>
      </w:r>
    </w:p>
    <w:p w:rsidR="00393F7E" w:rsidRPr="00353F5B" w:rsidRDefault="00393F7E" w:rsidP="00393F7E">
      <w:pPr>
        <w:adjustRightInd w:val="0"/>
        <w:snapToGrid w:val="0"/>
        <w:spacing w:line="300" w:lineRule="auto"/>
        <w:ind w:firstLineChars="200" w:firstLine="440"/>
        <w:jc w:val="left"/>
        <w:rPr>
          <w:rFonts w:ascii="Times New Roman" w:hAnsi="Times New Roman"/>
          <w:color w:val="000000"/>
          <w:sz w:val="22"/>
        </w:rPr>
      </w:pPr>
      <w:r w:rsidRPr="00353F5B">
        <w:rPr>
          <w:rFonts w:ascii="Times New Roman" w:hAnsi="Times New Roman"/>
          <w:color w:val="000000"/>
          <w:sz w:val="22"/>
        </w:rPr>
        <w:t>17.3</w:t>
      </w:r>
      <w:r w:rsidRPr="00353F5B">
        <w:rPr>
          <w:rFonts w:ascii="Times New Roman" w:hAnsi="Times New Roman"/>
          <w:color w:val="000000"/>
          <w:sz w:val="22"/>
        </w:rPr>
        <w:t>工作量清单说明</w:t>
      </w:r>
    </w:p>
    <w:p w:rsidR="00393F7E" w:rsidRPr="00353F5B" w:rsidRDefault="00393F7E" w:rsidP="00393F7E">
      <w:pPr>
        <w:adjustRightInd w:val="0"/>
        <w:snapToGrid w:val="0"/>
        <w:spacing w:line="300" w:lineRule="auto"/>
        <w:ind w:firstLineChars="200" w:firstLine="440"/>
        <w:jc w:val="left"/>
        <w:rPr>
          <w:rFonts w:ascii="Times New Roman" w:hAnsi="Times New Roman"/>
          <w:color w:val="000000"/>
          <w:sz w:val="22"/>
        </w:rPr>
      </w:pPr>
      <w:r w:rsidRPr="00353F5B">
        <w:rPr>
          <w:rFonts w:ascii="Times New Roman" w:hAnsi="Times New Roman"/>
          <w:color w:val="000000"/>
          <w:sz w:val="22"/>
        </w:rPr>
        <w:t xml:space="preserve">17.3.1 </w:t>
      </w:r>
      <w:r w:rsidRPr="00353F5B">
        <w:rPr>
          <w:rFonts w:ascii="Times New Roman" w:hAnsi="Times New Roman"/>
          <w:color w:val="000000"/>
          <w:sz w:val="22"/>
        </w:rPr>
        <w:t>工作量清单应与投标人须知、合同条件、项目质量标准和要求等文件结合起来理解或解释。</w:t>
      </w:r>
    </w:p>
    <w:p w:rsidR="00393F7E" w:rsidRPr="00353F5B" w:rsidRDefault="00393F7E" w:rsidP="00393F7E">
      <w:pPr>
        <w:adjustRightInd w:val="0"/>
        <w:snapToGrid w:val="0"/>
        <w:spacing w:line="300" w:lineRule="auto"/>
        <w:ind w:firstLineChars="200" w:firstLine="440"/>
        <w:jc w:val="left"/>
        <w:rPr>
          <w:rFonts w:ascii="Times New Roman" w:hAnsi="Times New Roman"/>
          <w:sz w:val="22"/>
        </w:rPr>
      </w:pPr>
      <w:r w:rsidRPr="00353F5B">
        <w:rPr>
          <w:rFonts w:ascii="Times New Roman" w:hAnsi="Times New Roman"/>
          <w:sz w:val="22"/>
        </w:rPr>
        <w:t>17.3.2</w:t>
      </w:r>
      <w:r w:rsidRPr="00353F5B">
        <w:rPr>
          <w:rFonts w:ascii="Times New Roman" w:hAnsi="Times New Roman"/>
          <w:sz w:val="22"/>
        </w:rPr>
        <w:t>采购人提供的工作量清单是依照采购需求测算出的主要工作内容，允许投标人对工作量清单内非核心工作内容进行优化设计，并依照优化后的方案进行报价。各投标人应认真了解招标需求，如发现核心工作内容和实际采购需求不一致时，应立即以书面形式通知采购人核查，除非采购人以答疑文件或补充文件予以更正，否则，应以工作量清单为准。</w:t>
      </w:r>
    </w:p>
    <w:p w:rsidR="00393F7E" w:rsidRPr="00353F5B" w:rsidRDefault="00393F7E" w:rsidP="00393F7E">
      <w:pPr>
        <w:adjustRightInd w:val="0"/>
        <w:snapToGrid w:val="0"/>
        <w:spacing w:line="300" w:lineRule="auto"/>
        <w:ind w:firstLineChars="200" w:firstLine="442"/>
        <w:jc w:val="left"/>
        <w:outlineLvl w:val="2"/>
        <w:rPr>
          <w:rFonts w:ascii="Times New Roman" w:hAnsi="Times New Roman"/>
          <w:b/>
          <w:color w:val="000000"/>
          <w:sz w:val="22"/>
        </w:rPr>
      </w:pPr>
      <w:bookmarkStart w:id="31" w:name="_Toc490037252"/>
      <w:bookmarkStart w:id="32" w:name="_Toc506191156"/>
      <w:bookmarkStart w:id="33" w:name="_Toc127535490"/>
      <w:r w:rsidRPr="00353F5B">
        <w:rPr>
          <w:rFonts w:ascii="Times New Roman" w:hAnsi="Times New Roman"/>
          <w:b/>
          <w:color w:val="000000"/>
          <w:sz w:val="22"/>
        </w:rPr>
        <w:t>18</w:t>
      </w:r>
      <w:bookmarkStart w:id="34" w:name="_Toc490037253"/>
      <w:bookmarkEnd w:id="31"/>
      <w:r w:rsidRPr="00353F5B">
        <w:rPr>
          <w:rFonts w:ascii="Times New Roman" w:hAnsi="Times New Roman"/>
          <w:b/>
          <w:color w:val="000000"/>
          <w:sz w:val="22"/>
        </w:rPr>
        <w:t>投标报价</w:t>
      </w:r>
      <w:bookmarkEnd w:id="34"/>
      <w:r w:rsidRPr="00353F5B">
        <w:rPr>
          <w:rFonts w:ascii="Times New Roman" w:hAnsi="Times New Roman"/>
          <w:b/>
          <w:color w:val="000000"/>
          <w:sz w:val="22"/>
        </w:rPr>
        <w:t>内容</w:t>
      </w:r>
      <w:bookmarkEnd w:id="32"/>
      <w:bookmarkEnd w:id="33"/>
    </w:p>
    <w:p w:rsidR="00393F7E" w:rsidRPr="00353F5B" w:rsidRDefault="00393F7E" w:rsidP="00393F7E">
      <w:pPr>
        <w:adjustRightInd w:val="0"/>
        <w:snapToGrid w:val="0"/>
        <w:spacing w:line="300" w:lineRule="auto"/>
        <w:ind w:firstLineChars="200" w:firstLine="440"/>
        <w:jc w:val="left"/>
        <w:rPr>
          <w:rFonts w:ascii="Times New Roman" w:hAnsi="Times New Roman"/>
          <w:sz w:val="22"/>
        </w:rPr>
      </w:pPr>
      <w:r w:rsidRPr="00353F5B">
        <w:rPr>
          <w:rFonts w:ascii="Times New Roman" w:hAnsi="Times New Roman"/>
          <w:color w:val="000000"/>
          <w:sz w:val="22"/>
        </w:rPr>
        <w:t xml:space="preserve">18.1 </w:t>
      </w:r>
      <w:r w:rsidRPr="00353F5B">
        <w:rPr>
          <w:rFonts w:ascii="Times New Roman" w:hAnsi="Times New Roman"/>
          <w:color w:val="000000"/>
          <w:sz w:val="22"/>
        </w:rPr>
        <w:t>本项</w:t>
      </w:r>
      <w:r w:rsidRPr="00353F5B">
        <w:rPr>
          <w:rFonts w:ascii="Times New Roman" w:hAnsi="Times New Roman"/>
          <w:sz w:val="22"/>
        </w:rPr>
        <w:t>目报价为全费用报价，是履行合同的最终价格，除投标需求中另有说明外，投标报价（即投标总价）应包括</w:t>
      </w:r>
      <w:r w:rsidRPr="00353F5B">
        <w:rPr>
          <w:rFonts w:ascii="Times New Roman" w:hAnsi="Times New Roman"/>
          <w:color w:val="0000FF"/>
          <w:sz w:val="22"/>
        </w:rPr>
        <w:t>项目前期调研、数据收集和分析、方案设计、项目研发、</w:t>
      </w:r>
      <w:r w:rsidRPr="00353F5B">
        <w:rPr>
          <w:rFonts w:ascii="Times New Roman" w:hAnsi="Times New Roman" w:hint="eastAsia"/>
          <w:color w:val="0000FF"/>
          <w:sz w:val="22"/>
        </w:rPr>
        <w:t>基础环境集成实施、智能化安装工程、硬件集成实施、软件开发和集成实施、安全集成实施、系统调试及</w:t>
      </w:r>
      <w:r w:rsidRPr="00353F5B">
        <w:rPr>
          <w:rFonts w:ascii="Times New Roman" w:hAnsi="Times New Roman"/>
          <w:color w:val="0000FF"/>
          <w:sz w:val="22"/>
        </w:rPr>
        <w:t>试运行、验收和评估、操作培训、</w:t>
      </w:r>
      <w:r w:rsidRPr="00353F5B">
        <w:rPr>
          <w:rFonts w:ascii="Times New Roman" w:hAnsi="Times New Roman" w:hint="eastAsia"/>
          <w:color w:val="0000FF"/>
          <w:sz w:val="22"/>
        </w:rPr>
        <w:t>售后服务、</w:t>
      </w:r>
      <w:r w:rsidRPr="00353F5B">
        <w:rPr>
          <w:rFonts w:ascii="Times New Roman" w:hAnsi="Times New Roman"/>
          <w:color w:val="0000FF"/>
          <w:sz w:val="22"/>
        </w:rPr>
        <w:t>投入使用这一系列过程中所包含的所有费用。</w:t>
      </w:r>
    </w:p>
    <w:p w:rsidR="00393F7E" w:rsidRPr="00353F5B" w:rsidRDefault="00393F7E" w:rsidP="00393F7E">
      <w:pPr>
        <w:adjustRightInd w:val="0"/>
        <w:snapToGrid w:val="0"/>
        <w:spacing w:line="300" w:lineRule="auto"/>
        <w:ind w:firstLineChars="200" w:firstLine="440"/>
        <w:jc w:val="left"/>
        <w:rPr>
          <w:rFonts w:ascii="Times New Roman" w:hAnsi="Times New Roman"/>
          <w:sz w:val="22"/>
        </w:rPr>
      </w:pPr>
      <w:r w:rsidRPr="00353F5B">
        <w:rPr>
          <w:rFonts w:ascii="Times New Roman" w:hAnsi="Times New Roman"/>
          <w:sz w:val="22"/>
        </w:rPr>
        <w:t xml:space="preserve">18.2 </w:t>
      </w:r>
      <w:r w:rsidRPr="00353F5B">
        <w:rPr>
          <w:rFonts w:ascii="Times New Roman" w:hAnsi="Times New Roman"/>
          <w:sz w:val="22"/>
        </w:rPr>
        <w:t>投标报价中投标人应考虑本项目可能存在的风险因素。投标报价应将所有工作内容考虑在内，如有漏项或缺项，均属于投标人的风险</w:t>
      </w:r>
      <w:r w:rsidRPr="00353F5B">
        <w:rPr>
          <w:rFonts w:ascii="Times New Roman" w:hAnsi="Times New Roman" w:hint="eastAsia"/>
          <w:sz w:val="22"/>
        </w:rPr>
        <w:t>，其费用视作已分配在报价明细表内单价或总价之中</w:t>
      </w:r>
      <w:r w:rsidRPr="00353F5B">
        <w:rPr>
          <w:rFonts w:ascii="Times New Roman" w:hAnsi="Times New Roman"/>
          <w:sz w:val="22"/>
        </w:rPr>
        <w:t>。投标人应逐项计算并填写单价、合计价和总价。</w:t>
      </w:r>
    </w:p>
    <w:p w:rsidR="00393F7E" w:rsidRPr="00353F5B" w:rsidRDefault="00393F7E" w:rsidP="00393F7E">
      <w:pPr>
        <w:adjustRightInd w:val="0"/>
        <w:snapToGrid w:val="0"/>
        <w:spacing w:line="300" w:lineRule="auto"/>
        <w:ind w:firstLineChars="200" w:firstLine="440"/>
        <w:jc w:val="left"/>
        <w:rPr>
          <w:rFonts w:ascii="Times New Roman" w:hAnsi="Times New Roman"/>
          <w:sz w:val="22"/>
        </w:rPr>
      </w:pPr>
      <w:r w:rsidRPr="00353F5B">
        <w:rPr>
          <w:rFonts w:ascii="Times New Roman" w:hAnsi="Times New Roman"/>
          <w:sz w:val="22"/>
        </w:rPr>
        <w:t>18.3</w:t>
      </w:r>
      <w:r w:rsidRPr="00353F5B">
        <w:rPr>
          <w:rFonts w:ascii="Times New Roman" w:hAnsi="Times New Roman"/>
          <w:color w:val="000000"/>
          <w:sz w:val="22"/>
        </w:rPr>
        <w:t>在项目实施期内，对于除不可抗力因素之外，人工价格上涨以及可能存在的其它任何风险因素，投标人应自行考虑，在合同履约期内中标价不作调整。</w:t>
      </w:r>
    </w:p>
    <w:p w:rsidR="00393F7E" w:rsidRPr="00353F5B" w:rsidRDefault="00393F7E" w:rsidP="00393F7E">
      <w:pPr>
        <w:adjustRightInd w:val="0"/>
        <w:snapToGrid w:val="0"/>
        <w:spacing w:line="300" w:lineRule="auto"/>
        <w:ind w:firstLineChars="200" w:firstLine="440"/>
        <w:jc w:val="left"/>
        <w:rPr>
          <w:rFonts w:ascii="Times New Roman" w:hAnsi="Times New Roman"/>
          <w:sz w:val="22"/>
        </w:rPr>
      </w:pPr>
      <w:r w:rsidRPr="00353F5B">
        <w:rPr>
          <w:rFonts w:ascii="Times New Roman" w:hAnsi="Times New Roman"/>
          <w:sz w:val="22"/>
        </w:rPr>
        <w:t xml:space="preserve">18.4 </w:t>
      </w:r>
      <w:r w:rsidRPr="00353F5B">
        <w:rPr>
          <w:rFonts w:ascii="Times New Roman" w:hAnsi="Times New Roman"/>
          <w:sz w:val="22"/>
        </w:rPr>
        <w:t>投标人按照投标文件格式中所附的表式完整地填写《开标一览表》及各类投标报价明细表，说明其拟提供服务的内容、数量、价格、时间、价格构成等。</w:t>
      </w:r>
    </w:p>
    <w:p w:rsidR="00393F7E" w:rsidRPr="00353F5B" w:rsidRDefault="00393F7E" w:rsidP="00393F7E">
      <w:pPr>
        <w:adjustRightInd w:val="0"/>
        <w:snapToGrid w:val="0"/>
        <w:spacing w:line="300" w:lineRule="auto"/>
        <w:ind w:firstLineChars="200" w:firstLine="442"/>
        <w:jc w:val="left"/>
        <w:outlineLvl w:val="2"/>
        <w:rPr>
          <w:rFonts w:ascii="Times New Roman" w:hAnsi="Times New Roman"/>
          <w:b/>
          <w:color w:val="000000"/>
          <w:sz w:val="22"/>
        </w:rPr>
      </w:pPr>
      <w:bookmarkStart w:id="35" w:name="_Toc490037254"/>
      <w:bookmarkStart w:id="36" w:name="_Toc506191157"/>
      <w:bookmarkStart w:id="37" w:name="_Toc127535491"/>
      <w:r w:rsidRPr="00353F5B">
        <w:rPr>
          <w:rFonts w:ascii="Times New Roman" w:hAnsi="Times New Roman"/>
          <w:b/>
          <w:color w:val="000000"/>
          <w:sz w:val="22"/>
        </w:rPr>
        <w:t>19</w:t>
      </w:r>
      <w:r w:rsidRPr="00353F5B">
        <w:rPr>
          <w:rFonts w:ascii="Times New Roman" w:hAnsi="Times New Roman"/>
          <w:b/>
          <w:color w:val="000000"/>
          <w:sz w:val="22"/>
        </w:rPr>
        <w:t>投标报价控制性条款</w:t>
      </w:r>
      <w:bookmarkEnd w:id="35"/>
      <w:bookmarkEnd w:id="36"/>
      <w:bookmarkEnd w:id="37"/>
    </w:p>
    <w:p w:rsidR="00393F7E" w:rsidRPr="00353F5B" w:rsidRDefault="00393F7E" w:rsidP="00393F7E">
      <w:pPr>
        <w:adjustRightInd w:val="0"/>
        <w:snapToGrid w:val="0"/>
        <w:spacing w:line="300" w:lineRule="auto"/>
        <w:ind w:firstLineChars="200" w:firstLine="440"/>
        <w:jc w:val="left"/>
        <w:rPr>
          <w:rFonts w:ascii="Times New Roman" w:hAnsi="Times New Roman"/>
          <w:color w:val="000000"/>
          <w:sz w:val="22"/>
        </w:rPr>
      </w:pPr>
      <w:r w:rsidRPr="00353F5B">
        <w:rPr>
          <w:rFonts w:ascii="Times New Roman" w:hAnsi="Times New Roman"/>
          <w:color w:val="000000"/>
          <w:sz w:val="22"/>
        </w:rPr>
        <w:t xml:space="preserve">19.1 </w:t>
      </w:r>
      <w:r w:rsidRPr="00353F5B">
        <w:rPr>
          <w:rFonts w:ascii="Times New Roman" w:hAnsi="Times New Roman"/>
          <w:color w:val="000000"/>
          <w:sz w:val="22"/>
        </w:rPr>
        <w:t>投标报价不得超过公布的预算金额</w:t>
      </w:r>
      <w:r w:rsidRPr="00353F5B">
        <w:rPr>
          <w:rFonts w:ascii="Times New Roman" w:hAnsi="Times New Roman" w:hint="eastAsia"/>
          <w:color w:val="000000"/>
          <w:sz w:val="22"/>
        </w:rPr>
        <w:t>或最高限价</w:t>
      </w:r>
      <w:r w:rsidRPr="00353F5B">
        <w:rPr>
          <w:rFonts w:ascii="Times New Roman" w:hAnsi="Times New Roman"/>
          <w:color w:val="000000"/>
          <w:sz w:val="22"/>
        </w:rPr>
        <w:t>，其中各分项报价（如有要求）均不得超过对应的预算金额</w:t>
      </w:r>
      <w:r w:rsidRPr="00353F5B">
        <w:rPr>
          <w:rFonts w:ascii="Times New Roman" w:hAnsi="Times New Roman" w:hint="eastAsia"/>
          <w:color w:val="000000"/>
          <w:sz w:val="22"/>
        </w:rPr>
        <w:t>或最高限价</w:t>
      </w:r>
      <w:r w:rsidRPr="00353F5B">
        <w:rPr>
          <w:rFonts w:ascii="Times New Roman" w:hAnsi="Times New Roman"/>
          <w:color w:val="000000"/>
          <w:sz w:val="22"/>
        </w:rPr>
        <w:t>。</w:t>
      </w:r>
    </w:p>
    <w:p w:rsidR="00393F7E" w:rsidRPr="00353F5B" w:rsidRDefault="00393F7E" w:rsidP="00393F7E">
      <w:pPr>
        <w:adjustRightInd w:val="0"/>
        <w:snapToGrid w:val="0"/>
        <w:spacing w:line="300" w:lineRule="auto"/>
        <w:ind w:firstLineChars="200" w:firstLine="440"/>
        <w:jc w:val="left"/>
        <w:rPr>
          <w:rFonts w:ascii="Times New Roman" w:hAnsi="Times New Roman"/>
          <w:color w:val="000000"/>
          <w:sz w:val="22"/>
        </w:rPr>
      </w:pPr>
      <w:r w:rsidRPr="00353F5B">
        <w:rPr>
          <w:rFonts w:ascii="Times New Roman" w:hAnsi="Times New Roman"/>
          <w:color w:val="000000"/>
          <w:sz w:val="22"/>
        </w:rPr>
        <w:t xml:space="preserve">19.2 </w:t>
      </w:r>
      <w:r w:rsidRPr="00353F5B">
        <w:rPr>
          <w:rFonts w:ascii="Times New Roman" w:hAnsi="Times New Roman"/>
          <w:color w:val="000000"/>
          <w:sz w:val="22"/>
        </w:rPr>
        <w:t>本项目只允许有一个报价，任何有选择的报价将不予接受。</w:t>
      </w:r>
    </w:p>
    <w:p w:rsidR="00393F7E" w:rsidRPr="00353F5B" w:rsidRDefault="00393F7E" w:rsidP="00393F7E">
      <w:pPr>
        <w:adjustRightInd w:val="0"/>
        <w:snapToGrid w:val="0"/>
        <w:spacing w:line="300" w:lineRule="auto"/>
        <w:ind w:firstLineChars="200" w:firstLine="440"/>
        <w:jc w:val="left"/>
        <w:rPr>
          <w:rFonts w:ascii="Times New Roman" w:hAnsi="Times New Roman"/>
          <w:color w:val="000000"/>
          <w:sz w:val="22"/>
        </w:rPr>
      </w:pPr>
      <w:r w:rsidRPr="00353F5B">
        <w:rPr>
          <w:rFonts w:ascii="Times New Roman" w:hAnsi="Times New Roman"/>
          <w:color w:val="000000"/>
          <w:sz w:val="22"/>
        </w:rPr>
        <w:t xml:space="preserve">19.3 </w:t>
      </w:r>
      <w:r w:rsidRPr="00353F5B">
        <w:rPr>
          <w:rFonts w:ascii="Times New Roman" w:hAnsi="Times New Roman"/>
          <w:color w:val="000000"/>
          <w:sz w:val="22"/>
        </w:rPr>
        <w:t>投标人提供的服务应当符合国家和上海市有关法律、法规和标准规范，满足合同约定的服务内容和质量等要求。不得违反法规标准规定或合同约定，不得通过降低服务质量、减少服务内容等手段进行恶性低价竞争，扰乱正常市场秩序。</w:t>
      </w:r>
    </w:p>
    <w:p w:rsidR="00393F7E" w:rsidRPr="00353F5B" w:rsidRDefault="00393F7E" w:rsidP="00393F7E">
      <w:pPr>
        <w:adjustRightInd w:val="0"/>
        <w:snapToGrid w:val="0"/>
        <w:spacing w:line="300" w:lineRule="auto"/>
        <w:ind w:firstLineChars="200" w:firstLine="440"/>
        <w:jc w:val="left"/>
        <w:rPr>
          <w:rFonts w:ascii="Times New Roman" w:hAnsi="Times New Roman"/>
          <w:color w:val="000000"/>
          <w:sz w:val="22"/>
        </w:rPr>
      </w:pPr>
      <w:r w:rsidRPr="00353F5B">
        <w:rPr>
          <w:rFonts w:ascii="宋体" w:hAnsi="宋体"/>
          <w:sz w:val="22"/>
        </w:rPr>
        <w:t>★</w:t>
      </w:r>
      <w:r w:rsidRPr="00353F5B">
        <w:rPr>
          <w:rFonts w:ascii="Times New Roman" w:hAnsi="Times New Roman"/>
          <w:color w:val="000000"/>
          <w:sz w:val="22"/>
        </w:rPr>
        <w:t>19.4</w:t>
      </w:r>
      <w:r w:rsidRPr="00353F5B">
        <w:rPr>
          <w:rFonts w:ascii="Times New Roman" w:hAnsi="Times New Roman"/>
          <w:color w:val="000000"/>
          <w:sz w:val="22"/>
        </w:rPr>
        <w:t>经评标委员会审定，投标报价存在下列情形之一的，该投标文件作无效标处理：</w:t>
      </w:r>
    </w:p>
    <w:p w:rsidR="00393F7E" w:rsidRPr="00353F5B" w:rsidRDefault="00393F7E" w:rsidP="00393F7E">
      <w:pPr>
        <w:adjustRightInd w:val="0"/>
        <w:snapToGrid w:val="0"/>
        <w:spacing w:line="300" w:lineRule="auto"/>
        <w:ind w:firstLineChars="200" w:firstLine="440"/>
        <w:jc w:val="left"/>
        <w:rPr>
          <w:rFonts w:ascii="Times New Roman" w:hAnsi="Times New Roman"/>
          <w:color w:val="000000" w:themeColor="text1"/>
          <w:sz w:val="22"/>
        </w:rPr>
      </w:pPr>
      <w:r w:rsidRPr="00353F5B">
        <w:rPr>
          <w:rFonts w:ascii="Times New Roman" w:hAnsi="Times New Roman"/>
          <w:color w:val="000000"/>
          <w:sz w:val="22"/>
        </w:rPr>
        <w:t>19.4.1</w:t>
      </w:r>
      <w:r w:rsidRPr="00353F5B">
        <w:rPr>
          <w:rFonts w:ascii="Times New Roman" w:hAnsi="Times New Roman"/>
          <w:color w:val="000000" w:themeColor="text1"/>
          <w:sz w:val="22"/>
        </w:rPr>
        <w:t>减少工作量清单中核心工作内容数量，或设备</w:t>
      </w:r>
      <w:r w:rsidRPr="00353F5B">
        <w:rPr>
          <w:rFonts w:ascii="Times New Roman" w:hAnsi="Times New Roman" w:hint="eastAsia"/>
          <w:color w:val="000000" w:themeColor="text1"/>
          <w:sz w:val="22"/>
        </w:rPr>
        <w:t>材料</w:t>
      </w:r>
      <w:r w:rsidRPr="00353F5B">
        <w:rPr>
          <w:rFonts w:ascii="Times New Roman" w:hAnsi="Times New Roman"/>
          <w:color w:val="000000" w:themeColor="text1"/>
          <w:sz w:val="22"/>
        </w:rPr>
        <w:t>参数指标中核心设备数量；</w:t>
      </w:r>
      <w:r w:rsidRPr="00353F5B">
        <w:rPr>
          <w:rFonts w:ascii="Times New Roman" w:hAnsi="Times New Roman" w:hint="eastAsia"/>
          <w:color w:val="000000" w:themeColor="text1"/>
          <w:sz w:val="22"/>
        </w:rPr>
        <w:t>或人员岗位配置数量；</w:t>
      </w:r>
    </w:p>
    <w:p w:rsidR="00393F7E" w:rsidRPr="00353F5B" w:rsidRDefault="00393F7E" w:rsidP="00393F7E">
      <w:pPr>
        <w:adjustRightInd w:val="0"/>
        <w:snapToGrid w:val="0"/>
        <w:spacing w:line="300" w:lineRule="auto"/>
        <w:ind w:firstLineChars="200" w:firstLine="440"/>
        <w:jc w:val="left"/>
        <w:rPr>
          <w:rFonts w:ascii="Times New Roman" w:hAnsi="Times New Roman"/>
          <w:color w:val="000000"/>
          <w:sz w:val="22"/>
        </w:rPr>
      </w:pPr>
      <w:r w:rsidRPr="00353F5B">
        <w:rPr>
          <w:rFonts w:ascii="Times New Roman" w:hAnsi="Times New Roman"/>
          <w:color w:val="000000"/>
          <w:sz w:val="22"/>
        </w:rPr>
        <w:t xml:space="preserve">19.4.2 </w:t>
      </w:r>
      <w:r w:rsidRPr="00353F5B">
        <w:rPr>
          <w:rFonts w:ascii="Times New Roman" w:hAnsi="Times New Roman"/>
          <w:color w:val="000000"/>
          <w:sz w:val="22"/>
        </w:rPr>
        <w:t>投标报价和技术方案明显不相符的。</w:t>
      </w:r>
    </w:p>
    <w:p w:rsidR="00393F7E" w:rsidRPr="00353F5B" w:rsidRDefault="00393F7E" w:rsidP="00393F7E">
      <w:pPr>
        <w:adjustRightInd w:val="0"/>
        <w:snapToGrid w:val="0"/>
        <w:spacing w:line="300" w:lineRule="auto"/>
        <w:ind w:firstLineChars="200" w:firstLine="602"/>
        <w:jc w:val="left"/>
        <w:rPr>
          <w:rFonts w:ascii="Times New Roman" w:hAnsi="Times New Roman"/>
          <w:b/>
          <w:kern w:val="0"/>
          <w:sz w:val="30"/>
          <w:szCs w:val="30"/>
        </w:rPr>
      </w:pPr>
    </w:p>
    <w:p w:rsidR="00393F7E" w:rsidRPr="00353F5B" w:rsidRDefault="00393F7E" w:rsidP="00393F7E">
      <w:pPr>
        <w:adjustRightInd w:val="0"/>
        <w:snapToGrid w:val="0"/>
        <w:jc w:val="center"/>
        <w:outlineLvl w:val="1"/>
        <w:rPr>
          <w:rFonts w:ascii="Times New Roman" w:hAnsi="Times New Roman"/>
          <w:sz w:val="30"/>
          <w:szCs w:val="30"/>
        </w:rPr>
      </w:pPr>
      <w:bookmarkStart w:id="38" w:name="_Toc495411563"/>
      <w:bookmarkStart w:id="39" w:name="_Toc506191158"/>
      <w:bookmarkStart w:id="40" w:name="_Toc127535492"/>
      <w:r w:rsidRPr="00353F5B">
        <w:rPr>
          <w:rFonts w:ascii="Times New Roman" w:hAnsi="Times New Roman"/>
          <w:sz w:val="30"/>
          <w:szCs w:val="30"/>
        </w:rPr>
        <w:t>五、政府采购政策</w:t>
      </w:r>
      <w:bookmarkEnd w:id="38"/>
      <w:bookmarkEnd w:id="39"/>
      <w:bookmarkEnd w:id="40"/>
    </w:p>
    <w:p w:rsidR="00393F7E" w:rsidRPr="00353F5B" w:rsidRDefault="00393F7E" w:rsidP="00393F7E">
      <w:pPr>
        <w:adjustRightInd w:val="0"/>
        <w:snapToGrid w:val="0"/>
        <w:spacing w:line="300" w:lineRule="auto"/>
        <w:ind w:firstLineChars="200" w:firstLine="442"/>
        <w:jc w:val="left"/>
        <w:outlineLvl w:val="2"/>
        <w:rPr>
          <w:rFonts w:ascii="Times New Roman" w:hAnsi="Times New Roman"/>
          <w:b/>
          <w:color w:val="000000"/>
          <w:sz w:val="22"/>
        </w:rPr>
      </w:pPr>
      <w:bookmarkStart w:id="41" w:name="_Toc495411564"/>
      <w:bookmarkStart w:id="42" w:name="_Toc506191159"/>
      <w:bookmarkStart w:id="43" w:name="_Toc127535493"/>
      <w:r w:rsidRPr="00353F5B">
        <w:rPr>
          <w:rFonts w:ascii="Times New Roman" w:hAnsi="Times New Roman"/>
          <w:b/>
          <w:color w:val="000000"/>
          <w:sz w:val="22"/>
        </w:rPr>
        <w:t xml:space="preserve">20 </w:t>
      </w:r>
      <w:r w:rsidRPr="00353F5B">
        <w:rPr>
          <w:rFonts w:ascii="Times New Roman" w:hAnsi="Times New Roman" w:hint="eastAsia"/>
          <w:b/>
          <w:color w:val="000000"/>
          <w:sz w:val="22"/>
        </w:rPr>
        <w:t>节能产品政府采购</w:t>
      </w:r>
      <w:bookmarkEnd w:id="41"/>
      <w:bookmarkEnd w:id="42"/>
      <w:bookmarkEnd w:id="43"/>
      <w:r>
        <w:rPr>
          <w:rFonts w:ascii="Times New Roman" w:hAnsi="Times New Roman" w:hint="eastAsia"/>
          <w:b/>
          <w:color w:val="000000"/>
          <w:sz w:val="22"/>
        </w:rPr>
        <w:t>（本项目不适用）</w:t>
      </w:r>
    </w:p>
    <w:p w:rsidR="00393F7E" w:rsidRPr="00353F5B" w:rsidRDefault="00393F7E" w:rsidP="00393F7E">
      <w:pPr>
        <w:adjustRightInd w:val="0"/>
        <w:snapToGrid w:val="0"/>
        <w:spacing w:line="300" w:lineRule="auto"/>
        <w:ind w:firstLineChars="200" w:firstLine="440"/>
        <w:rPr>
          <w:rFonts w:ascii="Times New Roman" w:hAnsi="Times New Roman"/>
          <w:sz w:val="22"/>
        </w:rPr>
      </w:pPr>
      <w:bookmarkStart w:id="44" w:name="_Toc481849905"/>
      <w:bookmarkStart w:id="45" w:name="_Toc486604821"/>
      <w:bookmarkStart w:id="46" w:name="_Toc495411566"/>
      <w:bookmarkStart w:id="47" w:name="_Toc506191161"/>
      <w:r w:rsidRPr="00353F5B">
        <w:rPr>
          <w:rFonts w:ascii="Times New Roman" w:hAnsi="Times New Roman" w:hint="eastAsia"/>
          <w:sz w:val="22"/>
        </w:rPr>
        <w:t>20</w:t>
      </w:r>
      <w:r w:rsidRPr="00353F5B">
        <w:rPr>
          <w:rFonts w:ascii="Times New Roman" w:hAnsi="Times New Roman"/>
          <w:sz w:val="22"/>
        </w:rPr>
        <w:t xml:space="preserve">.1 </w:t>
      </w:r>
      <w:r w:rsidRPr="00353F5B">
        <w:rPr>
          <w:rFonts w:ascii="Times New Roman" w:hAnsi="Times New Roman"/>
          <w:sz w:val="22"/>
        </w:rPr>
        <w:t>按照财政部、发改委发布的《关于印发〈节能产品政府采购实施意见〉的通知》（财库</w:t>
      </w:r>
      <w:r w:rsidRPr="00353F5B">
        <w:rPr>
          <w:rFonts w:ascii="Times New Roman" w:hAnsi="Times New Roman"/>
          <w:sz w:val="22"/>
        </w:rPr>
        <w:t>[2004]185</w:t>
      </w:r>
      <w:r w:rsidRPr="00353F5B">
        <w:rPr>
          <w:rFonts w:ascii="Times New Roman" w:hAnsi="Times New Roman"/>
          <w:sz w:val="22"/>
        </w:rPr>
        <w:t>号）和《财政部发展改革委生态环境部市场监管总局关于调整优化节</w:t>
      </w:r>
      <w:r w:rsidRPr="00353F5B">
        <w:rPr>
          <w:rFonts w:ascii="Times New Roman" w:hAnsi="Times New Roman"/>
          <w:sz w:val="22"/>
        </w:rPr>
        <w:lastRenderedPageBreak/>
        <w:t>能产品、环境标志产品政府采购执行机制的通知》（财库〔</w:t>
      </w:r>
      <w:r w:rsidRPr="00353F5B">
        <w:rPr>
          <w:rFonts w:ascii="Times New Roman" w:hAnsi="Times New Roman"/>
          <w:sz w:val="22"/>
        </w:rPr>
        <w:t>2019</w:t>
      </w:r>
      <w:r w:rsidRPr="00353F5B">
        <w:rPr>
          <w:rFonts w:ascii="Times New Roman" w:hAnsi="Times New Roman"/>
          <w:sz w:val="22"/>
        </w:rPr>
        <w:t>〕</w:t>
      </w:r>
      <w:r w:rsidRPr="00353F5B">
        <w:rPr>
          <w:rFonts w:ascii="Times New Roman" w:hAnsi="Times New Roman"/>
          <w:sz w:val="22"/>
        </w:rPr>
        <w:t>9</w:t>
      </w:r>
      <w:r w:rsidRPr="00353F5B">
        <w:rPr>
          <w:rFonts w:ascii="Times New Roman" w:hAnsi="Times New Roman"/>
          <w:sz w:val="22"/>
        </w:rPr>
        <w:t>号）的要求，采购人采购的产品属于</w:t>
      </w:r>
      <w:r w:rsidRPr="00353F5B">
        <w:rPr>
          <w:rFonts w:ascii="Times New Roman" w:hAnsi="Times New Roman"/>
          <w:sz w:val="22"/>
        </w:rPr>
        <w:t>“</w:t>
      </w:r>
      <w:r w:rsidRPr="00353F5B">
        <w:rPr>
          <w:rFonts w:ascii="Times New Roman" w:hAnsi="Times New Roman"/>
          <w:sz w:val="22"/>
        </w:rPr>
        <w:t>节能产品品目清单</w:t>
      </w:r>
      <w:r w:rsidRPr="00353F5B">
        <w:rPr>
          <w:rFonts w:ascii="Times New Roman" w:hAnsi="Times New Roman"/>
          <w:sz w:val="22"/>
        </w:rPr>
        <w:t>”</w:t>
      </w:r>
      <w:r w:rsidRPr="00353F5B">
        <w:rPr>
          <w:rFonts w:ascii="Times New Roman" w:hAnsi="Times New Roman"/>
          <w:sz w:val="22"/>
        </w:rPr>
        <w:t>中的，在技术、服务等指标同等条件下，应当优先采购节能产品。采购人需购买的材料产品属于政府强制采购节能产品品目的，</w:t>
      </w:r>
      <w:r w:rsidRPr="00353F5B">
        <w:rPr>
          <w:rFonts w:ascii="Times New Roman" w:hAnsi="Times New Roman" w:hint="eastAsia"/>
          <w:sz w:val="22"/>
        </w:rPr>
        <w:t>投标人</w:t>
      </w:r>
      <w:r w:rsidRPr="00353F5B">
        <w:rPr>
          <w:rFonts w:ascii="Times New Roman" w:hAnsi="Times New Roman"/>
          <w:sz w:val="22"/>
        </w:rPr>
        <w:t>必须选用节能产品。</w:t>
      </w:r>
    </w:p>
    <w:p w:rsidR="00393F7E" w:rsidRPr="00353F5B" w:rsidRDefault="00393F7E" w:rsidP="00393F7E">
      <w:pPr>
        <w:adjustRightInd w:val="0"/>
        <w:snapToGrid w:val="0"/>
        <w:spacing w:line="300" w:lineRule="auto"/>
        <w:ind w:firstLineChars="200" w:firstLine="440"/>
        <w:rPr>
          <w:rFonts w:ascii="Times New Roman" w:hAnsi="Times New Roman"/>
          <w:sz w:val="22"/>
        </w:rPr>
      </w:pPr>
      <w:r w:rsidRPr="00353F5B">
        <w:rPr>
          <w:rFonts w:ascii="Times New Roman" w:hAnsi="Times New Roman" w:hint="eastAsia"/>
          <w:sz w:val="22"/>
        </w:rPr>
        <w:t>20</w:t>
      </w:r>
      <w:r w:rsidRPr="00353F5B">
        <w:rPr>
          <w:rFonts w:ascii="Times New Roman" w:hAnsi="Times New Roman"/>
          <w:sz w:val="22"/>
        </w:rPr>
        <w:t>.2</w:t>
      </w:r>
      <w:r w:rsidRPr="00353F5B">
        <w:rPr>
          <w:rFonts w:ascii="Times New Roman" w:hAnsi="Times New Roman" w:hint="eastAsia"/>
          <w:sz w:val="22"/>
        </w:rPr>
        <w:t>投标人如选用节能产品的，则应在投标文件中提供国家确定的认证机构出具的、处于有效期之内的节能产品的认证证书；反之，该产品在评标时不被认定为节能产品。</w:t>
      </w:r>
    </w:p>
    <w:p w:rsidR="00393F7E" w:rsidRPr="00353F5B" w:rsidRDefault="00393F7E" w:rsidP="00393F7E">
      <w:pPr>
        <w:adjustRightInd w:val="0"/>
        <w:snapToGrid w:val="0"/>
        <w:spacing w:line="300" w:lineRule="auto"/>
        <w:ind w:firstLineChars="200" w:firstLine="442"/>
        <w:jc w:val="left"/>
        <w:outlineLvl w:val="2"/>
        <w:rPr>
          <w:rFonts w:ascii="Times New Roman" w:hAnsi="Times New Roman"/>
          <w:b/>
          <w:color w:val="000000"/>
          <w:sz w:val="22"/>
        </w:rPr>
      </w:pPr>
      <w:bookmarkStart w:id="48" w:name="_Toc535412970"/>
      <w:bookmarkStart w:id="49" w:name="_Toc4671589"/>
      <w:bookmarkStart w:id="50" w:name="_Toc127535494"/>
      <w:r w:rsidRPr="00353F5B">
        <w:rPr>
          <w:rFonts w:ascii="Times New Roman" w:hAnsi="Times New Roman" w:hint="eastAsia"/>
          <w:b/>
          <w:color w:val="000000"/>
          <w:sz w:val="22"/>
        </w:rPr>
        <w:t>21</w:t>
      </w:r>
      <w:r w:rsidRPr="00353F5B">
        <w:rPr>
          <w:rFonts w:ascii="Times New Roman" w:hAnsi="Times New Roman"/>
          <w:b/>
          <w:color w:val="000000"/>
          <w:sz w:val="22"/>
        </w:rPr>
        <w:t>环境标志产品政府采购</w:t>
      </w:r>
      <w:bookmarkEnd w:id="48"/>
      <w:bookmarkEnd w:id="49"/>
      <w:bookmarkEnd w:id="50"/>
      <w:r>
        <w:rPr>
          <w:rFonts w:ascii="Times New Roman" w:hAnsi="Times New Roman" w:hint="eastAsia"/>
          <w:b/>
          <w:color w:val="000000"/>
          <w:sz w:val="22"/>
        </w:rPr>
        <w:t>（本项目不适用）</w:t>
      </w:r>
    </w:p>
    <w:p w:rsidR="00393F7E" w:rsidRPr="00353F5B" w:rsidRDefault="00393F7E" w:rsidP="00393F7E">
      <w:pPr>
        <w:adjustRightInd w:val="0"/>
        <w:snapToGrid w:val="0"/>
        <w:spacing w:line="300" w:lineRule="auto"/>
        <w:ind w:firstLineChars="200" w:firstLine="440"/>
        <w:rPr>
          <w:rFonts w:ascii="Times New Roman" w:hAnsi="Times New Roman"/>
          <w:sz w:val="22"/>
        </w:rPr>
      </w:pPr>
      <w:r w:rsidRPr="00353F5B">
        <w:rPr>
          <w:rFonts w:ascii="Times New Roman" w:hAnsi="Times New Roman" w:hint="eastAsia"/>
          <w:sz w:val="22"/>
        </w:rPr>
        <w:t>21</w:t>
      </w:r>
      <w:r w:rsidRPr="00353F5B">
        <w:rPr>
          <w:rFonts w:ascii="Times New Roman" w:hAnsi="Times New Roman"/>
          <w:sz w:val="22"/>
        </w:rPr>
        <w:t xml:space="preserve">.1 </w:t>
      </w:r>
      <w:r w:rsidRPr="00353F5B">
        <w:rPr>
          <w:rFonts w:ascii="Times New Roman" w:hAnsi="Times New Roman"/>
          <w:sz w:val="22"/>
        </w:rPr>
        <w:t>按照财政部、环保总局联合印发的《关于环境标志产品政府采购实施的意见》（财库</w:t>
      </w:r>
      <w:r w:rsidRPr="00353F5B">
        <w:rPr>
          <w:rFonts w:ascii="Times New Roman" w:hAnsi="Times New Roman"/>
          <w:sz w:val="22"/>
        </w:rPr>
        <w:t>[2006]90</w:t>
      </w:r>
      <w:r w:rsidRPr="00353F5B">
        <w:rPr>
          <w:rFonts w:ascii="Times New Roman" w:hAnsi="Times New Roman"/>
          <w:sz w:val="22"/>
        </w:rPr>
        <w:t>号）和《财政部发展改革委生态环境部市场监管总局关于调整优化节能产品、环境标志产品政府采购执行机制的通知》（财库〔</w:t>
      </w:r>
      <w:r w:rsidRPr="00353F5B">
        <w:rPr>
          <w:rFonts w:ascii="Times New Roman" w:hAnsi="Times New Roman"/>
          <w:sz w:val="22"/>
        </w:rPr>
        <w:t>2019</w:t>
      </w:r>
      <w:r w:rsidRPr="00353F5B">
        <w:rPr>
          <w:rFonts w:ascii="Times New Roman" w:hAnsi="Times New Roman"/>
          <w:sz w:val="22"/>
        </w:rPr>
        <w:t>〕</w:t>
      </w:r>
      <w:r w:rsidRPr="00353F5B">
        <w:rPr>
          <w:rFonts w:ascii="Times New Roman" w:hAnsi="Times New Roman"/>
          <w:sz w:val="22"/>
        </w:rPr>
        <w:t>9</w:t>
      </w:r>
      <w:r w:rsidRPr="00353F5B">
        <w:rPr>
          <w:rFonts w:ascii="Times New Roman" w:hAnsi="Times New Roman"/>
          <w:sz w:val="22"/>
        </w:rPr>
        <w:t>号）的要求，采购人采购的产品属于</w:t>
      </w:r>
      <w:r w:rsidRPr="00353F5B">
        <w:rPr>
          <w:rFonts w:ascii="Times New Roman" w:hAnsi="Times New Roman"/>
          <w:sz w:val="22"/>
        </w:rPr>
        <w:t>“</w:t>
      </w:r>
      <w:r w:rsidRPr="00353F5B">
        <w:rPr>
          <w:rFonts w:ascii="Times New Roman" w:hAnsi="Times New Roman"/>
          <w:sz w:val="22"/>
        </w:rPr>
        <w:t>环境标志产品品目清单</w:t>
      </w:r>
      <w:r w:rsidRPr="00353F5B">
        <w:rPr>
          <w:rFonts w:ascii="Times New Roman" w:hAnsi="Times New Roman"/>
          <w:sz w:val="22"/>
        </w:rPr>
        <w:t>”</w:t>
      </w:r>
      <w:r w:rsidRPr="00353F5B">
        <w:rPr>
          <w:rFonts w:ascii="Times New Roman" w:hAnsi="Times New Roman"/>
          <w:sz w:val="22"/>
        </w:rPr>
        <w:t>中的，在性能、技术、服务等指标同等条件下，应当优先采购环境标志产品。</w:t>
      </w:r>
    </w:p>
    <w:p w:rsidR="00393F7E" w:rsidRPr="00353F5B" w:rsidRDefault="00393F7E" w:rsidP="00393F7E">
      <w:pPr>
        <w:adjustRightInd w:val="0"/>
        <w:snapToGrid w:val="0"/>
        <w:spacing w:line="300" w:lineRule="auto"/>
        <w:ind w:firstLineChars="200" w:firstLine="440"/>
        <w:rPr>
          <w:rFonts w:ascii="Times New Roman" w:hAnsi="Times New Roman"/>
          <w:b/>
          <w:sz w:val="22"/>
        </w:rPr>
      </w:pPr>
      <w:r w:rsidRPr="00353F5B">
        <w:rPr>
          <w:rFonts w:ascii="Times New Roman" w:hAnsi="Times New Roman" w:hint="eastAsia"/>
          <w:sz w:val="22"/>
        </w:rPr>
        <w:t>21</w:t>
      </w:r>
      <w:r w:rsidRPr="00353F5B">
        <w:rPr>
          <w:rFonts w:ascii="Times New Roman" w:hAnsi="Times New Roman"/>
          <w:sz w:val="22"/>
        </w:rPr>
        <w:t>.2</w:t>
      </w:r>
      <w:r w:rsidRPr="00353F5B">
        <w:rPr>
          <w:rFonts w:ascii="Times New Roman" w:hAnsi="Times New Roman" w:hint="eastAsia"/>
          <w:sz w:val="22"/>
        </w:rPr>
        <w:t>投标人如选用环境标志产品的，则应在投标文件中提供国家确定的认证机构出具的、处于有效期之内的环境标志产品的认证证书；反之，该产品在评标时不被认定为环境标志产品。</w:t>
      </w:r>
    </w:p>
    <w:p w:rsidR="00393F7E" w:rsidRPr="00353F5B" w:rsidRDefault="00393F7E" w:rsidP="00393F7E">
      <w:pPr>
        <w:adjustRightInd w:val="0"/>
        <w:snapToGrid w:val="0"/>
        <w:spacing w:line="300" w:lineRule="auto"/>
        <w:ind w:firstLineChars="200" w:firstLine="442"/>
        <w:jc w:val="left"/>
        <w:outlineLvl w:val="2"/>
        <w:rPr>
          <w:rFonts w:ascii="Times New Roman" w:hAnsi="Times New Roman"/>
          <w:b/>
          <w:color w:val="000000"/>
          <w:sz w:val="22"/>
        </w:rPr>
      </w:pPr>
      <w:bookmarkStart w:id="51" w:name="_Toc127535495"/>
      <w:r w:rsidRPr="00353F5B">
        <w:rPr>
          <w:rFonts w:ascii="Times New Roman" w:hAnsi="Times New Roman"/>
          <w:b/>
          <w:color w:val="000000"/>
          <w:sz w:val="22"/>
        </w:rPr>
        <w:t xml:space="preserve">22 </w:t>
      </w:r>
      <w:r w:rsidRPr="00353F5B">
        <w:rPr>
          <w:rFonts w:ascii="Times New Roman" w:hAnsi="Times New Roman" w:hint="eastAsia"/>
          <w:b/>
          <w:color w:val="000000"/>
          <w:sz w:val="22"/>
        </w:rPr>
        <w:t>促进中小企业发展</w:t>
      </w:r>
      <w:bookmarkEnd w:id="44"/>
      <w:bookmarkEnd w:id="45"/>
      <w:bookmarkEnd w:id="46"/>
      <w:bookmarkEnd w:id="47"/>
      <w:bookmarkEnd w:id="51"/>
    </w:p>
    <w:p w:rsidR="00393F7E" w:rsidRPr="00353F5B" w:rsidRDefault="00393F7E" w:rsidP="00393F7E">
      <w:pPr>
        <w:tabs>
          <w:tab w:val="left" w:pos="3060"/>
        </w:tabs>
        <w:adjustRightInd w:val="0"/>
        <w:snapToGrid w:val="0"/>
        <w:spacing w:line="300" w:lineRule="auto"/>
        <w:ind w:firstLineChars="200" w:firstLine="440"/>
        <w:rPr>
          <w:rFonts w:ascii="Times New Roman" w:hAnsi="Times New Roman"/>
          <w:sz w:val="22"/>
        </w:rPr>
      </w:pPr>
      <w:bookmarkStart w:id="52" w:name="_Toc481849906"/>
      <w:bookmarkStart w:id="53" w:name="_Toc486604822"/>
      <w:bookmarkStart w:id="54" w:name="_Toc495411567"/>
      <w:bookmarkStart w:id="55" w:name="_Toc506191162"/>
      <w:r w:rsidRPr="00353F5B">
        <w:rPr>
          <w:rFonts w:ascii="Times New Roman" w:hAnsi="Times New Roman" w:hint="eastAsia"/>
          <w:sz w:val="22"/>
        </w:rPr>
        <w:t>22</w:t>
      </w:r>
      <w:r w:rsidRPr="00353F5B">
        <w:rPr>
          <w:rFonts w:ascii="Times New Roman" w:hAnsi="Times New Roman"/>
          <w:bCs/>
          <w:sz w:val="22"/>
        </w:rPr>
        <w:t xml:space="preserve">.1 </w:t>
      </w:r>
      <w:r w:rsidRPr="00353F5B">
        <w:rPr>
          <w:rFonts w:ascii="Times New Roman" w:hAnsi="Times New Roman"/>
          <w:sz w:val="22"/>
        </w:rPr>
        <w:t>中小企业（含中型、小型、微型企业，下同）的划定按照《中小企业划型标准规定》（工信部联企业【</w:t>
      </w:r>
      <w:r w:rsidRPr="00353F5B">
        <w:rPr>
          <w:rFonts w:ascii="Times New Roman" w:hAnsi="Times New Roman"/>
          <w:sz w:val="22"/>
        </w:rPr>
        <w:t>2011</w:t>
      </w:r>
      <w:r w:rsidRPr="00353F5B">
        <w:rPr>
          <w:rFonts w:ascii="Times New Roman" w:hAnsi="Times New Roman"/>
          <w:sz w:val="22"/>
        </w:rPr>
        <w:t>】</w:t>
      </w:r>
      <w:r w:rsidRPr="00353F5B">
        <w:rPr>
          <w:rFonts w:ascii="Times New Roman" w:hAnsi="Times New Roman"/>
          <w:sz w:val="22"/>
        </w:rPr>
        <w:t>300</w:t>
      </w:r>
      <w:r w:rsidRPr="00353F5B">
        <w:rPr>
          <w:rFonts w:ascii="Times New Roman" w:hAnsi="Times New Roman"/>
          <w:sz w:val="22"/>
        </w:rPr>
        <w:t>号）执行，参加</w:t>
      </w:r>
      <w:r w:rsidRPr="00353F5B">
        <w:rPr>
          <w:rFonts w:ascii="Times New Roman" w:hAnsi="Times New Roman" w:hint="eastAsia"/>
          <w:sz w:val="22"/>
        </w:rPr>
        <w:t>投标</w:t>
      </w:r>
      <w:r w:rsidRPr="00353F5B">
        <w:rPr>
          <w:rFonts w:ascii="Times New Roman" w:hAnsi="Times New Roman"/>
          <w:sz w:val="22"/>
        </w:rPr>
        <w:t>的中小企业应当提供《中小企业声明函》（具体格式见</w:t>
      </w:r>
      <w:r w:rsidRPr="00353F5B">
        <w:rPr>
          <w:rFonts w:ascii="Times New Roman" w:hAnsi="Times New Roman"/>
          <w:sz w:val="22"/>
        </w:rPr>
        <w:t>“</w:t>
      </w:r>
      <w:r w:rsidRPr="00353F5B">
        <w:rPr>
          <w:rFonts w:ascii="Times New Roman" w:hAnsi="Times New Roman" w:hint="eastAsia"/>
          <w:sz w:val="22"/>
        </w:rPr>
        <w:t>投标</w:t>
      </w:r>
      <w:r w:rsidRPr="00353F5B">
        <w:rPr>
          <w:rFonts w:ascii="Times New Roman" w:hAnsi="Times New Roman"/>
          <w:sz w:val="22"/>
        </w:rPr>
        <w:t>文件格式</w:t>
      </w:r>
      <w:r w:rsidRPr="00353F5B">
        <w:rPr>
          <w:rFonts w:ascii="Times New Roman" w:hAnsi="Times New Roman"/>
          <w:sz w:val="22"/>
        </w:rPr>
        <w:t>”</w:t>
      </w:r>
      <w:r w:rsidRPr="00353F5B">
        <w:rPr>
          <w:rFonts w:ascii="Times New Roman" w:hAnsi="Times New Roman"/>
          <w:sz w:val="22"/>
        </w:rPr>
        <w:t>），反之，视作非中小企业，不享受相应的扶持政策。如项目允许联合体参与竞争的，则联合体中的中小企业均应按本款要求提供《中小企业声明函》。</w:t>
      </w:r>
    </w:p>
    <w:p w:rsidR="00393F7E" w:rsidRPr="00353F5B" w:rsidRDefault="00393F7E" w:rsidP="00393F7E">
      <w:pPr>
        <w:adjustRightInd w:val="0"/>
        <w:snapToGrid w:val="0"/>
        <w:spacing w:line="300" w:lineRule="auto"/>
        <w:ind w:firstLineChars="200" w:firstLine="440"/>
        <w:rPr>
          <w:rFonts w:ascii="Times New Roman" w:hAnsi="Times New Roman"/>
          <w:sz w:val="22"/>
        </w:rPr>
      </w:pPr>
      <w:r w:rsidRPr="00353F5B">
        <w:rPr>
          <w:rFonts w:ascii="Times New Roman" w:hAnsi="Times New Roman" w:hint="eastAsia"/>
          <w:sz w:val="22"/>
        </w:rPr>
        <w:t>22</w:t>
      </w:r>
      <w:r w:rsidRPr="00353F5B">
        <w:rPr>
          <w:rFonts w:ascii="Times New Roman" w:hAnsi="Times New Roman"/>
          <w:sz w:val="22"/>
        </w:rPr>
        <w:t xml:space="preserve">.2 </w:t>
      </w:r>
      <w:r w:rsidRPr="00353F5B">
        <w:rPr>
          <w:rFonts w:ascii="Times New Roman" w:hAnsi="Times New Roman"/>
          <w:sz w:val="22"/>
        </w:rPr>
        <w:t>依据市财政局</w:t>
      </w:r>
      <w:r w:rsidRPr="00353F5B">
        <w:rPr>
          <w:rFonts w:ascii="Times New Roman" w:hAnsi="Times New Roman"/>
          <w:sz w:val="22"/>
        </w:rPr>
        <w:t>2015</w:t>
      </w:r>
      <w:r w:rsidRPr="00353F5B">
        <w:rPr>
          <w:rFonts w:ascii="Times New Roman" w:hAnsi="Times New Roman"/>
          <w:sz w:val="22"/>
        </w:rPr>
        <w:t>年</w:t>
      </w:r>
      <w:r w:rsidRPr="00353F5B">
        <w:rPr>
          <w:rFonts w:ascii="Times New Roman" w:hAnsi="Times New Roman"/>
          <w:sz w:val="22"/>
        </w:rPr>
        <w:t>9</w:t>
      </w:r>
      <w:r w:rsidRPr="00353F5B">
        <w:rPr>
          <w:rFonts w:ascii="Times New Roman" w:hAnsi="Times New Roman"/>
          <w:sz w:val="22"/>
        </w:rPr>
        <w:t>月发布的《</w:t>
      </w:r>
      <w:r w:rsidRPr="00353F5B">
        <w:rPr>
          <w:rFonts w:ascii="Times New Roman" w:hAnsi="Times New Roman"/>
        </w:rPr>
        <w:t>关于执行促进中小企业发展政策相关事宜的通知</w:t>
      </w:r>
      <w:r w:rsidRPr="00353F5B">
        <w:rPr>
          <w:rFonts w:ascii="Times New Roman" w:hAnsi="Times New Roman"/>
          <w:sz w:val="22"/>
        </w:rPr>
        <w:t>》，事业单位、团体组织等非企业性质的政府采购供应商，不属于中小企业划型标准确定的中小企业，不得按《关于印发中小企业划型标准规定的通知》规定声明为中小微企业，也不适用《政府采购促进中小企业发展</w:t>
      </w:r>
      <w:r>
        <w:rPr>
          <w:rFonts w:ascii="Times New Roman" w:hAnsi="Times New Roman" w:hint="eastAsia"/>
          <w:sz w:val="22"/>
        </w:rPr>
        <w:t>管理</w:t>
      </w:r>
      <w:r w:rsidRPr="00353F5B">
        <w:rPr>
          <w:rFonts w:ascii="Times New Roman" w:hAnsi="Times New Roman"/>
          <w:sz w:val="22"/>
        </w:rPr>
        <w:t>办法》。</w:t>
      </w:r>
    </w:p>
    <w:p w:rsidR="00393F7E" w:rsidRPr="003D7F74" w:rsidRDefault="00393F7E" w:rsidP="00393F7E">
      <w:pPr>
        <w:adjustRightInd w:val="0"/>
        <w:snapToGrid w:val="0"/>
        <w:spacing w:line="300" w:lineRule="auto"/>
        <w:ind w:firstLineChars="200" w:firstLine="440"/>
        <w:rPr>
          <w:rFonts w:ascii="Times New Roman" w:hAnsi="Times New Roman"/>
          <w:sz w:val="22"/>
        </w:rPr>
      </w:pPr>
      <w:r w:rsidRPr="00353F5B">
        <w:rPr>
          <w:rFonts w:ascii="Times New Roman" w:hAnsi="Times New Roman" w:hint="eastAsia"/>
          <w:sz w:val="22"/>
        </w:rPr>
        <w:t>22</w:t>
      </w:r>
      <w:r w:rsidRPr="00353F5B">
        <w:rPr>
          <w:rFonts w:ascii="Times New Roman" w:hAnsi="Times New Roman"/>
          <w:sz w:val="22"/>
        </w:rPr>
        <w:t xml:space="preserve">.3 </w:t>
      </w:r>
      <w:r w:rsidRPr="00353F5B">
        <w:rPr>
          <w:rFonts w:ascii="Times New Roman" w:hAnsi="Times New Roman"/>
          <w:sz w:val="22"/>
        </w:rPr>
        <w:t>如项目允许联合体参与竞争的，组成联合体的大中型企业和其他自然人、法人或者其他组织，</w:t>
      </w:r>
      <w:r w:rsidRPr="003D7F74">
        <w:rPr>
          <w:rFonts w:ascii="Times New Roman" w:hAnsi="Times New Roman"/>
          <w:sz w:val="22"/>
        </w:rPr>
        <w:t>与小型、微型企业之间不得存在投资关系。</w:t>
      </w:r>
    </w:p>
    <w:p w:rsidR="00393F7E" w:rsidRPr="003D7F74" w:rsidRDefault="00393F7E" w:rsidP="00393F7E">
      <w:pPr>
        <w:adjustRightInd w:val="0"/>
        <w:snapToGrid w:val="0"/>
        <w:spacing w:line="300" w:lineRule="auto"/>
        <w:ind w:firstLineChars="200" w:firstLine="440"/>
        <w:rPr>
          <w:rFonts w:ascii="Times New Roman" w:hAnsi="Times New Roman"/>
          <w:sz w:val="22"/>
        </w:rPr>
      </w:pPr>
      <w:r w:rsidRPr="003D7F74">
        <w:rPr>
          <w:rFonts w:ascii="Times New Roman" w:hAnsi="Times New Roman" w:hint="eastAsia"/>
          <w:sz w:val="22"/>
        </w:rPr>
        <w:t>22</w:t>
      </w:r>
      <w:r w:rsidRPr="003D7F74">
        <w:rPr>
          <w:rFonts w:ascii="Times New Roman" w:hAnsi="Times New Roman"/>
          <w:sz w:val="22"/>
        </w:rPr>
        <w:t>.4</w:t>
      </w:r>
      <w:r w:rsidRPr="003D7F74">
        <w:rPr>
          <w:rFonts w:ascii="Times New Roman" w:hAnsi="Times New Roman"/>
          <w:sz w:val="22"/>
        </w:rPr>
        <w:t>对于小型、微型企业，按照《政府采购促进中小企业发展</w:t>
      </w:r>
      <w:r w:rsidRPr="003D7F74">
        <w:rPr>
          <w:rFonts w:ascii="Times New Roman" w:hAnsi="Times New Roman" w:hint="eastAsia"/>
          <w:sz w:val="22"/>
        </w:rPr>
        <w:t>管理</w:t>
      </w:r>
      <w:r w:rsidRPr="003D7F74">
        <w:rPr>
          <w:rFonts w:ascii="Times New Roman" w:hAnsi="Times New Roman"/>
          <w:sz w:val="22"/>
        </w:rPr>
        <w:t>办法》（财库【</w:t>
      </w:r>
      <w:r w:rsidRPr="003D7F74">
        <w:rPr>
          <w:rFonts w:ascii="Times New Roman" w:hAnsi="Times New Roman"/>
          <w:sz w:val="22"/>
        </w:rPr>
        <w:t>20</w:t>
      </w:r>
      <w:r w:rsidRPr="003D7F74">
        <w:rPr>
          <w:rFonts w:ascii="Times New Roman" w:hAnsi="Times New Roman" w:hint="eastAsia"/>
          <w:sz w:val="22"/>
        </w:rPr>
        <w:t>20</w:t>
      </w:r>
      <w:r w:rsidRPr="003D7F74">
        <w:rPr>
          <w:rFonts w:ascii="Times New Roman" w:hAnsi="Times New Roman"/>
          <w:sz w:val="22"/>
        </w:rPr>
        <w:t>】</w:t>
      </w:r>
      <w:r w:rsidRPr="003D7F74">
        <w:rPr>
          <w:rFonts w:ascii="Times New Roman" w:hAnsi="Times New Roman" w:hint="eastAsia"/>
          <w:sz w:val="22"/>
        </w:rPr>
        <w:t>46</w:t>
      </w:r>
      <w:r w:rsidRPr="003D7F74">
        <w:rPr>
          <w:rFonts w:ascii="Times New Roman" w:hAnsi="Times New Roman"/>
          <w:sz w:val="22"/>
        </w:rPr>
        <w:t>号）</w:t>
      </w:r>
      <w:r w:rsidRPr="003D7F74">
        <w:rPr>
          <w:rFonts w:hint="eastAsia"/>
          <w:sz w:val="22"/>
        </w:rPr>
        <w:t>和《关于进一步加大政府采购支持中小企业力度的通知》</w:t>
      </w:r>
      <w:r w:rsidRPr="003D7F74">
        <w:rPr>
          <w:sz w:val="22"/>
        </w:rPr>
        <w:t>（财库【</w:t>
      </w:r>
      <w:r w:rsidRPr="003D7F74">
        <w:rPr>
          <w:rFonts w:hint="eastAsia"/>
          <w:sz w:val="22"/>
        </w:rPr>
        <w:t>2022</w:t>
      </w:r>
      <w:r w:rsidRPr="003D7F74">
        <w:rPr>
          <w:sz w:val="22"/>
        </w:rPr>
        <w:t>】</w:t>
      </w:r>
      <w:r w:rsidRPr="003D7F74">
        <w:rPr>
          <w:rFonts w:hint="eastAsia"/>
          <w:sz w:val="22"/>
        </w:rPr>
        <w:t>19</w:t>
      </w:r>
      <w:r w:rsidRPr="003D7F74">
        <w:rPr>
          <w:sz w:val="22"/>
        </w:rPr>
        <w:t>号）</w:t>
      </w:r>
      <w:r w:rsidRPr="003D7F74">
        <w:rPr>
          <w:rFonts w:ascii="Times New Roman" w:hAnsi="Times New Roman"/>
          <w:sz w:val="22"/>
        </w:rPr>
        <w:t>规定，其报价给予</w:t>
      </w:r>
      <w:r w:rsidRPr="003D7F74">
        <w:rPr>
          <w:rFonts w:hint="eastAsia"/>
          <w:b/>
          <w:color w:val="FF0000"/>
          <w:sz w:val="22"/>
          <w:u w:val="single"/>
        </w:rPr>
        <w:t>10</w:t>
      </w:r>
      <w:r w:rsidRPr="003D7F74">
        <w:rPr>
          <w:b/>
          <w:color w:val="FF0000"/>
          <w:sz w:val="22"/>
          <w:u w:val="single"/>
        </w:rPr>
        <w:t>%</w:t>
      </w:r>
      <w:r w:rsidRPr="003D7F74">
        <w:rPr>
          <w:rFonts w:ascii="Times New Roman" w:hAnsi="Times New Roman"/>
          <w:sz w:val="22"/>
        </w:rPr>
        <w:t>的扣除，用扣除后的价格参与评审。</w:t>
      </w:r>
    </w:p>
    <w:p w:rsidR="00393F7E" w:rsidRPr="00353F5B" w:rsidRDefault="00393F7E" w:rsidP="00393F7E">
      <w:pPr>
        <w:adjustRightInd w:val="0"/>
        <w:snapToGrid w:val="0"/>
        <w:spacing w:line="300" w:lineRule="auto"/>
        <w:ind w:firstLineChars="200" w:firstLine="440"/>
        <w:rPr>
          <w:rFonts w:ascii="Times New Roman" w:hAnsi="Times New Roman"/>
          <w:sz w:val="22"/>
        </w:rPr>
      </w:pPr>
      <w:r w:rsidRPr="003D7F74">
        <w:rPr>
          <w:rFonts w:ascii="Times New Roman" w:hAnsi="Times New Roman" w:hint="eastAsia"/>
          <w:sz w:val="22"/>
        </w:rPr>
        <w:t>22</w:t>
      </w:r>
      <w:r w:rsidRPr="003D7F74">
        <w:rPr>
          <w:rFonts w:ascii="Times New Roman" w:hAnsi="Times New Roman"/>
          <w:sz w:val="22"/>
        </w:rPr>
        <w:t>.5</w:t>
      </w:r>
      <w:r w:rsidRPr="003D7F74">
        <w:rPr>
          <w:rFonts w:ascii="Times New Roman" w:hAnsi="Times New Roman"/>
          <w:sz w:val="22"/>
        </w:rPr>
        <w:t>如项目允许联合体参与竞争的，且联合体各方均为小型、微型企业的，联合体视同为小型、微型企业，其报价给予</w:t>
      </w:r>
      <w:r w:rsidRPr="003D7F74">
        <w:rPr>
          <w:rFonts w:hint="eastAsia"/>
          <w:b/>
          <w:color w:val="FF0000"/>
          <w:sz w:val="22"/>
          <w:u w:val="single"/>
        </w:rPr>
        <w:t>10</w:t>
      </w:r>
      <w:r w:rsidRPr="003D7F74">
        <w:rPr>
          <w:b/>
          <w:color w:val="FF0000"/>
          <w:sz w:val="22"/>
          <w:u w:val="single"/>
        </w:rPr>
        <w:t>%</w:t>
      </w:r>
      <w:r w:rsidRPr="003D7F74">
        <w:rPr>
          <w:rFonts w:ascii="Times New Roman" w:hAnsi="Times New Roman"/>
          <w:sz w:val="22"/>
        </w:rPr>
        <w:t>的扣除，用扣除后的价格参与评审。反之，依照联合体协议约定，小型、微型企业的协议合同金额占到联合体协议合同总金额</w:t>
      </w:r>
      <w:r w:rsidRPr="003D7F74">
        <w:rPr>
          <w:rFonts w:ascii="Times New Roman" w:hAnsi="Times New Roman"/>
          <w:sz w:val="22"/>
        </w:rPr>
        <w:t>30%</w:t>
      </w:r>
      <w:r w:rsidRPr="003D7F74">
        <w:rPr>
          <w:rFonts w:ascii="Times New Roman" w:hAnsi="Times New Roman"/>
          <w:sz w:val="22"/>
        </w:rPr>
        <w:t>以上的，给予联合体</w:t>
      </w:r>
      <w:r w:rsidRPr="003D7F74">
        <w:rPr>
          <w:rFonts w:hint="eastAsia"/>
          <w:b/>
          <w:color w:val="FF0000"/>
          <w:sz w:val="22"/>
          <w:u w:val="single"/>
        </w:rPr>
        <w:t>4</w:t>
      </w:r>
      <w:r w:rsidRPr="003D7F74">
        <w:rPr>
          <w:b/>
          <w:color w:val="FF0000"/>
          <w:sz w:val="22"/>
          <w:u w:val="single"/>
        </w:rPr>
        <w:t>%</w:t>
      </w:r>
      <w:r w:rsidRPr="003D7F74">
        <w:rPr>
          <w:rFonts w:ascii="Times New Roman" w:hAnsi="Times New Roman"/>
          <w:sz w:val="22"/>
        </w:rPr>
        <w:t>的价格扣除，用扣除后的价格参与评审。</w:t>
      </w:r>
    </w:p>
    <w:p w:rsidR="00393F7E" w:rsidRPr="00353F5B" w:rsidRDefault="00393F7E" w:rsidP="00393F7E">
      <w:pPr>
        <w:adjustRightInd w:val="0"/>
        <w:snapToGrid w:val="0"/>
        <w:spacing w:line="300" w:lineRule="auto"/>
        <w:ind w:firstLineChars="200" w:firstLine="440"/>
        <w:rPr>
          <w:rFonts w:ascii="Times New Roman" w:hAnsi="Times New Roman"/>
          <w:kern w:val="0"/>
          <w:sz w:val="22"/>
        </w:rPr>
      </w:pPr>
      <w:r w:rsidRPr="00353F5B">
        <w:rPr>
          <w:rFonts w:ascii="Times New Roman" w:hAnsi="Times New Roman" w:hint="eastAsia"/>
          <w:sz w:val="22"/>
        </w:rPr>
        <w:t>22</w:t>
      </w:r>
      <w:r w:rsidRPr="00353F5B">
        <w:rPr>
          <w:rFonts w:ascii="Times New Roman" w:hAnsi="Times New Roman"/>
          <w:sz w:val="22"/>
        </w:rPr>
        <w:t>.6</w:t>
      </w:r>
      <w:r w:rsidRPr="00353F5B">
        <w:rPr>
          <w:rFonts w:ascii="Times New Roman" w:hAnsi="Times New Roman"/>
          <w:sz w:val="22"/>
        </w:rPr>
        <w:t>供应商如提供虚假材料以谋取成交的，按照《政府采购法》有关条款处理，并记入供应商诚信档案。</w:t>
      </w:r>
    </w:p>
    <w:p w:rsidR="00393F7E" w:rsidRPr="00353F5B" w:rsidRDefault="00393F7E" w:rsidP="00393F7E">
      <w:pPr>
        <w:adjustRightInd w:val="0"/>
        <w:snapToGrid w:val="0"/>
        <w:spacing w:line="300" w:lineRule="auto"/>
        <w:ind w:firstLineChars="200" w:firstLine="442"/>
        <w:jc w:val="left"/>
        <w:outlineLvl w:val="2"/>
        <w:rPr>
          <w:rFonts w:ascii="Times New Roman" w:hAnsi="Times New Roman"/>
          <w:b/>
          <w:color w:val="000000"/>
          <w:sz w:val="22"/>
        </w:rPr>
      </w:pPr>
      <w:bookmarkStart w:id="56" w:name="_Toc127535496"/>
      <w:r w:rsidRPr="00353F5B">
        <w:rPr>
          <w:rFonts w:ascii="Times New Roman" w:hAnsi="Times New Roman"/>
          <w:b/>
          <w:color w:val="000000"/>
          <w:sz w:val="22"/>
        </w:rPr>
        <w:t xml:space="preserve">23 </w:t>
      </w:r>
      <w:r w:rsidRPr="00353F5B">
        <w:rPr>
          <w:rFonts w:ascii="Times New Roman" w:hAnsi="Times New Roman" w:hint="eastAsia"/>
          <w:b/>
          <w:color w:val="000000"/>
          <w:sz w:val="22"/>
        </w:rPr>
        <w:t>规范进口产品政府采购</w:t>
      </w:r>
      <w:bookmarkEnd w:id="52"/>
      <w:bookmarkEnd w:id="53"/>
      <w:bookmarkEnd w:id="54"/>
      <w:bookmarkEnd w:id="55"/>
      <w:r w:rsidRPr="00BA485D">
        <w:rPr>
          <w:rFonts w:hint="eastAsia"/>
          <w:color w:val="FF0000"/>
          <w:sz w:val="22"/>
        </w:rPr>
        <w:t>（</w:t>
      </w:r>
      <w:r>
        <w:rPr>
          <w:rFonts w:hint="eastAsia"/>
          <w:color w:val="FF0000"/>
          <w:sz w:val="22"/>
        </w:rPr>
        <w:t>本项目不适用</w:t>
      </w:r>
      <w:r w:rsidRPr="00BA485D">
        <w:rPr>
          <w:rFonts w:hint="eastAsia"/>
          <w:color w:val="FF0000"/>
          <w:sz w:val="22"/>
        </w:rPr>
        <w:t>）</w:t>
      </w:r>
      <w:bookmarkEnd w:id="56"/>
    </w:p>
    <w:p w:rsidR="00393F7E" w:rsidRPr="00353F5B" w:rsidRDefault="00393F7E" w:rsidP="00393F7E">
      <w:pPr>
        <w:adjustRightInd w:val="0"/>
        <w:snapToGrid w:val="0"/>
        <w:spacing w:line="300" w:lineRule="auto"/>
        <w:ind w:firstLineChars="200" w:firstLine="440"/>
        <w:jc w:val="left"/>
        <w:rPr>
          <w:rFonts w:ascii="Times New Roman" w:hAnsi="Times New Roman"/>
          <w:sz w:val="22"/>
        </w:rPr>
      </w:pPr>
      <w:r w:rsidRPr="00353F5B">
        <w:rPr>
          <w:rFonts w:ascii="Times New Roman" w:hAnsi="Times New Roman"/>
          <w:sz w:val="22"/>
        </w:rPr>
        <w:t xml:space="preserve">23.1 </w:t>
      </w:r>
      <w:r w:rsidRPr="00353F5B">
        <w:rPr>
          <w:rFonts w:ascii="Times New Roman" w:hAnsi="Times New Roman"/>
          <w:sz w:val="22"/>
        </w:rPr>
        <w:t>依照《财政部关于印发</w:t>
      </w:r>
      <w:r w:rsidRPr="00353F5B">
        <w:rPr>
          <w:rFonts w:ascii="Times New Roman" w:hAnsi="Times New Roman"/>
          <w:sz w:val="22"/>
        </w:rPr>
        <w:t>&lt;</w:t>
      </w:r>
      <w:r w:rsidRPr="00353F5B">
        <w:rPr>
          <w:rFonts w:ascii="Times New Roman" w:hAnsi="Times New Roman"/>
          <w:sz w:val="22"/>
        </w:rPr>
        <w:t>政府采购进口产品管理办法</w:t>
      </w:r>
      <w:r w:rsidRPr="00353F5B">
        <w:rPr>
          <w:rFonts w:ascii="Times New Roman" w:hAnsi="Times New Roman"/>
          <w:sz w:val="22"/>
        </w:rPr>
        <w:t>&gt;</w:t>
      </w:r>
      <w:r w:rsidRPr="00353F5B">
        <w:rPr>
          <w:rFonts w:ascii="Times New Roman" w:hAnsi="Times New Roman"/>
          <w:sz w:val="22"/>
        </w:rPr>
        <w:t>的通知》（财库【</w:t>
      </w:r>
      <w:r w:rsidRPr="00353F5B">
        <w:rPr>
          <w:rFonts w:ascii="Times New Roman" w:hAnsi="Times New Roman"/>
          <w:sz w:val="22"/>
        </w:rPr>
        <w:t>2007</w:t>
      </w:r>
      <w:r w:rsidRPr="00353F5B">
        <w:rPr>
          <w:rFonts w:ascii="Times New Roman" w:hAnsi="Times New Roman"/>
          <w:sz w:val="22"/>
        </w:rPr>
        <w:t>】</w:t>
      </w:r>
      <w:r w:rsidRPr="00353F5B">
        <w:rPr>
          <w:rFonts w:ascii="Times New Roman" w:hAnsi="Times New Roman"/>
          <w:sz w:val="22"/>
        </w:rPr>
        <w:t>119</w:t>
      </w:r>
      <w:r w:rsidRPr="00353F5B">
        <w:rPr>
          <w:rFonts w:ascii="Times New Roman" w:hAnsi="Times New Roman"/>
          <w:sz w:val="22"/>
        </w:rPr>
        <w:t>号）和《财政部关于政府采购进口产品管理问题的通知》（财办库【</w:t>
      </w:r>
      <w:r w:rsidRPr="00353F5B">
        <w:rPr>
          <w:rFonts w:ascii="Times New Roman" w:hAnsi="Times New Roman"/>
          <w:sz w:val="22"/>
        </w:rPr>
        <w:t>2008</w:t>
      </w:r>
      <w:r w:rsidRPr="00353F5B">
        <w:rPr>
          <w:rFonts w:ascii="Times New Roman" w:hAnsi="Times New Roman"/>
          <w:sz w:val="22"/>
        </w:rPr>
        <w:t>】</w:t>
      </w:r>
      <w:r w:rsidRPr="00353F5B">
        <w:rPr>
          <w:rFonts w:ascii="Times New Roman" w:hAnsi="Times New Roman"/>
          <w:sz w:val="22"/>
        </w:rPr>
        <w:t>248</w:t>
      </w:r>
      <w:r w:rsidRPr="00353F5B">
        <w:rPr>
          <w:rFonts w:ascii="Times New Roman" w:hAnsi="Times New Roman"/>
          <w:sz w:val="22"/>
        </w:rPr>
        <w:t>号）</w:t>
      </w:r>
      <w:r w:rsidRPr="00353F5B">
        <w:rPr>
          <w:rFonts w:ascii="Times New Roman" w:hAnsi="Times New Roman"/>
          <w:sz w:val="22"/>
        </w:rPr>
        <w:lastRenderedPageBreak/>
        <w:t>的规定，本项目可以采购进口产品。</w:t>
      </w:r>
    </w:p>
    <w:p w:rsidR="00393F7E" w:rsidRPr="00353F5B" w:rsidRDefault="00393F7E" w:rsidP="00393F7E">
      <w:pPr>
        <w:adjustRightInd w:val="0"/>
        <w:snapToGrid w:val="0"/>
        <w:spacing w:line="300" w:lineRule="auto"/>
        <w:ind w:firstLineChars="200" w:firstLine="440"/>
        <w:rPr>
          <w:rFonts w:ascii="Times New Roman" w:hAnsi="Times New Roman"/>
          <w:sz w:val="22"/>
        </w:rPr>
      </w:pPr>
      <w:r w:rsidRPr="00353F5B">
        <w:rPr>
          <w:rFonts w:ascii="Times New Roman" w:hAnsi="Times New Roman" w:hint="eastAsia"/>
          <w:sz w:val="22"/>
        </w:rPr>
        <w:t>23.</w:t>
      </w:r>
      <w:r w:rsidRPr="00353F5B">
        <w:rPr>
          <w:rFonts w:ascii="Times New Roman" w:hAnsi="Times New Roman"/>
          <w:sz w:val="22"/>
        </w:rPr>
        <w:t>2</w:t>
      </w:r>
      <w:r w:rsidRPr="00353F5B">
        <w:rPr>
          <w:rFonts w:ascii="Times New Roman" w:hAnsi="Times New Roman"/>
          <w:sz w:val="22"/>
        </w:rPr>
        <w:t>经批准，允许采购进口产品的项目，优先采购向我国企业转让技术、与我国企业签订消化吸收再创新方案的供应商的进口产品</w:t>
      </w:r>
      <w:r w:rsidRPr="00353F5B">
        <w:rPr>
          <w:rFonts w:ascii="Times New Roman" w:hAnsi="Times New Roman" w:hint="eastAsia"/>
          <w:sz w:val="22"/>
        </w:rPr>
        <w:t>。</w:t>
      </w:r>
    </w:p>
    <w:p w:rsidR="00393F7E" w:rsidRPr="0093118F" w:rsidRDefault="00393F7E" w:rsidP="00393F7E">
      <w:pPr>
        <w:adjustRightInd w:val="0"/>
        <w:snapToGrid w:val="0"/>
        <w:spacing w:line="300" w:lineRule="auto"/>
        <w:ind w:firstLineChars="200" w:firstLine="442"/>
        <w:jc w:val="left"/>
        <w:outlineLvl w:val="2"/>
        <w:rPr>
          <w:rFonts w:ascii="Times New Roman" w:hAnsi="Times New Roman"/>
          <w:b/>
          <w:color w:val="000000"/>
          <w:sz w:val="22"/>
        </w:rPr>
      </w:pPr>
      <w:bookmarkStart w:id="57" w:name="_Toc477267172"/>
      <w:bookmarkStart w:id="58" w:name="_Toc486604823"/>
      <w:bookmarkStart w:id="59" w:name="_Toc495411568"/>
      <w:bookmarkStart w:id="60" w:name="_Toc127535497"/>
      <w:r w:rsidRPr="0093118F">
        <w:rPr>
          <w:rFonts w:ascii="Times New Roman" w:hAnsi="Times New Roman"/>
          <w:b/>
          <w:color w:val="000000"/>
          <w:sz w:val="22"/>
        </w:rPr>
        <w:t xml:space="preserve">24 </w:t>
      </w:r>
      <w:bookmarkStart w:id="61" w:name="_Toc495411569"/>
      <w:bookmarkEnd w:id="57"/>
      <w:bookmarkEnd w:id="58"/>
      <w:bookmarkEnd w:id="59"/>
      <w:r w:rsidRPr="0093118F">
        <w:rPr>
          <w:rFonts w:ascii="Times New Roman" w:hAnsi="Times New Roman" w:hint="eastAsia"/>
          <w:b/>
          <w:color w:val="000000"/>
          <w:sz w:val="22"/>
        </w:rPr>
        <w:t>促进残疾人就业</w:t>
      </w:r>
      <w:bookmarkEnd w:id="61"/>
      <w:r w:rsidRPr="0093118F">
        <w:rPr>
          <w:rFonts w:ascii="Times New Roman" w:hAnsi="Times New Roman" w:hint="eastAsia"/>
          <w:b/>
          <w:color w:val="000000"/>
          <w:sz w:val="22"/>
        </w:rPr>
        <w:t>（注：仅残疾人福利单位适用）</w:t>
      </w:r>
      <w:bookmarkEnd w:id="60"/>
    </w:p>
    <w:p w:rsidR="00393F7E" w:rsidRPr="00353F5B" w:rsidRDefault="00393F7E" w:rsidP="00393F7E">
      <w:pPr>
        <w:adjustRightInd w:val="0"/>
        <w:snapToGrid w:val="0"/>
        <w:spacing w:line="300" w:lineRule="auto"/>
        <w:ind w:firstLineChars="200" w:firstLine="440"/>
        <w:jc w:val="left"/>
        <w:rPr>
          <w:rFonts w:ascii="Times New Roman" w:hAnsi="Times New Roman"/>
          <w:sz w:val="22"/>
        </w:rPr>
      </w:pPr>
      <w:r w:rsidRPr="00353F5B">
        <w:rPr>
          <w:rFonts w:ascii="Times New Roman" w:hAnsi="Times New Roman"/>
          <w:sz w:val="22"/>
        </w:rPr>
        <w:t xml:space="preserve">24.1 </w:t>
      </w:r>
      <w:bookmarkStart w:id="62" w:name="sendNo"/>
      <w:r w:rsidRPr="00353F5B">
        <w:rPr>
          <w:rFonts w:ascii="Times New Roman" w:hAnsi="Times New Roman"/>
          <w:sz w:val="22"/>
        </w:rPr>
        <w:t>符合财库</w:t>
      </w:r>
      <w:bookmarkEnd w:id="62"/>
      <w:r w:rsidRPr="00353F5B">
        <w:rPr>
          <w:rFonts w:ascii="Times New Roman" w:hAnsi="Times New Roman"/>
          <w:sz w:val="22"/>
        </w:rPr>
        <w:t>【</w:t>
      </w:r>
      <w:r w:rsidRPr="00353F5B">
        <w:rPr>
          <w:rFonts w:ascii="Times New Roman" w:hAnsi="Times New Roman"/>
          <w:sz w:val="22"/>
        </w:rPr>
        <w:t>2017</w:t>
      </w:r>
      <w:r w:rsidRPr="00353F5B">
        <w:rPr>
          <w:rFonts w:ascii="Times New Roman" w:hAnsi="Times New Roman"/>
          <w:sz w:val="22"/>
        </w:rPr>
        <w:t>】</w:t>
      </w:r>
      <w:r w:rsidRPr="00353F5B">
        <w:rPr>
          <w:rFonts w:ascii="Times New Roman" w:hAnsi="Times New Roman"/>
          <w:sz w:val="22"/>
        </w:rPr>
        <w:t>141</w:t>
      </w:r>
      <w:r w:rsidRPr="00353F5B">
        <w:rPr>
          <w:rFonts w:ascii="Times New Roman" w:hAnsi="Times New Roman"/>
          <w:sz w:val="22"/>
        </w:rPr>
        <w:t>号文中所示条件的残疾人福利性单位视同小型、微型企业，享受促进中小企业发展的政府采购政策。残疾人福利性单位属于小型、微型企业的，不重复享受政策。</w:t>
      </w:r>
    </w:p>
    <w:p w:rsidR="00393F7E" w:rsidRDefault="00393F7E" w:rsidP="00393F7E">
      <w:pPr>
        <w:adjustRightInd w:val="0"/>
        <w:snapToGrid w:val="0"/>
        <w:spacing w:line="300" w:lineRule="auto"/>
        <w:ind w:firstLineChars="200" w:firstLine="440"/>
        <w:jc w:val="left"/>
        <w:rPr>
          <w:rFonts w:ascii="Times New Roman" w:hAnsi="Times New Roman"/>
          <w:sz w:val="22"/>
        </w:rPr>
      </w:pPr>
      <w:r w:rsidRPr="00353F5B">
        <w:rPr>
          <w:rFonts w:ascii="Times New Roman" w:hAnsi="Times New Roman" w:hint="eastAsia"/>
          <w:sz w:val="22"/>
        </w:rPr>
        <w:t>24.</w:t>
      </w:r>
      <w:r w:rsidRPr="00353F5B">
        <w:rPr>
          <w:rFonts w:ascii="Times New Roman" w:hAnsi="Times New Roman"/>
          <w:sz w:val="22"/>
        </w:rPr>
        <w:t xml:space="preserve">2 </w:t>
      </w:r>
      <w:r w:rsidRPr="00353F5B">
        <w:rPr>
          <w:rFonts w:ascii="Times New Roman" w:hAnsi="Times New Roman"/>
          <w:sz w:val="22"/>
        </w:rPr>
        <w:t>残疾人福利性单位在参加政府采购活动时，应当按财库【</w:t>
      </w:r>
      <w:r w:rsidRPr="00353F5B">
        <w:rPr>
          <w:rFonts w:ascii="Times New Roman" w:hAnsi="Times New Roman"/>
          <w:sz w:val="22"/>
        </w:rPr>
        <w:t>2017</w:t>
      </w:r>
      <w:r w:rsidRPr="00353F5B">
        <w:rPr>
          <w:rFonts w:ascii="Times New Roman" w:hAnsi="Times New Roman"/>
          <w:sz w:val="22"/>
        </w:rPr>
        <w:t>】</w:t>
      </w:r>
      <w:r w:rsidRPr="00353F5B">
        <w:rPr>
          <w:rFonts w:ascii="Times New Roman" w:hAnsi="Times New Roman"/>
          <w:sz w:val="22"/>
        </w:rPr>
        <w:t>141</w:t>
      </w:r>
      <w:r w:rsidRPr="00353F5B">
        <w:rPr>
          <w:rFonts w:ascii="Times New Roman" w:hAnsi="Times New Roman"/>
          <w:sz w:val="22"/>
        </w:rPr>
        <w:t>号规定的《残疾人福利性单位声明函》（具体格式详见</w:t>
      </w:r>
      <w:r w:rsidRPr="00353F5B">
        <w:rPr>
          <w:rFonts w:ascii="Times New Roman" w:hAnsi="Times New Roman"/>
          <w:sz w:val="22"/>
        </w:rPr>
        <w:t>“</w:t>
      </w:r>
      <w:r w:rsidRPr="00353F5B">
        <w:rPr>
          <w:rFonts w:ascii="Times New Roman" w:hAnsi="Times New Roman"/>
          <w:sz w:val="22"/>
        </w:rPr>
        <w:t>投标文件格式</w:t>
      </w:r>
      <w:r w:rsidRPr="00353F5B">
        <w:rPr>
          <w:rFonts w:ascii="Times New Roman" w:hAnsi="Times New Roman"/>
          <w:sz w:val="22"/>
        </w:rPr>
        <w:t>”</w:t>
      </w:r>
      <w:r w:rsidRPr="00353F5B">
        <w:rPr>
          <w:rFonts w:ascii="Times New Roman" w:hAnsi="Times New Roman"/>
          <w:sz w:val="22"/>
        </w:rPr>
        <w:t>），并对声明的真实性负责。</w:t>
      </w:r>
    </w:p>
    <w:p w:rsidR="00C3193F" w:rsidRPr="00393F7E" w:rsidRDefault="00C3193F">
      <w:bookmarkStart w:id="63" w:name="_GoBack"/>
      <w:bookmarkEnd w:id="63"/>
    </w:p>
    <w:sectPr w:rsidR="00C3193F" w:rsidRPr="00393F7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F7E" w:rsidRDefault="00393F7E" w:rsidP="00393F7E">
      <w:r>
        <w:separator/>
      </w:r>
    </w:p>
  </w:endnote>
  <w:endnote w:type="continuationSeparator" w:id="0">
    <w:p w:rsidR="00393F7E" w:rsidRDefault="00393F7E" w:rsidP="00393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方正魏碑简体">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fixed"/>
    <w:sig w:usb0="00000001" w:usb1="080E0000" w:usb2="00000010" w:usb3="00000000" w:csb0="00040000" w:csb1="00000000"/>
  </w:font>
  <w:font w:name="Calibri Light">
    <w:charset w:val="00"/>
    <w:family w:val="swiss"/>
    <w:pitch w:val="variable"/>
    <w:sig w:usb0="A00002EF" w:usb1="4000207B" w:usb2="00000000" w:usb3="00000000" w:csb0="0000019F" w:csb1="00000000"/>
  </w:font>
  <w:font w:name="ˎ̥">
    <w:altName w:val="Times New Roman"/>
    <w:charset w:val="00"/>
    <w:family w:val="roman"/>
    <w:pitch w:val="default"/>
    <w:sig w:usb0="00000000" w:usb1="00000000" w:usb2="00000000" w:usb3="00000000" w:csb0="00040001"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fixed"/>
    <w:sig w:usb0="00000001" w:usb1="080E0000" w:usb2="00000010" w:usb3="00000000" w:csb0="00040000" w:csb1="00000000"/>
  </w:font>
  <w:font w:name="BatangChe">
    <w:panose1 w:val="02030609000101010101"/>
    <w:charset w:val="81"/>
    <w:family w:val="modern"/>
    <w:pitch w:val="fixed"/>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华文仿宋">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F7E" w:rsidRDefault="00393F7E" w:rsidP="00393F7E">
      <w:r>
        <w:separator/>
      </w:r>
    </w:p>
  </w:footnote>
  <w:footnote w:type="continuationSeparator" w:id="0">
    <w:p w:rsidR="00393F7E" w:rsidRDefault="00393F7E" w:rsidP="00393F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31C2F"/>
    <w:multiLevelType w:val="multilevel"/>
    <w:tmpl w:val="0E131C2F"/>
    <w:lvl w:ilvl="0">
      <w:start w:val="1"/>
      <w:numFmt w:val="decimal"/>
      <w:lvlText w:val="%1、"/>
      <w:lvlJc w:val="left"/>
      <w:pPr>
        <w:ind w:left="760" w:hanging="360"/>
      </w:pPr>
      <w:rPr>
        <w:rFonts w:hint="default"/>
      </w:rPr>
    </w:lvl>
    <w:lvl w:ilvl="1">
      <w:start w:val="1"/>
      <w:numFmt w:val="lowerLetter"/>
      <w:lvlText w:val="%2)"/>
      <w:lvlJc w:val="left"/>
      <w:pPr>
        <w:ind w:left="1240" w:hanging="420"/>
      </w:pPr>
    </w:lvl>
    <w:lvl w:ilvl="2">
      <w:start w:val="1"/>
      <w:numFmt w:val="lowerRoman"/>
      <w:lvlText w:val="%3."/>
      <w:lvlJc w:val="right"/>
      <w:pPr>
        <w:ind w:left="1660" w:hanging="420"/>
      </w:pPr>
    </w:lvl>
    <w:lvl w:ilvl="3">
      <w:start w:val="1"/>
      <w:numFmt w:val="decimal"/>
      <w:lvlText w:val="%4."/>
      <w:lvlJc w:val="left"/>
      <w:pPr>
        <w:ind w:left="2080" w:hanging="420"/>
      </w:pPr>
    </w:lvl>
    <w:lvl w:ilvl="4">
      <w:start w:val="1"/>
      <w:numFmt w:val="lowerLetter"/>
      <w:lvlText w:val="%5)"/>
      <w:lvlJc w:val="left"/>
      <w:pPr>
        <w:ind w:left="2500" w:hanging="420"/>
      </w:pPr>
    </w:lvl>
    <w:lvl w:ilvl="5">
      <w:start w:val="1"/>
      <w:numFmt w:val="lowerRoman"/>
      <w:lvlText w:val="%6."/>
      <w:lvlJc w:val="right"/>
      <w:pPr>
        <w:ind w:left="2920" w:hanging="420"/>
      </w:pPr>
    </w:lvl>
    <w:lvl w:ilvl="6">
      <w:start w:val="1"/>
      <w:numFmt w:val="decimal"/>
      <w:lvlText w:val="%7."/>
      <w:lvlJc w:val="left"/>
      <w:pPr>
        <w:ind w:left="3340" w:hanging="420"/>
      </w:pPr>
    </w:lvl>
    <w:lvl w:ilvl="7">
      <w:start w:val="1"/>
      <w:numFmt w:val="lowerLetter"/>
      <w:lvlText w:val="%8)"/>
      <w:lvlJc w:val="left"/>
      <w:pPr>
        <w:ind w:left="3760" w:hanging="420"/>
      </w:pPr>
    </w:lvl>
    <w:lvl w:ilvl="8">
      <w:start w:val="1"/>
      <w:numFmt w:val="lowerRoman"/>
      <w:lvlText w:val="%9."/>
      <w:lvlJc w:val="right"/>
      <w:pPr>
        <w:ind w:left="4180" w:hanging="420"/>
      </w:pPr>
    </w:lvl>
  </w:abstractNum>
  <w:abstractNum w:abstractNumId="1">
    <w:nsid w:val="3DE776FB"/>
    <w:multiLevelType w:val="multilevel"/>
    <w:tmpl w:val="3DE776F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576A29A5"/>
    <w:multiLevelType w:val="singleLevel"/>
    <w:tmpl w:val="576A29A5"/>
    <w:lvl w:ilvl="0">
      <w:start w:val="1"/>
      <w:numFmt w:val="bullet"/>
      <w:lvlText w:val=""/>
      <w:lvlJc w:val="left"/>
      <w:pPr>
        <w:ind w:left="420" w:hanging="420"/>
      </w:pPr>
      <w:rPr>
        <w:rFonts w:ascii="Wingdings" w:hAnsi="Wingdings" w:hint="default"/>
      </w:rPr>
    </w:lvl>
  </w:abstractNum>
  <w:abstractNum w:abstractNumId="3">
    <w:nsid w:val="58783974"/>
    <w:multiLevelType w:val="hybridMultilevel"/>
    <w:tmpl w:val="9014E65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59B96B16"/>
    <w:multiLevelType w:val="singleLevel"/>
    <w:tmpl w:val="59B96B16"/>
    <w:lvl w:ilvl="0">
      <w:start w:val="5"/>
      <w:numFmt w:val="chineseCounting"/>
      <w:suff w:val="nothing"/>
      <w:lvlText w:val="%1、"/>
      <w:lvlJc w:val="left"/>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11B"/>
    <w:rsid w:val="00393F7E"/>
    <w:rsid w:val="00916FDD"/>
    <w:rsid w:val="00C3193F"/>
    <w:rsid w:val="00F471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qFormat="1"/>
    <w:lsdException w:name="toc 7" w:uiPriority="39" w:qFormat="1"/>
    <w:lsdException w:name="toc 8" w:uiPriority="39" w:qFormat="1"/>
    <w:lsdException w:name="toc 9" w:uiPriority="39"/>
    <w:lsdException w:name="Normal Indent" w:uiPriority="0" w:qFormat="1"/>
    <w:lsdException w:name="footnote text" w:uiPriority="0" w:qFormat="1"/>
    <w:lsdException w:name="annotation text" w:qFormat="1"/>
    <w:lsdException w:name="header" w:uiPriority="0" w:qFormat="1"/>
    <w:lsdException w:name="footer" w:qFormat="1"/>
    <w:lsdException w:name="caption" w:uiPriority="0" w:qFormat="1"/>
    <w:lsdException w:name="annotation reference" w:qFormat="1"/>
    <w:lsdException w:name="page number" w:uiPriority="0" w:qFormat="1"/>
    <w:lsdException w:name="List Bullet" w:uiPriority="0"/>
    <w:lsdException w:name="List Number" w:uiPriority="0" w:qFormat="1"/>
    <w:lsdException w:name="List Bullet 2" w:uiPriority="0"/>
    <w:lsdException w:name="List Bullet 3" w:uiPriority="0" w:qFormat="1"/>
    <w:lsdException w:name="List Bullet 4"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Salutation" w:uiPriority="0" w:qFormat="1"/>
    <w:lsdException w:name="Date" w:uiPriority="0" w:qFormat="1"/>
    <w:lsdException w:name="Body Text First Indent" w:uiPriority="0" w:qFormat="1"/>
    <w:lsdException w:name="Note Heading" w:uiPriority="0"/>
    <w:lsdException w:name="Body Text 2" w:uiPriority="0" w:qFormat="1"/>
    <w:lsdException w:name="Body Text 3" w:uiPriority="0" w:qFormat="1"/>
    <w:lsdException w:name="Body Text Indent 2" w:uiPriority="0"/>
    <w:lsdException w:name="Body Text Indent 3" w:uiPriority="0" w:qFormat="1"/>
    <w:lsdException w:name="Hyperlink" w:qFormat="1"/>
    <w:lsdException w:name="FollowedHyperlink" w:uiPriority="0" w:qFormat="1"/>
    <w:lsdException w:name="Strong" w:semiHidden="0" w:uiPriority="22" w:unhideWhenUsed="0" w:qFormat="1"/>
    <w:lsdException w:name="Emphasis" w:semiHidden="0" w:uiPriority="0" w:unhideWhenUsed="0" w:qFormat="1"/>
    <w:lsdException w:name="Document Map" w:uiPriority="0" w:qFormat="1"/>
    <w:lsdException w:name="Plain Text" w:uiPriority="0" w:qFormat="1"/>
    <w:lsdException w:name="Normal (Web)" w:qFormat="1"/>
    <w:lsdException w:name="HTML Preformatted" w:uiPriority="0" w:qFormat="1"/>
    <w:lsdException w:name="annotation subject" w:qFormat="1"/>
    <w:lsdException w:name="Balloon Text"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F7E"/>
    <w:pPr>
      <w:widowControl w:val="0"/>
      <w:jc w:val="both"/>
    </w:pPr>
    <w:rPr>
      <w:rFonts w:ascii="Calibri" w:eastAsia="宋体" w:hAnsi="Calibri" w:cs="Times New Roman"/>
    </w:rPr>
  </w:style>
  <w:style w:type="paragraph" w:styleId="1">
    <w:name w:val="heading 1"/>
    <w:basedOn w:val="a"/>
    <w:next w:val="a"/>
    <w:link w:val="1Char"/>
    <w:qFormat/>
    <w:rsid w:val="00393F7E"/>
    <w:pPr>
      <w:keepNext/>
      <w:keepLines/>
      <w:spacing w:before="340" w:after="330" w:line="578" w:lineRule="auto"/>
      <w:outlineLvl w:val="0"/>
    </w:pPr>
    <w:rPr>
      <w:rFonts w:ascii="Times New Roman" w:hAnsi="Times New Roman"/>
      <w:b/>
      <w:bCs/>
      <w:kern w:val="44"/>
      <w:sz w:val="44"/>
      <w:szCs w:val="44"/>
    </w:rPr>
  </w:style>
  <w:style w:type="paragraph" w:styleId="2">
    <w:name w:val="heading 2"/>
    <w:basedOn w:val="a"/>
    <w:next w:val="a"/>
    <w:link w:val="2Char"/>
    <w:qFormat/>
    <w:rsid w:val="00393F7E"/>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393F7E"/>
    <w:pPr>
      <w:keepNext/>
      <w:keepLines/>
      <w:spacing w:before="120" w:after="120"/>
      <w:outlineLvl w:val="2"/>
    </w:pPr>
    <w:rPr>
      <w:rFonts w:ascii="Times New Roman" w:hAnsi="Times New Roman"/>
      <w:b/>
      <w:bCs/>
      <w:szCs w:val="32"/>
    </w:rPr>
  </w:style>
  <w:style w:type="paragraph" w:styleId="4">
    <w:name w:val="heading 4"/>
    <w:basedOn w:val="a"/>
    <w:next w:val="a"/>
    <w:link w:val="4Char"/>
    <w:qFormat/>
    <w:rsid w:val="00393F7E"/>
    <w:pPr>
      <w:keepNext/>
      <w:keepLines/>
      <w:spacing w:before="280" w:after="290" w:line="376" w:lineRule="auto"/>
      <w:outlineLvl w:val="3"/>
    </w:pPr>
    <w:rPr>
      <w:rFonts w:ascii="Arial" w:eastAsia="黑体" w:hAnsi="Arial"/>
      <w:b/>
      <w:bCs/>
      <w:sz w:val="28"/>
      <w:szCs w:val="28"/>
    </w:rPr>
  </w:style>
  <w:style w:type="paragraph" w:styleId="5">
    <w:name w:val="heading 5"/>
    <w:basedOn w:val="a"/>
    <w:next w:val="a0"/>
    <w:link w:val="5Char"/>
    <w:qFormat/>
    <w:rsid w:val="00393F7E"/>
    <w:pPr>
      <w:keepNext/>
      <w:keepLines/>
      <w:tabs>
        <w:tab w:val="left" w:pos="1080"/>
      </w:tabs>
      <w:spacing w:before="280" w:after="290" w:line="376" w:lineRule="auto"/>
      <w:ind w:left="1080" w:hanging="1080"/>
      <w:outlineLvl w:val="4"/>
    </w:pPr>
    <w:rPr>
      <w:rFonts w:ascii="Times New Roman" w:hAnsi="Times New Roman"/>
      <w:b/>
      <w:sz w:val="28"/>
      <w:szCs w:val="20"/>
    </w:rPr>
  </w:style>
  <w:style w:type="paragraph" w:styleId="6">
    <w:name w:val="heading 6"/>
    <w:basedOn w:val="a"/>
    <w:next w:val="a0"/>
    <w:link w:val="6Char"/>
    <w:qFormat/>
    <w:rsid w:val="00393F7E"/>
    <w:pPr>
      <w:keepNext/>
      <w:keepLines/>
      <w:tabs>
        <w:tab w:val="left" w:pos="1080"/>
      </w:tabs>
      <w:spacing w:before="240" w:after="64" w:line="320" w:lineRule="auto"/>
      <w:ind w:left="1080" w:hanging="1080"/>
      <w:outlineLvl w:val="5"/>
    </w:pPr>
    <w:rPr>
      <w:rFonts w:ascii="Arial" w:eastAsia="黑体" w:hAnsi="Arial"/>
      <w:b/>
      <w:sz w:val="24"/>
      <w:szCs w:val="20"/>
    </w:rPr>
  </w:style>
  <w:style w:type="paragraph" w:styleId="7">
    <w:name w:val="heading 7"/>
    <w:basedOn w:val="a"/>
    <w:next w:val="a"/>
    <w:link w:val="7Char"/>
    <w:qFormat/>
    <w:rsid w:val="00393F7E"/>
    <w:pPr>
      <w:keepNext/>
      <w:keepLines/>
      <w:tabs>
        <w:tab w:val="left" w:pos="1080"/>
      </w:tabs>
      <w:spacing w:before="240" w:after="64" w:line="320" w:lineRule="auto"/>
      <w:ind w:left="1080" w:hanging="1080"/>
      <w:outlineLvl w:val="6"/>
    </w:pPr>
    <w:rPr>
      <w:rFonts w:ascii="Times New Roman" w:hAnsi="Times New Roman"/>
      <w:b/>
      <w:sz w:val="24"/>
      <w:szCs w:val="20"/>
    </w:rPr>
  </w:style>
  <w:style w:type="paragraph" w:styleId="8">
    <w:name w:val="heading 8"/>
    <w:basedOn w:val="a"/>
    <w:next w:val="a0"/>
    <w:link w:val="8Char"/>
    <w:qFormat/>
    <w:rsid w:val="00393F7E"/>
    <w:pPr>
      <w:keepNext/>
      <w:keepLines/>
      <w:tabs>
        <w:tab w:val="left" w:pos="1440"/>
      </w:tabs>
      <w:spacing w:before="240" w:after="64" w:line="320" w:lineRule="auto"/>
      <w:ind w:left="1440" w:hanging="1440"/>
      <w:outlineLvl w:val="7"/>
    </w:pPr>
    <w:rPr>
      <w:rFonts w:ascii="Arial" w:eastAsia="黑体" w:hAnsi="Arial"/>
      <w:sz w:val="24"/>
      <w:szCs w:val="20"/>
    </w:rPr>
  </w:style>
  <w:style w:type="paragraph" w:styleId="9">
    <w:name w:val="heading 9"/>
    <w:basedOn w:val="a"/>
    <w:next w:val="a0"/>
    <w:link w:val="9Char"/>
    <w:qFormat/>
    <w:rsid w:val="00393F7E"/>
    <w:pPr>
      <w:keepNext/>
      <w:keepLines/>
      <w:tabs>
        <w:tab w:val="left" w:pos="1440"/>
      </w:tabs>
      <w:spacing w:before="240" w:after="64" w:line="320" w:lineRule="auto"/>
      <w:ind w:left="1440" w:hanging="1440"/>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qFormat/>
    <w:rsid w:val="00393F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qFormat/>
    <w:rsid w:val="00393F7E"/>
    <w:rPr>
      <w:sz w:val="18"/>
      <w:szCs w:val="18"/>
    </w:rPr>
  </w:style>
  <w:style w:type="paragraph" w:styleId="a5">
    <w:name w:val="footer"/>
    <w:basedOn w:val="a"/>
    <w:link w:val="Char0"/>
    <w:uiPriority w:val="99"/>
    <w:unhideWhenUsed/>
    <w:qFormat/>
    <w:rsid w:val="00393F7E"/>
    <w:pPr>
      <w:tabs>
        <w:tab w:val="center" w:pos="4153"/>
        <w:tab w:val="right" w:pos="8306"/>
      </w:tabs>
      <w:snapToGrid w:val="0"/>
      <w:jc w:val="left"/>
    </w:pPr>
    <w:rPr>
      <w:sz w:val="18"/>
      <w:szCs w:val="18"/>
    </w:rPr>
  </w:style>
  <w:style w:type="character" w:customStyle="1" w:styleId="Char0">
    <w:name w:val="页脚 Char"/>
    <w:basedOn w:val="a1"/>
    <w:link w:val="a5"/>
    <w:uiPriority w:val="99"/>
    <w:qFormat/>
    <w:rsid w:val="00393F7E"/>
    <w:rPr>
      <w:sz w:val="18"/>
      <w:szCs w:val="18"/>
    </w:rPr>
  </w:style>
  <w:style w:type="character" w:customStyle="1" w:styleId="1Char">
    <w:name w:val="标题 1 Char"/>
    <w:basedOn w:val="a1"/>
    <w:link w:val="1"/>
    <w:rsid w:val="00393F7E"/>
    <w:rPr>
      <w:rFonts w:ascii="Times New Roman" w:eastAsia="宋体" w:hAnsi="Times New Roman" w:cs="Times New Roman"/>
      <w:b/>
      <w:bCs/>
      <w:kern w:val="44"/>
      <w:sz w:val="44"/>
      <w:szCs w:val="44"/>
    </w:rPr>
  </w:style>
  <w:style w:type="character" w:customStyle="1" w:styleId="2Char">
    <w:name w:val="标题 2 Char"/>
    <w:basedOn w:val="a1"/>
    <w:link w:val="2"/>
    <w:qFormat/>
    <w:rsid w:val="00393F7E"/>
    <w:rPr>
      <w:rFonts w:ascii="Arial" w:eastAsia="黑体" w:hAnsi="Arial" w:cs="Times New Roman"/>
      <w:b/>
      <w:bCs/>
      <w:sz w:val="32"/>
      <w:szCs w:val="32"/>
    </w:rPr>
  </w:style>
  <w:style w:type="character" w:customStyle="1" w:styleId="3Char">
    <w:name w:val="标题 3 Char"/>
    <w:basedOn w:val="a1"/>
    <w:link w:val="3"/>
    <w:qFormat/>
    <w:rsid w:val="00393F7E"/>
    <w:rPr>
      <w:rFonts w:ascii="Times New Roman" w:eastAsia="宋体" w:hAnsi="Times New Roman" w:cs="Times New Roman"/>
      <w:b/>
      <w:bCs/>
      <w:szCs w:val="32"/>
    </w:rPr>
  </w:style>
  <w:style w:type="character" w:customStyle="1" w:styleId="4Char">
    <w:name w:val="标题 4 Char"/>
    <w:basedOn w:val="a1"/>
    <w:link w:val="4"/>
    <w:rsid w:val="00393F7E"/>
    <w:rPr>
      <w:rFonts w:ascii="Arial" w:eastAsia="黑体" w:hAnsi="Arial" w:cs="Times New Roman"/>
      <w:b/>
      <w:bCs/>
      <w:sz w:val="28"/>
      <w:szCs w:val="28"/>
    </w:rPr>
  </w:style>
  <w:style w:type="character" w:customStyle="1" w:styleId="5Char">
    <w:name w:val="标题 5 Char"/>
    <w:basedOn w:val="a1"/>
    <w:link w:val="5"/>
    <w:qFormat/>
    <w:rsid w:val="00393F7E"/>
    <w:rPr>
      <w:rFonts w:ascii="Times New Roman" w:eastAsia="宋体" w:hAnsi="Times New Roman" w:cs="Times New Roman"/>
      <w:b/>
      <w:sz w:val="28"/>
      <w:szCs w:val="20"/>
    </w:rPr>
  </w:style>
  <w:style w:type="character" w:customStyle="1" w:styleId="6Char">
    <w:name w:val="标题 6 Char"/>
    <w:basedOn w:val="a1"/>
    <w:link w:val="6"/>
    <w:qFormat/>
    <w:rsid w:val="00393F7E"/>
    <w:rPr>
      <w:rFonts w:ascii="Arial" w:eastAsia="黑体" w:hAnsi="Arial" w:cs="Times New Roman"/>
      <w:b/>
      <w:sz w:val="24"/>
      <w:szCs w:val="20"/>
    </w:rPr>
  </w:style>
  <w:style w:type="character" w:customStyle="1" w:styleId="7Char">
    <w:name w:val="标题 7 Char"/>
    <w:basedOn w:val="a1"/>
    <w:link w:val="7"/>
    <w:qFormat/>
    <w:rsid w:val="00393F7E"/>
    <w:rPr>
      <w:rFonts w:ascii="Times New Roman" w:eastAsia="宋体" w:hAnsi="Times New Roman" w:cs="Times New Roman"/>
      <w:b/>
      <w:sz w:val="24"/>
      <w:szCs w:val="20"/>
    </w:rPr>
  </w:style>
  <w:style w:type="character" w:customStyle="1" w:styleId="8Char">
    <w:name w:val="标题 8 Char"/>
    <w:basedOn w:val="a1"/>
    <w:link w:val="8"/>
    <w:qFormat/>
    <w:rsid w:val="00393F7E"/>
    <w:rPr>
      <w:rFonts w:ascii="Arial" w:eastAsia="黑体" w:hAnsi="Arial" w:cs="Times New Roman"/>
      <w:sz w:val="24"/>
      <w:szCs w:val="20"/>
    </w:rPr>
  </w:style>
  <w:style w:type="character" w:customStyle="1" w:styleId="9Char">
    <w:name w:val="标题 9 Char"/>
    <w:basedOn w:val="a1"/>
    <w:link w:val="9"/>
    <w:qFormat/>
    <w:rsid w:val="00393F7E"/>
    <w:rPr>
      <w:rFonts w:ascii="Arial" w:eastAsia="黑体" w:hAnsi="Arial" w:cs="Times New Roman"/>
      <w:szCs w:val="20"/>
    </w:rPr>
  </w:style>
  <w:style w:type="paragraph" w:styleId="a0">
    <w:name w:val="Normal Indent"/>
    <w:basedOn w:val="a"/>
    <w:link w:val="Char1"/>
    <w:qFormat/>
    <w:rsid w:val="00393F7E"/>
    <w:pPr>
      <w:ind w:firstLine="420"/>
    </w:pPr>
  </w:style>
  <w:style w:type="paragraph" w:styleId="a6">
    <w:name w:val="annotation text"/>
    <w:basedOn w:val="a"/>
    <w:link w:val="Char2"/>
    <w:uiPriority w:val="99"/>
    <w:unhideWhenUsed/>
    <w:qFormat/>
    <w:rsid w:val="00393F7E"/>
    <w:pPr>
      <w:jc w:val="left"/>
    </w:pPr>
  </w:style>
  <w:style w:type="character" w:customStyle="1" w:styleId="Char2">
    <w:name w:val="批注文字 Char"/>
    <w:basedOn w:val="a1"/>
    <w:link w:val="a6"/>
    <w:uiPriority w:val="99"/>
    <w:qFormat/>
    <w:rsid w:val="00393F7E"/>
    <w:rPr>
      <w:rFonts w:ascii="Calibri" w:eastAsia="宋体" w:hAnsi="Calibri" w:cs="Times New Roman"/>
    </w:rPr>
  </w:style>
  <w:style w:type="paragraph" w:styleId="a7">
    <w:name w:val="annotation subject"/>
    <w:basedOn w:val="a6"/>
    <w:next w:val="a6"/>
    <w:link w:val="Char3"/>
    <w:uiPriority w:val="99"/>
    <w:unhideWhenUsed/>
    <w:qFormat/>
    <w:rsid w:val="00393F7E"/>
    <w:rPr>
      <w:b/>
      <w:bCs/>
      <w:kern w:val="0"/>
      <w:sz w:val="20"/>
      <w:szCs w:val="20"/>
    </w:rPr>
  </w:style>
  <w:style w:type="character" w:customStyle="1" w:styleId="Char3">
    <w:name w:val="批注主题 Char"/>
    <w:basedOn w:val="Char2"/>
    <w:link w:val="a7"/>
    <w:uiPriority w:val="99"/>
    <w:qFormat/>
    <w:rsid w:val="00393F7E"/>
    <w:rPr>
      <w:rFonts w:ascii="Calibri" w:eastAsia="宋体" w:hAnsi="Calibri" w:cs="Times New Roman"/>
      <w:b/>
      <w:bCs/>
      <w:kern w:val="0"/>
      <w:sz w:val="20"/>
      <w:szCs w:val="20"/>
    </w:rPr>
  </w:style>
  <w:style w:type="paragraph" w:styleId="70">
    <w:name w:val="toc 7"/>
    <w:basedOn w:val="a"/>
    <w:next w:val="a"/>
    <w:uiPriority w:val="39"/>
    <w:qFormat/>
    <w:rsid w:val="00393F7E"/>
    <w:pPr>
      <w:ind w:leftChars="1200" w:left="2520"/>
    </w:pPr>
    <w:rPr>
      <w:rFonts w:ascii="Times New Roman" w:hAnsi="Times New Roman"/>
      <w:szCs w:val="20"/>
    </w:rPr>
  </w:style>
  <w:style w:type="paragraph" w:styleId="a8">
    <w:name w:val="Body Text"/>
    <w:basedOn w:val="a"/>
    <w:link w:val="Char4"/>
    <w:unhideWhenUsed/>
    <w:qFormat/>
    <w:rsid w:val="00393F7E"/>
    <w:pPr>
      <w:spacing w:after="120"/>
    </w:pPr>
  </w:style>
  <w:style w:type="character" w:customStyle="1" w:styleId="Char4">
    <w:name w:val="正文文本 Char"/>
    <w:basedOn w:val="a1"/>
    <w:link w:val="a8"/>
    <w:qFormat/>
    <w:rsid w:val="00393F7E"/>
    <w:rPr>
      <w:rFonts w:ascii="Calibri" w:eastAsia="宋体" w:hAnsi="Calibri" w:cs="Times New Roman"/>
    </w:rPr>
  </w:style>
  <w:style w:type="paragraph" w:styleId="a9">
    <w:name w:val="Body Text First Indent"/>
    <w:basedOn w:val="a8"/>
    <w:link w:val="Char5"/>
    <w:qFormat/>
    <w:rsid w:val="00393F7E"/>
    <w:pPr>
      <w:spacing w:line="300" w:lineRule="auto"/>
      <w:ind w:firstLine="510"/>
    </w:pPr>
    <w:rPr>
      <w:sz w:val="24"/>
    </w:rPr>
  </w:style>
  <w:style w:type="character" w:customStyle="1" w:styleId="Char5">
    <w:name w:val="正文首行缩进 Char"/>
    <w:basedOn w:val="Char4"/>
    <w:link w:val="a9"/>
    <w:qFormat/>
    <w:rsid w:val="00393F7E"/>
    <w:rPr>
      <w:rFonts w:ascii="Calibri" w:eastAsia="宋体" w:hAnsi="Calibri" w:cs="Times New Roman"/>
      <w:sz w:val="24"/>
    </w:rPr>
  </w:style>
  <w:style w:type="paragraph" w:styleId="aa">
    <w:name w:val="Note Heading"/>
    <w:basedOn w:val="a"/>
    <w:next w:val="a"/>
    <w:link w:val="Char6"/>
    <w:rsid w:val="00393F7E"/>
    <w:pPr>
      <w:jc w:val="center"/>
    </w:pPr>
  </w:style>
  <w:style w:type="character" w:customStyle="1" w:styleId="Char6">
    <w:name w:val="注释标题 Char"/>
    <w:basedOn w:val="a1"/>
    <w:link w:val="aa"/>
    <w:qFormat/>
    <w:rsid w:val="00393F7E"/>
    <w:rPr>
      <w:rFonts w:ascii="Calibri" w:eastAsia="宋体" w:hAnsi="Calibri" w:cs="Times New Roman"/>
    </w:rPr>
  </w:style>
  <w:style w:type="paragraph" w:styleId="40">
    <w:name w:val="List Bullet 4"/>
    <w:basedOn w:val="a"/>
    <w:qFormat/>
    <w:rsid w:val="00393F7E"/>
    <w:pPr>
      <w:widowControl/>
      <w:tabs>
        <w:tab w:val="left" w:pos="840"/>
      </w:tabs>
      <w:overflowPunct w:val="0"/>
      <w:autoSpaceDE w:val="0"/>
      <w:autoSpaceDN w:val="0"/>
      <w:adjustRightInd w:val="0"/>
      <w:ind w:left="1180" w:hanging="340"/>
      <w:jc w:val="left"/>
      <w:textAlignment w:val="baseline"/>
    </w:pPr>
    <w:rPr>
      <w:rFonts w:ascii="Courier" w:hAnsi="Courier"/>
      <w:kern w:val="0"/>
      <w:sz w:val="24"/>
      <w:szCs w:val="20"/>
    </w:rPr>
  </w:style>
  <w:style w:type="paragraph" w:styleId="ab">
    <w:name w:val="List Number"/>
    <w:basedOn w:val="a"/>
    <w:qFormat/>
    <w:rsid w:val="00393F7E"/>
    <w:pPr>
      <w:tabs>
        <w:tab w:val="left" w:pos="560"/>
      </w:tabs>
      <w:ind w:left="900" w:hanging="340"/>
    </w:pPr>
    <w:rPr>
      <w:rFonts w:ascii="Times New Roman" w:hAnsi="Times New Roman"/>
      <w:szCs w:val="20"/>
    </w:rPr>
  </w:style>
  <w:style w:type="paragraph" w:styleId="ac">
    <w:name w:val="caption"/>
    <w:basedOn w:val="a"/>
    <w:next w:val="a"/>
    <w:qFormat/>
    <w:rsid w:val="00393F7E"/>
    <w:pPr>
      <w:spacing w:line="480" w:lineRule="auto"/>
    </w:pPr>
    <w:rPr>
      <w:rFonts w:ascii="华文中宋" w:eastAsia="华文中宋" w:hAnsi="华文中宋"/>
      <w:sz w:val="36"/>
      <w:szCs w:val="20"/>
    </w:rPr>
  </w:style>
  <w:style w:type="paragraph" w:styleId="ad">
    <w:name w:val="List Bullet"/>
    <w:basedOn w:val="a"/>
    <w:rsid w:val="00393F7E"/>
    <w:pPr>
      <w:adjustRightInd w:val="0"/>
      <w:spacing w:line="300" w:lineRule="auto"/>
      <w:ind w:left="360" w:hanging="360"/>
      <w:textAlignment w:val="baseline"/>
    </w:pPr>
    <w:rPr>
      <w:rFonts w:ascii="Times New Roman" w:hAnsi="Times New Roman"/>
      <w:kern w:val="0"/>
      <w:sz w:val="24"/>
      <w:szCs w:val="20"/>
    </w:rPr>
  </w:style>
  <w:style w:type="paragraph" w:styleId="ae">
    <w:name w:val="Document Map"/>
    <w:basedOn w:val="a"/>
    <w:link w:val="Char7"/>
    <w:semiHidden/>
    <w:qFormat/>
    <w:rsid w:val="00393F7E"/>
    <w:pPr>
      <w:shd w:val="clear" w:color="auto" w:fill="000080"/>
    </w:pPr>
    <w:rPr>
      <w:rFonts w:ascii="Times New Roman" w:hAnsi="Times New Roman"/>
      <w:szCs w:val="20"/>
    </w:rPr>
  </w:style>
  <w:style w:type="character" w:customStyle="1" w:styleId="Char7">
    <w:name w:val="文档结构图 Char"/>
    <w:basedOn w:val="a1"/>
    <w:link w:val="ae"/>
    <w:semiHidden/>
    <w:qFormat/>
    <w:rsid w:val="00393F7E"/>
    <w:rPr>
      <w:rFonts w:ascii="Times New Roman" w:eastAsia="宋体" w:hAnsi="Times New Roman" w:cs="Times New Roman"/>
      <w:szCs w:val="20"/>
      <w:shd w:val="clear" w:color="auto" w:fill="000080"/>
    </w:rPr>
  </w:style>
  <w:style w:type="paragraph" w:styleId="af">
    <w:name w:val="Salutation"/>
    <w:basedOn w:val="a"/>
    <w:next w:val="a"/>
    <w:link w:val="Char8"/>
    <w:qFormat/>
    <w:rsid w:val="00393F7E"/>
    <w:pPr>
      <w:spacing w:beforeLines="40" w:afterLines="40" w:line="312" w:lineRule="auto"/>
    </w:pPr>
    <w:rPr>
      <w:kern w:val="0"/>
      <w:sz w:val="24"/>
      <w:szCs w:val="24"/>
    </w:rPr>
  </w:style>
  <w:style w:type="character" w:customStyle="1" w:styleId="Char8">
    <w:name w:val="称呼 Char"/>
    <w:basedOn w:val="a1"/>
    <w:link w:val="af"/>
    <w:qFormat/>
    <w:rsid w:val="00393F7E"/>
    <w:rPr>
      <w:rFonts w:ascii="Calibri" w:eastAsia="宋体" w:hAnsi="Calibri" w:cs="Times New Roman"/>
      <w:kern w:val="0"/>
      <w:sz w:val="24"/>
      <w:szCs w:val="24"/>
    </w:rPr>
  </w:style>
  <w:style w:type="paragraph" w:styleId="30">
    <w:name w:val="Body Text 3"/>
    <w:basedOn w:val="a"/>
    <w:link w:val="3Char0"/>
    <w:qFormat/>
    <w:rsid w:val="00393F7E"/>
    <w:pPr>
      <w:autoSpaceDE w:val="0"/>
      <w:autoSpaceDN w:val="0"/>
      <w:jc w:val="center"/>
    </w:pPr>
    <w:rPr>
      <w:kern w:val="0"/>
      <w:sz w:val="16"/>
      <w:szCs w:val="20"/>
    </w:rPr>
  </w:style>
  <w:style w:type="character" w:customStyle="1" w:styleId="3Char0">
    <w:name w:val="正文文本 3 Char"/>
    <w:basedOn w:val="a1"/>
    <w:link w:val="30"/>
    <w:qFormat/>
    <w:rsid w:val="00393F7E"/>
    <w:rPr>
      <w:rFonts w:ascii="Calibri" w:eastAsia="宋体" w:hAnsi="Calibri" w:cs="Times New Roman"/>
      <w:kern w:val="0"/>
      <w:sz w:val="16"/>
      <w:szCs w:val="20"/>
    </w:rPr>
  </w:style>
  <w:style w:type="paragraph" w:styleId="31">
    <w:name w:val="List Bullet 3"/>
    <w:basedOn w:val="a"/>
    <w:qFormat/>
    <w:rsid w:val="00393F7E"/>
    <w:pPr>
      <w:widowControl/>
      <w:tabs>
        <w:tab w:val="left" w:pos="1265"/>
      </w:tabs>
      <w:overflowPunct w:val="0"/>
      <w:autoSpaceDE w:val="0"/>
      <w:autoSpaceDN w:val="0"/>
      <w:adjustRightInd w:val="0"/>
      <w:spacing w:line="300" w:lineRule="auto"/>
      <w:ind w:left="1265" w:hanging="360"/>
      <w:jc w:val="left"/>
      <w:textAlignment w:val="baseline"/>
    </w:pPr>
    <w:rPr>
      <w:rFonts w:ascii="Courier" w:hAnsi="Courier"/>
      <w:kern w:val="0"/>
      <w:sz w:val="24"/>
      <w:szCs w:val="20"/>
    </w:rPr>
  </w:style>
  <w:style w:type="paragraph" w:styleId="af0">
    <w:name w:val="Body Text Indent"/>
    <w:basedOn w:val="a"/>
    <w:link w:val="Char9"/>
    <w:qFormat/>
    <w:rsid w:val="00393F7E"/>
    <w:pPr>
      <w:ind w:firstLine="444"/>
    </w:pPr>
    <w:rPr>
      <w:rFonts w:ascii="Times New Roman" w:hAnsi="Times New Roman"/>
      <w:b/>
      <w:sz w:val="24"/>
      <w:szCs w:val="20"/>
    </w:rPr>
  </w:style>
  <w:style w:type="character" w:customStyle="1" w:styleId="Char9">
    <w:name w:val="正文文本缩进 Char"/>
    <w:basedOn w:val="a1"/>
    <w:link w:val="af0"/>
    <w:rsid w:val="00393F7E"/>
    <w:rPr>
      <w:rFonts w:ascii="Times New Roman" w:eastAsia="宋体" w:hAnsi="Times New Roman" w:cs="Times New Roman"/>
      <w:b/>
      <w:sz w:val="24"/>
      <w:szCs w:val="20"/>
    </w:rPr>
  </w:style>
  <w:style w:type="paragraph" w:styleId="20">
    <w:name w:val="List Bullet 2"/>
    <w:basedOn w:val="a"/>
    <w:rsid w:val="00393F7E"/>
    <w:pPr>
      <w:tabs>
        <w:tab w:val="left" w:pos="1680"/>
      </w:tabs>
      <w:spacing w:line="360" w:lineRule="auto"/>
      <w:ind w:left="1680" w:hanging="420"/>
    </w:pPr>
    <w:rPr>
      <w:rFonts w:ascii="Times New Roman" w:hAnsi="Times New Roman"/>
      <w:sz w:val="24"/>
      <w:szCs w:val="20"/>
    </w:rPr>
  </w:style>
  <w:style w:type="paragraph" w:styleId="50">
    <w:name w:val="toc 5"/>
    <w:basedOn w:val="a"/>
    <w:next w:val="a"/>
    <w:uiPriority w:val="39"/>
    <w:rsid w:val="00393F7E"/>
    <w:pPr>
      <w:ind w:leftChars="800" w:left="1680"/>
    </w:pPr>
    <w:rPr>
      <w:rFonts w:ascii="Times New Roman" w:hAnsi="Times New Roman"/>
      <w:szCs w:val="20"/>
    </w:rPr>
  </w:style>
  <w:style w:type="paragraph" w:styleId="32">
    <w:name w:val="toc 3"/>
    <w:basedOn w:val="a"/>
    <w:next w:val="a"/>
    <w:uiPriority w:val="39"/>
    <w:qFormat/>
    <w:rsid w:val="00393F7E"/>
    <w:pPr>
      <w:tabs>
        <w:tab w:val="right" w:leader="dot" w:pos="9231"/>
      </w:tabs>
      <w:ind w:leftChars="400" w:left="840"/>
    </w:pPr>
    <w:rPr>
      <w:rFonts w:ascii="Times New Roman" w:hAnsi="Times New Roman"/>
      <w:szCs w:val="24"/>
    </w:rPr>
  </w:style>
  <w:style w:type="paragraph" w:styleId="af1">
    <w:name w:val="Plain Text"/>
    <w:basedOn w:val="a"/>
    <w:link w:val="Chara"/>
    <w:qFormat/>
    <w:rsid w:val="00393F7E"/>
    <w:rPr>
      <w:rFonts w:ascii="宋体" w:hAnsi="Courier New"/>
      <w:kern w:val="0"/>
      <w:sz w:val="20"/>
      <w:szCs w:val="20"/>
    </w:rPr>
  </w:style>
  <w:style w:type="character" w:customStyle="1" w:styleId="Chara">
    <w:name w:val="纯文本 Char"/>
    <w:basedOn w:val="a1"/>
    <w:link w:val="af1"/>
    <w:qFormat/>
    <w:rsid w:val="00393F7E"/>
    <w:rPr>
      <w:rFonts w:ascii="宋体" w:eastAsia="宋体" w:hAnsi="Courier New" w:cs="Times New Roman"/>
      <w:kern w:val="0"/>
      <w:sz w:val="20"/>
      <w:szCs w:val="20"/>
    </w:rPr>
  </w:style>
  <w:style w:type="paragraph" w:styleId="80">
    <w:name w:val="toc 8"/>
    <w:basedOn w:val="a"/>
    <w:next w:val="a"/>
    <w:uiPriority w:val="39"/>
    <w:qFormat/>
    <w:rsid w:val="00393F7E"/>
    <w:pPr>
      <w:ind w:leftChars="1400" w:left="2940"/>
    </w:pPr>
    <w:rPr>
      <w:rFonts w:ascii="Times New Roman" w:hAnsi="Times New Roman"/>
      <w:szCs w:val="20"/>
    </w:rPr>
  </w:style>
  <w:style w:type="paragraph" w:styleId="af2">
    <w:name w:val="Date"/>
    <w:basedOn w:val="a"/>
    <w:next w:val="a"/>
    <w:link w:val="Charb"/>
    <w:qFormat/>
    <w:rsid w:val="00393F7E"/>
  </w:style>
  <w:style w:type="character" w:customStyle="1" w:styleId="Charb">
    <w:name w:val="日期 Char"/>
    <w:basedOn w:val="a1"/>
    <w:link w:val="af2"/>
    <w:qFormat/>
    <w:rsid w:val="00393F7E"/>
    <w:rPr>
      <w:rFonts w:ascii="Calibri" w:eastAsia="宋体" w:hAnsi="Calibri" w:cs="Times New Roman"/>
    </w:rPr>
  </w:style>
  <w:style w:type="paragraph" w:styleId="21">
    <w:name w:val="Body Text Indent 2"/>
    <w:basedOn w:val="a"/>
    <w:link w:val="2Char0"/>
    <w:rsid w:val="00393F7E"/>
    <w:pPr>
      <w:adjustRightInd w:val="0"/>
      <w:spacing w:line="360" w:lineRule="auto"/>
      <w:ind w:firstLineChars="175" w:firstLine="420"/>
    </w:pPr>
    <w:rPr>
      <w:rFonts w:ascii="宋体" w:hAnsi="宋体"/>
      <w:b/>
      <w:bCs/>
      <w:sz w:val="24"/>
      <w:szCs w:val="20"/>
    </w:rPr>
  </w:style>
  <w:style w:type="character" w:customStyle="1" w:styleId="2Char0">
    <w:name w:val="正文文本缩进 2 Char"/>
    <w:basedOn w:val="a1"/>
    <w:link w:val="21"/>
    <w:rsid w:val="00393F7E"/>
    <w:rPr>
      <w:rFonts w:ascii="宋体" w:eastAsia="宋体" w:hAnsi="宋体" w:cs="Times New Roman"/>
      <w:b/>
      <w:bCs/>
      <w:sz w:val="24"/>
      <w:szCs w:val="20"/>
    </w:rPr>
  </w:style>
  <w:style w:type="paragraph" w:styleId="af3">
    <w:name w:val="Balloon Text"/>
    <w:basedOn w:val="a"/>
    <w:link w:val="Charc"/>
    <w:semiHidden/>
    <w:qFormat/>
    <w:rsid w:val="00393F7E"/>
    <w:rPr>
      <w:rFonts w:ascii="Times New Roman" w:hAnsi="Times New Roman"/>
      <w:sz w:val="18"/>
      <w:szCs w:val="18"/>
    </w:rPr>
  </w:style>
  <w:style w:type="character" w:customStyle="1" w:styleId="Charc">
    <w:name w:val="批注框文本 Char"/>
    <w:basedOn w:val="a1"/>
    <w:link w:val="af3"/>
    <w:semiHidden/>
    <w:qFormat/>
    <w:rsid w:val="00393F7E"/>
    <w:rPr>
      <w:rFonts w:ascii="Times New Roman" w:eastAsia="宋体" w:hAnsi="Times New Roman" w:cs="Times New Roman"/>
      <w:sz w:val="18"/>
      <w:szCs w:val="18"/>
    </w:rPr>
  </w:style>
  <w:style w:type="paragraph" w:styleId="10">
    <w:name w:val="toc 1"/>
    <w:basedOn w:val="a"/>
    <w:next w:val="a"/>
    <w:uiPriority w:val="39"/>
    <w:qFormat/>
    <w:rsid w:val="00393F7E"/>
    <w:pPr>
      <w:tabs>
        <w:tab w:val="left" w:pos="840"/>
        <w:tab w:val="right" w:leader="dot" w:pos="9231"/>
      </w:tabs>
    </w:pPr>
    <w:rPr>
      <w:rFonts w:ascii="Times New Roman" w:hAnsi="Times New Roman"/>
      <w:szCs w:val="24"/>
    </w:rPr>
  </w:style>
  <w:style w:type="paragraph" w:styleId="41">
    <w:name w:val="toc 4"/>
    <w:basedOn w:val="a"/>
    <w:next w:val="a"/>
    <w:uiPriority w:val="39"/>
    <w:qFormat/>
    <w:rsid w:val="00393F7E"/>
    <w:pPr>
      <w:ind w:leftChars="600" w:left="1260"/>
    </w:pPr>
    <w:rPr>
      <w:rFonts w:ascii="Times New Roman" w:hAnsi="Times New Roman"/>
      <w:szCs w:val="20"/>
    </w:rPr>
  </w:style>
  <w:style w:type="paragraph" w:styleId="af4">
    <w:name w:val="Subtitle"/>
    <w:basedOn w:val="a"/>
    <w:next w:val="a"/>
    <w:link w:val="Chard"/>
    <w:qFormat/>
    <w:rsid w:val="00393F7E"/>
    <w:pPr>
      <w:spacing w:beforeLines="100" w:afterLines="50" w:line="360" w:lineRule="auto"/>
      <w:jc w:val="center"/>
    </w:pPr>
    <w:rPr>
      <w:rFonts w:ascii="Arial" w:eastAsia="方正魏碑简体" w:hAnsi="Arial"/>
      <w:bCs/>
      <w:kern w:val="28"/>
      <w:sz w:val="32"/>
      <w:szCs w:val="32"/>
    </w:rPr>
  </w:style>
  <w:style w:type="character" w:customStyle="1" w:styleId="Chard">
    <w:name w:val="副标题 Char"/>
    <w:basedOn w:val="a1"/>
    <w:link w:val="af4"/>
    <w:qFormat/>
    <w:rsid w:val="00393F7E"/>
    <w:rPr>
      <w:rFonts w:ascii="Arial" w:eastAsia="方正魏碑简体" w:hAnsi="Arial" w:cs="Times New Roman"/>
      <w:bCs/>
      <w:kern w:val="28"/>
      <w:sz w:val="32"/>
      <w:szCs w:val="32"/>
    </w:rPr>
  </w:style>
  <w:style w:type="paragraph" w:styleId="af5">
    <w:name w:val="footnote text"/>
    <w:basedOn w:val="a"/>
    <w:link w:val="Char10"/>
    <w:unhideWhenUsed/>
    <w:qFormat/>
    <w:rsid w:val="00393F7E"/>
    <w:pPr>
      <w:snapToGrid w:val="0"/>
      <w:jc w:val="left"/>
    </w:pPr>
    <w:rPr>
      <w:rFonts w:ascii="Times New Roman" w:hAnsi="Times New Roman"/>
      <w:sz w:val="18"/>
      <w:szCs w:val="18"/>
    </w:rPr>
  </w:style>
  <w:style w:type="character" w:customStyle="1" w:styleId="Chare">
    <w:name w:val="脚注文本 Char"/>
    <w:basedOn w:val="a1"/>
    <w:semiHidden/>
    <w:qFormat/>
    <w:rsid w:val="00393F7E"/>
    <w:rPr>
      <w:rFonts w:ascii="Calibri" w:eastAsia="宋体" w:hAnsi="Calibri" w:cs="Times New Roman"/>
      <w:sz w:val="18"/>
      <w:szCs w:val="18"/>
    </w:rPr>
  </w:style>
  <w:style w:type="paragraph" w:styleId="60">
    <w:name w:val="toc 6"/>
    <w:basedOn w:val="a"/>
    <w:next w:val="a"/>
    <w:uiPriority w:val="39"/>
    <w:qFormat/>
    <w:rsid w:val="00393F7E"/>
    <w:pPr>
      <w:ind w:leftChars="1000" w:left="2100"/>
    </w:pPr>
    <w:rPr>
      <w:rFonts w:ascii="Times New Roman" w:hAnsi="Times New Roman"/>
      <w:szCs w:val="20"/>
    </w:rPr>
  </w:style>
  <w:style w:type="paragraph" w:styleId="33">
    <w:name w:val="Body Text Indent 3"/>
    <w:basedOn w:val="a"/>
    <w:link w:val="3Char1"/>
    <w:qFormat/>
    <w:rsid w:val="00393F7E"/>
    <w:pPr>
      <w:spacing w:afterLines="50"/>
      <w:ind w:firstLineChars="200" w:firstLine="420"/>
    </w:pPr>
    <w:rPr>
      <w:rFonts w:ascii="Times New Roman" w:hAnsi="Times New Roman"/>
      <w:szCs w:val="21"/>
    </w:rPr>
  </w:style>
  <w:style w:type="character" w:customStyle="1" w:styleId="3Char1">
    <w:name w:val="正文文本缩进 3 Char"/>
    <w:basedOn w:val="a1"/>
    <w:link w:val="33"/>
    <w:rsid w:val="00393F7E"/>
    <w:rPr>
      <w:rFonts w:ascii="Times New Roman" w:eastAsia="宋体" w:hAnsi="Times New Roman" w:cs="Times New Roman"/>
      <w:szCs w:val="21"/>
    </w:rPr>
  </w:style>
  <w:style w:type="paragraph" w:styleId="22">
    <w:name w:val="toc 2"/>
    <w:basedOn w:val="a"/>
    <w:next w:val="a"/>
    <w:uiPriority w:val="39"/>
    <w:qFormat/>
    <w:rsid w:val="00393F7E"/>
    <w:pPr>
      <w:tabs>
        <w:tab w:val="left" w:pos="851"/>
        <w:tab w:val="right" w:leader="dot" w:pos="9231"/>
      </w:tabs>
      <w:ind w:leftChars="200" w:left="420"/>
    </w:pPr>
    <w:rPr>
      <w:rFonts w:ascii="Times New Roman" w:hAnsi="Times New Roman"/>
      <w:szCs w:val="20"/>
    </w:rPr>
  </w:style>
  <w:style w:type="paragraph" w:styleId="90">
    <w:name w:val="toc 9"/>
    <w:basedOn w:val="a"/>
    <w:next w:val="a"/>
    <w:uiPriority w:val="39"/>
    <w:rsid w:val="00393F7E"/>
    <w:pPr>
      <w:ind w:leftChars="1600" w:left="3360"/>
    </w:pPr>
    <w:rPr>
      <w:rFonts w:ascii="Times New Roman" w:hAnsi="Times New Roman"/>
      <w:szCs w:val="20"/>
    </w:rPr>
  </w:style>
  <w:style w:type="paragraph" w:styleId="23">
    <w:name w:val="Body Text 2"/>
    <w:basedOn w:val="a"/>
    <w:link w:val="2Char1"/>
    <w:qFormat/>
    <w:rsid w:val="00393F7E"/>
    <w:pPr>
      <w:spacing w:after="120" w:line="480" w:lineRule="auto"/>
    </w:pPr>
    <w:rPr>
      <w:rFonts w:ascii="Times New Roman" w:hAnsi="Times New Roman"/>
      <w:szCs w:val="20"/>
    </w:rPr>
  </w:style>
  <w:style w:type="character" w:customStyle="1" w:styleId="2Char1">
    <w:name w:val="正文文本 2 Char"/>
    <w:basedOn w:val="a1"/>
    <w:link w:val="23"/>
    <w:rsid w:val="00393F7E"/>
    <w:rPr>
      <w:rFonts w:ascii="Times New Roman" w:eastAsia="宋体" w:hAnsi="Times New Roman" w:cs="Times New Roman"/>
      <w:szCs w:val="20"/>
    </w:rPr>
  </w:style>
  <w:style w:type="paragraph" w:styleId="HTML">
    <w:name w:val="HTML Preformatted"/>
    <w:basedOn w:val="a"/>
    <w:link w:val="HTMLChar"/>
    <w:qFormat/>
    <w:rsid w:val="00393F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1"/>
    <w:link w:val="HTML"/>
    <w:qFormat/>
    <w:rsid w:val="00393F7E"/>
    <w:rPr>
      <w:rFonts w:ascii="宋体" w:eastAsia="宋体" w:hAnsi="宋体" w:cs="宋体"/>
      <w:kern w:val="0"/>
      <w:sz w:val="24"/>
      <w:szCs w:val="24"/>
    </w:rPr>
  </w:style>
  <w:style w:type="paragraph" w:styleId="af6">
    <w:name w:val="Normal (Web)"/>
    <w:basedOn w:val="a"/>
    <w:uiPriority w:val="99"/>
    <w:qFormat/>
    <w:rsid w:val="00393F7E"/>
    <w:pPr>
      <w:widowControl/>
      <w:spacing w:before="100" w:beforeAutospacing="1" w:after="100" w:afterAutospacing="1"/>
      <w:jc w:val="left"/>
    </w:pPr>
    <w:rPr>
      <w:rFonts w:ascii="宋体" w:hAnsi="宋体" w:cs="宋体"/>
      <w:kern w:val="0"/>
      <w:sz w:val="24"/>
      <w:szCs w:val="24"/>
    </w:rPr>
  </w:style>
  <w:style w:type="paragraph" w:styleId="af7">
    <w:name w:val="Title"/>
    <w:basedOn w:val="a"/>
    <w:link w:val="Charf"/>
    <w:qFormat/>
    <w:rsid w:val="00393F7E"/>
    <w:pPr>
      <w:spacing w:before="240" w:after="240" w:line="360" w:lineRule="auto"/>
      <w:jc w:val="center"/>
    </w:pPr>
    <w:rPr>
      <w:rFonts w:ascii="Arial" w:eastAsia="黑体" w:hAnsi="Arial"/>
      <w:kern w:val="0"/>
      <w:sz w:val="44"/>
      <w:szCs w:val="20"/>
    </w:rPr>
  </w:style>
  <w:style w:type="character" w:customStyle="1" w:styleId="Charf">
    <w:name w:val="标题 Char"/>
    <w:basedOn w:val="a1"/>
    <w:link w:val="af7"/>
    <w:qFormat/>
    <w:rsid w:val="00393F7E"/>
    <w:rPr>
      <w:rFonts w:ascii="Arial" w:eastAsia="黑体" w:hAnsi="Arial" w:cs="Times New Roman"/>
      <w:kern w:val="0"/>
      <w:sz w:val="44"/>
      <w:szCs w:val="20"/>
    </w:rPr>
  </w:style>
  <w:style w:type="character" w:styleId="af8">
    <w:name w:val="Strong"/>
    <w:uiPriority w:val="22"/>
    <w:qFormat/>
    <w:rsid w:val="00393F7E"/>
    <w:rPr>
      <w:b/>
      <w:bCs/>
    </w:rPr>
  </w:style>
  <w:style w:type="character" w:styleId="af9">
    <w:name w:val="page number"/>
    <w:basedOn w:val="a1"/>
    <w:qFormat/>
    <w:rsid w:val="00393F7E"/>
  </w:style>
  <w:style w:type="character" w:styleId="afa">
    <w:name w:val="FollowedHyperlink"/>
    <w:qFormat/>
    <w:rsid w:val="00393F7E"/>
    <w:rPr>
      <w:color w:val="800080"/>
      <w:u w:val="single"/>
    </w:rPr>
  </w:style>
  <w:style w:type="character" w:styleId="afb">
    <w:name w:val="Emphasis"/>
    <w:qFormat/>
    <w:rsid w:val="00393F7E"/>
    <w:rPr>
      <w:i/>
      <w:iCs/>
    </w:rPr>
  </w:style>
  <w:style w:type="character" w:styleId="afc">
    <w:name w:val="Hyperlink"/>
    <w:uiPriority w:val="99"/>
    <w:qFormat/>
    <w:rsid w:val="00393F7E"/>
    <w:rPr>
      <w:color w:val="0000FF"/>
      <w:u w:val="single"/>
    </w:rPr>
  </w:style>
  <w:style w:type="character" w:styleId="afd">
    <w:name w:val="annotation reference"/>
    <w:uiPriority w:val="99"/>
    <w:unhideWhenUsed/>
    <w:qFormat/>
    <w:rsid w:val="00393F7E"/>
    <w:rPr>
      <w:sz w:val="21"/>
      <w:szCs w:val="21"/>
    </w:rPr>
  </w:style>
  <w:style w:type="table" w:styleId="afe">
    <w:name w:val="Table Grid"/>
    <w:basedOn w:val="a2"/>
    <w:uiPriority w:val="59"/>
    <w:qFormat/>
    <w:rsid w:val="00393F7E"/>
    <w:pPr>
      <w:widowControl w:val="0"/>
      <w:jc w:val="both"/>
    </w:pPr>
    <w:rPr>
      <w:rFonts w:ascii="Times New Roman" w:eastAsia="Times New Roma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1">
    <w:name w:val="引用 Char1"/>
    <w:basedOn w:val="a1"/>
    <w:link w:val="11"/>
    <w:qFormat/>
    <w:locked/>
    <w:rsid w:val="00393F7E"/>
    <w:rPr>
      <w:rFonts w:ascii="Calibri" w:eastAsia="宋体" w:hAnsi="Calibri" w:cs="Times New Roman"/>
      <w:i/>
      <w:iCs/>
      <w:color w:val="000000"/>
      <w:kern w:val="0"/>
      <w:sz w:val="22"/>
      <w:lang w:eastAsia="en-US" w:bidi="en-US"/>
    </w:rPr>
  </w:style>
  <w:style w:type="paragraph" w:customStyle="1" w:styleId="11">
    <w:name w:val="引用1"/>
    <w:basedOn w:val="a"/>
    <w:next w:val="a"/>
    <w:link w:val="Char11"/>
    <w:qFormat/>
    <w:rsid w:val="00393F7E"/>
    <w:pPr>
      <w:widowControl/>
      <w:spacing w:after="200" w:line="276" w:lineRule="auto"/>
      <w:jc w:val="left"/>
    </w:pPr>
    <w:rPr>
      <w:i/>
      <w:iCs/>
      <w:color w:val="000000"/>
      <w:kern w:val="0"/>
      <w:sz w:val="22"/>
      <w:lang w:eastAsia="en-US" w:bidi="en-US"/>
    </w:rPr>
  </w:style>
  <w:style w:type="character" w:customStyle="1" w:styleId="Charf0">
    <w:name w:val="明显引用 Char"/>
    <w:basedOn w:val="a1"/>
    <w:qFormat/>
    <w:rsid w:val="00393F7E"/>
    <w:rPr>
      <w:b/>
      <w:bCs/>
      <w:i/>
      <w:iCs/>
      <w:color w:val="4F81BD"/>
      <w:kern w:val="2"/>
      <w:sz w:val="21"/>
    </w:rPr>
  </w:style>
  <w:style w:type="character" w:customStyle="1" w:styleId="CharChar7">
    <w:name w:val="Char Char7"/>
    <w:qFormat/>
    <w:rsid w:val="00393F7E"/>
    <w:rPr>
      <w:kern w:val="2"/>
      <w:sz w:val="18"/>
    </w:rPr>
  </w:style>
  <w:style w:type="character" w:customStyle="1" w:styleId="xuxian1">
    <w:name w:val="xuxian1"/>
    <w:basedOn w:val="a1"/>
    <w:qFormat/>
    <w:rsid w:val="00393F7E"/>
    <w:rPr>
      <w:b/>
      <w:bCs/>
      <w:color w:val="188DD3"/>
      <w:u w:val="none"/>
    </w:rPr>
  </w:style>
  <w:style w:type="character" w:customStyle="1" w:styleId="Charf1">
    <w:name w:val="居中 Char"/>
    <w:qFormat/>
    <w:rsid w:val="00393F7E"/>
    <w:rPr>
      <w:kern w:val="2"/>
      <w:sz w:val="24"/>
    </w:rPr>
  </w:style>
  <w:style w:type="character" w:customStyle="1" w:styleId="Char12">
    <w:name w:val="副标题 Char1"/>
    <w:basedOn w:val="a1"/>
    <w:uiPriority w:val="11"/>
    <w:rsid w:val="00393F7E"/>
    <w:rPr>
      <w:rFonts w:ascii="Cambria" w:eastAsia="宋体" w:hAnsi="Cambria" w:cs="Times New Roman"/>
      <w:b/>
      <w:bCs/>
      <w:kern w:val="28"/>
      <w:sz w:val="32"/>
      <w:szCs w:val="32"/>
    </w:rPr>
  </w:style>
  <w:style w:type="character" w:customStyle="1" w:styleId="CharChar">
    <w:name w:val="表文字 Char Char"/>
    <w:link w:val="aff"/>
    <w:qFormat/>
    <w:locked/>
    <w:rsid w:val="00393F7E"/>
    <w:rPr>
      <w:rFonts w:ascii="楷体_GB2312" w:eastAsia="楷体_GB2312" w:hAnsi="宋体"/>
      <w:spacing w:val="-8"/>
      <w:sz w:val="24"/>
      <w:lang w:val="zh-CN"/>
    </w:rPr>
  </w:style>
  <w:style w:type="paragraph" w:customStyle="1" w:styleId="aff">
    <w:name w:val="表文字"/>
    <w:basedOn w:val="a"/>
    <w:link w:val="CharChar"/>
    <w:qFormat/>
    <w:rsid w:val="00393F7E"/>
    <w:pPr>
      <w:adjustRightInd w:val="0"/>
      <w:snapToGrid w:val="0"/>
      <w:spacing w:line="320" w:lineRule="exact"/>
      <w:ind w:rightChars="-31" w:right="-31" w:firstLineChars="200" w:firstLine="448"/>
      <w:jc w:val="center"/>
    </w:pPr>
    <w:rPr>
      <w:rFonts w:ascii="楷体_GB2312" w:eastAsia="楷体_GB2312" w:hAnsi="宋体" w:cstheme="minorBidi"/>
      <w:spacing w:val="-8"/>
      <w:sz w:val="24"/>
      <w:lang w:val="zh-CN"/>
    </w:rPr>
  </w:style>
  <w:style w:type="character" w:customStyle="1" w:styleId="CharChar8">
    <w:name w:val="Char Char8"/>
    <w:qFormat/>
    <w:rsid w:val="00393F7E"/>
    <w:rPr>
      <w:kern w:val="2"/>
      <w:sz w:val="21"/>
    </w:rPr>
  </w:style>
  <w:style w:type="character" w:customStyle="1" w:styleId="Charf2">
    <w:name w:val="段 Char"/>
    <w:basedOn w:val="a1"/>
    <w:link w:val="aff0"/>
    <w:qFormat/>
    <w:rsid w:val="00393F7E"/>
    <w:rPr>
      <w:rFonts w:ascii="宋体" w:hAnsi="Times New Roman"/>
    </w:rPr>
  </w:style>
  <w:style w:type="paragraph" w:customStyle="1" w:styleId="aff0">
    <w:name w:val="段"/>
    <w:link w:val="Charf2"/>
    <w:qFormat/>
    <w:rsid w:val="00393F7E"/>
    <w:pPr>
      <w:tabs>
        <w:tab w:val="center" w:pos="4201"/>
        <w:tab w:val="right" w:leader="dot" w:pos="9298"/>
      </w:tabs>
      <w:autoSpaceDE w:val="0"/>
      <w:autoSpaceDN w:val="0"/>
      <w:ind w:firstLineChars="200" w:firstLine="420"/>
      <w:jc w:val="both"/>
    </w:pPr>
    <w:rPr>
      <w:rFonts w:ascii="宋体" w:hAnsi="Times New Roman"/>
    </w:rPr>
  </w:style>
  <w:style w:type="character" w:customStyle="1" w:styleId="CharChar2CharCharChar">
    <w:name w:val="+正文 Char Char2 Char Char Char"/>
    <w:link w:val="CharChar2Char"/>
    <w:qFormat/>
    <w:locked/>
    <w:rsid w:val="00393F7E"/>
    <w:rPr>
      <w:rFonts w:ascii="宋体" w:hAnsi="宋体"/>
      <w:sz w:val="24"/>
    </w:rPr>
  </w:style>
  <w:style w:type="paragraph" w:customStyle="1" w:styleId="CharChar2Char">
    <w:name w:val="+正文 Char Char2 Char"/>
    <w:basedOn w:val="a"/>
    <w:link w:val="CharChar2CharCharChar"/>
    <w:qFormat/>
    <w:rsid w:val="00393F7E"/>
    <w:pPr>
      <w:spacing w:line="360" w:lineRule="auto"/>
      <w:ind w:firstLineChars="200" w:firstLine="200"/>
    </w:pPr>
    <w:rPr>
      <w:rFonts w:ascii="宋体" w:eastAsiaTheme="minorEastAsia" w:hAnsi="宋体" w:cstheme="minorBidi"/>
      <w:sz w:val="24"/>
    </w:rPr>
  </w:style>
  <w:style w:type="character" w:customStyle="1" w:styleId="15">
    <w:name w:val="15"/>
    <w:qFormat/>
    <w:rsid w:val="00393F7E"/>
    <w:rPr>
      <w:rFonts w:ascii="Calibri" w:hAnsi="Calibri" w:hint="default"/>
    </w:rPr>
  </w:style>
  <w:style w:type="character" w:customStyle="1" w:styleId="Char10">
    <w:name w:val="脚注文本 Char1"/>
    <w:basedOn w:val="a1"/>
    <w:link w:val="af5"/>
    <w:qFormat/>
    <w:locked/>
    <w:rsid w:val="00393F7E"/>
    <w:rPr>
      <w:rFonts w:ascii="Times New Roman" w:eastAsia="宋体" w:hAnsi="Times New Roman" w:cs="Times New Roman"/>
      <w:sz w:val="18"/>
      <w:szCs w:val="18"/>
    </w:rPr>
  </w:style>
  <w:style w:type="character" w:customStyle="1" w:styleId="CharChar1">
    <w:name w:val="Char Char1"/>
    <w:semiHidden/>
    <w:qFormat/>
    <w:rsid w:val="00393F7E"/>
    <w:rPr>
      <w:kern w:val="2"/>
      <w:sz w:val="21"/>
    </w:rPr>
  </w:style>
  <w:style w:type="character" w:customStyle="1" w:styleId="Char2CharChar">
    <w:name w:val="+正文 Char2 Char Char"/>
    <w:link w:val="Char20"/>
    <w:qFormat/>
    <w:locked/>
    <w:rsid w:val="00393F7E"/>
    <w:rPr>
      <w:rFonts w:ascii="宋体" w:hAnsi="宋体"/>
      <w:sz w:val="24"/>
    </w:rPr>
  </w:style>
  <w:style w:type="paragraph" w:customStyle="1" w:styleId="Char20">
    <w:name w:val="+正文 Char2"/>
    <w:basedOn w:val="a"/>
    <w:link w:val="Char2CharChar"/>
    <w:qFormat/>
    <w:rsid w:val="00393F7E"/>
    <w:pPr>
      <w:spacing w:line="360" w:lineRule="auto"/>
      <w:ind w:firstLineChars="200" w:firstLine="200"/>
    </w:pPr>
    <w:rPr>
      <w:rFonts w:ascii="宋体" w:eastAsiaTheme="minorEastAsia" w:hAnsi="宋体" w:cstheme="minorBidi"/>
      <w:sz w:val="24"/>
    </w:rPr>
  </w:style>
  <w:style w:type="character" w:customStyle="1" w:styleId="CharChar3">
    <w:name w:val="Char Char3"/>
    <w:qFormat/>
    <w:rsid w:val="00393F7E"/>
    <w:rPr>
      <w:kern w:val="2"/>
      <w:sz w:val="21"/>
    </w:rPr>
  </w:style>
  <w:style w:type="character" w:customStyle="1" w:styleId="hCharChar">
    <w:name w:val="h Char Char"/>
    <w:qFormat/>
    <w:rsid w:val="00393F7E"/>
    <w:rPr>
      <w:kern w:val="2"/>
      <w:sz w:val="18"/>
    </w:rPr>
  </w:style>
  <w:style w:type="character" w:customStyle="1" w:styleId="CharChar6">
    <w:name w:val="Char Char6"/>
    <w:qFormat/>
    <w:rsid w:val="00393F7E"/>
    <w:rPr>
      <w:rFonts w:ascii="Arial" w:eastAsia="黑体" w:hAnsi="Arial"/>
      <w:kern w:val="2"/>
      <w:sz w:val="44"/>
    </w:rPr>
  </w:style>
  <w:style w:type="character" w:customStyle="1" w:styleId="CharChar4">
    <w:name w:val="Char Char4"/>
    <w:qFormat/>
    <w:rsid w:val="00393F7E"/>
    <w:rPr>
      <w:kern w:val="2"/>
      <w:sz w:val="16"/>
    </w:rPr>
  </w:style>
  <w:style w:type="character" w:customStyle="1" w:styleId="Char40">
    <w:name w:val="+正文 Char4"/>
    <w:link w:val="aff1"/>
    <w:qFormat/>
    <w:locked/>
    <w:rsid w:val="00393F7E"/>
    <w:rPr>
      <w:rFonts w:ascii="宋体" w:hAnsi="宋体"/>
      <w:sz w:val="24"/>
    </w:rPr>
  </w:style>
  <w:style w:type="paragraph" w:customStyle="1" w:styleId="aff1">
    <w:name w:val="+正文"/>
    <w:basedOn w:val="a"/>
    <w:link w:val="Char40"/>
    <w:qFormat/>
    <w:rsid w:val="00393F7E"/>
    <w:pPr>
      <w:spacing w:line="360" w:lineRule="auto"/>
      <w:ind w:firstLineChars="200" w:firstLine="200"/>
    </w:pPr>
    <w:rPr>
      <w:rFonts w:ascii="宋体" w:eastAsiaTheme="minorEastAsia" w:hAnsi="宋体" w:cstheme="minorBidi"/>
      <w:sz w:val="24"/>
    </w:rPr>
  </w:style>
  <w:style w:type="character" w:customStyle="1" w:styleId="Char13">
    <w:name w:val="正文文本 Char1"/>
    <w:basedOn w:val="a1"/>
    <w:uiPriority w:val="99"/>
    <w:semiHidden/>
    <w:qFormat/>
    <w:rsid w:val="00393F7E"/>
  </w:style>
  <w:style w:type="character" w:customStyle="1" w:styleId="Char14">
    <w:name w:val="注释标题 Char1"/>
    <w:basedOn w:val="a1"/>
    <w:uiPriority w:val="99"/>
    <w:semiHidden/>
    <w:qFormat/>
    <w:rsid w:val="00393F7E"/>
  </w:style>
  <w:style w:type="character" w:customStyle="1" w:styleId="1CharCharCharCharChar">
    <w:name w:val="+列表1 Char Char Char Char Char"/>
    <w:link w:val="1CharCharChar"/>
    <w:qFormat/>
    <w:locked/>
    <w:rsid w:val="00393F7E"/>
    <w:rPr>
      <w:rFonts w:ascii="宋体" w:hAnsi="宋体"/>
    </w:rPr>
  </w:style>
  <w:style w:type="paragraph" w:customStyle="1" w:styleId="1CharCharChar">
    <w:name w:val="+列表1 Char Char Char"/>
    <w:basedOn w:val="a"/>
    <w:link w:val="1CharCharCharCharChar"/>
    <w:qFormat/>
    <w:rsid w:val="00393F7E"/>
    <w:pPr>
      <w:jc w:val="center"/>
    </w:pPr>
    <w:rPr>
      <w:rFonts w:ascii="宋体" w:eastAsiaTheme="minorEastAsia" w:hAnsi="宋体" w:cstheme="minorBidi"/>
    </w:rPr>
  </w:style>
  <w:style w:type="character" w:customStyle="1" w:styleId="Charf3">
    <w:name w:val="表正文 Char"/>
    <w:qFormat/>
    <w:rsid w:val="00393F7E"/>
    <w:rPr>
      <w:rFonts w:eastAsia="宋体"/>
      <w:kern w:val="2"/>
      <w:sz w:val="24"/>
      <w:lang w:val="en-US" w:eastAsia="zh-CN" w:bidi="ar-SA"/>
    </w:rPr>
  </w:style>
  <w:style w:type="character" w:customStyle="1" w:styleId="CharChar0">
    <w:name w:val="普通文字 Char Char"/>
    <w:qFormat/>
    <w:rsid w:val="00393F7E"/>
    <w:rPr>
      <w:rFonts w:ascii="宋体" w:hAnsi="Courier New"/>
      <w:kern w:val="2"/>
      <w:sz w:val="21"/>
    </w:rPr>
  </w:style>
  <w:style w:type="character" w:customStyle="1" w:styleId="Char15">
    <w:name w:val="标题 Char1"/>
    <w:basedOn w:val="a1"/>
    <w:uiPriority w:val="10"/>
    <w:qFormat/>
    <w:rsid w:val="00393F7E"/>
    <w:rPr>
      <w:rFonts w:ascii="Cambria" w:eastAsia="宋体" w:hAnsi="Cambria" w:cs="Times New Roman"/>
      <w:b/>
      <w:bCs/>
      <w:sz w:val="32"/>
      <w:szCs w:val="32"/>
    </w:rPr>
  </w:style>
  <w:style w:type="character" w:customStyle="1" w:styleId="grame">
    <w:name w:val="grame"/>
    <w:basedOn w:val="a1"/>
    <w:qFormat/>
    <w:rsid w:val="00393F7E"/>
  </w:style>
  <w:style w:type="character" w:customStyle="1" w:styleId="Charf4">
    <w:name w:val="无间隔 Char"/>
    <w:link w:val="12"/>
    <w:qFormat/>
    <w:locked/>
    <w:rsid w:val="00393F7E"/>
    <w:rPr>
      <w:rFonts w:eastAsia="Times New Roman"/>
      <w:sz w:val="22"/>
      <w:lang w:eastAsia="en-US" w:bidi="en-US"/>
    </w:rPr>
  </w:style>
  <w:style w:type="paragraph" w:customStyle="1" w:styleId="12">
    <w:name w:val="无间隔1"/>
    <w:link w:val="Charf4"/>
    <w:qFormat/>
    <w:rsid w:val="00393F7E"/>
    <w:rPr>
      <w:rFonts w:eastAsia="Times New Roman"/>
      <w:sz w:val="22"/>
      <w:lang w:eastAsia="en-US" w:bidi="en-US"/>
    </w:rPr>
  </w:style>
  <w:style w:type="character" w:customStyle="1" w:styleId="solutioncontent1">
    <w:name w:val="solutioncontent1"/>
    <w:qFormat/>
    <w:rsid w:val="00393F7E"/>
    <w:rPr>
      <w:rFonts w:cs="Times New Roman"/>
      <w:color w:val="333333"/>
      <w:sz w:val="15"/>
      <w:szCs w:val="15"/>
    </w:rPr>
  </w:style>
  <w:style w:type="character" w:customStyle="1" w:styleId="Charf5">
    <w:name w:val="标准款样式 Char"/>
    <w:basedOn w:val="a1"/>
    <w:link w:val="aff2"/>
    <w:qFormat/>
    <w:rsid w:val="00393F7E"/>
    <w:rPr>
      <w:rFonts w:ascii="黑体" w:eastAsia="宋体" w:hAnsi="宋体" w:cs="Times New Roman"/>
      <w:szCs w:val="20"/>
    </w:rPr>
  </w:style>
  <w:style w:type="paragraph" w:customStyle="1" w:styleId="aff2">
    <w:name w:val="标准款样式"/>
    <w:basedOn w:val="a"/>
    <w:link w:val="Charf5"/>
    <w:qFormat/>
    <w:rsid w:val="00393F7E"/>
    <w:rPr>
      <w:rFonts w:ascii="黑体" w:hAnsi="宋体"/>
      <w:szCs w:val="20"/>
    </w:rPr>
  </w:style>
  <w:style w:type="character" w:customStyle="1" w:styleId="CharChar5">
    <w:name w:val="Char Char5"/>
    <w:qFormat/>
    <w:rsid w:val="00393F7E"/>
    <w:rPr>
      <w:rFonts w:ascii="Arial" w:eastAsia="方正魏碑简体" w:hAnsi="Arial" w:cs="Arial"/>
      <w:bCs/>
      <w:kern w:val="28"/>
      <w:sz w:val="32"/>
      <w:szCs w:val="32"/>
    </w:rPr>
  </w:style>
  <w:style w:type="character" w:customStyle="1" w:styleId="SubtitleChar">
    <w:name w:val="Subtitle Char"/>
    <w:qFormat/>
    <w:locked/>
    <w:rsid w:val="00393F7E"/>
    <w:rPr>
      <w:rFonts w:ascii="Calibri Light" w:eastAsia="宋体" w:hAnsi="Calibri Light" w:cs="Times New Roman"/>
      <w:b/>
      <w:bCs/>
      <w:kern w:val="28"/>
      <w:sz w:val="32"/>
      <w:szCs w:val="32"/>
      <w:lang w:eastAsia="en-US"/>
    </w:rPr>
  </w:style>
  <w:style w:type="character" w:customStyle="1" w:styleId="font12-blue-bold1">
    <w:name w:val="font12-blue-bold1"/>
    <w:qFormat/>
    <w:rsid w:val="00393F7E"/>
    <w:rPr>
      <w:b/>
      <w:bCs/>
      <w:color w:val="0249A5"/>
      <w:sz w:val="18"/>
      <w:szCs w:val="18"/>
      <w:u w:val="none"/>
    </w:rPr>
  </w:style>
  <w:style w:type="character" w:customStyle="1" w:styleId="Char16">
    <w:name w:val="称呼 Char1"/>
    <w:basedOn w:val="a1"/>
    <w:uiPriority w:val="99"/>
    <w:semiHidden/>
    <w:qFormat/>
    <w:rsid w:val="00393F7E"/>
  </w:style>
  <w:style w:type="character" w:customStyle="1" w:styleId="Charf6">
    <w:name w:val="引用 Char"/>
    <w:basedOn w:val="a1"/>
    <w:qFormat/>
    <w:rsid w:val="00393F7E"/>
    <w:rPr>
      <w:i/>
      <w:iCs/>
      <w:color w:val="000000"/>
      <w:kern w:val="2"/>
      <w:sz w:val="21"/>
    </w:rPr>
  </w:style>
  <w:style w:type="character" w:customStyle="1" w:styleId="3Char10">
    <w:name w:val="正文文本 3 Char1"/>
    <w:basedOn w:val="a1"/>
    <w:uiPriority w:val="99"/>
    <w:semiHidden/>
    <w:qFormat/>
    <w:rsid w:val="00393F7E"/>
    <w:rPr>
      <w:sz w:val="16"/>
      <w:szCs w:val="16"/>
    </w:rPr>
  </w:style>
  <w:style w:type="character" w:customStyle="1" w:styleId="Char17">
    <w:name w:val="批注文字 Char1"/>
    <w:basedOn w:val="a1"/>
    <w:uiPriority w:val="99"/>
    <w:semiHidden/>
    <w:qFormat/>
    <w:rsid w:val="00393F7E"/>
  </w:style>
  <w:style w:type="character" w:customStyle="1" w:styleId="1CharCharChar0">
    <w:name w:val="+1. Char Char Char"/>
    <w:link w:val="1Char0"/>
    <w:qFormat/>
    <w:locked/>
    <w:rsid w:val="00393F7E"/>
    <w:rPr>
      <w:rFonts w:ascii="Times New Roman" w:eastAsia="宋体" w:hAnsi="Times New Roman" w:cs="Times New Roman"/>
      <w:szCs w:val="20"/>
    </w:rPr>
  </w:style>
  <w:style w:type="paragraph" w:customStyle="1" w:styleId="1Char0">
    <w:name w:val="+1. Char"/>
    <w:basedOn w:val="a"/>
    <w:link w:val="1CharCharChar0"/>
    <w:qFormat/>
    <w:rsid w:val="00393F7E"/>
    <w:rPr>
      <w:rFonts w:ascii="Times New Roman" w:hAnsi="Times New Roman"/>
      <w:szCs w:val="20"/>
    </w:rPr>
  </w:style>
  <w:style w:type="character" w:customStyle="1" w:styleId="CharChar2">
    <w:name w:val="Char Char"/>
    <w:semiHidden/>
    <w:qFormat/>
    <w:rsid w:val="00393F7E"/>
    <w:rPr>
      <w:b/>
      <w:bCs/>
      <w:kern w:val="2"/>
      <w:sz w:val="21"/>
    </w:rPr>
  </w:style>
  <w:style w:type="character" w:customStyle="1" w:styleId="Char18">
    <w:name w:val="页脚 Char1"/>
    <w:basedOn w:val="a1"/>
    <w:uiPriority w:val="99"/>
    <w:semiHidden/>
    <w:rsid w:val="00393F7E"/>
    <w:rPr>
      <w:sz w:val="18"/>
      <w:szCs w:val="18"/>
    </w:rPr>
  </w:style>
  <w:style w:type="character" w:customStyle="1" w:styleId="CharChar5CharCharChar">
    <w:name w:val="+正文 Char Char5 Char Char Char"/>
    <w:link w:val="CharChar5Char"/>
    <w:qFormat/>
    <w:locked/>
    <w:rsid w:val="00393F7E"/>
    <w:rPr>
      <w:rFonts w:ascii="宋体" w:hAnsi="宋体"/>
      <w:sz w:val="24"/>
    </w:rPr>
  </w:style>
  <w:style w:type="paragraph" w:customStyle="1" w:styleId="CharChar5Char">
    <w:name w:val="+正文 Char Char5 Char"/>
    <w:basedOn w:val="a"/>
    <w:link w:val="CharChar5CharCharChar"/>
    <w:qFormat/>
    <w:rsid w:val="00393F7E"/>
    <w:pPr>
      <w:spacing w:line="360" w:lineRule="auto"/>
      <w:ind w:firstLineChars="200" w:firstLine="200"/>
    </w:pPr>
    <w:rPr>
      <w:rFonts w:ascii="宋体" w:eastAsiaTheme="minorEastAsia" w:hAnsi="宋体" w:cstheme="minorBidi"/>
      <w:sz w:val="24"/>
    </w:rPr>
  </w:style>
  <w:style w:type="character" w:customStyle="1" w:styleId="16">
    <w:name w:val="16"/>
    <w:qFormat/>
    <w:rsid w:val="00393F7E"/>
    <w:rPr>
      <w:rFonts w:ascii="Times New Roman" w:hAnsi="Times New Roman" w:cs="Times New Roman" w:hint="default"/>
      <w:color w:val="0000FF"/>
      <w:sz w:val="20"/>
      <w:szCs w:val="20"/>
      <w:u w:val="single"/>
    </w:rPr>
  </w:style>
  <w:style w:type="character" w:customStyle="1" w:styleId="CharChar9">
    <w:name w:val="+正文 Char Char"/>
    <w:link w:val="CharCharChar"/>
    <w:qFormat/>
    <w:locked/>
    <w:rsid w:val="00393F7E"/>
    <w:rPr>
      <w:rFonts w:ascii="楷体_GB2312" w:eastAsia="楷体_GB2312"/>
      <w:sz w:val="24"/>
    </w:rPr>
  </w:style>
  <w:style w:type="paragraph" w:customStyle="1" w:styleId="CharCharChar">
    <w:name w:val="+正文 Char Char Char"/>
    <w:basedOn w:val="a"/>
    <w:link w:val="CharChar9"/>
    <w:qFormat/>
    <w:rsid w:val="00393F7E"/>
    <w:pPr>
      <w:spacing w:line="360" w:lineRule="auto"/>
      <w:ind w:firstLineChars="200" w:firstLine="200"/>
    </w:pPr>
    <w:rPr>
      <w:rFonts w:ascii="楷体_GB2312" w:eastAsia="楷体_GB2312" w:hAnsiTheme="minorHAnsi" w:cstheme="minorBidi"/>
      <w:sz w:val="24"/>
    </w:rPr>
  </w:style>
  <w:style w:type="character" w:customStyle="1" w:styleId="CharChar3CharCharCharChar">
    <w:name w:val="+正文 Char Char3 Char Char Char Char"/>
    <w:link w:val="CharChar3CharChar"/>
    <w:qFormat/>
    <w:locked/>
    <w:rsid w:val="00393F7E"/>
    <w:rPr>
      <w:rFonts w:ascii="宋体" w:hAnsi="宋体"/>
      <w:sz w:val="24"/>
    </w:rPr>
  </w:style>
  <w:style w:type="paragraph" w:customStyle="1" w:styleId="CharChar3CharChar">
    <w:name w:val="+正文 Char Char3 Char Char"/>
    <w:basedOn w:val="a"/>
    <w:link w:val="CharChar3CharCharCharChar"/>
    <w:qFormat/>
    <w:rsid w:val="00393F7E"/>
    <w:pPr>
      <w:spacing w:line="360" w:lineRule="auto"/>
      <w:ind w:firstLineChars="200" w:firstLine="200"/>
    </w:pPr>
    <w:rPr>
      <w:rFonts w:ascii="宋体" w:eastAsiaTheme="minorEastAsia" w:hAnsi="宋体" w:cstheme="minorBidi"/>
      <w:sz w:val="24"/>
    </w:rPr>
  </w:style>
  <w:style w:type="character" w:customStyle="1" w:styleId="CharChar20">
    <w:name w:val="Char Char2"/>
    <w:qFormat/>
    <w:rsid w:val="00393F7E"/>
    <w:rPr>
      <w:kern w:val="2"/>
      <w:sz w:val="24"/>
      <w:szCs w:val="24"/>
    </w:rPr>
  </w:style>
  <w:style w:type="character" w:customStyle="1" w:styleId="Char1">
    <w:name w:val="正文缩进 Char"/>
    <w:link w:val="a0"/>
    <w:qFormat/>
    <w:rsid w:val="00393F7E"/>
    <w:rPr>
      <w:rFonts w:ascii="Calibri" w:eastAsia="宋体" w:hAnsi="Calibri" w:cs="Times New Roman"/>
    </w:rPr>
  </w:style>
  <w:style w:type="character" w:customStyle="1" w:styleId="Char19">
    <w:name w:val="正文首行缩进 Char1"/>
    <w:basedOn w:val="Char13"/>
    <w:uiPriority w:val="99"/>
    <w:semiHidden/>
    <w:qFormat/>
    <w:rsid w:val="00393F7E"/>
  </w:style>
  <w:style w:type="character" w:customStyle="1" w:styleId="msoins0">
    <w:name w:val="msoins"/>
    <w:basedOn w:val="a1"/>
    <w:qFormat/>
    <w:rsid w:val="00393F7E"/>
  </w:style>
  <w:style w:type="character" w:customStyle="1" w:styleId="Char1a">
    <w:name w:val="纯文本 Char1"/>
    <w:basedOn w:val="a1"/>
    <w:uiPriority w:val="99"/>
    <w:semiHidden/>
    <w:rsid w:val="00393F7E"/>
    <w:rPr>
      <w:rFonts w:ascii="宋体" w:eastAsia="宋体" w:hAnsi="Courier New" w:cs="Courier New"/>
      <w:szCs w:val="21"/>
    </w:rPr>
  </w:style>
  <w:style w:type="character" w:customStyle="1" w:styleId="Char1b">
    <w:name w:val="明显引用 Char1"/>
    <w:basedOn w:val="a1"/>
    <w:link w:val="13"/>
    <w:qFormat/>
    <w:locked/>
    <w:rsid w:val="00393F7E"/>
    <w:rPr>
      <w:rFonts w:ascii="Calibri" w:eastAsia="宋体" w:hAnsi="Calibri" w:cs="Times New Roman"/>
      <w:b/>
      <w:bCs/>
      <w:i/>
      <w:iCs/>
      <w:color w:val="4F81BD"/>
      <w:kern w:val="0"/>
      <w:sz w:val="22"/>
      <w:lang w:eastAsia="en-US" w:bidi="en-US"/>
    </w:rPr>
  </w:style>
  <w:style w:type="paragraph" w:customStyle="1" w:styleId="13">
    <w:name w:val="明显引用1"/>
    <w:basedOn w:val="a"/>
    <w:next w:val="a"/>
    <w:link w:val="Char1b"/>
    <w:qFormat/>
    <w:rsid w:val="00393F7E"/>
    <w:pPr>
      <w:widowControl/>
      <w:pBdr>
        <w:bottom w:val="single" w:sz="4" w:space="4" w:color="4F81BD"/>
      </w:pBdr>
      <w:spacing w:before="200" w:after="280" w:line="276" w:lineRule="auto"/>
      <w:ind w:left="936" w:right="936"/>
      <w:jc w:val="left"/>
    </w:pPr>
    <w:rPr>
      <w:b/>
      <w:bCs/>
      <w:i/>
      <w:iCs/>
      <w:color w:val="4F81BD"/>
      <w:kern w:val="0"/>
      <w:sz w:val="22"/>
      <w:lang w:eastAsia="en-US" w:bidi="en-US"/>
    </w:rPr>
  </w:style>
  <w:style w:type="character" w:customStyle="1" w:styleId="Char1c">
    <w:name w:val="页眉 Char1"/>
    <w:basedOn w:val="a1"/>
    <w:uiPriority w:val="99"/>
    <w:semiHidden/>
    <w:qFormat/>
    <w:rsid w:val="00393F7E"/>
    <w:rPr>
      <w:sz w:val="18"/>
      <w:szCs w:val="18"/>
    </w:rPr>
  </w:style>
  <w:style w:type="character" w:customStyle="1" w:styleId="Char5CharCharCharCharChar">
    <w:name w:val="+正文 Char5 Char Char Char Char Char"/>
    <w:link w:val="Char5CharCharChar"/>
    <w:qFormat/>
    <w:locked/>
    <w:rsid w:val="00393F7E"/>
    <w:rPr>
      <w:rFonts w:ascii="宋体" w:hAnsi="宋体"/>
      <w:sz w:val="24"/>
    </w:rPr>
  </w:style>
  <w:style w:type="paragraph" w:customStyle="1" w:styleId="Char5CharCharChar">
    <w:name w:val="+正文 Char5 Char Char Char"/>
    <w:basedOn w:val="a"/>
    <w:link w:val="Char5CharCharCharCharChar"/>
    <w:qFormat/>
    <w:rsid w:val="00393F7E"/>
    <w:pPr>
      <w:spacing w:line="360" w:lineRule="auto"/>
      <w:ind w:firstLineChars="200" w:firstLine="200"/>
    </w:pPr>
    <w:rPr>
      <w:rFonts w:ascii="宋体" w:eastAsiaTheme="minorEastAsia" w:hAnsi="宋体" w:cstheme="minorBidi"/>
      <w:sz w:val="24"/>
    </w:rPr>
  </w:style>
  <w:style w:type="character" w:customStyle="1" w:styleId="Char1d">
    <w:name w:val="日期 Char1"/>
    <w:basedOn w:val="a1"/>
    <w:uiPriority w:val="99"/>
    <w:semiHidden/>
    <w:rsid w:val="00393F7E"/>
  </w:style>
  <w:style w:type="character" w:customStyle="1" w:styleId="black1">
    <w:name w:val="black1"/>
    <w:qFormat/>
    <w:rsid w:val="00393F7E"/>
    <w:rPr>
      <w:rFonts w:ascii="ˎ̥" w:hAnsi="ˎ̥" w:hint="default"/>
      <w:color w:val="333333"/>
      <w:sz w:val="18"/>
      <w:szCs w:val="18"/>
      <w:u w:val="none"/>
    </w:rPr>
  </w:style>
  <w:style w:type="character" w:customStyle="1" w:styleId="Char1e">
    <w:name w:val="表正文 Char1"/>
    <w:qFormat/>
    <w:rsid w:val="00393F7E"/>
    <w:rPr>
      <w:kern w:val="2"/>
      <w:sz w:val="21"/>
    </w:rPr>
  </w:style>
  <w:style w:type="character" w:customStyle="1" w:styleId="Char1f">
    <w:name w:val="批注主题 Char1"/>
    <w:basedOn w:val="Char17"/>
    <w:uiPriority w:val="99"/>
    <w:semiHidden/>
    <w:qFormat/>
    <w:rsid w:val="00393F7E"/>
    <w:rPr>
      <w:b/>
      <w:bCs/>
    </w:rPr>
  </w:style>
  <w:style w:type="paragraph" w:customStyle="1" w:styleId="200">
    <w:name w:val="20"/>
    <w:basedOn w:val="a"/>
    <w:rsid w:val="00393F7E"/>
    <w:pPr>
      <w:widowControl/>
      <w:snapToGrid w:val="0"/>
      <w:spacing w:before="100" w:beforeAutospacing="1" w:after="100" w:afterAutospacing="1"/>
      <w:jc w:val="left"/>
    </w:pPr>
    <w:rPr>
      <w:rFonts w:ascii="宋体" w:hAnsi="宋体" w:cs="Arial Unicode MS" w:hint="eastAsia"/>
      <w:kern w:val="0"/>
      <w:sz w:val="24"/>
      <w:szCs w:val="24"/>
    </w:rPr>
  </w:style>
  <w:style w:type="paragraph" w:customStyle="1" w:styleId="14">
    <w:name w:val="1"/>
    <w:basedOn w:val="a"/>
    <w:qFormat/>
    <w:rsid w:val="00393F7E"/>
    <w:pPr>
      <w:spacing w:afterLines="50" w:line="360" w:lineRule="auto"/>
    </w:pPr>
    <w:rPr>
      <w:rFonts w:ascii="仿宋_GB2312" w:eastAsia="仿宋_GB2312" w:hAnsi="宋体"/>
      <w:sz w:val="24"/>
      <w:szCs w:val="24"/>
    </w:rPr>
  </w:style>
  <w:style w:type="paragraph" w:customStyle="1" w:styleId="210">
    <w:name w:val="正文文本缩进 21"/>
    <w:basedOn w:val="a"/>
    <w:qFormat/>
    <w:rsid w:val="00393F7E"/>
    <w:pPr>
      <w:autoSpaceDE w:val="0"/>
      <w:autoSpaceDN w:val="0"/>
      <w:adjustRightInd w:val="0"/>
      <w:ind w:firstLine="540"/>
      <w:textAlignment w:val="baseline"/>
    </w:pPr>
    <w:rPr>
      <w:rFonts w:ascii="Times New Roman" w:hAnsi="Times New Roman"/>
      <w:sz w:val="24"/>
      <w:szCs w:val="20"/>
    </w:rPr>
  </w:style>
  <w:style w:type="paragraph" w:customStyle="1" w:styleId="CharCharCharCharCharCharCharCharCharChar">
    <w:name w:val="Char Char Char Char Char Char Char Char Char Char"/>
    <w:basedOn w:val="a"/>
    <w:qFormat/>
    <w:rsid w:val="00393F7E"/>
    <w:pPr>
      <w:adjustRightInd w:val="0"/>
      <w:spacing w:line="360" w:lineRule="auto"/>
    </w:pPr>
    <w:rPr>
      <w:rFonts w:ascii="Times New Roman" w:hAnsi="Times New Roman"/>
      <w:kern w:val="0"/>
      <w:sz w:val="24"/>
      <w:szCs w:val="20"/>
    </w:rPr>
  </w:style>
  <w:style w:type="paragraph" w:customStyle="1" w:styleId="xl71">
    <w:name w:val="xl71"/>
    <w:basedOn w:val="a"/>
    <w:qFormat/>
    <w:rsid w:val="00393F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52">
    <w:name w:val="xl52"/>
    <w:basedOn w:val="a"/>
    <w:qFormat/>
    <w:rsid w:val="00393F7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p15">
    <w:name w:val="p15"/>
    <w:basedOn w:val="a"/>
    <w:qFormat/>
    <w:rsid w:val="00393F7E"/>
    <w:pPr>
      <w:widowControl/>
      <w:ind w:firstLine="420"/>
    </w:pPr>
    <w:rPr>
      <w:rFonts w:cs="宋体"/>
      <w:kern w:val="0"/>
      <w:szCs w:val="21"/>
    </w:rPr>
  </w:style>
  <w:style w:type="paragraph" w:customStyle="1" w:styleId="TOC1">
    <w:name w:val="TOC 标题1"/>
    <w:basedOn w:val="1"/>
    <w:next w:val="a"/>
    <w:uiPriority w:val="39"/>
    <w:unhideWhenUsed/>
    <w:qFormat/>
    <w:rsid w:val="00393F7E"/>
    <w:pPr>
      <w:widowControl/>
      <w:spacing w:before="480" w:after="0" w:line="276" w:lineRule="auto"/>
      <w:jc w:val="left"/>
      <w:outlineLvl w:val="9"/>
    </w:pPr>
    <w:rPr>
      <w:rFonts w:ascii="Cambria" w:hAnsi="Cambria"/>
      <w:color w:val="366091"/>
      <w:kern w:val="0"/>
      <w:sz w:val="28"/>
      <w:szCs w:val="28"/>
    </w:rPr>
  </w:style>
  <w:style w:type="paragraph" w:customStyle="1" w:styleId="p0">
    <w:name w:val="p0"/>
    <w:basedOn w:val="a"/>
    <w:qFormat/>
    <w:rsid w:val="00393F7E"/>
    <w:pPr>
      <w:widowControl/>
    </w:pPr>
    <w:rPr>
      <w:rFonts w:ascii="Times New Roman" w:hAnsi="Times New Roman"/>
      <w:kern w:val="0"/>
      <w:szCs w:val="21"/>
    </w:rPr>
  </w:style>
  <w:style w:type="paragraph" w:customStyle="1" w:styleId="17">
    <w:name w:val="列出段落1"/>
    <w:basedOn w:val="a"/>
    <w:uiPriority w:val="34"/>
    <w:qFormat/>
    <w:rsid w:val="00393F7E"/>
    <w:pPr>
      <w:ind w:firstLineChars="200" w:firstLine="420"/>
    </w:pPr>
  </w:style>
  <w:style w:type="paragraph" w:customStyle="1" w:styleId="xl66">
    <w:name w:val="xl66"/>
    <w:basedOn w:val="a"/>
    <w:qFormat/>
    <w:rsid w:val="00393F7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font14">
    <w:name w:val="font14"/>
    <w:basedOn w:val="a"/>
    <w:qFormat/>
    <w:rsid w:val="00393F7E"/>
    <w:pPr>
      <w:widowControl/>
      <w:spacing w:before="100" w:beforeAutospacing="1" w:after="100" w:afterAutospacing="1"/>
      <w:jc w:val="left"/>
    </w:pPr>
    <w:rPr>
      <w:rFonts w:ascii="Arial" w:hAnsi="Arial" w:cs="Arial"/>
      <w:color w:val="000000"/>
      <w:kern w:val="0"/>
      <w:sz w:val="16"/>
      <w:szCs w:val="16"/>
    </w:rPr>
  </w:style>
  <w:style w:type="paragraph" w:customStyle="1" w:styleId="xl35">
    <w:name w:val="xl35"/>
    <w:basedOn w:val="a"/>
    <w:qFormat/>
    <w:rsid w:val="00393F7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68">
    <w:name w:val="xl68"/>
    <w:basedOn w:val="a"/>
    <w:qFormat/>
    <w:rsid w:val="00393F7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78">
    <w:name w:val="xl78"/>
    <w:basedOn w:val="a"/>
    <w:qFormat/>
    <w:rsid w:val="00393F7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font13">
    <w:name w:val="font13"/>
    <w:basedOn w:val="a"/>
    <w:qFormat/>
    <w:rsid w:val="00393F7E"/>
    <w:pPr>
      <w:widowControl/>
      <w:spacing w:before="100" w:beforeAutospacing="1" w:after="100" w:afterAutospacing="1"/>
      <w:jc w:val="left"/>
    </w:pPr>
    <w:rPr>
      <w:rFonts w:ascii="BatangChe" w:eastAsia="BatangChe" w:hAnsi="BatangChe" w:cs="宋体"/>
      <w:kern w:val="0"/>
      <w:sz w:val="16"/>
      <w:szCs w:val="16"/>
    </w:rPr>
  </w:style>
  <w:style w:type="paragraph" w:customStyle="1" w:styleId="24">
    <w:name w:val="24"/>
    <w:basedOn w:val="a"/>
    <w:qFormat/>
    <w:rsid w:val="00393F7E"/>
    <w:pPr>
      <w:widowControl/>
      <w:snapToGrid w:val="0"/>
      <w:spacing w:before="100" w:beforeAutospacing="1" w:after="100" w:afterAutospacing="1"/>
      <w:ind w:firstLine="420"/>
    </w:pPr>
    <w:rPr>
      <w:rFonts w:ascii="Times New Roman" w:eastAsia="Arial Unicode MS" w:hAnsi="Times New Roman"/>
      <w:kern w:val="0"/>
      <w:szCs w:val="21"/>
    </w:rPr>
  </w:style>
  <w:style w:type="paragraph" w:customStyle="1" w:styleId="Web">
    <w:name w:val="普通 (Web)"/>
    <w:basedOn w:val="a"/>
    <w:qFormat/>
    <w:rsid w:val="00393F7E"/>
    <w:pPr>
      <w:spacing w:line="300" w:lineRule="auto"/>
    </w:pPr>
    <w:rPr>
      <w:rFonts w:ascii="Times New Roman" w:hAnsi="Times New Roman"/>
      <w:sz w:val="24"/>
      <w:szCs w:val="24"/>
    </w:rPr>
  </w:style>
  <w:style w:type="paragraph" w:customStyle="1" w:styleId="font1">
    <w:name w:val="font1"/>
    <w:basedOn w:val="a"/>
    <w:qFormat/>
    <w:rsid w:val="00393F7E"/>
    <w:pPr>
      <w:widowControl/>
      <w:spacing w:before="100" w:beforeAutospacing="1" w:after="100" w:afterAutospacing="1"/>
      <w:jc w:val="left"/>
    </w:pPr>
    <w:rPr>
      <w:rFonts w:ascii="宋体" w:hAnsi="宋体" w:hint="eastAsia"/>
      <w:kern w:val="0"/>
      <w:sz w:val="24"/>
      <w:szCs w:val="24"/>
    </w:rPr>
  </w:style>
  <w:style w:type="paragraph" w:customStyle="1" w:styleId="25">
    <w:name w:val="列出段落2"/>
    <w:basedOn w:val="a"/>
    <w:uiPriority w:val="34"/>
    <w:qFormat/>
    <w:rsid w:val="00393F7E"/>
    <w:pPr>
      <w:ind w:firstLineChars="200" w:firstLine="420"/>
    </w:pPr>
  </w:style>
  <w:style w:type="paragraph" w:customStyle="1" w:styleId="xl82">
    <w:name w:val="xl82"/>
    <w:basedOn w:val="a"/>
    <w:qFormat/>
    <w:rsid w:val="00393F7E"/>
    <w:pPr>
      <w:widowControl/>
      <w:spacing w:before="100" w:beforeAutospacing="1" w:after="100" w:afterAutospacing="1"/>
      <w:jc w:val="left"/>
    </w:pPr>
    <w:rPr>
      <w:rFonts w:ascii="Arial" w:hAnsi="Arial" w:cs="Arial"/>
      <w:kern w:val="0"/>
      <w:sz w:val="16"/>
      <w:szCs w:val="16"/>
    </w:rPr>
  </w:style>
  <w:style w:type="paragraph" w:customStyle="1" w:styleId="18">
    <w:name w:val="附录标题1"/>
    <w:basedOn w:val="1"/>
    <w:next w:val="a"/>
    <w:rsid w:val="00393F7E"/>
    <w:pPr>
      <w:pageBreakBefore/>
      <w:pBdr>
        <w:bottom w:val="single" w:sz="18" w:space="1" w:color="C0C0C0"/>
      </w:pBdr>
      <w:tabs>
        <w:tab w:val="left" w:pos="360"/>
      </w:tabs>
      <w:adjustRightInd w:val="0"/>
      <w:snapToGrid w:val="0"/>
      <w:ind w:left="576" w:rightChars="20" w:right="42" w:hanging="576"/>
    </w:pPr>
    <w:rPr>
      <w:rFonts w:ascii="宋体" w:eastAsia="黑体" w:hAnsi="Garamond"/>
      <w:color w:val="000000"/>
      <w:sz w:val="40"/>
      <w:szCs w:val="24"/>
    </w:rPr>
  </w:style>
  <w:style w:type="paragraph" w:customStyle="1" w:styleId="211">
    <w:name w:val="21"/>
    <w:basedOn w:val="a"/>
    <w:qFormat/>
    <w:rsid w:val="00393F7E"/>
    <w:pPr>
      <w:widowControl/>
      <w:snapToGrid w:val="0"/>
      <w:spacing w:before="100" w:beforeAutospacing="1" w:after="100" w:afterAutospacing="1"/>
    </w:pPr>
    <w:rPr>
      <w:rFonts w:ascii="Times New Roman" w:eastAsia="Arial Unicode MS" w:hAnsi="Times New Roman"/>
      <w:kern w:val="0"/>
      <w:szCs w:val="21"/>
    </w:rPr>
  </w:style>
  <w:style w:type="paragraph" w:customStyle="1" w:styleId="9c">
    <w:name w:val="9c"/>
    <w:basedOn w:val="a"/>
    <w:qFormat/>
    <w:rsid w:val="00393F7E"/>
    <w:pPr>
      <w:widowControl/>
      <w:spacing w:before="240" w:afterLines="50" w:line="360" w:lineRule="auto"/>
      <w:ind w:left="119"/>
      <w:jc w:val="left"/>
    </w:pPr>
    <w:rPr>
      <w:rFonts w:ascii="Arial" w:hAnsi="Arial" w:cs="Arial"/>
      <w:b/>
      <w:bCs/>
      <w:color w:val="99CCCC"/>
      <w:kern w:val="0"/>
      <w:sz w:val="24"/>
      <w:szCs w:val="24"/>
    </w:rPr>
  </w:style>
  <w:style w:type="paragraph" w:customStyle="1" w:styleId="Charf7">
    <w:name w:val="Char"/>
    <w:basedOn w:val="a"/>
    <w:qFormat/>
    <w:rsid w:val="00393F7E"/>
    <w:rPr>
      <w:rFonts w:ascii="Tahoma" w:hAnsi="Tahoma"/>
      <w:sz w:val="24"/>
      <w:szCs w:val="20"/>
    </w:rPr>
  </w:style>
  <w:style w:type="paragraph" w:customStyle="1" w:styleId="font9">
    <w:name w:val="font9"/>
    <w:basedOn w:val="a"/>
    <w:qFormat/>
    <w:rsid w:val="00393F7E"/>
    <w:pPr>
      <w:widowControl/>
      <w:spacing w:before="100" w:beforeAutospacing="1" w:after="100" w:afterAutospacing="1"/>
      <w:jc w:val="left"/>
    </w:pPr>
    <w:rPr>
      <w:rFonts w:ascii="Times New Roman" w:hAnsi="Times New Roman"/>
      <w:b/>
      <w:bCs/>
      <w:kern w:val="0"/>
      <w:sz w:val="16"/>
      <w:szCs w:val="16"/>
    </w:rPr>
  </w:style>
  <w:style w:type="paragraph" w:customStyle="1" w:styleId="19">
    <w:name w:val="19"/>
    <w:basedOn w:val="a"/>
    <w:qFormat/>
    <w:rsid w:val="00393F7E"/>
    <w:pPr>
      <w:widowControl/>
      <w:snapToGrid w:val="0"/>
      <w:spacing w:before="100" w:beforeAutospacing="1" w:after="100" w:afterAutospacing="1" w:line="360" w:lineRule="auto"/>
    </w:pPr>
    <w:rPr>
      <w:rFonts w:ascii="Times New Roman" w:eastAsia="Arial Unicode MS" w:hAnsi="Times New Roman"/>
      <w:kern w:val="0"/>
      <w:sz w:val="24"/>
      <w:szCs w:val="24"/>
    </w:rPr>
  </w:style>
  <w:style w:type="paragraph" w:customStyle="1" w:styleId="aff3">
    <w:name w:val="点点"/>
    <w:basedOn w:val="a"/>
    <w:rsid w:val="00393F7E"/>
    <w:pPr>
      <w:tabs>
        <w:tab w:val="left" w:pos="360"/>
      </w:tabs>
      <w:spacing w:before="120" w:after="120" w:line="360" w:lineRule="auto"/>
      <w:ind w:firstLine="539"/>
    </w:pPr>
    <w:rPr>
      <w:rFonts w:ascii="Arial Narrow" w:eastAsia="楷体_GB2312" w:hAnsi="Arial Narrow"/>
      <w:sz w:val="24"/>
      <w:szCs w:val="20"/>
    </w:rPr>
  </w:style>
  <w:style w:type="paragraph" w:customStyle="1" w:styleId="xl77">
    <w:name w:val="xl77"/>
    <w:basedOn w:val="a"/>
    <w:qFormat/>
    <w:rsid w:val="00393F7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16"/>
      <w:szCs w:val="16"/>
    </w:rPr>
  </w:style>
  <w:style w:type="paragraph" w:customStyle="1" w:styleId="aff4">
    <w:name w:val="全文标题"/>
    <w:next w:val="a"/>
    <w:qFormat/>
    <w:rsid w:val="00393F7E"/>
    <w:pPr>
      <w:jc w:val="center"/>
    </w:pPr>
    <w:rPr>
      <w:rFonts w:ascii="Arial" w:eastAsia="黑体" w:hAnsi="Arial" w:cs="Arial"/>
      <w:bCs/>
      <w:sz w:val="52"/>
      <w:szCs w:val="32"/>
    </w:rPr>
  </w:style>
  <w:style w:type="paragraph" w:customStyle="1" w:styleId="font11">
    <w:name w:val="font11"/>
    <w:basedOn w:val="a"/>
    <w:rsid w:val="00393F7E"/>
    <w:pPr>
      <w:widowControl/>
      <w:spacing w:before="100" w:beforeAutospacing="1" w:after="100" w:afterAutospacing="1"/>
      <w:jc w:val="left"/>
    </w:pPr>
    <w:rPr>
      <w:rFonts w:ascii="Arial" w:hAnsi="Arial" w:cs="Arial"/>
      <w:kern w:val="0"/>
      <w:sz w:val="16"/>
      <w:szCs w:val="16"/>
    </w:rPr>
  </w:style>
  <w:style w:type="paragraph" w:customStyle="1" w:styleId="Char21">
    <w:name w:val="Char2"/>
    <w:basedOn w:val="a"/>
    <w:qFormat/>
    <w:rsid w:val="00393F7E"/>
    <w:pPr>
      <w:tabs>
        <w:tab w:val="left" w:pos="360"/>
      </w:tabs>
    </w:pPr>
    <w:rPr>
      <w:rFonts w:ascii="Times New Roman" w:hAnsi="Times New Roman"/>
      <w:sz w:val="24"/>
      <w:szCs w:val="24"/>
    </w:rPr>
  </w:style>
  <w:style w:type="paragraph" w:customStyle="1" w:styleId="flName">
    <w:name w:val="flName"/>
    <w:basedOn w:val="a"/>
    <w:qFormat/>
    <w:rsid w:val="00393F7E"/>
    <w:pPr>
      <w:adjustRightInd w:val="0"/>
      <w:spacing w:before="320" w:after="160" w:line="360" w:lineRule="atLeast"/>
      <w:jc w:val="center"/>
    </w:pPr>
    <w:rPr>
      <w:rFonts w:ascii="Arial" w:eastAsia="黑体" w:hAnsi="Times New Roman"/>
      <w:kern w:val="0"/>
      <w:sz w:val="32"/>
      <w:szCs w:val="20"/>
    </w:rPr>
  </w:style>
  <w:style w:type="paragraph" w:customStyle="1" w:styleId="xl31">
    <w:name w:val="xl31"/>
    <w:basedOn w:val="a"/>
    <w:qFormat/>
    <w:rsid w:val="00393F7E"/>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Style4">
    <w:name w:val="Style4"/>
    <w:basedOn w:val="4"/>
    <w:qFormat/>
    <w:rsid w:val="00393F7E"/>
    <w:pPr>
      <w:keepNext w:val="0"/>
      <w:keepLines w:val="0"/>
      <w:widowControl/>
      <w:tabs>
        <w:tab w:val="left" w:pos="425"/>
        <w:tab w:val="left" w:pos="697"/>
        <w:tab w:val="left" w:pos="1417"/>
        <w:tab w:val="left" w:pos="1616"/>
        <w:tab w:val="left" w:pos="1914"/>
        <w:tab w:val="left" w:pos="2162"/>
        <w:tab w:val="left" w:pos="2411"/>
        <w:tab w:val="left" w:pos="3685"/>
        <w:tab w:val="right" w:pos="4536"/>
        <w:tab w:val="left" w:pos="4819"/>
        <w:tab w:val="left" w:pos="5952"/>
        <w:tab w:val="left" w:pos="7177"/>
        <w:tab w:val="left" w:pos="8220"/>
        <w:tab w:val="left" w:pos="9337"/>
        <w:tab w:val="left" w:pos="10488"/>
        <w:tab w:val="left" w:pos="11622"/>
        <w:tab w:val="left" w:pos="12756"/>
        <w:tab w:val="left" w:pos="13890"/>
        <w:tab w:val="left" w:pos="14377"/>
        <w:tab w:val="left" w:pos="15097"/>
        <w:tab w:val="left" w:pos="15817"/>
        <w:tab w:val="left" w:pos="16537"/>
        <w:tab w:val="left" w:pos="17257"/>
        <w:tab w:val="left" w:pos="17977"/>
        <w:tab w:val="left" w:pos="18697"/>
        <w:tab w:val="left" w:pos="19417"/>
        <w:tab w:val="left" w:pos="20137"/>
      </w:tabs>
      <w:spacing w:before="0" w:after="60" w:line="240" w:lineRule="auto"/>
      <w:jc w:val="left"/>
      <w:outlineLvl w:val="9"/>
    </w:pPr>
    <w:rPr>
      <w:rFonts w:ascii="Times New Roman" w:eastAsia="宋体" w:hAnsi="Times New Roman"/>
      <w:b w:val="0"/>
      <w:bCs w:val="0"/>
      <w:kern w:val="0"/>
      <w:szCs w:val="20"/>
      <w:lang w:val="fr-FR" w:eastAsia="en-US"/>
    </w:rPr>
  </w:style>
  <w:style w:type="paragraph" w:customStyle="1" w:styleId="xl76">
    <w:name w:val="xl76"/>
    <w:basedOn w:val="a"/>
    <w:rsid w:val="00393F7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aff5">
    <w:name w:val="图例编号"/>
    <w:basedOn w:val="a9"/>
    <w:next w:val="a9"/>
    <w:qFormat/>
    <w:rsid w:val="00393F7E"/>
  </w:style>
  <w:style w:type="paragraph" w:customStyle="1" w:styleId="reader-word-layer">
    <w:name w:val="reader-word-layer"/>
    <w:basedOn w:val="a"/>
    <w:qFormat/>
    <w:rsid w:val="00393F7E"/>
    <w:pPr>
      <w:widowControl/>
      <w:spacing w:before="100" w:beforeAutospacing="1" w:after="100" w:afterAutospacing="1"/>
      <w:jc w:val="left"/>
    </w:pPr>
    <w:rPr>
      <w:rFonts w:ascii="宋体" w:hAnsi="宋体" w:cs="宋体"/>
      <w:kern w:val="0"/>
      <w:sz w:val="24"/>
      <w:szCs w:val="24"/>
    </w:rPr>
  </w:style>
  <w:style w:type="paragraph" w:customStyle="1" w:styleId="xl37">
    <w:name w:val="xl37"/>
    <w:basedOn w:val="a"/>
    <w:qFormat/>
    <w:rsid w:val="00393F7E"/>
    <w:pPr>
      <w:widowControl/>
      <w:pBdr>
        <w:top w:val="single" w:sz="4" w:space="0" w:color="auto"/>
        <w:bottom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CharCharChar0">
    <w:name w:val="Char Char Char"/>
    <w:basedOn w:val="a"/>
    <w:qFormat/>
    <w:rsid w:val="00393F7E"/>
    <w:rPr>
      <w:rFonts w:ascii="宋体" w:hAnsi="宋体"/>
      <w:szCs w:val="24"/>
    </w:rPr>
  </w:style>
  <w:style w:type="paragraph" w:customStyle="1" w:styleId="p17">
    <w:name w:val="p17"/>
    <w:basedOn w:val="a"/>
    <w:qFormat/>
    <w:rsid w:val="00393F7E"/>
    <w:pPr>
      <w:widowControl/>
    </w:pPr>
    <w:rPr>
      <w:rFonts w:ascii="Times New Roman" w:hAnsi="Times New Roman"/>
      <w:kern w:val="0"/>
      <w:szCs w:val="21"/>
    </w:rPr>
  </w:style>
  <w:style w:type="paragraph" w:customStyle="1" w:styleId="font10">
    <w:name w:val="font10"/>
    <w:basedOn w:val="a"/>
    <w:qFormat/>
    <w:rsid w:val="00393F7E"/>
    <w:pPr>
      <w:widowControl/>
      <w:spacing w:before="100" w:beforeAutospacing="1" w:after="100" w:afterAutospacing="1"/>
      <w:jc w:val="left"/>
    </w:pPr>
    <w:rPr>
      <w:rFonts w:ascii="Times New Roman" w:hAnsi="Times New Roman"/>
      <w:kern w:val="0"/>
      <w:sz w:val="16"/>
      <w:szCs w:val="16"/>
    </w:rPr>
  </w:style>
  <w:style w:type="paragraph" w:customStyle="1" w:styleId="xl67">
    <w:name w:val="xl67"/>
    <w:basedOn w:val="a"/>
    <w:qFormat/>
    <w:rsid w:val="00393F7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39">
    <w:name w:val="xl39"/>
    <w:basedOn w:val="a"/>
    <w:qFormat/>
    <w:rsid w:val="00393F7E"/>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xl75">
    <w:name w:val="xl75"/>
    <w:basedOn w:val="a"/>
    <w:rsid w:val="00393F7E"/>
    <w:pPr>
      <w:widowControl/>
      <w:spacing w:before="100" w:beforeAutospacing="1" w:after="100" w:afterAutospacing="1"/>
      <w:jc w:val="center"/>
    </w:pPr>
    <w:rPr>
      <w:rFonts w:ascii="Arial" w:hAnsi="Arial" w:cs="Arial"/>
      <w:kern w:val="0"/>
      <w:sz w:val="16"/>
      <w:szCs w:val="16"/>
    </w:rPr>
  </w:style>
  <w:style w:type="paragraph" w:customStyle="1" w:styleId="110">
    <w:name w:val="列出段落11"/>
    <w:basedOn w:val="a"/>
    <w:uiPriority w:val="34"/>
    <w:qFormat/>
    <w:rsid w:val="00393F7E"/>
    <w:pPr>
      <w:widowControl/>
      <w:adjustRightInd w:val="0"/>
      <w:spacing w:line="360" w:lineRule="auto"/>
      <w:ind w:firstLineChars="200" w:firstLine="420"/>
      <w:jc w:val="left"/>
    </w:pPr>
    <w:rPr>
      <w:rFonts w:ascii="Arial" w:hAnsi="Arial"/>
      <w:kern w:val="0"/>
      <w:szCs w:val="24"/>
      <w:lang w:eastAsia="en-US"/>
    </w:rPr>
  </w:style>
  <w:style w:type="paragraph" w:customStyle="1" w:styleId="xl48">
    <w:name w:val="xl48"/>
    <w:basedOn w:val="a"/>
    <w:qFormat/>
    <w:rsid w:val="00393F7E"/>
    <w:pPr>
      <w:widowControl/>
      <w:pBdr>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aff6">
    <w:name w:val="一般正文"/>
    <w:basedOn w:val="a"/>
    <w:rsid w:val="00393F7E"/>
    <w:pPr>
      <w:spacing w:line="360" w:lineRule="auto"/>
      <w:ind w:firstLineChars="200" w:firstLine="480"/>
    </w:pPr>
    <w:rPr>
      <w:rFonts w:ascii="Times New Roman" w:hAnsi="Times New Roman" w:cs="宋体"/>
      <w:sz w:val="24"/>
      <w:szCs w:val="20"/>
    </w:rPr>
  </w:style>
  <w:style w:type="paragraph" w:customStyle="1" w:styleId="xl51">
    <w:name w:val="xl51"/>
    <w:basedOn w:val="a"/>
    <w:qFormat/>
    <w:rsid w:val="00393F7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83">
    <w:name w:val="xl83"/>
    <w:basedOn w:val="a"/>
    <w:qFormat/>
    <w:rsid w:val="00393F7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aff7">
    <w:name w:val="正文段"/>
    <w:basedOn w:val="a"/>
    <w:qFormat/>
    <w:rsid w:val="00393F7E"/>
    <w:pPr>
      <w:autoSpaceDE w:val="0"/>
      <w:autoSpaceDN w:val="0"/>
      <w:adjustRightInd w:val="0"/>
      <w:spacing w:after="240" w:line="360" w:lineRule="atLeast"/>
      <w:ind w:firstLine="454"/>
      <w:textAlignment w:val="baseline"/>
    </w:pPr>
    <w:rPr>
      <w:rFonts w:ascii="宋体" w:hAnsi="Tms Rmn"/>
      <w:kern w:val="0"/>
      <w:sz w:val="24"/>
      <w:szCs w:val="20"/>
    </w:rPr>
  </w:style>
  <w:style w:type="paragraph" w:customStyle="1" w:styleId="font7">
    <w:name w:val="font7"/>
    <w:basedOn w:val="a"/>
    <w:rsid w:val="00393F7E"/>
    <w:pPr>
      <w:widowControl/>
      <w:spacing w:before="100" w:beforeAutospacing="1" w:after="100" w:afterAutospacing="1"/>
      <w:jc w:val="left"/>
    </w:pPr>
    <w:rPr>
      <w:rFonts w:ascii="宋体" w:hAnsi="宋体" w:cs="宋体"/>
      <w:kern w:val="0"/>
      <w:sz w:val="16"/>
      <w:szCs w:val="16"/>
    </w:rPr>
  </w:style>
  <w:style w:type="paragraph" w:customStyle="1" w:styleId="xl24">
    <w:name w:val="xl24"/>
    <w:basedOn w:val="a"/>
    <w:qFormat/>
    <w:rsid w:val="00393F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FF0000"/>
      <w:kern w:val="0"/>
      <w:sz w:val="20"/>
      <w:szCs w:val="20"/>
    </w:rPr>
  </w:style>
  <w:style w:type="paragraph" w:customStyle="1" w:styleId="230">
    <w:name w:val="23"/>
    <w:basedOn w:val="a"/>
    <w:qFormat/>
    <w:rsid w:val="00393F7E"/>
    <w:pPr>
      <w:widowControl/>
      <w:snapToGrid w:val="0"/>
      <w:spacing w:before="100" w:beforeAutospacing="1" w:after="100" w:afterAutospacing="1"/>
      <w:ind w:left="840"/>
    </w:pPr>
    <w:rPr>
      <w:rFonts w:ascii="Times New Roman" w:eastAsia="Arial Unicode MS" w:hAnsi="Times New Roman"/>
      <w:kern w:val="0"/>
      <w:szCs w:val="21"/>
    </w:rPr>
  </w:style>
  <w:style w:type="paragraph" w:customStyle="1" w:styleId="font6">
    <w:name w:val="font6"/>
    <w:basedOn w:val="a"/>
    <w:rsid w:val="00393F7E"/>
    <w:pPr>
      <w:widowControl/>
      <w:spacing w:before="100" w:beforeAutospacing="1" w:after="100" w:afterAutospacing="1"/>
      <w:jc w:val="left"/>
    </w:pPr>
    <w:rPr>
      <w:rFonts w:ascii="宋体" w:hAnsi="宋体" w:cs="宋体"/>
      <w:kern w:val="0"/>
      <w:sz w:val="18"/>
      <w:szCs w:val="18"/>
    </w:rPr>
  </w:style>
  <w:style w:type="paragraph" w:customStyle="1" w:styleId="xl56">
    <w:name w:val="xl56"/>
    <w:basedOn w:val="a"/>
    <w:qFormat/>
    <w:rsid w:val="00393F7E"/>
    <w:pPr>
      <w:widowControl/>
      <w:pBdr>
        <w:bottom w:val="single" w:sz="4" w:space="0" w:color="auto"/>
      </w:pBdr>
      <w:spacing w:before="100" w:beforeAutospacing="1" w:after="100" w:afterAutospacing="1"/>
      <w:jc w:val="center"/>
    </w:pPr>
    <w:rPr>
      <w:rFonts w:ascii="华文仿宋" w:eastAsia="华文仿宋" w:hAnsi="华文仿宋" w:cs="Arial Unicode MS" w:hint="eastAsia"/>
      <w:b/>
      <w:bCs/>
      <w:kern w:val="0"/>
      <w:sz w:val="32"/>
      <w:szCs w:val="32"/>
    </w:rPr>
  </w:style>
  <w:style w:type="paragraph" w:customStyle="1" w:styleId="xl28">
    <w:name w:val="xl28"/>
    <w:basedOn w:val="a"/>
    <w:qFormat/>
    <w:rsid w:val="00393F7E"/>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0">
    <w:name w:val="xl40"/>
    <w:basedOn w:val="a"/>
    <w:qFormat/>
    <w:rsid w:val="00393F7E"/>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aff8">
    <w:name w:val="文档正文"/>
    <w:basedOn w:val="a"/>
    <w:qFormat/>
    <w:rsid w:val="00393F7E"/>
    <w:pPr>
      <w:spacing w:line="360" w:lineRule="auto"/>
    </w:pPr>
    <w:rPr>
      <w:rFonts w:ascii="宋体" w:hAnsi="宋体" w:cs="Arial"/>
      <w:b/>
      <w:bCs/>
      <w:szCs w:val="21"/>
    </w:rPr>
  </w:style>
  <w:style w:type="paragraph" w:customStyle="1" w:styleId="170">
    <w:name w:val="17"/>
    <w:basedOn w:val="a"/>
    <w:qFormat/>
    <w:rsid w:val="00393F7E"/>
    <w:pPr>
      <w:widowControl/>
      <w:snapToGrid w:val="0"/>
      <w:spacing w:before="100" w:beforeAutospacing="1" w:after="100" w:afterAutospacing="1"/>
      <w:jc w:val="left"/>
    </w:pPr>
    <w:rPr>
      <w:rFonts w:ascii="Times New Roman" w:eastAsia="Arial Unicode MS" w:hAnsi="Times New Roman"/>
      <w:kern w:val="0"/>
      <w:sz w:val="18"/>
      <w:szCs w:val="18"/>
    </w:rPr>
  </w:style>
  <w:style w:type="paragraph" w:customStyle="1" w:styleId="xl42">
    <w:name w:val="xl42"/>
    <w:basedOn w:val="a"/>
    <w:qFormat/>
    <w:rsid w:val="00393F7E"/>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font12">
    <w:name w:val="font12"/>
    <w:basedOn w:val="a"/>
    <w:qFormat/>
    <w:rsid w:val="00393F7E"/>
    <w:pPr>
      <w:widowControl/>
      <w:spacing w:before="100" w:beforeAutospacing="1" w:after="100" w:afterAutospacing="1"/>
      <w:jc w:val="left"/>
    </w:pPr>
    <w:rPr>
      <w:rFonts w:ascii="宋体" w:hAnsi="宋体" w:cs="宋体"/>
      <w:color w:val="000000"/>
      <w:kern w:val="0"/>
      <w:sz w:val="16"/>
      <w:szCs w:val="16"/>
    </w:rPr>
  </w:style>
  <w:style w:type="paragraph" w:customStyle="1" w:styleId="font5">
    <w:name w:val="font5"/>
    <w:basedOn w:val="a"/>
    <w:qFormat/>
    <w:rsid w:val="00393F7E"/>
    <w:pPr>
      <w:widowControl/>
      <w:spacing w:before="100" w:beforeAutospacing="1" w:after="100" w:afterAutospacing="1"/>
      <w:jc w:val="left"/>
    </w:pPr>
    <w:rPr>
      <w:rFonts w:ascii="宋体" w:hAnsi="宋体" w:cs="Arial Unicode MS" w:hint="eastAsia"/>
      <w:kern w:val="0"/>
      <w:sz w:val="18"/>
      <w:szCs w:val="18"/>
    </w:rPr>
  </w:style>
  <w:style w:type="paragraph" w:customStyle="1" w:styleId="xl65">
    <w:name w:val="xl65"/>
    <w:basedOn w:val="a"/>
    <w:rsid w:val="00393F7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43">
    <w:name w:val="xl43"/>
    <w:basedOn w:val="a"/>
    <w:qFormat/>
    <w:rsid w:val="00393F7E"/>
    <w:pPr>
      <w:widowControl/>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xl85">
    <w:name w:val="xl85"/>
    <w:basedOn w:val="a"/>
    <w:rsid w:val="00393F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0">
    <w:name w:val="0"/>
    <w:basedOn w:val="a"/>
    <w:rsid w:val="00393F7E"/>
    <w:pPr>
      <w:widowControl/>
      <w:snapToGrid w:val="0"/>
    </w:pPr>
    <w:rPr>
      <w:rFonts w:ascii="Times New Roman" w:eastAsia="Arial Unicode MS" w:hAnsi="Times New Roman"/>
      <w:kern w:val="0"/>
      <w:szCs w:val="21"/>
    </w:rPr>
  </w:style>
  <w:style w:type="paragraph" w:customStyle="1" w:styleId="xl84">
    <w:name w:val="xl84"/>
    <w:basedOn w:val="a"/>
    <w:qFormat/>
    <w:rsid w:val="00393F7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kern w:val="0"/>
      <w:sz w:val="16"/>
      <w:szCs w:val="16"/>
    </w:rPr>
  </w:style>
  <w:style w:type="paragraph" w:customStyle="1" w:styleId="aff9">
    <w:name w:val="缩进正文"/>
    <w:basedOn w:val="a"/>
    <w:qFormat/>
    <w:rsid w:val="00393F7E"/>
    <w:pPr>
      <w:spacing w:beforeLines="25" w:afterLines="25" w:line="360" w:lineRule="auto"/>
      <w:ind w:firstLineChars="200" w:firstLine="480"/>
    </w:pPr>
    <w:rPr>
      <w:rFonts w:ascii="Times New Roman" w:hAnsi="Times New Roman"/>
      <w:sz w:val="24"/>
      <w:szCs w:val="21"/>
    </w:rPr>
  </w:style>
  <w:style w:type="paragraph" w:customStyle="1" w:styleId="1a">
    <w:name w:val="普通(网站)1"/>
    <w:basedOn w:val="a"/>
    <w:qFormat/>
    <w:rsid w:val="00393F7E"/>
    <w:pPr>
      <w:widowControl/>
      <w:spacing w:before="100" w:beforeAutospacing="1" w:after="100" w:afterAutospacing="1"/>
      <w:jc w:val="left"/>
    </w:pPr>
    <w:rPr>
      <w:rFonts w:ascii="宋体" w:hAnsi="宋体"/>
      <w:color w:val="000000"/>
      <w:kern w:val="0"/>
      <w:sz w:val="24"/>
      <w:szCs w:val="24"/>
    </w:rPr>
  </w:style>
  <w:style w:type="paragraph" w:customStyle="1" w:styleId="Char1f0">
    <w:name w:val="Char1"/>
    <w:basedOn w:val="a"/>
    <w:semiHidden/>
    <w:qFormat/>
    <w:rsid w:val="00393F7E"/>
    <w:pPr>
      <w:widowControl/>
      <w:spacing w:after="160" w:line="240" w:lineRule="exact"/>
      <w:jc w:val="left"/>
    </w:pPr>
    <w:rPr>
      <w:rFonts w:ascii="Verdana" w:hAnsi="Verdana"/>
      <w:kern w:val="0"/>
      <w:sz w:val="20"/>
      <w:szCs w:val="20"/>
      <w:lang w:eastAsia="en-US"/>
    </w:rPr>
  </w:style>
  <w:style w:type="paragraph" w:customStyle="1" w:styleId="xl58">
    <w:name w:val="xl58"/>
    <w:basedOn w:val="a"/>
    <w:qFormat/>
    <w:rsid w:val="00393F7E"/>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33">
    <w:name w:val="xl33"/>
    <w:basedOn w:val="a"/>
    <w:qFormat/>
    <w:rsid w:val="00393F7E"/>
    <w:pPr>
      <w:widowControl/>
      <w:pBdr>
        <w:top w:val="single" w:sz="4" w:space="0" w:color="auto"/>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87">
    <w:name w:val="xl87"/>
    <w:basedOn w:val="a"/>
    <w:qFormat/>
    <w:rsid w:val="00393F7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txt">
    <w:name w:val="txt"/>
    <w:basedOn w:val="a"/>
    <w:qFormat/>
    <w:rsid w:val="00393F7E"/>
    <w:pPr>
      <w:widowControl/>
      <w:spacing w:before="100" w:beforeAutospacing="1" w:after="100" w:afterAutospacing="1"/>
      <w:jc w:val="left"/>
    </w:pPr>
    <w:rPr>
      <w:rFonts w:ascii="宋体" w:hAnsi="宋体" w:cs="宋体"/>
      <w:kern w:val="0"/>
      <w:sz w:val="24"/>
      <w:szCs w:val="24"/>
    </w:rPr>
  </w:style>
  <w:style w:type="paragraph" w:customStyle="1" w:styleId="xl81">
    <w:name w:val="xl81"/>
    <w:basedOn w:val="a"/>
    <w:qFormat/>
    <w:rsid w:val="00393F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79">
    <w:name w:val="xl79"/>
    <w:basedOn w:val="a"/>
    <w:qFormat/>
    <w:rsid w:val="00393F7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TOC11">
    <w:name w:val="TOC 标题11"/>
    <w:basedOn w:val="1"/>
    <w:next w:val="a"/>
    <w:uiPriority w:val="39"/>
    <w:unhideWhenUsed/>
    <w:qFormat/>
    <w:rsid w:val="00393F7E"/>
    <w:pPr>
      <w:widowControl/>
      <w:spacing w:before="480" w:after="0" w:line="276" w:lineRule="auto"/>
      <w:jc w:val="left"/>
      <w:outlineLvl w:val="9"/>
    </w:pPr>
    <w:rPr>
      <w:rFonts w:ascii="Cambria" w:hAnsi="Cambria"/>
      <w:color w:val="366091"/>
      <w:kern w:val="0"/>
      <w:sz w:val="28"/>
      <w:szCs w:val="28"/>
    </w:rPr>
  </w:style>
  <w:style w:type="paragraph" w:customStyle="1" w:styleId="xl26">
    <w:name w:val="xl26"/>
    <w:basedOn w:val="a"/>
    <w:qFormat/>
    <w:rsid w:val="00393F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rPr>
  </w:style>
  <w:style w:type="paragraph" w:customStyle="1" w:styleId="34">
    <w:name w:val="表格3"/>
    <w:basedOn w:val="a"/>
    <w:qFormat/>
    <w:rsid w:val="00393F7E"/>
    <w:pPr>
      <w:adjustRightInd w:val="0"/>
      <w:spacing w:line="360" w:lineRule="atLeast"/>
      <w:ind w:leftChars="30" w:left="72" w:rightChars="30" w:right="72"/>
      <w:textAlignment w:val="baseline"/>
    </w:pPr>
    <w:rPr>
      <w:rFonts w:ascii="Times New Roman" w:hAnsi="Times New Roman"/>
      <w:kern w:val="0"/>
      <w:szCs w:val="20"/>
    </w:rPr>
  </w:style>
  <w:style w:type="paragraph" w:customStyle="1" w:styleId="affa">
    <w:name w:val="四号　首行缩进"/>
    <w:basedOn w:val="a"/>
    <w:rsid w:val="00393F7E"/>
    <w:pPr>
      <w:spacing w:line="360" w:lineRule="auto"/>
    </w:pPr>
    <w:rPr>
      <w:rFonts w:ascii="宋体" w:hAnsi="宋体"/>
      <w:bCs/>
      <w:szCs w:val="21"/>
    </w:rPr>
  </w:style>
  <w:style w:type="paragraph" w:customStyle="1" w:styleId="xl44">
    <w:name w:val="xl44"/>
    <w:basedOn w:val="a"/>
    <w:qFormat/>
    <w:rsid w:val="00393F7E"/>
    <w:pPr>
      <w:widowControl/>
      <w:pBdr>
        <w:top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38">
    <w:name w:val="xl38"/>
    <w:basedOn w:val="a"/>
    <w:qFormat/>
    <w:rsid w:val="00393F7E"/>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Char1CharCharCharCharCharCharCharCharChar">
    <w:name w:val="Char1 Char Char Char Char Char Char Char Char Char"/>
    <w:basedOn w:val="a"/>
    <w:qFormat/>
    <w:rsid w:val="00393F7E"/>
    <w:rPr>
      <w:rFonts w:ascii="Tahoma" w:hAnsi="Tahoma"/>
      <w:sz w:val="24"/>
      <w:szCs w:val="20"/>
    </w:rPr>
  </w:style>
  <w:style w:type="paragraph" w:customStyle="1" w:styleId="xl30">
    <w:name w:val="xl30"/>
    <w:basedOn w:val="a"/>
    <w:qFormat/>
    <w:rsid w:val="00393F7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12">
    <w:name w:val="彩色列表 - 着色 12"/>
    <w:basedOn w:val="a"/>
    <w:uiPriority w:val="34"/>
    <w:qFormat/>
    <w:rsid w:val="00393F7E"/>
    <w:pPr>
      <w:autoSpaceDE w:val="0"/>
      <w:autoSpaceDN w:val="0"/>
      <w:adjustRightInd w:val="0"/>
      <w:ind w:firstLineChars="200" w:firstLine="420"/>
      <w:jc w:val="left"/>
      <w:textAlignment w:val="baseline"/>
    </w:pPr>
    <w:rPr>
      <w:rFonts w:ascii="宋体" w:hAnsi="Times New Roman"/>
      <w:kern w:val="0"/>
      <w:sz w:val="34"/>
      <w:szCs w:val="20"/>
    </w:rPr>
  </w:style>
  <w:style w:type="paragraph" w:customStyle="1" w:styleId="xl86">
    <w:name w:val="xl86"/>
    <w:basedOn w:val="a"/>
    <w:qFormat/>
    <w:rsid w:val="00393F7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affb">
    <w:name w:val="标准次分项"/>
    <w:basedOn w:val="a"/>
    <w:qFormat/>
    <w:rsid w:val="00393F7E"/>
    <w:pPr>
      <w:jc w:val="left"/>
    </w:pPr>
    <w:rPr>
      <w:rFonts w:ascii="宋体" w:hAnsi="宋体"/>
      <w:szCs w:val="21"/>
    </w:rPr>
  </w:style>
  <w:style w:type="paragraph" w:customStyle="1" w:styleId="xl59">
    <w:name w:val="xl59"/>
    <w:basedOn w:val="a"/>
    <w:qFormat/>
    <w:rsid w:val="00393F7E"/>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72">
    <w:name w:val="xl72"/>
    <w:basedOn w:val="a"/>
    <w:rsid w:val="00393F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font15">
    <w:name w:val="font15"/>
    <w:basedOn w:val="a"/>
    <w:qFormat/>
    <w:rsid w:val="00393F7E"/>
    <w:pPr>
      <w:widowControl/>
      <w:spacing w:before="100" w:beforeAutospacing="1" w:after="100" w:afterAutospacing="1"/>
      <w:jc w:val="left"/>
    </w:pPr>
    <w:rPr>
      <w:rFonts w:ascii="宋体" w:hAnsi="宋体" w:cs="宋体"/>
      <w:kern w:val="0"/>
      <w:sz w:val="18"/>
      <w:szCs w:val="18"/>
    </w:rPr>
  </w:style>
  <w:style w:type="paragraph" w:customStyle="1" w:styleId="xl46">
    <w:name w:val="xl46"/>
    <w:basedOn w:val="a"/>
    <w:rsid w:val="00393F7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49">
    <w:name w:val="xl49"/>
    <w:basedOn w:val="a"/>
    <w:qFormat/>
    <w:rsid w:val="00393F7E"/>
    <w:pPr>
      <w:widowControl/>
      <w:pBdr>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80">
    <w:name w:val="xl80"/>
    <w:basedOn w:val="a"/>
    <w:qFormat/>
    <w:rsid w:val="00393F7E"/>
    <w:pPr>
      <w:widowControl/>
      <w:spacing w:before="100" w:beforeAutospacing="1" w:after="100" w:afterAutospacing="1"/>
      <w:jc w:val="left"/>
    </w:pPr>
    <w:rPr>
      <w:rFonts w:ascii="Arial" w:hAnsi="Arial" w:cs="Arial"/>
      <w:kern w:val="0"/>
      <w:sz w:val="16"/>
      <w:szCs w:val="16"/>
    </w:rPr>
  </w:style>
  <w:style w:type="paragraph" w:customStyle="1" w:styleId="affc">
    <w:name w:val="文档编号"/>
    <w:basedOn w:val="a"/>
    <w:next w:val="a"/>
    <w:qFormat/>
    <w:rsid w:val="00393F7E"/>
    <w:pPr>
      <w:autoSpaceDE w:val="0"/>
      <w:autoSpaceDN w:val="0"/>
      <w:adjustRightInd w:val="0"/>
      <w:spacing w:before="120" w:line="360" w:lineRule="auto"/>
      <w:jc w:val="center"/>
      <w:textAlignment w:val="baseline"/>
    </w:pPr>
    <w:rPr>
      <w:rFonts w:ascii="宋体" w:hAnsi="Times New Roman"/>
      <w:color w:val="000000"/>
      <w:kern w:val="0"/>
      <w:sz w:val="24"/>
      <w:szCs w:val="20"/>
    </w:rPr>
  </w:style>
  <w:style w:type="paragraph" w:customStyle="1" w:styleId="CharCharCharCharCharCharCharCharCharCharCharCharCharCharCharChar">
    <w:name w:val="Char Char Char Char Char Char Char Char Char Char Char Char Char Char Char Char"/>
    <w:basedOn w:val="a"/>
    <w:qFormat/>
    <w:rsid w:val="00393F7E"/>
    <w:pPr>
      <w:tabs>
        <w:tab w:val="left" w:pos="360"/>
      </w:tabs>
    </w:pPr>
    <w:rPr>
      <w:rFonts w:ascii="Times New Roman" w:hAnsi="Times New Roman"/>
      <w:sz w:val="24"/>
      <w:szCs w:val="24"/>
    </w:rPr>
  </w:style>
  <w:style w:type="paragraph" w:customStyle="1" w:styleId="120">
    <w:name w:val="列出段落12"/>
    <w:basedOn w:val="a"/>
    <w:qFormat/>
    <w:rsid w:val="00393F7E"/>
    <w:pPr>
      <w:widowControl/>
      <w:adjustRightInd w:val="0"/>
      <w:spacing w:line="360" w:lineRule="auto"/>
      <w:ind w:firstLineChars="200" w:firstLine="420"/>
      <w:jc w:val="left"/>
    </w:pPr>
    <w:rPr>
      <w:rFonts w:ascii="Arial" w:hAnsi="Arial"/>
      <w:kern w:val="0"/>
      <w:szCs w:val="24"/>
      <w:lang w:eastAsia="en-US"/>
    </w:rPr>
  </w:style>
  <w:style w:type="paragraph" w:customStyle="1" w:styleId="xl70">
    <w:name w:val="xl70"/>
    <w:basedOn w:val="a"/>
    <w:qFormat/>
    <w:rsid w:val="00393F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kern w:val="0"/>
      <w:sz w:val="16"/>
      <w:szCs w:val="16"/>
    </w:rPr>
  </w:style>
  <w:style w:type="paragraph" w:customStyle="1" w:styleId="Char110">
    <w:name w:val="Char11"/>
    <w:basedOn w:val="a"/>
    <w:qFormat/>
    <w:rsid w:val="00393F7E"/>
    <w:pPr>
      <w:tabs>
        <w:tab w:val="left" w:pos="360"/>
      </w:tabs>
    </w:pPr>
    <w:rPr>
      <w:rFonts w:ascii="Times New Roman" w:hAnsi="Times New Roman"/>
      <w:sz w:val="24"/>
      <w:szCs w:val="24"/>
    </w:rPr>
  </w:style>
  <w:style w:type="paragraph" w:customStyle="1" w:styleId="xl41">
    <w:name w:val="xl41"/>
    <w:basedOn w:val="a"/>
    <w:qFormat/>
    <w:rsid w:val="00393F7E"/>
    <w:pPr>
      <w:widowControl/>
      <w:pBdr>
        <w:top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29">
    <w:name w:val="xl29"/>
    <w:basedOn w:val="a"/>
    <w:qFormat/>
    <w:rsid w:val="00393F7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xl27">
    <w:name w:val="xl27"/>
    <w:basedOn w:val="a"/>
    <w:qFormat/>
    <w:rsid w:val="00393F7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220">
    <w:name w:val="22"/>
    <w:basedOn w:val="a"/>
    <w:rsid w:val="00393F7E"/>
    <w:pPr>
      <w:widowControl/>
      <w:snapToGrid w:val="0"/>
      <w:spacing w:before="100" w:beforeAutospacing="1" w:after="100" w:afterAutospacing="1"/>
    </w:pPr>
    <w:rPr>
      <w:rFonts w:ascii="Times New Roman" w:eastAsia="Arial Unicode MS" w:hAnsi="Times New Roman"/>
      <w:kern w:val="0"/>
      <w:szCs w:val="21"/>
    </w:rPr>
  </w:style>
  <w:style w:type="paragraph" w:customStyle="1" w:styleId="font8">
    <w:name w:val="font8"/>
    <w:basedOn w:val="a"/>
    <w:qFormat/>
    <w:rsid w:val="00393F7E"/>
    <w:pPr>
      <w:widowControl/>
      <w:spacing w:before="100" w:beforeAutospacing="1" w:after="100" w:afterAutospacing="1"/>
      <w:jc w:val="left"/>
    </w:pPr>
    <w:rPr>
      <w:rFonts w:ascii="宋体" w:hAnsi="宋体" w:cs="宋体"/>
      <w:kern w:val="0"/>
      <w:sz w:val="18"/>
      <w:szCs w:val="18"/>
    </w:rPr>
  </w:style>
  <w:style w:type="paragraph" w:customStyle="1" w:styleId="xl50">
    <w:name w:val="xl50"/>
    <w:basedOn w:val="a"/>
    <w:qFormat/>
    <w:rsid w:val="00393F7E"/>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1b">
    <w:name w:val="正文1"/>
    <w:qFormat/>
    <w:rsid w:val="00393F7E"/>
    <w:pPr>
      <w:widowControl w:val="0"/>
      <w:adjustRightInd w:val="0"/>
      <w:spacing w:line="315" w:lineRule="atLeast"/>
      <w:jc w:val="both"/>
      <w:textAlignment w:val="baseline"/>
    </w:pPr>
    <w:rPr>
      <w:rFonts w:ascii="宋体" w:eastAsia="宋体" w:hAnsi="Times New Roman" w:cs="Times New Roman"/>
      <w:kern w:val="0"/>
      <w:sz w:val="24"/>
      <w:szCs w:val="20"/>
    </w:rPr>
  </w:style>
  <w:style w:type="paragraph" w:customStyle="1" w:styleId="font16">
    <w:name w:val="font16"/>
    <w:basedOn w:val="a"/>
    <w:qFormat/>
    <w:rsid w:val="00393F7E"/>
    <w:pPr>
      <w:widowControl/>
      <w:spacing w:before="100" w:beforeAutospacing="1" w:after="100" w:afterAutospacing="1"/>
      <w:jc w:val="left"/>
    </w:pPr>
    <w:rPr>
      <w:rFonts w:ascii="宋体" w:hAnsi="宋体" w:cs="宋体"/>
      <w:kern w:val="0"/>
      <w:sz w:val="16"/>
      <w:szCs w:val="16"/>
    </w:rPr>
  </w:style>
  <w:style w:type="paragraph" w:customStyle="1" w:styleId="xl74">
    <w:name w:val="xl74"/>
    <w:basedOn w:val="a"/>
    <w:qFormat/>
    <w:rsid w:val="00393F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36">
    <w:name w:val="xl36"/>
    <w:basedOn w:val="a"/>
    <w:qFormat/>
    <w:rsid w:val="00393F7E"/>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xl32">
    <w:name w:val="xl32"/>
    <w:basedOn w:val="a"/>
    <w:qFormat/>
    <w:rsid w:val="00393F7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53">
    <w:name w:val="xl53"/>
    <w:basedOn w:val="a"/>
    <w:qFormat/>
    <w:rsid w:val="00393F7E"/>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26">
    <w:name w:val="样式 正文文本缩进 + 段前: 2 字符"/>
    <w:basedOn w:val="a"/>
    <w:qFormat/>
    <w:rsid w:val="00393F7E"/>
    <w:pPr>
      <w:ind w:leftChars="200" w:left="420"/>
      <w:jc w:val="left"/>
    </w:pPr>
    <w:rPr>
      <w:rFonts w:ascii="Times New Roman" w:hAnsi="Times New Roman"/>
      <w:sz w:val="28"/>
      <w:szCs w:val="24"/>
      <w:lang w:eastAsia="zh-TW"/>
    </w:rPr>
  </w:style>
  <w:style w:type="paragraph" w:customStyle="1" w:styleId="xl25">
    <w:name w:val="xl25"/>
    <w:basedOn w:val="a"/>
    <w:qFormat/>
    <w:rsid w:val="00393F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rPr>
  </w:style>
  <w:style w:type="paragraph" w:customStyle="1" w:styleId="180">
    <w:name w:val="18"/>
    <w:basedOn w:val="a"/>
    <w:rsid w:val="00393F7E"/>
    <w:pPr>
      <w:widowControl/>
      <w:pBdr>
        <w:bottom w:val="single" w:sz="6" w:space="1" w:color="000000"/>
      </w:pBdr>
      <w:snapToGrid w:val="0"/>
      <w:spacing w:before="100" w:beforeAutospacing="1" w:after="100" w:afterAutospacing="1"/>
      <w:jc w:val="center"/>
    </w:pPr>
    <w:rPr>
      <w:rFonts w:ascii="Times New Roman" w:eastAsia="Arial Unicode MS" w:hAnsi="Times New Roman"/>
      <w:kern w:val="0"/>
      <w:sz w:val="18"/>
      <w:szCs w:val="18"/>
    </w:rPr>
  </w:style>
  <w:style w:type="paragraph" w:customStyle="1" w:styleId="xl54">
    <w:name w:val="xl54"/>
    <w:basedOn w:val="a"/>
    <w:qFormat/>
    <w:rsid w:val="00393F7E"/>
    <w:pPr>
      <w:widowControl/>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69">
    <w:name w:val="xl69"/>
    <w:basedOn w:val="a"/>
    <w:qFormat/>
    <w:rsid w:val="00393F7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55">
    <w:name w:val="xl55"/>
    <w:basedOn w:val="a"/>
    <w:qFormat/>
    <w:rsid w:val="00393F7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73">
    <w:name w:val="xl73"/>
    <w:basedOn w:val="a"/>
    <w:qFormat/>
    <w:rsid w:val="00393F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47">
    <w:name w:val="xl47"/>
    <w:basedOn w:val="a"/>
    <w:qFormat/>
    <w:rsid w:val="00393F7E"/>
    <w:pPr>
      <w:widowControl/>
      <w:pBdr>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1c">
    <w:name w:val="修订1"/>
    <w:uiPriority w:val="99"/>
    <w:semiHidden/>
    <w:qFormat/>
    <w:rsid w:val="00393F7E"/>
    <w:rPr>
      <w:rFonts w:ascii="Calibri" w:eastAsia="宋体" w:hAnsi="Calibri" w:cs="Times New Roman"/>
    </w:rPr>
  </w:style>
  <w:style w:type="paragraph" w:customStyle="1" w:styleId="-11">
    <w:name w:val="彩色列表 - 着色 11"/>
    <w:basedOn w:val="a"/>
    <w:uiPriority w:val="34"/>
    <w:qFormat/>
    <w:rsid w:val="00393F7E"/>
    <w:pPr>
      <w:autoSpaceDE w:val="0"/>
      <w:autoSpaceDN w:val="0"/>
      <w:adjustRightInd w:val="0"/>
      <w:ind w:firstLineChars="200" w:firstLine="420"/>
      <w:jc w:val="left"/>
      <w:textAlignment w:val="baseline"/>
    </w:pPr>
    <w:rPr>
      <w:rFonts w:ascii="宋体" w:hAnsi="Times New Roman"/>
      <w:kern w:val="0"/>
      <w:sz w:val="34"/>
      <w:szCs w:val="20"/>
    </w:rPr>
  </w:style>
  <w:style w:type="paragraph" w:customStyle="1" w:styleId="xl57">
    <w:name w:val="xl57"/>
    <w:basedOn w:val="a"/>
    <w:qFormat/>
    <w:rsid w:val="00393F7E"/>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5">
    <w:name w:val="xl45"/>
    <w:basedOn w:val="a"/>
    <w:qFormat/>
    <w:rsid w:val="00393F7E"/>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34">
    <w:name w:val="xl34"/>
    <w:basedOn w:val="a"/>
    <w:qFormat/>
    <w:rsid w:val="00393F7E"/>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p18">
    <w:name w:val="p18"/>
    <w:basedOn w:val="a"/>
    <w:qFormat/>
    <w:rsid w:val="00393F7E"/>
    <w:pPr>
      <w:widowControl/>
      <w:spacing w:before="100" w:beforeAutospacing="1" w:after="100" w:afterAutospacing="1"/>
      <w:jc w:val="left"/>
    </w:pPr>
    <w:rPr>
      <w:rFonts w:ascii="宋体" w:hAnsi="宋体" w:cs="宋体"/>
      <w:kern w:val="0"/>
      <w:sz w:val="24"/>
      <w:szCs w:val="24"/>
    </w:rPr>
  </w:style>
  <w:style w:type="paragraph" w:customStyle="1" w:styleId="affd">
    <w:name w:val="文字列表"/>
    <w:basedOn w:val="a9"/>
    <w:qFormat/>
    <w:rsid w:val="00393F7E"/>
  </w:style>
  <w:style w:type="paragraph" w:customStyle="1" w:styleId="Char41">
    <w:name w:val="Char4"/>
    <w:basedOn w:val="a"/>
    <w:qFormat/>
    <w:rsid w:val="00393F7E"/>
    <w:rPr>
      <w:rFonts w:ascii="Tahoma" w:hAnsi="Tahoma"/>
      <w:sz w:val="24"/>
      <w:szCs w:val="20"/>
    </w:rPr>
  </w:style>
  <w:style w:type="paragraph" w:customStyle="1" w:styleId="flType">
    <w:name w:val="flType"/>
    <w:basedOn w:val="a"/>
    <w:qFormat/>
    <w:rsid w:val="00393F7E"/>
    <w:pPr>
      <w:adjustRightInd w:val="0"/>
      <w:spacing w:after="284" w:line="113" w:lineRule="atLeast"/>
      <w:jc w:val="center"/>
      <w:textAlignment w:val="baseline"/>
    </w:pPr>
    <w:rPr>
      <w:rFonts w:ascii="Times New Roman" w:hAnsi="Times New Roman"/>
      <w:kern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qFormat="1"/>
    <w:lsdException w:name="toc 7" w:uiPriority="39" w:qFormat="1"/>
    <w:lsdException w:name="toc 8" w:uiPriority="39" w:qFormat="1"/>
    <w:lsdException w:name="toc 9" w:uiPriority="39"/>
    <w:lsdException w:name="Normal Indent" w:uiPriority="0" w:qFormat="1"/>
    <w:lsdException w:name="footnote text" w:uiPriority="0" w:qFormat="1"/>
    <w:lsdException w:name="annotation text" w:qFormat="1"/>
    <w:lsdException w:name="header" w:uiPriority="0" w:qFormat="1"/>
    <w:lsdException w:name="footer" w:qFormat="1"/>
    <w:lsdException w:name="caption" w:uiPriority="0" w:qFormat="1"/>
    <w:lsdException w:name="annotation reference" w:qFormat="1"/>
    <w:lsdException w:name="page number" w:uiPriority="0" w:qFormat="1"/>
    <w:lsdException w:name="List Bullet" w:uiPriority="0"/>
    <w:lsdException w:name="List Number" w:uiPriority="0" w:qFormat="1"/>
    <w:lsdException w:name="List Bullet 2" w:uiPriority="0"/>
    <w:lsdException w:name="List Bullet 3" w:uiPriority="0" w:qFormat="1"/>
    <w:lsdException w:name="List Bullet 4"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Salutation" w:uiPriority="0" w:qFormat="1"/>
    <w:lsdException w:name="Date" w:uiPriority="0" w:qFormat="1"/>
    <w:lsdException w:name="Body Text First Indent" w:uiPriority="0" w:qFormat="1"/>
    <w:lsdException w:name="Note Heading" w:uiPriority="0"/>
    <w:lsdException w:name="Body Text 2" w:uiPriority="0" w:qFormat="1"/>
    <w:lsdException w:name="Body Text 3" w:uiPriority="0" w:qFormat="1"/>
    <w:lsdException w:name="Body Text Indent 2" w:uiPriority="0"/>
    <w:lsdException w:name="Body Text Indent 3" w:uiPriority="0" w:qFormat="1"/>
    <w:lsdException w:name="Hyperlink" w:qFormat="1"/>
    <w:lsdException w:name="FollowedHyperlink" w:uiPriority="0" w:qFormat="1"/>
    <w:lsdException w:name="Strong" w:semiHidden="0" w:uiPriority="22" w:unhideWhenUsed="0" w:qFormat="1"/>
    <w:lsdException w:name="Emphasis" w:semiHidden="0" w:uiPriority="0" w:unhideWhenUsed="0" w:qFormat="1"/>
    <w:lsdException w:name="Document Map" w:uiPriority="0" w:qFormat="1"/>
    <w:lsdException w:name="Plain Text" w:uiPriority="0" w:qFormat="1"/>
    <w:lsdException w:name="Normal (Web)" w:qFormat="1"/>
    <w:lsdException w:name="HTML Preformatted" w:uiPriority="0" w:qFormat="1"/>
    <w:lsdException w:name="annotation subject" w:qFormat="1"/>
    <w:lsdException w:name="Balloon Text"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F7E"/>
    <w:pPr>
      <w:widowControl w:val="0"/>
      <w:jc w:val="both"/>
    </w:pPr>
    <w:rPr>
      <w:rFonts w:ascii="Calibri" w:eastAsia="宋体" w:hAnsi="Calibri" w:cs="Times New Roman"/>
    </w:rPr>
  </w:style>
  <w:style w:type="paragraph" w:styleId="1">
    <w:name w:val="heading 1"/>
    <w:basedOn w:val="a"/>
    <w:next w:val="a"/>
    <w:link w:val="1Char"/>
    <w:qFormat/>
    <w:rsid w:val="00393F7E"/>
    <w:pPr>
      <w:keepNext/>
      <w:keepLines/>
      <w:spacing w:before="340" w:after="330" w:line="578" w:lineRule="auto"/>
      <w:outlineLvl w:val="0"/>
    </w:pPr>
    <w:rPr>
      <w:rFonts w:ascii="Times New Roman" w:hAnsi="Times New Roman"/>
      <w:b/>
      <w:bCs/>
      <w:kern w:val="44"/>
      <w:sz w:val="44"/>
      <w:szCs w:val="44"/>
    </w:rPr>
  </w:style>
  <w:style w:type="paragraph" w:styleId="2">
    <w:name w:val="heading 2"/>
    <w:basedOn w:val="a"/>
    <w:next w:val="a"/>
    <w:link w:val="2Char"/>
    <w:qFormat/>
    <w:rsid w:val="00393F7E"/>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393F7E"/>
    <w:pPr>
      <w:keepNext/>
      <w:keepLines/>
      <w:spacing w:before="120" w:after="120"/>
      <w:outlineLvl w:val="2"/>
    </w:pPr>
    <w:rPr>
      <w:rFonts w:ascii="Times New Roman" w:hAnsi="Times New Roman"/>
      <w:b/>
      <w:bCs/>
      <w:szCs w:val="32"/>
    </w:rPr>
  </w:style>
  <w:style w:type="paragraph" w:styleId="4">
    <w:name w:val="heading 4"/>
    <w:basedOn w:val="a"/>
    <w:next w:val="a"/>
    <w:link w:val="4Char"/>
    <w:qFormat/>
    <w:rsid w:val="00393F7E"/>
    <w:pPr>
      <w:keepNext/>
      <w:keepLines/>
      <w:spacing w:before="280" w:after="290" w:line="376" w:lineRule="auto"/>
      <w:outlineLvl w:val="3"/>
    </w:pPr>
    <w:rPr>
      <w:rFonts w:ascii="Arial" w:eastAsia="黑体" w:hAnsi="Arial"/>
      <w:b/>
      <w:bCs/>
      <w:sz w:val="28"/>
      <w:szCs w:val="28"/>
    </w:rPr>
  </w:style>
  <w:style w:type="paragraph" w:styleId="5">
    <w:name w:val="heading 5"/>
    <w:basedOn w:val="a"/>
    <w:next w:val="a0"/>
    <w:link w:val="5Char"/>
    <w:qFormat/>
    <w:rsid w:val="00393F7E"/>
    <w:pPr>
      <w:keepNext/>
      <w:keepLines/>
      <w:tabs>
        <w:tab w:val="left" w:pos="1080"/>
      </w:tabs>
      <w:spacing w:before="280" w:after="290" w:line="376" w:lineRule="auto"/>
      <w:ind w:left="1080" w:hanging="1080"/>
      <w:outlineLvl w:val="4"/>
    </w:pPr>
    <w:rPr>
      <w:rFonts w:ascii="Times New Roman" w:hAnsi="Times New Roman"/>
      <w:b/>
      <w:sz w:val="28"/>
      <w:szCs w:val="20"/>
    </w:rPr>
  </w:style>
  <w:style w:type="paragraph" w:styleId="6">
    <w:name w:val="heading 6"/>
    <w:basedOn w:val="a"/>
    <w:next w:val="a0"/>
    <w:link w:val="6Char"/>
    <w:qFormat/>
    <w:rsid w:val="00393F7E"/>
    <w:pPr>
      <w:keepNext/>
      <w:keepLines/>
      <w:tabs>
        <w:tab w:val="left" w:pos="1080"/>
      </w:tabs>
      <w:spacing w:before="240" w:after="64" w:line="320" w:lineRule="auto"/>
      <w:ind w:left="1080" w:hanging="1080"/>
      <w:outlineLvl w:val="5"/>
    </w:pPr>
    <w:rPr>
      <w:rFonts w:ascii="Arial" w:eastAsia="黑体" w:hAnsi="Arial"/>
      <w:b/>
      <w:sz w:val="24"/>
      <w:szCs w:val="20"/>
    </w:rPr>
  </w:style>
  <w:style w:type="paragraph" w:styleId="7">
    <w:name w:val="heading 7"/>
    <w:basedOn w:val="a"/>
    <w:next w:val="a"/>
    <w:link w:val="7Char"/>
    <w:qFormat/>
    <w:rsid w:val="00393F7E"/>
    <w:pPr>
      <w:keepNext/>
      <w:keepLines/>
      <w:tabs>
        <w:tab w:val="left" w:pos="1080"/>
      </w:tabs>
      <w:spacing w:before="240" w:after="64" w:line="320" w:lineRule="auto"/>
      <w:ind w:left="1080" w:hanging="1080"/>
      <w:outlineLvl w:val="6"/>
    </w:pPr>
    <w:rPr>
      <w:rFonts w:ascii="Times New Roman" w:hAnsi="Times New Roman"/>
      <w:b/>
      <w:sz w:val="24"/>
      <w:szCs w:val="20"/>
    </w:rPr>
  </w:style>
  <w:style w:type="paragraph" w:styleId="8">
    <w:name w:val="heading 8"/>
    <w:basedOn w:val="a"/>
    <w:next w:val="a0"/>
    <w:link w:val="8Char"/>
    <w:qFormat/>
    <w:rsid w:val="00393F7E"/>
    <w:pPr>
      <w:keepNext/>
      <w:keepLines/>
      <w:tabs>
        <w:tab w:val="left" w:pos="1440"/>
      </w:tabs>
      <w:spacing w:before="240" w:after="64" w:line="320" w:lineRule="auto"/>
      <w:ind w:left="1440" w:hanging="1440"/>
      <w:outlineLvl w:val="7"/>
    </w:pPr>
    <w:rPr>
      <w:rFonts w:ascii="Arial" w:eastAsia="黑体" w:hAnsi="Arial"/>
      <w:sz w:val="24"/>
      <w:szCs w:val="20"/>
    </w:rPr>
  </w:style>
  <w:style w:type="paragraph" w:styleId="9">
    <w:name w:val="heading 9"/>
    <w:basedOn w:val="a"/>
    <w:next w:val="a0"/>
    <w:link w:val="9Char"/>
    <w:qFormat/>
    <w:rsid w:val="00393F7E"/>
    <w:pPr>
      <w:keepNext/>
      <w:keepLines/>
      <w:tabs>
        <w:tab w:val="left" w:pos="1440"/>
      </w:tabs>
      <w:spacing w:before="240" w:after="64" w:line="320" w:lineRule="auto"/>
      <w:ind w:left="1440" w:hanging="1440"/>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qFormat/>
    <w:rsid w:val="00393F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qFormat/>
    <w:rsid w:val="00393F7E"/>
    <w:rPr>
      <w:sz w:val="18"/>
      <w:szCs w:val="18"/>
    </w:rPr>
  </w:style>
  <w:style w:type="paragraph" w:styleId="a5">
    <w:name w:val="footer"/>
    <w:basedOn w:val="a"/>
    <w:link w:val="Char0"/>
    <w:uiPriority w:val="99"/>
    <w:unhideWhenUsed/>
    <w:qFormat/>
    <w:rsid w:val="00393F7E"/>
    <w:pPr>
      <w:tabs>
        <w:tab w:val="center" w:pos="4153"/>
        <w:tab w:val="right" w:pos="8306"/>
      </w:tabs>
      <w:snapToGrid w:val="0"/>
      <w:jc w:val="left"/>
    </w:pPr>
    <w:rPr>
      <w:sz w:val="18"/>
      <w:szCs w:val="18"/>
    </w:rPr>
  </w:style>
  <w:style w:type="character" w:customStyle="1" w:styleId="Char0">
    <w:name w:val="页脚 Char"/>
    <w:basedOn w:val="a1"/>
    <w:link w:val="a5"/>
    <w:uiPriority w:val="99"/>
    <w:qFormat/>
    <w:rsid w:val="00393F7E"/>
    <w:rPr>
      <w:sz w:val="18"/>
      <w:szCs w:val="18"/>
    </w:rPr>
  </w:style>
  <w:style w:type="character" w:customStyle="1" w:styleId="1Char">
    <w:name w:val="标题 1 Char"/>
    <w:basedOn w:val="a1"/>
    <w:link w:val="1"/>
    <w:rsid w:val="00393F7E"/>
    <w:rPr>
      <w:rFonts w:ascii="Times New Roman" w:eastAsia="宋体" w:hAnsi="Times New Roman" w:cs="Times New Roman"/>
      <w:b/>
      <w:bCs/>
      <w:kern w:val="44"/>
      <w:sz w:val="44"/>
      <w:szCs w:val="44"/>
    </w:rPr>
  </w:style>
  <w:style w:type="character" w:customStyle="1" w:styleId="2Char">
    <w:name w:val="标题 2 Char"/>
    <w:basedOn w:val="a1"/>
    <w:link w:val="2"/>
    <w:qFormat/>
    <w:rsid w:val="00393F7E"/>
    <w:rPr>
      <w:rFonts w:ascii="Arial" w:eastAsia="黑体" w:hAnsi="Arial" w:cs="Times New Roman"/>
      <w:b/>
      <w:bCs/>
      <w:sz w:val="32"/>
      <w:szCs w:val="32"/>
    </w:rPr>
  </w:style>
  <w:style w:type="character" w:customStyle="1" w:styleId="3Char">
    <w:name w:val="标题 3 Char"/>
    <w:basedOn w:val="a1"/>
    <w:link w:val="3"/>
    <w:qFormat/>
    <w:rsid w:val="00393F7E"/>
    <w:rPr>
      <w:rFonts w:ascii="Times New Roman" w:eastAsia="宋体" w:hAnsi="Times New Roman" w:cs="Times New Roman"/>
      <w:b/>
      <w:bCs/>
      <w:szCs w:val="32"/>
    </w:rPr>
  </w:style>
  <w:style w:type="character" w:customStyle="1" w:styleId="4Char">
    <w:name w:val="标题 4 Char"/>
    <w:basedOn w:val="a1"/>
    <w:link w:val="4"/>
    <w:rsid w:val="00393F7E"/>
    <w:rPr>
      <w:rFonts w:ascii="Arial" w:eastAsia="黑体" w:hAnsi="Arial" w:cs="Times New Roman"/>
      <w:b/>
      <w:bCs/>
      <w:sz w:val="28"/>
      <w:szCs w:val="28"/>
    </w:rPr>
  </w:style>
  <w:style w:type="character" w:customStyle="1" w:styleId="5Char">
    <w:name w:val="标题 5 Char"/>
    <w:basedOn w:val="a1"/>
    <w:link w:val="5"/>
    <w:qFormat/>
    <w:rsid w:val="00393F7E"/>
    <w:rPr>
      <w:rFonts w:ascii="Times New Roman" w:eastAsia="宋体" w:hAnsi="Times New Roman" w:cs="Times New Roman"/>
      <w:b/>
      <w:sz w:val="28"/>
      <w:szCs w:val="20"/>
    </w:rPr>
  </w:style>
  <w:style w:type="character" w:customStyle="1" w:styleId="6Char">
    <w:name w:val="标题 6 Char"/>
    <w:basedOn w:val="a1"/>
    <w:link w:val="6"/>
    <w:qFormat/>
    <w:rsid w:val="00393F7E"/>
    <w:rPr>
      <w:rFonts w:ascii="Arial" w:eastAsia="黑体" w:hAnsi="Arial" w:cs="Times New Roman"/>
      <w:b/>
      <w:sz w:val="24"/>
      <w:szCs w:val="20"/>
    </w:rPr>
  </w:style>
  <w:style w:type="character" w:customStyle="1" w:styleId="7Char">
    <w:name w:val="标题 7 Char"/>
    <w:basedOn w:val="a1"/>
    <w:link w:val="7"/>
    <w:qFormat/>
    <w:rsid w:val="00393F7E"/>
    <w:rPr>
      <w:rFonts w:ascii="Times New Roman" w:eastAsia="宋体" w:hAnsi="Times New Roman" w:cs="Times New Roman"/>
      <w:b/>
      <w:sz w:val="24"/>
      <w:szCs w:val="20"/>
    </w:rPr>
  </w:style>
  <w:style w:type="character" w:customStyle="1" w:styleId="8Char">
    <w:name w:val="标题 8 Char"/>
    <w:basedOn w:val="a1"/>
    <w:link w:val="8"/>
    <w:qFormat/>
    <w:rsid w:val="00393F7E"/>
    <w:rPr>
      <w:rFonts w:ascii="Arial" w:eastAsia="黑体" w:hAnsi="Arial" w:cs="Times New Roman"/>
      <w:sz w:val="24"/>
      <w:szCs w:val="20"/>
    </w:rPr>
  </w:style>
  <w:style w:type="character" w:customStyle="1" w:styleId="9Char">
    <w:name w:val="标题 9 Char"/>
    <w:basedOn w:val="a1"/>
    <w:link w:val="9"/>
    <w:qFormat/>
    <w:rsid w:val="00393F7E"/>
    <w:rPr>
      <w:rFonts w:ascii="Arial" w:eastAsia="黑体" w:hAnsi="Arial" w:cs="Times New Roman"/>
      <w:szCs w:val="20"/>
    </w:rPr>
  </w:style>
  <w:style w:type="paragraph" w:styleId="a0">
    <w:name w:val="Normal Indent"/>
    <w:basedOn w:val="a"/>
    <w:link w:val="Char1"/>
    <w:qFormat/>
    <w:rsid w:val="00393F7E"/>
    <w:pPr>
      <w:ind w:firstLine="420"/>
    </w:pPr>
  </w:style>
  <w:style w:type="paragraph" w:styleId="a6">
    <w:name w:val="annotation text"/>
    <w:basedOn w:val="a"/>
    <w:link w:val="Char2"/>
    <w:uiPriority w:val="99"/>
    <w:unhideWhenUsed/>
    <w:qFormat/>
    <w:rsid w:val="00393F7E"/>
    <w:pPr>
      <w:jc w:val="left"/>
    </w:pPr>
  </w:style>
  <w:style w:type="character" w:customStyle="1" w:styleId="Char2">
    <w:name w:val="批注文字 Char"/>
    <w:basedOn w:val="a1"/>
    <w:link w:val="a6"/>
    <w:uiPriority w:val="99"/>
    <w:qFormat/>
    <w:rsid w:val="00393F7E"/>
    <w:rPr>
      <w:rFonts w:ascii="Calibri" w:eastAsia="宋体" w:hAnsi="Calibri" w:cs="Times New Roman"/>
    </w:rPr>
  </w:style>
  <w:style w:type="paragraph" w:styleId="a7">
    <w:name w:val="annotation subject"/>
    <w:basedOn w:val="a6"/>
    <w:next w:val="a6"/>
    <w:link w:val="Char3"/>
    <w:uiPriority w:val="99"/>
    <w:unhideWhenUsed/>
    <w:qFormat/>
    <w:rsid w:val="00393F7E"/>
    <w:rPr>
      <w:b/>
      <w:bCs/>
      <w:kern w:val="0"/>
      <w:sz w:val="20"/>
      <w:szCs w:val="20"/>
    </w:rPr>
  </w:style>
  <w:style w:type="character" w:customStyle="1" w:styleId="Char3">
    <w:name w:val="批注主题 Char"/>
    <w:basedOn w:val="Char2"/>
    <w:link w:val="a7"/>
    <w:uiPriority w:val="99"/>
    <w:qFormat/>
    <w:rsid w:val="00393F7E"/>
    <w:rPr>
      <w:rFonts w:ascii="Calibri" w:eastAsia="宋体" w:hAnsi="Calibri" w:cs="Times New Roman"/>
      <w:b/>
      <w:bCs/>
      <w:kern w:val="0"/>
      <w:sz w:val="20"/>
      <w:szCs w:val="20"/>
    </w:rPr>
  </w:style>
  <w:style w:type="paragraph" w:styleId="70">
    <w:name w:val="toc 7"/>
    <w:basedOn w:val="a"/>
    <w:next w:val="a"/>
    <w:uiPriority w:val="39"/>
    <w:qFormat/>
    <w:rsid w:val="00393F7E"/>
    <w:pPr>
      <w:ind w:leftChars="1200" w:left="2520"/>
    </w:pPr>
    <w:rPr>
      <w:rFonts w:ascii="Times New Roman" w:hAnsi="Times New Roman"/>
      <w:szCs w:val="20"/>
    </w:rPr>
  </w:style>
  <w:style w:type="paragraph" w:styleId="a8">
    <w:name w:val="Body Text"/>
    <w:basedOn w:val="a"/>
    <w:link w:val="Char4"/>
    <w:unhideWhenUsed/>
    <w:qFormat/>
    <w:rsid w:val="00393F7E"/>
    <w:pPr>
      <w:spacing w:after="120"/>
    </w:pPr>
  </w:style>
  <w:style w:type="character" w:customStyle="1" w:styleId="Char4">
    <w:name w:val="正文文本 Char"/>
    <w:basedOn w:val="a1"/>
    <w:link w:val="a8"/>
    <w:qFormat/>
    <w:rsid w:val="00393F7E"/>
    <w:rPr>
      <w:rFonts w:ascii="Calibri" w:eastAsia="宋体" w:hAnsi="Calibri" w:cs="Times New Roman"/>
    </w:rPr>
  </w:style>
  <w:style w:type="paragraph" w:styleId="a9">
    <w:name w:val="Body Text First Indent"/>
    <w:basedOn w:val="a8"/>
    <w:link w:val="Char5"/>
    <w:qFormat/>
    <w:rsid w:val="00393F7E"/>
    <w:pPr>
      <w:spacing w:line="300" w:lineRule="auto"/>
      <w:ind w:firstLine="510"/>
    </w:pPr>
    <w:rPr>
      <w:sz w:val="24"/>
    </w:rPr>
  </w:style>
  <w:style w:type="character" w:customStyle="1" w:styleId="Char5">
    <w:name w:val="正文首行缩进 Char"/>
    <w:basedOn w:val="Char4"/>
    <w:link w:val="a9"/>
    <w:qFormat/>
    <w:rsid w:val="00393F7E"/>
    <w:rPr>
      <w:rFonts w:ascii="Calibri" w:eastAsia="宋体" w:hAnsi="Calibri" w:cs="Times New Roman"/>
      <w:sz w:val="24"/>
    </w:rPr>
  </w:style>
  <w:style w:type="paragraph" w:styleId="aa">
    <w:name w:val="Note Heading"/>
    <w:basedOn w:val="a"/>
    <w:next w:val="a"/>
    <w:link w:val="Char6"/>
    <w:rsid w:val="00393F7E"/>
    <w:pPr>
      <w:jc w:val="center"/>
    </w:pPr>
  </w:style>
  <w:style w:type="character" w:customStyle="1" w:styleId="Char6">
    <w:name w:val="注释标题 Char"/>
    <w:basedOn w:val="a1"/>
    <w:link w:val="aa"/>
    <w:qFormat/>
    <w:rsid w:val="00393F7E"/>
    <w:rPr>
      <w:rFonts w:ascii="Calibri" w:eastAsia="宋体" w:hAnsi="Calibri" w:cs="Times New Roman"/>
    </w:rPr>
  </w:style>
  <w:style w:type="paragraph" w:styleId="40">
    <w:name w:val="List Bullet 4"/>
    <w:basedOn w:val="a"/>
    <w:qFormat/>
    <w:rsid w:val="00393F7E"/>
    <w:pPr>
      <w:widowControl/>
      <w:tabs>
        <w:tab w:val="left" w:pos="840"/>
      </w:tabs>
      <w:overflowPunct w:val="0"/>
      <w:autoSpaceDE w:val="0"/>
      <w:autoSpaceDN w:val="0"/>
      <w:adjustRightInd w:val="0"/>
      <w:ind w:left="1180" w:hanging="340"/>
      <w:jc w:val="left"/>
      <w:textAlignment w:val="baseline"/>
    </w:pPr>
    <w:rPr>
      <w:rFonts w:ascii="Courier" w:hAnsi="Courier"/>
      <w:kern w:val="0"/>
      <w:sz w:val="24"/>
      <w:szCs w:val="20"/>
    </w:rPr>
  </w:style>
  <w:style w:type="paragraph" w:styleId="ab">
    <w:name w:val="List Number"/>
    <w:basedOn w:val="a"/>
    <w:qFormat/>
    <w:rsid w:val="00393F7E"/>
    <w:pPr>
      <w:tabs>
        <w:tab w:val="left" w:pos="560"/>
      </w:tabs>
      <w:ind w:left="900" w:hanging="340"/>
    </w:pPr>
    <w:rPr>
      <w:rFonts w:ascii="Times New Roman" w:hAnsi="Times New Roman"/>
      <w:szCs w:val="20"/>
    </w:rPr>
  </w:style>
  <w:style w:type="paragraph" w:styleId="ac">
    <w:name w:val="caption"/>
    <w:basedOn w:val="a"/>
    <w:next w:val="a"/>
    <w:qFormat/>
    <w:rsid w:val="00393F7E"/>
    <w:pPr>
      <w:spacing w:line="480" w:lineRule="auto"/>
    </w:pPr>
    <w:rPr>
      <w:rFonts w:ascii="华文中宋" w:eastAsia="华文中宋" w:hAnsi="华文中宋"/>
      <w:sz w:val="36"/>
      <w:szCs w:val="20"/>
    </w:rPr>
  </w:style>
  <w:style w:type="paragraph" w:styleId="ad">
    <w:name w:val="List Bullet"/>
    <w:basedOn w:val="a"/>
    <w:rsid w:val="00393F7E"/>
    <w:pPr>
      <w:adjustRightInd w:val="0"/>
      <w:spacing w:line="300" w:lineRule="auto"/>
      <w:ind w:left="360" w:hanging="360"/>
      <w:textAlignment w:val="baseline"/>
    </w:pPr>
    <w:rPr>
      <w:rFonts w:ascii="Times New Roman" w:hAnsi="Times New Roman"/>
      <w:kern w:val="0"/>
      <w:sz w:val="24"/>
      <w:szCs w:val="20"/>
    </w:rPr>
  </w:style>
  <w:style w:type="paragraph" w:styleId="ae">
    <w:name w:val="Document Map"/>
    <w:basedOn w:val="a"/>
    <w:link w:val="Char7"/>
    <w:semiHidden/>
    <w:qFormat/>
    <w:rsid w:val="00393F7E"/>
    <w:pPr>
      <w:shd w:val="clear" w:color="auto" w:fill="000080"/>
    </w:pPr>
    <w:rPr>
      <w:rFonts w:ascii="Times New Roman" w:hAnsi="Times New Roman"/>
      <w:szCs w:val="20"/>
    </w:rPr>
  </w:style>
  <w:style w:type="character" w:customStyle="1" w:styleId="Char7">
    <w:name w:val="文档结构图 Char"/>
    <w:basedOn w:val="a1"/>
    <w:link w:val="ae"/>
    <w:semiHidden/>
    <w:qFormat/>
    <w:rsid w:val="00393F7E"/>
    <w:rPr>
      <w:rFonts w:ascii="Times New Roman" w:eastAsia="宋体" w:hAnsi="Times New Roman" w:cs="Times New Roman"/>
      <w:szCs w:val="20"/>
      <w:shd w:val="clear" w:color="auto" w:fill="000080"/>
    </w:rPr>
  </w:style>
  <w:style w:type="paragraph" w:styleId="af">
    <w:name w:val="Salutation"/>
    <w:basedOn w:val="a"/>
    <w:next w:val="a"/>
    <w:link w:val="Char8"/>
    <w:qFormat/>
    <w:rsid w:val="00393F7E"/>
    <w:pPr>
      <w:spacing w:beforeLines="40" w:afterLines="40" w:line="312" w:lineRule="auto"/>
    </w:pPr>
    <w:rPr>
      <w:kern w:val="0"/>
      <w:sz w:val="24"/>
      <w:szCs w:val="24"/>
    </w:rPr>
  </w:style>
  <w:style w:type="character" w:customStyle="1" w:styleId="Char8">
    <w:name w:val="称呼 Char"/>
    <w:basedOn w:val="a1"/>
    <w:link w:val="af"/>
    <w:qFormat/>
    <w:rsid w:val="00393F7E"/>
    <w:rPr>
      <w:rFonts w:ascii="Calibri" w:eastAsia="宋体" w:hAnsi="Calibri" w:cs="Times New Roman"/>
      <w:kern w:val="0"/>
      <w:sz w:val="24"/>
      <w:szCs w:val="24"/>
    </w:rPr>
  </w:style>
  <w:style w:type="paragraph" w:styleId="30">
    <w:name w:val="Body Text 3"/>
    <w:basedOn w:val="a"/>
    <w:link w:val="3Char0"/>
    <w:qFormat/>
    <w:rsid w:val="00393F7E"/>
    <w:pPr>
      <w:autoSpaceDE w:val="0"/>
      <w:autoSpaceDN w:val="0"/>
      <w:jc w:val="center"/>
    </w:pPr>
    <w:rPr>
      <w:kern w:val="0"/>
      <w:sz w:val="16"/>
      <w:szCs w:val="20"/>
    </w:rPr>
  </w:style>
  <w:style w:type="character" w:customStyle="1" w:styleId="3Char0">
    <w:name w:val="正文文本 3 Char"/>
    <w:basedOn w:val="a1"/>
    <w:link w:val="30"/>
    <w:qFormat/>
    <w:rsid w:val="00393F7E"/>
    <w:rPr>
      <w:rFonts w:ascii="Calibri" w:eastAsia="宋体" w:hAnsi="Calibri" w:cs="Times New Roman"/>
      <w:kern w:val="0"/>
      <w:sz w:val="16"/>
      <w:szCs w:val="20"/>
    </w:rPr>
  </w:style>
  <w:style w:type="paragraph" w:styleId="31">
    <w:name w:val="List Bullet 3"/>
    <w:basedOn w:val="a"/>
    <w:qFormat/>
    <w:rsid w:val="00393F7E"/>
    <w:pPr>
      <w:widowControl/>
      <w:tabs>
        <w:tab w:val="left" w:pos="1265"/>
      </w:tabs>
      <w:overflowPunct w:val="0"/>
      <w:autoSpaceDE w:val="0"/>
      <w:autoSpaceDN w:val="0"/>
      <w:adjustRightInd w:val="0"/>
      <w:spacing w:line="300" w:lineRule="auto"/>
      <w:ind w:left="1265" w:hanging="360"/>
      <w:jc w:val="left"/>
      <w:textAlignment w:val="baseline"/>
    </w:pPr>
    <w:rPr>
      <w:rFonts w:ascii="Courier" w:hAnsi="Courier"/>
      <w:kern w:val="0"/>
      <w:sz w:val="24"/>
      <w:szCs w:val="20"/>
    </w:rPr>
  </w:style>
  <w:style w:type="paragraph" w:styleId="af0">
    <w:name w:val="Body Text Indent"/>
    <w:basedOn w:val="a"/>
    <w:link w:val="Char9"/>
    <w:qFormat/>
    <w:rsid w:val="00393F7E"/>
    <w:pPr>
      <w:ind w:firstLine="444"/>
    </w:pPr>
    <w:rPr>
      <w:rFonts w:ascii="Times New Roman" w:hAnsi="Times New Roman"/>
      <w:b/>
      <w:sz w:val="24"/>
      <w:szCs w:val="20"/>
    </w:rPr>
  </w:style>
  <w:style w:type="character" w:customStyle="1" w:styleId="Char9">
    <w:name w:val="正文文本缩进 Char"/>
    <w:basedOn w:val="a1"/>
    <w:link w:val="af0"/>
    <w:rsid w:val="00393F7E"/>
    <w:rPr>
      <w:rFonts w:ascii="Times New Roman" w:eastAsia="宋体" w:hAnsi="Times New Roman" w:cs="Times New Roman"/>
      <w:b/>
      <w:sz w:val="24"/>
      <w:szCs w:val="20"/>
    </w:rPr>
  </w:style>
  <w:style w:type="paragraph" w:styleId="20">
    <w:name w:val="List Bullet 2"/>
    <w:basedOn w:val="a"/>
    <w:rsid w:val="00393F7E"/>
    <w:pPr>
      <w:tabs>
        <w:tab w:val="left" w:pos="1680"/>
      </w:tabs>
      <w:spacing w:line="360" w:lineRule="auto"/>
      <w:ind w:left="1680" w:hanging="420"/>
    </w:pPr>
    <w:rPr>
      <w:rFonts w:ascii="Times New Roman" w:hAnsi="Times New Roman"/>
      <w:sz w:val="24"/>
      <w:szCs w:val="20"/>
    </w:rPr>
  </w:style>
  <w:style w:type="paragraph" w:styleId="50">
    <w:name w:val="toc 5"/>
    <w:basedOn w:val="a"/>
    <w:next w:val="a"/>
    <w:uiPriority w:val="39"/>
    <w:rsid w:val="00393F7E"/>
    <w:pPr>
      <w:ind w:leftChars="800" w:left="1680"/>
    </w:pPr>
    <w:rPr>
      <w:rFonts w:ascii="Times New Roman" w:hAnsi="Times New Roman"/>
      <w:szCs w:val="20"/>
    </w:rPr>
  </w:style>
  <w:style w:type="paragraph" w:styleId="32">
    <w:name w:val="toc 3"/>
    <w:basedOn w:val="a"/>
    <w:next w:val="a"/>
    <w:uiPriority w:val="39"/>
    <w:qFormat/>
    <w:rsid w:val="00393F7E"/>
    <w:pPr>
      <w:tabs>
        <w:tab w:val="right" w:leader="dot" w:pos="9231"/>
      </w:tabs>
      <w:ind w:leftChars="400" w:left="840"/>
    </w:pPr>
    <w:rPr>
      <w:rFonts w:ascii="Times New Roman" w:hAnsi="Times New Roman"/>
      <w:szCs w:val="24"/>
    </w:rPr>
  </w:style>
  <w:style w:type="paragraph" w:styleId="af1">
    <w:name w:val="Plain Text"/>
    <w:basedOn w:val="a"/>
    <w:link w:val="Chara"/>
    <w:qFormat/>
    <w:rsid w:val="00393F7E"/>
    <w:rPr>
      <w:rFonts w:ascii="宋体" w:hAnsi="Courier New"/>
      <w:kern w:val="0"/>
      <w:sz w:val="20"/>
      <w:szCs w:val="20"/>
    </w:rPr>
  </w:style>
  <w:style w:type="character" w:customStyle="1" w:styleId="Chara">
    <w:name w:val="纯文本 Char"/>
    <w:basedOn w:val="a1"/>
    <w:link w:val="af1"/>
    <w:qFormat/>
    <w:rsid w:val="00393F7E"/>
    <w:rPr>
      <w:rFonts w:ascii="宋体" w:eastAsia="宋体" w:hAnsi="Courier New" w:cs="Times New Roman"/>
      <w:kern w:val="0"/>
      <w:sz w:val="20"/>
      <w:szCs w:val="20"/>
    </w:rPr>
  </w:style>
  <w:style w:type="paragraph" w:styleId="80">
    <w:name w:val="toc 8"/>
    <w:basedOn w:val="a"/>
    <w:next w:val="a"/>
    <w:uiPriority w:val="39"/>
    <w:qFormat/>
    <w:rsid w:val="00393F7E"/>
    <w:pPr>
      <w:ind w:leftChars="1400" w:left="2940"/>
    </w:pPr>
    <w:rPr>
      <w:rFonts w:ascii="Times New Roman" w:hAnsi="Times New Roman"/>
      <w:szCs w:val="20"/>
    </w:rPr>
  </w:style>
  <w:style w:type="paragraph" w:styleId="af2">
    <w:name w:val="Date"/>
    <w:basedOn w:val="a"/>
    <w:next w:val="a"/>
    <w:link w:val="Charb"/>
    <w:qFormat/>
    <w:rsid w:val="00393F7E"/>
  </w:style>
  <w:style w:type="character" w:customStyle="1" w:styleId="Charb">
    <w:name w:val="日期 Char"/>
    <w:basedOn w:val="a1"/>
    <w:link w:val="af2"/>
    <w:qFormat/>
    <w:rsid w:val="00393F7E"/>
    <w:rPr>
      <w:rFonts w:ascii="Calibri" w:eastAsia="宋体" w:hAnsi="Calibri" w:cs="Times New Roman"/>
    </w:rPr>
  </w:style>
  <w:style w:type="paragraph" w:styleId="21">
    <w:name w:val="Body Text Indent 2"/>
    <w:basedOn w:val="a"/>
    <w:link w:val="2Char0"/>
    <w:rsid w:val="00393F7E"/>
    <w:pPr>
      <w:adjustRightInd w:val="0"/>
      <w:spacing w:line="360" w:lineRule="auto"/>
      <w:ind w:firstLineChars="175" w:firstLine="420"/>
    </w:pPr>
    <w:rPr>
      <w:rFonts w:ascii="宋体" w:hAnsi="宋体"/>
      <w:b/>
      <w:bCs/>
      <w:sz w:val="24"/>
      <w:szCs w:val="20"/>
    </w:rPr>
  </w:style>
  <w:style w:type="character" w:customStyle="1" w:styleId="2Char0">
    <w:name w:val="正文文本缩进 2 Char"/>
    <w:basedOn w:val="a1"/>
    <w:link w:val="21"/>
    <w:rsid w:val="00393F7E"/>
    <w:rPr>
      <w:rFonts w:ascii="宋体" w:eastAsia="宋体" w:hAnsi="宋体" w:cs="Times New Roman"/>
      <w:b/>
      <w:bCs/>
      <w:sz w:val="24"/>
      <w:szCs w:val="20"/>
    </w:rPr>
  </w:style>
  <w:style w:type="paragraph" w:styleId="af3">
    <w:name w:val="Balloon Text"/>
    <w:basedOn w:val="a"/>
    <w:link w:val="Charc"/>
    <w:semiHidden/>
    <w:qFormat/>
    <w:rsid w:val="00393F7E"/>
    <w:rPr>
      <w:rFonts w:ascii="Times New Roman" w:hAnsi="Times New Roman"/>
      <w:sz w:val="18"/>
      <w:szCs w:val="18"/>
    </w:rPr>
  </w:style>
  <w:style w:type="character" w:customStyle="1" w:styleId="Charc">
    <w:name w:val="批注框文本 Char"/>
    <w:basedOn w:val="a1"/>
    <w:link w:val="af3"/>
    <w:semiHidden/>
    <w:qFormat/>
    <w:rsid w:val="00393F7E"/>
    <w:rPr>
      <w:rFonts w:ascii="Times New Roman" w:eastAsia="宋体" w:hAnsi="Times New Roman" w:cs="Times New Roman"/>
      <w:sz w:val="18"/>
      <w:szCs w:val="18"/>
    </w:rPr>
  </w:style>
  <w:style w:type="paragraph" w:styleId="10">
    <w:name w:val="toc 1"/>
    <w:basedOn w:val="a"/>
    <w:next w:val="a"/>
    <w:uiPriority w:val="39"/>
    <w:qFormat/>
    <w:rsid w:val="00393F7E"/>
    <w:pPr>
      <w:tabs>
        <w:tab w:val="left" w:pos="840"/>
        <w:tab w:val="right" w:leader="dot" w:pos="9231"/>
      </w:tabs>
    </w:pPr>
    <w:rPr>
      <w:rFonts w:ascii="Times New Roman" w:hAnsi="Times New Roman"/>
      <w:szCs w:val="24"/>
    </w:rPr>
  </w:style>
  <w:style w:type="paragraph" w:styleId="41">
    <w:name w:val="toc 4"/>
    <w:basedOn w:val="a"/>
    <w:next w:val="a"/>
    <w:uiPriority w:val="39"/>
    <w:qFormat/>
    <w:rsid w:val="00393F7E"/>
    <w:pPr>
      <w:ind w:leftChars="600" w:left="1260"/>
    </w:pPr>
    <w:rPr>
      <w:rFonts w:ascii="Times New Roman" w:hAnsi="Times New Roman"/>
      <w:szCs w:val="20"/>
    </w:rPr>
  </w:style>
  <w:style w:type="paragraph" w:styleId="af4">
    <w:name w:val="Subtitle"/>
    <w:basedOn w:val="a"/>
    <w:next w:val="a"/>
    <w:link w:val="Chard"/>
    <w:qFormat/>
    <w:rsid w:val="00393F7E"/>
    <w:pPr>
      <w:spacing w:beforeLines="100" w:afterLines="50" w:line="360" w:lineRule="auto"/>
      <w:jc w:val="center"/>
    </w:pPr>
    <w:rPr>
      <w:rFonts w:ascii="Arial" w:eastAsia="方正魏碑简体" w:hAnsi="Arial"/>
      <w:bCs/>
      <w:kern w:val="28"/>
      <w:sz w:val="32"/>
      <w:szCs w:val="32"/>
    </w:rPr>
  </w:style>
  <w:style w:type="character" w:customStyle="1" w:styleId="Chard">
    <w:name w:val="副标题 Char"/>
    <w:basedOn w:val="a1"/>
    <w:link w:val="af4"/>
    <w:qFormat/>
    <w:rsid w:val="00393F7E"/>
    <w:rPr>
      <w:rFonts w:ascii="Arial" w:eastAsia="方正魏碑简体" w:hAnsi="Arial" w:cs="Times New Roman"/>
      <w:bCs/>
      <w:kern w:val="28"/>
      <w:sz w:val="32"/>
      <w:szCs w:val="32"/>
    </w:rPr>
  </w:style>
  <w:style w:type="paragraph" w:styleId="af5">
    <w:name w:val="footnote text"/>
    <w:basedOn w:val="a"/>
    <w:link w:val="Char10"/>
    <w:unhideWhenUsed/>
    <w:qFormat/>
    <w:rsid w:val="00393F7E"/>
    <w:pPr>
      <w:snapToGrid w:val="0"/>
      <w:jc w:val="left"/>
    </w:pPr>
    <w:rPr>
      <w:rFonts w:ascii="Times New Roman" w:hAnsi="Times New Roman"/>
      <w:sz w:val="18"/>
      <w:szCs w:val="18"/>
    </w:rPr>
  </w:style>
  <w:style w:type="character" w:customStyle="1" w:styleId="Chare">
    <w:name w:val="脚注文本 Char"/>
    <w:basedOn w:val="a1"/>
    <w:semiHidden/>
    <w:qFormat/>
    <w:rsid w:val="00393F7E"/>
    <w:rPr>
      <w:rFonts w:ascii="Calibri" w:eastAsia="宋体" w:hAnsi="Calibri" w:cs="Times New Roman"/>
      <w:sz w:val="18"/>
      <w:szCs w:val="18"/>
    </w:rPr>
  </w:style>
  <w:style w:type="paragraph" w:styleId="60">
    <w:name w:val="toc 6"/>
    <w:basedOn w:val="a"/>
    <w:next w:val="a"/>
    <w:uiPriority w:val="39"/>
    <w:qFormat/>
    <w:rsid w:val="00393F7E"/>
    <w:pPr>
      <w:ind w:leftChars="1000" w:left="2100"/>
    </w:pPr>
    <w:rPr>
      <w:rFonts w:ascii="Times New Roman" w:hAnsi="Times New Roman"/>
      <w:szCs w:val="20"/>
    </w:rPr>
  </w:style>
  <w:style w:type="paragraph" w:styleId="33">
    <w:name w:val="Body Text Indent 3"/>
    <w:basedOn w:val="a"/>
    <w:link w:val="3Char1"/>
    <w:qFormat/>
    <w:rsid w:val="00393F7E"/>
    <w:pPr>
      <w:spacing w:afterLines="50"/>
      <w:ind w:firstLineChars="200" w:firstLine="420"/>
    </w:pPr>
    <w:rPr>
      <w:rFonts w:ascii="Times New Roman" w:hAnsi="Times New Roman"/>
      <w:szCs w:val="21"/>
    </w:rPr>
  </w:style>
  <w:style w:type="character" w:customStyle="1" w:styleId="3Char1">
    <w:name w:val="正文文本缩进 3 Char"/>
    <w:basedOn w:val="a1"/>
    <w:link w:val="33"/>
    <w:rsid w:val="00393F7E"/>
    <w:rPr>
      <w:rFonts w:ascii="Times New Roman" w:eastAsia="宋体" w:hAnsi="Times New Roman" w:cs="Times New Roman"/>
      <w:szCs w:val="21"/>
    </w:rPr>
  </w:style>
  <w:style w:type="paragraph" w:styleId="22">
    <w:name w:val="toc 2"/>
    <w:basedOn w:val="a"/>
    <w:next w:val="a"/>
    <w:uiPriority w:val="39"/>
    <w:qFormat/>
    <w:rsid w:val="00393F7E"/>
    <w:pPr>
      <w:tabs>
        <w:tab w:val="left" w:pos="851"/>
        <w:tab w:val="right" w:leader="dot" w:pos="9231"/>
      </w:tabs>
      <w:ind w:leftChars="200" w:left="420"/>
    </w:pPr>
    <w:rPr>
      <w:rFonts w:ascii="Times New Roman" w:hAnsi="Times New Roman"/>
      <w:szCs w:val="20"/>
    </w:rPr>
  </w:style>
  <w:style w:type="paragraph" w:styleId="90">
    <w:name w:val="toc 9"/>
    <w:basedOn w:val="a"/>
    <w:next w:val="a"/>
    <w:uiPriority w:val="39"/>
    <w:rsid w:val="00393F7E"/>
    <w:pPr>
      <w:ind w:leftChars="1600" w:left="3360"/>
    </w:pPr>
    <w:rPr>
      <w:rFonts w:ascii="Times New Roman" w:hAnsi="Times New Roman"/>
      <w:szCs w:val="20"/>
    </w:rPr>
  </w:style>
  <w:style w:type="paragraph" w:styleId="23">
    <w:name w:val="Body Text 2"/>
    <w:basedOn w:val="a"/>
    <w:link w:val="2Char1"/>
    <w:qFormat/>
    <w:rsid w:val="00393F7E"/>
    <w:pPr>
      <w:spacing w:after="120" w:line="480" w:lineRule="auto"/>
    </w:pPr>
    <w:rPr>
      <w:rFonts w:ascii="Times New Roman" w:hAnsi="Times New Roman"/>
      <w:szCs w:val="20"/>
    </w:rPr>
  </w:style>
  <w:style w:type="character" w:customStyle="1" w:styleId="2Char1">
    <w:name w:val="正文文本 2 Char"/>
    <w:basedOn w:val="a1"/>
    <w:link w:val="23"/>
    <w:rsid w:val="00393F7E"/>
    <w:rPr>
      <w:rFonts w:ascii="Times New Roman" w:eastAsia="宋体" w:hAnsi="Times New Roman" w:cs="Times New Roman"/>
      <w:szCs w:val="20"/>
    </w:rPr>
  </w:style>
  <w:style w:type="paragraph" w:styleId="HTML">
    <w:name w:val="HTML Preformatted"/>
    <w:basedOn w:val="a"/>
    <w:link w:val="HTMLChar"/>
    <w:qFormat/>
    <w:rsid w:val="00393F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1"/>
    <w:link w:val="HTML"/>
    <w:qFormat/>
    <w:rsid w:val="00393F7E"/>
    <w:rPr>
      <w:rFonts w:ascii="宋体" w:eastAsia="宋体" w:hAnsi="宋体" w:cs="宋体"/>
      <w:kern w:val="0"/>
      <w:sz w:val="24"/>
      <w:szCs w:val="24"/>
    </w:rPr>
  </w:style>
  <w:style w:type="paragraph" w:styleId="af6">
    <w:name w:val="Normal (Web)"/>
    <w:basedOn w:val="a"/>
    <w:uiPriority w:val="99"/>
    <w:qFormat/>
    <w:rsid w:val="00393F7E"/>
    <w:pPr>
      <w:widowControl/>
      <w:spacing w:before="100" w:beforeAutospacing="1" w:after="100" w:afterAutospacing="1"/>
      <w:jc w:val="left"/>
    </w:pPr>
    <w:rPr>
      <w:rFonts w:ascii="宋体" w:hAnsi="宋体" w:cs="宋体"/>
      <w:kern w:val="0"/>
      <w:sz w:val="24"/>
      <w:szCs w:val="24"/>
    </w:rPr>
  </w:style>
  <w:style w:type="paragraph" w:styleId="af7">
    <w:name w:val="Title"/>
    <w:basedOn w:val="a"/>
    <w:link w:val="Charf"/>
    <w:qFormat/>
    <w:rsid w:val="00393F7E"/>
    <w:pPr>
      <w:spacing w:before="240" w:after="240" w:line="360" w:lineRule="auto"/>
      <w:jc w:val="center"/>
    </w:pPr>
    <w:rPr>
      <w:rFonts w:ascii="Arial" w:eastAsia="黑体" w:hAnsi="Arial"/>
      <w:kern w:val="0"/>
      <w:sz w:val="44"/>
      <w:szCs w:val="20"/>
    </w:rPr>
  </w:style>
  <w:style w:type="character" w:customStyle="1" w:styleId="Charf">
    <w:name w:val="标题 Char"/>
    <w:basedOn w:val="a1"/>
    <w:link w:val="af7"/>
    <w:qFormat/>
    <w:rsid w:val="00393F7E"/>
    <w:rPr>
      <w:rFonts w:ascii="Arial" w:eastAsia="黑体" w:hAnsi="Arial" w:cs="Times New Roman"/>
      <w:kern w:val="0"/>
      <w:sz w:val="44"/>
      <w:szCs w:val="20"/>
    </w:rPr>
  </w:style>
  <w:style w:type="character" w:styleId="af8">
    <w:name w:val="Strong"/>
    <w:uiPriority w:val="22"/>
    <w:qFormat/>
    <w:rsid w:val="00393F7E"/>
    <w:rPr>
      <w:b/>
      <w:bCs/>
    </w:rPr>
  </w:style>
  <w:style w:type="character" w:styleId="af9">
    <w:name w:val="page number"/>
    <w:basedOn w:val="a1"/>
    <w:qFormat/>
    <w:rsid w:val="00393F7E"/>
  </w:style>
  <w:style w:type="character" w:styleId="afa">
    <w:name w:val="FollowedHyperlink"/>
    <w:qFormat/>
    <w:rsid w:val="00393F7E"/>
    <w:rPr>
      <w:color w:val="800080"/>
      <w:u w:val="single"/>
    </w:rPr>
  </w:style>
  <w:style w:type="character" w:styleId="afb">
    <w:name w:val="Emphasis"/>
    <w:qFormat/>
    <w:rsid w:val="00393F7E"/>
    <w:rPr>
      <w:i/>
      <w:iCs/>
    </w:rPr>
  </w:style>
  <w:style w:type="character" w:styleId="afc">
    <w:name w:val="Hyperlink"/>
    <w:uiPriority w:val="99"/>
    <w:qFormat/>
    <w:rsid w:val="00393F7E"/>
    <w:rPr>
      <w:color w:val="0000FF"/>
      <w:u w:val="single"/>
    </w:rPr>
  </w:style>
  <w:style w:type="character" w:styleId="afd">
    <w:name w:val="annotation reference"/>
    <w:uiPriority w:val="99"/>
    <w:unhideWhenUsed/>
    <w:qFormat/>
    <w:rsid w:val="00393F7E"/>
    <w:rPr>
      <w:sz w:val="21"/>
      <w:szCs w:val="21"/>
    </w:rPr>
  </w:style>
  <w:style w:type="table" w:styleId="afe">
    <w:name w:val="Table Grid"/>
    <w:basedOn w:val="a2"/>
    <w:uiPriority w:val="59"/>
    <w:qFormat/>
    <w:rsid w:val="00393F7E"/>
    <w:pPr>
      <w:widowControl w:val="0"/>
      <w:jc w:val="both"/>
    </w:pPr>
    <w:rPr>
      <w:rFonts w:ascii="Times New Roman" w:eastAsia="Times New Roma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1">
    <w:name w:val="引用 Char1"/>
    <w:basedOn w:val="a1"/>
    <w:link w:val="11"/>
    <w:qFormat/>
    <w:locked/>
    <w:rsid w:val="00393F7E"/>
    <w:rPr>
      <w:rFonts w:ascii="Calibri" w:eastAsia="宋体" w:hAnsi="Calibri" w:cs="Times New Roman"/>
      <w:i/>
      <w:iCs/>
      <w:color w:val="000000"/>
      <w:kern w:val="0"/>
      <w:sz w:val="22"/>
      <w:lang w:eastAsia="en-US" w:bidi="en-US"/>
    </w:rPr>
  </w:style>
  <w:style w:type="paragraph" w:customStyle="1" w:styleId="11">
    <w:name w:val="引用1"/>
    <w:basedOn w:val="a"/>
    <w:next w:val="a"/>
    <w:link w:val="Char11"/>
    <w:qFormat/>
    <w:rsid w:val="00393F7E"/>
    <w:pPr>
      <w:widowControl/>
      <w:spacing w:after="200" w:line="276" w:lineRule="auto"/>
      <w:jc w:val="left"/>
    </w:pPr>
    <w:rPr>
      <w:i/>
      <w:iCs/>
      <w:color w:val="000000"/>
      <w:kern w:val="0"/>
      <w:sz w:val="22"/>
      <w:lang w:eastAsia="en-US" w:bidi="en-US"/>
    </w:rPr>
  </w:style>
  <w:style w:type="character" w:customStyle="1" w:styleId="Charf0">
    <w:name w:val="明显引用 Char"/>
    <w:basedOn w:val="a1"/>
    <w:qFormat/>
    <w:rsid w:val="00393F7E"/>
    <w:rPr>
      <w:b/>
      <w:bCs/>
      <w:i/>
      <w:iCs/>
      <w:color w:val="4F81BD"/>
      <w:kern w:val="2"/>
      <w:sz w:val="21"/>
    </w:rPr>
  </w:style>
  <w:style w:type="character" w:customStyle="1" w:styleId="CharChar7">
    <w:name w:val="Char Char7"/>
    <w:qFormat/>
    <w:rsid w:val="00393F7E"/>
    <w:rPr>
      <w:kern w:val="2"/>
      <w:sz w:val="18"/>
    </w:rPr>
  </w:style>
  <w:style w:type="character" w:customStyle="1" w:styleId="xuxian1">
    <w:name w:val="xuxian1"/>
    <w:basedOn w:val="a1"/>
    <w:qFormat/>
    <w:rsid w:val="00393F7E"/>
    <w:rPr>
      <w:b/>
      <w:bCs/>
      <w:color w:val="188DD3"/>
      <w:u w:val="none"/>
    </w:rPr>
  </w:style>
  <w:style w:type="character" w:customStyle="1" w:styleId="Charf1">
    <w:name w:val="居中 Char"/>
    <w:qFormat/>
    <w:rsid w:val="00393F7E"/>
    <w:rPr>
      <w:kern w:val="2"/>
      <w:sz w:val="24"/>
    </w:rPr>
  </w:style>
  <w:style w:type="character" w:customStyle="1" w:styleId="Char12">
    <w:name w:val="副标题 Char1"/>
    <w:basedOn w:val="a1"/>
    <w:uiPriority w:val="11"/>
    <w:rsid w:val="00393F7E"/>
    <w:rPr>
      <w:rFonts w:ascii="Cambria" w:eastAsia="宋体" w:hAnsi="Cambria" w:cs="Times New Roman"/>
      <w:b/>
      <w:bCs/>
      <w:kern w:val="28"/>
      <w:sz w:val="32"/>
      <w:szCs w:val="32"/>
    </w:rPr>
  </w:style>
  <w:style w:type="character" w:customStyle="1" w:styleId="CharChar">
    <w:name w:val="表文字 Char Char"/>
    <w:link w:val="aff"/>
    <w:qFormat/>
    <w:locked/>
    <w:rsid w:val="00393F7E"/>
    <w:rPr>
      <w:rFonts w:ascii="楷体_GB2312" w:eastAsia="楷体_GB2312" w:hAnsi="宋体"/>
      <w:spacing w:val="-8"/>
      <w:sz w:val="24"/>
      <w:lang w:val="zh-CN"/>
    </w:rPr>
  </w:style>
  <w:style w:type="paragraph" w:customStyle="1" w:styleId="aff">
    <w:name w:val="表文字"/>
    <w:basedOn w:val="a"/>
    <w:link w:val="CharChar"/>
    <w:qFormat/>
    <w:rsid w:val="00393F7E"/>
    <w:pPr>
      <w:adjustRightInd w:val="0"/>
      <w:snapToGrid w:val="0"/>
      <w:spacing w:line="320" w:lineRule="exact"/>
      <w:ind w:rightChars="-31" w:right="-31" w:firstLineChars="200" w:firstLine="448"/>
      <w:jc w:val="center"/>
    </w:pPr>
    <w:rPr>
      <w:rFonts w:ascii="楷体_GB2312" w:eastAsia="楷体_GB2312" w:hAnsi="宋体" w:cstheme="minorBidi"/>
      <w:spacing w:val="-8"/>
      <w:sz w:val="24"/>
      <w:lang w:val="zh-CN"/>
    </w:rPr>
  </w:style>
  <w:style w:type="character" w:customStyle="1" w:styleId="CharChar8">
    <w:name w:val="Char Char8"/>
    <w:qFormat/>
    <w:rsid w:val="00393F7E"/>
    <w:rPr>
      <w:kern w:val="2"/>
      <w:sz w:val="21"/>
    </w:rPr>
  </w:style>
  <w:style w:type="character" w:customStyle="1" w:styleId="Charf2">
    <w:name w:val="段 Char"/>
    <w:basedOn w:val="a1"/>
    <w:link w:val="aff0"/>
    <w:qFormat/>
    <w:rsid w:val="00393F7E"/>
    <w:rPr>
      <w:rFonts w:ascii="宋体" w:hAnsi="Times New Roman"/>
    </w:rPr>
  </w:style>
  <w:style w:type="paragraph" w:customStyle="1" w:styleId="aff0">
    <w:name w:val="段"/>
    <w:link w:val="Charf2"/>
    <w:qFormat/>
    <w:rsid w:val="00393F7E"/>
    <w:pPr>
      <w:tabs>
        <w:tab w:val="center" w:pos="4201"/>
        <w:tab w:val="right" w:leader="dot" w:pos="9298"/>
      </w:tabs>
      <w:autoSpaceDE w:val="0"/>
      <w:autoSpaceDN w:val="0"/>
      <w:ind w:firstLineChars="200" w:firstLine="420"/>
      <w:jc w:val="both"/>
    </w:pPr>
    <w:rPr>
      <w:rFonts w:ascii="宋体" w:hAnsi="Times New Roman"/>
    </w:rPr>
  </w:style>
  <w:style w:type="character" w:customStyle="1" w:styleId="CharChar2CharCharChar">
    <w:name w:val="+正文 Char Char2 Char Char Char"/>
    <w:link w:val="CharChar2Char"/>
    <w:qFormat/>
    <w:locked/>
    <w:rsid w:val="00393F7E"/>
    <w:rPr>
      <w:rFonts w:ascii="宋体" w:hAnsi="宋体"/>
      <w:sz w:val="24"/>
    </w:rPr>
  </w:style>
  <w:style w:type="paragraph" w:customStyle="1" w:styleId="CharChar2Char">
    <w:name w:val="+正文 Char Char2 Char"/>
    <w:basedOn w:val="a"/>
    <w:link w:val="CharChar2CharCharChar"/>
    <w:qFormat/>
    <w:rsid w:val="00393F7E"/>
    <w:pPr>
      <w:spacing w:line="360" w:lineRule="auto"/>
      <w:ind w:firstLineChars="200" w:firstLine="200"/>
    </w:pPr>
    <w:rPr>
      <w:rFonts w:ascii="宋体" w:eastAsiaTheme="minorEastAsia" w:hAnsi="宋体" w:cstheme="minorBidi"/>
      <w:sz w:val="24"/>
    </w:rPr>
  </w:style>
  <w:style w:type="character" w:customStyle="1" w:styleId="15">
    <w:name w:val="15"/>
    <w:qFormat/>
    <w:rsid w:val="00393F7E"/>
    <w:rPr>
      <w:rFonts w:ascii="Calibri" w:hAnsi="Calibri" w:hint="default"/>
    </w:rPr>
  </w:style>
  <w:style w:type="character" w:customStyle="1" w:styleId="Char10">
    <w:name w:val="脚注文本 Char1"/>
    <w:basedOn w:val="a1"/>
    <w:link w:val="af5"/>
    <w:qFormat/>
    <w:locked/>
    <w:rsid w:val="00393F7E"/>
    <w:rPr>
      <w:rFonts w:ascii="Times New Roman" w:eastAsia="宋体" w:hAnsi="Times New Roman" w:cs="Times New Roman"/>
      <w:sz w:val="18"/>
      <w:szCs w:val="18"/>
    </w:rPr>
  </w:style>
  <w:style w:type="character" w:customStyle="1" w:styleId="CharChar1">
    <w:name w:val="Char Char1"/>
    <w:semiHidden/>
    <w:qFormat/>
    <w:rsid w:val="00393F7E"/>
    <w:rPr>
      <w:kern w:val="2"/>
      <w:sz w:val="21"/>
    </w:rPr>
  </w:style>
  <w:style w:type="character" w:customStyle="1" w:styleId="Char2CharChar">
    <w:name w:val="+正文 Char2 Char Char"/>
    <w:link w:val="Char20"/>
    <w:qFormat/>
    <w:locked/>
    <w:rsid w:val="00393F7E"/>
    <w:rPr>
      <w:rFonts w:ascii="宋体" w:hAnsi="宋体"/>
      <w:sz w:val="24"/>
    </w:rPr>
  </w:style>
  <w:style w:type="paragraph" w:customStyle="1" w:styleId="Char20">
    <w:name w:val="+正文 Char2"/>
    <w:basedOn w:val="a"/>
    <w:link w:val="Char2CharChar"/>
    <w:qFormat/>
    <w:rsid w:val="00393F7E"/>
    <w:pPr>
      <w:spacing w:line="360" w:lineRule="auto"/>
      <w:ind w:firstLineChars="200" w:firstLine="200"/>
    </w:pPr>
    <w:rPr>
      <w:rFonts w:ascii="宋体" w:eastAsiaTheme="minorEastAsia" w:hAnsi="宋体" w:cstheme="minorBidi"/>
      <w:sz w:val="24"/>
    </w:rPr>
  </w:style>
  <w:style w:type="character" w:customStyle="1" w:styleId="CharChar3">
    <w:name w:val="Char Char3"/>
    <w:qFormat/>
    <w:rsid w:val="00393F7E"/>
    <w:rPr>
      <w:kern w:val="2"/>
      <w:sz w:val="21"/>
    </w:rPr>
  </w:style>
  <w:style w:type="character" w:customStyle="1" w:styleId="hCharChar">
    <w:name w:val="h Char Char"/>
    <w:qFormat/>
    <w:rsid w:val="00393F7E"/>
    <w:rPr>
      <w:kern w:val="2"/>
      <w:sz w:val="18"/>
    </w:rPr>
  </w:style>
  <w:style w:type="character" w:customStyle="1" w:styleId="CharChar6">
    <w:name w:val="Char Char6"/>
    <w:qFormat/>
    <w:rsid w:val="00393F7E"/>
    <w:rPr>
      <w:rFonts w:ascii="Arial" w:eastAsia="黑体" w:hAnsi="Arial"/>
      <w:kern w:val="2"/>
      <w:sz w:val="44"/>
    </w:rPr>
  </w:style>
  <w:style w:type="character" w:customStyle="1" w:styleId="CharChar4">
    <w:name w:val="Char Char4"/>
    <w:qFormat/>
    <w:rsid w:val="00393F7E"/>
    <w:rPr>
      <w:kern w:val="2"/>
      <w:sz w:val="16"/>
    </w:rPr>
  </w:style>
  <w:style w:type="character" w:customStyle="1" w:styleId="Char40">
    <w:name w:val="+正文 Char4"/>
    <w:link w:val="aff1"/>
    <w:qFormat/>
    <w:locked/>
    <w:rsid w:val="00393F7E"/>
    <w:rPr>
      <w:rFonts w:ascii="宋体" w:hAnsi="宋体"/>
      <w:sz w:val="24"/>
    </w:rPr>
  </w:style>
  <w:style w:type="paragraph" w:customStyle="1" w:styleId="aff1">
    <w:name w:val="+正文"/>
    <w:basedOn w:val="a"/>
    <w:link w:val="Char40"/>
    <w:qFormat/>
    <w:rsid w:val="00393F7E"/>
    <w:pPr>
      <w:spacing w:line="360" w:lineRule="auto"/>
      <w:ind w:firstLineChars="200" w:firstLine="200"/>
    </w:pPr>
    <w:rPr>
      <w:rFonts w:ascii="宋体" w:eastAsiaTheme="minorEastAsia" w:hAnsi="宋体" w:cstheme="minorBidi"/>
      <w:sz w:val="24"/>
    </w:rPr>
  </w:style>
  <w:style w:type="character" w:customStyle="1" w:styleId="Char13">
    <w:name w:val="正文文本 Char1"/>
    <w:basedOn w:val="a1"/>
    <w:uiPriority w:val="99"/>
    <w:semiHidden/>
    <w:qFormat/>
    <w:rsid w:val="00393F7E"/>
  </w:style>
  <w:style w:type="character" w:customStyle="1" w:styleId="Char14">
    <w:name w:val="注释标题 Char1"/>
    <w:basedOn w:val="a1"/>
    <w:uiPriority w:val="99"/>
    <w:semiHidden/>
    <w:qFormat/>
    <w:rsid w:val="00393F7E"/>
  </w:style>
  <w:style w:type="character" w:customStyle="1" w:styleId="1CharCharCharCharChar">
    <w:name w:val="+列表1 Char Char Char Char Char"/>
    <w:link w:val="1CharCharChar"/>
    <w:qFormat/>
    <w:locked/>
    <w:rsid w:val="00393F7E"/>
    <w:rPr>
      <w:rFonts w:ascii="宋体" w:hAnsi="宋体"/>
    </w:rPr>
  </w:style>
  <w:style w:type="paragraph" w:customStyle="1" w:styleId="1CharCharChar">
    <w:name w:val="+列表1 Char Char Char"/>
    <w:basedOn w:val="a"/>
    <w:link w:val="1CharCharCharCharChar"/>
    <w:qFormat/>
    <w:rsid w:val="00393F7E"/>
    <w:pPr>
      <w:jc w:val="center"/>
    </w:pPr>
    <w:rPr>
      <w:rFonts w:ascii="宋体" w:eastAsiaTheme="minorEastAsia" w:hAnsi="宋体" w:cstheme="minorBidi"/>
    </w:rPr>
  </w:style>
  <w:style w:type="character" w:customStyle="1" w:styleId="Charf3">
    <w:name w:val="表正文 Char"/>
    <w:qFormat/>
    <w:rsid w:val="00393F7E"/>
    <w:rPr>
      <w:rFonts w:eastAsia="宋体"/>
      <w:kern w:val="2"/>
      <w:sz w:val="24"/>
      <w:lang w:val="en-US" w:eastAsia="zh-CN" w:bidi="ar-SA"/>
    </w:rPr>
  </w:style>
  <w:style w:type="character" w:customStyle="1" w:styleId="CharChar0">
    <w:name w:val="普通文字 Char Char"/>
    <w:qFormat/>
    <w:rsid w:val="00393F7E"/>
    <w:rPr>
      <w:rFonts w:ascii="宋体" w:hAnsi="Courier New"/>
      <w:kern w:val="2"/>
      <w:sz w:val="21"/>
    </w:rPr>
  </w:style>
  <w:style w:type="character" w:customStyle="1" w:styleId="Char15">
    <w:name w:val="标题 Char1"/>
    <w:basedOn w:val="a1"/>
    <w:uiPriority w:val="10"/>
    <w:qFormat/>
    <w:rsid w:val="00393F7E"/>
    <w:rPr>
      <w:rFonts w:ascii="Cambria" w:eastAsia="宋体" w:hAnsi="Cambria" w:cs="Times New Roman"/>
      <w:b/>
      <w:bCs/>
      <w:sz w:val="32"/>
      <w:szCs w:val="32"/>
    </w:rPr>
  </w:style>
  <w:style w:type="character" w:customStyle="1" w:styleId="grame">
    <w:name w:val="grame"/>
    <w:basedOn w:val="a1"/>
    <w:qFormat/>
    <w:rsid w:val="00393F7E"/>
  </w:style>
  <w:style w:type="character" w:customStyle="1" w:styleId="Charf4">
    <w:name w:val="无间隔 Char"/>
    <w:link w:val="12"/>
    <w:qFormat/>
    <w:locked/>
    <w:rsid w:val="00393F7E"/>
    <w:rPr>
      <w:rFonts w:eastAsia="Times New Roman"/>
      <w:sz w:val="22"/>
      <w:lang w:eastAsia="en-US" w:bidi="en-US"/>
    </w:rPr>
  </w:style>
  <w:style w:type="paragraph" w:customStyle="1" w:styleId="12">
    <w:name w:val="无间隔1"/>
    <w:link w:val="Charf4"/>
    <w:qFormat/>
    <w:rsid w:val="00393F7E"/>
    <w:rPr>
      <w:rFonts w:eastAsia="Times New Roman"/>
      <w:sz w:val="22"/>
      <w:lang w:eastAsia="en-US" w:bidi="en-US"/>
    </w:rPr>
  </w:style>
  <w:style w:type="character" w:customStyle="1" w:styleId="solutioncontent1">
    <w:name w:val="solutioncontent1"/>
    <w:qFormat/>
    <w:rsid w:val="00393F7E"/>
    <w:rPr>
      <w:rFonts w:cs="Times New Roman"/>
      <w:color w:val="333333"/>
      <w:sz w:val="15"/>
      <w:szCs w:val="15"/>
    </w:rPr>
  </w:style>
  <w:style w:type="character" w:customStyle="1" w:styleId="Charf5">
    <w:name w:val="标准款样式 Char"/>
    <w:basedOn w:val="a1"/>
    <w:link w:val="aff2"/>
    <w:qFormat/>
    <w:rsid w:val="00393F7E"/>
    <w:rPr>
      <w:rFonts w:ascii="黑体" w:eastAsia="宋体" w:hAnsi="宋体" w:cs="Times New Roman"/>
      <w:szCs w:val="20"/>
    </w:rPr>
  </w:style>
  <w:style w:type="paragraph" w:customStyle="1" w:styleId="aff2">
    <w:name w:val="标准款样式"/>
    <w:basedOn w:val="a"/>
    <w:link w:val="Charf5"/>
    <w:qFormat/>
    <w:rsid w:val="00393F7E"/>
    <w:rPr>
      <w:rFonts w:ascii="黑体" w:hAnsi="宋体"/>
      <w:szCs w:val="20"/>
    </w:rPr>
  </w:style>
  <w:style w:type="character" w:customStyle="1" w:styleId="CharChar5">
    <w:name w:val="Char Char5"/>
    <w:qFormat/>
    <w:rsid w:val="00393F7E"/>
    <w:rPr>
      <w:rFonts w:ascii="Arial" w:eastAsia="方正魏碑简体" w:hAnsi="Arial" w:cs="Arial"/>
      <w:bCs/>
      <w:kern w:val="28"/>
      <w:sz w:val="32"/>
      <w:szCs w:val="32"/>
    </w:rPr>
  </w:style>
  <w:style w:type="character" w:customStyle="1" w:styleId="SubtitleChar">
    <w:name w:val="Subtitle Char"/>
    <w:qFormat/>
    <w:locked/>
    <w:rsid w:val="00393F7E"/>
    <w:rPr>
      <w:rFonts w:ascii="Calibri Light" w:eastAsia="宋体" w:hAnsi="Calibri Light" w:cs="Times New Roman"/>
      <w:b/>
      <w:bCs/>
      <w:kern w:val="28"/>
      <w:sz w:val="32"/>
      <w:szCs w:val="32"/>
      <w:lang w:eastAsia="en-US"/>
    </w:rPr>
  </w:style>
  <w:style w:type="character" w:customStyle="1" w:styleId="font12-blue-bold1">
    <w:name w:val="font12-blue-bold1"/>
    <w:qFormat/>
    <w:rsid w:val="00393F7E"/>
    <w:rPr>
      <w:b/>
      <w:bCs/>
      <w:color w:val="0249A5"/>
      <w:sz w:val="18"/>
      <w:szCs w:val="18"/>
      <w:u w:val="none"/>
    </w:rPr>
  </w:style>
  <w:style w:type="character" w:customStyle="1" w:styleId="Char16">
    <w:name w:val="称呼 Char1"/>
    <w:basedOn w:val="a1"/>
    <w:uiPriority w:val="99"/>
    <w:semiHidden/>
    <w:qFormat/>
    <w:rsid w:val="00393F7E"/>
  </w:style>
  <w:style w:type="character" w:customStyle="1" w:styleId="Charf6">
    <w:name w:val="引用 Char"/>
    <w:basedOn w:val="a1"/>
    <w:qFormat/>
    <w:rsid w:val="00393F7E"/>
    <w:rPr>
      <w:i/>
      <w:iCs/>
      <w:color w:val="000000"/>
      <w:kern w:val="2"/>
      <w:sz w:val="21"/>
    </w:rPr>
  </w:style>
  <w:style w:type="character" w:customStyle="1" w:styleId="3Char10">
    <w:name w:val="正文文本 3 Char1"/>
    <w:basedOn w:val="a1"/>
    <w:uiPriority w:val="99"/>
    <w:semiHidden/>
    <w:qFormat/>
    <w:rsid w:val="00393F7E"/>
    <w:rPr>
      <w:sz w:val="16"/>
      <w:szCs w:val="16"/>
    </w:rPr>
  </w:style>
  <w:style w:type="character" w:customStyle="1" w:styleId="Char17">
    <w:name w:val="批注文字 Char1"/>
    <w:basedOn w:val="a1"/>
    <w:uiPriority w:val="99"/>
    <w:semiHidden/>
    <w:qFormat/>
    <w:rsid w:val="00393F7E"/>
  </w:style>
  <w:style w:type="character" w:customStyle="1" w:styleId="1CharCharChar0">
    <w:name w:val="+1. Char Char Char"/>
    <w:link w:val="1Char0"/>
    <w:qFormat/>
    <w:locked/>
    <w:rsid w:val="00393F7E"/>
    <w:rPr>
      <w:rFonts w:ascii="Times New Roman" w:eastAsia="宋体" w:hAnsi="Times New Roman" w:cs="Times New Roman"/>
      <w:szCs w:val="20"/>
    </w:rPr>
  </w:style>
  <w:style w:type="paragraph" w:customStyle="1" w:styleId="1Char0">
    <w:name w:val="+1. Char"/>
    <w:basedOn w:val="a"/>
    <w:link w:val="1CharCharChar0"/>
    <w:qFormat/>
    <w:rsid w:val="00393F7E"/>
    <w:rPr>
      <w:rFonts w:ascii="Times New Roman" w:hAnsi="Times New Roman"/>
      <w:szCs w:val="20"/>
    </w:rPr>
  </w:style>
  <w:style w:type="character" w:customStyle="1" w:styleId="CharChar2">
    <w:name w:val="Char Char"/>
    <w:semiHidden/>
    <w:qFormat/>
    <w:rsid w:val="00393F7E"/>
    <w:rPr>
      <w:b/>
      <w:bCs/>
      <w:kern w:val="2"/>
      <w:sz w:val="21"/>
    </w:rPr>
  </w:style>
  <w:style w:type="character" w:customStyle="1" w:styleId="Char18">
    <w:name w:val="页脚 Char1"/>
    <w:basedOn w:val="a1"/>
    <w:uiPriority w:val="99"/>
    <w:semiHidden/>
    <w:rsid w:val="00393F7E"/>
    <w:rPr>
      <w:sz w:val="18"/>
      <w:szCs w:val="18"/>
    </w:rPr>
  </w:style>
  <w:style w:type="character" w:customStyle="1" w:styleId="CharChar5CharCharChar">
    <w:name w:val="+正文 Char Char5 Char Char Char"/>
    <w:link w:val="CharChar5Char"/>
    <w:qFormat/>
    <w:locked/>
    <w:rsid w:val="00393F7E"/>
    <w:rPr>
      <w:rFonts w:ascii="宋体" w:hAnsi="宋体"/>
      <w:sz w:val="24"/>
    </w:rPr>
  </w:style>
  <w:style w:type="paragraph" w:customStyle="1" w:styleId="CharChar5Char">
    <w:name w:val="+正文 Char Char5 Char"/>
    <w:basedOn w:val="a"/>
    <w:link w:val="CharChar5CharCharChar"/>
    <w:qFormat/>
    <w:rsid w:val="00393F7E"/>
    <w:pPr>
      <w:spacing w:line="360" w:lineRule="auto"/>
      <w:ind w:firstLineChars="200" w:firstLine="200"/>
    </w:pPr>
    <w:rPr>
      <w:rFonts w:ascii="宋体" w:eastAsiaTheme="minorEastAsia" w:hAnsi="宋体" w:cstheme="minorBidi"/>
      <w:sz w:val="24"/>
    </w:rPr>
  </w:style>
  <w:style w:type="character" w:customStyle="1" w:styleId="16">
    <w:name w:val="16"/>
    <w:qFormat/>
    <w:rsid w:val="00393F7E"/>
    <w:rPr>
      <w:rFonts w:ascii="Times New Roman" w:hAnsi="Times New Roman" w:cs="Times New Roman" w:hint="default"/>
      <w:color w:val="0000FF"/>
      <w:sz w:val="20"/>
      <w:szCs w:val="20"/>
      <w:u w:val="single"/>
    </w:rPr>
  </w:style>
  <w:style w:type="character" w:customStyle="1" w:styleId="CharChar9">
    <w:name w:val="+正文 Char Char"/>
    <w:link w:val="CharCharChar"/>
    <w:qFormat/>
    <w:locked/>
    <w:rsid w:val="00393F7E"/>
    <w:rPr>
      <w:rFonts w:ascii="楷体_GB2312" w:eastAsia="楷体_GB2312"/>
      <w:sz w:val="24"/>
    </w:rPr>
  </w:style>
  <w:style w:type="paragraph" w:customStyle="1" w:styleId="CharCharChar">
    <w:name w:val="+正文 Char Char Char"/>
    <w:basedOn w:val="a"/>
    <w:link w:val="CharChar9"/>
    <w:qFormat/>
    <w:rsid w:val="00393F7E"/>
    <w:pPr>
      <w:spacing w:line="360" w:lineRule="auto"/>
      <w:ind w:firstLineChars="200" w:firstLine="200"/>
    </w:pPr>
    <w:rPr>
      <w:rFonts w:ascii="楷体_GB2312" w:eastAsia="楷体_GB2312" w:hAnsiTheme="minorHAnsi" w:cstheme="minorBidi"/>
      <w:sz w:val="24"/>
    </w:rPr>
  </w:style>
  <w:style w:type="character" w:customStyle="1" w:styleId="CharChar3CharCharCharChar">
    <w:name w:val="+正文 Char Char3 Char Char Char Char"/>
    <w:link w:val="CharChar3CharChar"/>
    <w:qFormat/>
    <w:locked/>
    <w:rsid w:val="00393F7E"/>
    <w:rPr>
      <w:rFonts w:ascii="宋体" w:hAnsi="宋体"/>
      <w:sz w:val="24"/>
    </w:rPr>
  </w:style>
  <w:style w:type="paragraph" w:customStyle="1" w:styleId="CharChar3CharChar">
    <w:name w:val="+正文 Char Char3 Char Char"/>
    <w:basedOn w:val="a"/>
    <w:link w:val="CharChar3CharCharCharChar"/>
    <w:qFormat/>
    <w:rsid w:val="00393F7E"/>
    <w:pPr>
      <w:spacing w:line="360" w:lineRule="auto"/>
      <w:ind w:firstLineChars="200" w:firstLine="200"/>
    </w:pPr>
    <w:rPr>
      <w:rFonts w:ascii="宋体" w:eastAsiaTheme="minorEastAsia" w:hAnsi="宋体" w:cstheme="minorBidi"/>
      <w:sz w:val="24"/>
    </w:rPr>
  </w:style>
  <w:style w:type="character" w:customStyle="1" w:styleId="CharChar20">
    <w:name w:val="Char Char2"/>
    <w:qFormat/>
    <w:rsid w:val="00393F7E"/>
    <w:rPr>
      <w:kern w:val="2"/>
      <w:sz w:val="24"/>
      <w:szCs w:val="24"/>
    </w:rPr>
  </w:style>
  <w:style w:type="character" w:customStyle="1" w:styleId="Char1">
    <w:name w:val="正文缩进 Char"/>
    <w:link w:val="a0"/>
    <w:qFormat/>
    <w:rsid w:val="00393F7E"/>
    <w:rPr>
      <w:rFonts w:ascii="Calibri" w:eastAsia="宋体" w:hAnsi="Calibri" w:cs="Times New Roman"/>
    </w:rPr>
  </w:style>
  <w:style w:type="character" w:customStyle="1" w:styleId="Char19">
    <w:name w:val="正文首行缩进 Char1"/>
    <w:basedOn w:val="Char13"/>
    <w:uiPriority w:val="99"/>
    <w:semiHidden/>
    <w:qFormat/>
    <w:rsid w:val="00393F7E"/>
  </w:style>
  <w:style w:type="character" w:customStyle="1" w:styleId="msoins0">
    <w:name w:val="msoins"/>
    <w:basedOn w:val="a1"/>
    <w:qFormat/>
    <w:rsid w:val="00393F7E"/>
  </w:style>
  <w:style w:type="character" w:customStyle="1" w:styleId="Char1a">
    <w:name w:val="纯文本 Char1"/>
    <w:basedOn w:val="a1"/>
    <w:uiPriority w:val="99"/>
    <w:semiHidden/>
    <w:rsid w:val="00393F7E"/>
    <w:rPr>
      <w:rFonts w:ascii="宋体" w:eastAsia="宋体" w:hAnsi="Courier New" w:cs="Courier New"/>
      <w:szCs w:val="21"/>
    </w:rPr>
  </w:style>
  <w:style w:type="character" w:customStyle="1" w:styleId="Char1b">
    <w:name w:val="明显引用 Char1"/>
    <w:basedOn w:val="a1"/>
    <w:link w:val="13"/>
    <w:qFormat/>
    <w:locked/>
    <w:rsid w:val="00393F7E"/>
    <w:rPr>
      <w:rFonts w:ascii="Calibri" w:eastAsia="宋体" w:hAnsi="Calibri" w:cs="Times New Roman"/>
      <w:b/>
      <w:bCs/>
      <w:i/>
      <w:iCs/>
      <w:color w:val="4F81BD"/>
      <w:kern w:val="0"/>
      <w:sz w:val="22"/>
      <w:lang w:eastAsia="en-US" w:bidi="en-US"/>
    </w:rPr>
  </w:style>
  <w:style w:type="paragraph" w:customStyle="1" w:styleId="13">
    <w:name w:val="明显引用1"/>
    <w:basedOn w:val="a"/>
    <w:next w:val="a"/>
    <w:link w:val="Char1b"/>
    <w:qFormat/>
    <w:rsid w:val="00393F7E"/>
    <w:pPr>
      <w:widowControl/>
      <w:pBdr>
        <w:bottom w:val="single" w:sz="4" w:space="4" w:color="4F81BD"/>
      </w:pBdr>
      <w:spacing w:before="200" w:after="280" w:line="276" w:lineRule="auto"/>
      <w:ind w:left="936" w:right="936"/>
      <w:jc w:val="left"/>
    </w:pPr>
    <w:rPr>
      <w:b/>
      <w:bCs/>
      <w:i/>
      <w:iCs/>
      <w:color w:val="4F81BD"/>
      <w:kern w:val="0"/>
      <w:sz w:val="22"/>
      <w:lang w:eastAsia="en-US" w:bidi="en-US"/>
    </w:rPr>
  </w:style>
  <w:style w:type="character" w:customStyle="1" w:styleId="Char1c">
    <w:name w:val="页眉 Char1"/>
    <w:basedOn w:val="a1"/>
    <w:uiPriority w:val="99"/>
    <w:semiHidden/>
    <w:qFormat/>
    <w:rsid w:val="00393F7E"/>
    <w:rPr>
      <w:sz w:val="18"/>
      <w:szCs w:val="18"/>
    </w:rPr>
  </w:style>
  <w:style w:type="character" w:customStyle="1" w:styleId="Char5CharCharCharCharChar">
    <w:name w:val="+正文 Char5 Char Char Char Char Char"/>
    <w:link w:val="Char5CharCharChar"/>
    <w:qFormat/>
    <w:locked/>
    <w:rsid w:val="00393F7E"/>
    <w:rPr>
      <w:rFonts w:ascii="宋体" w:hAnsi="宋体"/>
      <w:sz w:val="24"/>
    </w:rPr>
  </w:style>
  <w:style w:type="paragraph" w:customStyle="1" w:styleId="Char5CharCharChar">
    <w:name w:val="+正文 Char5 Char Char Char"/>
    <w:basedOn w:val="a"/>
    <w:link w:val="Char5CharCharCharCharChar"/>
    <w:qFormat/>
    <w:rsid w:val="00393F7E"/>
    <w:pPr>
      <w:spacing w:line="360" w:lineRule="auto"/>
      <w:ind w:firstLineChars="200" w:firstLine="200"/>
    </w:pPr>
    <w:rPr>
      <w:rFonts w:ascii="宋体" w:eastAsiaTheme="minorEastAsia" w:hAnsi="宋体" w:cstheme="minorBidi"/>
      <w:sz w:val="24"/>
    </w:rPr>
  </w:style>
  <w:style w:type="character" w:customStyle="1" w:styleId="Char1d">
    <w:name w:val="日期 Char1"/>
    <w:basedOn w:val="a1"/>
    <w:uiPriority w:val="99"/>
    <w:semiHidden/>
    <w:rsid w:val="00393F7E"/>
  </w:style>
  <w:style w:type="character" w:customStyle="1" w:styleId="black1">
    <w:name w:val="black1"/>
    <w:qFormat/>
    <w:rsid w:val="00393F7E"/>
    <w:rPr>
      <w:rFonts w:ascii="ˎ̥" w:hAnsi="ˎ̥" w:hint="default"/>
      <w:color w:val="333333"/>
      <w:sz w:val="18"/>
      <w:szCs w:val="18"/>
      <w:u w:val="none"/>
    </w:rPr>
  </w:style>
  <w:style w:type="character" w:customStyle="1" w:styleId="Char1e">
    <w:name w:val="表正文 Char1"/>
    <w:qFormat/>
    <w:rsid w:val="00393F7E"/>
    <w:rPr>
      <w:kern w:val="2"/>
      <w:sz w:val="21"/>
    </w:rPr>
  </w:style>
  <w:style w:type="character" w:customStyle="1" w:styleId="Char1f">
    <w:name w:val="批注主题 Char1"/>
    <w:basedOn w:val="Char17"/>
    <w:uiPriority w:val="99"/>
    <w:semiHidden/>
    <w:qFormat/>
    <w:rsid w:val="00393F7E"/>
    <w:rPr>
      <w:b/>
      <w:bCs/>
    </w:rPr>
  </w:style>
  <w:style w:type="paragraph" w:customStyle="1" w:styleId="200">
    <w:name w:val="20"/>
    <w:basedOn w:val="a"/>
    <w:rsid w:val="00393F7E"/>
    <w:pPr>
      <w:widowControl/>
      <w:snapToGrid w:val="0"/>
      <w:spacing w:before="100" w:beforeAutospacing="1" w:after="100" w:afterAutospacing="1"/>
      <w:jc w:val="left"/>
    </w:pPr>
    <w:rPr>
      <w:rFonts w:ascii="宋体" w:hAnsi="宋体" w:cs="Arial Unicode MS" w:hint="eastAsia"/>
      <w:kern w:val="0"/>
      <w:sz w:val="24"/>
      <w:szCs w:val="24"/>
    </w:rPr>
  </w:style>
  <w:style w:type="paragraph" w:customStyle="1" w:styleId="14">
    <w:name w:val="1"/>
    <w:basedOn w:val="a"/>
    <w:qFormat/>
    <w:rsid w:val="00393F7E"/>
    <w:pPr>
      <w:spacing w:afterLines="50" w:line="360" w:lineRule="auto"/>
    </w:pPr>
    <w:rPr>
      <w:rFonts w:ascii="仿宋_GB2312" w:eastAsia="仿宋_GB2312" w:hAnsi="宋体"/>
      <w:sz w:val="24"/>
      <w:szCs w:val="24"/>
    </w:rPr>
  </w:style>
  <w:style w:type="paragraph" w:customStyle="1" w:styleId="210">
    <w:name w:val="正文文本缩进 21"/>
    <w:basedOn w:val="a"/>
    <w:qFormat/>
    <w:rsid w:val="00393F7E"/>
    <w:pPr>
      <w:autoSpaceDE w:val="0"/>
      <w:autoSpaceDN w:val="0"/>
      <w:adjustRightInd w:val="0"/>
      <w:ind w:firstLine="540"/>
      <w:textAlignment w:val="baseline"/>
    </w:pPr>
    <w:rPr>
      <w:rFonts w:ascii="Times New Roman" w:hAnsi="Times New Roman"/>
      <w:sz w:val="24"/>
      <w:szCs w:val="20"/>
    </w:rPr>
  </w:style>
  <w:style w:type="paragraph" w:customStyle="1" w:styleId="CharCharCharCharCharCharCharCharCharChar">
    <w:name w:val="Char Char Char Char Char Char Char Char Char Char"/>
    <w:basedOn w:val="a"/>
    <w:qFormat/>
    <w:rsid w:val="00393F7E"/>
    <w:pPr>
      <w:adjustRightInd w:val="0"/>
      <w:spacing w:line="360" w:lineRule="auto"/>
    </w:pPr>
    <w:rPr>
      <w:rFonts w:ascii="Times New Roman" w:hAnsi="Times New Roman"/>
      <w:kern w:val="0"/>
      <w:sz w:val="24"/>
      <w:szCs w:val="20"/>
    </w:rPr>
  </w:style>
  <w:style w:type="paragraph" w:customStyle="1" w:styleId="xl71">
    <w:name w:val="xl71"/>
    <w:basedOn w:val="a"/>
    <w:qFormat/>
    <w:rsid w:val="00393F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52">
    <w:name w:val="xl52"/>
    <w:basedOn w:val="a"/>
    <w:qFormat/>
    <w:rsid w:val="00393F7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p15">
    <w:name w:val="p15"/>
    <w:basedOn w:val="a"/>
    <w:qFormat/>
    <w:rsid w:val="00393F7E"/>
    <w:pPr>
      <w:widowControl/>
      <w:ind w:firstLine="420"/>
    </w:pPr>
    <w:rPr>
      <w:rFonts w:cs="宋体"/>
      <w:kern w:val="0"/>
      <w:szCs w:val="21"/>
    </w:rPr>
  </w:style>
  <w:style w:type="paragraph" w:customStyle="1" w:styleId="TOC1">
    <w:name w:val="TOC 标题1"/>
    <w:basedOn w:val="1"/>
    <w:next w:val="a"/>
    <w:uiPriority w:val="39"/>
    <w:unhideWhenUsed/>
    <w:qFormat/>
    <w:rsid w:val="00393F7E"/>
    <w:pPr>
      <w:widowControl/>
      <w:spacing w:before="480" w:after="0" w:line="276" w:lineRule="auto"/>
      <w:jc w:val="left"/>
      <w:outlineLvl w:val="9"/>
    </w:pPr>
    <w:rPr>
      <w:rFonts w:ascii="Cambria" w:hAnsi="Cambria"/>
      <w:color w:val="366091"/>
      <w:kern w:val="0"/>
      <w:sz w:val="28"/>
      <w:szCs w:val="28"/>
    </w:rPr>
  </w:style>
  <w:style w:type="paragraph" w:customStyle="1" w:styleId="p0">
    <w:name w:val="p0"/>
    <w:basedOn w:val="a"/>
    <w:qFormat/>
    <w:rsid w:val="00393F7E"/>
    <w:pPr>
      <w:widowControl/>
    </w:pPr>
    <w:rPr>
      <w:rFonts w:ascii="Times New Roman" w:hAnsi="Times New Roman"/>
      <w:kern w:val="0"/>
      <w:szCs w:val="21"/>
    </w:rPr>
  </w:style>
  <w:style w:type="paragraph" w:customStyle="1" w:styleId="17">
    <w:name w:val="列出段落1"/>
    <w:basedOn w:val="a"/>
    <w:uiPriority w:val="34"/>
    <w:qFormat/>
    <w:rsid w:val="00393F7E"/>
    <w:pPr>
      <w:ind w:firstLineChars="200" w:firstLine="420"/>
    </w:pPr>
  </w:style>
  <w:style w:type="paragraph" w:customStyle="1" w:styleId="xl66">
    <w:name w:val="xl66"/>
    <w:basedOn w:val="a"/>
    <w:qFormat/>
    <w:rsid w:val="00393F7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font14">
    <w:name w:val="font14"/>
    <w:basedOn w:val="a"/>
    <w:qFormat/>
    <w:rsid w:val="00393F7E"/>
    <w:pPr>
      <w:widowControl/>
      <w:spacing w:before="100" w:beforeAutospacing="1" w:after="100" w:afterAutospacing="1"/>
      <w:jc w:val="left"/>
    </w:pPr>
    <w:rPr>
      <w:rFonts w:ascii="Arial" w:hAnsi="Arial" w:cs="Arial"/>
      <w:color w:val="000000"/>
      <w:kern w:val="0"/>
      <w:sz w:val="16"/>
      <w:szCs w:val="16"/>
    </w:rPr>
  </w:style>
  <w:style w:type="paragraph" w:customStyle="1" w:styleId="xl35">
    <w:name w:val="xl35"/>
    <w:basedOn w:val="a"/>
    <w:qFormat/>
    <w:rsid w:val="00393F7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68">
    <w:name w:val="xl68"/>
    <w:basedOn w:val="a"/>
    <w:qFormat/>
    <w:rsid w:val="00393F7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78">
    <w:name w:val="xl78"/>
    <w:basedOn w:val="a"/>
    <w:qFormat/>
    <w:rsid w:val="00393F7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font13">
    <w:name w:val="font13"/>
    <w:basedOn w:val="a"/>
    <w:qFormat/>
    <w:rsid w:val="00393F7E"/>
    <w:pPr>
      <w:widowControl/>
      <w:spacing w:before="100" w:beforeAutospacing="1" w:after="100" w:afterAutospacing="1"/>
      <w:jc w:val="left"/>
    </w:pPr>
    <w:rPr>
      <w:rFonts w:ascii="BatangChe" w:eastAsia="BatangChe" w:hAnsi="BatangChe" w:cs="宋体"/>
      <w:kern w:val="0"/>
      <w:sz w:val="16"/>
      <w:szCs w:val="16"/>
    </w:rPr>
  </w:style>
  <w:style w:type="paragraph" w:customStyle="1" w:styleId="24">
    <w:name w:val="24"/>
    <w:basedOn w:val="a"/>
    <w:qFormat/>
    <w:rsid w:val="00393F7E"/>
    <w:pPr>
      <w:widowControl/>
      <w:snapToGrid w:val="0"/>
      <w:spacing w:before="100" w:beforeAutospacing="1" w:after="100" w:afterAutospacing="1"/>
      <w:ind w:firstLine="420"/>
    </w:pPr>
    <w:rPr>
      <w:rFonts w:ascii="Times New Roman" w:eastAsia="Arial Unicode MS" w:hAnsi="Times New Roman"/>
      <w:kern w:val="0"/>
      <w:szCs w:val="21"/>
    </w:rPr>
  </w:style>
  <w:style w:type="paragraph" w:customStyle="1" w:styleId="Web">
    <w:name w:val="普通 (Web)"/>
    <w:basedOn w:val="a"/>
    <w:qFormat/>
    <w:rsid w:val="00393F7E"/>
    <w:pPr>
      <w:spacing w:line="300" w:lineRule="auto"/>
    </w:pPr>
    <w:rPr>
      <w:rFonts w:ascii="Times New Roman" w:hAnsi="Times New Roman"/>
      <w:sz w:val="24"/>
      <w:szCs w:val="24"/>
    </w:rPr>
  </w:style>
  <w:style w:type="paragraph" w:customStyle="1" w:styleId="font1">
    <w:name w:val="font1"/>
    <w:basedOn w:val="a"/>
    <w:qFormat/>
    <w:rsid w:val="00393F7E"/>
    <w:pPr>
      <w:widowControl/>
      <w:spacing w:before="100" w:beforeAutospacing="1" w:after="100" w:afterAutospacing="1"/>
      <w:jc w:val="left"/>
    </w:pPr>
    <w:rPr>
      <w:rFonts w:ascii="宋体" w:hAnsi="宋体" w:hint="eastAsia"/>
      <w:kern w:val="0"/>
      <w:sz w:val="24"/>
      <w:szCs w:val="24"/>
    </w:rPr>
  </w:style>
  <w:style w:type="paragraph" w:customStyle="1" w:styleId="25">
    <w:name w:val="列出段落2"/>
    <w:basedOn w:val="a"/>
    <w:uiPriority w:val="34"/>
    <w:qFormat/>
    <w:rsid w:val="00393F7E"/>
    <w:pPr>
      <w:ind w:firstLineChars="200" w:firstLine="420"/>
    </w:pPr>
  </w:style>
  <w:style w:type="paragraph" w:customStyle="1" w:styleId="xl82">
    <w:name w:val="xl82"/>
    <w:basedOn w:val="a"/>
    <w:qFormat/>
    <w:rsid w:val="00393F7E"/>
    <w:pPr>
      <w:widowControl/>
      <w:spacing w:before="100" w:beforeAutospacing="1" w:after="100" w:afterAutospacing="1"/>
      <w:jc w:val="left"/>
    </w:pPr>
    <w:rPr>
      <w:rFonts w:ascii="Arial" w:hAnsi="Arial" w:cs="Arial"/>
      <w:kern w:val="0"/>
      <w:sz w:val="16"/>
      <w:szCs w:val="16"/>
    </w:rPr>
  </w:style>
  <w:style w:type="paragraph" w:customStyle="1" w:styleId="18">
    <w:name w:val="附录标题1"/>
    <w:basedOn w:val="1"/>
    <w:next w:val="a"/>
    <w:rsid w:val="00393F7E"/>
    <w:pPr>
      <w:pageBreakBefore/>
      <w:pBdr>
        <w:bottom w:val="single" w:sz="18" w:space="1" w:color="C0C0C0"/>
      </w:pBdr>
      <w:tabs>
        <w:tab w:val="left" w:pos="360"/>
      </w:tabs>
      <w:adjustRightInd w:val="0"/>
      <w:snapToGrid w:val="0"/>
      <w:ind w:left="576" w:rightChars="20" w:right="42" w:hanging="576"/>
    </w:pPr>
    <w:rPr>
      <w:rFonts w:ascii="宋体" w:eastAsia="黑体" w:hAnsi="Garamond"/>
      <w:color w:val="000000"/>
      <w:sz w:val="40"/>
      <w:szCs w:val="24"/>
    </w:rPr>
  </w:style>
  <w:style w:type="paragraph" w:customStyle="1" w:styleId="211">
    <w:name w:val="21"/>
    <w:basedOn w:val="a"/>
    <w:qFormat/>
    <w:rsid w:val="00393F7E"/>
    <w:pPr>
      <w:widowControl/>
      <w:snapToGrid w:val="0"/>
      <w:spacing w:before="100" w:beforeAutospacing="1" w:after="100" w:afterAutospacing="1"/>
    </w:pPr>
    <w:rPr>
      <w:rFonts w:ascii="Times New Roman" w:eastAsia="Arial Unicode MS" w:hAnsi="Times New Roman"/>
      <w:kern w:val="0"/>
      <w:szCs w:val="21"/>
    </w:rPr>
  </w:style>
  <w:style w:type="paragraph" w:customStyle="1" w:styleId="9c">
    <w:name w:val="9c"/>
    <w:basedOn w:val="a"/>
    <w:qFormat/>
    <w:rsid w:val="00393F7E"/>
    <w:pPr>
      <w:widowControl/>
      <w:spacing w:before="240" w:afterLines="50" w:line="360" w:lineRule="auto"/>
      <w:ind w:left="119"/>
      <w:jc w:val="left"/>
    </w:pPr>
    <w:rPr>
      <w:rFonts w:ascii="Arial" w:hAnsi="Arial" w:cs="Arial"/>
      <w:b/>
      <w:bCs/>
      <w:color w:val="99CCCC"/>
      <w:kern w:val="0"/>
      <w:sz w:val="24"/>
      <w:szCs w:val="24"/>
    </w:rPr>
  </w:style>
  <w:style w:type="paragraph" w:customStyle="1" w:styleId="Charf7">
    <w:name w:val="Char"/>
    <w:basedOn w:val="a"/>
    <w:qFormat/>
    <w:rsid w:val="00393F7E"/>
    <w:rPr>
      <w:rFonts w:ascii="Tahoma" w:hAnsi="Tahoma"/>
      <w:sz w:val="24"/>
      <w:szCs w:val="20"/>
    </w:rPr>
  </w:style>
  <w:style w:type="paragraph" w:customStyle="1" w:styleId="font9">
    <w:name w:val="font9"/>
    <w:basedOn w:val="a"/>
    <w:qFormat/>
    <w:rsid w:val="00393F7E"/>
    <w:pPr>
      <w:widowControl/>
      <w:spacing w:before="100" w:beforeAutospacing="1" w:after="100" w:afterAutospacing="1"/>
      <w:jc w:val="left"/>
    </w:pPr>
    <w:rPr>
      <w:rFonts w:ascii="Times New Roman" w:hAnsi="Times New Roman"/>
      <w:b/>
      <w:bCs/>
      <w:kern w:val="0"/>
      <w:sz w:val="16"/>
      <w:szCs w:val="16"/>
    </w:rPr>
  </w:style>
  <w:style w:type="paragraph" w:customStyle="1" w:styleId="19">
    <w:name w:val="19"/>
    <w:basedOn w:val="a"/>
    <w:qFormat/>
    <w:rsid w:val="00393F7E"/>
    <w:pPr>
      <w:widowControl/>
      <w:snapToGrid w:val="0"/>
      <w:spacing w:before="100" w:beforeAutospacing="1" w:after="100" w:afterAutospacing="1" w:line="360" w:lineRule="auto"/>
    </w:pPr>
    <w:rPr>
      <w:rFonts w:ascii="Times New Roman" w:eastAsia="Arial Unicode MS" w:hAnsi="Times New Roman"/>
      <w:kern w:val="0"/>
      <w:sz w:val="24"/>
      <w:szCs w:val="24"/>
    </w:rPr>
  </w:style>
  <w:style w:type="paragraph" w:customStyle="1" w:styleId="aff3">
    <w:name w:val="点点"/>
    <w:basedOn w:val="a"/>
    <w:rsid w:val="00393F7E"/>
    <w:pPr>
      <w:tabs>
        <w:tab w:val="left" w:pos="360"/>
      </w:tabs>
      <w:spacing w:before="120" w:after="120" w:line="360" w:lineRule="auto"/>
      <w:ind w:firstLine="539"/>
    </w:pPr>
    <w:rPr>
      <w:rFonts w:ascii="Arial Narrow" w:eastAsia="楷体_GB2312" w:hAnsi="Arial Narrow"/>
      <w:sz w:val="24"/>
      <w:szCs w:val="20"/>
    </w:rPr>
  </w:style>
  <w:style w:type="paragraph" w:customStyle="1" w:styleId="xl77">
    <w:name w:val="xl77"/>
    <w:basedOn w:val="a"/>
    <w:qFormat/>
    <w:rsid w:val="00393F7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kern w:val="0"/>
      <w:sz w:val="16"/>
      <w:szCs w:val="16"/>
    </w:rPr>
  </w:style>
  <w:style w:type="paragraph" w:customStyle="1" w:styleId="aff4">
    <w:name w:val="全文标题"/>
    <w:next w:val="a"/>
    <w:qFormat/>
    <w:rsid w:val="00393F7E"/>
    <w:pPr>
      <w:jc w:val="center"/>
    </w:pPr>
    <w:rPr>
      <w:rFonts w:ascii="Arial" w:eastAsia="黑体" w:hAnsi="Arial" w:cs="Arial"/>
      <w:bCs/>
      <w:sz w:val="52"/>
      <w:szCs w:val="32"/>
    </w:rPr>
  </w:style>
  <w:style w:type="paragraph" w:customStyle="1" w:styleId="font11">
    <w:name w:val="font11"/>
    <w:basedOn w:val="a"/>
    <w:rsid w:val="00393F7E"/>
    <w:pPr>
      <w:widowControl/>
      <w:spacing w:before="100" w:beforeAutospacing="1" w:after="100" w:afterAutospacing="1"/>
      <w:jc w:val="left"/>
    </w:pPr>
    <w:rPr>
      <w:rFonts w:ascii="Arial" w:hAnsi="Arial" w:cs="Arial"/>
      <w:kern w:val="0"/>
      <w:sz w:val="16"/>
      <w:szCs w:val="16"/>
    </w:rPr>
  </w:style>
  <w:style w:type="paragraph" w:customStyle="1" w:styleId="Char21">
    <w:name w:val="Char2"/>
    <w:basedOn w:val="a"/>
    <w:qFormat/>
    <w:rsid w:val="00393F7E"/>
    <w:pPr>
      <w:tabs>
        <w:tab w:val="left" w:pos="360"/>
      </w:tabs>
    </w:pPr>
    <w:rPr>
      <w:rFonts w:ascii="Times New Roman" w:hAnsi="Times New Roman"/>
      <w:sz w:val="24"/>
      <w:szCs w:val="24"/>
    </w:rPr>
  </w:style>
  <w:style w:type="paragraph" w:customStyle="1" w:styleId="flName">
    <w:name w:val="flName"/>
    <w:basedOn w:val="a"/>
    <w:qFormat/>
    <w:rsid w:val="00393F7E"/>
    <w:pPr>
      <w:adjustRightInd w:val="0"/>
      <w:spacing w:before="320" w:after="160" w:line="360" w:lineRule="atLeast"/>
      <w:jc w:val="center"/>
    </w:pPr>
    <w:rPr>
      <w:rFonts w:ascii="Arial" w:eastAsia="黑体" w:hAnsi="Times New Roman"/>
      <w:kern w:val="0"/>
      <w:sz w:val="32"/>
      <w:szCs w:val="20"/>
    </w:rPr>
  </w:style>
  <w:style w:type="paragraph" w:customStyle="1" w:styleId="xl31">
    <w:name w:val="xl31"/>
    <w:basedOn w:val="a"/>
    <w:qFormat/>
    <w:rsid w:val="00393F7E"/>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Style4">
    <w:name w:val="Style4"/>
    <w:basedOn w:val="4"/>
    <w:qFormat/>
    <w:rsid w:val="00393F7E"/>
    <w:pPr>
      <w:keepNext w:val="0"/>
      <w:keepLines w:val="0"/>
      <w:widowControl/>
      <w:tabs>
        <w:tab w:val="left" w:pos="425"/>
        <w:tab w:val="left" w:pos="697"/>
        <w:tab w:val="left" w:pos="1417"/>
        <w:tab w:val="left" w:pos="1616"/>
        <w:tab w:val="left" w:pos="1914"/>
        <w:tab w:val="left" w:pos="2162"/>
        <w:tab w:val="left" w:pos="2411"/>
        <w:tab w:val="left" w:pos="3685"/>
        <w:tab w:val="right" w:pos="4536"/>
        <w:tab w:val="left" w:pos="4819"/>
        <w:tab w:val="left" w:pos="5952"/>
        <w:tab w:val="left" w:pos="7177"/>
        <w:tab w:val="left" w:pos="8220"/>
        <w:tab w:val="left" w:pos="9337"/>
        <w:tab w:val="left" w:pos="10488"/>
        <w:tab w:val="left" w:pos="11622"/>
        <w:tab w:val="left" w:pos="12756"/>
        <w:tab w:val="left" w:pos="13890"/>
        <w:tab w:val="left" w:pos="14377"/>
        <w:tab w:val="left" w:pos="15097"/>
        <w:tab w:val="left" w:pos="15817"/>
        <w:tab w:val="left" w:pos="16537"/>
        <w:tab w:val="left" w:pos="17257"/>
        <w:tab w:val="left" w:pos="17977"/>
        <w:tab w:val="left" w:pos="18697"/>
        <w:tab w:val="left" w:pos="19417"/>
        <w:tab w:val="left" w:pos="20137"/>
      </w:tabs>
      <w:spacing w:before="0" w:after="60" w:line="240" w:lineRule="auto"/>
      <w:jc w:val="left"/>
      <w:outlineLvl w:val="9"/>
    </w:pPr>
    <w:rPr>
      <w:rFonts w:ascii="Times New Roman" w:eastAsia="宋体" w:hAnsi="Times New Roman"/>
      <w:b w:val="0"/>
      <w:bCs w:val="0"/>
      <w:kern w:val="0"/>
      <w:szCs w:val="20"/>
      <w:lang w:val="fr-FR" w:eastAsia="en-US"/>
    </w:rPr>
  </w:style>
  <w:style w:type="paragraph" w:customStyle="1" w:styleId="xl76">
    <w:name w:val="xl76"/>
    <w:basedOn w:val="a"/>
    <w:rsid w:val="00393F7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aff5">
    <w:name w:val="图例编号"/>
    <w:basedOn w:val="a9"/>
    <w:next w:val="a9"/>
    <w:qFormat/>
    <w:rsid w:val="00393F7E"/>
  </w:style>
  <w:style w:type="paragraph" w:customStyle="1" w:styleId="reader-word-layer">
    <w:name w:val="reader-word-layer"/>
    <w:basedOn w:val="a"/>
    <w:qFormat/>
    <w:rsid w:val="00393F7E"/>
    <w:pPr>
      <w:widowControl/>
      <w:spacing w:before="100" w:beforeAutospacing="1" w:after="100" w:afterAutospacing="1"/>
      <w:jc w:val="left"/>
    </w:pPr>
    <w:rPr>
      <w:rFonts w:ascii="宋体" w:hAnsi="宋体" w:cs="宋体"/>
      <w:kern w:val="0"/>
      <w:sz w:val="24"/>
      <w:szCs w:val="24"/>
    </w:rPr>
  </w:style>
  <w:style w:type="paragraph" w:customStyle="1" w:styleId="xl37">
    <w:name w:val="xl37"/>
    <w:basedOn w:val="a"/>
    <w:qFormat/>
    <w:rsid w:val="00393F7E"/>
    <w:pPr>
      <w:widowControl/>
      <w:pBdr>
        <w:top w:val="single" w:sz="4" w:space="0" w:color="auto"/>
        <w:bottom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CharCharChar0">
    <w:name w:val="Char Char Char"/>
    <w:basedOn w:val="a"/>
    <w:qFormat/>
    <w:rsid w:val="00393F7E"/>
    <w:rPr>
      <w:rFonts w:ascii="宋体" w:hAnsi="宋体"/>
      <w:szCs w:val="24"/>
    </w:rPr>
  </w:style>
  <w:style w:type="paragraph" w:customStyle="1" w:styleId="p17">
    <w:name w:val="p17"/>
    <w:basedOn w:val="a"/>
    <w:qFormat/>
    <w:rsid w:val="00393F7E"/>
    <w:pPr>
      <w:widowControl/>
    </w:pPr>
    <w:rPr>
      <w:rFonts w:ascii="Times New Roman" w:hAnsi="Times New Roman"/>
      <w:kern w:val="0"/>
      <w:szCs w:val="21"/>
    </w:rPr>
  </w:style>
  <w:style w:type="paragraph" w:customStyle="1" w:styleId="font10">
    <w:name w:val="font10"/>
    <w:basedOn w:val="a"/>
    <w:qFormat/>
    <w:rsid w:val="00393F7E"/>
    <w:pPr>
      <w:widowControl/>
      <w:spacing w:before="100" w:beforeAutospacing="1" w:after="100" w:afterAutospacing="1"/>
      <w:jc w:val="left"/>
    </w:pPr>
    <w:rPr>
      <w:rFonts w:ascii="Times New Roman" w:hAnsi="Times New Roman"/>
      <w:kern w:val="0"/>
      <w:sz w:val="16"/>
      <w:szCs w:val="16"/>
    </w:rPr>
  </w:style>
  <w:style w:type="paragraph" w:customStyle="1" w:styleId="xl67">
    <w:name w:val="xl67"/>
    <w:basedOn w:val="a"/>
    <w:qFormat/>
    <w:rsid w:val="00393F7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39">
    <w:name w:val="xl39"/>
    <w:basedOn w:val="a"/>
    <w:qFormat/>
    <w:rsid w:val="00393F7E"/>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xl75">
    <w:name w:val="xl75"/>
    <w:basedOn w:val="a"/>
    <w:rsid w:val="00393F7E"/>
    <w:pPr>
      <w:widowControl/>
      <w:spacing w:before="100" w:beforeAutospacing="1" w:after="100" w:afterAutospacing="1"/>
      <w:jc w:val="center"/>
    </w:pPr>
    <w:rPr>
      <w:rFonts w:ascii="Arial" w:hAnsi="Arial" w:cs="Arial"/>
      <w:kern w:val="0"/>
      <w:sz w:val="16"/>
      <w:szCs w:val="16"/>
    </w:rPr>
  </w:style>
  <w:style w:type="paragraph" w:customStyle="1" w:styleId="110">
    <w:name w:val="列出段落11"/>
    <w:basedOn w:val="a"/>
    <w:uiPriority w:val="34"/>
    <w:qFormat/>
    <w:rsid w:val="00393F7E"/>
    <w:pPr>
      <w:widowControl/>
      <w:adjustRightInd w:val="0"/>
      <w:spacing w:line="360" w:lineRule="auto"/>
      <w:ind w:firstLineChars="200" w:firstLine="420"/>
      <w:jc w:val="left"/>
    </w:pPr>
    <w:rPr>
      <w:rFonts w:ascii="Arial" w:hAnsi="Arial"/>
      <w:kern w:val="0"/>
      <w:szCs w:val="24"/>
      <w:lang w:eastAsia="en-US"/>
    </w:rPr>
  </w:style>
  <w:style w:type="paragraph" w:customStyle="1" w:styleId="xl48">
    <w:name w:val="xl48"/>
    <w:basedOn w:val="a"/>
    <w:qFormat/>
    <w:rsid w:val="00393F7E"/>
    <w:pPr>
      <w:widowControl/>
      <w:pBdr>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aff6">
    <w:name w:val="一般正文"/>
    <w:basedOn w:val="a"/>
    <w:rsid w:val="00393F7E"/>
    <w:pPr>
      <w:spacing w:line="360" w:lineRule="auto"/>
      <w:ind w:firstLineChars="200" w:firstLine="480"/>
    </w:pPr>
    <w:rPr>
      <w:rFonts w:ascii="Times New Roman" w:hAnsi="Times New Roman" w:cs="宋体"/>
      <w:sz w:val="24"/>
      <w:szCs w:val="20"/>
    </w:rPr>
  </w:style>
  <w:style w:type="paragraph" w:customStyle="1" w:styleId="xl51">
    <w:name w:val="xl51"/>
    <w:basedOn w:val="a"/>
    <w:qFormat/>
    <w:rsid w:val="00393F7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83">
    <w:name w:val="xl83"/>
    <w:basedOn w:val="a"/>
    <w:qFormat/>
    <w:rsid w:val="00393F7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aff7">
    <w:name w:val="正文段"/>
    <w:basedOn w:val="a"/>
    <w:qFormat/>
    <w:rsid w:val="00393F7E"/>
    <w:pPr>
      <w:autoSpaceDE w:val="0"/>
      <w:autoSpaceDN w:val="0"/>
      <w:adjustRightInd w:val="0"/>
      <w:spacing w:after="240" w:line="360" w:lineRule="atLeast"/>
      <w:ind w:firstLine="454"/>
      <w:textAlignment w:val="baseline"/>
    </w:pPr>
    <w:rPr>
      <w:rFonts w:ascii="宋体" w:hAnsi="Tms Rmn"/>
      <w:kern w:val="0"/>
      <w:sz w:val="24"/>
      <w:szCs w:val="20"/>
    </w:rPr>
  </w:style>
  <w:style w:type="paragraph" w:customStyle="1" w:styleId="font7">
    <w:name w:val="font7"/>
    <w:basedOn w:val="a"/>
    <w:rsid w:val="00393F7E"/>
    <w:pPr>
      <w:widowControl/>
      <w:spacing w:before="100" w:beforeAutospacing="1" w:after="100" w:afterAutospacing="1"/>
      <w:jc w:val="left"/>
    </w:pPr>
    <w:rPr>
      <w:rFonts w:ascii="宋体" w:hAnsi="宋体" w:cs="宋体"/>
      <w:kern w:val="0"/>
      <w:sz w:val="16"/>
      <w:szCs w:val="16"/>
    </w:rPr>
  </w:style>
  <w:style w:type="paragraph" w:customStyle="1" w:styleId="xl24">
    <w:name w:val="xl24"/>
    <w:basedOn w:val="a"/>
    <w:qFormat/>
    <w:rsid w:val="00393F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FF0000"/>
      <w:kern w:val="0"/>
      <w:sz w:val="20"/>
      <w:szCs w:val="20"/>
    </w:rPr>
  </w:style>
  <w:style w:type="paragraph" w:customStyle="1" w:styleId="230">
    <w:name w:val="23"/>
    <w:basedOn w:val="a"/>
    <w:qFormat/>
    <w:rsid w:val="00393F7E"/>
    <w:pPr>
      <w:widowControl/>
      <w:snapToGrid w:val="0"/>
      <w:spacing w:before="100" w:beforeAutospacing="1" w:after="100" w:afterAutospacing="1"/>
      <w:ind w:left="840"/>
    </w:pPr>
    <w:rPr>
      <w:rFonts w:ascii="Times New Roman" w:eastAsia="Arial Unicode MS" w:hAnsi="Times New Roman"/>
      <w:kern w:val="0"/>
      <w:szCs w:val="21"/>
    </w:rPr>
  </w:style>
  <w:style w:type="paragraph" w:customStyle="1" w:styleId="font6">
    <w:name w:val="font6"/>
    <w:basedOn w:val="a"/>
    <w:rsid w:val="00393F7E"/>
    <w:pPr>
      <w:widowControl/>
      <w:spacing w:before="100" w:beforeAutospacing="1" w:after="100" w:afterAutospacing="1"/>
      <w:jc w:val="left"/>
    </w:pPr>
    <w:rPr>
      <w:rFonts w:ascii="宋体" w:hAnsi="宋体" w:cs="宋体"/>
      <w:kern w:val="0"/>
      <w:sz w:val="18"/>
      <w:szCs w:val="18"/>
    </w:rPr>
  </w:style>
  <w:style w:type="paragraph" w:customStyle="1" w:styleId="xl56">
    <w:name w:val="xl56"/>
    <w:basedOn w:val="a"/>
    <w:qFormat/>
    <w:rsid w:val="00393F7E"/>
    <w:pPr>
      <w:widowControl/>
      <w:pBdr>
        <w:bottom w:val="single" w:sz="4" w:space="0" w:color="auto"/>
      </w:pBdr>
      <w:spacing w:before="100" w:beforeAutospacing="1" w:after="100" w:afterAutospacing="1"/>
      <w:jc w:val="center"/>
    </w:pPr>
    <w:rPr>
      <w:rFonts w:ascii="华文仿宋" w:eastAsia="华文仿宋" w:hAnsi="华文仿宋" w:cs="Arial Unicode MS" w:hint="eastAsia"/>
      <w:b/>
      <w:bCs/>
      <w:kern w:val="0"/>
      <w:sz w:val="32"/>
      <w:szCs w:val="32"/>
    </w:rPr>
  </w:style>
  <w:style w:type="paragraph" w:customStyle="1" w:styleId="xl28">
    <w:name w:val="xl28"/>
    <w:basedOn w:val="a"/>
    <w:qFormat/>
    <w:rsid w:val="00393F7E"/>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0">
    <w:name w:val="xl40"/>
    <w:basedOn w:val="a"/>
    <w:qFormat/>
    <w:rsid w:val="00393F7E"/>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aff8">
    <w:name w:val="文档正文"/>
    <w:basedOn w:val="a"/>
    <w:qFormat/>
    <w:rsid w:val="00393F7E"/>
    <w:pPr>
      <w:spacing w:line="360" w:lineRule="auto"/>
    </w:pPr>
    <w:rPr>
      <w:rFonts w:ascii="宋体" w:hAnsi="宋体" w:cs="Arial"/>
      <w:b/>
      <w:bCs/>
      <w:szCs w:val="21"/>
    </w:rPr>
  </w:style>
  <w:style w:type="paragraph" w:customStyle="1" w:styleId="170">
    <w:name w:val="17"/>
    <w:basedOn w:val="a"/>
    <w:qFormat/>
    <w:rsid w:val="00393F7E"/>
    <w:pPr>
      <w:widowControl/>
      <w:snapToGrid w:val="0"/>
      <w:spacing w:before="100" w:beforeAutospacing="1" w:after="100" w:afterAutospacing="1"/>
      <w:jc w:val="left"/>
    </w:pPr>
    <w:rPr>
      <w:rFonts w:ascii="Times New Roman" w:eastAsia="Arial Unicode MS" w:hAnsi="Times New Roman"/>
      <w:kern w:val="0"/>
      <w:sz w:val="18"/>
      <w:szCs w:val="18"/>
    </w:rPr>
  </w:style>
  <w:style w:type="paragraph" w:customStyle="1" w:styleId="xl42">
    <w:name w:val="xl42"/>
    <w:basedOn w:val="a"/>
    <w:qFormat/>
    <w:rsid w:val="00393F7E"/>
    <w:pPr>
      <w:widowControl/>
      <w:pBdr>
        <w:top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font12">
    <w:name w:val="font12"/>
    <w:basedOn w:val="a"/>
    <w:qFormat/>
    <w:rsid w:val="00393F7E"/>
    <w:pPr>
      <w:widowControl/>
      <w:spacing w:before="100" w:beforeAutospacing="1" w:after="100" w:afterAutospacing="1"/>
      <w:jc w:val="left"/>
    </w:pPr>
    <w:rPr>
      <w:rFonts w:ascii="宋体" w:hAnsi="宋体" w:cs="宋体"/>
      <w:color w:val="000000"/>
      <w:kern w:val="0"/>
      <w:sz w:val="16"/>
      <w:szCs w:val="16"/>
    </w:rPr>
  </w:style>
  <w:style w:type="paragraph" w:customStyle="1" w:styleId="font5">
    <w:name w:val="font5"/>
    <w:basedOn w:val="a"/>
    <w:qFormat/>
    <w:rsid w:val="00393F7E"/>
    <w:pPr>
      <w:widowControl/>
      <w:spacing w:before="100" w:beforeAutospacing="1" w:after="100" w:afterAutospacing="1"/>
      <w:jc w:val="left"/>
    </w:pPr>
    <w:rPr>
      <w:rFonts w:ascii="宋体" w:hAnsi="宋体" w:cs="Arial Unicode MS" w:hint="eastAsia"/>
      <w:kern w:val="0"/>
      <w:sz w:val="18"/>
      <w:szCs w:val="18"/>
    </w:rPr>
  </w:style>
  <w:style w:type="paragraph" w:customStyle="1" w:styleId="xl65">
    <w:name w:val="xl65"/>
    <w:basedOn w:val="a"/>
    <w:rsid w:val="00393F7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xl43">
    <w:name w:val="xl43"/>
    <w:basedOn w:val="a"/>
    <w:qFormat/>
    <w:rsid w:val="00393F7E"/>
    <w:pPr>
      <w:widowControl/>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xl85">
    <w:name w:val="xl85"/>
    <w:basedOn w:val="a"/>
    <w:rsid w:val="00393F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0">
    <w:name w:val="0"/>
    <w:basedOn w:val="a"/>
    <w:rsid w:val="00393F7E"/>
    <w:pPr>
      <w:widowControl/>
      <w:snapToGrid w:val="0"/>
    </w:pPr>
    <w:rPr>
      <w:rFonts w:ascii="Times New Roman" w:eastAsia="Arial Unicode MS" w:hAnsi="Times New Roman"/>
      <w:kern w:val="0"/>
      <w:szCs w:val="21"/>
    </w:rPr>
  </w:style>
  <w:style w:type="paragraph" w:customStyle="1" w:styleId="xl84">
    <w:name w:val="xl84"/>
    <w:basedOn w:val="a"/>
    <w:qFormat/>
    <w:rsid w:val="00393F7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kern w:val="0"/>
      <w:sz w:val="16"/>
      <w:szCs w:val="16"/>
    </w:rPr>
  </w:style>
  <w:style w:type="paragraph" w:customStyle="1" w:styleId="aff9">
    <w:name w:val="缩进正文"/>
    <w:basedOn w:val="a"/>
    <w:qFormat/>
    <w:rsid w:val="00393F7E"/>
    <w:pPr>
      <w:spacing w:beforeLines="25" w:afterLines="25" w:line="360" w:lineRule="auto"/>
      <w:ind w:firstLineChars="200" w:firstLine="480"/>
    </w:pPr>
    <w:rPr>
      <w:rFonts w:ascii="Times New Roman" w:hAnsi="Times New Roman"/>
      <w:sz w:val="24"/>
      <w:szCs w:val="21"/>
    </w:rPr>
  </w:style>
  <w:style w:type="paragraph" w:customStyle="1" w:styleId="1a">
    <w:name w:val="普通(网站)1"/>
    <w:basedOn w:val="a"/>
    <w:qFormat/>
    <w:rsid w:val="00393F7E"/>
    <w:pPr>
      <w:widowControl/>
      <w:spacing w:before="100" w:beforeAutospacing="1" w:after="100" w:afterAutospacing="1"/>
      <w:jc w:val="left"/>
    </w:pPr>
    <w:rPr>
      <w:rFonts w:ascii="宋体" w:hAnsi="宋体"/>
      <w:color w:val="000000"/>
      <w:kern w:val="0"/>
      <w:sz w:val="24"/>
      <w:szCs w:val="24"/>
    </w:rPr>
  </w:style>
  <w:style w:type="paragraph" w:customStyle="1" w:styleId="Char1f0">
    <w:name w:val="Char1"/>
    <w:basedOn w:val="a"/>
    <w:semiHidden/>
    <w:qFormat/>
    <w:rsid w:val="00393F7E"/>
    <w:pPr>
      <w:widowControl/>
      <w:spacing w:after="160" w:line="240" w:lineRule="exact"/>
      <w:jc w:val="left"/>
    </w:pPr>
    <w:rPr>
      <w:rFonts w:ascii="Verdana" w:hAnsi="Verdana"/>
      <w:kern w:val="0"/>
      <w:sz w:val="20"/>
      <w:szCs w:val="20"/>
      <w:lang w:eastAsia="en-US"/>
    </w:rPr>
  </w:style>
  <w:style w:type="paragraph" w:customStyle="1" w:styleId="xl58">
    <w:name w:val="xl58"/>
    <w:basedOn w:val="a"/>
    <w:qFormat/>
    <w:rsid w:val="00393F7E"/>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33">
    <w:name w:val="xl33"/>
    <w:basedOn w:val="a"/>
    <w:qFormat/>
    <w:rsid w:val="00393F7E"/>
    <w:pPr>
      <w:widowControl/>
      <w:pBdr>
        <w:top w:val="single" w:sz="4" w:space="0" w:color="auto"/>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87">
    <w:name w:val="xl87"/>
    <w:basedOn w:val="a"/>
    <w:qFormat/>
    <w:rsid w:val="00393F7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16"/>
      <w:szCs w:val="16"/>
    </w:rPr>
  </w:style>
  <w:style w:type="paragraph" w:customStyle="1" w:styleId="txt">
    <w:name w:val="txt"/>
    <w:basedOn w:val="a"/>
    <w:qFormat/>
    <w:rsid w:val="00393F7E"/>
    <w:pPr>
      <w:widowControl/>
      <w:spacing w:before="100" w:beforeAutospacing="1" w:after="100" w:afterAutospacing="1"/>
      <w:jc w:val="left"/>
    </w:pPr>
    <w:rPr>
      <w:rFonts w:ascii="宋体" w:hAnsi="宋体" w:cs="宋体"/>
      <w:kern w:val="0"/>
      <w:sz w:val="24"/>
      <w:szCs w:val="24"/>
    </w:rPr>
  </w:style>
  <w:style w:type="paragraph" w:customStyle="1" w:styleId="xl81">
    <w:name w:val="xl81"/>
    <w:basedOn w:val="a"/>
    <w:qFormat/>
    <w:rsid w:val="00393F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6"/>
      <w:szCs w:val="16"/>
    </w:rPr>
  </w:style>
  <w:style w:type="paragraph" w:customStyle="1" w:styleId="xl79">
    <w:name w:val="xl79"/>
    <w:basedOn w:val="a"/>
    <w:qFormat/>
    <w:rsid w:val="00393F7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TOC11">
    <w:name w:val="TOC 标题11"/>
    <w:basedOn w:val="1"/>
    <w:next w:val="a"/>
    <w:uiPriority w:val="39"/>
    <w:unhideWhenUsed/>
    <w:qFormat/>
    <w:rsid w:val="00393F7E"/>
    <w:pPr>
      <w:widowControl/>
      <w:spacing w:before="480" w:after="0" w:line="276" w:lineRule="auto"/>
      <w:jc w:val="left"/>
      <w:outlineLvl w:val="9"/>
    </w:pPr>
    <w:rPr>
      <w:rFonts w:ascii="Cambria" w:hAnsi="Cambria"/>
      <w:color w:val="366091"/>
      <w:kern w:val="0"/>
      <w:sz w:val="28"/>
      <w:szCs w:val="28"/>
    </w:rPr>
  </w:style>
  <w:style w:type="paragraph" w:customStyle="1" w:styleId="xl26">
    <w:name w:val="xl26"/>
    <w:basedOn w:val="a"/>
    <w:qFormat/>
    <w:rsid w:val="00393F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rPr>
  </w:style>
  <w:style w:type="paragraph" w:customStyle="1" w:styleId="34">
    <w:name w:val="表格3"/>
    <w:basedOn w:val="a"/>
    <w:qFormat/>
    <w:rsid w:val="00393F7E"/>
    <w:pPr>
      <w:adjustRightInd w:val="0"/>
      <w:spacing w:line="360" w:lineRule="atLeast"/>
      <w:ind w:leftChars="30" w:left="72" w:rightChars="30" w:right="72"/>
      <w:textAlignment w:val="baseline"/>
    </w:pPr>
    <w:rPr>
      <w:rFonts w:ascii="Times New Roman" w:hAnsi="Times New Roman"/>
      <w:kern w:val="0"/>
      <w:szCs w:val="20"/>
    </w:rPr>
  </w:style>
  <w:style w:type="paragraph" w:customStyle="1" w:styleId="affa">
    <w:name w:val="四号　首行缩进"/>
    <w:basedOn w:val="a"/>
    <w:rsid w:val="00393F7E"/>
    <w:pPr>
      <w:spacing w:line="360" w:lineRule="auto"/>
    </w:pPr>
    <w:rPr>
      <w:rFonts w:ascii="宋体" w:hAnsi="宋体"/>
      <w:bCs/>
      <w:szCs w:val="21"/>
    </w:rPr>
  </w:style>
  <w:style w:type="paragraph" w:customStyle="1" w:styleId="xl44">
    <w:name w:val="xl44"/>
    <w:basedOn w:val="a"/>
    <w:qFormat/>
    <w:rsid w:val="00393F7E"/>
    <w:pPr>
      <w:widowControl/>
      <w:pBdr>
        <w:top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38">
    <w:name w:val="xl38"/>
    <w:basedOn w:val="a"/>
    <w:qFormat/>
    <w:rsid w:val="00393F7E"/>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Char1CharCharCharCharCharCharCharCharChar">
    <w:name w:val="Char1 Char Char Char Char Char Char Char Char Char"/>
    <w:basedOn w:val="a"/>
    <w:qFormat/>
    <w:rsid w:val="00393F7E"/>
    <w:rPr>
      <w:rFonts w:ascii="Tahoma" w:hAnsi="Tahoma"/>
      <w:sz w:val="24"/>
      <w:szCs w:val="20"/>
    </w:rPr>
  </w:style>
  <w:style w:type="paragraph" w:customStyle="1" w:styleId="xl30">
    <w:name w:val="xl30"/>
    <w:basedOn w:val="a"/>
    <w:qFormat/>
    <w:rsid w:val="00393F7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12">
    <w:name w:val="彩色列表 - 着色 12"/>
    <w:basedOn w:val="a"/>
    <w:uiPriority w:val="34"/>
    <w:qFormat/>
    <w:rsid w:val="00393F7E"/>
    <w:pPr>
      <w:autoSpaceDE w:val="0"/>
      <w:autoSpaceDN w:val="0"/>
      <w:adjustRightInd w:val="0"/>
      <w:ind w:firstLineChars="200" w:firstLine="420"/>
      <w:jc w:val="left"/>
      <w:textAlignment w:val="baseline"/>
    </w:pPr>
    <w:rPr>
      <w:rFonts w:ascii="宋体" w:hAnsi="Times New Roman"/>
      <w:kern w:val="0"/>
      <w:sz w:val="34"/>
      <w:szCs w:val="20"/>
    </w:rPr>
  </w:style>
  <w:style w:type="paragraph" w:customStyle="1" w:styleId="xl86">
    <w:name w:val="xl86"/>
    <w:basedOn w:val="a"/>
    <w:qFormat/>
    <w:rsid w:val="00393F7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affb">
    <w:name w:val="标准次分项"/>
    <w:basedOn w:val="a"/>
    <w:qFormat/>
    <w:rsid w:val="00393F7E"/>
    <w:pPr>
      <w:jc w:val="left"/>
    </w:pPr>
    <w:rPr>
      <w:rFonts w:ascii="宋体" w:hAnsi="宋体"/>
      <w:szCs w:val="21"/>
    </w:rPr>
  </w:style>
  <w:style w:type="paragraph" w:customStyle="1" w:styleId="xl59">
    <w:name w:val="xl59"/>
    <w:basedOn w:val="a"/>
    <w:qFormat/>
    <w:rsid w:val="00393F7E"/>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72">
    <w:name w:val="xl72"/>
    <w:basedOn w:val="a"/>
    <w:rsid w:val="00393F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font15">
    <w:name w:val="font15"/>
    <w:basedOn w:val="a"/>
    <w:qFormat/>
    <w:rsid w:val="00393F7E"/>
    <w:pPr>
      <w:widowControl/>
      <w:spacing w:before="100" w:beforeAutospacing="1" w:after="100" w:afterAutospacing="1"/>
      <w:jc w:val="left"/>
    </w:pPr>
    <w:rPr>
      <w:rFonts w:ascii="宋体" w:hAnsi="宋体" w:cs="宋体"/>
      <w:kern w:val="0"/>
      <w:sz w:val="18"/>
      <w:szCs w:val="18"/>
    </w:rPr>
  </w:style>
  <w:style w:type="paragraph" w:customStyle="1" w:styleId="xl46">
    <w:name w:val="xl46"/>
    <w:basedOn w:val="a"/>
    <w:rsid w:val="00393F7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49">
    <w:name w:val="xl49"/>
    <w:basedOn w:val="a"/>
    <w:qFormat/>
    <w:rsid w:val="00393F7E"/>
    <w:pPr>
      <w:widowControl/>
      <w:pBdr>
        <w:left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80">
    <w:name w:val="xl80"/>
    <w:basedOn w:val="a"/>
    <w:qFormat/>
    <w:rsid w:val="00393F7E"/>
    <w:pPr>
      <w:widowControl/>
      <w:spacing w:before="100" w:beforeAutospacing="1" w:after="100" w:afterAutospacing="1"/>
      <w:jc w:val="left"/>
    </w:pPr>
    <w:rPr>
      <w:rFonts w:ascii="Arial" w:hAnsi="Arial" w:cs="Arial"/>
      <w:kern w:val="0"/>
      <w:sz w:val="16"/>
      <w:szCs w:val="16"/>
    </w:rPr>
  </w:style>
  <w:style w:type="paragraph" w:customStyle="1" w:styleId="affc">
    <w:name w:val="文档编号"/>
    <w:basedOn w:val="a"/>
    <w:next w:val="a"/>
    <w:qFormat/>
    <w:rsid w:val="00393F7E"/>
    <w:pPr>
      <w:autoSpaceDE w:val="0"/>
      <w:autoSpaceDN w:val="0"/>
      <w:adjustRightInd w:val="0"/>
      <w:spacing w:before="120" w:line="360" w:lineRule="auto"/>
      <w:jc w:val="center"/>
      <w:textAlignment w:val="baseline"/>
    </w:pPr>
    <w:rPr>
      <w:rFonts w:ascii="宋体" w:hAnsi="Times New Roman"/>
      <w:color w:val="000000"/>
      <w:kern w:val="0"/>
      <w:sz w:val="24"/>
      <w:szCs w:val="20"/>
    </w:rPr>
  </w:style>
  <w:style w:type="paragraph" w:customStyle="1" w:styleId="CharCharCharCharCharCharCharCharCharCharCharCharCharCharCharChar">
    <w:name w:val="Char Char Char Char Char Char Char Char Char Char Char Char Char Char Char Char"/>
    <w:basedOn w:val="a"/>
    <w:qFormat/>
    <w:rsid w:val="00393F7E"/>
    <w:pPr>
      <w:tabs>
        <w:tab w:val="left" w:pos="360"/>
      </w:tabs>
    </w:pPr>
    <w:rPr>
      <w:rFonts w:ascii="Times New Roman" w:hAnsi="Times New Roman"/>
      <w:sz w:val="24"/>
      <w:szCs w:val="24"/>
    </w:rPr>
  </w:style>
  <w:style w:type="paragraph" w:customStyle="1" w:styleId="120">
    <w:name w:val="列出段落12"/>
    <w:basedOn w:val="a"/>
    <w:qFormat/>
    <w:rsid w:val="00393F7E"/>
    <w:pPr>
      <w:widowControl/>
      <w:adjustRightInd w:val="0"/>
      <w:spacing w:line="360" w:lineRule="auto"/>
      <w:ind w:firstLineChars="200" w:firstLine="420"/>
      <w:jc w:val="left"/>
    </w:pPr>
    <w:rPr>
      <w:rFonts w:ascii="Arial" w:hAnsi="Arial"/>
      <w:kern w:val="0"/>
      <w:szCs w:val="24"/>
      <w:lang w:eastAsia="en-US"/>
    </w:rPr>
  </w:style>
  <w:style w:type="paragraph" w:customStyle="1" w:styleId="xl70">
    <w:name w:val="xl70"/>
    <w:basedOn w:val="a"/>
    <w:qFormat/>
    <w:rsid w:val="00393F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kern w:val="0"/>
      <w:sz w:val="16"/>
      <w:szCs w:val="16"/>
    </w:rPr>
  </w:style>
  <w:style w:type="paragraph" w:customStyle="1" w:styleId="Char110">
    <w:name w:val="Char11"/>
    <w:basedOn w:val="a"/>
    <w:qFormat/>
    <w:rsid w:val="00393F7E"/>
    <w:pPr>
      <w:tabs>
        <w:tab w:val="left" w:pos="360"/>
      </w:tabs>
    </w:pPr>
    <w:rPr>
      <w:rFonts w:ascii="Times New Roman" w:hAnsi="Times New Roman"/>
      <w:sz w:val="24"/>
      <w:szCs w:val="24"/>
    </w:rPr>
  </w:style>
  <w:style w:type="paragraph" w:customStyle="1" w:styleId="xl41">
    <w:name w:val="xl41"/>
    <w:basedOn w:val="a"/>
    <w:qFormat/>
    <w:rsid w:val="00393F7E"/>
    <w:pPr>
      <w:widowControl/>
      <w:pBdr>
        <w:top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29">
    <w:name w:val="xl29"/>
    <w:basedOn w:val="a"/>
    <w:qFormat/>
    <w:rsid w:val="00393F7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b/>
      <w:bCs/>
      <w:kern w:val="0"/>
      <w:sz w:val="20"/>
      <w:szCs w:val="20"/>
    </w:rPr>
  </w:style>
  <w:style w:type="paragraph" w:customStyle="1" w:styleId="xl27">
    <w:name w:val="xl27"/>
    <w:basedOn w:val="a"/>
    <w:qFormat/>
    <w:rsid w:val="00393F7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220">
    <w:name w:val="22"/>
    <w:basedOn w:val="a"/>
    <w:rsid w:val="00393F7E"/>
    <w:pPr>
      <w:widowControl/>
      <w:snapToGrid w:val="0"/>
      <w:spacing w:before="100" w:beforeAutospacing="1" w:after="100" w:afterAutospacing="1"/>
    </w:pPr>
    <w:rPr>
      <w:rFonts w:ascii="Times New Roman" w:eastAsia="Arial Unicode MS" w:hAnsi="Times New Roman"/>
      <w:kern w:val="0"/>
      <w:szCs w:val="21"/>
    </w:rPr>
  </w:style>
  <w:style w:type="paragraph" w:customStyle="1" w:styleId="font8">
    <w:name w:val="font8"/>
    <w:basedOn w:val="a"/>
    <w:qFormat/>
    <w:rsid w:val="00393F7E"/>
    <w:pPr>
      <w:widowControl/>
      <w:spacing w:before="100" w:beforeAutospacing="1" w:after="100" w:afterAutospacing="1"/>
      <w:jc w:val="left"/>
    </w:pPr>
    <w:rPr>
      <w:rFonts w:ascii="宋体" w:hAnsi="宋体" w:cs="宋体"/>
      <w:kern w:val="0"/>
      <w:sz w:val="18"/>
      <w:szCs w:val="18"/>
    </w:rPr>
  </w:style>
  <w:style w:type="paragraph" w:customStyle="1" w:styleId="xl50">
    <w:name w:val="xl50"/>
    <w:basedOn w:val="a"/>
    <w:qFormat/>
    <w:rsid w:val="00393F7E"/>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1b">
    <w:name w:val="正文1"/>
    <w:qFormat/>
    <w:rsid w:val="00393F7E"/>
    <w:pPr>
      <w:widowControl w:val="0"/>
      <w:adjustRightInd w:val="0"/>
      <w:spacing w:line="315" w:lineRule="atLeast"/>
      <w:jc w:val="both"/>
      <w:textAlignment w:val="baseline"/>
    </w:pPr>
    <w:rPr>
      <w:rFonts w:ascii="宋体" w:eastAsia="宋体" w:hAnsi="Times New Roman" w:cs="Times New Roman"/>
      <w:kern w:val="0"/>
      <w:sz w:val="24"/>
      <w:szCs w:val="20"/>
    </w:rPr>
  </w:style>
  <w:style w:type="paragraph" w:customStyle="1" w:styleId="font16">
    <w:name w:val="font16"/>
    <w:basedOn w:val="a"/>
    <w:qFormat/>
    <w:rsid w:val="00393F7E"/>
    <w:pPr>
      <w:widowControl/>
      <w:spacing w:before="100" w:beforeAutospacing="1" w:after="100" w:afterAutospacing="1"/>
      <w:jc w:val="left"/>
    </w:pPr>
    <w:rPr>
      <w:rFonts w:ascii="宋体" w:hAnsi="宋体" w:cs="宋体"/>
      <w:kern w:val="0"/>
      <w:sz w:val="16"/>
      <w:szCs w:val="16"/>
    </w:rPr>
  </w:style>
  <w:style w:type="paragraph" w:customStyle="1" w:styleId="xl74">
    <w:name w:val="xl74"/>
    <w:basedOn w:val="a"/>
    <w:qFormat/>
    <w:rsid w:val="00393F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16"/>
      <w:szCs w:val="16"/>
    </w:rPr>
  </w:style>
  <w:style w:type="paragraph" w:customStyle="1" w:styleId="xl36">
    <w:name w:val="xl36"/>
    <w:basedOn w:val="a"/>
    <w:qFormat/>
    <w:rsid w:val="00393F7E"/>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2"/>
    </w:rPr>
  </w:style>
  <w:style w:type="paragraph" w:customStyle="1" w:styleId="xl32">
    <w:name w:val="xl32"/>
    <w:basedOn w:val="a"/>
    <w:qFormat/>
    <w:rsid w:val="00393F7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53">
    <w:name w:val="xl53"/>
    <w:basedOn w:val="a"/>
    <w:qFormat/>
    <w:rsid w:val="00393F7E"/>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26">
    <w:name w:val="样式 正文文本缩进 + 段前: 2 字符"/>
    <w:basedOn w:val="a"/>
    <w:qFormat/>
    <w:rsid w:val="00393F7E"/>
    <w:pPr>
      <w:ind w:leftChars="200" w:left="420"/>
      <w:jc w:val="left"/>
    </w:pPr>
    <w:rPr>
      <w:rFonts w:ascii="Times New Roman" w:hAnsi="Times New Roman"/>
      <w:sz w:val="28"/>
      <w:szCs w:val="24"/>
      <w:lang w:eastAsia="zh-TW"/>
    </w:rPr>
  </w:style>
  <w:style w:type="paragraph" w:customStyle="1" w:styleId="xl25">
    <w:name w:val="xl25"/>
    <w:basedOn w:val="a"/>
    <w:qFormat/>
    <w:rsid w:val="00393F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仿宋" w:eastAsia="华文仿宋" w:hAnsi="华文仿宋" w:cs="Arial Unicode MS" w:hint="eastAsia"/>
      <w:b/>
      <w:bCs/>
      <w:kern w:val="0"/>
      <w:sz w:val="22"/>
    </w:rPr>
  </w:style>
  <w:style w:type="paragraph" w:customStyle="1" w:styleId="180">
    <w:name w:val="18"/>
    <w:basedOn w:val="a"/>
    <w:rsid w:val="00393F7E"/>
    <w:pPr>
      <w:widowControl/>
      <w:pBdr>
        <w:bottom w:val="single" w:sz="6" w:space="1" w:color="000000"/>
      </w:pBdr>
      <w:snapToGrid w:val="0"/>
      <w:spacing w:before="100" w:beforeAutospacing="1" w:after="100" w:afterAutospacing="1"/>
      <w:jc w:val="center"/>
    </w:pPr>
    <w:rPr>
      <w:rFonts w:ascii="Times New Roman" w:eastAsia="Arial Unicode MS" w:hAnsi="Times New Roman"/>
      <w:kern w:val="0"/>
      <w:sz w:val="18"/>
      <w:szCs w:val="18"/>
    </w:rPr>
  </w:style>
  <w:style w:type="paragraph" w:customStyle="1" w:styleId="xl54">
    <w:name w:val="xl54"/>
    <w:basedOn w:val="a"/>
    <w:qFormat/>
    <w:rsid w:val="00393F7E"/>
    <w:pPr>
      <w:widowControl/>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69">
    <w:name w:val="xl69"/>
    <w:basedOn w:val="a"/>
    <w:qFormat/>
    <w:rsid w:val="00393F7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55">
    <w:name w:val="xl55"/>
    <w:basedOn w:val="a"/>
    <w:qFormat/>
    <w:rsid w:val="00393F7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xl73">
    <w:name w:val="xl73"/>
    <w:basedOn w:val="a"/>
    <w:qFormat/>
    <w:rsid w:val="00393F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47">
    <w:name w:val="xl47"/>
    <w:basedOn w:val="a"/>
    <w:qFormat/>
    <w:rsid w:val="00393F7E"/>
    <w:pPr>
      <w:widowControl/>
      <w:pBdr>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kern w:val="0"/>
      <w:sz w:val="20"/>
      <w:szCs w:val="20"/>
    </w:rPr>
  </w:style>
  <w:style w:type="paragraph" w:customStyle="1" w:styleId="1c">
    <w:name w:val="修订1"/>
    <w:uiPriority w:val="99"/>
    <w:semiHidden/>
    <w:qFormat/>
    <w:rsid w:val="00393F7E"/>
    <w:rPr>
      <w:rFonts w:ascii="Calibri" w:eastAsia="宋体" w:hAnsi="Calibri" w:cs="Times New Roman"/>
    </w:rPr>
  </w:style>
  <w:style w:type="paragraph" w:customStyle="1" w:styleId="-11">
    <w:name w:val="彩色列表 - 着色 11"/>
    <w:basedOn w:val="a"/>
    <w:uiPriority w:val="34"/>
    <w:qFormat/>
    <w:rsid w:val="00393F7E"/>
    <w:pPr>
      <w:autoSpaceDE w:val="0"/>
      <w:autoSpaceDN w:val="0"/>
      <w:adjustRightInd w:val="0"/>
      <w:ind w:firstLineChars="200" w:firstLine="420"/>
      <w:jc w:val="left"/>
      <w:textAlignment w:val="baseline"/>
    </w:pPr>
    <w:rPr>
      <w:rFonts w:ascii="宋体" w:hAnsi="Times New Roman"/>
      <w:kern w:val="0"/>
      <w:sz w:val="34"/>
      <w:szCs w:val="20"/>
    </w:rPr>
  </w:style>
  <w:style w:type="paragraph" w:customStyle="1" w:styleId="xl57">
    <w:name w:val="xl57"/>
    <w:basedOn w:val="a"/>
    <w:qFormat/>
    <w:rsid w:val="00393F7E"/>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45">
    <w:name w:val="xl45"/>
    <w:basedOn w:val="a"/>
    <w:qFormat/>
    <w:rsid w:val="00393F7E"/>
    <w:pPr>
      <w:widowControl/>
      <w:pBdr>
        <w:top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34">
    <w:name w:val="xl34"/>
    <w:basedOn w:val="a"/>
    <w:qFormat/>
    <w:rsid w:val="00393F7E"/>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p18">
    <w:name w:val="p18"/>
    <w:basedOn w:val="a"/>
    <w:qFormat/>
    <w:rsid w:val="00393F7E"/>
    <w:pPr>
      <w:widowControl/>
      <w:spacing w:before="100" w:beforeAutospacing="1" w:after="100" w:afterAutospacing="1"/>
      <w:jc w:val="left"/>
    </w:pPr>
    <w:rPr>
      <w:rFonts w:ascii="宋体" w:hAnsi="宋体" w:cs="宋体"/>
      <w:kern w:val="0"/>
      <w:sz w:val="24"/>
      <w:szCs w:val="24"/>
    </w:rPr>
  </w:style>
  <w:style w:type="paragraph" w:customStyle="1" w:styleId="affd">
    <w:name w:val="文字列表"/>
    <w:basedOn w:val="a9"/>
    <w:qFormat/>
    <w:rsid w:val="00393F7E"/>
  </w:style>
  <w:style w:type="paragraph" w:customStyle="1" w:styleId="Char41">
    <w:name w:val="Char4"/>
    <w:basedOn w:val="a"/>
    <w:qFormat/>
    <w:rsid w:val="00393F7E"/>
    <w:rPr>
      <w:rFonts w:ascii="Tahoma" w:hAnsi="Tahoma"/>
      <w:sz w:val="24"/>
      <w:szCs w:val="20"/>
    </w:rPr>
  </w:style>
  <w:style w:type="paragraph" w:customStyle="1" w:styleId="flType">
    <w:name w:val="flType"/>
    <w:basedOn w:val="a"/>
    <w:qFormat/>
    <w:rsid w:val="00393F7E"/>
    <w:pPr>
      <w:adjustRightInd w:val="0"/>
      <w:spacing w:after="284" w:line="113" w:lineRule="atLeast"/>
      <w:jc w:val="center"/>
      <w:textAlignment w:val="baseline"/>
    </w:pPr>
    <w:rPr>
      <w:rFonts w:ascii="Times New Roman" w:hAnsi="Times New Roman"/>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主题​​">
  <a:themeElements>
    <a:clrScheme name="Office">
      <a:dk1>
        <a:sysClr val="windowText" lastClr="000000"/>
      </a:dk1>
      <a:lt1>
        <a:sysClr val="window" lastClr="CBE9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18186</Words>
  <Characters>18550</Characters>
  <Application>Microsoft Office Word</Application>
  <DocSecurity>0</DocSecurity>
  <Lines>1426</Lines>
  <Paragraphs>1224</Paragraphs>
  <ScaleCrop>false</ScaleCrop>
  <Company>Microsoft</Company>
  <LinksUpToDate>false</LinksUpToDate>
  <CharactersWithSpaces>35512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2023-11-15T07:39:00Z</dcterms:created>
  <dcterms:modified xsi:type="dcterms:W3CDTF">2023-11-15T07:39:00Z</dcterms:modified>
</cp:coreProperties>
</file>