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2A" w:rsidRDefault="00535D2A" w:rsidP="00535D2A">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162530562"/>
      <w:r>
        <w:rPr>
          <w:rFonts w:ascii="Times New Roman" w:hAnsi="宋体"/>
          <w:color w:val="000000"/>
          <w:sz w:val="30"/>
          <w:szCs w:val="30"/>
        </w:rPr>
        <w:t>一、说明</w:t>
      </w:r>
      <w:bookmarkEnd w:id="0"/>
      <w:bookmarkEnd w:id="1"/>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2" w:name="_Toc486947591"/>
      <w:bookmarkStart w:id="3" w:name="_Toc162530563"/>
      <w:r>
        <w:rPr>
          <w:rFonts w:ascii="Times New Roman" w:hAnsi="Times New Roman"/>
          <w:b/>
          <w:color w:val="000000"/>
          <w:sz w:val="22"/>
        </w:rPr>
        <w:t xml:space="preserve">1 </w:t>
      </w:r>
      <w:r>
        <w:rPr>
          <w:rFonts w:ascii="Times New Roman" w:hAnsi="宋体"/>
          <w:b/>
          <w:color w:val="000000"/>
          <w:sz w:val="22"/>
        </w:rPr>
        <w:t>总则</w:t>
      </w:r>
      <w:bookmarkEnd w:id="2"/>
      <w:bookmarkEnd w:id="3"/>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w:t>
      </w:r>
      <w:r w:rsidRPr="00A01469">
        <w:rPr>
          <w:rFonts w:ascii="Times New Roman" w:hAnsi="宋体"/>
          <w:sz w:val="22"/>
        </w:rPr>
        <w:t>标人提供的产品必须满足强制认证要求。</w:t>
      </w:r>
      <w:r w:rsidRPr="00A01469">
        <w:rPr>
          <w:rStyle w:val="CharChar9"/>
          <w:rFonts w:hint="eastAsia"/>
        </w:rPr>
        <w:t>（详见第一章投标人须知及前附表21.3（9））</w:t>
      </w:r>
    </w:p>
    <w:p w:rsidR="00535D2A" w:rsidRDefault="00535D2A" w:rsidP="00535D2A">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535D2A" w:rsidRDefault="00535D2A" w:rsidP="00535D2A">
      <w:pPr>
        <w:adjustRightInd w:val="0"/>
        <w:snapToGrid w:val="0"/>
        <w:spacing w:line="300" w:lineRule="auto"/>
        <w:ind w:firstLineChars="200" w:firstLine="440"/>
        <w:rPr>
          <w:rFonts w:ascii="Times New Roman" w:hAnsi="Times New Roman"/>
          <w:sz w:val="22"/>
        </w:rPr>
      </w:pPr>
    </w:p>
    <w:p w:rsidR="00535D2A" w:rsidRDefault="00535D2A" w:rsidP="00535D2A">
      <w:pPr>
        <w:adjustRightInd w:val="0"/>
        <w:snapToGrid w:val="0"/>
        <w:spacing w:line="300" w:lineRule="auto"/>
        <w:jc w:val="center"/>
        <w:outlineLvl w:val="1"/>
        <w:rPr>
          <w:rFonts w:ascii="Times New Roman" w:hAnsi="Times New Roman"/>
          <w:color w:val="000000"/>
          <w:sz w:val="30"/>
          <w:szCs w:val="30"/>
        </w:rPr>
      </w:pPr>
      <w:bookmarkStart w:id="4" w:name="_Toc162530564"/>
      <w:r>
        <w:rPr>
          <w:rFonts w:ascii="Times New Roman" w:hAnsi="宋体"/>
          <w:color w:val="000000"/>
          <w:sz w:val="30"/>
          <w:szCs w:val="30"/>
        </w:rPr>
        <w:t>二、项目概况</w:t>
      </w:r>
      <w:bookmarkEnd w:id="4"/>
    </w:p>
    <w:p w:rsidR="00535D2A" w:rsidRDefault="00535D2A" w:rsidP="00535D2A">
      <w:pPr>
        <w:adjustRightInd w:val="0"/>
        <w:snapToGrid w:val="0"/>
        <w:spacing w:line="300" w:lineRule="auto"/>
        <w:ind w:firstLineChars="200" w:firstLine="442"/>
        <w:outlineLvl w:val="2"/>
        <w:rPr>
          <w:rFonts w:ascii="Times New Roman" w:hAnsi="Times New Roman"/>
          <w:b/>
          <w:bCs/>
          <w:sz w:val="22"/>
        </w:rPr>
      </w:pPr>
      <w:bookmarkStart w:id="5" w:name="_Toc490037237"/>
      <w:bookmarkStart w:id="6" w:name="_Toc162530565"/>
      <w:r>
        <w:rPr>
          <w:rFonts w:ascii="Times New Roman" w:hAnsi="Times New Roman"/>
          <w:b/>
          <w:bCs/>
          <w:sz w:val="22"/>
        </w:rPr>
        <w:t>2</w:t>
      </w:r>
      <w:r>
        <w:rPr>
          <w:rFonts w:ascii="Times New Roman" w:hAnsi="宋体"/>
          <w:b/>
          <w:bCs/>
          <w:sz w:val="22"/>
        </w:rPr>
        <w:t>项目名称</w:t>
      </w:r>
      <w:bookmarkEnd w:id="5"/>
      <w:bookmarkEnd w:id="6"/>
      <w:r>
        <w:rPr>
          <w:rFonts w:ascii="Times New Roman" w:hAnsi="宋体" w:hint="eastAsia"/>
          <w:b/>
          <w:bCs/>
          <w:sz w:val="22"/>
        </w:rPr>
        <w:t>：</w:t>
      </w:r>
      <w:r w:rsidRPr="009E3DCB">
        <w:rPr>
          <w:rFonts w:ascii="Times New Roman" w:hAnsi="Times New Roman" w:hint="eastAsia"/>
          <w:bCs/>
          <w:sz w:val="22"/>
        </w:rPr>
        <w:t>浦东新区引领区建设生态环境监测能力提升项目</w:t>
      </w:r>
    </w:p>
    <w:p w:rsidR="00535D2A" w:rsidRDefault="00535D2A" w:rsidP="00535D2A">
      <w:pPr>
        <w:adjustRightInd w:val="0"/>
        <w:snapToGrid w:val="0"/>
        <w:spacing w:line="300" w:lineRule="auto"/>
        <w:ind w:firstLineChars="200" w:firstLine="442"/>
        <w:outlineLvl w:val="2"/>
        <w:rPr>
          <w:rFonts w:ascii="Times New Roman" w:hAnsi="Times New Roman"/>
          <w:b/>
          <w:bCs/>
          <w:sz w:val="22"/>
        </w:rPr>
      </w:pPr>
      <w:bookmarkStart w:id="7" w:name="_Toc162530566"/>
      <w:bookmarkStart w:id="8" w:name="_Toc490037238"/>
      <w:r>
        <w:rPr>
          <w:rFonts w:ascii="Times New Roman" w:hAnsi="Times New Roman"/>
          <w:b/>
          <w:bCs/>
          <w:sz w:val="22"/>
        </w:rPr>
        <w:t>3</w:t>
      </w:r>
      <w:r>
        <w:rPr>
          <w:rFonts w:ascii="Times New Roman" w:hAnsi="宋体"/>
          <w:b/>
          <w:bCs/>
          <w:sz w:val="22"/>
        </w:rPr>
        <w:t>项目地点</w:t>
      </w:r>
      <w:bookmarkEnd w:id="7"/>
      <w:bookmarkEnd w:id="8"/>
      <w:r>
        <w:rPr>
          <w:rFonts w:ascii="Times New Roman" w:hAnsi="宋体" w:hint="eastAsia"/>
          <w:b/>
          <w:bCs/>
          <w:sz w:val="22"/>
        </w:rPr>
        <w:t>：</w:t>
      </w:r>
      <w:r w:rsidRPr="00A01469">
        <w:rPr>
          <w:rFonts w:ascii="Times New Roman" w:hAnsi="宋体" w:hint="eastAsia"/>
          <w:bCs/>
          <w:sz w:val="22"/>
        </w:rPr>
        <w:t>上海市浦东新区灵山路</w:t>
      </w:r>
      <w:r w:rsidRPr="00A01469">
        <w:rPr>
          <w:rFonts w:ascii="Times New Roman" w:hAnsi="宋体" w:hint="eastAsia"/>
          <w:bCs/>
          <w:sz w:val="22"/>
        </w:rPr>
        <w:t>51</w:t>
      </w:r>
      <w:r w:rsidRPr="00A01469">
        <w:rPr>
          <w:rFonts w:ascii="Times New Roman" w:hAnsi="宋体" w:hint="eastAsia"/>
          <w:bCs/>
          <w:sz w:val="22"/>
        </w:rPr>
        <w:t>号</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9" w:name="_Toc490037239"/>
      <w:bookmarkStart w:id="10" w:name="_Toc162530567"/>
      <w:r>
        <w:rPr>
          <w:rFonts w:ascii="Times New Roman" w:hAnsi="Times New Roman"/>
          <w:b/>
          <w:color w:val="000000"/>
          <w:sz w:val="22"/>
        </w:rPr>
        <w:lastRenderedPageBreak/>
        <w:t xml:space="preserve">4 </w:t>
      </w:r>
      <w:r>
        <w:rPr>
          <w:rFonts w:ascii="Times New Roman" w:hAnsi="宋体"/>
          <w:b/>
          <w:color w:val="000000"/>
          <w:sz w:val="22"/>
        </w:rPr>
        <w:t>招标范围与内容</w:t>
      </w:r>
      <w:bookmarkEnd w:id="9"/>
      <w:bookmarkEnd w:id="10"/>
    </w:p>
    <w:p w:rsidR="00535D2A" w:rsidRDefault="00535D2A" w:rsidP="00535D2A">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535D2A" w:rsidRPr="006A7803" w:rsidRDefault="00535D2A" w:rsidP="00535D2A">
      <w:pPr>
        <w:adjustRightInd w:val="0"/>
        <w:snapToGrid w:val="0"/>
        <w:spacing w:line="300" w:lineRule="auto"/>
        <w:ind w:firstLineChars="200" w:firstLine="440"/>
        <w:jc w:val="left"/>
        <w:rPr>
          <w:rFonts w:ascii="Times New Roman" w:hAnsi="Times New Roman"/>
          <w:color w:val="000000"/>
          <w:sz w:val="22"/>
        </w:rPr>
      </w:pPr>
      <w:r w:rsidRPr="006A7803">
        <w:rPr>
          <w:rFonts w:ascii="Times New Roman" w:hAnsi="Times New Roman" w:hint="eastAsia"/>
          <w:color w:val="000000"/>
          <w:sz w:val="22"/>
        </w:rPr>
        <w:t>根据生态环境部《十四五生态环境监测规划》以及《上海市生态环境保护“十四五”规划》对十四五期间的环境监测工作提出的方向和要求，十四五期间生态环境监测要加快建设陆海统筹、天地一体、上下协同、信息共享的高水平生态环境智慧监测体系，全面提升生态环境监测自动化、智能化、立体化能力。完善环境质量和生态质量监测网络，提升环境质量预报预警和成因分析能力、生态遥感监测能力。加快形成氨、硫化氢等臭气污染物和温室气体监测监控等网络。健全污染源监测体系，开展排污单位用能监控与污染物排放监测一体化试点，建立一体化的移动源监控网络和技术评估体系。提高环境应急监测、辐射环境监测和重大活动保障能力。创新生态环境监测，加强新技术、新方法在监测监控中的应用。提升装备能力，推动监测装备精准、快速、便携化发展。健全环境监测机构质量控制管理体系，确保监测数据真实、准确。</w:t>
      </w:r>
    </w:p>
    <w:p w:rsidR="00535D2A" w:rsidRDefault="00535D2A" w:rsidP="00535D2A">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bCs/>
          <w:sz w:val="22"/>
        </w:rPr>
        <w:t>本项目为</w:t>
      </w:r>
      <w:r w:rsidRPr="009E3DCB">
        <w:rPr>
          <w:rFonts w:ascii="Times New Roman" w:hAnsi="Times New Roman" w:hint="eastAsia"/>
          <w:bCs/>
          <w:sz w:val="22"/>
        </w:rPr>
        <w:t>浦东新区引领区建设生态环境监测能力提升项目</w:t>
      </w:r>
      <w:r>
        <w:rPr>
          <w:rFonts w:ascii="Times New Roman" w:hAnsi="Times New Roman" w:hint="eastAsia"/>
          <w:bCs/>
          <w:sz w:val="22"/>
        </w:rPr>
        <w:t>，包含</w:t>
      </w:r>
      <w:r w:rsidRPr="0007072C">
        <w:rPr>
          <w:rFonts w:ascii="宋体" w:hAnsi="宋体" w:cs="宋体" w:hint="eastAsia"/>
          <w:spacing w:val="-1"/>
          <w:sz w:val="22"/>
        </w:rPr>
        <w:t>监测站点和监测设施设备建设</w:t>
      </w:r>
      <w:r>
        <w:rPr>
          <w:rFonts w:ascii="宋体" w:hAnsi="宋体" w:cs="宋体" w:hint="eastAsia"/>
          <w:spacing w:val="-1"/>
          <w:sz w:val="22"/>
        </w:rPr>
        <w:t>、</w:t>
      </w:r>
      <w:r w:rsidRPr="0007072C">
        <w:rPr>
          <w:rFonts w:ascii="宋体" w:hAnsi="宋体" w:cs="宋体" w:hint="eastAsia"/>
          <w:spacing w:val="-1"/>
          <w:sz w:val="22"/>
        </w:rPr>
        <w:t>环境监测智慧管理系统</w:t>
      </w:r>
      <w:r>
        <w:rPr>
          <w:rFonts w:ascii="宋体" w:hAnsi="宋体" w:cs="宋体" w:hint="eastAsia"/>
          <w:spacing w:val="-1"/>
          <w:sz w:val="22"/>
        </w:rPr>
        <w:t>、</w:t>
      </w:r>
      <w:r w:rsidRPr="0007072C">
        <w:rPr>
          <w:rFonts w:ascii="宋体" w:hAnsi="宋体" w:cs="宋体" w:hint="eastAsia"/>
          <w:spacing w:val="-1"/>
          <w:sz w:val="22"/>
        </w:rPr>
        <w:t>密码应用</w:t>
      </w:r>
      <w:r>
        <w:rPr>
          <w:rFonts w:ascii="宋体" w:hAnsi="宋体" w:cs="宋体" w:hint="eastAsia"/>
          <w:spacing w:val="-1"/>
          <w:sz w:val="22"/>
        </w:rPr>
        <w:t>。</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宋体"/>
          <w:color w:val="000000"/>
          <w:sz w:val="22"/>
        </w:rPr>
        <w:t>本项目</w:t>
      </w:r>
      <w:r>
        <w:rPr>
          <w:rFonts w:ascii="Times New Roman" w:hAnsi="宋体"/>
          <w:sz w:val="22"/>
        </w:rPr>
        <w:t>工期</w:t>
      </w:r>
      <w:r w:rsidRPr="006A7803">
        <w:rPr>
          <w:rFonts w:ascii="Times New Roman" w:hAnsi="宋体"/>
          <w:sz w:val="22"/>
        </w:rPr>
        <w:t>为：</w:t>
      </w:r>
      <w:r w:rsidRPr="006A7803">
        <w:rPr>
          <w:rFonts w:ascii="Times New Roman" w:hAnsi="宋体"/>
          <w:kern w:val="0"/>
          <w:sz w:val="22"/>
        </w:rPr>
        <w:t>自合同签订之日起</w:t>
      </w:r>
      <w:r w:rsidRPr="006A7803">
        <w:rPr>
          <w:rFonts w:ascii="Times New Roman" w:hAnsi="Times New Roman" w:hint="eastAsia"/>
          <w:kern w:val="0"/>
          <w:sz w:val="22"/>
        </w:rPr>
        <w:t>18</w:t>
      </w:r>
      <w:r w:rsidRPr="006A7803">
        <w:rPr>
          <w:rFonts w:ascii="Times New Roman" w:hAnsi="宋体"/>
          <w:kern w:val="0"/>
          <w:sz w:val="22"/>
        </w:rPr>
        <w:t>个</w:t>
      </w:r>
      <w:r w:rsidRPr="006A7803">
        <w:rPr>
          <w:rFonts w:ascii="Times New Roman" w:hAnsi="宋体" w:hint="eastAsia"/>
          <w:kern w:val="0"/>
          <w:sz w:val="22"/>
        </w:rPr>
        <w:t>月</w:t>
      </w:r>
      <w:r>
        <w:rPr>
          <w:rFonts w:ascii="Times New Roman" w:hAnsi="宋体" w:hint="eastAsia"/>
          <w:kern w:val="0"/>
          <w:sz w:val="22"/>
        </w:rPr>
        <w:t>，其中</w:t>
      </w:r>
      <w:r w:rsidRPr="0007072C">
        <w:rPr>
          <w:rFonts w:ascii="宋体" w:hAnsi="宋体" w:cs="宋体" w:hint="eastAsia"/>
          <w:spacing w:val="-1"/>
          <w:sz w:val="22"/>
        </w:rPr>
        <w:t>硬件交货期为合同签订后</w:t>
      </w:r>
      <w:r>
        <w:rPr>
          <w:rFonts w:ascii="宋体" w:hAnsi="宋体" w:cs="宋体" w:hint="eastAsia"/>
          <w:spacing w:val="-1"/>
          <w:sz w:val="22"/>
        </w:rPr>
        <w:t>3</w:t>
      </w:r>
      <w:r w:rsidRPr="0007072C">
        <w:rPr>
          <w:rFonts w:ascii="宋体" w:hAnsi="宋体" w:cs="宋体" w:hint="eastAsia"/>
          <w:spacing w:val="-1"/>
          <w:sz w:val="22"/>
        </w:rPr>
        <w:t>个月内</w:t>
      </w:r>
      <w:r w:rsidRPr="006A7803">
        <w:rPr>
          <w:rFonts w:ascii="Times New Roman" w:hAnsi="宋体"/>
          <w:kern w:val="0"/>
          <w:sz w:val="22"/>
        </w:rPr>
        <w:t>。</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11" w:name="_Toc162530568"/>
      <w:r>
        <w:rPr>
          <w:rFonts w:ascii="Times New Roman" w:hAnsi="Times New Roman"/>
          <w:b/>
          <w:color w:val="000000"/>
          <w:sz w:val="22"/>
        </w:rPr>
        <w:t xml:space="preserve">5 </w:t>
      </w:r>
      <w:r>
        <w:rPr>
          <w:rFonts w:ascii="Times New Roman" w:hAnsi="宋体"/>
          <w:b/>
          <w:color w:val="000000"/>
          <w:sz w:val="22"/>
        </w:rPr>
        <w:t>承包方式</w:t>
      </w:r>
      <w:bookmarkEnd w:id="11"/>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12" w:name="_Toc162530569"/>
      <w:r>
        <w:rPr>
          <w:rFonts w:ascii="Times New Roman" w:hAnsi="Times New Roman"/>
          <w:b/>
          <w:color w:val="000000"/>
          <w:sz w:val="22"/>
        </w:rPr>
        <w:t xml:space="preserve">6 </w:t>
      </w:r>
      <w:r>
        <w:rPr>
          <w:rFonts w:ascii="Times New Roman" w:hAnsi="宋体"/>
          <w:b/>
          <w:color w:val="000000"/>
          <w:sz w:val="22"/>
        </w:rPr>
        <w:t>合同的签订</w:t>
      </w:r>
      <w:bookmarkEnd w:id="12"/>
    </w:p>
    <w:p w:rsidR="00535D2A" w:rsidRDefault="00535D2A" w:rsidP="00535D2A">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535D2A" w:rsidRDefault="00535D2A" w:rsidP="00535D2A">
      <w:pPr>
        <w:adjustRightInd w:val="0"/>
        <w:snapToGrid w:val="0"/>
        <w:spacing w:line="300" w:lineRule="auto"/>
        <w:ind w:firstLineChars="200" w:firstLine="442"/>
        <w:jc w:val="left"/>
        <w:outlineLvl w:val="2"/>
        <w:rPr>
          <w:rFonts w:ascii="Times New Roman" w:hAnsi="Times New Roman"/>
          <w:sz w:val="22"/>
        </w:rPr>
      </w:pPr>
      <w:bookmarkStart w:id="13" w:name="_Toc162530570"/>
      <w:r>
        <w:rPr>
          <w:rFonts w:ascii="Times New Roman" w:hAnsi="Times New Roman"/>
          <w:b/>
          <w:color w:val="000000"/>
          <w:sz w:val="22"/>
        </w:rPr>
        <w:t xml:space="preserve">7 </w:t>
      </w:r>
      <w:r>
        <w:rPr>
          <w:rFonts w:ascii="Times New Roman" w:hAnsi="宋体"/>
          <w:b/>
          <w:color w:val="000000"/>
          <w:sz w:val="22"/>
        </w:rPr>
        <w:t>结算原则和支付方式</w:t>
      </w:r>
      <w:bookmarkEnd w:id="13"/>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535D2A" w:rsidRDefault="00535D2A" w:rsidP="00535D2A">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方式，在采购人和中标人合同签订，且财政资金到位后，按下款要求支付相应的合同款项。</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535D2A" w:rsidRPr="00503543" w:rsidRDefault="00535D2A" w:rsidP="00535D2A">
      <w:pPr>
        <w:adjustRightInd w:val="0"/>
        <w:snapToGrid w:val="0"/>
        <w:spacing w:line="300" w:lineRule="auto"/>
        <w:ind w:firstLineChars="200" w:firstLine="440"/>
        <w:jc w:val="left"/>
        <w:rPr>
          <w:rFonts w:ascii="Times New Roman" w:hAnsi="宋体"/>
          <w:sz w:val="22"/>
        </w:rPr>
      </w:pPr>
      <w:r w:rsidRPr="00503543">
        <w:rPr>
          <w:rFonts w:ascii="Times New Roman" w:hAnsi="宋体" w:hint="eastAsia"/>
          <w:sz w:val="22"/>
        </w:rPr>
        <w:t>（</w:t>
      </w:r>
      <w:r w:rsidRPr="00503543">
        <w:rPr>
          <w:rFonts w:ascii="Times New Roman" w:hAnsi="宋体" w:hint="eastAsia"/>
          <w:sz w:val="22"/>
        </w:rPr>
        <w:t>1</w:t>
      </w:r>
      <w:r w:rsidRPr="00503543">
        <w:rPr>
          <w:rFonts w:ascii="Times New Roman" w:hAnsi="宋体" w:hint="eastAsia"/>
          <w:sz w:val="22"/>
        </w:rPr>
        <w:t>）在合同签订后</w:t>
      </w:r>
      <w:r w:rsidRPr="00503543">
        <w:rPr>
          <w:rFonts w:ascii="Times New Roman" w:hAnsi="宋体" w:hint="eastAsia"/>
          <w:sz w:val="22"/>
        </w:rPr>
        <w:t>30</w:t>
      </w:r>
      <w:r w:rsidRPr="00503543">
        <w:rPr>
          <w:rFonts w:ascii="Times New Roman" w:hAnsi="宋体" w:hint="eastAsia"/>
          <w:sz w:val="22"/>
        </w:rPr>
        <w:t>日内，采购人向中标人支付合同款项的</w:t>
      </w:r>
      <w:r w:rsidRPr="00503543">
        <w:rPr>
          <w:rFonts w:ascii="Times New Roman" w:hAnsi="宋体" w:hint="eastAsia"/>
          <w:sz w:val="22"/>
        </w:rPr>
        <w:t xml:space="preserve"> 20%</w:t>
      </w:r>
      <w:r w:rsidRPr="00503543">
        <w:rPr>
          <w:rFonts w:ascii="Times New Roman" w:hAnsi="宋体" w:hint="eastAsia"/>
          <w:sz w:val="22"/>
        </w:rPr>
        <w:t>；</w:t>
      </w:r>
    </w:p>
    <w:p w:rsidR="00535D2A" w:rsidRPr="00503543" w:rsidRDefault="00535D2A" w:rsidP="00535D2A">
      <w:pPr>
        <w:adjustRightInd w:val="0"/>
        <w:snapToGrid w:val="0"/>
        <w:spacing w:line="300" w:lineRule="auto"/>
        <w:ind w:firstLineChars="200" w:firstLine="440"/>
        <w:jc w:val="left"/>
        <w:rPr>
          <w:rFonts w:ascii="Times New Roman" w:hAnsi="宋体"/>
          <w:sz w:val="22"/>
        </w:rPr>
      </w:pPr>
      <w:r w:rsidRPr="00503543">
        <w:rPr>
          <w:rFonts w:ascii="Times New Roman" w:hAnsi="宋体" w:hint="eastAsia"/>
          <w:sz w:val="22"/>
        </w:rPr>
        <w:t>（</w:t>
      </w:r>
      <w:r w:rsidRPr="00503543">
        <w:rPr>
          <w:rFonts w:ascii="Times New Roman" w:hAnsi="宋体" w:hint="eastAsia"/>
          <w:sz w:val="22"/>
        </w:rPr>
        <w:t>2</w:t>
      </w:r>
      <w:r w:rsidRPr="00503543">
        <w:rPr>
          <w:rFonts w:ascii="Times New Roman" w:hAnsi="宋体" w:hint="eastAsia"/>
          <w:sz w:val="22"/>
        </w:rPr>
        <w:t>）完成项目设备到货后</w:t>
      </w:r>
      <w:r w:rsidRPr="00503543">
        <w:rPr>
          <w:rFonts w:ascii="Times New Roman" w:hAnsi="宋体" w:hint="eastAsia"/>
          <w:sz w:val="22"/>
        </w:rPr>
        <w:t>30</w:t>
      </w:r>
      <w:r w:rsidRPr="00503543">
        <w:rPr>
          <w:rFonts w:ascii="Times New Roman" w:hAnsi="宋体" w:hint="eastAsia"/>
          <w:sz w:val="22"/>
        </w:rPr>
        <w:t>日内支付合同款的</w:t>
      </w:r>
      <w:r w:rsidRPr="00503543">
        <w:rPr>
          <w:rFonts w:ascii="Times New Roman" w:hAnsi="宋体" w:hint="eastAsia"/>
          <w:sz w:val="22"/>
        </w:rPr>
        <w:t xml:space="preserve"> 30%</w:t>
      </w:r>
      <w:r w:rsidRPr="00503543">
        <w:rPr>
          <w:rFonts w:ascii="Times New Roman" w:hAnsi="宋体" w:hint="eastAsia"/>
          <w:sz w:val="22"/>
        </w:rPr>
        <w:t>；</w:t>
      </w:r>
    </w:p>
    <w:p w:rsidR="00535D2A" w:rsidRPr="00503543" w:rsidRDefault="00535D2A" w:rsidP="00535D2A">
      <w:pPr>
        <w:adjustRightInd w:val="0"/>
        <w:snapToGrid w:val="0"/>
        <w:spacing w:line="300" w:lineRule="auto"/>
        <w:ind w:firstLineChars="200" w:firstLine="440"/>
        <w:jc w:val="left"/>
        <w:rPr>
          <w:rFonts w:ascii="Times New Roman" w:hAnsi="宋体"/>
          <w:sz w:val="22"/>
        </w:rPr>
      </w:pPr>
      <w:r w:rsidRPr="00503543">
        <w:rPr>
          <w:rFonts w:ascii="Times New Roman" w:hAnsi="宋体" w:hint="eastAsia"/>
          <w:sz w:val="22"/>
        </w:rPr>
        <w:t>（</w:t>
      </w:r>
      <w:r w:rsidRPr="00503543">
        <w:rPr>
          <w:rFonts w:ascii="Times New Roman" w:hAnsi="宋体" w:hint="eastAsia"/>
          <w:sz w:val="22"/>
        </w:rPr>
        <w:t>3</w:t>
      </w:r>
      <w:r w:rsidRPr="00503543">
        <w:rPr>
          <w:rFonts w:ascii="Times New Roman" w:hAnsi="宋体" w:hint="eastAsia"/>
          <w:sz w:val="22"/>
        </w:rPr>
        <w:t>）完成项目初步验收后</w:t>
      </w:r>
      <w:r w:rsidRPr="00503543">
        <w:rPr>
          <w:rFonts w:ascii="Times New Roman" w:hAnsi="宋体" w:hint="eastAsia"/>
          <w:sz w:val="22"/>
        </w:rPr>
        <w:t>30</w:t>
      </w:r>
      <w:r w:rsidRPr="00503543">
        <w:rPr>
          <w:rFonts w:ascii="Times New Roman" w:hAnsi="宋体" w:hint="eastAsia"/>
          <w:sz w:val="22"/>
        </w:rPr>
        <w:t>日内支付合同款的</w:t>
      </w:r>
      <w:r w:rsidRPr="00503543">
        <w:rPr>
          <w:rFonts w:ascii="Times New Roman" w:hAnsi="宋体" w:hint="eastAsia"/>
          <w:sz w:val="22"/>
        </w:rPr>
        <w:t xml:space="preserve"> 10%</w:t>
      </w:r>
      <w:r w:rsidRPr="00503543">
        <w:rPr>
          <w:rFonts w:ascii="Times New Roman" w:hAnsi="宋体" w:hint="eastAsia"/>
          <w:sz w:val="22"/>
        </w:rPr>
        <w:t>；</w:t>
      </w:r>
    </w:p>
    <w:p w:rsidR="00535D2A" w:rsidRPr="00503543" w:rsidRDefault="00535D2A" w:rsidP="00535D2A">
      <w:pPr>
        <w:adjustRightInd w:val="0"/>
        <w:snapToGrid w:val="0"/>
        <w:spacing w:line="300" w:lineRule="auto"/>
        <w:ind w:firstLineChars="200" w:firstLine="440"/>
        <w:jc w:val="left"/>
        <w:rPr>
          <w:rFonts w:ascii="Times New Roman" w:hAnsi="宋体"/>
          <w:sz w:val="22"/>
        </w:rPr>
      </w:pPr>
      <w:r w:rsidRPr="00503543">
        <w:rPr>
          <w:rFonts w:ascii="Times New Roman" w:hAnsi="宋体" w:hint="eastAsia"/>
          <w:sz w:val="22"/>
        </w:rPr>
        <w:lastRenderedPageBreak/>
        <w:t>（</w:t>
      </w:r>
      <w:r w:rsidRPr="00503543">
        <w:rPr>
          <w:rFonts w:ascii="Times New Roman" w:hAnsi="宋体" w:hint="eastAsia"/>
          <w:sz w:val="22"/>
        </w:rPr>
        <w:t>4</w:t>
      </w:r>
      <w:r w:rsidRPr="00503543">
        <w:rPr>
          <w:rFonts w:ascii="Times New Roman" w:hAnsi="宋体" w:hint="eastAsia"/>
          <w:sz w:val="22"/>
        </w:rPr>
        <w:t>）项目通过竣工验收后</w:t>
      </w:r>
      <w:r w:rsidRPr="00503543">
        <w:rPr>
          <w:rFonts w:ascii="Times New Roman" w:hAnsi="宋体" w:hint="eastAsia"/>
          <w:sz w:val="22"/>
        </w:rPr>
        <w:t>30</w:t>
      </w:r>
      <w:r w:rsidRPr="00503543">
        <w:rPr>
          <w:rFonts w:ascii="Times New Roman" w:hAnsi="宋体" w:hint="eastAsia"/>
          <w:sz w:val="22"/>
        </w:rPr>
        <w:t>日内支付合同款的</w:t>
      </w:r>
      <w:r w:rsidRPr="00503543">
        <w:rPr>
          <w:rFonts w:ascii="Times New Roman" w:hAnsi="宋体" w:hint="eastAsia"/>
          <w:sz w:val="22"/>
        </w:rPr>
        <w:t xml:space="preserve"> 20%</w:t>
      </w:r>
      <w:r w:rsidRPr="00503543">
        <w:rPr>
          <w:rFonts w:ascii="Times New Roman" w:hAnsi="宋体" w:hint="eastAsia"/>
          <w:sz w:val="22"/>
        </w:rPr>
        <w:t>；</w:t>
      </w:r>
    </w:p>
    <w:p w:rsidR="00535D2A" w:rsidRPr="00503543" w:rsidRDefault="00535D2A" w:rsidP="00535D2A">
      <w:pPr>
        <w:adjustRightInd w:val="0"/>
        <w:snapToGrid w:val="0"/>
        <w:spacing w:line="300" w:lineRule="auto"/>
        <w:ind w:firstLineChars="200" w:firstLine="440"/>
        <w:jc w:val="left"/>
        <w:rPr>
          <w:rFonts w:ascii="Times New Roman" w:hAnsi="宋体"/>
          <w:sz w:val="22"/>
        </w:rPr>
      </w:pPr>
      <w:r w:rsidRPr="00503543">
        <w:rPr>
          <w:rFonts w:ascii="Times New Roman" w:hAnsi="宋体" w:hint="eastAsia"/>
          <w:sz w:val="22"/>
        </w:rPr>
        <w:t>（</w:t>
      </w:r>
      <w:r w:rsidRPr="00503543">
        <w:rPr>
          <w:rFonts w:ascii="Times New Roman" w:hAnsi="宋体" w:hint="eastAsia"/>
          <w:sz w:val="22"/>
        </w:rPr>
        <w:t>5</w:t>
      </w:r>
      <w:r w:rsidRPr="00503543">
        <w:rPr>
          <w:rFonts w:ascii="Times New Roman" w:hAnsi="宋体" w:hint="eastAsia"/>
          <w:sz w:val="22"/>
        </w:rPr>
        <w:t>）项目审计清算完成后</w:t>
      </w:r>
      <w:r w:rsidRPr="00503543">
        <w:rPr>
          <w:rFonts w:ascii="Times New Roman" w:hAnsi="宋体" w:hint="eastAsia"/>
          <w:sz w:val="22"/>
        </w:rPr>
        <w:t>30</w:t>
      </w:r>
      <w:r w:rsidRPr="00503543">
        <w:rPr>
          <w:rFonts w:ascii="Times New Roman" w:hAnsi="宋体" w:hint="eastAsia"/>
          <w:sz w:val="22"/>
        </w:rPr>
        <w:t>日内，以审计结果作为终验款结算依据支付合同余款。</w:t>
      </w:r>
    </w:p>
    <w:p w:rsidR="00535D2A" w:rsidRDefault="00535D2A" w:rsidP="00535D2A">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535D2A" w:rsidRDefault="00535D2A" w:rsidP="00535D2A">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p>
    <w:p w:rsidR="00535D2A" w:rsidRDefault="00535D2A" w:rsidP="00535D2A">
      <w:pPr>
        <w:adjustRightInd w:val="0"/>
        <w:snapToGrid w:val="0"/>
        <w:spacing w:line="300" w:lineRule="auto"/>
        <w:jc w:val="center"/>
        <w:outlineLvl w:val="1"/>
        <w:rPr>
          <w:rFonts w:ascii="Times New Roman" w:hAnsi="Times New Roman"/>
          <w:color w:val="000000"/>
          <w:sz w:val="30"/>
          <w:szCs w:val="30"/>
        </w:rPr>
      </w:pPr>
      <w:bookmarkStart w:id="14" w:name="_Toc162530571"/>
      <w:r>
        <w:rPr>
          <w:rFonts w:ascii="Times New Roman" w:hAnsi="宋体"/>
          <w:color w:val="000000"/>
          <w:sz w:val="30"/>
          <w:szCs w:val="30"/>
        </w:rPr>
        <w:t>三、技术质量要求</w:t>
      </w:r>
      <w:bookmarkEnd w:id="14"/>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15" w:name="_Toc162530572"/>
      <w:r>
        <w:rPr>
          <w:rFonts w:ascii="Times New Roman" w:hAnsi="Times New Roman"/>
          <w:b/>
          <w:color w:val="000000"/>
          <w:sz w:val="22"/>
        </w:rPr>
        <w:t xml:space="preserve">8 </w:t>
      </w:r>
      <w:r>
        <w:rPr>
          <w:rFonts w:ascii="Times New Roman" w:hAnsi="宋体"/>
          <w:b/>
          <w:color w:val="000000"/>
          <w:sz w:val="22"/>
        </w:rPr>
        <w:t>适用技术规范和规范性文件</w:t>
      </w:r>
      <w:bookmarkEnd w:id="15"/>
    </w:p>
    <w:p w:rsidR="00535D2A" w:rsidRPr="00F252FD" w:rsidRDefault="00535D2A" w:rsidP="00535D2A">
      <w:pPr>
        <w:adjustRightInd w:val="0"/>
        <w:snapToGrid w:val="0"/>
        <w:spacing w:line="300" w:lineRule="auto"/>
        <w:ind w:firstLineChars="150" w:firstLine="330"/>
        <w:rPr>
          <w:sz w:val="22"/>
        </w:rPr>
      </w:pPr>
      <w:r w:rsidRPr="00F252FD">
        <w:rPr>
          <w:sz w:val="22"/>
        </w:rPr>
        <w:t>《地表水环境质量标准》</w:t>
      </w:r>
      <w:r w:rsidRPr="00F252FD">
        <w:rPr>
          <w:sz w:val="22"/>
        </w:rPr>
        <w:t>(GB3838-2002)</w:t>
      </w:r>
      <w:r w:rsidRPr="00F252FD">
        <w:rPr>
          <w:sz w:val="22"/>
        </w:rPr>
        <w:t>；</w:t>
      </w:r>
    </w:p>
    <w:p w:rsidR="00535D2A" w:rsidRPr="00F252FD" w:rsidRDefault="00535D2A" w:rsidP="00535D2A">
      <w:pPr>
        <w:adjustRightInd w:val="0"/>
        <w:snapToGrid w:val="0"/>
        <w:spacing w:line="300" w:lineRule="auto"/>
        <w:ind w:firstLineChars="150" w:firstLine="330"/>
        <w:rPr>
          <w:sz w:val="22"/>
        </w:rPr>
      </w:pPr>
      <w:r w:rsidRPr="00F252FD">
        <w:rPr>
          <w:sz w:val="22"/>
        </w:rPr>
        <w:t>《地表水和污水监测技术规范》</w:t>
      </w:r>
      <w:r w:rsidRPr="00F252FD">
        <w:rPr>
          <w:sz w:val="22"/>
        </w:rPr>
        <w:t>(HJ/T91-2002)</w:t>
      </w:r>
      <w:r w:rsidRPr="00F252FD">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《地下水质量标准》</w:t>
      </w:r>
      <w:r w:rsidRPr="0007072C">
        <w:rPr>
          <w:sz w:val="22"/>
        </w:rPr>
        <w:t>(GB/T14848-2017)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《环境空气质量标准》</w:t>
      </w:r>
      <w:r w:rsidRPr="0007072C">
        <w:rPr>
          <w:sz w:val="22"/>
        </w:rPr>
        <w:t>(GB3095-2012)</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《大气污染物综合排放标准》</w:t>
      </w:r>
      <w:r w:rsidRPr="0007072C">
        <w:rPr>
          <w:sz w:val="22"/>
        </w:rPr>
        <w:t>(DB31/933-2015)</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《固定源废气监测技术规范》</w:t>
      </w:r>
      <w:r w:rsidRPr="0007072C">
        <w:rPr>
          <w:sz w:val="22"/>
        </w:rPr>
        <w:t>(HJ/T397-2007)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《环境监测质量管理技术导则》</w:t>
      </w:r>
      <w:r w:rsidRPr="0007072C">
        <w:rPr>
          <w:sz w:val="22"/>
        </w:rPr>
        <w:t>(HJ630-2011)</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《环境空气质量监测规范</w:t>
      </w:r>
      <w:r w:rsidRPr="0007072C">
        <w:rPr>
          <w:sz w:val="22"/>
        </w:rPr>
        <w:t>(</w:t>
      </w:r>
      <w:r w:rsidRPr="0007072C">
        <w:rPr>
          <w:sz w:val="22"/>
        </w:rPr>
        <w:t>试行</w:t>
      </w:r>
      <w:r w:rsidRPr="0007072C">
        <w:rPr>
          <w:sz w:val="22"/>
        </w:rPr>
        <w:t>)</w:t>
      </w:r>
      <w:r w:rsidRPr="0007072C">
        <w:rPr>
          <w:sz w:val="22"/>
        </w:rPr>
        <w:t>》，公告</w:t>
      </w:r>
      <w:r w:rsidRPr="0007072C">
        <w:rPr>
          <w:sz w:val="22"/>
        </w:rPr>
        <w:t>2007</w:t>
      </w:r>
      <w:r w:rsidRPr="0007072C">
        <w:rPr>
          <w:sz w:val="22"/>
        </w:rPr>
        <w:t>年第</w:t>
      </w:r>
      <w:r w:rsidRPr="0007072C">
        <w:rPr>
          <w:sz w:val="22"/>
        </w:rPr>
        <w:t>4</w:t>
      </w:r>
      <w:r w:rsidRPr="0007072C">
        <w:rPr>
          <w:sz w:val="22"/>
        </w:rPr>
        <w:t>号，</w:t>
      </w:r>
      <w:r w:rsidRPr="0007072C">
        <w:rPr>
          <w:sz w:val="22"/>
        </w:rPr>
        <w:t>2007</w:t>
      </w:r>
      <w:r w:rsidRPr="0007072C">
        <w:rPr>
          <w:sz w:val="22"/>
        </w:rPr>
        <w:t>年</w:t>
      </w:r>
      <w:r w:rsidRPr="0007072C">
        <w:rPr>
          <w:sz w:val="22"/>
        </w:rPr>
        <w:t>1</w:t>
      </w:r>
      <w:r w:rsidRPr="0007072C">
        <w:rPr>
          <w:sz w:val="22"/>
        </w:rPr>
        <w:t>月；</w:t>
      </w:r>
    </w:p>
    <w:p w:rsidR="00535D2A" w:rsidRPr="0007072C" w:rsidRDefault="00535D2A" w:rsidP="00535D2A">
      <w:pPr>
        <w:adjustRightInd w:val="0"/>
        <w:snapToGrid w:val="0"/>
        <w:spacing w:line="300" w:lineRule="auto"/>
        <w:ind w:firstLineChars="150" w:firstLine="330"/>
        <w:rPr>
          <w:sz w:val="22"/>
        </w:rPr>
      </w:pPr>
      <w:r w:rsidRPr="0007072C">
        <w:rPr>
          <w:sz w:val="22"/>
        </w:rPr>
        <w:t>《环境空气质量监测点位布设技术规范</w:t>
      </w:r>
      <w:r w:rsidRPr="0007072C">
        <w:rPr>
          <w:sz w:val="22"/>
        </w:rPr>
        <w:t>(</w:t>
      </w:r>
      <w:r w:rsidRPr="0007072C">
        <w:rPr>
          <w:sz w:val="22"/>
        </w:rPr>
        <w:t>试行</w:t>
      </w:r>
      <w:r w:rsidRPr="0007072C">
        <w:rPr>
          <w:sz w:val="22"/>
        </w:rPr>
        <w:t>)</w:t>
      </w:r>
      <w:r w:rsidRPr="0007072C">
        <w:rPr>
          <w:sz w:val="22"/>
        </w:rPr>
        <w:t>》</w:t>
      </w:r>
      <w:r w:rsidRPr="0007072C">
        <w:rPr>
          <w:sz w:val="22"/>
        </w:rPr>
        <w:t>(HJ664-2013)</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《环境空气气态污染物</w:t>
      </w:r>
      <w:r w:rsidRPr="0007072C">
        <w:rPr>
          <w:sz w:val="22"/>
        </w:rPr>
        <w:t>(SO2</w:t>
      </w:r>
      <w:r w:rsidRPr="0007072C">
        <w:rPr>
          <w:sz w:val="22"/>
        </w:rPr>
        <w:t>、</w:t>
      </w:r>
      <w:r w:rsidRPr="0007072C">
        <w:rPr>
          <w:sz w:val="22"/>
        </w:rPr>
        <w:t>NO2</w:t>
      </w:r>
      <w:r w:rsidRPr="0007072C">
        <w:rPr>
          <w:sz w:val="22"/>
        </w:rPr>
        <w:t>、</w:t>
      </w:r>
      <w:r w:rsidRPr="0007072C">
        <w:rPr>
          <w:sz w:val="22"/>
        </w:rPr>
        <w:t>O3</w:t>
      </w:r>
      <w:r w:rsidRPr="0007072C">
        <w:rPr>
          <w:sz w:val="22"/>
        </w:rPr>
        <w:t>；</w:t>
      </w:r>
      <w:r w:rsidRPr="0007072C">
        <w:rPr>
          <w:sz w:val="22"/>
        </w:rPr>
        <w:t>CO)</w:t>
      </w:r>
      <w:r w:rsidRPr="0007072C">
        <w:rPr>
          <w:sz w:val="22"/>
        </w:rPr>
        <w:t>连续自动监测系统技犬要求及检测》</w:t>
      </w:r>
      <w:r w:rsidRPr="0007072C">
        <w:rPr>
          <w:sz w:val="22"/>
        </w:rPr>
        <w:t>(HJ654-2013)</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《环境空气总烃、甲烷和非甲烷总烃的测定</w:t>
      </w:r>
      <w:r w:rsidRPr="0007072C">
        <w:rPr>
          <w:sz w:val="22"/>
        </w:rPr>
        <w:t xml:space="preserve"> </w:t>
      </w:r>
      <w:r w:rsidRPr="0007072C">
        <w:rPr>
          <w:sz w:val="22"/>
        </w:rPr>
        <w:t>直接进样</w:t>
      </w:r>
      <w:r w:rsidRPr="0007072C">
        <w:rPr>
          <w:sz w:val="22"/>
        </w:rPr>
        <w:t>-</w:t>
      </w:r>
      <w:r w:rsidRPr="0007072C">
        <w:rPr>
          <w:sz w:val="22"/>
        </w:rPr>
        <w:t>气相色谱法》（</w:t>
      </w:r>
      <w:r w:rsidRPr="0007072C">
        <w:rPr>
          <w:sz w:val="22"/>
        </w:rPr>
        <w:t>HJ 604-2017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《环境空气非甲烷总烃在线监测技术规范》</w:t>
      </w:r>
      <w:r w:rsidRPr="0007072C">
        <w:rPr>
          <w:sz w:val="22"/>
        </w:rPr>
        <w:t>(DB31/1090-2018)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《声环境质量标准》</w:t>
      </w:r>
      <w:r w:rsidRPr="0007072C">
        <w:rPr>
          <w:sz w:val="22"/>
        </w:rPr>
        <w:t>(GB3096-2008)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《工业企业厂界环境噪声排放标准》</w:t>
      </w:r>
      <w:r w:rsidRPr="0007072C">
        <w:rPr>
          <w:sz w:val="22"/>
        </w:rPr>
        <w:t>(GB12348-2008)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《声环境功能区划分技术规范》</w:t>
      </w:r>
      <w:r w:rsidRPr="0007072C">
        <w:rPr>
          <w:sz w:val="22"/>
        </w:rPr>
        <w:t>(GBT15190-2014)</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《环境噪声自动监测系统技术要求》</w:t>
      </w:r>
      <w:r w:rsidRPr="0007072C">
        <w:rPr>
          <w:sz w:val="22"/>
        </w:rPr>
        <w:t>(HJ907-2017)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《环境噪声自动监测仪检定规程》（</w:t>
      </w:r>
      <w:r w:rsidRPr="0007072C">
        <w:rPr>
          <w:sz w:val="22"/>
        </w:rPr>
        <w:t>G1095-2014</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《功能区声环境质量自动监测技术规范》</w:t>
      </w:r>
      <w:r w:rsidRPr="0007072C">
        <w:rPr>
          <w:sz w:val="22"/>
        </w:rPr>
        <w:t>(HJ906-2017)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《环境噪声监测技术规范城市声环境常规监测》</w:t>
      </w:r>
      <w:r w:rsidRPr="0007072C">
        <w:rPr>
          <w:sz w:val="22"/>
        </w:rPr>
        <w:t>(HJ640-2012)</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《土壤环境监测技术规范》</w:t>
      </w:r>
      <w:r w:rsidRPr="0007072C">
        <w:rPr>
          <w:sz w:val="22"/>
        </w:rPr>
        <w:t>(HJ/T166-2004)</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《环境空气挥发性有机物气相色谱连续监测系统技术要求及检测方法》（</w:t>
      </w:r>
      <w:r w:rsidRPr="0007072C">
        <w:rPr>
          <w:sz w:val="22"/>
        </w:rPr>
        <w:t>HJ1010-2018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《土壤环境质量建设用地土壤污染风险管控标准》</w:t>
      </w:r>
      <w:r w:rsidRPr="0007072C">
        <w:rPr>
          <w:sz w:val="22"/>
        </w:rPr>
        <w:t>(GB36600-2018)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《土壤环境质量农用地土壤污染风险管控标准</w:t>
      </w:r>
      <w:r w:rsidRPr="0007072C">
        <w:rPr>
          <w:sz w:val="22"/>
        </w:rPr>
        <w:t>(</w:t>
      </w:r>
      <w:r w:rsidRPr="0007072C">
        <w:rPr>
          <w:sz w:val="22"/>
        </w:rPr>
        <w:t>试行</w:t>
      </w:r>
      <w:r w:rsidRPr="0007072C">
        <w:rPr>
          <w:sz w:val="22"/>
        </w:rPr>
        <w:t>)</w:t>
      </w:r>
      <w:r w:rsidRPr="0007072C">
        <w:rPr>
          <w:sz w:val="22"/>
        </w:rPr>
        <w:t>》</w:t>
      </w:r>
      <w:r w:rsidRPr="0007072C">
        <w:rPr>
          <w:sz w:val="22"/>
        </w:rPr>
        <w:t>(GB15618-2018)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《辐射环境空气自动监测站运行技术规范》</w:t>
      </w:r>
      <w:r w:rsidRPr="0007072C">
        <w:rPr>
          <w:sz w:val="22"/>
        </w:rPr>
        <w:t>(HJ1009-2019)</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《污染源在线自动监控</w:t>
      </w:r>
      <w:r w:rsidRPr="0007072C">
        <w:rPr>
          <w:sz w:val="22"/>
        </w:rPr>
        <w:t>(</w:t>
      </w:r>
      <w:r w:rsidRPr="0007072C">
        <w:rPr>
          <w:sz w:val="22"/>
        </w:rPr>
        <w:t>监测</w:t>
      </w:r>
      <w:r w:rsidRPr="0007072C">
        <w:rPr>
          <w:sz w:val="22"/>
        </w:rPr>
        <w:t>)</w:t>
      </w:r>
      <w:r w:rsidRPr="0007072C">
        <w:rPr>
          <w:sz w:val="22"/>
        </w:rPr>
        <w:t>系统数据传输标准》</w:t>
      </w:r>
      <w:r w:rsidRPr="0007072C">
        <w:rPr>
          <w:sz w:val="22"/>
        </w:rPr>
        <w:t>(HJ212-2017)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《环境污染源自动监控信息传输、交换技术规范</w:t>
      </w:r>
      <w:r w:rsidRPr="0007072C">
        <w:rPr>
          <w:sz w:val="22"/>
        </w:rPr>
        <w:t>(</w:t>
      </w:r>
      <w:r w:rsidRPr="0007072C">
        <w:rPr>
          <w:sz w:val="22"/>
        </w:rPr>
        <w:t>试行</w:t>
      </w:r>
      <w:r w:rsidRPr="0007072C">
        <w:rPr>
          <w:sz w:val="22"/>
        </w:rPr>
        <w:t>)</w:t>
      </w:r>
      <w:r w:rsidRPr="0007072C">
        <w:rPr>
          <w:sz w:val="22"/>
        </w:rPr>
        <w:t>》</w:t>
      </w:r>
      <w:r w:rsidRPr="0007072C">
        <w:rPr>
          <w:sz w:val="22"/>
        </w:rPr>
        <w:t>(HJ/T352.2007)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《在线水质荧光指纹污染预警溯源仪技术要求》（</w:t>
      </w:r>
      <w:r w:rsidRPr="0007072C">
        <w:rPr>
          <w:sz w:val="22"/>
        </w:rPr>
        <w:t xml:space="preserve">T/CAEPI 41 </w:t>
      </w:r>
      <w:r w:rsidRPr="0007072C">
        <w:rPr>
          <w:sz w:val="22"/>
        </w:rPr>
        <w:t>－</w:t>
      </w:r>
      <w:r w:rsidRPr="0007072C">
        <w:rPr>
          <w:sz w:val="22"/>
        </w:rPr>
        <w:t>2022</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lastRenderedPageBreak/>
        <w:t>《</w:t>
      </w:r>
      <w:r w:rsidRPr="0007072C">
        <w:rPr>
          <w:sz w:val="22"/>
        </w:rPr>
        <w:t>2020</w:t>
      </w:r>
      <w:r w:rsidRPr="0007072C">
        <w:rPr>
          <w:sz w:val="22"/>
        </w:rPr>
        <w:t>年关于加强挥发性有机物监测的通知》（环办监测函〔</w:t>
      </w:r>
      <w:r w:rsidRPr="0007072C">
        <w:rPr>
          <w:sz w:val="22"/>
        </w:rPr>
        <w:t>2020)335</w:t>
      </w:r>
      <w:r w:rsidRPr="0007072C">
        <w:rPr>
          <w:sz w:val="22"/>
        </w:rPr>
        <w:t>号）；</w:t>
      </w:r>
    </w:p>
    <w:p w:rsidR="00535D2A" w:rsidRPr="0007072C" w:rsidRDefault="00535D2A" w:rsidP="00535D2A">
      <w:pPr>
        <w:adjustRightInd w:val="0"/>
        <w:snapToGrid w:val="0"/>
        <w:spacing w:line="300" w:lineRule="auto"/>
        <w:ind w:firstLineChars="150" w:firstLine="330"/>
        <w:rPr>
          <w:sz w:val="22"/>
        </w:rPr>
      </w:pPr>
      <w:r w:rsidRPr="0007072C">
        <w:rPr>
          <w:sz w:val="22"/>
        </w:rPr>
        <w:t>《环境空气非甲烷总烃连续自动监测技术规定（试行）》环境监测总站，总站气字</w:t>
      </w:r>
      <w:r w:rsidRPr="0007072C">
        <w:rPr>
          <w:sz w:val="22"/>
        </w:rPr>
        <w:t>[2021]61</w:t>
      </w:r>
      <w:r w:rsidRPr="0007072C">
        <w:rPr>
          <w:sz w:val="22"/>
        </w:rPr>
        <w:t>号；</w:t>
      </w:r>
    </w:p>
    <w:p w:rsidR="00535D2A" w:rsidRPr="0007072C" w:rsidRDefault="00535D2A" w:rsidP="00535D2A">
      <w:pPr>
        <w:adjustRightInd w:val="0"/>
        <w:snapToGrid w:val="0"/>
        <w:spacing w:line="300" w:lineRule="auto"/>
        <w:ind w:firstLineChars="150" w:firstLine="330"/>
        <w:rPr>
          <w:sz w:val="22"/>
        </w:rPr>
      </w:pPr>
      <w:r w:rsidRPr="0007072C">
        <w:rPr>
          <w:sz w:val="22"/>
        </w:rPr>
        <w:t>《关于印发《</w:t>
      </w:r>
      <w:r w:rsidRPr="0007072C">
        <w:rPr>
          <w:sz w:val="22"/>
        </w:rPr>
        <w:t>“</w:t>
      </w:r>
      <w:r w:rsidRPr="0007072C">
        <w:rPr>
          <w:sz w:val="22"/>
        </w:rPr>
        <w:t>十四五</w:t>
      </w:r>
      <w:r w:rsidRPr="0007072C">
        <w:rPr>
          <w:sz w:val="22"/>
        </w:rPr>
        <w:t>”</w:t>
      </w:r>
      <w:r w:rsidRPr="0007072C">
        <w:rPr>
          <w:sz w:val="22"/>
        </w:rPr>
        <w:t>全国细颗粒物与臭氧协同控制监测网络能力建设方案》的通知》（环办监测函〔</w:t>
      </w:r>
      <w:r w:rsidRPr="0007072C">
        <w:rPr>
          <w:sz w:val="22"/>
        </w:rPr>
        <w:t>2021)218</w:t>
      </w:r>
      <w:r w:rsidRPr="0007072C">
        <w:rPr>
          <w:sz w:val="22"/>
        </w:rPr>
        <w:t>号）；</w:t>
      </w:r>
    </w:p>
    <w:p w:rsidR="00535D2A" w:rsidRPr="0007072C" w:rsidRDefault="00535D2A" w:rsidP="00535D2A">
      <w:pPr>
        <w:adjustRightInd w:val="0"/>
        <w:snapToGrid w:val="0"/>
        <w:spacing w:line="300" w:lineRule="auto"/>
        <w:ind w:firstLineChars="150" w:firstLine="330"/>
        <w:rPr>
          <w:sz w:val="22"/>
        </w:rPr>
      </w:pPr>
      <w:r w:rsidRPr="0007072C">
        <w:rPr>
          <w:sz w:val="22"/>
        </w:rPr>
        <w:t>《交通环境空气质量监测技术指南》（试行），环境监测总站，总站气字〔</w:t>
      </w:r>
      <w:r w:rsidRPr="0007072C">
        <w:rPr>
          <w:sz w:val="22"/>
        </w:rPr>
        <w:t>2022)169</w:t>
      </w:r>
      <w:r w:rsidRPr="0007072C">
        <w:rPr>
          <w:sz w:val="22"/>
        </w:rPr>
        <w:t>号；</w:t>
      </w:r>
    </w:p>
    <w:p w:rsidR="00535D2A" w:rsidRPr="0007072C" w:rsidRDefault="00535D2A" w:rsidP="00535D2A">
      <w:pPr>
        <w:adjustRightInd w:val="0"/>
        <w:snapToGrid w:val="0"/>
        <w:spacing w:line="300" w:lineRule="auto"/>
        <w:ind w:firstLineChars="150" w:firstLine="330"/>
        <w:rPr>
          <w:sz w:val="22"/>
        </w:rPr>
      </w:pPr>
      <w:r w:rsidRPr="0007072C">
        <w:rPr>
          <w:sz w:val="22"/>
        </w:rPr>
        <w:t>《</w:t>
      </w:r>
      <w:r w:rsidRPr="0007072C">
        <w:rPr>
          <w:sz w:val="22"/>
        </w:rPr>
        <w:t>“</w:t>
      </w:r>
      <w:r w:rsidRPr="0007072C">
        <w:rPr>
          <w:sz w:val="22"/>
        </w:rPr>
        <w:t>十四五</w:t>
      </w:r>
      <w:r w:rsidRPr="0007072C">
        <w:rPr>
          <w:sz w:val="22"/>
        </w:rPr>
        <w:t>”</w:t>
      </w:r>
      <w:r w:rsidRPr="0007072C">
        <w:rPr>
          <w:sz w:val="22"/>
        </w:rPr>
        <w:t>全国细颗粒物与臭氧协同控制监测网络能力建设方案》，环办监测函</w:t>
      </w:r>
      <w:r w:rsidRPr="0007072C">
        <w:rPr>
          <w:sz w:val="22"/>
        </w:rPr>
        <w:t>[2021]218</w:t>
      </w:r>
      <w:r w:rsidRPr="0007072C">
        <w:rPr>
          <w:sz w:val="22"/>
        </w:rPr>
        <w:t>号；</w:t>
      </w:r>
    </w:p>
    <w:p w:rsidR="00535D2A" w:rsidRPr="0007072C" w:rsidRDefault="00535D2A" w:rsidP="00535D2A">
      <w:pPr>
        <w:adjustRightInd w:val="0"/>
        <w:snapToGrid w:val="0"/>
        <w:spacing w:line="300" w:lineRule="auto"/>
        <w:ind w:firstLineChars="150" w:firstLine="330"/>
        <w:rPr>
          <w:sz w:val="22"/>
        </w:rPr>
      </w:pPr>
      <w:r w:rsidRPr="0007072C">
        <w:rPr>
          <w:sz w:val="22"/>
        </w:rPr>
        <w:t>《地表水环境质量监测技术规范》，</w:t>
      </w:r>
      <w:r w:rsidRPr="0007072C">
        <w:rPr>
          <w:sz w:val="22"/>
        </w:rPr>
        <w:t>(HJ 91.2-2022)</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《地表水水质自动监测站站房及采排水技术要求（试行）》，中国环境监测总站，</w:t>
      </w:r>
      <w:r w:rsidRPr="0007072C">
        <w:rPr>
          <w:sz w:val="22"/>
        </w:rPr>
        <w:t>2020</w:t>
      </w:r>
      <w:r w:rsidRPr="0007072C">
        <w:rPr>
          <w:sz w:val="22"/>
        </w:rPr>
        <w:t>年；</w:t>
      </w:r>
    </w:p>
    <w:p w:rsidR="00535D2A" w:rsidRPr="0007072C" w:rsidRDefault="00535D2A" w:rsidP="00535D2A">
      <w:pPr>
        <w:adjustRightInd w:val="0"/>
        <w:snapToGrid w:val="0"/>
        <w:spacing w:line="300" w:lineRule="auto"/>
        <w:ind w:firstLineChars="150" w:firstLine="330"/>
        <w:rPr>
          <w:sz w:val="22"/>
        </w:rPr>
      </w:pPr>
      <w:r w:rsidRPr="0007072C">
        <w:rPr>
          <w:sz w:val="22"/>
        </w:rPr>
        <w:t>《城市大气温室气体监测试点技术方案》，中国环境监测总站，</w:t>
      </w:r>
      <w:r w:rsidRPr="0007072C">
        <w:rPr>
          <w:sz w:val="22"/>
        </w:rPr>
        <w:t>2022</w:t>
      </w:r>
      <w:r w:rsidRPr="0007072C">
        <w:rPr>
          <w:sz w:val="22"/>
        </w:rPr>
        <w:t>年；</w:t>
      </w:r>
    </w:p>
    <w:p w:rsidR="00535D2A" w:rsidRPr="0007072C" w:rsidRDefault="00535D2A" w:rsidP="00535D2A">
      <w:pPr>
        <w:adjustRightInd w:val="0"/>
        <w:snapToGrid w:val="0"/>
        <w:spacing w:line="300" w:lineRule="auto"/>
        <w:ind w:firstLineChars="150" w:firstLine="330"/>
        <w:rPr>
          <w:sz w:val="22"/>
        </w:rPr>
      </w:pPr>
      <w:r w:rsidRPr="0007072C">
        <w:rPr>
          <w:sz w:val="22"/>
        </w:rPr>
        <w:t>《大气污染防治网格化监测点位布设技术规范》（</w:t>
      </w:r>
      <w:r w:rsidRPr="0007072C">
        <w:rPr>
          <w:sz w:val="22"/>
        </w:rPr>
        <w:t>DB13/T2545-2017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《大气</w:t>
      </w:r>
      <w:r w:rsidRPr="0007072C">
        <w:rPr>
          <w:sz w:val="22"/>
        </w:rPr>
        <w:t>PM</w:t>
      </w:r>
      <w:r w:rsidRPr="00F252FD">
        <w:rPr>
          <w:sz w:val="22"/>
        </w:rPr>
        <w:t>2.5</w:t>
      </w:r>
      <w:r w:rsidRPr="0007072C">
        <w:rPr>
          <w:sz w:val="22"/>
        </w:rPr>
        <w:t>网格化监测点位布设技术指南（试行）》（中国环境监测总站）；</w:t>
      </w:r>
    </w:p>
    <w:p w:rsidR="00535D2A" w:rsidRPr="0007072C" w:rsidRDefault="00535D2A" w:rsidP="00535D2A">
      <w:pPr>
        <w:adjustRightInd w:val="0"/>
        <w:snapToGrid w:val="0"/>
        <w:spacing w:line="300" w:lineRule="auto"/>
        <w:ind w:firstLineChars="150" w:firstLine="330"/>
        <w:rPr>
          <w:sz w:val="22"/>
        </w:rPr>
      </w:pPr>
      <w:r w:rsidRPr="0007072C">
        <w:rPr>
          <w:sz w:val="22"/>
        </w:rPr>
        <w:t>《大气</w:t>
      </w:r>
      <w:r w:rsidRPr="0007072C">
        <w:rPr>
          <w:sz w:val="22"/>
        </w:rPr>
        <w:t>PM</w:t>
      </w:r>
      <w:r w:rsidRPr="00F252FD">
        <w:rPr>
          <w:sz w:val="22"/>
        </w:rPr>
        <w:t>2.5</w:t>
      </w:r>
      <w:r w:rsidRPr="0007072C">
        <w:rPr>
          <w:sz w:val="22"/>
        </w:rPr>
        <w:t>网格化监测技术要求和检测方法技术指南（试行）》；</w:t>
      </w:r>
    </w:p>
    <w:p w:rsidR="00535D2A" w:rsidRPr="0007072C" w:rsidRDefault="00535D2A" w:rsidP="00535D2A">
      <w:pPr>
        <w:adjustRightInd w:val="0"/>
        <w:snapToGrid w:val="0"/>
        <w:spacing w:line="300" w:lineRule="auto"/>
        <w:ind w:firstLineChars="150" w:firstLine="330"/>
        <w:rPr>
          <w:sz w:val="22"/>
        </w:rPr>
      </w:pPr>
      <w:r w:rsidRPr="0007072C">
        <w:rPr>
          <w:sz w:val="22"/>
        </w:rPr>
        <w:t>《大气</w:t>
      </w:r>
      <w:r w:rsidRPr="0007072C">
        <w:rPr>
          <w:sz w:val="22"/>
        </w:rPr>
        <w:t>PM</w:t>
      </w:r>
      <w:r w:rsidRPr="00F252FD">
        <w:rPr>
          <w:sz w:val="22"/>
        </w:rPr>
        <w:t>2.5</w:t>
      </w:r>
      <w:r w:rsidRPr="0007072C">
        <w:rPr>
          <w:sz w:val="22"/>
        </w:rPr>
        <w:t>网格化监测系统质保质控与运行技术指南（试行）》；</w:t>
      </w:r>
    </w:p>
    <w:p w:rsidR="00535D2A" w:rsidRPr="0007072C" w:rsidRDefault="00535D2A" w:rsidP="00535D2A">
      <w:pPr>
        <w:adjustRightInd w:val="0"/>
        <w:snapToGrid w:val="0"/>
        <w:spacing w:line="300" w:lineRule="auto"/>
        <w:ind w:firstLineChars="150" w:firstLine="330"/>
        <w:rPr>
          <w:sz w:val="22"/>
        </w:rPr>
      </w:pPr>
      <w:r w:rsidRPr="0007072C">
        <w:rPr>
          <w:sz w:val="22"/>
        </w:rPr>
        <w:t>《大气</w:t>
      </w:r>
      <w:r w:rsidRPr="0007072C">
        <w:rPr>
          <w:sz w:val="22"/>
        </w:rPr>
        <w:t>PM</w:t>
      </w:r>
      <w:r w:rsidRPr="00F252FD">
        <w:rPr>
          <w:sz w:val="22"/>
        </w:rPr>
        <w:t>2.5</w:t>
      </w:r>
      <w:r w:rsidRPr="0007072C">
        <w:rPr>
          <w:sz w:val="22"/>
        </w:rPr>
        <w:t>网格化监测系统安装和验收技术指南（试行）》；</w:t>
      </w:r>
    </w:p>
    <w:p w:rsidR="00535D2A" w:rsidRPr="0007072C" w:rsidRDefault="00535D2A" w:rsidP="00535D2A">
      <w:pPr>
        <w:adjustRightInd w:val="0"/>
        <w:snapToGrid w:val="0"/>
        <w:spacing w:line="300" w:lineRule="auto"/>
        <w:ind w:firstLineChars="150" w:firstLine="330"/>
        <w:rPr>
          <w:sz w:val="22"/>
        </w:rPr>
      </w:pPr>
      <w:r w:rsidRPr="0007072C">
        <w:rPr>
          <w:sz w:val="22"/>
        </w:rPr>
        <w:t>《生态环境状况评价技术规范》（</w:t>
      </w:r>
      <w:r w:rsidRPr="0007072C">
        <w:rPr>
          <w:sz w:val="22"/>
        </w:rPr>
        <w:t>HJ 192-2015</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《环保物联网</w:t>
      </w:r>
      <w:r w:rsidRPr="0007072C">
        <w:rPr>
          <w:sz w:val="22"/>
        </w:rPr>
        <w:t xml:space="preserve"> </w:t>
      </w:r>
      <w:r w:rsidRPr="0007072C">
        <w:rPr>
          <w:sz w:val="22"/>
        </w:rPr>
        <w:t>术语》</w:t>
      </w:r>
      <w:r w:rsidRPr="0007072C">
        <w:rPr>
          <w:sz w:val="22"/>
        </w:rPr>
        <w:t>(HJ 929-2017)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《环保物联网</w:t>
      </w:r>
      <w:r w:rsidRPr="0007072C">
        <w:rPr>
          <w:sz w:val="22"/>
        </w:rPr>
        <w:t xml:space="preserve"> </w:t>
      </w:r>
      <w:r w:rsidRPr="0007072C">
        <w:rPr>
          <w:sz w:val="22"/>
        </w:rPr>
        <w:t>总体框架》（</w:t>
      </w:r>
      <w:r w:rsidRPr="0007072C">
        <w:rPr>
          <w:sz w:val="22"/>
        </w:rPr>
        <w:t>HJ 928-2017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《环境信息元数据规范》</w:t>
      </w:r>
      <w:r w:rsidRPr="0007072C">
        <w:rPr>
          <w:sz w:val="22"/>
        </w:rPr>
        <w:t>(HJ 720—2017)</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《环境信息交换技术规范》（</w:t>
      </w:r>
      <w:r w:rsidRPr="0007072C">
        <w:rPr>
          <w:sz w:val="22"/>
        </w:rPr>
        <w:t>HJ 727-2014</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《环境监测信息传输技术规定》</w:t>
      </w:r>
      <w:r w:rsidRPr="0007072C">
        <w:rPr>
          <w:sz w:val="22"/>
        </w:rPr>
        <w:t>(HJ660-2013)</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《环境空间数据交换技术规范》（</w:t>
      </w:r>
      <w:r w:rsidRPr="0007072C">
        <w:rPr>
          <w:sz w:val="22"/>
        </w:rPr>
        <w:t>HJ 726-2014</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《生态环境信息基本数据集编制规范》（</w:t>
      </w:r>
      <w:r w:rsidRPr="0007072C">
        <w:rPr>
          <w:sz w:val="22"/>
        </w:rPr>
        <w:t>HJ 966-2018</w:t>
      </w:r>
      <w:r w:rsidRPr="0007072C">
        <w:rPr>
          <w:sz w:val="22"/>
        </w:rPr>
        <w:t>）；</w:t>
      </w:r>
    </w:p>
    <w:p w:rsidR="00535D2A" w:rsidRPr="0007072C" w:rsidRDefault="00535D2A" w:rsidP="00535D2A">
      <w:pPr>
        <w:adjustRightInd w:val="0"/>
        <w:snapToGrid w:val="0"/>
        <w:spacing w:line="300" w:lineRule="auto"/>
        <w:ind w:firstLineChars="150" w:firstLine="330"/>
        <w:rPr>
          <w:sz w:val="22"/>
        </w:rPr>
      </w:pPr>
      <w:r w:rsidRPr="0007072C">
        <w:rPr>
          <w:sz w:val="22"/>
        </w:rPr>
        <w:t>《环境信息元数据规范》（</w:t>
      </w:r>
      <w:r w:rsidRPr="0007072C">
        <w:rPr>
          <w:sz w:val="22"/>
        </w:rPr>
        <w:t>HJ 720-2017</w:t>
      </w:r>
      <w:r w:rsidRPr="0007072C">
        <w:rPr>
          <w:sz w:val="22"/>
        </w:rPr>
        <w:t>）；</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16" w:name="_Toc162530573"/>
      <w:r>
        <w:rPr>
          <w:rFonts w:ascii="Times New Roman" w:hAnsi="Times New Roman"/>
          <w:b/>
          <w:color w:val="000000"/>
          <w:sz w:val="22"/>
        </w:rPr>
        <w:t xml:space="preserve">9 </w:t>
      </w:r>
      <w:r>
        <w:rPr>
          <w:rFonts w:ascii="Times New Roman" w:hAnsi="宋体"/>
          <w:b/>
          <w:color w:val="000000"/>
          <w:sz w:val="22"/>
        </w:rPr>
        <w:t>招标内容与质量要求</w:t>
      </w:r>
      <w:bookmarkEnd w:id="16"/>
    </w:p>
    <w:p w:rsidR="00535D2A" w:rsidRPr="002E1686" w:rsidRDefault="00535D2A" w:rsidP="00535D2A">
      <w:pPr>
        <w:adjustRightInd w:val="0"/>
        <w:snapToGrid w:val="0"/>
        <w:spacing w:line="300" w:lineRule="auto"/>
        <w:ind w:firstLineChars="200" w:firstLine="440"/>
        <w:jc w:val="left"/>
        <w:rPr>
          <w:rFonts w:ascii="Times New Roman" w:hAnsi="宋体"/>
          <w:sz w:val="22"/>
        </w:rPr>
      </w:pPr>
      <w:r w:rsidRPr="002E1686">
        <w:rPr>
          <w:rFonts w:ascii="Times New Roman" w:hAnsi="宋体"/>
          <w:sz w:val="22"/>
        </w:rPr>
        <w:t>9.1</w:t>
      </w:r>
      <w:r w:rsidRPr="002E1686">
        <w:rPr>
          <w:rFonts w:ascii="Times New Roman" w:hAnsi="宋体"/>
          <w:sz w:val="22"/>
        </w:rPr>
        <w:t>工作量清单</w:t>
      </w:r>
    </w:p>
    <w:p w:rsidR="00535D2A" w:rsidRDefault="00535D2A" w:rsidP="00535D2A">
      <w:pPr>
        <w:adjustRightInd w:val="0"/>
        <w:snapToGrid w:val="0"/>
        <w:spacing w:line="300" w:lineRule="auto"/>
        <w:ind w:firstLineChars="200" w:firstLine="440"/>
        <w:jc w:val="left"/>
        <w:rPr>
          <w:rFonts w:ascii="Times New Roman" w:hAnsi="宋体"/>
          <w:sz w:val="22"/>
        </w:rPr>
      </w:pPr>
      <w:r w:rsidRPr="002E1686">
        <w:rPr>
          <w:rFonts w:ascii="Times New Roman" w:hAnsi="宋体"/>
          <w:sz w:val="22"/>
        </w:rPr>
        <w:t>9.1.1</w:t>
      </w:r>
      <w:r w:rsidRPr="002E1686">
        <w:rPr>
          <w:rFonts w:ascii="Times New Roman" w:hAnsi="宋体" w:hint="eastAsia"/>
          <w:sz w:val="22"/>
        </w:rPr>
        <w:t>硬件设备</w:t>
      </w:r>
    </w:p>
    <w:tbl>
      <w:tblPr>
        <w:tblStyle w:val="100"/>
        <w:tblW w:w="9073" w:type="dxa"/>
        <w:tblLook w:val="04A0" w:firstRow="1" w:lastRow="0" w:firstColumn="1" w:lastColumn="0" w:noHBand="0" w:noVBand="1"/>
      </w:tblPr>
      <w:tblGrid>
        <w:gridCol w:w="809"/>
        <w:gridCol w:w="1885"/>
        <w:gridCol w:w="2268"/>
        <w:gridCol w:w="169"/>
        <w:gridCol w:w="1507"/>
        <w:gridCol w:w="734"/>
        <w:gridCol w:w="764"/>
        <w:gridCol w:w="937"/>
      </w:tblGrid>
      <w:tr w:rsidR="00535D2A" w:rsidTr="002359DE">
        <w:trPr>
          <w:trHeight w:val="553"/>
        </w:trPr>
        <w:tc>
          <w:tcPr>
            <w:tcW w:w="809" w:type="dxa"/>
          </w:tcPr>
          <w:p w:rsidR="00535D2A" w:rsidRDefault="00535D2A" w:rsidP="002359DE">
            <w:pPr>
              <w:spacing w:line="400" w:lineRule="exact"/>
              <w:rPr>
                <w:sz w:val="22"/>
              </w:rPr>
            </w:pPr>
            <w:r>
              <w:rPr>
                <w:rFonts w:hAnsi="宋体"/>
                <w:sz w:val="22"/>
              </w:rPr>
              <w:br w:type="page"/>
            </w:r>
            <w:r>
              <w:rPr>
                <w:rFonts w:hint="eastAsia"/>
                <w:sz w:val="22"/>
              </w:rPr>
              <w:t>序号</w:t>
            </w:r>
          </w:p>
        </w:tc>
        <w:tc>
          <w:tcPr>
            <w:tcW w:w="1885" w:type="dxa"/>
          </w:tcPr>
          <w:p w:rsidR="00535D2A" w:rsidRDefault="00535D2A" w:rsidP="002359DE">
            <w:pPr>
              <w:spacing w:line="400" w:lineRule="exact"/>
              <w:rPr>
                <w:sz w:val="22"/>
              </w:rPr>
            </w:pPr>
            <w:r>
              <w:rPr>
                <w:rFonts w:hint="eastAsia"/>
                <w:sz w:val="22"/>
              </w:rPr>
              <w:t>站点类型</w:t>
            </w:r>
          </w:p>
        </w:tc>
        <w:tc>
          <w:tcPr>
            <w:tcW w:w="3944" w:type="dxa"/>
            <w:gridSpan w:val="3"/>
          </w:tcPr>
          <w:p w:rsidR="00535D2A" w:rsidRDefault="00535D2A" w:rsidP="002359DE">
            <w:pPr>
              <w:spacing w:line="400" w:lineRule="exact"/>
              <w:rPr>
                <w:sz w:val="22"/>
              </w:rPr>
            </w:pPr>
            <w:r>
              <w:rPr>
                <w:rFonts w:hint="eastAsia"/>
                <w:sz w:val="22"/>
              </w:rPr>
              <w:t>设备名称</w:t>
            </w:r>
          </w:p>
        </w:tc>
        <w:tc>
          <w:tcPr>
            <w:tcW w:w="734" w:type="dxa"/>
            <w:noWrap/>
          </w:tcPr>
          <w:p w:rsidR="00535D2A" w:rsidRDefault="00535D2A" w:rsidP="002359DE">
            <w:pPr>
              <w:spacing w:line="400" w:lineRule="exact"/>
              <w:rPr>
                <w:sz w:val="22"/>
              </w:rPr>
            </w:pPr>
            <w:r>
              <w:rPr>
                <w:rFonts w:hint="eastAsia"/>
                <w:sz w:val="22"/>
              </w:rPr>
              <w:t>数量</w:t>
            </w:r>
          </w:p>
        </w:tc>
        <w:tc>
          <w:tcPr>
            <w:tcW w:w="764" w:type="dxa"/>
          </w:tcPr>
          <w:p w:rsidR="00535D2A" w:rsidRDefault="00535D2A" w:rsidP="002359DE">
            <w:pPr>
              <w:spacing w:line="400" w:lineRule="exact"/>
              <w:rPr>
                <w:sz w:val="22"/>
              </w:rPr>
            </w:pPr>
            <w:r>
              <w:rPr>
                <w:rFonts w:hint="eastAsia"/>
                <w:sz w:val="22"/>
              </w:rPr>
              <w:t>单位</w:t>
            </w:r>
          </w:p>
        </w:tc>
        <w:tc>
          <w:tcPr>
            <w:tcW w:w="937" w:type="dxa"/>
          </w:tcPr>
          <w:p w:rsidR="00535D2A" w:rsidRDefault="00535D2A" w:rsidP="002359DE">
            <w:pPr>
              <w:spacing w:line="400" w:lineRule="exact"/>
              <w:rPr>
                <w:sz w:val="22"/>
              </w:rPr>
            </w:pPr>
            <w:r>
              <w:rPr>
                <w:rFonts w:hint="eastAsia"/>
                <w:sz w:val="22"/>
              </w:rPr>
              <w:t>备注</w:t>
            </w:r>
          </w:p>
        </w:tc>
      </w:tr>
      <w:tr w:rsidR="00535D2A" w:rsidTr="002359DE">
        <w:trPr>
          <w:trHeight w:val="600"/>
        </w:trPr>
        <w:tc>
          <w:tcPr>
            <w:tcW w:w="809" w:type="dxa"/>
            <w:vMerge w:val="restart"/>
          </w:tcPr>
          <w:p w:rsidR="00535D2A" w:rsidRDefault="00535D2A" w:rsidP="002359DE">
            <w:pPr>
              <w:spacing w:line="400" w:lineRule="exact"/>
              <w:rPr>
                <w:sz w:val="22"/>
              </w:rPr>
            </w:pPr>
            <w:r>
              <w:rPr>
                <w:sz w:val="22"/>
              </w:rPr>
              <w:t>1</w:t>
            </w:r>
          </w:p>
        </w:tc>
        <w:tc>
          <w:tcPr>
            <w:tcW w:w="1885" w:type="dxa"/>
            <w:vMerge w:val="restart"/>
          </w:tcPr>
          <w:p w:rsidR="00535D2A" w:rsidRDefault="00535D2A" w:rsidP="002359DE">
            <w:pPr>
              <w:spacing w:line="400" w:lineRule="exact"/>
              <w:rPr>
                <w:sz w:val="22"/>
              </w:rPr>
            </w:pPr>
            <w:r>
              <w:rPr>
                <w:rFonts w:hint="eastAsia"/>
                <w:sz w:val="22"/>
              </w:rPr>
              <w:t>地表水岸边站</w:t>
            </w:r>
          </w:p>
        </w:tc>
        <w:tc>
          <w:tcPr>
            <w:tcW w:w="2268" w:type="dxa"/>
            <w:vMerge w:val="restart"/>
          </w:tcPr>
          <w:p w:rsidR="00535D2A" w:rsidRDefault="00535D2A" w:rsidP="002359DE">
            <w:pPr>
              <w:spacing w:line="400" w:lineRule="exact"/>
              <w:rPr>
                <w:sz w:val="22"/>
                <w:lang w:eastAsia="zh-CN"/>
              </w:rPr>
            </w:pPr>
            <w:r>
              <w:rPr>
                <w:rFonts w:hint="eastAsia"/>
                <w:sz w:val="22"/>
                <w:lang w:eastAsia="zh-CN"/>
              </w:rPr>
              <w:t>五参数水质自动监测仪</w:t>
            </w:r>
          </w:p>
        </w:tc>
        <w:tc>
          <w:tcPr>
            <w:tcW w:w="1676" w:type="dxa"/>
            <w:gridSpan w:val="2"/>
          </w:tcPr>
          <w:p w:rsidR="00535D2A" w:rsidRDefault="00535D2A" w:rsidP="002359DE">
            <w:pPr>
              <w:spacing w:line="400" w:lineRule="exact"/>
              <w:rPr>
                <w:sz w:val="22"/>
              </w:rPr>
            </w:pPr>
            <w:r>
              <w:rPr>
                <w:rFonts w:hint="eastAsia"/>
                <w:sz w:val="22"/>
              </w:rPr>
              <w:t>温度测定仪</w:t>
            </w:r>
          </w:p>
        </w:tc>
        <w:tc>
          <w:tcPr>
            <w:tcW w:w="734" w:type="dxa"/>
            <w:vMerge w:val="restart"/>
          </w:tcPr>
          <w:p w:rsidR="00535D2A" w:rsidRDefault="00535D2A" w:rsidP="002359DE">
            <w:pPr>
              <w:spacing w:line="400" w:lineRule="exact"/>
              <w:rPr>
                <w:sz w:val="22"/>
              </w:rPr>
            </w:pPr>
            <w:r>
              <w:rPr>
                <w:sz w:val="22"/>
              </w:rPr>
              <w:t>1</w:t>
            </w:r>
          </w:p>
        </w:tc>
        <w:tc>
          <w:tcPr>
            <w:tcW w:w="764" w:type="dxa"/>
            <w:vMerge w:val="restart"/>
          </w:tcPr>
          <w:p w:rsidR="00535D2A" w:rsidRDefault="00535D2A" w:rsidP="002359DE">
            <w:pPr>
              <w:spacing w:line="400" w:lineRule="exact"/>
              <w:rPr>
                <w:sz w:val="22"/>
              </w:rPr>
            </w:pPr>
            <w:r>
              <w:rPr>
                <w:rFonts w:hint="eastAsia"/>
                <w:sz w:val="22"/>
              </w:rPr>
              <w:t>台</w:t>
            </w:r>
          </w:p>
        </w:tc>
        <w:tc>
          <w:tcPr>
            <w:tcW w:w="937" w:type="dxa"/>
            <w:vMerge w:val="restart"/>
          </w:tcPr>
          <w:p w:rsidR="00535D2A" w:rsidRDefault="00535D2A" w:rsidP="002359DE">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268" w:type="dxa"/>
            <w:vMerge/>
          </w:tcPr>
          <w:p w:rsidR="00535D2A" w:rsidRDefault="00535D2A" w:rsidP="002359DE">
            <w:pPr>
              <w:rPr>
                <w:sz w:val="22"/>
              </w:rPr>
            </w:pPr>
          </w:p>
        </w:tc>
        <w:tc>
          <w:tcPr>
            <w:tcW w:w="1676" w:type="dxa"/>
            <w:gridSpan w:val="2"/>
          </w:tcPr>
          <w:p w:rsidR="00535D2A" w:rsidRDefault="00535D2A" w:rsidP="002359DE">
            <w:pPr>
              <w:spacing w:line="400" w:lineRule="exact"/>
              <w:rPr>
                <w:sz w:val="22"/>
              </w:rPr>
            </w:pPr>
            <w:r>
              <w:rPr>
                <w:sz w:val="22"/>
              </w:rPr>
              <w:t>pH</w:t>
            </w:r>
            <w:r>
              <w:rPr>
                <w:rFonts w:hint="eastAsia"/>
                <w:sz w:val="22"/>
              </w:rPr>
              <w:t>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268" w:type="dxa"/>
            <w:vMerge/>
          </w:tcPr>
          <w:p w:rsidR="00535D2A" w:rsidRDefault="00535D2A" w:rsidP="002359DE">
            <w:pPr>
              <w:rPr>
                <w:sz w:val="22"/>
              </w:rPr>
            </w:pPr>
          </w:p>
        </w:tc>
        <w:tc>
          <w:tcPr>
            <w:tcW w:w="1676" w:type="dxa"/>
            <w:gridSpan w:val="2"/>
          </w:tcPr>
          <w:p w:rsidR="00535D2A" w:rsidRDefault="00535D2A" w:rsidP="002359DE">
            <w:pPr>
              <w:spacing w:line="400" w:lineRule="exact"/>
              <w:rPr>
                <w:sz w:val="22"/>
              </w:rPr>
            </w:pPr>
            <w:r>
              <w:rPr>
                <w:rFonts w:hint="eastAsia"/>
                <w:sz w:val="22"/>
              </w:rPr>
              <w:t>溶解氧测定仪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268" w:type="dxa"/>
            <w:vMerge/>
          </w:tcPr>
          <w:p w:rsidR="00535D2A" w:rsidRDefault="00535D2A" w:rsidP="002359DE">
            <w:pPr>
              <w:rPr>
                <w:sz w:val="22"/>
              </w:rPr>
            </w:pPr>
          </w:p>
        </w:tc>
        <w:tc>
          <w:tcPr>
            <w:tcW w:w="1676" w:type="dxa"/>
            <w:gridSpan w:val="2"/>
          </w:tcPr>
          <w:p w:rsidR="00535D2A" w:rsidRDefault="00535D2A" w:rsidP="002359DE">
            <w:pPr>
              <w:spacing w:line="400" w:lineRule="exact"/>
              <w:rPr>
                <w:sz w:val="22"/>
              </w:rPr>
            </w:pPr>
            <w:r>
              <w:rPr>
                <w:rFonts w:hint="eastAsia"/>
                <w:sz w:val="22"/>
              </w:rPr>
              <w:t>电导率测定仪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268" w:type="dxa"/>
            <w:vMerge/>
          </w:tcPr>
          <w:p w:rsidR="00535D2A" w:rsidRDefault="00535D2A" w:rsidP="002359DE">
            <w:pPr>
              <w:rPr>
                <w:sz w:val="22"/>
              </w:rPr>
            </w:pPr>
          </w:p>
        </w:tc>
        <w:tc>
          <w:tcPr>
            <w:tcW w:w="1676" w:type="dxa"/>
            <w:gridSpan w:val="2"/>
          </w:tcPr>
          <w:p w:rsidR="00535D2A" w:rsidRDefault="00535D2A" w:rsidP="002359DE">
            <w:pPr>
              <w:spacing w:line="400" w:lineRule="exact"/>
              <w:rPr>
                <w:sz w:val="22"/>
              </w:rPr>
            </w:pPr>
            <w:r>
              <w:rPr>
                <w:rFonts w:hint="eastAsia"/>
                <w:sz w:val="22"/>
              </w:rPr>
              <w:t>浊度测定仪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水质在线氨氮自动监测仪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水质在线总磷自动监测仪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水质在线总氮自动监测仪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水质在线高锰酸盐指数自动监测仪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采配水、预处理系统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数据采集传输与控制系统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站房及配套设施</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视频监控安防系统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2</w:t>
            </w:r>
          </w:p>
        </w:tc>
        <w:tc>
          <w:tcPr>
            <w:tcW w:w="1885" w:type="dxa"/>
            <w:vMerge w:val="restart"/>
          </w:tcPr>
          <w:p w:rsidR="00535D2A" w:rsidRDefault="00535D2A" w:rsidP="002359DE">
            <w:pPr>
              <w:spacing w:line="400" w:lineRule="exact"/>
              <w:rPr>
                <w:sz w:val="22"/>
                <w:lang w:eastAsia="zh-CN"/>
              </w:rPr>
            </w:pPr>
            <w:r>
              <w:rPr>
                <w:rFonts w:hint="eastAsia"/>
                <w:sz w:val="22"/>
                <w:lang w:eastAsia="zh-CN"/>
              </w:rPr>
              <w:t>地表水小型站</w:t>
            </w:r>
          </w:p>
          <w:p w:rsidR="00535D2A" w:rsidRDefault="00535D2A" w:rsidP="002359DE">
            <w:pPr>
              <w:spacing w:line="400" w:lineRule="exact"/>
              <w:rPr>
                <w:sz w:val="22"/>
                <w:lang w:eastAsia="zh-CN"/>
              </w:rPr>
            </w:pPr>
            <w:r>
              <w:rPr>
                <w:rFonts w:hint="eastAsia"/>
                <w:sz w:val="22"/>
                <w:lang w:eastAsia="zh-CN"/>
              </w:rPr>
              <w:t>（农业面源小型站）</w:t>
            </w:r>
          </w:p>
        </w:tc>
        <w:tc>
          <w:tcPr>
            <w:tcW w:w="2437" w:type="dxa"/>
            <w:gridSpan w:val="2"/>
            <w:vMerge w:val="restart"/>
          </w:tcPr>
          <w:p w:rsidR="00535D2A" w:rsidRDefault="00535D2A" w:rsidP="002359DE">
            <w:pPr>
              <w:spacing w:line="400" w:lineRule="exact"/>
              <w:rPr>
                <w:sz w:val="22"/>
                <w:lang w:eastAsia="zh-CN"/>
              </w:rPr>
            </w:pPr>
            <w:r>
              <w:rPr>
                <w:rFonts w:hint="eastAsia"/>
                <w:sz w:val="22"/>
                <w:lang w:eastAsia="zh-CN"/>
              </w:rPr>
              <w:t>五参数水质自动监测仪</w:t>
            </w:r>
          </w:p>
        </w:tc>
        <w:tc>
          <w:tcPr>
            <w:tcW w:w="1507" w:type="dxa"/>
          </w:tcPr>
          <w:p w:rsidR="00535D2A" w:rsidRDefault="00535D2A" w:rsidP="002359DE">
            <w:pPr>
              <w:spacing w:line="400" w:lineRule="exact"/>
              <w:rPr>
                <w:sz w:val="22"/>
              </w:rPr>
            </w:pPr>
            <w:r>
              <w:rPr>
                <w:rFonts w:hint="eastAsia"/>
                <w:sz w:val="22"/>
              </w:rPr>
              <w:t>温度测定仪</w:t>
            </w:r>
          </w:p>
        </w:tc>
        <w:tc>
          <w:tcPr>
            <w:tcW w:w="734" w:type="dxa"/>
            <w:vMerge w:val="restart"/>
          </w:tcPr>
          <w:p w:rsidR="00535D2A" w:rsidRDefault="00535D2A" w:rsidP="002359DE">
            <w:pPr>
              <w:spacing w:line="400" w:lineRule="exact"/>
              <w:rPr>
                <w:sz w:val="22"/>
              </w:rPr>
            </w:pPr>
            <w:r>
              <w:rPr>
                <w:sz w:val="22"/>
              </w:rPr>
              <w:t>1</w:t>
            </w:r>
          </w:p>
        </w:tc>
        <w:tc>
          <w:tcPr>
            <w:tcW w:w="764" w:type="dxa"/>
            <w:vMerge w:val="restart"/>
          </w:tcPr>
          <w:p w:rsidR="00535D2A" w:rsidRDefault="00535D2A" w:rsidP="002359DE">
            <w:pPr>
              <w:spacing w:line="400" w:lineRule="exact"/>
              <w:rPr>
                <w:sz w:val="22"/>
              </w:rPr>
            </w:pPr>
            <w:r>
              <w:rPr>
                <w:rFonts w:hint="eastAsia"/>
                <w:sz w:val="22"/>
              </w:rPr>
              <w:t>台</w:t>
            </w:r>
          </w:p>
        </w:tc>
        <w:tc>
          <w:tcPr>
            <w:tcW w:w="937" w:type="dxa"/>
            <w:vMerge w:val="restart"/>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pH</w:t>
            </w:r>
            <w:r>
              <w:rPr>
                <w:rFonts w:hint="eastAsia"/>
                <w:sz w:val="22"/>
              </w:rPr>
              <w:t>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溶解氧测定仪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电导率测定仪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浊度测定仪</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流量流向测量系统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水质在线氨氮自动监测仪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水质在线总磷自动监测仪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水质在线总氮自动监测仪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水质在线高锰酸盐指数自动监测仪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采配水、预处理系统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数据采集传输与控制系统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站房及配套设施</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839"/>
        </w:trPr>
        <w:tc>
          <w:tcPr>
            <w:tcW w:w="809" w:type="dxa"/>
            <w:vMerge w:val="restart"/>
          </w:tcPr>
          <w:p w:rsidR="00535D2A" w:rsidRDefault="00535D2A" w:rsidP="002359DE">
            <w:pPr>
              <w:spacing w:line="400" w:lineRule="exact"/>
              <w:rPr>
                <w:sz w:val="22"/>
              </w:rPr>
            </w:pPr>
            <w:r>
              <w:rPr>
                <w:sz w:val="22"/>
              </w:rPr>
              <w:t>3</w:t>
            </w:r>
          </w:p>
        </w:tc>
        <w:tc>
          <w:tcPr>
            <w:tcW w:w="1885" w:type="dxa"/>
            <w:vMerge w:val="restart"/>
          </w:tcPr>
          <w:p w:rsidR="00535D2A" w:rsidRDefault="00535D2A" w:rsidP="002359DE">
            <w:pPr>
              <w:spacing w:line="400" w:lineRule="exact"/>
              <w:rPr>
                <w:sz w:val="22"/>
              </w:rPr>
            </w:pPr>
            <w:r>
              <w:rPr>
                <w:rFonts w:hint="eastAsia"/>
                <w:sz w:val="22"/>
              </w:rPr>
              <w:t>走航无人船</w:t>
            </w:r>
          </w:p>
        </w:tc>
        <w:tc>
          <w:tcPr>
            <w:tcW w:w="3944" w:type="dxa"/>
            <w:gridSpan w:val="3"/>
          </w:tcPr>
          <w:p w:rsidR="00535D2A" w:rsidRDefault="00535D2A" w:rsidP="002359DE">
            <w:pPr>
              <w:spacing w:line="400" w:lineRule="exact"/>
              <w:rPr>
                <w:sz w:val="22"/>
              </w:rPr>
            </w:pPr>
            <w:r>
              <w:rPr>
                <w:rFonts w:hint="eastAsia"/>
                <w:sz w:val="22"/>
              </w:rPr>
              <w:t>多参数水质监测仪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多功能走航无人船</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517"/>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侧扫声纳</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val="restart"/>
          </w:tcPr>
          <w:p w:rsidR="00535D2A" w:rsidRDefault="00535D2A" w:rsidP="002359DE">
            <w:pPr>
              <w:spacing w:line="400" w:lineRule="exact"/>
              <w:rPr>
                <w:sz w:val="22"/>
              </w:rPr>
            </w:pPr>
            <w:r>
              <w:rPr>
                <w:sz w:val="22"/>
              </w:rPr>
              <w:t>4</w:t>
            </w:r>
          </w:p>
        </w:tc>
        <w:tc>
          <w:tcPr>
            <w:tcW w:w="1885" w:type="dxa"/>
            <w:vMerge w:val="restart"/>
          </w:tcPr>
          <w:p w:rsidR="00535D2A" w:rsidRDefault="00535D2A" w:rsidP="002359DE">
            <w:pPr>
              <w:spacing w:line="400" w:lineRule="exact"/>
              <w:rPr>
                <w:sz w:val="22"/>
              </w:rPr>
            </w:pPr>
            <w:r>
              <w:rPr>
                <w:rFonts w:hint="eastAsia"/>
                <w:sz w:val="22"/>
              </w:rPr>
              <w:t>水质荧光指纹仪</w:t>
            </w:r>
          </w:p>
        </w:tc>
        <w:tc>
          <w:tcPr>
            <w:tcW w:w="3944" w:type="dxa"/>
            <w:gridSpan w:val="3"/>
          </w:tcPr>
          <w:p w:rsidR="00535D2A" w:rsidRDefault="00535D2A" w:rsidP="002359DE">
            <w:pPr>
              <w:spacing w:line="400" w:lineRule="exact"/>
              <w:rPr>
                <w:sz w:val="22"/>
                <w:lang w:eastAsia="zh-CN"/>
              </w:rPr>
            </w:pPr>
            <w:r>
              <w:rPr>
                <w:rFonts w:hint="eastAsia"/>
                <w:sz w:val="22"/>
                <w:lang w:eastAsia="zh-CN"/>
              </w:rPr>
              <w:t>移动式水污染预警溯源仪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heme="minorEastAsia"/>
                <w:bCs/>
                <w:spacing w:val="-1"/>
                <w:sz w:val="22"/>
                <w:lang w:eastAsia="zh-CN"/>
              </w:rPr>
            </w:pPr>
            <w:r>
              <w:rPr>
                <w:rFonts w:eastAsiaTheme="minorEastAsia" w:hint="eastAsia"/>
                <w:bCs/>
                <w:spacing w:val="-1"/>
                <w:sz w:val="22"/>
                <w:lang w:eastAsia="zh-CN"/>
              </w:rPr>
              <w:t>包含应急监测车（载体）改装。</w:t>
            </w:r>
          </w:p>
          <w:p w:rsidR="00535D2A" w:rsidRDefault="00535D2A" w:rsidP="002359DE">
            <w:pPr>
              <w:rPr>
                <w:rFonts w:eastAsiaTheme="minorEastAsia"/>
                <w:bCs/>
                <w:spacing w:val="-1"/>
                <w:sz w:val="22"/>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便携式水质检测设备</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576"/>
        </w:trPr>
        <w:tc>
          <w:tcPr>
            <w:tcW w:w="809" w:type="dxa"/>
            <w:vMerge w:val="restart"/>
          </w:tcPr>
          <w:p w:rsidR="00535D2A" w:rsidRDefault="00535D2A" w:rsidP="002359DE">
            <w:pPr>
              <w:spacing w:line="400" w:lineRule="exact"/>
              <w:rPr>
                <w:sz w:val="22"/>
              </w:rPr>
            </w:pPr>
            <w:r>
              <w:rPr>
                <w:sz w:val="22"/>
              </w:rPr>
              <w:t>5</w:t>
            </w:r>
          </w:p>
        </w:tc>
        <w:tc>
          <w:tcPr>
            <w:tcW w:w="1885" w:type="dxa"/>
            <w:vMerge w:val="restart"/>
          </w:tcPr>
          <w:p w:rsidR="00535D2A" w:rsidRDefault="00535D2A" w:rsidP="002359DE">
            <w:pPr>
              <w:spacing w:line="400" w:lineRule="exact"/>
              <w:rPr>
                <w:sz w:val="22"/>
              </w:rPr>
            </w:pPr>
            <w:r>
              <w:rPr>
                <w:rFonts w:hint="eastAsia"/>
                <w:sz w:val="22"/>
              </w:rPr>
              <w:t>大气标准监测站</w:t>
            </w:r>
          </w:p>
        </w:tc>
        <w:tc>
          <w:tcPr>
            <w:tcW w:w="3944" w:type="dxa"/>
            <w:gridSpan w:val="3"/>
          </w:tcPr>
          <w:p w:rsidR="00535D2A" w:rsidRDefault="00535D2A" w:rsidP="002359DE">
            <w:pPr>
              <w:spacing w:line="400" w:lineRule="exact"/>
              <w:rPr>
                <w:sz w:val="22"/>
              </w:rPr>
            </w:pPr>
            <w:r>
              <w:rPr>
                <w:rFonts w:hint="eastAsia"/>
                <w:sz w:val="22"/>
              </w:rPr>
              <w:t>气象参数</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套</w:t>
            </w:r>
          </w:p>
        </w:tc>
        <w:tc>
          <w:tcPr>
            <w:tcW w:w="937" w:type="dxa"/>
            <w:vMerge w:val="restart"/>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采样系统</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套</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稳压电源</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个</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数据采集与传输系统</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套</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机柜</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套</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标气系统（含瓶阀）</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套</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站房及配套设施</w:t>
            </w:r>
          </w:p>
        </w:tc>
        <w:tc>
          <w:tcPr>
            <w:tcW w:w="734" w:type="dxa"/>
          </w:tcPr>
          <w:p w:rsidR="00535D2A" w:rsidRDefault="00535D2A" w:rsidP="002359DE">
            <w:pPr>
              <w:spacing w:line="400" w:lineRule="exact"/>
              <w:rPr>
                <w:sz w:val="22"/>
              </w:rPr>
            </w:pPr>
            <w:r>
              <w:rPr>
                <w:sz w:val="22"/>
              </w:rPr>
              <w:t>11</w:t>
            </w:r>
          </w:p>
        </w:tc>
        <w:tc>
          <w:tcPr>
            <w:tcW w:w="764" w:type="dxa"/>
          </w:tcPr>
          <w:p w:rsidR="00535D2A" w:rsidRDefault="00535D2A" w:rsidP="002359DE">
            <w:pPr>
              <w:spacing w:line="400" w:lineRule="exact"/>
              <w:rPr>
                <w:sz w:val="22"/>
              </w:rPr>
            </w:pPr>
            <w:r>
              <w:rPr>
                <w:rFonts w:hint="eastAsia"/>
                <w:sz w:val="22"/>
              </w:rPr>
              <w:t>套</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视频监控安防系统</w:t>
            </w:r>
          </w:p>
        </w:tc>
        <w:tc>
          <w:tcPr>
            <w:tcW w:w="734" w:type="dxa"/>
          </w:tcPr>
          <w:p w:rsidR="00535D2A" w:rsidRDefault="00535D2A" w:rsidP="002359DE">
            <w:pPr>
              <w:spacing w:line="400" w:lineRule="exact"/>
              <w:rPr>
                <w:sz w:val="22"/>
              </w:rPr>
            </w:pPr>
            <w:r>
              <w:rPr>
                <w:sz w:val="22"/>
              </w:rPr>
              <w:t>17</w:t>
            </w:r>
          </w:p>
        </w:tc>
        <w:tc>
          <w:tcPr>
            <w:tcW w:w="764" w:type="dxa"/>
          </w:tcPr>
          <w:p w:rsidR="00535D2A" w:rsidRDefault="00535D2A" w:rsidP="002359DE">
            <w:pPr>
              <w:spacing w:line="400" w:lineRule="exact"/>
              <w:rPr>
                <w:sz w:val="22"/>
              </w:rPr>
            </w:pPr>
            <w:r>
              <w:rPr>
                <w:rFonts w:hint="eastAsia"/>
                <w:sz w:val="22"/>
              </w:rPr>
              <w:t>套</w:t>
            </w:r>
          </w:p>
        </w:tc>
        <w:tc>
          <w:tcPr>
            <w:tcW w:w="937" w:type="dxa"/>
            <w:vMerge/>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6</w:t>
            </w:r>
          </w:p>
        </w:tc>
        <w:tc>
          <w:tcPr>
            <w:tcW w:w="1885" w:type="dxa"/>
            <w:vMerge w:val="restart"/>
          </w:tcPr>
          <w:p w:rsidR="00535D2A" w:rsidRDefault="00535D2A" w:rsidP="002359DE">
            <w:pPr>
              <w:spacing w:line="400" w:lineRule="exact"/>
              <w:rPr>
                <w:sz w:val="22"/>
              </w:rPr>
            </w:pPr>
            <w:r>
              <w:rPr>
                <w:rFonts w:hint="eastAsia"/>
                <w:sz w:val="22"/>
              </w:rPr>
              <w:t>大气微型环境监测站</w:t>
            </w:r>
          </w:p>
        </w:tc>
        <w:tc>
          <w:tcPr>
            <w:tcW w:w="2437" w:type="dxa"/>
            <w:gridSpan w:val="2"/>
            <w:vMerge w:val="restart"/>
          </w:tcPr>
          <w:p w:rsidR="00535D2A" w:rsidRDefault="00535D2A" w:rsidP="002359DE">
            <w:pPr>
              <w:spacing w:line="400" w:lineRule="exact"/>
              <w:rPr>
                <w:sz w:val="22"/>
              </w:rPr>
            </w:pPr>
            <w:r>
              <w:rPr>
                <w:rFonts w:hint="eastAsia"/>
                <w:sz w:val="22"/>
              </w:rPr>
              <w:t>污染监测模块</w:t>
            </w:r>
          </w:p>
        </w:tc>
        <w:tc>
          <w:tcPr>
            <w:tcW w:w="1507" w:type="dxa"/>
          </w:tcPr>
          <w:p w:rsidR="00535D2A" w:rsidRDefault="00535D2A" w:rsidP="002359DE">
            <w:pPr>
              <w:spacing w:line="400" w:lineRule="exact"/>
              <w:rPr>
                <w:sz w:val="22"/>
              </w:rPr>
            </w:pPr>
            <w:r>
              <w:rPr>
                <w:sz w:val="22"/>
              </w:rPr>
              <w:t>PM</w:t>
            </w:r>
            <w:r>
              <w:rPr>
                <w:sz w:val="22"/>
                <w:vertAlign w:val="subscript"/>
              </w:rPr>
              <w:t>2.5</w:t>
            </w:r>
          </w:p>
        </w:tc>
        <w:tc>
          <w:tcPr>
            <w:tcW w:w="734" w:type="dxa"/>
            <w:vMerge w:val="restart"/>
          </w:tcPr>
          <w:p w:rsidR="00535D2A" w:rsidRDefault="00535D2A" w:rsidP="002359DE">
            <w:pPr>
              <w:spacing w:line="400" w:lineRule="exact"/>
              <w:rPr>
                <w:sz w:val="22"/>
              </w:rPr>
            </w:pPr>
            <w:r>
              <w:rPr>
                <w:sz w:val="22"/>
              </w:rPr>
              <w:t>185</w:t>
            </w:r>
          </w:p>
        </w:tc>
        <w:tc>
          <w:tcPr>
            <w:tcW w:w="764" w:type="dxa"/>
            <w:vMerge w:val="restart"/>
          </w:tcPr>
          <w:p w:rsidR="00535D2A" w:rsidRDefault="00535D2A" w:rsidP="002359DE">
            <w:pPr>
              <w:spacing w:line="400" w:lineRule="exact"/>
              <w:rPr>
                <w:sz w:val="22"/>
              </w:rPr>
            </w:pPr>
            <w:r>
              <w:rPr>
                <w:rFonts w:hint="eastAsia"/>
                <w:sz w:val="22"/>
              </w:rPr>
              <w:t>个</w:t>
            </w:r>
          </w:p>
        </w:tc>
        <w:tc>
          <w:tcPr>
            <w:tcW w:w="937" w:type="dxa"/>
            <w:vMerge w:val="restart"/>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PM</w:t>
            </w:r>
            <w:r>
              <w:rPr>
                <w:sz w:val="22"/>
                <w:vertAlign w:val="subscript"/>
              </w:rPr>
              <w:t>10</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CO</w:t>
            </w:r>
            <w:r>
              <w:rPr>
                <w:sz w:val="22"/>
                <w:vertAlign w:val="subscript"/>
              </w:rPr>
              <w:t>2</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NO</w:t>
            </w:r>
            <w:r>
              <w:rPr>
                <w:sz w:val="22"/>
                <w:vertAlign w:val="subscript"/>
              </w:rPr>
              <w:t>2</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CO</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O</w:t>
            </w:r>
            <w:r>
              <w:rPr>
                <w:sz w:val="22"/>
                <w:vertAlign w:val="subscript"/>
              </w:rPr>
              <w:t>3</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sz w:val="22"/>
              </w:rPr>
              <w:t>TVOC</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val="restart"/>
          </w:tcPr>
          <w:p w:rsidR="00535D2A" w:rsidRDefault="00535D2A" w:rsidP="002359DE">
            <w:pPr>
              <w:spacing w:line="400" w:lineRule="exact"/>
              <w:rPr>
                <w:sz w:val="22"/>
              </w:rPr>
            </w:pPr>
            <w:r>
              <w:rPr>
                <w:rFonts w:hint="eastAsia"/>
                <w:sz w:val="22"/>
              </w:rPr>
              <w:t>气象参数模块</w:t>
            </w:r>
          </w:p>
        </w:tc>
        <w:tc>
          <w:tcPr>
            <w:tcW w:w="1507" w:type="dxa"/>
          </w:tcPr>
          <w:p w:rsidR="00535D2A" w:rsidRDefault="00535D2A" w:rsidP="002359DE">
            <w:pPr>
              <w:spacing w:line="400" w:lineRule="exact"/>
              <w:rPr>
                <w:sz w:val="22"/>
              </w:rPr>
            </w:pPr>
            <w:r>
              <w:rPr>
                <w:rFonts w:hint="eastAsia"/>
                <w:sz w:val="22"/>
              </w:rPr>
              <w:t>温度</w:t>
            </w:r>
          </w:p>
        </w:tc>
        <w:tc>
          <w:tcPr>
            <w:tcW w:w="734" w:type="dxa"/>
            <w:vMerge w:val="restart"/>
          </w:tcPr>
          <w:p w:rsidR="00535D2A" w:rsidRDefault="00535D2A" w:rsidP="002359DE">
            <w:pPr>
              <w:spacing w:line="400" w:lineRule="exact"/>
              <w:rPr>
                <w:sz w:val="22"/>
              </w:rPr>
            </w:pPr>
            <w:r>
              <w:rPr>
                <w:sz w:val="22"/>
              </w:rPr>
              <w:t>185</w:t>
            </w:r>
          </w:p>
        </w:tc>
        <w:tc>
          <w:tcPr>
            <w:tcW w:w="764" w:type="dxa"/>
            <w:vMerge w:val="restart"/>
          </w:tcPr>
          <w:p w:rsidR="00535D2A" w:rsidRDefault="00535D2A" w:rsidP="002359DE">
            <w:pPr>
              <w:spacing w:line="400" w:lineRule="exact"/>
              <w:rPr>
                <w:sz w:val="22"/>
              </w:rPr>
            </w:pPr>
            <w:r>
              <w:rPr>
                <w:rFonts w:hint="eastAsia"/>
                <w:sz w:val="22"/>
              </w:rPr>
              <w:t>个</w:t>
            </w:r>
          </w:p>
        </w:tc>
        <w:tc>
          <w:tcPr>
            <w:tcW w:w="937" w:type="dxa"/>
            <w:vMerge w:val="restart"/>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湿度</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气压</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风速</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2437" w:type="dxa"/>
            <w:gridSpan w:val="2"/>
            <w:vMerge/>
          </w:tcPr>
          <w:p w:rsidR="00535D2A" w:rsidRDefault="00535D2A" w:rsidP="002359DE">
            <w:pPr>
              <w:rPr>
                <w:sz w:val="22"/>
              </w:rPr>
            </w:pPr>
          </w:p>
        </w:tc>
        <w:tc>
          <w:tcPr>
            <w:tcW w:w="1507" w:type="dxa"/>
          </w:tcPr>
          <w:p w:rsidR="00535D2A" w:rsidRDefault="00535D2A" w:rsidP="002359DE">
            <w:pPr>
              <w:spacing w:line="400" w:lineRule="exact"/>
              <w:rPr>
                <w:sz w:val="22"/>
              </w:rPr>
            </w:pPr>
            <w:r>
              <w:rPr>
                <w:rFonts w:hint="eastAsia"/>
                <w:sz w:val="22"/>
              </w:rPr>
              <w:t>风向</w:t>
            </w:r>
          </w:p>
        </w:tc>
        <w:tc>
          <w:tcPr>
            <w:tcW w:w="734" w:type="dxa"/>
            <w:vMerge/>
          </w:tcPr>
          <w:p w:rsidR="00535D2A" w:rsidRDefault="00535D2A" w:rsidP="002359DE">
            <w:pPr>
              <w:rPr>
                <w:sz w:val="22"/>
              </w:rPr>
            </w:pPr>
          </w:p>
        </w:tc>
        <w:tc>
          <w:tcPr>
            <w:tcW w:w="764" w:type="dxa"/>
            <w:vMerge/>
          </w:tcPr>
          <w:p w:rsidR="00535D2A" w:rsidRDefault="00535D2A" w:rsidP="002359DE">
            <w:pPr>
              <w:rPr>
                <w:sz w:val="22"/>
              </w:rPr>
            </w:pPr>
          </w:p>
        </w:tc>
        <w:tc>
          <w:tcPr>
            <w:tcW w:w="937" w:type="dxa"/>
            <w:vMerge/>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7</w:t>
            </w:r>
          </w:p>
        </w:tc>
        <w:tc>
          <w:tcPr>
            <w:tcW w:w="1885" w:type="dxa"/>
            <w:vMerge w:val="restart"/>
          </w:tcPr>
          <w:p w:rsidR="00535D2A" w:rsidRDefault="00535D2A" w:rsidP="002359DE">
            <w:pPr>
              <w:spacing w:line="400" w:lineRule="exact"/>
              <w:rPr>
                <w:sz w:val="22"/>
              </w:rPr>
            </w:pPr>
            <w:r>
              <w:rPr>
                <w:sz w:val="22"/>
              </w:rPr>
              <w:t>VOCs</w:t>
            </w:r>
            <w:r>
              <w:rPr>
                <w:rFonts w:hint="eastAsia"/>
                <w:sz w:val="22"/>
              </w:rPr>
              <w:t>站（</w:t>
            </w:r>
            <w:r>
              <w:rPr>
                <w:sz w:val="22"/>
              </w:rPr>
              <w:t>57</w:t>
            </w:r>
            <w:r>
              <w:rPr>
                <w:rFonts w:hint="eastAsia"/>
                <w:sz w:val="22"/>
              </w:rPr>
              <w:t>组分）</w:t>
            </w:r>
          </w:p>
        </w:tc>
        <w:tc>
          <w:tcPr>
            <w:tcW w:w="3944" w:type="dxa"/>
            <w:gridSpan w:val="3"/>
          </w:tcPr>
          <w:p w:rsidR="00535D2A" w:rsidRDefault="00535D2A" w:rsidP="002359DE">
            <w:pPr>
              <w:spacing w:line="400" w:lineRule="exact"/>
              <w:rPr>
                <w:sz w:val="22"/>
              </w:rPr>
            </w:pPr>
            <w:r>
              <w:rPr>
                <w:rFonts w:hint="eastAsia"/>
                <w:sz w:val="22"/>
              </w:rPr>
              <w:t>样品采集系统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预浓缩前处理系统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气源系统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气相色谱分析系统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数据采集与传输</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机柜</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稳压电源</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站房及配套设施</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视频监控安防系统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气象参数仪</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8</w:t>
            </w:r>
          </w:p>
        </w:tc>
        <w:tc>
          <w:tcPr>
            <w:tcW w:w="1885" w:type="dxa"/>
            <w:vMerge w:val="restart"/>
          </w:tcPr>
          <w:p w:rsidR="00535D2A" w:rsidRDefault="00535D2A" w:rsidP="002359DE">
            <w:pPr>
              <w:spacing w:line="400" w:lineRule="exact"/>
              <w:rPr>
                <w:sz w:val="22"/>
              </w:rPr>
            </w:pPr>
            <w:r>
              <w:rPr>
                <w:sz w:val="22"/>
              </w:rPr>
              <w:t>VOCs</w:t>
            </w:r>
            <w:r>
              <w:rPr>
                <w:rFonts w:hint="eastAsia"/>
                <w:sz w:val="22"/>
              </w:rPr>
              <w:t>站（</w:t>
            </w:r>
            <w:r>
              <w:rPr>
                <w:sz w:val="22"/>
              </w:rPr>
              <w:t>116</w:t>
            </w:r>
            <w:r>
              <w:rPr>
                <w:rFonts w:hint="eastAsia"/>
                <w:sz w:val="22"/>
              </w:rPr>
              <w:t>组分）</w:t>
            </w:r>
          </w:p>
        </w:tc>
        <w:tc>
          <w:tcPr>
            <w:tcW w:w="3944" w:type="dxa"/>
            <w:gridSpan w:val="3"/>
          </w:tcPr>
          <w:p w:rsidR="00535D2A" w:rsidRDefault="00535D2A" w:rsidP="002359DE">
            <w:pPr>
              <w:spacing w:line="400" w:lineRule="exact"/>
              <w:rPr>
                <w:sz w:val="22"/>
              </w:rPr>
            </w:pPr>
            <w:r>
              <w:rPr>
                <w:rFonts w:hint="eastAsia"/>
                <w:sz w:val="22"/>
              </w:rPr>
              <w:t>样品采集系统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预浓缩前处理系统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气源系统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气相色谱</w:t>
            </w:r>
            <w:r>
              <w:rPr>
                <w:sz w:val="22"/>
                <w:lang w:eastAsia="zh-CN"/>
              </w:rPr>
              <w:t>-</w:t>
            </w:r>
            <w:r>
              <w:rPr>
                <w:rFonts w:hint="eastAsia"/>
                <w:sz w:val="22"/>
                <w:lang w:eastAsia="zh-CN"/>
              </w:rPr>
              <w:t>质谱联用分析系统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数据采集与传输</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机柜</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sz w:val="22"/>
              </w:rPr>
              <w:t>UPS</w:t>
            </w:r>
            <w:r>
              <w:rPr>
                <w:rFonts w:hint="eastAsia"/>
                <w:sz w:val="22"/>
              </w:rPr>
              <w:t>电源</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稳压电源</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站房及配套设施</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视频监控安防系统</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气象</w:t>
            </w:r>
            <w:r>
              <w:rPr>
                <w:sz w:val="22"/>
              </w:rPr>
              <w:t>5</w:t>
            </w:r>
            <w:r>
              <w:rPr>
                <w:rFonts w:hint="eastAsia"/>
                <w:sz w:val="22"/>
              </w:rPr>
              <w:t>参数</w:t>
            </w:r>
          </w:p>
        </w:tc>
        <w:tc>
          <w:tcPr>
            <w:tcW w:w="734" w:type="dxa"/>
          </w:tcPr>
          <w:p w:rsidR="00535D2A" w:rsidRDefault="00535D2A" w:rsidP="002359DE">
            <w:pPr>
              <w:spacing w:line="400" w:lineRule="exact"/>
              <w:rPr>
                <w:sz w:val="22"/>
              </w:rPr>
            </w:pPr>
            <w:r>
              <w:rPr>
                <w:sz w:val="22"/>
              </w:rPr>
              <w:t>4</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9</w:t>
            </w:r>
          </w:p>
        </w:tc>
        <w:tc>
          <w:tcPr>
            <w:tcW w:w="1885" w:type="dxa"/>
            <w:vMerge w:val="restart"/>
          </w:tcPr>
          <w:p w:rsidR="00535D2A" w:rsidRDefault="00535D2A" w:rsidP="002359DE">
            <w:pPr>
              <w:spacing w:line="400" w:lineRule="exact"/>
              <w:rPr>
                <w:sz w:val="22"/>
              </w:rPr>
            </w:pPr>
            <w:r>
              <w:rPr>
                <w:rFonts w:hint="eastAsia"/>
                <w:sz w:val="22"/>
              </w:rPr>
              <w:t>温室气体</w:t>
            </w:r>
          </w:p>
        </w:tc>
        <w:tc>
          <w:tcPr>
            <w:tcW w:w="3944" w:type="dxa"/>
            <w:gridSpan w:val="3"/>
          </w:tcPr>
          <w:p w:rsidR="00535D2A" w:rsidRDefault="00535D2A" w:rsidP="002359DE">
            <w:pPr>
              <w:spacing w:line="400" w:lineRule="exact"/>
              <w:rPr>
                <w:sz w:val="22"/>
              </w:rPr>
            </w:pPr>
            <w:r>
              <w:rPr>
                <w:rFonts w:hint="eastAsia"/>
                <w:sz w:val="22"/>
              </w:rPr>
              <w:t>除水系统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机柜</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10</w:t>
            </w:r>
          </w:p>
        </w:tc>
        <w:tc>
          <w:tcPr>
            <w:tcW w:w="1885" w:type="dxa"/>
            <w:vMerge w:val="restart"/>
          </w:tcPr>
          <w:p w:rsidR="00535D2A" w:rsidRDefault="00535D2A" w:rsidP="002359DE">
            <w:pPr>
              <w:spacing w:line="400" w:lineRule="exact"/>
              <w:rPr>
                <w:sz w:val="22"/>
              </w:rPr>
            </w:pPr>
            <w:r>
              <w:rPr>
                <w:rFonts w:hint="eastAsia"/>
                <w:sz w:val="22"/>
              </w:rPr>
              <w:t>尾气遥测站</w:t>
            </w:r>
          </w:p>
        </w:tc>
        <w:tc>
          <w:tcPr>
            <w:tcW w:w="3944" w:type="dxa"/>
            <w:gridSpan w:val="3"/>
          </w:tcPr>
          <w:p w:rsidR="00535D2A" w:rsidRDefault="00535D2A" w:rsidP="002359DE">
            <w:pPr>
              <w:spacing w:line="400" w:lineRule="exact"/>
              <w:rPr>
                <w:sz w:val="22"/>
                <w:lang w:eastAsia="zh-CN"/>
              </w:rPr>
            </w:pPr>
            <w:r>
              <w:rPr>
                <w:rFonts w:hint="eastAsia"/>
                <w:sz w:val="22"/>
                <w:lang w:eastAsia="zh-CN"/>
              </w:rPr>
              <w:t>机动车尾气污染物遥感监测仪主机系统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机动车尾气污染物遥感监测仪辅机系统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机动车尾气污染物遥感监测仪光学调校系统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机动车尾气污染物遥感监测仪速度加速度测试系统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机动车尾气污染物遥感监测仪软件</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多车道机动车牌照自动识别系统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环境参数测量系统</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机动车尾气污染物遥感监测仪附件</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套</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val="restart"/>
          </w:tcPr>
          <w:p w:rsidR="00535D2A" w:rsidRDefault="00535D2A" w:rsidP="002359DE">
            <w:pPr>
              <w:spacing w:line="400" w:lineRule="exact"/>
              <w:rPr>
                <w:sz w:val="22"/>
              </w:rPr>
            </w:pPr>
            <w:r>
              <w:rPr>
                <w:sz w:val="22"/>
              </w:rPr>
              <w:t>11</w:t>
            </w:r>
          </w:p>
        </w:tc>
        <w:tc>
          <w:tcPr>
            <w:tcW w:w="1885" w:type="dxa"/>
            <w:vMerge w:val="restart"/>
          </w:tcPr>
          <w:p w:rsidR="00535D2A" w:rsidRDefault="00535D2A" w:rsidP="002359DE">
            <w:pPr>
              <w:spacing w:line="400" w:lineRule="exact"/>
              <w:rPr>
                <w:sz w:val="22"/>
              </w:rPr>
            </w:pPr>
            <w:r>
              <w:rPr>
                <w:rFonts w:hint="eastAsia"/>
                <w:sz w:val="22"/>
              </w:rPr>
              <w:t>噪声自动监测站</w:t>
            </w:r>
          </w:p>
        </w:tc>
        <w:tc>
          <w:tcPr>
            <w:tcW w:w="3944" w:type="dxa"/>
            <w:gridSpan w:val="3"/>
          </w:tcPr>
          <w:p w:rsidR="00535D2A" w:rsidRDefault="00535D2A" w:rsidP="002359DE">
            <w:pPr>
              <w:spacing w:line="400" w:lineRule="exact"/>
              <w:rPr>
                <w:sz w:val="22"/>
              </w:rPr>
            </w:pPr>
            <w:r>
              <w:rPr>
                <w:rFonts w:hint="eastAsia"/>
                <w:sz w:val="22"/>
              </w:rPr>
              <w:t>户外传声装置</w:t>
            </w:r>
          </w:p>
        </w:tc>
        <w:tc>
          <w:tcPr>
            <w:tcW w:w="734" w:type="dxa"/>
          </w:tcPr>
          <w:p w:rsidR="00535D2A" w:rsidRDefault="00535D2A" w:rsidP="002359DE">
            <w:pPr>
              <w:spacing w:line="400" w:lineRule="exact"/>
              <w:rPr>
                <w:sz w:val="22"/>
              </w:rPr>
            </w:pPr>
            <w:r>
              <w:rPr>
                <w:sz w:val="22"/>
              </w:rPr>
              <w:t>24</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数据采集处理单元</w:t>
            </w:r>
          </w:p>
        </w:tc>
        <w:tc>
          <w:tcPr>
            <w:tcW w:w="734" w:type="dxa"/>
          </w:tcPr>
          <w:p w:rsidR="00535D2A" w:rsidRDefault="00535D2A" w:rsidP="002359DE">
            <w:pPr>
              <w:spacing w:line="400" w:lineRule="exact"/>
              <w:rPr>
                <w:sz w:val="22"/>
              </w:rPr>
            </w:pPr>
            <w:r>
              <w:rPr>
                <w:sz w:val="22"/>
              </w:rPr>
              <w:t>24</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声级计</w:t>
            </w:r>
            <w:r>
              <w:rPr>
                <w:sz w:val="22"/>
              </w:rPr>
              <w:t>(</w:t>
            </w:r>
            <w:r>
              <w:rPr>
                <w:rFonts w:hint="eastAsia"/>
                <w:sz w:val="22"/>
              </w:rPr>
              <w:t>频谱分析仪</w:t>
            </w:r>
            <w:r>
              <w:rPr>
                <w:sz w:val="22"/>
              </w:rPr>
              <w:t>)</w:t>
            </w:r>
          </w:p>
        </w:tc>
        <w:tc>
          <w:tcPr>
            <w:tcW w:w="734" w:type="dxa"/>
          </w:tcPr>
          <w:p w:rsidR="00535D2A" w:rsidRDefault="00535D2A" w:rsidP="002359DE">
            <w:pPr>
              <w:spacing w:line="400" w:lineRule="exact"/>
              <w:rPr>
                <w:sz w:val="22"/>
              </w:rPr>
            </w:pPr>
            <w:r>
              <w:rPr>
                <w:sz w:val="22"/>
              </w:rPr>
              <w:t>24</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气象仪（</w:t>
            </w:r>
            <w:r>
              <w:rPr>
                <w:sz w:val="22"/>
              </w:rPr>
              <w:t>6</w:t>
            </w:r>
            <w:r>
              <w:rPr>
                <w:rFonts w:hint="eastAsia"/>
                <w:sz w:val="22"/>
              </w:rPr>
              <w:t>参数）</w:t>
            </w:r>
          </w:p>
        </w:tc>
        <w:tc>
          <w:tcPr>
            <w:tcW w:w="734" w:type="dxa"/>
          </w:tcPr>
          <w:p w:rsidR="00535D2A" w:rsidRDefault="00535D2A" w:rsidP="002359DE">
            <w:pPr>
              <w:spacing w:line="400" w:lineRule="exact"/>
              <w:rPr>
                <w:sz w:val="22"/>
              </w:rPr>
            </w:pPr>
            <w:r>
              <w:rPr>
                <w:sz w:val="22"/>
              </w:rPr>
              <w:t>3</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车流量监测单元</w:t>
            </w:r>
          </w:p>
        </w:tc>
        <w:tc>
          <w:tcPr>
            <w:tcW w:w="734" w:type="dxa"/>
          </w:tcPr>
          <w:p w:rsidR="00535D2A" w:rsidRDefault="00535D2A" w:rsidP="002359DE">
            <w:pPr>
              <w:spacing w:line="400" w:lineRule="exact"/>
              <w:rPr>
                <w:sz w:val="22"/>
              </w:rPr>
            </w:pPr>
            <w:r>
              <w:rPr>
                <w:sz w:val="22"/>
              </w:rPr>
              <w:t>8</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噪声监测箱</w:t>
            </w:r>
          </w:p>
        </w:tc>
        <w:tc>
          <w:tcPr>
            <w:tcW w:w="734" w:type="dxa"/>
          </w:tcPr>
          <w:p w:rsidR="00535D2A" w:rsidRDefault="00535D2A" w:rsidP="002359DE">
            <w:pPr>
              <w:spacing w:line="400" w:lineRule="exact"/>
              <w:rPr>
                <w:sz w:val="22"/>
              </w:rPr>
            </w:pPr>
            <w:r>
              <w:rPr>
                <w:sz w:val="22"/>
              </w:rPr>
              <w:t>24</w:t>
            </w:r>
          </w:p>
        </w:tc>
        <w:tc>
          <w:tcPr>
            <w:tcW w:w="764" w:type="dxa"/>
          </w:tcPr>
          <w:p w:rsidR="00535D2A" w:rsidRDefault="00535D2A" w:rsidP="002359DE">
            <w:pPr>
              <w:spacing w:line="400" w:lineRule="exact"/>
              <w:rPr>
                <w:sz w:val="22"/>
              </w:rPr>
            </w:pPr>
            <w:r>
              <w:rPr>
                <w:rFonts w:hint="eastAsia"/>
                <w:sz w:val="22"/>
              </w:rPr>
              <w:t>个</w:t>
            </w:r>
          </w:p>
        </w:tc>
        <w:tc>
          <w:tcPr>
            <w:tcW w:w="937" w:type="dxa"/>
          </w:tcPr>
          <w:p w:rsidR="00535D2A" w:rsidRDefault="00535D2A" w:rsidP="002359DE">
            <w:pPr>
              <w:rPr>
                <w:rFonts w:eastAsia="Times New Roman"/>
              </w:rPr>
            </w:pPr>
          </w:p>
        </w:tc>
      </w:tr>
      <w:tr w:rsidR="00535D2A" w:rsidTr="002359DE">
        <w:trPr>
          <w:trHeight w:val="600"/>
        </w:trPr>
        <w:tc>
          <w:tcPr>
            <w:tcW w:w="809" w:type="dxa"/>
            <w:vMerge w:val="restart"/>
          </w:tcPr>
          <w:p w:rsidR="00535D2A" w:rsidRDefault="00535D2A" w:rsidP="002359DE">
            <w:pPr>
              <w:spacing w:line="400" w:lineRule="exact"/>
              <w:rPr>
                <w:sz w:val="22"/>
              </w:rPr>
            </w:pPr>
            <w:r>
              <w:rPr>
                <w:sz w:val="22"/>
              </w:rPr>
              <w:t>12</w:t>
            </w:r>
          </w:p>
        </w:tc>
        <w:tc>
          <w:tcPr>
            <w:tcW w:w="1885" w:type="dxa"/>
            <w:vMerge w:val="restart"/>
          </w:tcPr>
          <w:p w:rsidR="00535D2A" w:rsidRDefault="00535D2A" w:rsidP="002359DE">
            <w:pPr>
              <w:spacing w:line="400" w:lineRule="exact"/>
              <w:rPr>
                <w:sz w:val="22"/>
              </w:rPr>
            </w:pPr>
            <w:r>
              <w:rPr>
                <w:rFonts w:hint="eastAsia"/>
                <w:sz w:val="22"/>
              </w:rPr>
              <w:t>实验室检测设备</w:t>
            </w:r>
          </w:p>
        </w:tc>
        <w:tc>
          <w:tcPr>
            <w:tcW w:w="3944" w:type="dxa"/>
            <w:gridSpan w:val="3"/>
          </w:tcPr>
          <w:p w:rsidR="00535D2A" w:rsidRDefault="00535D2A" w:rsidP="002359DE">
            <w:pPr>
              <w:spacing w:line="400" w:lineRule="exact"/>
              <w:rPr>
                <w:sz w:val="22"/>
              </w:rPr>
            </w:pPr>
            <w:r>
              <w:rPr>
                <w:rFonts w:hint="eastAsia"/>
                <w:sz w:val="22"/>
              </w:rPr>
              <w:t>全自动酸逆流清洗仪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清洗消毒机</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lang w:eastAsia="zh-CN"/>
              </w:rPr>
            </w:pPr>
            <w:r>
              <w:rPr>
                <w:rFonts w:hint="eastAsia"/>
                <w:sz w:val="22"/>
                <w:lang w:eastAsia="zh-CN"/>
              </w:rPr>
              <w:t>便携式化学物质鉴定仪</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台</w:t>
            </w:r>
          </w:p>
        </w:tc>
        <w:tc>
          <w:tcPr>
            <w:tcW w:w="937" w:type="dxa"/>
          </w:tcPr>
          <w:p w:rsidR="00535D2A" w:rsidRDefault="00535D2A" w:rsidP="002359DE">
            <w:pPr>
              <w:rPr>
                <w:rFonts w:eastAsia="Times New Roman"/>
              </w:rPr>
            </w:pPr>
            <w:r>
              <w:rPr>
                <w:rFonts w:hint="eastAsia"/>
              </w:rPr>
              <w:t>●</w:t>
            </w:r>
          </w:p>
        </w:tc>
      </w:tr>
      <w:tr w:rsidR="00535D2A" w:rsidTr="002359DE">
        <w:trPr>
          <w:trHeight w:val="600"/>
        </w:trPr>
        <w:tc>
          <w:tcPr>
            <w:tcW w:w="809" w:type="dxa"/>
            <w:vMerge/>
          </w:tcPr>
          <w:p w:rsidR="00535D2A" w:rsidRDefault="00535D2A" w:rsidP="002359DE">
            <w:pPr>
              <w:rPr>
                <w:sz w:val="22"/>
              </w:rPr>
            </w:pPr>
          </w:p>
        </w:tc>
        <w:tc>
          <w:tcPr>
            <w:tcW w:w="1885" w:type="dxa"/>
            <w:vMerge/>
          </w:tcPr>
          <w:p w:rsidR="00535D2A" w:rsidRDefault="00535D2A" w:rsidP="002359DE">
            <w:pPr>
              <w:rPr>
                <w:sz w:val="22"/>
              </w:rPr>
            </w:pPr>
          </w:p>
        </w:tc>
        <w:tc>
          <w:tcPr>
            <w:tcW w:w="3944" w:type="dxa"/>
            <w:gridSpan w:val="3"/>
          </w:tcPr>
          <w:p w:rsidR="00535D2A" w:rsidRDefault="00535D2A" w:rsidP="002359DE">
            <w:pPr>
              <w:spacing w:line="400" w:lineRule="exact"/>
              <w:rPr>
                <w:sz w:val="22"/>
              </w:rPr>
            </w:pPr>
            <w:r>
              <w:rPr>
                <w:rFonts w:hint="eastAsia"/>
                <w:sz w:val="22"/>
              </w:rPr>
              <w:t>实验室改造</w:t>
            </w:r>
          </w:p>
        </w:tc>
        <w:tc>
          <w:tcPr>
            <w:tcW w:w="734" w:type="dxa"/>
          </w:tcPr>
          <w:p w:rsidR="00535D2A" w:rsidRDefault="00535D2A" w:rsidP="002359DE">
            <w:pPr>
              <w:spacing w:line="400" w:lineRule="exact"/>
              <w:rPr>
                <w:sz w:val="22"/>
              </w:rPr>
            </w:pPr>
            <w:r>
              <w:rPr>
                <w:sz w:val="22"/>
              </w:rPr>
              <w:t>1</w:t>
            </w:r>
          </w:p>
        </w:tc>
        <w:tc>
          <w:tcPr>
            <w:tcW w:w="764" w:type="dxa"/>
          </w:tcPr>
          <w:p w:rsidR="00535D2A" w:rsidRDefault="00535D2A" w:rsidP="002359DE">
            <w:pPr>
              <w:spacing w:line="400" w:lineRule="exact"/>
              <w:rPr>
                <w:sz w:val="22"/>
              </w:rPr>
            </w:pPr>
            <w:r>
              <w:rPr>
                <w:rFonts w:hint="eastAsia"/>
                <w:sz w:val="22"/>
              </w:rPr>
              <w:t>项</w:t>
            </w:r>
          </w:p>
        </w:tc>
        <w:tc>
          <w:tcPr>
            <w:tcW w:w="937" w:type="dxa"/>
          </w:tcPr>
          <w:p w:rsidR="00535D2A" w:rsidRDefault="00535D2A" w:rsidP="002359DE">
            <w:pPr>
              <w:rPr>
                <w:rFonts w:eastAsia="Times New Roman"/>
              </w:rPr>
            </w:pPr>
          </w:p>
        </w:tc>
      </w:tr>
    </w:tbl>
    <w:p w:rsidR="00535D2A" w:rsidRDefault="00535D2A" w:rsidP="00535D2A">
      <w:pPr>
        <w:adjustRightInd w:val="0"/>
        <w:snapToGrid w:val="0"/>
        <w:spacing w:line="300" w:lineRule="auto"/>
        <w:ind w:firstLineChars="200" w:firstLine="442"/>
        <w:jc w:val="left"/>
        <w:rPr>
          <w:rFonts w:ascii="Times New Roman" w:hAnsi="Times New Roman"/>
          <w:b/>
          <w:color w:val="0000FF"/>
          <w:sz w:val="22"/>
          <w:u w:val="single"/>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535D2A" w:rsidRPr="009175D3" w:rsidRDefault="00535D2A" w:rsidP="00535D2A">
      <w:pPr>
        <w:adjustRightInd w:val="0"/>
        <w:snapToGrid w:val="0"/>
        <w:spacing w:line="300" w:lineRule="auto"/>
        <w:ind w:firstLineChars="200" w:firstLine="442"/>
        <w:jc w:val="left"/>
        <w:rPr>
          <w:rFonts w:ascii="Times New Roman" w:hAnsi="Times New Roman"/>
          <w:b/>
          <w:color w:val="0000FF"/>
          <w:sz w:val="22"/>
          <w:u w:val="single"/>
        </w:rPr>
      </w:pPr>
      <w:r w:rsidRPr="009175D3">
        <w:rPr>
          <w:rFonts w:ascii="Times New Roman" w:hAnsi="Times New Roman" w:hint="eastAsia"/>
          <w:b/>
          <w:color w:val="0000FF"/>
          <w:sz w:val="22"/>
          <w:u w:val="single"/>
        </w:rPr>
        <w:t>备注：以上所有设备应包含设备安装调试验收。</w:t>
      </w:r>
    </w:p>
    <w:p w:rsidR="00535D2A" w:rsidRPr="0007072C" w:rsidRDefault="00535D2A" w:rsidP="00535D2A">
      <w:pPr>
        <w:spacing w:before="91" w:line="220" w:lineRule="auto"/>
        <w:ind w:left="476"/>
        <w:rPr>
          <w:rFonts w:ascii="宋体" w:hAnsi="宋体" w:cs="宋体"/>
          <w:color w:val="000000"/>
          <w:spacing w:val="-1"/>
          <w:kern w:val="0"/>
          <w:sz w:val="22"/>
        </w:rPr>
      </w:pPr>
      <w:r w:rsidRPr="0007072C">
        <w:rPr>
          <w:rFonts w:eastAsia="Times New Roman"/>
          <w:spacing w:val="-1"/>
          <w:sz w:val="22"/>
        </w:rPr>
        <w:t>9.</w:t>
      </w:r>
      <w:r w:rsidRPr="0007072C">
        <w:rPr>
          <w:spacing w:val="-1"/>
          <w:sz w:val="22"/>
        </w:rPr>
        <w:t>1</w:t>
      </w:r>
      <w:r w:rsidRPr="0007072C">
        <w:rPr>
          <w:rFonts w:eastAsia="Times New Roman"/>
          <w:spacing w:val="-1"/>
          <w:sz w:val="22"/>
        </w:rPr>
        <w:t>.</w:t>
      </w:r>
      <w:r w:rsidRPr="0007072C">
        <w:rPr>
          <w:spacing w:val="-1"/>
          <w:sz w:val="22"/>
        </w:rPr>
        <w:t>2</w:t>
      </w:r>
      <w:r w:rsidRPr="0007072C">
        <w:rPr>
          <w:rFonts w:eastAsia="Times New Roman"/>
          <w:spacing w:val="-1"/>
          <w:sz w:val="22"/>
        </w:rPr>
        <w:t xml:space="preserve"> </w:t>
      </w:r>
      <w:r w:rsidRPr="0007072C">
        <w:rPr>
          <w:rFonts w:ascii="宋体" w:hAnsi="宋体" w:cs="宋体" w:hint="eastAsia"/>
          <w:spacing w:val="-1"/>
          <w:sz w:val="22"/>
        </w:rPr>
        <w:t>应用软件开发</w:t>
      </w:r>
    </w:p>
    <w:tbl>
      <w:tblPr>
        <w:tblStyle w:val="100"/>
        <w:tblW w:w="9498" w:type="dxa"/>
        <w:tblInd w:w="-176" w:type="dxa"/>
        <w:tblLook w:val="04A0" w:firstRow="1" w:lastRow="0" w:firstColumn="1" w:lastColumn="0" w:noHBand="0" w:noVBand="1"/>
      </w:tblPr>
      <w:tblGrid>
        <w:gridCol w:w="779"/>
        <w:gridCol w:w="1915"/>
        <w:gridCol w:w="2268"/>
        <w:gridCol w:w="2835"/>
        <w:gridCol w:w="851"/>
        <w:gridCol w:w="850"/>
      </w:tblGrid>
      <w:tr w:rsidR="00535D2A" w:rsidTr="002359DE">
        <w:trPr>
          <w:trHeight w:val="537"/>
        </w:trPr>
        <w:tc>
          <w:tcPr>
            <w:tcW w:w="779" w:type="dxa"/>
          </w:tcPr>
          <w:p w:rsidR="00535D2A" w:rsidRDefault="00535D2A" w:rsidP="002359DE">
            <w:pPr>
              <w:spacing w:line="400" w:lineRule="exact"/>
              <w:rPr>
                <w:rFonts w:cs="宋体"/>
                <w:sz w:val="22"/>
              </w:rPr>
            </w:pPr>
            <w:r>
              <w:rPr>
                <w:rFonts w:cs="宋体" w:hint="eastAsia"/>
                <w:sz w:val="22"/>
              </w:rPr>
              <w:t>序号</w:t>
            </w:r>
          </w:p>
        </w:tc>
        <w:tc>
          <w:tcPr>
            <w:tcW w:w="1915" w:type="dxa"/>
          </w:tcPr>
          <w:p w:rsidR="00535D2A" w:rsidRDefault="00535D2A" w:rsidP="002359DE">
            <w:pPr>
              <w:spacing w:line="400" w:lineRule="exact"/>
              <w:rPr>
                <w:rFonts w:cs="宋体"/>
                <w:sz w:val="22"/>
              </w:rPr>
            </w:pPr>
            <w:r>
              <w:rPr>
                <w:rFonts w:cs="宋体" w:hint="eastAsia"/>
                <w:sz w:val="22"/>
              </w:rPr>
              <w:t>应用系统</w:t>
            </w:r>
          </w:p>
        </w:tc>
        <w:tc>
          <w:tcPr>
            <w:tcW w:w="2268" w:type="dxa"/>
          </w:tcPr>
          <w:p w:rsidR="00535D2A" w:rsidRDefault="00535D2A" w:rsidP="002359DE">
            <w:pPr>
              <w:spacing w:line="400" w:lineRule="exact"/>
              <w:rPr>
                <w:rFonts w:cs="宋体"/>
                <w:sz w:val="22"/>
              </w:rPr>
            </w:pPr>
            <w:r>
              <w:rPr>
                <w:rFonts w:cs="宋体" w:hint="eastAsia"/>
                <w:sz w:val="22"/>
              </w:rPr>
              <w:t>一级模块</w:t>
            </w:r>
          </w:p>
        </w:tc>
        <w:tc>
          <w:tcPr>
            <w:tcW w:w="2835" w:type="dxa"/>
          </w:tcPr>
          <w:p w:rsidR="00535D2A" w:rsidRDefault="00535D2A" w:rsidP="002359DE">
            <w:pPr>
              <w:spacing w:line="400" w:lineRule="exact"/>
              <w:rPr>
                <w:rFonts w:cs="宋体"/>
                <w:sz w:val="22"/>
              </w:rPr>
            </w:pPr>
            <w:r>
              <w:rPr>
                <w:rFonts w:cs="宋体" w:hint="eastAsia"/>
                <w:sz w:val="22"/>
              </w:rPr>
              <w:t>二级模块</w:t>
            </w:r>
          </w:p>
        </w:tc>
        <w:tc>
          <w:tcPr>
            <w:tcW w:w="851" w:type="dxa"/>
            <w:noWrap/>
          </w:tcPr>
          <w:p w:rsidR="00535D2A" w:rsidRDefault="00535D2A" w:rsidP="002359DE">
            <w:pPr>
              <w:spacing w:line="400" w:lineRule="exact"/>
              <w:rPr>
                <w:rFonts w:cs="宋体"/>
                <w:sz w:val="22"/>
              </w:rPr>
            </w:pPr>
            <w:r>
              <w:rPr>
                <w:rFonts w:cs="宋体" w:hint="eastAsia"/>
                <w:sz w:val="22"/>
              </w:rPr>
              <w:t>数量</w:t>
            </w:r>
          </w:p>
        </w:tc>
        <w:tc>
          <w:tcPr>
            <w:tcW w:w="850" w:type="dxa"/>
          </w:tcPr>
          <w:p w:rsidR="00535D2A" w:rsidRDefault="00535D2A" w:rsidP="002359DE">
            <w:pPr>
              <w:spacing w:line="400" w:lineRule="exact"/>
              <w:rPr>
                <w:rFonts w:cs="宋体"/>
                <w:color w:val="auto"/>
                <w:sz w:val="22"/>
              </w:rPr>
            </w:pPr>
            <w:r>
              <w:rPr>
                <w:rFonts w:cs="宋体" w:hint="eastAsia"/>
                <w:color w:val="auto"/>
                <w:sz w:val="22"/>
              </w:rPr>
              <w:t>备注</w:t>
            </w:r>
          </w:p>
        </w:tc>
      </w:tr>
      <w:tr w:rsidR="00535D2A" w:rsidTr="002359DE">
        <w:trPr>
          <w:trHeight w:val="309"/>
        </w:trPr>
        <w:tc>
          <w:tcPr>
            <w:tcW w:w="779" w:type="dxa"/>
          </w:tcPr>
          <w:p w:rsidR="00535D2A" w:rsidRDefault="00535D2A" w:rsidP="002359DE">
            <w:pPr>
              <w:spacing w:line="400" w:lineRule="exact"/>
              <w:rPr>
                <w:rFonts w:cs="宋体"/>
                <w:b/>
                <w:bCs/>
                <w:sz w:val="22"/>
              </w:rPr>
            </w:pPr>
            <w:r>
              <w:rPr>
                <w:rFonts w:cs="宋体" w:hint="eastAsia"/>
                <w:b/>
                <w:bCs/>
                <w:sz w:val="22"/>
              </w:rPr>
              <w:t>一</w:t>
            </w:r>
          </w:p>
        </w:tc>
        <w:tc>
          <w:tcPr>
            <w:tcW w:w="7018" w:type="dxa"/>
            <w:gridSpan w:val="3"/>
          </w:tcPr>
          <w:p w:rsidR="00535D2A" w:rsidRDefault="00535D2A" w:rsidP="002359DE">
            <w:pPr>
              <w:spacing w:line="400" w:lineRule="exact"/>
              <w:rPr>
                <w:rFonts w:cs="宋体"/>
                <w:b/>
                <w:bCs/>
                <w:sz w:val="22"/>
              </w:rPr>
            </w:pPr>
            <w:r>
              <w:rPr>
                <w:rFonts w:cs="宋体" w:hint="eastAsia"/>
                <w:b/>
                <w:bCs/>
                <w:sz w:val="22"/>
              </w:rPr>
              <w:t>应用支撑子系统</w:t>
            </w:r>
          </w:p>
        </w:tc>
        <w:tc>
          <w:tcPr>
            <w:tcW w:w="851" w:type="dxa"/>
          </w:tcPr>
          <w:p w:rsidR="00535D2A" w:rsidRDefault="00535D2A" w:rsidP="002359DE">
            <w:pPr>
              <w:rPr>
                <w:rFonts w:cs="宋体"/>
                <w:b/>
                <w:bCs/>
                <w:sz w:val="22"/>
              </w:rPr>
            </w:pPr>
          </w:p>
        </w:tc>
        <w:tc>
          <w:tcPr>
            <w:tcW w:w="850" w:type="dxa"/>
          </w:tcPr>
          <w:p w:rsidR="00535D2A" w:rsidRDefault="00535D2A" w:rsidP="002359DE">
            <w:pPr>
              <w:rPr>
                <w:rFonts w:eastAsia="Times New Roman"/>
                <w:color w:val="auto"/>
              </w:rPr>
            </w:pPr>
          </w:p>
        </w:tc>
      </w:tr>
      <w:tr w:rsidR="00535D2A" w:rsidTr="002359DE">
        <w:trPr>
          <w:trHeight w:val="318"/>
        </w:trPr>
        <w:tc>
          <w:tcPr>
            <w:tcW w:w="779" w:type="dxa"/>
          </w:tcPr>
          <w:p w:rsidR="00535D2A" w:rsidRDefault="00535D2A" w:rsidP="002359DE">
            <w:pPr>
              <w:spacing w:line="400" w:lineRule="exact"/>
              <w:rPr>
                <w:sz w:val="22"/>
              </w:rPr>
            </w:pPr>
            <w:r>
              <w:rPr>
                <w:sz w:val="22"/>
              </w:rPr>
              <w:t>1</w:t>
            </w:r>
          </w:p>
        </w:tc>
        <w:tc>
          <w:tcPr>
            <w:tcW w:w="1915" w:type="dxa"/>
            <w:vMerge w:val="restart"/>
          </w:tcPr>
          <w:p w:rsidR="00535D2A" w:rsidRDefault="00535D2A" w:rsidP="002359DE">
            <w:pPr>
              <w:spacing w:line="400" w:lineRule="exact"/>
              <w:rPr>
                <w:rFonts w:cs="宋体"/>
                <w:sz w:val="22"/>
              </w:rPr>
            </w:pPr>
            <w:r>
              <w:rPr>
                <w:rFonts w:cs="宋体" w:hint="eastAsia"/>
                <w:sz w:val="22"/>
              </w:rPr>
              <w:t>应用支撑子系统</w:t>
            </w:r>
          </w:p>
        </w:tc>
        <w:tc>
          <w:tcPr>
            <w:tcW w:w="2268" w:type="dxa"/>
            <w:vMerge w:val="restart"/>
          </w:tcPr>
          <w:p w:rsidR="00535D2A" w:rsidRDefault="00535D2A" w:rsidP="002359DE">
            <w:pPr>
              <w:spacing w:line="400" w:lineRule="exact"/>
              <w:rPr>
                <w:rFonts w:cs="宋体"/>
                <w:sz w:val="22"/>
              </w:rPr>
            </w:pPr>
            <w:r>
              <w:rPr>
                <w:rFonts w:cs="宋体" w:hint="eastAsia"/>
                <w:sz w:val="22"/>
              </w:rPr>
              <w:t>水质预测模型</w:t>
            </w:r>
          </w:p>
        </w:tc>
        <w:tc>
          <w:tcPr>
            <w:tcW w:w="2835" w:type="dxa"/>
          </w:tcPr>
          <w:p w:rsidR="00535D2A" w:rsidRDefault="00535D2A" w:rsidP="002359DE">
            <w:pPr>
              <w:spacing w:line="400" w:lineRule="exact"/>
              <w:rPr>
                <w:rFonts w:cs="宋体"/>
                <w:sz w:val="22"/>
              </w:rPr>
            </w:pPr>
            <w:r>
              <w:rPr>
                <w:rFonts w:cs="宋体" w:hint="eastAsia"/>
                <w:sz w:val="22"/>
              </w:rPr>
              <w:t>模型建设</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609"/>
        </w:trPr>
        <w:tc>
          <w:tcPr>
            <w:tcW w:w="779" w:type="dxa"/>
          </w:tcPr>
          <w:p w:rsidR="00535D2A" w:rsidRDefault="00535D2A" w:rsidP="002359DE">
            <w:pPr>
              <w:spacing w:line="400" w:lineRule="exact"/>
              <w:rPr>
                <w:sz w:val="22"/>
              </w:rPr>
            </w:pPr>
            <w:r>
              <w:rPr>
                <w:sz w:val="22"/>
              </w:rPr>
              <w:t>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模型率定验证</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模型应用功能</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4</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噪声地图模型</w:t>
            </w:r>
          </w:p>
        </w:tc>
        <w:tc>
          <w:tcPr>
            <w:tcW w:w="2835" w:type="dxa"/>
          </w:tcPr>
          <w:p w:rsidR="00535D2A" w:rsidRDefault="00535D2A" w:rsidP="002359DE">
            <w:pPr>
              <w:spacing w:line="400" w:lineRule="exact"/>
              <w:rPr>
                <w:rFonts w:cs="宋体"/>
                <w:sz w:val="22"/>
              </w:rPr>
            </w:pPr>
            <w:r>
              <w:rPr>
                <w:rFonts w:cs="宋体" w:hint="eastAsia"/>
                <w:sz w:val="22"/>
              </w:rPr>
              <w:t>声学计算模型建设</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609"/>
        </w:trPr>
        <w:tc>
          <w:tcPr>
            <w:tcW w:w="779" w:type="dxa"/>
          </w:tcPr>
          <w:p w:rsidR="00535D2A" w:rsidRDefault="00535D2A" w:rsidP="002359DE">
            <w:pPr>
              <w:spacing w:line="400" w:lineRule="exact"/>
              <w:rPr>
                <w:sz w:val="22"/>
              </w:rPr>
            </w:pPr>
            <w:r>
              <w:rPr>
                <w:sz w:val="22"/>
              </w:rPr>
              <w:t>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模型校核修正</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噪声地图绘制</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噪声地图基本功能</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8</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业务服务</w:t>
            </w:r>
          </w:p>
        </w:tc>
        <w:tc>
          <w:tcPr>
            <w:tcW w:w="2835" w:type="dxa"/>
          </w:tcPr>
          <w:p w:rsidR="00535D2A" w:rsidRDefault="00535D2A" w:rsidP="002359DE">
            <w:pPr>
              <w:spacing w:line="400" w:lineRule="exact"/>
              <w:rPr>
                <w:rFonts w:cs="宋体"/>
                <w:sz w:val="22"/>
              </w:rPr>
            </w:pPr>
            <w:r>
              <w:rPr>
                <w:rFonts w:cs="宋体" w:hint="eastAsia"/>
                <w:sz w:val="22"/>
              </w:rPr>
              <w:t>数据表现处理</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统计分析处理</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10</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应用支撑服务</w:t>
            </w:r>
          </w:p>
        </w:tc>
        <w:tc>
          <w:tcPr>
            <w:tcW w:w="2835" w:type="dxa"/>
          </w:tcPr>
          <w:p w:rsidR="00535D2A" w:rsidRDefault="00535D2A" w:rsidP="002359DE">
            <w:pPr>
              <w:spacing w:line="400" w:lineRule="exact"/>
              <w:rPr>
                <w:rFonts w:cs="宋体"/>
                <w:sz w:val="22"/>
              </w:rPr>
            </w:pPr>
            <w:r>
              <w:rPr>
                <w:rFonts w:cs="宋体" w:hint="eastAsia"/>
                <w:sz w:val="22"/>
              </w:rPr>
              <w:t>算法管理</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告警服务</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流程控制</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13</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公共基础服务</w:t>
            </w:r>
          </w:p>
        </w:tc>
        <w:tc>
          <w:tcPr>
            <w:tcW w:w="2835" w:type="dxa"/>
          </w:tcPr>
          <w:p w:rsidR="00535D2A" w:rsidRDefault="00535D2A" w:rsidP="002359DE">
            <w:pPr>
              <w:spacing w:line="400" w:lineRule="exact"/>
              <w:rPr>
                <w:rFonts w:cs="宋体"/>
                <w:sz w:val="22"/>
              </w:rPr>
            </w:pPr>
            <w:r>
              <w:rPr>
                <w:rFonts w:cs="宋体" w:hint="eastAsia"/>
                <w:sz w:val="22"/>
              </w:rPr>
              <w:t>数据处理</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26"/>
        </w:trPr>
        <w:tc>
          <w:tcPr>
            <w:tcW w:w="779" w:type="dxa"/>
          </w:tcPr>
          <w:p w:rsidR="00535D2A" w:rsidRDefault="00535D2A" w:rsidP="002359DE">
            <w:pPr>
              <w:spacing w:line="400" w:lineRule="exact"/>
              <w:rPr>
                <w:sz w:val="22"/>
              </w:rPr>
            </w:pPr>
            <w:r>
              <w:rPr>
                <w:sz w:val="22"/>
              </w:rPr>
              <w:t>14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sz w:val="22"/>
              </w:rPr>
            </w:pPr>
            <w:r>
              <w:rPr>
                <w:sz w:val="22"/>
              </w:rPr>
              <w:t>GIS</w:t>
            </w:r>
            <w:r>
              <w:rPr>
                <w:rFonts w:hint="eastAsia"/>
                <w:sz w:val="22"/>
              </w:rPr>
              <w:t>服务</w:t>
            </w:r>
          </w:p>
        </w:tc>
        <w:tc>
          <w:tcPr>
            <w:tcW w:w="851" w:type="dxa"/>
          </w:tcPr>
          <w:p w:rsidR="00535D2A" w:rsidRDefault="00535D2A" w:rsidP="002359DE">
            <w:pPr>
              <w:spacing w:line="400" w:lineRule="exact"/>
              <w:rPr>
                <w:sz w:val="22"/>
              </w:rPr>
            </w:pPr>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09"/>
        </w:trPr>
        <w:tc>
          <w:tcPr>
            <w:tcW w:w="779" w:type="dxa"/>
          </w:tcPr>
          <w:p w:rsidR="00535D2A" w:rsidRDefault="00535D2A" w:rsidP="002359DE">
            <w:pPr>
              <w:spacing w:line="400" w:lineRule="exact"/>
              <w:rPr>
                <w:rFonts w:cs="宋体"/>
                <w:sz w:val="22"/>
              </w:rPr>
            </w:pPr>
            <w:r>
              <w:rPr>
                <w:rFonts w:cs="宋体" w:hint="eastAsia"/>
                <w:sz w:val="22"/>
              </w:rPr>
              <w:t>二</w:t>
            </w:r>
          </w:p>
        </w:tc>
        <w:tc>
          <w:tcPr>
            <w:tcW w:w="7018" w:type="dxa"/>
            <w:gridSpan w:val="3"/>
          </w:tcPr>
          <w:p w:rsidR="00535D2A" w:rsidRDefault="00535D2A" w:rsidP="002359DE">
            <w:pPr>
              <w:spacing w:line="400" w:lineRule="exact"/>
              <w:rPr>
                <w:rFonts w:cs="宋体"/>
                <w:b/>
                <w:bCs/>
                <w:sz w:val="22"/>
              </w:rPr>
            </w:pPr>
            <w:r>
              <w:rPr>
                <w:rFonts w:cs="宋体" w:hint="eastAsia"/>
                <w:b/>
                <w:bCs/>
                <w:sz w:val="22"/>
              </w:rPr>
              <w:t>管理应用子系统</w:t>
            </w:r>
          </w:p>
        </w:tc>
        <w:tc>
          <w:tcPr>
            <w:tcW w:w="851" w:type="dxa"/>
            <w:noWrap/>
          </w:tcPr>
          <w:p w:rsidR="00535D2A" w:rsidRDefault="00535D2A" w:rsidP="002359DE">
            <w:pPr>
              <w:rPr>
                <w:rFonts w:cs="宋体"/>
                <w:b/>
                <w:bCs/>
                <w:sz w:val="22"/>
              </w:rPr>
            </w:pPr>
          </w:p>
        </w:tc>
        <w:tc>
          <w:tcPr>
            <w:tcW w:w="850" w:type="dxa"/>
          </w:tcPr>
          <w:p w:rsidR="00535D2A" w:rsidRDefault="00535D2A" w:rsidP="002359DE">
            <w:pPr>
              <w:rPr>
                <w:rFonts w:eastAsia="Times New Roman"/>
                <w:color w:val="auto"/>
              </w:rPr>
            </w:pPr>
          </w:p>
        </w:tc>
      </w:tr>
      <w:tr w:rsidR="00535D2A" w:rsidTr="002359DE">
        <w:trPr>
          <w:trHeight w:val="318"/>
        </w:trPr>
        <w:tc>
          <w:tcPr>
            <w:tcW w:w="779" w:type="dxa"/>
          </w:tcPr>
          <w:p w:rsidR="00535D2A" w:rsidRDefault="00535D2A" w:rsidP="002359DE">
            <w:pPr>
              <w:spacing w:line="400" w:lineRule="exact"/>
              <w:rPr>
                <w:sz w:val="22"/>
              </w:rPr>
            </w:pPr>
            <w:r>
              <w:rPr>
                <w:sz w:val="22"/>
              </w:rPr>
              <w:t>1</w:t>
            </w:r>
          </w:p>
        </w:tc>
        <w:tc>
          <w:tcPr>
            <w:tcW w:w="1915" w:type="dxa"/>
            <w:vMerge w:val="restart"/>
          </w:tcPr>
          <w:p w:rsidR="00535D2A" w:rsidRDefault="00535D2A" w:rsidP="002359DE">
            <w:pPr>
              <w:spacing w:line="400" w:lineRule="exact"/>
              <w:rPr>
                <w:rFonts w:cs="宋体"/>
                <w:sz w:val="22"/>
                <w:lang w:eastAsia="zh-CN"/>
              </w:rPr>
            </w:pPr>
            <w:r>
              <w:rPr>
                <w:rFonts w:cs="宋体" w:hint="eastAsia"/>
                <w:sz w:val="22"/>
                <w:lang w:eastAsia="zh-CN"/>
              </w:rPr>
              <w:t>大气环境质量管</w:t>
            </w:r>
            <w:r>
              <w:rPr>
                <w:rFonts w:cs="宋体" w:hint="eastAsia"/>
                <w:sz w:val="22"/>
                <w:lang w:eastAsia="zh-CN"/>
              </w:rPr>
              <w:lastRenderedPageBreak/>
              <w:t>理模块</w:t>
            </w:r>
          </w:p>
        </w:tc>
        <w:tc>
          <w:tcPr>
            <w:tcW w:w="2268" w:type="dxa"/>
            <w:vMerge w:val="restart"/>
          </w:tcPr>
          <w:p w:rsidR="00535D2A" w:rsidRDefault="00535D2A" w:rsidP="002359DE">
            <w:pPr>
              <w:spacing w:line="400" w:lineRule="exact"/>
              <w:rPr>
                <w:rFonts w:cs="宋体"/>
                <w:sz w:val="22"/>
              </w:rPr>
            </w:pPr>
            <w:r>
              <w:rPr>
                <w:rFonts w:cs="宋体" w:hint="eastAsia"/>
                <w:sz w:val="22"/>
              </w:rPr>
              <w:lastRenderedPageBreak/>
              <w:t>监测实况</w:t>
            </w:r>
          </w:p>
        </w:tc>
        <w:tc>
          <w:tcPr>
            <w:tcW w:w="2835" w:type="dxa"/>
            <w:noWrap/>
          </w:tcPr>
          <w:p w:rsidR="00535D2A" w:rsidRDefault="00535D2A" w:rsidP="002359DE">
            <w:pPr>
              <w:spacing w:line="400" w:lineRule="exact"/>
              <w:rPr>
                <w:rFonts w:cs="宋体"/>
                <w:sz w:val="22"/>
              </w:rPr>
            </w:pPr>
            <w:r>
              <w:rPr>
                <w:rFonts w:cs="宋体" w:hint="eastAsia"/>
                <w:sz w:val="22"/>
              </w:rPr>
              <w:t>空气质量地图</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lastRenderedPageBreak/>
              <w:t>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站点查询</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lastRenderedPageBreak/>
              <w:t>3</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数据审核管理</w:t>
            </w:r>
          </w:p>
        </w:tc>
        <w:tc>
          <w:tcPr>
            <w:tcW w:w="2835" w:type="dxa"/>
            <w:noWrap/>
          </w:tcPr>
          <w:p w:rsidR="00535D2A" w:rsidRDefault="00535D2A" w:rsidP="002359DE">
            <w:pPr>
              <w:spacing w:line="400" w:lineRule="exact"/>
              <w:rPr>
                <w:rFonts w:cs="宋体"/>
                <w:sz w:val="22"/>
              </w:rPr>
            </w:pPr>
            <w:r>
              <w:rPr>
                <w:rFonts w:cs="宋体" w:hint="eastAsia"/>
                <w:sz w:val="22"/>
              </w:rPr>
              <w:t>标准站数据审核</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sz w:val="22"/>
                <w:lang w:eastAsia="zh-CN"/>
              </w:rPr>
            </w:pPr>
            <w:r>
              <w:rPr>
                <w:sz w:val="22"/>
                <w:lang w:eastAsia="zh-CN"/>
              </w:rPr>
              <w:t>VOC</w:t>
            </w:r>
            <w:r>
              <w:rPr>
                <w:rFonts w:hint="eastAsia"/>
                <w:sz w:val="22"/>
                <w:lang w:eastAsia="zh-CN"/>
              </w:rPr>
              <w:t>加强站数据审核</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大气微站数据管理</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统计分析</w:t>
            </w:r>
          </w:p>
        </w:tc>
        <w:tc>
          <w:tcPr>
            <w:tcW w:w="2835" w:type="dxa"/>
            <w:noWrap/>
          </w:tcPr>
          <w:p w:rsidR="00535D2A" w:rsidRDefault="00535D2A" w:rsidP="002359DE">
            <w:pPr>
              <w:spacing w:line="400" w:lineRule="exact"/>
              <w:rPr>
                <w:rFonts w:cs="宋体"/>
                <w:sz w:val="22"/>
              </w:rPr>
            </w:pPr>
            <w:r>
              <w:rPr>
                <w:rFonts w:cs="宋体" w:hint="eastAsia"/>
                <w:sz w:val="22"/>
              </w:rPr>
              <w:t>时序统计分析</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特征污染分析</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空气质量日历</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分析统计报表</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10</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研判评估</w:t>
            </w:r>
          </w:p>
        </w:tc>
        <w:tc>
          <w:tcPr>
            <w:tcW w:w="2835" w:type="dxa"/>
            <w:noWrap/>
          </w:tcPr>
          <w:p w:rsidR="00535D2A" w:rsidRDefault="00535D2A" w:rsidP="002359DE">
            <w:pPr>
              <w:spacing w:line="400" w:lineRule="exact"/>
              <w:rPr>
                <w:rFonts w:cs="宋体"/>
                <w:sz w:val="22"/>
              </w:rPr>
            </w:pPr>
            <w:r>
              <w:rPr>
                <w:rFonts w:cs="宋体" w:hint="eastAsia"/>
                <w:sz w:val="22"/>
              </w:rPr>
              <w:t>空气质量排名</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目标达标分析</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大气环境风险识别</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13</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监测预警与管控</w:t>
            </w:r>
          </w:p>
        </w:tc>
        <w:tc>
          <w:tcPr>
            <w:tcW w:w="2835" w:type="dxa"/>
            <w:noWrap/>
          </w:tcPr>
          <w:p w:rsidR="00535D2A" w:rsidRDefault="00535D2A" w:rsidP="002359DE">
            <w:pPr>
              <w:spacing w:line="400" w:lineRule="exact"/>
              <w:rPr>
                <w:rFonts w:cs="宋体"/>
                <w:sz w:val="22"/>
              </w:rPr>
            </w:pPr>
            <w:r>
              <w:rPr>
                <w:rFonts w:cs="宋体" w:hint="eastAsia"/>
                <w:sz w:val="22"/>
              </w:rPr>
              <w:t>监测预警提醒</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预警参数设置</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预警统计查询</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16</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污染溯源管理</w:t>
            </w:r>
          </w:p>
        </w:tc>
        <w:tc>
          <w:tcPr>
            <w:tcW w:w="2835" w:type="dxa"/>
            <w:noWrap/>
          </w:tcPr>
          <w:p w:rsidR="00535D2A" w:rsidRDefault="00535D2A" w:rsidP="002359DE">
            <w:pPr>
              <w:spacing w:line="400" w:lineRule="exact"/>
              <w:rPr>
                <w:rFonts w:cs="宋体"/>
                <w:sz w:val="22"/>
              </w:rPr>
            </w:pPr>
            <w:r>
              <w:rPr>
                <w:rFonts w:cs="宋体" w:hint="eastAsia"/>
                <w:sz w:val="22"/>
              </w:rPr>
              <w:t>污染溯源管理</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17</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应急监测管理</w:t>
            </w:r>
          </w:p>
        </w:tc>
        <w:tc>
          <w:tcPr>
            <w:tcW w:w="2835" w:type="dxa"/>
            <w:noWrap/>
          </w:tcPr>
          <w:p w:rsidR="00535D2A" w:rsidRDefault="00535D2A" w:rsidP="002359DE">
            <w:pPr>
              <w:spacing w:line="400" w:lineRule="exact"/>
              <w:rPr>
                <w:rFonts w:cs="宋体"/>
                <w:sz w:val="22"/>
              </w:rPr>
            </w:pPr>
            <w:r>
              <w:rPr>
                <w:rFonts w:cs="宋体" w:hint="eastAsia"/>
                <w:sz w:val="22"/>
              </w:rPr>
              <w:t>应急监测管理</w:t>
            </w:r>
          </w:p>
        </w:tc>
        <w:tc>
          <w:tcPr>
            <w:tcW w:w="851" w:type="dxa"/>
            <w:noWrap/>
          </w:tcPr>
          <w:p w:rsidR="00535D2A" w:rsidRDefault="00535D2A" w:rsidP="002359DE">
            <w:pPr>
              <w:spacing w:line="400" w:lineRule="exact"/>
              <w:rPr>
                <w:sz w:val="22"/>
              </w:rPr>
            </w:pPr>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18</w:t>
            </w:r>
          </w:p>
        </w:tc>
        <w:tc>
          <w:tcPr>
            <w:tcW w:w="1915" w:type="dxa"/>
            <w:vMerge w:val="restart"/>
          </w:tcPr>
          <w:p w:rsidR="00535D2A" w:rsidRDefault="00535D2A" w:rsidP="002359DE">
            <w:pPr>
              <w:spacing w:line="400" w:lineRule="exact"/>
              <w:rPr>
                <w:rFonts w:cs="宋体"/>
                <w:sz w:val="22"/>
              </w:rPr>
            </w:pPr>
            <w:r>
              <w:rPr>
                <w:rFonts w:cs="宋体" w:hint="eastAsia"/>
                <w:sz w:val="22"/>
              </w:rPr>
              <w:t>地表水环境管理模块</w:t>
            </w:r>
          </w:p>
        </w:tc>
        <w:tc>
          <w:tcPr>
            <w:tcW w:w="2268" w:type="dxa"/>
            <w:vMerge w:val="restart"/>
          </w:tcPr>
          <w:p w:rsidR="00535D2A" w:rsidRDefault="00535D2A" w:rsidP="002359DE">
            <w:pPr>
              <w:spacing w:line="400" w:lineRule="exact"/>
              <w:rPr>
                <w:rFonts w:cs="宋体"/>
                <w:sz w:val="22"/>
              </w:rPr>
            </w:pPr>
            <w:r>
              <w:rPr>
                <w:rFonts w:cs="宋体" w:hint="eastAsia"/>
                <w:sz w:val="22"/>
              </w:rPr>
              <w:t>监测实况</w:t>
            </w:r>
          </w:p>
        </w:tc>
        <w:tc>
          <w:tcPr>
            <w:tcW w:w="2835" w:type="dxa"/>
            <w:noWrap/>
          </w:tcPr>
          <w:p w:rsidR="00535D2A" w:rsidRDefault="00535D2A" w:rsidP="002359DE">
            <w:pPr>
              <w:spacing w:line="400" w:lineRule="exact"/>
              <w:rPr>
                <w:rFonts w:cs="宋体"/>
                <w:sz w:val="22"/>
              </w:rPr>
            </w:pPr>
            <w:r>
              <w:rPr>
                <w:rFonts w:cs="宋体" w:hint="eastAsia"/>
                <w:sz w:val="22"/>
              </w:rPr>
              <w:t>地表水质量地图</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19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点位查询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20</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数据审核管理</w:t>
            </w:r>
          </w:p>
        </w:tc>
        <w:tc>
          <w:tcPr>
            <w:tcW w:w="2835" w:type="dxa"/>
            <w:noWrap/>
          </w:tcPr>
          <w:p w:rsidR="00535D2A" w:rsidRDefault="00535D2A" w:rsidP="002359DE">
            <w:pPr>
              <w:spacing w:line="400" w:lineRule="exact"/>
              <w:rPr>
                <w:rFonts w:cs="宋体"/>
                <w:sz w:val="22"/>
              </w:rPr>
            </w:pPr>
            <w:r>
              <w:rPr>
                <w:rFonts w:cs="宋体" w:hint="eastAsia"/>
                <w:sz w:val="22"/>
              </w:rPr>
              <w:t>自动预审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数据初审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数据复核</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审核日志查询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24</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统计分析</w:t>
            </w:r>
          </w:p>
        </w:tc>
        <w:tc>
          <w:tcPr>
            <w:tcW w:w="2835" w:type="dxa"/>
            <w:noWrap/>
          </w:tcPr>
          <w:p w:rsidR="00535D2A" w:rsidRDefault="00535D2A" w:rsidP="002359DE">
            <w:pPr>
              <w:spacing w:line="400" w:lineRule="exact"/>
              <w:rPr>
                <w:rFonts w:cs="宋体"/>
                <w:sz w:val="22"/>
              </w:rPr>
            </w:pPr>
            <w:r>
              <w:rPr>
                <w:rFonts w:cs="宋体" w:hint="eastAsia"/>
                <w:sz w:val="22"/>
              </w:rPr>
              <w:t>时序统计分析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特征污染分析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断面质量日历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水质综合评价</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分析统计报表</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29</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研判评估</w:t>
            </w:r>
          </w:p>
        </w:tc>
        <w:tc>
          <w:tcPr>
            <w:tcW w:w="2835" w:type="dxa"/>
            <w:noWrap/>
          </w:tcPr>
          <w:p w:rsidR="00535D2A" w:rsidRDefault="00535D2A" w:rsidP="002359DE">
            <w:pPr>
              <w:spacing w:line="400" w:lineRule="exact"/>
              <w:rPr>
                <w:rFonts w:cs="宋体"/>
                <w:sz w:val="22"/>
              </w:rPr>
            </w:pPr>
            <w:r>
              <w:rPr>
                <w:rFonts w:cs="宋体" w:hint="eastAsia"/>
                <w:sz w:val="22"/>
              </w:rPr>
              <w:t>地表水质量排行</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改善效果评估</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目标达标分析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32</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预测预警</w:t>
            </w:r>
          </w:p>
        </w:tc>
        <w:tc>
          <w:tcPr>
            <w:tcW w:w="2835" w:type="dxa"/>
            <w:noWrap/>
          </w:tcPr>
          <w:p w:rsidR="00535D2A" w:rsidRDefault="00535D2A" w:rsidP="002359DE">
            <w:pPr>
              <w:spacing w:line="400" w:lineRule="exact"/>
              <w:rPr>
                <w:rFonts w:cs="宋体"/>
                <w:sz w:val="22"/>
              </w:rPr>
            </w:pPr>
            <w:r>
              <w:rPr>
                <w:rFonts w:cs="宋体" w:hint="eastAsia"/>
                <w:sz w:val="22"/>
              </w:rPr>
              <w:t>报警通知</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预警统计查询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预警参数设置</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lastRenderedPageBreak/>
              <w:t>35</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污染溯源分析</w:t>
            </w:r>
          </w:p>
        </w:tc>
        <w:tc>
          <w:tcPr>
            <w:tcW w:w="2835" w:type="dxa"/>
            <w:noWrap/>
          </w:tcPr>
          <w:p w:rsidR="00535D2A" w:rsidRDefault="00535D2A" w:rsidP="002359DE">
            <w:pPr>
              <w:spacing w:line="400" w:lineRule="exact"/>
              <w:rPr>
                <w:rFonts w:cs="宋体"/>
                <w:sz w:val="22"/>
              </w:rPr>
            </w:pPr>
            <w:r>
              <w:rPr>
                <w:rFonts w:cs="宋体" w:hint="eastAsia"/>
                <w:sz w:val="22"/>
              </w:rPr>
              <w:t>水质模型溯源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水质指纹污染源溯源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37</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应急监测管理</w:t>
            </w:r>
          </w:p>
        </w:tc>
        <w:tc>
          <w:tcPr>
            <w:tcW w:w="2835" w:type="dxa"/>
            <w:noWrap/>
          </w:tcPr>
          <w:p w:rsidR="00535D2A" w:rsidRDefault="00535D2A" w:rsidP="002359DE">
            <w:pPr>
              <w:spacing w:line="400" w:lineRule="exact"/>
              <w:rPr>
                <w:rFonts w:cs="宋体"/>
                <w:sz w:val="22"/>
              </w:rPr>
            </w:pPr>
            <w:r>
              <w:rPr>
                <w:rFonts w:cs="宋体" w:hint="eastAsia"/>
                <w:sz w:val="22"/>
              </w:rPr>
              <w:t>应急监测管理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38</w:t>
            </w:r>
          </w:p>
        </w:tc>
        <w:tc>
          <w:tcPr>
            <w:tcW w:w="1915" w:type="dxa"/>
            <w:vMerge w:val="restart"/>
          </w:tcPr>
          <w:p w:rsidR="00535D2A" w:rsidRDefault="00535D2A" w:rsidP="002359DE">
            <w:pPr>
              <w:spacing w:line="400" w:lineRule="exact"/>
              <w:rPr>
                <w:rFonts w:cs="宋体"/>
                <w:sz w:val="22"/>
              </w:rPr>
            </w:pPr>
            <w:r>
              <w:rPr>
                <w:rFonts w:cs="宋体" w:hint="eastAsia"/>
                <w:sz w:val="22"/>
              </w:rPr>
              <w:t>声环境管理模块</w:t>
            </w:r>
          </w:p>
        </w:tc>
        <w:tc>
          <w:tcPr>
            <w:tcW w:w="2268" w:type="dxa"/>
            <w:vMerge w:val="restart"/>
          </w:tcPr>
          <w:p w:rsidR="00535D2A" w:rsidRDefault="00535D2A" w:rsidP="002359DE">
            <w:pPr>
              <w:spacing w:line="400" w:lineRule="exact"/>
              <w:rPr>
                <w:sz w:val="22"/>
              </w:rPr>
            </w:pPr>
            <w:r>
              <w:rPr>
                <w:sz w:val="22"/>
              </w:rPr>
              <w:t>GIA</w:t>
            </w:r>
            <w:r>
              <w:rPr>
                <w:rFonts w:hint="eastAsia"/>
                <w:sz w:val="22"/>
              </w:rPr>
              <w:t>图展示</w:t>
            </w:r>
          </w:p>
        </w:tc>
        <w:tc>
          <w:tcPr>
            <w:tcW w:w="2835" w:type="dxa"/>
            <w:noWrap/>
          </w:tcPr>
          <w:p w:rsidR="00535D2A" w:rsidRDefault="00535D2A" w:rsidP="002359DE">
            <w:pPr>
              <w:spacing w:line="400" w:lineRule="exact"/>
              <w:rPr>
                <w:rFonts w:cs="宋体"/>
                <w:sz w:val="22"/>
              </w:rPr>
            </w:pPr>
            <w:r>
              <w:rPr>
                <w:rFonts w:cs="宋体" w:hint="eastAsia"/>
                <w:sz w:val="22"/>
              </w:rPr>
              <w:t>点位展示</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39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sz w:val="22"/>
              </w:rPr>
            </w:pPr>
          </w:p>
        </w:tc>
        <w:tc>
          <w:tcPr>
            <w:tcW w:w="2835" w:type="dxa"/>
            <w:noWrap/>
          </w:tcPr>
          <w:p w:rsidR="00535D2A" w:rsidRDefault="00535D2A" w:rsidP="002359DE">
            <w:pPr>
              <w:spacing w:line="400" w:lineRule="exact"/>
              <w:rPr>
                <w:rFonts w:cs="宋体"/>
                <w:sz w:val="22"/>
              </w:rPr>
            </w:pPr>
            <w:r>
              <w:rPr>
                <w:rFonts w:cs="宋体" w:hint="eastAsia"/>
                <w:sz w:val="22"/>
              </w:rPr>
              <w:t>噪声地图展示</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40</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数据审核</w:t>
            </w:r>
          </w:p>
        </w:tc>
        <w:tc>
          <w:tcPr>
            <w:tcW w:w="2835" w:type="dxa"/>
            <w:noWrap/>
          </w:tcPr>
          <w:p w:rsidR="00535D2A" w:rsidRDefault="00535D2A" w:rsidP="002359DE">
            <w:pPr>
              <w:spacing w:line="400" w:lineRule="exact"/>
              <w:rPr>
                <w:rFonts w:cs="宋体"/>
                <w:sz w:val="22"/>
              </w:rPr>
            </w:pPr>
            <w:r>
              <w:rPr>
                <w:rFonts w:cs="宋体" w:hint="eastAsia"/>
                <w:sz w:val="22"/>
              </w:rPr>
              <w:t>噪声数据审核</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41</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数据查询</w:t>
            </w:r>
          </w:p>
        </w:tc>
        <w:tc>
          <w:tcPr>
            <w:tcW w:w="2835" w:type="dxa"/>
            <w:noWrap/>
          </w:tcPr>
          <w:p w:rsidR="00535D2A" w:rsidRDefault="00535D2A" w:rsidP="002359DE">
            <w:pPr>
              <w:spacing w:line="400" w:lineRule="exact"/>
              <w:rPr>
                <w:rFonts w:cs="宋体"/>
                <w:sz w:val="22"/>
              </w:rPr>
            </w:pPr>
            <w:r>
              <w:rPr>
                <w:rFonts w:cs="宋体" w:hint="eastAsia"/>
                <w:sz w:val="22"/>
              </w:rPr>
              <w:t>噪声地图数据查询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站点数据查询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报表导出</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44</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统计分析</w:t>
            </w:r>
          </w:p>
        </w:tc>
        <w:tc>
          <w:tcPr>
            <w:tcW w:w="2835" w:type="dxa"/>
            <w:noWrap/>
          </w:tcPr>
          <w:p w:rsidR="00535D2A" w:rsidRDefault="00535D2A" w:rsidP="002359DE">
            <w:pPr>
              <w:spacing w:line="400" w:lineRule="exact"/>
              <w:rPr>
                <w:rFonts w:cs="宋体"/>
                <w:sz w:val="22"/>
              </w:rPr>
            </w:pPr>
            <w:r>
              <w:rPr>
                <w:rFonts w:cs="宋体" w:hint="eastAsia"/>
                <w:sz w:val="22"/>
              </w:rPr>
              <w:t>历史数据统计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噪声地图统计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噪声热点区域统计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47</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超标预警</w:t>
            </w:r>
          </w:p>
        </w:tc>
        <w:tc>
          <w:tcPr>
            <w:tcW w:w="2835" w:type="dxa"/>
            <w:noWrap/>
          </w:tcPr>
          <w:p w:rsidR="00535D2A" w:rsidRDefault="00535D2A" w:rsidP="002359DE">
            <w:pPr>
              <w:spacing w:line="400" w:lineRule="exact"/>
              <w:rPr>
                <w:rFonts w:cs="宋体"/>
                <w:sz w:val="22"/>
              </w:rPr>
            </w:pPr>
            <w:r>
              <w:rPr>
                <w:rFonts w:cs="宋体" w:hint="eastAsia"/>
                <w:sz w:val="22"/>
              </w:rPr>
              <w:t>超标预警</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48</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声源溯源</w:t>
            </w:r>
          </w:p>
        </w:tc>
        <w:tc>
          <w:tcPr>
            <w:tcW w:w="2835" w:type="dxa"/>
            <w:noWrap/>
          </w:tcPr>
          <w:p w:rsidR="00535D2A" w:rsidRDefault="00535D2A" w:rsidP="002359DE">
            <w:pPr>
              <w:spacing w:line="400" w:lineRule="exact"/>
              <w:rPr>
                <w:rFonts w:cs="宋体"/>
                <w:sz w:val="22"/>
              </w:rPr>
            </w:pPr>
            <w:r>
              <w:rPr>
                <w:rFonts w:cs="宋体" w:hint="eastAsia"/>
                <w:sz w:val="22"/>
              </w:rPr>
              <w:t>声源溯源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49</w:t>
            </w:r>
          </w:p>
        </w:tc>
        <w:tc>
          <w:tcPr>
            <w:tcW w:w="1915" w:type="dxa"/>
            <w:vMerge w:val="restart"/>
          </w:tcPr>
          <w:p w:rsidR="00535D2A" w:rsidRDefault="00535D2A" w:rsidP="002359DE">
            <w:pPr>
              <w:spacing w:line="400" w:lineRule="exact"/>
              <w:rPr>
                <w:rFonts w:cs="宋体"/>
                <w:sz w:val="22"/>
              </w:rPr>
            </w:pPr>
            <w:r>
              <w:rPr>
                <w:rFonts w:cs="宋体" w:hint="eastAsia"/>
                <w:sz w:val="22"/>
              </w:rPr>
              <w:t>生态环境管理</w:t>
            </w:r>
          </w:p>
        </w:tc>
        <w:tc>
          <w:tcPr>
            <w:tcW w:w="2268" w:type="dxa"/>
            <w:vMerge w:val="restart"/>
          </w:tcPr>
          <w:p w:rsidR="00535D2A" w:rsidRDefault="00535D2A" w:rsidP="002359DE">
            <w:pPr>
              <w:spacing w:line="400" w:lineRule="exact"/>
              <w:rPr>
                <w:rFonts w:cs="宋体"/>
                <w:sz w:val="22"/>
              </w:rPr>
            </w:pPr>
            <w:r>
              <w:rPr>
                <w:rFonts w:cs="宋体" w:hint="eastAsia"/>
                <w:sz w:val="22"/>
              </w:rPr>
              <w:t>生物多样性综合评价</w:t>
            </w:r>
          </w:p>
        </w:tc>
        <w:tc>
          <w:tcPr>
            <w:tcW w:w="2835" w:type="dxa"/>
            <w:noWrap/>
          </w:tcPr>
          <w:p w:rsidR="00535D2A" w:rsidRDefault="00535D2A" w:rsidP="002359DE">
            <w:pPr>
              <w:spacing w:line="400" w:lineRule="exact"/>
              <w:rPr>
                <w:rFonts w:cs="宋体"/>
                <w:sz w:val="22"/>
              </w:rPr>
            </w:pPr>
            <w:r>
              <w:rPr>
                <w:rFonts w:cs="宋体" w:hint="eastAsia"/>
                <w:sz w:val="22"/>
              </w:rPr>
              <w:t>生物数据录入、查看</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50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生物多样性计算</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51</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生态质量评估</w:t>
            </w:r>
          </w:p>
        </w:tc>
        <w:tc>
          <w:tcPr>
            <w:tcW w:w="2835" w:type="dxa"/>
            <w:noWrap/>
          </w:tcPr>
          <w:p w:rsidR="00535D2A" w:rsidRDefault="00535D2A" w:rsidP="002359DE">
            <w:pPr>
              <w:spacing w:line="400" w:lineRule="exact"/>
              <w:rPr>
                <w:rFonts w:cs="宋体"/>
                <w:sz w:val="22"/>
              </w:rPr>
            </w:pPr>
            <w:r>
              <w:rPr>
                <w:rFonts w:cs="宋体" w:hint="eastAsia"/>
                <w:sz w:val="22"/>
              </w:rPr>
              <w:t>指标计算、查询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质量评估查询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生态质量变化分级</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54</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生态环境分区管控</w:t>
            </w:r>
          </w:p>
        </w:tc>
        <w:tc>
          <w:tcPr>
            <w:tcW w:w="2835" w:type="dxa"/>
            <w:noWrap/>
          </w:tcPr>
          <w:p w:rsidR="00535D2A" w:rsidRDefault="00535D2A" w:rsidP="002359DE">
            <w:pPr>
              <w:spacing w:line="400" w:lineRule="exact"/>
              <w:rPr>
                <w:rFonts w:cs="宋体"/>
                <w:sz w:val="22"/>
              </w:rPr>
            </w:pPr>
            <w:r>
              <w:rPr>
                <w:rFonts w:cs="宋体" w:hint="eastAsia"/>
                <w:sz w:val="22"/>
              </w:rPr>
              <w:t>图层展示</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总量管理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56</w:t>
            </w:r>
          </w:p>
        </w:tc>
        <w:tc>
          <w:tcPr>
            <w:tcW w:w="1915" w:type="dxa"/>
            <w:vMerge w:val="restart"/>
          </w:tcPr>
          <w:p w:rsidR="00535D2A" w:rsidRDefault="00535D2A" w:rsidP="002359DE">
            <w:pPr>
              <w:spacing w:line="400" w:lineRule="exact"/>
              <w:rPr>
                <w:rFonts w:cs="宋体"/>
                <w:sz w:val="22"/>
              </w:rPr>
            </w:pPr>
            <w:r>
              <w:rPr>
                <w:rFonts w:cs="宋体" w:hint="eastAsia"/>
                <w:sz w:val="22"/>
              </w:rPr>
              <w:t>污染源管理模块</w:t>
            </w:r>
          </w:p>
        </w:tc>
        <w:tc>
          <w:tcPr>
            <w:tcW w:w="2268" w:type="dxa"/>
            <w:vMerge w:val="restart"/>
          </w:tcPr>
          <w:p w:rsidR="00535D2A" w:rsidRDefault="00535D2A" w:rsidP="002359DE">
            <w:pPr>
              <w:spacing w:line="400" w:lineRule="exact"/>
              <w:rPr>
                <w:rFonts w:cs="宋体"/>
                <w:sz w:val="22"/>
              </w:rPr>
            </w:pPr>
            <w:r>
              <w:rPr>
                <w:rFonts w:cs="宋体" w:hint="eastAsia"/>
                <w:sz w:val="22"/>
              </w:rPr>
              <w:t>固定污染源管理</w:t>
            </w:r>
          </w:p>
        </w:tc>
        <w:tc>
          <w:tcPr>
            <w:tcW w:w="2835" w:type="dxa"/>
            <w:noWrap/>
          </w:tcPr>
          <w:p w:rsidR="00535D2A" w:rsidRDefault="00535D2A" w:rsidP="002359DE">
            <w:pPr>
              <w:spacing w:line="400" w:lineRule="exact"/>
              <w:rPr>
                <w:rFonts w:cs="宋体"/>
                <w:sz w:val="22"/>
              </w:rPr>
            </w:pPr>
            <w:r>
              <w:rPr>
                <w:rFonts w:cs="宋体" w:hint="eastAsia"/>
                <w:sz w:val="22"/>
              </w:rPr>
              <w:t>数据管理</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57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数据导入</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统计分析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59</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sz w:val="22"/>
              </w:rPr>
            </w:pPr>
            <w:r>
              <w:rPr>
                <w:sz w:val="22"/>
              </w:rPr>
              <w:t>“</w:t>
            </w:r>
            <w:r>
              <w:rPr>
                <w:rFonts w:hint="eastAsia"/>
                <w:sz w:val="22"/>
              </w:rPr>
              <w:t>三监联动</w:t>
            </w:r>
            <w:r>
              <w:rPr>
                <w:sz w:val="22"/>
              </w:rPr>
              <w:t>”</w:t>
            </w:r>
            <w:r>
              <w:rPr>
                <w:rFonts w:hint="eastAsia"/>
                <w:sz w:val="22"/>
              </w:rPr>
              <w:t>管理</w:t>
            </w:r>
          </w:p>
        </w:tc>
        <w:tc>
          <w:tcPr>
            <w:tcW w:w="2835" w:type="dxa"/>
            <w:noWrap/>
          </w:tcPr>
          <w:p w:rsidR="00535D2A" w:rsidRDefault="00535D2A" w:rsidP="002359DE">
            <w:pPr>
              <w:spacing w:line="400" w:lineRule="exact"/>
              <w:rPr>
                <w:rFonts w:cs="宋体"/>
                <w:sz w:val="22"/>
              </w:rPr>
            </w:pPr>
            <w:r>
              <w:rPr>
                <w:rFonts w:cs="宋体" w:hint="eastAsia"/>
                <w:sz w:val="22"/>
              </w:rPr>
              <w:t>任务分配</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sz w:val="22"/>
              </w:rPr>
            </w:pPr>
          </w:p>
        </w:tc>
        <w:tc>
          <w:tcPr>
            <w:tcW w:w="2835" w:type="dxa"/>
            <w:noWrap/>
          </w:tcPr>
          <w:p w:rsidR="00535D2A" w:rsidRDefault="00535D2A" w:rsidP="002359DE">
            <w:pPr>
              <w:spacing w:line="400" w:lineRule="exact"/>
              <w:rPr>
                <w:rFonts w:cs="宋体"/>
                <w:sz w:val="22"/>
              </w:rPr>
            </w:pPr>
            <w:r>
              <w:rPr>
                <w:rFonts w:cs="宋体" w:hint="eastAsia"/>
                <w:sz w:val="22"/>
              </w:rPr>
              <w:t>进度跟踪</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sz w:val="22"/>
              </w:rPr>
            </w:pPr>
          </w:p>
        </w:tc>
        <w:tc>
          <w:tcPr>
            <w:tcW w:w="2835" w:type="dxa"/>
            <w:noWrap/>
          </w:tcPr>
          <w:p w:rsidR="00535D2A" w:rsidRDefault="00535D2A" w:rsidP="002359DE">
            <w:pPr>
              <w:spacing w:line="400" w:lineRule="exact"/>
              <w:rPr>
                <w:rFonts w:cs="宋体"/>
                <w:sz w:val="22"/>
              </w:rPr>
            </w:pPr>
            <w:r>
              <w:rPr>
                <w:rFonts w:cs="宋体" w:hint="eastAsia"/>
                <w:sz w:val="22"/>
              </w:rPr>
              <w:t>信息共享与沟通</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sz w:val="22"/>
              </w:rPr>
            </w:pPr>
          </w:p>
        </w:tc>
        <w:tc>
          <w:tcPr>
            <w:tcW w:w="2835" w:type="dxa"/>
            <w:noWrap/>
          </w:tcPr>
          <w:p w:rsidR="00535D2A" w:rsidRDefault="00535D2A" w:rsidP="002359DE">
            <w:pPr>
              <w:spacing w:line="400" w:lineRule="exact"/>
              <w:rPr>
                <w:rFonts w:cs="宋体"/>
                <w:sz w:val="22"/>
              </w:rPr>
            </w:pPr>
            <w:r>
              <w:rPr>
                <w:rFonts w:cs="宋体" w:hint="eastAsia"/>
                <w:sz w:val="22"/>
              </w:rPr>
              <w:t>执法案件管理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sz w:val="22"/>
              </w:rPr>
            </w:pPr>
          </w:p>
        </w:tc>
        <w:tc>
          <w:tcPr>
            <w:tcW w:w="2835" w:type="dxa"/>
            <w:noWrap/>
          </w:tcPr>
          <w:p w:rsidR="00535D2A" w:rsidRDefault="00535D2A" w:rsidP="002359DE">
            <w:pPr>
              <w:spacing w:line="400" w:lineRule="exact"/>
              <w:rPr>
                <w:rFonts w:cs="宋体"/>
                <w:sz w:val="22"/>
              </w:rPr>
            </w:pPr>
            <w:r>
              <w:rPr>
                <w:rFonts w:cs="宋体" w:hint="eastAsia"/>
                <w:sz w:val="22"/>
              </w:rPr>
              <w:t>统计分析模块</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64</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工地扬尘管理</w:t>
            </w:r>
          </w:p>
        </w:tc>
        <w:tc>
          <w:tcPr>
            <w:tcW w:w="2835" w:type="dxa"/>
            <w:noWrap/>
          </w:tcPr>
          <w:p w:rsidR="00535D2A" w:rsidRDefault="00535D2A" w:rsidP="002359DE">
            <w:pPr>
              <w:spacing w:line="400" w:lineRule="exact"/>
              <w:rPr>
                <w:rFonts w:cs="宋体"/>
                <w:sz w:val="22"/>
              </w:rPr>
            </w:pPr>
            <w:r>
              <w:rPr>
                <w:rFonts w:cs="宋体" w:hint="eastAsia"/>
                <w:sz w:val="22"/>
              </w:rPr>
              <w:t>监测点管理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监测数据管理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扬尘预警与报警</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67</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移动源管理</w:t>
            </w:r>
          </w:p>
        </w:tc>
        <w:tc>
          <w:tcPr>
            <w:tcW w:w="2835" w:type="dxa"/>
            <w:noWrap/>
          </w:tcPr>
          <w:p w:rsidR="00535D2A" w:rsidRDefault="00535D2A" w:rsidP="002359DE">
            <w:pPr>
              <w:spacing w:line="400" w:lineRule="exact"/>
              <w:rPr>
                <w:rFonts w:cs="宋体"/>
                <w:sz w:val="22"/>
              </w:rPr>
            </w:pPr>
            <w:r>
              <w:rPr>
                <w:rFonts w:cs="宋体" w:hint="eastAsia"/>
                <w:sz w:val="22"/>
              </w:rPr>
              <w:t>信息管理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lastRenderedPageBreak/>
              <w:t>68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手工监测</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统计分析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70</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非道路移动机械管理</w:t>
            </w:r>
          </w:p>
        </w:tc>
        <w:tc>
          <w:tcPr>
            <w:tcW w:w="2835" w:type="dxa"/>
            <w:noWrap/>
          </w:tcPr>
          <w:p w:rsidR="00535D2A" w:rsidRDefault="00535D2A" w:rsidP="002359DE">
            <w:pPr>
              <w:spacing w:line="400" w:lineRule="exact"/>
              <w:rPr>
                <w:rFonts w:cs="宋体"/>
                <w:sz w:val="22"/>
              </w:rPr>
            </w:pPr>
            <w:r>
              <w:rPr>
                <w:rFonts w:cs="宋体" w:hint="eastAsia"/>
                <w:sz w:val="22"/>
              </w:rPr>
              <w:t>列表管理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管理信息</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72</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放射源管理</w:t>
            </w:r>
          </w:p>
        </w:tc>
        <w:tc>
          <w:tcPr>
            <w:tcW w:w="2835" w:type="dxa"/>
            <w:noWrap/>
          </w:tcPr>
          <w:p w:rsidR="00535D2A" w:rsidRDefault="00535D2A" w:rsidP="002359DE">
            <w:pPr>
              <w:spacing w:line="400" w:lineRule="exact"/>
              <w:rPr>
                <w:rFonts w:cs="宋体"/>
                <w:sz w:val="22"/>
              </w:rPr>
            </w:pPr>
            <w:r>
              <w:rPr>
                <w:rFonts w:cs="宋体" w:hint="eastAsia"/>
                <w:sz w:val="22"/>
              </w:rPr>
              <w:t>企业管理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设备管理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统计分析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sz w:val="22"/>
              </w:rPr>
            </w:pPr>
            <w:r>
              <w:rPr>
                <w:sz w:val="22"/>
              </w:rPr>
              <w:t>GIS</w:t>
            </w:r>
            <w:r>
              <w:rPr>
                <w:rFonts w:hint="eastAsia"/>
                <w:sz w:val="22"/>
              </w:rPr>
              <w:t>地图</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76</w:t>
            </w:r>
          </w:p>
        </w:tc>
        <w:tc>
          <w:tcPr>
            <w:tcW w:w="1915" w:type="dxa"/>
            <w:vMerge w:val="restart"/>
          </w:tcPr>
          <w:p w:rsidR="00535D2A" w:rsidRDefault="00535D2A" w:rsidP="002359DE">
            <w:pPr>
              <w:spacing w:line="400" w:lineRule="exact"/>
              <w:rPr>
                <w:rFonts w:cs="宋体"/>
                <w:sz w:val="22"/>
              </w:rPr>
            </w:pPr>
            <w:r>
              <w:rPr>
                <w:rFonts w:cs="宋体" w:hint="eastAsia"/>
                <w:sz w:val="22"/>
              </w:rPr>
              <w:t>产业园区管理模块</w:t>
            </w:r>
          </w:p>
        </w:tc>
        <w:tc>
          <w:tcPr>
            <w:tcW w:w="2268" w:type="dxa"/>
            <w:vMerge w:val="restart"/>
          </w:tcPr>
          <w:p w:rsidR="00535D2A" w:rsidRDefault="00535D2A" w:rsidP="002359DE">
            <w:pPr>
              <w:spacing w:line="400" w:lineRule="exact"/>
              <w:rPr>
                <w:rFonts w:cs="宋体"/>
                <w:sz w:val="22"/>
              </w:rPr>
            </w:pPr>
            <w:r>
              <w:rPr>
                <w:rFonts w:cs="宋体" w:hint="eastAsia"/>
                <w:sz w:val="22"/>
              </w:rPr>
              <w:t>污染源管理</w:t>
            </w:r>
          </w:p>
        </w:tc>
        <w:tc>
          <w:tcPr>
            <w:tcW w:w="2835" w:type="dxa"/>
            <w:noWrap/>
          </w:tcPr>
          <w:p w:rsidR="00535D2A" w:rsidRDefault="00535D2A" w:rsidP="002359DE">
            <w:pPr>
              <w:spacing w:line="400" w:lineRule="exact"/>
              <w:rPr>
                <w:rFonts w:cs="宋体"/>
                <w:sz w:val="22"/>
              </w:rPr>
            </w:pPr>
            <w:r>
              <w:rPr>
                <w:rFonts w:cs="宋体" w:hint="eastAsia"/>
                <w:sz w:val="22"/>
              </w:rPr>
              <w:t>污染源台账</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77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排放监测</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排放限值管理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79</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环境质量管理</w:t>
            </w:r>
          </w:p>
        </w:tc>
        <w:tc>
          <w:tcPr>
            <w:tcW w:w="2835" w:type="dxa"/>
            <w:noWrap/>
          </w:tcPr>
          <w:p w:rsidR="00535D2A" w:rsidRDefault="00535D2A" w:rsidP="002359DE">
            <w:pPr>
              <w:spacing w:line="400" w:lineRule="exact"/>
              <w:rPr>
                <w:rFonts w:cs="宋体"/>
                <w:sz w:val="22"/>
              </w:rPr>
            </w:pPr>
            <w:r>
              <w:rPr>
                <w:rFonts w:cs="宋体" w:hint="eastAsia"/>
                <w:sz w:val="22"/>
              </w:rPr>
              <w:t>环境质量监测</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数据分析与报告</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环境质量预警</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82</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应急管理</w:t>
            </w:r>
          </w:p>
        </w:tc>
        <w:tc>
          <w:tcPr>
            <w:tcW w:w="2835" w:type="dxa"/>
            <w:noWrap/>
          </w:tcPr>
          <w:p w:rsidR="00535D2A" w:rsidRDefault="00535D2A" w:rsidP="002359DE">
            <w:pPr>
              <w:spacing w:line="400" w:lineRule="exact"/>
              <w:rPr>
                <w:rFonts w:cs="宋体"/>
                <w:sz w:val="22"/>
              </w:rPr>
            </w:pPr>
            <w:r>
              <w:rPr>
                <w:rFonts w:cs="宋体" w:hint="eastAsia"/>
                <w:sz w:val="22"/>
              </w:rPr>
              <w:t>应急预案管理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应急事件记录</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应急响应指导</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85</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环境法律法规库</w:t>
            </w:r>
          </w:p>
        </w:tc>
        <w:tc>
          <w:tcPr>
            <w:tcW w:w="2835" w:type="dxa"/>
            <w:noWrap/>
          </w:tcPr>
          <w:p w:rsidR="00535D2A" w:rsidRDefault="00535D2A" w:rsidP="002359DE">
            <w:pPr>
              <w:spacing w:line="400" w:lineRule="exact"/>
              <w:rPr>
                <w:rFonts w:cs="宋体"/>
                <w:sz w:val="22"/>
              </w:rPr>
            </w:pPr>
            <w:r>
              <w:rPr>
                <w:rFonts w:cs="宋体" w:hint="eastAsia"/>
                <w:sz w:val="22"/>
              </w:rPr>
              <w:t>法规库管理</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86</w:t>
            </w:r>
          </w:p>
        </w:tc>
        <w:tc>
          <w:tcPr>
            <w:tcW w:w="1915" w:type="dxa"/>
            <w:vMerge w:val="restart"/>
          </w:tcPr>
          <w:p w:rsidR="00535D2A" w:rsidRDefault="00535D2A" w:rsidP="002359DE">
            <w:pPr>
              <w:spacing w:line="400" w:lineRule="exact"/>
              <w:rPr>
                <w:rFonts w:cs="宋体"/>
                <w:sz w:val="22"/>
              </w:rPr>
            </w:pPr>
            <w:r>
              <w:rPr>
                <w:rFonts w:cs="宋体" w:hint="eastAsia"/>
                <w:sz w:val="22"/>
              </w:rPr>
              <w:t>尾气遥测管理模块</w:t>
            </w:r>
          </w:p>
        </w:tc>
        <w:tc>
          <w:tcPr>
            <w:tcW w:w="2268" w:type="dxa"/>
            <w:vMerge w:val="restart"/>
          </w:tcPr>
          <w:p w:rsidR="00535D2A" w:rsidRDefault="00535D2A" w:rsidP="002359DE">
            <w:pPr>
              <w:spacing w:line="400" w:lineRule="exact"/>
              <w:rPr>
                <w:rFonts w:cs="宋体"/>
                <w:sz w:val="22"/>
              </w:rPr>
            </w:pPr>
            <w:r>
              <w:rPr>
                <w:rFonts w:cs="宋体" w:hint="eastAsia"/>
                <w:sz w:val="22"/>
              </w:rPr>
              <w:t>实时监测</w:t>
            </w:r>
          </w:p>
        </w:tc>
        <w:tc>
          <w:tcPr>
            <w:tcW w:w="2835" w:type="dxa"/>
            <w:noWrap/>
          </w:tcPr>
          <w:p w:rsidR="00535D2A" w:rsidRDefault="00535D2A" w:rsidP="002359DE">
            <w:pPr>
              <w:spacing w:line="400" w:lineRule="exact"/>
              <w:rPr>
                <w:rFonts w:cs="宋体"/>
                <w:sz w:val="22"/>
              </w:rPr>
            </w:pPr>
            <w:r>
              <w:rPr>
                <w:rFonts w:cs="宋体" w:hint="eastAsia"/>
                <w:sz w:val="22"/>
              </w:rPr>
              <w:t>图层展示</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87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报警展示</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88</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数据审核</w:t>
            </w:r>
          </w:p>
        </w:tc>
        <w:tc>
          <w:tcPr>
            <w:tcW w:w="2835" w:type="dxa"/>
            <w:noWrap/>
          </w:tcPr>
          <w:p w:rsidR="00535D2A" w:rsidRDefault="00535D2A" w:rsidP="002359DE">
            <w:pPr>
              <w:spacing w:line="400" w:lineRule="exact"/>
              <w:rPr>
                <w:rFonts w:cs="宋体"/>
                <w:sz w:val="22"/>
              </w:rPr>
            </w:pPr>
            <w:r>
              <w:rPr>
                <w:rFonts w:cs="宋体" w:hint="eastAsia"/>
                <w:sz w:val="22"/>
              </w:rPr>
              <w:t>数据预审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89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人工审核</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90</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报警管理</w:t>
            </w:r>
          </w:p>
        </w:tc>
        <w:tc>
          <w:tcPr>
            <w:tcW w:w="2835" w:type="dxa"/>
            <w:noWrap/>
          </w:tcPr>
          <w:p w:rsidR="00535D2A" w:rsidRDefault="00535D2A" w:rsidP="002359DE">
            <w:pPr>
              <w:spacing w:line="400" w:lineRule="exact"/>
              <w:rPr>
                <w:rFonts w:cs="宋体"/>
                <w:sz w:val="22"/>
              </w:rPr>
            </w:pPr>
            <w:r>
              <w:rPr>
                <w:rFonts w:cs="宋体" w:hint="eastAsia"/>
                <w:sz w:val="22"/>
              </w:rPr>
              <w:t>报警列表</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91</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视频调取</w:t>
            </w:r>
          </w:p>
        </w:tc>
        <w:tc>
          <w:tcPr>
            <w:tcW w:w="2835" w:type="dxa"/>
            <w:noWrap/>
          </w:tcPr>
          <w:p w:rsidR="00535D2A" w:rsidRDefault="00535D2A" w:rsidP="002359DE">
            <w:pPr>
              <w:spacing w:line="400" w:lineRule="exact"/>
              <w:rPr>
                <w:rFonts w:cs="宋体"/>
                <w:sz w:val="22"/>
              </w:rPr>
            </w:pPr>
            <w:r>
              <w:rPr>
                <w:rFonts w:cs="宋体" w:hint="eastAsia"/>
                <w:sz w:val="22"/>
              </w:rPr>
              <w:t>视频查看</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视频列表</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93</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数据分析</w:t>
            </w:r>
          </w:p>
        </w:tc>
        <w:tc>
          <w:tcPr>
            <w:tcW w:w="2835" w:type="dxa"/>
            <w:noWrap/>
          </w:tcPr>
          <w:p w:rsidR="00535D2A" w:rsidRDefault="00535D2A" w:rsidP="002359DE">
            <w:pPr>
              <w:spacing w:line="400" w:lineRule="exact"/>
              <w:rPr>
                <w:rFonts w:cs="宋体"/>
                <w:sz w:val="22"/>
              </w:rPr>
            </w:pPr>
            <w:r>
              <w:rPr>
                <w:rFonts w:cs="宋体" w:hint="eastAsia"/>
                <w:sz w:val="22"/>
              </w:rPr>
              <w:t>数据统计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合格率计算</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尾气关联性分析</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96</w:t>
            </w:r>
          </w:p>
        </w:tc>
        <w:tc>
          <w:tcPr>
            <w:tcW w:w="1915" w:type="dxa"/>
            <w:vMerge w:val="restart"/>
          </w:tcPr>
          <w:p w:rsidR="00535D2A" w:rsidRDefault="00535D2A" w:rsidP="002359DE">
            <w:pPr>
              <w:spacing w:line="400" w:lineRule="exact"/>
              <w:rPr>
                <w:rFonts w:cs="宋体"/>
                <w:sz w:val="22"/>
              </w:rPr>
            </w:pPr>
            <w:r>
              <w:rPr>
                <w:rFonts w:cs="宋体" w:hint="eastAsia"/>
                <w:sz w:val="22"/>
              </w:rPr>
              <w:t>设备运维管理模块</w:t>
            </w:r>
          </w:p>
        </w:tc>
        <w:tc>
          <w:tcPr>
            <w:tcW w:w="2268" w:type="dxa"/>
          </w:tcPr>
          <w:p w:rsidR="00535D2A" w:rsidRDefault="00535D2A" w:rsidP="002359DE">
            <w:pPr>
              <w:spacing w:line="400" w:lineRule="exact"/>
              <w:rPr>
                <w:rFonts w:cs="宋体"/>
                <w:sz w:val="22"/>
              </w:rPr>
            </w:pPr>
            <w:r>
              <w:rPr>
                <w:rFonts w:cs="宋体" w:hint="eastAsia"/>
                <w:sz w:val="22"/>
              </w:rPr>
              <w:t>设备档案管理</w:t>
            </w:r>
          </w:p>
        </w:tc>
        <w:tc>
          <w:tcPr>
            <w:tcW w:w="2835" w:type="dxa"/>
            <w:noWrap/>
          </w:tcPr>
          <w:p w:rsidR="00535D2A" w:rsidRDefault="00535D2A" w:rsidP="002359DE">
            <w:pPr>
              <w:spacing w:line="400" w:lineRule="exact"/>
              <w:rPr>
                <w:rFonts w:cs="宋体"/>
                <w:sz w:val="22"/>
              </w:rPr>
            </w:pPr>
            <w:r>
              <w:rPr>
                <w:rFonts w:cs="宋体" w:hint="eastAsia"/>
                <w:sz w:val="22"/>
              </w:rPr>
              <w:t>设备档案管理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97</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运维计划管理</w:t>
            </w:r>
          </w:p>
        </w:tc>
        <w:tc>
          <w:tcPr>
            <w:tcW w:w="2835" w:type="dxa"/>
            <w:noWrap/>
          </w:tcPr>
          <w:p w:rsidR="00535D2A" w:rsidRDefault="00535D2A" w:rsidP="002359DE">
            <w:pPr>
              <w:spacing w:line="400" w:lineRule="exact"/>
              <w:rPr>
                <w:rFonts w:cs="宋体"/>
                <w:sz w:val="22"/>
              </w:rPr>
            </w:pPr>
            <w:r>
              <w:rPr>
                <w:rFonts w:cs="宋体" w:hint="eastAsia"/>
                <w:sz w:val="22"/>
              </w:rPr>
              <w:t>日常运维管理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维修工单管理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档案维护管理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100</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设备监控管理</w:t>
            </w:r>
          </w:p>
        </w:tc>
        <w:tc>
          <w:tcPr>
            <w:tcW w:w="2835" w:type="dxa"/>
            <w:noWrap/>
          </w:tcPr>
          <w:p w:rsidR="00535D2A" w:rsidRDefault="00535D2A" w:rsidP="002359DE">
            <w:pPr>
              <w:spacing w:line="400" w:lineRule="exact"/>
              <w:rPr>
                <w:rFonts w:cs="宋体"/>
                <w:sz w:val="22"/>
              </w:rPr>
            </w:pPr>
            <w:r>
              <w:rPr>
                <w:rFonts w:cs="宋体" w:hint="eastAsia"/>
                <w:sz w:val="22"/>
              </w:rPr>
              <w:t>设备状态监控</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lastRenderedPageBreak/>
              <w:t>101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设备视频监控</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102</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告警信息管理</w:t>
            </w:r>
          </w:p>
        </w:tc>
        <w:tc>
          <w:tcPr>
            <w:tcW w:w="2835" w:type="dxa"/>
            <w:noWrap/>
          </w:tcPr>
          <w:p w:rsidR="00535D2A" w:rsidRDefault="00535D2A" w:rsidP="002359DE">
            <w:pPr>
              <w:spacing w:line="400" w:lineRule="exact"/>
              <w:rPr>
                <w:rFonts w:cs="宋体"/>
                <w:sz w:val="22"/>
              </w:rPr>
            </w:pPr>
            <w:r>
              <w:rPr>
                <w:rFonts w:cs="宋体" w:hint="eastAsia"/>
                <w:sz w:val="22"/>
              </w:rPr>
              <w:t>告警信息管理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103</w:t>
            </w:r>
          </w:p>
        </w:tc>
        <w:tc>
          <w:tcPr>
            <w:tcW w:w="1915" w:type="dxa"/>
            <w:vMerge/>
          </w:tcPr>
          <w:p w:rsidR="00535D2A" w:rsidRDefault="00535D2A" w:rsidP="002359DE">
            <w:pPr>
              <w:rPr>
                <w:rFonts w:cs="宋体"/>
                <w:sz w:val="22"/>
              </w:rPr>
            </w:pPr>
          </w:p>
        </w:tc>
        <w:tc>
          <w:tcPr>
            <w:tcW w:w="2268" w:type="dxa"/>
          </w:tcPr>
          <w:p w:rsidR="00535D2A" w:rsidRDefault="00535D2A" w:rsidP="002359DE">
            <w:pPr>
              <w:spacing w:line="400" w:lineRule="exact"/>
              <w:rPr>
                <w:rFonts w:cs="宋体"/>
                <w:sz w:val="22"/>
              </w:rPr>
            </w:pPr>
            <w:r>
              <w:rPr>
                <w:rFonts w:cs="宋体" w:hint="eastAsia"/>
                <w:sz w:val="22"/>
              </w:rPr>
              <w:t>统计分析报表</w:t>
            </w:r>
          </w:p>
        </w:tc>
        <w:tc>
          <w:tcPr>
            <w:tcW w:w="2835" w:type="dxa"/>
            <w:noWrap/>
          </w:tcPr>
          <w:p w:rsidR="00535D2A" w:rsidRDefault="00535D2A" w:rsidP="002359DE">
            <w:pPr>
              <w:spacing w:line="400" w:lineRule="exact"/>
              <w:rPr>
                <w:rFonts w:cs="宋体"/>
                <w:sz w:val="22"/>
              </w:rPr>
            </w:pPr>
            <w:r>
              <w:rPr>
                <w:rFonts w:cs="宋体" w:hint="eastAsia"/>
                <w:sz w:val="22"/>
              </w:rPr>
              <w:t>统计分析报表</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09"/>
        </w:trPr>
        <w:tc>
          <w:tcPr>
            <w:tcW w:w="779" w:type="dxa"/>
          </w:tcPr>
          <w:p w:rsidR="00535D2A" w:rsidRDefault="00535D2A" w:rsidP="002359DE">
            <w:pPr>
              <w:spacing w:line="400" w:lineRule="exact"/>
              <w:rPr>
                <w:rFonts w:cs="宋体"/>
                <w:sz w:val="22"/>
              </w:rPr>
            </w:pPr>
            <w:r>
              <w:rPr>
                <w:rFonts w:cs="宋体" w:hint="eastAsia"/>
                <w:sz w:val="22"/>
              </w:rPr>
              <w:t>三</w:t>
            </w:r>
          </w:p>
        </w:tc>
        <w:tc>
          <w:tcPr>
            <w:tcW w:w="7018" w:type="dxa"/>
            <w:gridSpan w:val="3"/>
          </w:tcPr>
          <w:p w:rsidR="00535D2A" w:rsidRDefault="00535D2A" w:rsidP="002359DE">
            <w:pPr>
              <w:spacing w:line="400" w:lineRule="exact"/>
              <w:rPr>
                <w:rFonts w:cs="宋体"/>
                <w:b/>
                <w:bCs/>
                <w:sz w:val="22"/>
                <w:lang w:eastAsia="zh-CN"/>
              </w:rPr>
            </w:pPr>
            <w:r>
              <w:rPr>
                <w:rFonts w:cs="宋体" w:hint="eastAsia"/>
                <w:b/>
                <w:bCs/>
                <w:sz w:val="22"/>
                <w:lang w:eastAsia="zh-CN"/>
              </w:rPr>
              <w:t>专项应用子系统软件开发</w:t>
            </w:r>
          </w:p>
        </w:tc>
        <w:tc>
          <w:tcPr>
            <w:tcW w:w="851" w:type="dxa"/>
            <w:noWrap/>
          </w:tcPr>
          <w:p w:rsidR="00535D2A" w:rsidRDefault="00535D2A" w:rsidP="002359DE">
            <w:pPr>
              <w:rPr>
                <w:rFonts w:cs="宋体"/>
                <w:b/>
                <w:bCs/>
                <w:sz w:val="22"/>
                <w:lang w:eastAsia="zh-CN"/>
              </w:rPr>
            </w:pPr>
          </w:p>
        </w:tc>
        <w:tc>
          <w:tcPr>
            <w:tcW w:w="850" w:type="dxa"/>
          </w:tcPr>
          <w:p w:rsidR="00535D2A" w:rsidRDefault="00535D2A" w:rsidP="002359DE">
            <w:pPr>
              <w:rPr>
                <w:rFonts w:eastAsia="Times New Roman"/>
                <w:color w:val="auto"/>
                <w:lang w:eastAsia="zh-CN"/>
              </w:rPr>
            </w:pPr>
          </w:p>
        </w:tc>
      </w:tr>
      <w:tr w:rsidR="00535D2A" w:rsidTr="002359DE">
        <w:trPr>
          <w:trHeight w:val="609"/>
        </w:trPr>
        <w:tc>
          <w:tcPr>
            <w:tcW w:w="779" w:type="dxa"/>
          </w:tcPr>
          <w:p w:rsidR="00535D2A" w:rsidRDefault="00535D2A" w:rsidP="002359DE">
            <w:pPr>
              <w:spacing w:line="400" w:lineRule="exact"/>
              <w:rPr>
                <w:sz w:val="22"/>
              </w:rPr>
            </w:pPr>
            <w:r>
              <w:rPr>
                <w:sz w:val="22"/>
              </w:rPr>
              <w:t>1</w:t>
            </w:r>
          </w:p>
        </w:tc>
        <w:tc>
          <w:tcPr>
            <w:tcW w:w="1915" w:type="dxa"/>
            <w:vMerge w:val="restart"/>
          </w:tcPr>
          <w:p w:rsidR="00535D2A" w:rsidRDefault="00535D2A" w:rsidP="002359DE">
            <w:pPr>
              <w:spacing w:line="400" w:lineRule="exact"/>
              <w:rPr>
                <w:rFonts w:cs="宋体"/>
                <w:sz w:val="22"/>
              </w:rPr>
            </w:pPr>
            <w:r>
              <w:rPr>
                <w:rFonts w:cs="宋体" w:hint="eastAsia"/>
                <w:sz w:val="22"/>
              </w:rPr>
              <w:t>污染天气应急减排</w:t>
            </w:r>
          </w:p>
        </w:tc>
        <w:tc>
          <w:tcPr>
            <w:tcW w:w="2268" w:type="dxa"/>
            <w:vMerge w:val="restart"/>
          </w:tcPr>
          <w:p w:rsidR="00535D2A" w:rsidRDefault="00535D2A" w:rsidP="002359DE">
            <w:pPr>
              <w:spacing w:line="400" w:lineRule="exact"/>
              <w:rPr>
                <w:rFonts w:cs="宋体"/>
                <w:sz w:val="22"/>
              </w:rPr>
            </w:pPr>
            <w:r>
              <w:rPr>
                <w:rFonts w:cs="宋体" w:hint="eastAsia"/>
                <w:sz w:val="22"/>
              </w:rPr>
              <w:t>重污染天气应急减排</w:t>
            </w:r>
          </w:p>
        </w:tc>
        <w:tc>
          <w:tcPr>
            <w:tcW w:w="2835" w:type="dxa"/>
          </w:tcPr>
          <w:p w:rsidR="00535D2A" w:rsidRDefault="00535D2A" w:rsidP="002359DE">
            <w:pPr>
              <w:spacing w:line="400" w:lineRule="exact"/>
              <w:rPr>
                <w:rFonts w:cs="宋体"/>
                <w:sz w:val="22"/>
              </w:rPr>
            </w:pPr>
            <w:r>
              <w:rPr>
                <w:rFonts w:cs="宋体" w:hint="eastAsia"/>
                <w:sz w:val="22"/>
              </w:rPr>
              <w:t>污染源监控</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减排措施管理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数据分析和报告</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4</w:t>
            </w:r>
          </w:p>
        </w:tc>
        <w:tc>
          <w:tcPr>
            <w:tcW w:w="1915" w:type="dxa"/>
            <w:vMerge w:val="restart"/>
          </w:tcPr>
          <w:p w:rsidR="00535D2A" w:rsidRDefault="00535D2A" w:rsidP="002359DE">
            <w:pPr>
              <w:spacing w:line="400" w:lineRule="exact"/>
              <w:rPr>
                <w:rFonts w:cs="宋体"/>
                <w:sz w:val="22"/>
              </w:rPr>
            </w:pPr>
            <w:r>
              <w:rPr>
                <w:rFonts w:cs="宋体" w:hint="eastAsia"/>
                <w:sz w:val="22"/>
              </w:rPr>
              <w:t>交通噪声治理</w:t>
            </w:r>
          </w:p>
        </w:tc>
        <w:tc>
          <w:tcPr>
            <w:tcW w:w="2268" w:type="dxa"/>
            <w:vMerge w:val="restart"/>
          </w:tcPr>
          <w:p w:rsidR="00535D2A" w:rsidRDefault="00535D2A" w:rsidP="002359DE">
            <w:pPr>
              <w:spacing w:line="400" w:lineRule="exact"/>
              <w:rPr>
                <w:rFonts w:cs="宋体"/>
                <w:sz w:val="22"/>
              </w:rPr>
            </w:pPr>
            <w:r>
              <w:rPr>
                <w:rFonts w:cs="宋体" w:hint="eastAsia"/>
                <w:sz w:val="22"/>
              </w:rPr>
              <w:t>交通噪声治理</w:t>
            </w:r>
          </w:p>
        </w:tc>
        <w:tc>
          <w:tcPr>
            <w:tcW w:w="2835" w:type="dxa"/>
          </w:tcPr>
          <w:p w:rsidR="00535D2A" w:rsidRDefault="00535D2A" w:rsidP="002359DE">
            <w:pPr>
              <w:spacing w:line="400" w:lineRule="exact"/>
              <w:rPr>
                <w:rFonts w:cs="宋体"/>
                <w:sz w:val="22"/>
              </w:rPr>
            </w:pPr>
            <w:r>
              <w:rPr>
                <w:rFonts w:cs="宋体" w:hint="eastAsia"/>
                <w:sz w:val="22"/>
              </w:rPr>
              <w:t>热点区域识别及关注</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影响程度估算</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治理效果评估</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7</w:t>
            </w:r>
          </w:p>
        </w:tc>
        <w:tc>
          <w:tcPr>
            <w:tcW w:w="1915" w:type="dxa"/>
            <w:vMerge w:val="restart"/>
          </w:tcPr>
          <w:p w:rsidR="00535D2A" w:rsidRDefault="00535D2A" w:rsidP="002359DE">
            <w:pPr>
              <w:spacing w:line="400" w:lineRule="exact"/>
              <w:rPr>
                <w:rFonts w:cs="宋体"/>
                <w:sz w:val="22"/>
              </w:rPr>
            </w:pPr>
            <w:r>
              <w:rPr>
                <w:rFonts w:cs="宋体" w:hint="eastAsia"/>
                <w:sz w:val="22"/>
              </w:rPr>
              <w:t>总量审批和控制</w:t>
            </w:r>
          </w:p>
        </w:tc>
        <w:tc>
          <w:tcPr>
            <w:tcW w:w="2268" w:type="dxa"/>
            <w:vMerge w:val="restart"/>
          </w:tcPr>
          <w:p w:rsidR="00535D2A" w:rsidRDefault="00535D2A" w:rsidP="002359DE">
            <w:pPr>
              <w:spacing w:line="400" w:lineRule="exact"/>
              <w:rPr>
                <w:rFonts w:cs="宋体"/>
                <w:sz w:val="22"/>
              </w:rPr>
            </w:pPr>
            <w:r>
              <w:rPr>
                <w:rFonts w:cs="宋体" w:hint="eastAsia"/>
                <w:sz w:val="22"/>
              </w:rPr>
              <w:t>总量审批和控制</w:t>
            </w:r>
          </w:p>
        </w:tc>
        <w:tc>
          <w:tcPr>
            <w:tcW w:w="2835" w:type="dxa"/>
          </w:tcPr>
          <w:p w:rsidR="00535D2A" w:rsidRDefault="00535D2A" w:rsidP="002359DE">
            <w:pPr>
              <w:spacing w:line="400" w:lineRule="exact"/>
              <w:rPr>
                <w:rFonts w:cs="宋体"/>
                <w:sz w:val="22"/>
              </w:rPr>
            </w:pPr>
            <w:r>
              <w:rPr>
                <w:rFonts w:cs="宋体" w:hint="eastAsia"/>
                <w:sz w:val="22"/>
              </w:rPr>
              <w:t>污染物排放数据分析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污染物排放指标管理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9</w:t>
            </w:r>
          </w:p>
        </w:tc>
        <w:tc>
          <w:tcPr>
            <w:tcW w:w="1915" w:type="dxa"/>
            <w:vMerge w:val="restart"/>
          </w:tcPr>
          <w:p w:rsidR="00535D2A" w:rsidRDefault="00535D2A" w:rsidP="002359DE">
            <w:pPr>
              <w:spacing w:line="400" w:lineRule="exact"/>
              <w:rPr>
                <w:rFonts w:cs="宋体"/>
                <w:sz w:val="22"/>
              </w:rPr>
            </w:pPr>
            <w:r>
              <w:rPr>
                <w:rFonts w:cs="宋体" w:hint="eastAsia"/>
                <w:sz w:val="22"/>
              </w:rPr>
              <w:t>入河排污口排查整治</w:t>
            </w:r>
          </w:p>
        </w:tc>
        <w:tc>
          <w:tcPr>
            <w:tcW w:w="2268" w:type="dxa"/>
            <w:vMerge w:val="restart"/>
          </w:tcPr>
          <w:p w:rsidR="00535D2A" w:rsidRDefault="00535D2A" w:rsidP="002359DE">
            <w:pPr>
              <w:spacing w:line="400" w:lineRule="exact"/>
              <w:rPr>
                <w:rFonts w:cs="宋体"/>
                <w:sz w:val="22"/>
              </w:rPr>
            </w:pPr>
            <w:r>
              <w:rPr>
                <w:rFonts w:cs="宋体" w:hint="eastAsia"/>
                <w:sz w:val="22"/>
              </w:rPr>
              <w:t>入河排污口排查整治</w:t>
            </w:r>
          </w:p>
        </w:tc>
        <w:tc>
          <w:tcPr>
            <w:tcW w:w="2835" w:type="dxa"/>
          </w:tcPr>
          <w:p w:rsidR="00535D2A" w:rsidRDefault="00535D2A" w:rsidP="002359DE">
            <w:pPr>
              <w:spacing w:line="400" w:lineRule="exact"/>
              <w:rPr>
                <w:rFonts w:cs="宋体"/>
                <w:sz w:val="22"/>
              </w:rPr>
            </w:pPr>
            <w:r>
              <w:rPr>
                <w:rFonts w:cs="宋体" w:hint="eastAsia"/>
                <w:sz w:val="22"/>
              </w:rPr>
              <w:t>建立数据库</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数据采集与分析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11</w:t>
            </w:r>
          </w:p>
        </w:tc>
        <w:tc>
          <w:tcPr>
            <w:tcW w:w="1915" w:type="dxa"/>
            <w:vMerge w:val="restart"/>
          </w:tcPr>
          <w:p w:rsidR="00535D2A" w:rsidRDefault="00535D2A" w:rsidP="002359DE">
            <w:pPr>
              <w:spacing w:line="400" w:lineRule="exact"/>
              <w:rPr>
                <w:rFonts w:cs="宋体"/>
                <w:sz w:val="22"/>
                <w:lang w:eastAsia="zh-CN"/>
              </w:rPr>
            </w:pPr>
            <w:r>
              <w:rPr>
                <w:rFonts w:cs="宋体" w:hint="eastAsia"/>
                <w:sz w:val="22"/>
                <w:lang w:eastAsia="zh-CN"/>
              </w:rPr>
              <w:t>水环境精准监管能力提升</w:t>
            </w:r>
          </w:p>
        </w:tc>
        <w:tc>
          <w:tcPr>
            <w:tcW w:w="2268" w:type="dxa"/>
            <w:vMerge w:val="restart"/>
          </w:tcPr>
          <w:p w:rsidR="00535D2A" w:rsidRDefault="00535D2A" w:rsidP="002359DE">
            <w:pPr>
              <w:spacing w:line="400" w:lineRule="exact"/>
              <w:rPr>
                <w:rFonts w:cs="宋体"/>
                <w:sz w:val="22"/>
                <w:lang w:eastAsia="zh-CN"/>
              </w:rPr>
            </w:pPr>
            <w:r>
              <w:rPr>
                <w:rFonts w:cs="宋体" w:hint="eastAsia"/>
                <w:sz w:val="22"/>
                <w:lang w:eastAsia="zh-CN"/>
              </w:rPr>
              <w:t>水环境精准监管能力提升</w:t>
            </w:r>
          </w:p>
        </w:tc>
        <w:tc>
          <w:tcPr>
            <w:tcW w:w="2835" w:type="dxa"/>
          </w:tcPr>
          <w:p w:rsidR="00535D2A" w:rsidRDefault="00535D2A" w:rsidP="002359DE">
            <w:pPr>
              <w:spacing w:line="400" w:lineRule="exact"/>
              <w:rPr>
                <w:rFonts w:cs="宋体"/>
                <w:sz w:val="22"/>
              </w:rPr>
            </w:pPr>
            <w:r>
              <w:rPr>
                <w:rFonts w:cs="宋体" w:hint="eastAsia"/>
                <w:sz w:val="22"/>
              </w:rPr>
              <w:t>水质预测模型</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风险评估和预警</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评估政策效果</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14</w:t>
            </w:r>
          </w:p>
        </w:tc>
        <w:tc>
          <w:tcPr>
            <w:tcW w:w="1915" w:type="dxa"/>
            <w:vMerge w:val="restart"/>
          </w:tcPr>
          <w:p w:rsidR="00535D2A" w:rsidRDefault="00535D2A" w:rsidP="002359DE">
            <w:pPr>
              <w:spacing w:line="400" w:lineRule="exact"/>
              <w:rPr>
                <w:rFonts w:cs="宋体"/>
                <w:sz w:val="22"/>
                <w:lang w:eastAsia="zh-CN"/>
              </w:rPr>
            </w:pPr>
            <w:r>
              <w:rPr>
                <w:rFonts w:cs="宋体" w:hint="eastAsia"/>
                <w:sz w:val="22"/>
                <w:lang w:eastAsia="zh-CN"/>
              </w:rPr>
              <w:t>地下水污染防治重点排污单位名录建立</w:t>
            </w:r>
          </w:p>
        </w:tc>
        <w:tc>
          <w:tcPr>
            <w:tcW w:w="2268" w:type="dxa"/>
            <w:vMerge w:val="restart"/>
          </w:tcPr>
          <w:p w:rsidR="00535D2A" w:rsidRDefault="00535D2A" w:rsidP="002359DE">
            <w:pPr>
              <w:spacing w:line="400" w:lineRule="exact"/>
              <w:rPr>
                <w:rFonts w:cs="宋体"/>
                <w:sz w:val="22"/>
                <w:lang w:eastAsia="zh-CN"/>
              </w:rPr>
            </w:pPr>
            <w:r>
              <w:rPr>
                <w:rFonts w:cs="宋体" w:hint="eastAsia"/>
                <w:sz w:val="22"/>
                <w:lang w:eastAsia="zh-CN"/>
              </w:rPr>
              <w:t>地下水污染防治重点排污单位名录建立</w:t>
            </w:r>
          </w:p>
        </w:tc>
        <w:tc>
          <w:tcPr>
            <w:tcW w:w="2835" w:type="dxa"/>
          </w:tcPr>
          <w:p w:rsidR="00535D2A" w:rsidRDefault="00535D2A" w:rsidP="002359DE">
            <w:pPr>
              <w:spacing w:line="400" w:lineRule="exact"/>
              <w:rPr>
                <w:rFonts w:cs="宋体"/>
                <w:sz w:val="22"/>
              </w:rPr>
            </w:pPr>
            <w:r>
              <w:rPr>
                <w:rFonts w:cs="宋体" w:hint="eastAsia"/>
                <w:sz w:val="22"/>
              </w:rPr>
              <w:t>分析污染源特征</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筛选特征单位信息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重点名录生成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09"/>
        </w:trPr>
        <w:tc>
          <w:tcPr>
            <w:tcW w:w="779" w:type="dxa"/>
          </w:tcPr>
          <w:p w:rsidR="00535D2A" w:rsidRDefault="00535D2A" w:rsidP="002359DE">
            <w:pPr>
              <w:spacing w:line="400" w:lineRule="exact"/>
              <w:rPr>
                <w:rFonts w:cs="宋体"/>
                <w:sz w:val="22"/>
              </w:rPr>
            </w:pPr>
            <w:r>
              <w:rPr>
                <w:rFonts w:cs="宋体" w:hint="eastAsia"/>
                <w:sz w:val="22"/>
              </w:rPr>
              <w:t>四</w:t>
            </w:r>
          </w:p>
        </w:tc>
        <w:tc>
          <w:tcPr>
            <w:tcW w:w="7018" w:type="dxa"/>
            <w:gridSpan w:val="3"/>
          </w:tcPr>
          <w:p w:rsidR="00535D2A" w:rsidRDefault="00535D2A" w:rsidP="002359DE">
            <w:pPr>
              <w:spacing w:line="400" w:lineRule="exact"/>
              <w:rPr>
                <w:rFonts w:cs="宋体"/>
                <w:b/>
                <w:bCs/>
                <w:sz w:val="22"/>
              </w:rPr>
            </w:pPr>
            <w:r>
              <w:rPr>
                <w:rFonts w:cs="宋体" w:hint="eastAsia"/>
                <w:b/>
                <w:bCs/>
                <w:sz w:val="22"/>
              </w:rPr>
              <w:t>可视化大屏开发</w:t>
            </w:r>
          </w:p>
        </w:tc>
        <w:tc>
          <w:tcPr>
            <w:tcW w:w="851" w:type="dxa"/>
            <w:noWrap/>
          </w:tcPr>
          <w:p w:rsidR="00535D2A" w:rsidRDefault="00535D2A" w:rsidP="002359DE">
            <w:pPr>
              <w:rPr>
                <w:rFonts w:cs="宋体"/>
                <w:b/>
                <w:bCs/>
                <w:sz w:val="22"/>
              </w:rPr>
            </w:pPr>
          </w:p>
        </w:tc>
        <w:tc>
          <w:tcPr>
            <w:tcW w:w="850" w:type="dxa"/>
          </w:tcPr>
          <w:p w:rsidR="00535D2A" w:rsidRDefault="00535D2A" w:rsidP="002359DE">
            <w:pPr>
              <w:rPr>
                <w:rFonts w:eastAsia="Times New Roman"/>
                <w:color w:val="auto"/>
              </w:rPr>
            </w:pPr>
          </w:p>
        </w:tc>
      </w:tr>
      <w:tr w:rsidR="00535D2A" w:rsidTr="002359DE">
        <w:trPr>
          <w:trHeight w:val="318"/>
        </w:trPr>
        <w:tc>
          <w:tcPr>
            <w:tcW w:w="779" w:type="dxa"/>
          </w:tcPr>
          <w:p w:rsidR="00535D2A" w:rsidRDefault="00535D2A" w:rsidP="002359DE">
            <w:pPr>
              <w:spacing w:line="400" w:lineRule="exact"/>
              <w:rPr>
                <w:sz w:val="22"/>
              </w:rPr>
            </w:pPr>
            <w:r>
              <w:rPr>
                <w:sz w:val="22"/>
              </w:rPr>
              <w:t>1</w:t>
            </w:r>
          </w:p>
        </w:tc>
        <w:tc>
          <w:tcPr>
            <w:tcW w:w="1915" w:type="dxa"/>
            <w:vMerge w:val="restart"/>
          </w:tcPr>
          <w:p w:rsidR="00535D2A" w:rsidRDefault="00535D2A" w:rsidP="002359DE">
            <w:pPr>
              <w:spacing w:line="400" w:lineRule="exact"/>
              <w:rPr>
                <w:rFonts w:cs="宋体"/>
                <w:sz w:val="22"/>
              </w:rPr>
            </w:pPr>
            <w:r>
              <w:rPr>
                <w:rFonts w:cs="宋体" w:hint="eastAsia"/>
                <w:sz w:val="22"/>
              </w:rPr>
              <w:t>环境空气质量板</w:t>
            </w:r>
            <w:r>
              <w:rPr>
                <w:rFonts w:cs="宋体" w:hint="eastAsia"/>
                <w:sz w:val="22"/>
              </w:rPr>
              <w:lastRenderedPageBreak/>
              <w:t>块</w:t>
            </w:r>
          </w:p>
        </w:tc>
        <w:tc>
          <w:tcPr>
            <w:tcW w:w="2268" w:type="dxa"/>
            <w:vMerge w:val="restart"/>
          </w:tcPr>
          <w:p w:rsidR="00535D2A" w:rsidRDefault="00535D2A" w:rsidP="002359DE">
            <w:pPr>
              <w:spacing w:line="400" w:lineRule="exact"/>
              <w:rPr>
                <w:rFonts w:cs="宋体"/>
                <w:sz w:val="22"/>
              </w:rPr>
            </w:pPr>
            <w:r>
              <w:rPr>
                <w:rFonts w:cs="宋体" w:hint="eastAsia"/>
                <w:sz w:val="22"/>
              </w:rPr>
              <w:lastRenderedPageBreak/>
              <w:t>环境空气质量板块</w:t>
            </w:r>
          </w:p>
        </w:tc>
        <w:tc>
          <w:tcPr>
            <w:tcW w:w="2835" w:type="dxa"/>
          </w:tcPr>
          <w:p w:rsidR="00535D2A" w:rsidRDefault="00535D2A" w:rsidP="002359DE">
            <w:pPr>
              <w:spacing w:line="400" w:lineRule="exact"/>
              <w:rPr>
                <w:rFonts w:cs="宋体"/>
                <w:sz w:val="22"/>
              </w:rPr>
            </w:pPr>
            <w:r>
              <w:rPr>
                <w:rFonts w:cs="宋体" w:hint="eastAsia"/>
                <w:sz w:val="22"/>
              </w:rPr>
              <w:t>站点信息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26"/>
        </w:trPr>
        <w:tc>
          <w:tcPr>
            <w:tcW w:w="779" w:type="dxa"/>
          </w:tcPr>
          <w:p w:rsidR="00535D2A" w:rsidRDefault="00535D2A" w:rsidP="002359DE">
            <w:pPr>
              <w:spacing w:line="400" w:lineRule="exact"/>
              <w:rPr>
                <w:sz w:val="22"/>
              </w:rPr>
            </w:pPr>
            <w:r>
              <w:rPr>
                <w:sz w:val="22"/>
              </w:rPr>
              <w:lastRenderedPageBreak/>
              <w:t>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sz w:val="22"/>
              </w:rPr>
            </w:pPr>
            <w:r>
              <w:rPr>
                <w:sz w:val="22"/>
              </w:rPr>
              <w:t>AQI</w:t>
            </w:r>
            <w:r>
              <w:rPr>
                <w:rFonts w:hint="eastAsia"/>
                <w:sz w:val="22"/>
              </w:rPr>
              <w:t>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lastRenderedPageBreak/>
              <w:t>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空气质量地图</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空气质量预警信息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w:t>
            </w:r>
          </w:p>
        </w:tc>
        <w:tc>
          <w:tcPr>
            <w:tcW w:w="1915" w:type="dxa"/>
            <w:vMerge w:val="restart"/>
          </w:tcPr>
          <w:p w:rsidR="00535D2A" w:rsidRDefault="00535D2A" w:rsidP="002359DE">
            <w:pPr>
              <w:spacing w:line="400" w:lineRule="exact"/>
              <w:rPr>
                <w:rFonts w:cs="宋体"/>
                <w:sz w:val="22"/>
              </w:rPr>
            </w:pPr>
            <w:r>
              <w:rPr>
                <w:rFonts w:cs="宋体" w:hint="eastAsia"/>
                <w:sz w:val="22"/>
              </w:rPr>
              <w:t>地表水环境版块</w:t>
            </w:r>
          </w:p>
        </w:tc>
        <w:tc>
          <w:tcPr>
            <w:tcW w:w="2268" w:type="dxa"/>
            <w:vMerge w:val="restart"/>
          </w:tcPr>
          <w:p w:rsidR="00535D2A" w:rsidRDefault="00535D2A" w:rsidP="002359DE">
            <w:pPr>
              <w:spacing w:line="400" w:lineRule="exact"/>
              <w:rPr>
                <w:rFonts w:cs="宋体"/>
                <w:sz w:val="22"/>
              </w:rPr>
            </w:pPr>
            <w:r>
              <w:rPr>
                <w:rFonts w:cs="宋体" w:hint="eastAsia"/>
                <w:sz w:val="22"/>
              </w:rPr>
              <w:t>地表水环境版块</w:t>
            </w:r>
          </w:p>
        </w:tc>
        <w:tc>
          <w:tcPr>
            <w:tcW w:w="2835" w:type="dxa"/>
          </w:tcPr>
          <w:p w:rsidR="00535D2A" w:rsidRDefault="00535D2A" w:rsidP="002359DE">
            <w:pPr>
              <w:spacing w:line="400" w:lineRule="exact"/>
              <w:rPr>
                <w:rFonts w:cs="宋体"/>
                <w:sz w:val="22"/>
              </w:rPr>
            </w:pPr>
            <w:r>
              <w:rPr>
                <w:rFonts w:cs="宋体" w:hint="eastAsia"/>
                <w:sz w:val="22"/>
              </w:rPr>
              <w:t>站点信息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达标分析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断面水质预警信息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8</w:t>
            </w:r>
          </w:p>
        </w:tc>
        <w:tc>
          <w:tcPr>
            <w:tcW w:w="1915" w:type="dxa"/>
            <w:vMerge w:val="restart"/>
          </w:tcPr>
          <w:p w:rsidR="00535D2A" w:rsidRDefault="00535D2A" w:rsidP="002359DE">
            <w:pPr>
              <w:spacing w:line="400" w:lineRule="exact"/>
              <w:rPr>
                <w:rFonts w:cs="宋体"/>
                <w:sz w:val="22"/>
              </w:rPr>
            </w:pPr>
            <w:r>
              <w:rPr>
                <w:rFonts w:cs="宋体" w:hint="eastAsia"/>
                <w:sz w:val="22"/>
              </w:rPr>
              <w:t>声环境版块</w:t>
            </w:r>
          </w:p>
        </w:tc>
        <w:tc>
          <w:tcPr>
            <w:tcW w:w="2268" w:type="dxa"/>
            <w:vMerge w:val="restart"/>
          </w:tcPr>
          <w:p w:rsidR="00535D2A" w:rsidRDefault="00535D2A" w:rsidP="002359DE">
            <w:pPr>
              <w:spacing w:line="400" w:lineRule="exact"/>
              <w:rPr>
                <w:rFonts w:cs="宋体"/>
                <w:sz w:val="22"/>
              </w:rPr>
            </w:pPr>
            <w:r>
              <w:rPr>
                <w:rFonts w:cs="宋体" w:hint="eastAsia"/>
                <w:sz w:val="22"/>
              </w:rPr>
              <w:t>声环境版块</w:t>
            </w:r>
          </w:p>
        </w:tc>
        <w:tc>
          <w:tcPr>
            <w:tcW w:w="2835" w:type="dxa"/>
          </w:tcPr>
          <w:p w:rsidR="00535D2A" w:rsidRDefault="00535D2A" w:rsidP="002359DE">
            <w:pPr>
              <w:spacing w:line="400" w:lineRule="exact"/>
              <w:rPr>
                <w:rFonts w:cs="宋体"/>
                <w:sz w:val="22"/>
              </w:rPr>
            </w:pPr>
            <w:r>
              <w:rPr>
                <w:rFonts w:cs="宋体" w:hint="eastAsia"/>
                <w:sz w:val="22"/>
              </w:rPr>
              <w:t>噪声地图和站点信息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声源分析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预警信息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11</w:t>
            </w:r>
          </w:p>
        </w:tc>
        <w:tc>
          <w:tcPr>
            <w:tcW w:w="1915" w:type="dxa"/>
            <w:vMerge w:val="restart"/>
          </w:tcPr>
          <w:p w:rsidR="00535D2A" w:rsidRDefault="00535D2A" w:rsidP="002359DE">
            <w:pPr>
              <w:spacing w:line="400" w:lineRule="exact"/>
              <w:rPr>
                <w:rFonts w:cs="宋体"/>
                <w:sz w:val="22"/>
              </w:rPr>
            </w:pPr>
            <w:r>
              <w:rPr>
                <w:rFonts w:cs="宋体" w:hint="eastAsia"/>
                <w:sz w:val="22"/>
              </w:rPr>
              <w:t>土壤、地下水版块</w:t>
            </w:r>
          </w:p>
        </w:tc>
        <w:tc>
          <w:tcPr>
            <w:tcW w:w="2268" w:type="dxa"/>
            <w:vMerge w:val="restart"/>
          </w:tcPr>
          <w:p w:rsidR="00535D2A" w:rsidRDefault="00535D2A" w:rsidP="002359DE">
            <w:pPr>
              <w:spacing w:line="400" w:lineRule="exact"/>
              <w:rPr>
                <w:rFonts w:cs="宋体"/>
                <w:sz w:val="22"/>
              </w:rPr>
            </w:pPr>
            <w:r>
              <w:rPr>
                <w:rFonts w:cs="宋体" w:hint="eastAsia"/>
                <w:sz w:val="22"/>
              </w:rPr>
              <w:t>土壤、地下水版块</w:t>
            </w:r>
          </w:p>
        </w:tc>
        <w:tc>
          <w:tcPr>
            <w:tcW w:w="2835" w:type="dxa"/>
          </w:tcPr>
          <w:p w:rsidR="00535D2A" w:rsidRDefault="00535D2A" w:rsidP="002359DE">
            <w:pPr>
              <w:spacing w:line="400" w:lineRule="exact"/>
              <w:ind w:firstLineChars="300" w:firstLine="660"/>
              <w:rPr>
                <w:rFonts w:cs="宋体"/>
                <w:sz w:val="22"/>
              </w:rPr>
            </w:pPr>
            <w:r>
              <w:rPr>
                <w:rFonts w:cs="宋体" w:hint="eastAsia"/>
                <w:sz w:val="22"/>
              </w:rPr>
              <w:t>建设用地</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土壤重点排污单位</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重点行业企业用地</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14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lang w:eastAsia="zh-CN"/>
              </w:rPr>
            </w:pPr>
            <w:r>
              <w:rPr>
                <w:rFonts w:cs="宋体" w:hint="eastAsia"/>
                <w:sz w:val="22"/>
                <w:lang w:eastAsia="zh-CN"/>
              </w:rPr>
              <w:t>土壤、地下水监测点位</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地下分区管理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16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重点污染源防渗改造</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909"/>
        </w:trPr>
        <w:tc>
          <w:tcPr>
            <w:tcW w:w="779" w:type="dxa"/>
          </w:tcPr>
          <w:p w:rsidR="00535D2A" w:rsidRDefault="00535D2A" w:rsidP="002359DE">
            <w:pPr>
              <w:spacing w:line="400" w:lineRule="exact"/>
              <w:rPr>
                <w:sz w:val="22"/>
              </w:rPr>
            </w:pPr>
            <w:r>
              <w:rPr>
                <w:sz w:val="22"/>
              </w:rPr>
              <w:t>17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地下水污染场地清单</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18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农用地管理</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预警信息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20</w:t>
            </w:r>
          </w:p>
        </w:tc>
        <w:tc>
          <w:tcPr>
            <w:tcW w:w="1915" w:type="dxa"/>
            <w:vMerge w:val="restart"/>
          </w:tcPr>
          <w:p w:rsidR="00535D2A" w:rsidRDefault="00535D2A" w:rsidP="002359DE">
            <w:pPr>
              <w:spacing w:line="400" w:lineRule="exact"/>
              <w:rPr>
                <w:rFonts w:cs="宋体"/>
                <w:sz w:val="22"/>
              </w:rPr>
            </w:pPr>
            <w:r>
              <w:rPr>
                <w:rFonts w:cs="宋体" w:hint="eastAsia"/>
                <w:sz w:val="22"/>
              </w:rPr>
              <w:t>生态环境版块</w:t>
            </w:r>
          </w:p>
        </w:tc>
        <w:tc>
          <w:tcPr>
            <w:tcW w:w="2268" w:type="dxa"/>
            <w:vMerge w:val="restart"/>
          </w:tcPr>
          <w:p w:rsidR="00535D2A" w:rsidRDefault="00535D2A" w:rsidP="002359DE">
            <w:pPr>
              <w:spacing w:line="400" w:lineRule="exact"/>
              <w:rPr>
                <w:rFonts w:cs="宋体"/>
                <w:sz w:val="22"/>
              </w:rPr>
            </w:pPr>
            <w:r>
              <w:rPr>
                <w:rFonts w:cs="宋体" w:hint="eastAsia"/>
                <w:sz w:val="22"/>
              </w:rPr>
              <w:t>生态环境版块</w:t>
            </w:r>
          </w:p>
        </w:tc>
        <w:tc>
          <w:tcPr>
            <w:tcW w:w="2835" w:type="dxa"/>
          </w:tcPr>
          <w:p w:rsidR="00535D2A" w:rsidRDefault="00535D2A" w:rsidP="002359DE">
            <w:pPr>
              <w:spacing w:line="400" w:lineRule="exact"/>
              <w:rPr>
                <w:rFonts w:cs="宋体"/>
                <w:sz w:val="22"/>
              </w:rPr>
            </w:pPr>
            <w:r>
              <w:rPr>
                <w:rFonts w:cs="宋体" w:hint="eastAsia"/>
                <w:sz w:val="22"/>
              </w:rPr>
              <w:t>生态环境管控单元</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21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生态质量评估</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22</w:t>
            </w:r>
          </w:p>
        </w:tc>
        <w:tc>
          <w:tcPr>
            <w:tcW w:w="1915" w:type="dxa"/>
            <w:vMerge w:val="restart"/>
          </w:tcPr>
          <w:p w:rsidR="00535D2A" w:rsidRDefault="00535D2A" w:rsidP="002359DE">
            <w:pPr>
              <w:spacing w:line="400" w:lineRule="exact"/>
              <w:rPr>
                <w:rFonts w:cs="宋体"/>
                <w:sz w:val="22"/>
              </w:rPr>
            </w:pPr>
            <w:r>
              <w:rPr>
                <w:rFonts w:cs="宋体" w:hint="eastAsia"/>
                <w:sz w:val="22"/>
              </w:rPr>
              <w:t>核与辐射环境版块</w:t>
            </w:r>
          </w:p>
        </w:tc>
        <w:tc>
          <w:tcPr>
            <w:tcW w:w="2268" w:type="dxa"/>
            <w:vMerge w:val="restart"/>
          </w:tcPr>
          <w:p w:rsidR="00535D2A" w:rsidRDefault="00535D2A" w:rsidP="002359DE">
            <w:pPr>
              <w:spacing w:line="400" w:lineRule="exact"/>
              <w:rPr>
                <w:rFonts w:cs="宋体"/>
                <w:sz w:val="22"/>
              </w:rPr>
            </w:pPr>
            <w:r>
              <w:rPr>
                <w:rFonts w:cs="宋体" w:hint="eastAsia"/>
                <w:sz w:val="22"/>
              </w:rPr>
              <w:t>核与辐射环境版块</w:t>
            </w:r>
          </w:p>
        </w:tc>
        <w:tc>
          <w:tcPr>
            <w:tcW w:w="2835" w:type="dxa"/>
          </w:tcPr>
          <w:p w:rsidR="00535D2A" w:rsidRDefault="00535D2A" w:rsidP="002359DE">
            <w:pPr>
              <w:spacing w:line="400" w:lineRule="exact"/>
              <w:rPr>
                <w:rFonts w:cs="宋体"/>
                <w:sz w:val="22"/>
              </w:rPr>
            </w:pPr>
            <w:r>
              <w:rPr>
                <w:rFonts w:cs="宋体" w:hint="eastAsia"/>
                <w:sz w:val="22"/>
              </w:rPr>
              <w:t>站点信息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23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达标分析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24</w:t>
            </w:r>
          </w:p>
        </w:tc>
        <w:tc>
          <w:tcPr>
            <w:tcW w:w="1915" w:type="dxa"/>
          </w:tcPr>
          <w:p w:rsidR="00535D2A" w:rsidRDefault="00535D2A" w:rsidP="002359DE">
            <w:pPr>
              <w:spacing w:line="400" w:lineRule="exact"/>
              <w:rPr>
                <w:rFonts w:cs="宋体"/>
                <w:sz w:val="22"/>
              </w:rPr>
            </w:pPr>
            <w:r>
              <w:rPr>
                <w:rFonts w:cs="宋体" w:hint="eastAsia"/>
                <w:sz w:val="22"/>
              </w:rPr>
              <w:t>污染源版块</w:t>
            </w:r>
          </w:p>
        </w:tc>
        <w:tc>
          <w:tcPr>
            <w:tcW w:w="2268" w:type="dxa"/>
          </w:tcPr>
          <w:p w:rsidR="00535D2A" w:rsidRDefault="00535D2A" w:rsidP="002359DE">
            <w:pPr>
              <w:spacing w:line="400" w:lineRule="exact"/>
              <w:rPr>
                <w:rFonts w:cs="宋体"/>
                <w:sz w:val="22"/>
              </w:rPr>
            </w:pPr>
            <w:r>
              <w:rPr>
                <w:rFonts w:cs="宋体" w:hint="eastAsia"/>
                <w:sz w:val="22"/>
              </w:rPr>
              <w:t>污染源版块</w:t>
            </w:r>
          </w:p>
        </w:tc>
        <w:tc>
          <w:tcPr>
            <w:tcW w:w="2835" w:type="dxa"/>
          </w:tcPr>
          <w:p w:rsidR="00535D2A" w:rsidRDefault="00535D2A" w:rsidP="002359DE">
            <w:pPr>
              <w:spacing w:line="400" w:lineRule="exact"/>
              <w:rPr>
                <w:rFonts w:cs="宋体"/>
                <w:sz w:val="22"/>
              </w:rPr>
            </w:pPr>
            <w:r>
              <w:rPr>
                <w:rFonts w:cs="宋体" w:hint="eastAsia"/>
                <w:sz w:val="22"/>
              </w:rPr>
              <w:t>污染源分布</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lastRenderedPageBreak/>
              <w:t>25</w:t>
            </w:r>
          </w:p>
        </w:tc>
        <w:tc>
          <w:tcPr>
            <w:tcW w:w="1915" w:type="dxa"/>
            <w:vMerge w:val="restart"/>
          </w:tcPr>
          <w:p w:rsidR="00535D2A" w:rsidRDefault="00535D2A" w:rsidP="002359DE">
            <w:pPr>
              <w:spacing w:line="400" w:lineRule="exact"/>
              <w:rPr>
                <w:rFonts w:cs="宋体"/>
                <w:sz w:val="22"/>
              </w:rPr>
            </w:pPr>
            <w:r>
              <w:rPr>
                <w:rFonts w:cs="宋体" w:hint="eastAsia"/>
                <w:sz w:val="22"/>
              </w:rPr>
              <w:t>设备管理版块</w:t>
            </w:r>
          </w:p>
        </w:tc>
        <w:tc>
          <w:tcPr>
            <w:tcW w:w="2268" w:type="dxa"/>
            <w:vMerge w:val="restart"/>
          </w:tcPr>
          <w:p w:rsidR="00535D2A" w:rsidRDefault="00535D2A" w:rsidP="002359DE">
            <w:pPr>
              <w:spacing w:line="400" w:lineRule="exact"/>
              <w:rPr>
                <w:rFonts w:cs="宋体"/>
                <w:sz w:val="22"/>
              </w:rPr>
            </w:pPr>
            <w:r>
              <w:rPr>
                <w:rFonts w:cs="宋体" w:hint="eastAsia"/>
                <w:sz w:val="22"/>
              </w:rPr>
              <w:t>设备管理版块</w:t>
            </w:r>
          </w:p>
        </w:tc>
        <w:tc>
          <w:tcPr>
            <w:tcW w:w="2835" w:type="dxa"/>
          </w:tcPr>
          <w:p w:rsidR="00535D2A" w:rsidRDefault="00535D2A" w:rsidP="002359DE">
            <w:pPr>
              <w:spacing w:line="400" w:lineRule="exact"/>
              <w:rPr>
                <w:rFonts w:cs="宋体"/>
                <w:sz w:val="22"/>
              </w:rPr>
            </w:pPr>
            <w:r>
              <w:rPr>
                <w:rFonts w:cs="宋体" w:hint="eastAsia"/>
                <w:sz w:val="22"/>
              </w:rPr>
              <w:t>设备站点信息</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26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设备状态监控</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609"/>
        </w:trPr>
        <w:tc>
          <w:tcPr>
            <w:tcW w:w="779" w:type="dxa"/>
          </w:tcPr>
          <w:p w:rsidR="00535D2A" w:rsidRDefault="00535D2A" w:rsidP="002359DE">
            <w:pPr>
              <w:spacing w:line="400" w:lineRule="exact"/>
              <w:rPr>
                <w:sz w:val="22"/>
              </w:rPr>
            </w:pPr>
            <w:r>
              <w:rPr>
                <w:sz w:val="22"/>
              </w:rPr>
              <w:t>27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站点实时监控</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09"/>
        </w:trPr>
        <w:tc>
          <w:tcPr>
            <w:tcW w:w="779" w:type="dxa"/>
          </w:tcPr>
          <w:p w:rsidR="00535D2A" w:rsidRDefault="00535D2A" w:rsidP="002359DE">
            <w:pPr>
              <w:spacing w:line="400" w:lineRule="exact"/>
              <w:rPr>
                <w:rFonts w:cs="宋体"/>
                <w:sz w:val="22"/>
              </w:rPr>
            </w:pPr>
            <w:r>
              <w:rPr>
                <w:rFonts w:cs="宋体" w:hint="eastAsia"/>
                <w:sz w:val="22"/>
              </w:rPr>
              <w:t>五</w:t>
            </w:r>
          </w:p>
        </w:tc>
        <w:tc>
          <w:tcPr>
            <w:tcW w:w="7018" w:type="dxa"/>
            <w:gridSpan w:val="3"/>
          </w:tcPr>
          <w:p w:rsidR="00535D2A" w:rsidRDefault="00535D2A" w:rsidP="002359DE">
            <w:pPr>
              <w:spacing w:line="400" w:lineRule="exact"/>
              <w:rPr>
                <w:rFonts w:cs="宋体"/>
                <w:b/>
                <w:bCs/>
                <w:sz w:val="22"/>
              </w:rPr>
            </w:pPr>
            <w:r>
              <w:rPr>
                <w:rFonts w:cs="宋体" w:hint="eastAsia"/>
                <w:b/>
                <w:bCs/>
                <w:sz w:val="22"/>
              </w:rPr>
              <w:t>移动应用子系统</w:t>
            </w:r>
          </w:p>
        </w:tc>
        <w:tc>
          <w:tcPr>
            <w:tcW w:w="851" w:type="dxa"/>
            <w:noWrap/>
          </w:tcPr>
          <w:p w:rsidR="00535D2A" w:rsidRDefault="00535D2A" w:rsidP="002359DE">
            <w:pPr>
              <w:rPr>
                <w:rFonts w:cs="宋体"/>
                <w:b/>
                <w:bCs/>
                <w:sz w:val="22"/>
              </w:rPr>
            </w:pPr>
          </w:p>
        </w:tc>
        <w:tc>
          <w:tcPr>
            <w:tcW w:w="850" w:type="dxa"/>
          </w:tcPr>
          <w:p w:rsidR="00535D2A" w:rsidRDefault="00535D2A" w:rsidP="002359DE">
            <w:pPr>
              <w:rPr>
                <w:rFonts w:eastAsia="Times New Roman"/>
                <w:color w:val="auto"/>
              </w:rPr>
            </w:pPr>
          </w:p>
        </w:tc>
      </w:tr>
      <w:tr w:rsidR="00535D2A" w:rsidTr="002359DE">
        <w:trPr>
          <w:trHeight w:val="318"/>
        </w:trPr>
        <w:tc>
          <w:tcPr>
            <w:tcW w:w="779" w:type="dxa"/>
          </w:tcPr>
          <w:p w:rsidR="00535D2A" w:rsidRDefault="00535D2A" w:rsidP="002359DE">
            <w:pPr>
              <w:spacing w:line="400" w:lineRule="exact"/>
              <w:rPr>
                <w:sz w:val="22"/>
              </w:rPr>
            </w:pPr>
            <w:r>
              <w:rPr>
                <w:sz w:val="22"/>
              </w:rPr>
              <w:t>1</w:t>
            </w:r>
          </w:p>
        </w:tc>
        <w:tc>
          <w:tcPr>
            <w:tcW w:w="1915" w:type="dxa"/>
            <w:vMerge w:val="restart"/>
          </w:tcPr>
          <w:p w:rsidR="00535D2A" w:rsidRDefault="00535D2A" w:rsidP="002359DE">
            <w:pPr>
              <w:spacing w:line="400" w:lineRule="exact"/>
              <w:rPr>
                <w:rFonts w:cs="宋体"/>
                <w:sz w:val="22"/>
              </w:rPr>
            </w:pPr>
            <w:r>
              <w:rPr>
                <w:rFonts w:cs="宋体" w:hint="eastAsia"/>
                <w:sz w:val="22"/>
              </w:rPr>
              <w:t>移动应用系统</w:t>
            </w:r>
          </w:p>
        </w:tc>
        <w:tc>
          <w:tcPr>
            <w:tcW w:w="2268" w:type="dxa"/>
            <w:vMerge w:val="restart"/>
          </w:tcPr>
          <w:p w:rsidR="00535D2A" w:rsidRDefault="00535D2A" w:rsidP="002359DE">
            <w:pPr>
              <w:spacing w:line="400" w:lineRule="exact"/>
              <w:rPr>
                <w:rFonts w:cs="宋体"/>
                <w:sz w:val="22"/>
              </w:rPr>
            </w:pPr>
            <w:r>
              <w:rPr>
                <w:rFonts w:cs="宋体" w:hint="eastAsia"/>
                <w:sz w:val="22"/>
              </w:rPr>
              <w:t>实时数据</w:t>
            </w:r>
          </w:p>
        </w:tc>
        <w:tc>
          <w:tcPr>
            <w:tcW w:w="2835" w:type="dxa"/>
            <w:noWrap/>
          </w:tcPr>
          <w:p w:rsidR="00535D2A" w:rsidRDefault="00535D2A" w:rsidP="002359DE">
            <w:pPr>
              <w:spacing w:line="400" w:lineRule="exact"/>
              <w:rPr>
                <w:rFonts w:cs="宋体"/>
                <w:sz w:val="22"/>
              </w:rPr>
            </w:pPr>
            <w:r>
              <w:rPr>
                <w:rFonts w:cs="宋体" w:hint="eastAsia"/>
                <w:sz w:val="22"/>
              </w:rPr>
              <w:t>站点数据查询</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数据筛选</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设备状态查询</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地图查看设备</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图表形式查看</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视频调取查看</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7</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预警与报警</w:t>
            </w:r>
          </w:p>
        </w:tc>
        <w:tc>
          <w:tcPr>
            <w:tcW w:w="2835" w:type="dxa"/>
            <w:noWrap/>
          </w:tcPr>
          <w:p w:rsidR="00535D2A" w:rsidRDefault="00535D2A" w:rsidP="002359DE">
            <w:pPr>
              <w:spacing w:line="400" w:lineRule="exact"/>
              <w:rPr>
                <w:rFonts w:cs="宋体"/>
                <w:sz w:val="22"/>
              </w:rPr>
            </w:pPr>
            <w:r>
              <w:rPr>
                <w:rFonts w:cs="宋体" w:hint="eastAsia"/>
                <w:sz w:val="22"/>
              </w:rPr>
              <w:t>实时预警信息查询</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预警信息关注</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预警事件追踪</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点位路线导航</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11</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数据统计</w:t>
            </w:r>
          </w:p>
        </w:tc>
        <w:tc>
          <w:tcPr>
            <w:tcW w:w="2835" w:type="dxa"/>
            <w:noWrap/>
          </w:tcPr>
          <w:p w:rsidR="00535D2A" w:rsidRDefault="00535D2A" w:rsidP="002359DE">
            <w:pPr>
              <w:spacing w:line="400" w:lineRule="exact"/>
              <w:rPr>
                <w:rFonts w:cs="宋体"/>
                <w:sz w:val="22"/>
              </w:rPr>
            </w:pPr>
            <w:r>
              <w:rPr>
                <w:rFonts w:cs="宋体" w:hint="eastAsia"/>
                <w:sz w:val="22"/>
              </w:rPr>
              <w:t>预警信息统计</w:t>
            </w:r>
          </w:p>
        </w:tc>
        <w:tc>
          <w:tcPr>
            <w:tcW w:w="851" w:type="dxa"/>
            <w:noWrap/>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318"/>
        </w:trPr>
        <w:tc>
          <w:tcPr>
            <w:tcW w:w="779" w:type="dxa"/>
          </w:tcPr>
          <w:p w:rsidR="00535D2A" w:rsidRDefault="00535D2A" w:rsidP="002359DE">
            <w:pPr>
              <w:spacing w:line="400" w:lineRule="exact"/>
              <w:rPr>
                <w:sz w:val="22"/>
              </w:rPr>
            </w:pPr>
            <w:r>
              <w:rPr>
                <w:sz w:val="22"/>
              </w:rPr>
              <w:t>12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sz w:val="22"/>
              </w:rPr>
            </w:pPr>
            <w:r>
              <w:rPr>
                <w:sz w:val="22"/>
              </w:rPr>
              <w:t>AQI</w:t>
            </w:r>
            <w:r>
              <w:rPr>
                <w:rFonts w:hint="eastAsia"/>
                <w:sz w:val="22"/>
              </w:rPr>
              <w:t>统计排排名</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水质统计排名</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噪声数据统计</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噪声地图展示</w:t>
            </w:r>
          </w:p>
        </w:tc>
        <w:tc>
          <w:tcPr>
            <w:tcW w:w="851" w:type="dxa"/>
            <w:noWrap/>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16</w:t>
            </w:r>
          </w:p>
        </w:tc>
        <w:tc>
          <w:tcPr>
            <w:tcW w:w="1915" w:type="dxa"/>
            <w:vMerge/>
          </w:tcPr>
          <w:p w:rsidR="00535D2A" w:rsidRDefault="00535D2A" w:rsidP="002359DE">
            <w:pPr>
              <w:rPr>
                <w:rFonts w:cs="宋体"/>
                <w:sz w:val="22"/>
              </w:rPr>
            </w:pPr>
          </w:p>
        </w:tc>
        <w:tc>
          <w:tcPr>
            <w:tcW w:w="2268" w:type="dxa"/>
            <w:vMerge w:val="restart"/>
          </w:tcPr>
          <w:p w:rsidR="00535D2A" w:rsidRDefault="00535D2A" w:rsidP="002359DE">
            <w:pPr>
              <w:spacing w:line="400" w:lineRule="exact"/>
              <w:rPr>
                <w:rFonts w:cs="宋体"/>
                <w:sz w:val="22"/>
              </w:rPr>
            </w:pPr>
            <w:r>
              <w:rPr>
                <w:rFonts w:cs="宋体" w:hint="eastAsia"/>
                <w:sz w:val="22"/>
              </w:rPr>
              <w:t>运维记录查看</w:t>
            </w:r>
          </w:p>
        </w:tc>
        <w:tc>
          <w:tcPr>
            <w:tcW w:w="2835" w:type="dxa"/>
            <w:noWrap/>
          </w:tcPr>
          <w:p w:rsidR="00535D2A" w:rsidRDefault="00535D2A" w:rsidP="002359DE">
            <w:pPr>
              <w:spacing w:line="400" w:lineRule="exact"/>
              <w:rPr>
                <w:rFonts w:cs="宋体"/>
                <w:sz w:val="22"/>
              </w:rPr>
            </w:pPr>
            <w:r>
              <w:rPr>
                <w:rFonts w:cs="宋体" w:hint="eastAsia"/>
                <w:sz w:val="22"/>
              </w:rPr>
              <w:t>设备数据有效性查看</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设备运维计划</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设备维护记录查看</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18"/>
        </w:trPr>
        <w:tc>
          <w:tcPr>
            <w:tcW w:w="779" w:type="dxa"/>
          </w:tcPr>
          <w:p w:rsidR="00535D2A" w:rsidRDefault="00535D2A" w:rsidP="002359DE">
            <w:pPr>
              <w:spacing w:line="400" w:lineRule="exact"/>
              <w:rPr>
                <w:sz w:val="22"/>
              </w:rPr>
            </w:pPr>
            <w:r>
              <w:rPr>
                <w:sz w:val="22"/>
              </w:rPr>
              <w:t>19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noWrap/>
          </w:tcPr>
          <w:p w:rsidR="00535D2A" w:rsidRDefault="00535D2A" w:rsidP="002359DE">
            <w:pPr>
              <w:spacing w:line="400" w:lineRule="exact"/>
              <w:rPr>
                <w:rFonts w:cs="宋体"/>
                <w:sz w:val="22"/>
              </w:rPr>
            </w:pPr>
            <w:r>
              <w:rPr>
                <w:rFonts w:cs="宋体" w:hint="eastAsia"/>
                <w:sz w:val="22"/>
              </w:rPr>
              <w:t>运维数据对比分析</w:t>
            </w:r>
          </w:p>
        </w:tc>
        <w:tc>
          <w:tcPr>
            <w:tcW w:w="851" w:type="dxa"/>
            <w:noWrap/>
          </w:tcPr>
          <w:p w:rsidR="00535D2A" w:rsidRDefault="00535D2A" w:rsidP="002359DE">
            <w:r>
              <w:rPr>
                <w:sz w:val="22"/>
              </w:rPr>
              <w:t>1</w:t>
            </w:r>
            <w:r>
              <w:rPr>
                <w:rFonts w:hint="eastAsia"/>
                <w:sz w:val="22"/>
              </w:rPr>
              <w:t>项</w:t>
            </w:r>
          </w:p>
        </w:tc>
        <w:tc>
          <w:tcPr>
            <w:tcW w:w="850" w:type="dxa"/>
          </w:tcPr>
          <w:p w:rsidR="00535D2A" w:rsidRDefault="00535D2A" w:rsidP="002359DE">
            <w:pPr>
              <w:rPr>
                <w:color w:val="auto"/>
                <w:sz w:val="22"/>
              </w:rPr>
            </w:pPr>
          </w:p>
        </w:tc>
      </w:tr>
      <w:tr w:rsidR="00535D2A" w:rsidTr="002359DE">
        <w:trPr>
          <w:trHeight w:val="309"/>
        </w:trPr>
        <w:tc>
          <w:tcPr>
            <w:tcW w:w="779" w:type="dxa"/>
            <w:noWrap/>
          </w:tcPr>
          <w:p w:rsidR="00535D2A" w:rsidRDefault="00535D2A" w:rsidP="002359DE">
            <w:pPr>
              <w:spacing w:line="400" w:lineRule="exact"/>
              <w:rPr>
                <w:rFonts w:cs="宋体"/>
                <w:sz w:val="22"/>
              </w:rPr>
            </w:pPr>
            <w:r>
              <w:rPr>
                <w:rFonts w:cs="宋体" w:hint="eastAsia"/>
                <w:sz w:val="22"/>
              </w:rPr>
              <w:t>六</w:t>
            </w:r>
          </w:p>
        </w:tc>
        <w:tc>
          <w:tcPr>
            <w:tcW w:w="7018" w:type="dxa"/>
            <w:gridSpan w:val="3"/>
            <w:noWrap/>
          </w:tcPr>
          <w:p w:rsidR="00535D2A" w:rsidRDefault="00535D2A" w:rsidP="002359DE">
            <w:pPr>
              <w:spacing w:line="400" w:lineRule="exact"/>
              <w:rPr>
                <w:rFonts w:cs="宋体"/>
                <w:b/>
                <w:bCs/>
                <w:sz w:val="22"/>
              </w:rPr>
            </w:pPr>
            <w:r>
              <w:rPr>
                <w:rFonts w:cs="宋体" w:hint="eastAsia"/>
                <w:b/>
                <w:bCs/>
                <w:sz w:val="22"/>
              </w:rPr>
              <w:t>监测数据资源中心</w:t>
            </w:r>
          </w:p>
        </w:tc>
        <w:tc>
          <w:tcPr>
            <w:tcW w:w="851" w:type="dxa"/>
            <w:noWrap/>
          </w:tcPr>
          <w:p w:rsidR="00535D2A" w:rsidRDefault="00535D2A" w:rsidP="002359DE">
            <w:pPr>
              <w:rPr>
                <w:rFonts w:cs="宋体"/>
                <w:b/>
                <w:bCs/>
                <w:sz w:val="22"/>
              </w:rPr>
            </w:pPr>
          </w:p>
        </w:tc>
        <w:tc>
          <w:tcPr>
            <w:tcW w:w="850" w:type="dxa"/>
          </w:tcPr>
          <w:p w:rsidR="00535D2A" w:rsidRDefault="00535D2A" w:rsidP="002359DE">
            <w:pPr>
              <w:rPr>
                <w:rFonts w:eastAsia="Times New Roman"/>
                <w:color w:val="auto"/>
              </w:rPr>
            </w:pPr>
          </w:p>
        </w:tc>
      </w:tr>
      <w:tr w:rsidR="00535D2A" w:rsidTr="002359DE">
        <w:trPr>
          <w:trHeight w:val="626"/>
        </w:trPr>
        <w:tc>
          <w:tcPr>
            <w:tcW w:w="779" w:type="dxa"/>
            <w:noWrap/>
          </w:tcPr>
          <w:p w:rsidR="00535D2A" w:rsidRDefault="00535D2A" w:rsidP="002359DE">
            <w:pPr>
              <w:spacing w:line="400" w:lineRule="exact"/>
              <w:rPr>
                <w:sz w:val="22"/>
              </w:rPr>
            </w:pPr>
            <w:r>
              <w:rPr>
                <w:sz w:val="22"/>
              </w:rPr>
              <w:t>1</w:t>
            </w:r>
          </w:p>
        </w:tc>
        <w:tc>
          <w:tcPr>
            <w:tcW w:w="1915" w:type="dxa"/>
            <w:vMerge w:val="restart"/>
          </w:tcPr>
          <w:p w:rsidR="00535D2A" w:rsidRDefault="00535D2A" w:rsidP="002359DE">
            <w:pPr>
              <w:spacing w:line="400" w:lineRule="exact"/>
              <w:rPr>
                <w:rFonts w:cs="宋体"/>
                <w:sz w:val="22"/>
              </w:rPr>
            </w:pPr>
            <w:r>
              <w:rPr>
                <w:rFonts w:cs="宋体" w:hint="eastAsia"/>
                <w:sz w:val="22"/>
              </w:rPr>
              <w:t>监测数据资源中心</w:t>
            </w:r>
          </w:p>
        </w:tc>
        <w:tc>
          <w:tcPr>
            <w:tcW w:w="2268" w:type="dxa"/>
            <w:vMerge w:val="restart"/>
          </w:tcPr>
          <w:p w:rsidR="00535D2A" w:rsidRDefault="00535D2A" w:rsidP="002359DE">
            <w:pPr>
              <w:spacing w:line="400" w:lineRule="exact"/>
              <w:rPr>
                <w:rFonts w:cs="宋体"/>
                <w:sz w:val="22"/>
              </w:rPr>
            </w:pPr>
            <w:r>
              <w:rPr>
                <w:rFonts w:cs="宋体" w:hint="eastAsia"/>
                <w:sz w:val="22"/>
              </w:rPr>
              <w:t>数据资源建设</w:t>
            </w:r>
          </w:p>
        </w:tc>
        <w:tc>
          <w:tcPr>
            <w:tcW w:w="2835" w:type="dxa"/>
          </w:tcPr>
          <w:p w:rsidR="00535D2A" w:rsidRDefault="00535D2A" w:rsidP="002359DE">
            <w:pPr>
              <w:spacing w:line="400" w:lineRule="exact"/>
              <w:rPr>
                <w:sz w:val="22"/>
              </w:rPr>
            </w:pPr>
            <w:r>
              <w:rPr>
                <w:sz w:val="22"/>
              </w:rPr>
              <w:t>GIS</w:t>
            </w:r>
            <w:r>
              <w:rPr>
                <w:rFonts w:hint="eastAsia"/>
                <w:sz w:val="22"/>
              </w:rPr>
              <w:t>数据</w:t>
            </w:r>
          </w:p>
        </w:tc>
        <w:tc>
          <w:tcPr>
            <w:tcW w:w="851" w:type="dxa"/>
          </w:tcPr>
          <w:p w:rsidR="00535D2A" w:rsidRDefault="00535D2A" w:rsidP="002359DE">
            <w:r>
              <w:rPr>
                <w:sz w:val="22"/>
              </w:rPr>
              <w:t>1</w:t>
            </w:r>
            <w:r>
              <w:rPr>
                <w:rFonts w:hint="eastAsia"/>
                <w:sz w:val="22"/>
              </w:rPr>
              <w:t>项</w:t>
            </w:r>
          </w:p>
        </w:tc>
        <w:tc>
          <w:tcPr>
            <w:tcW w:w="850" w:type="dxa"/>
            <w:vMerge w:val="restart"/>
          </w:tcPr>
          <w:p w:rsidR="00535D2A" w:rsidRDefault="00535D2A" w:rsidP="002359DE">
            <w:pPr>
              <w:rPr>
                <w:color w:val="auto"/>
                <w:sz w:val="22"/>
              </w:rPr>
            </w:pPr>
            <w:r>
              <w:rPr>
                <w:rFonts w:ascii="宋体" w:hAnsi="宋体"/>
                <w:b/>
                <w:color w:val="auto"/>
                <w:sz w:val="22"/>
                <w:u w:val="single"/>
              </w:rPr>
              <w:t>●</w:t>
            </w:r>
          </w:p>
        </w:tc>
      </w:tr>
      <w:tr w:rsidR="00535D2A" w:rsidTr="002359DE">
        <w:trPr>
          <w:trHeight w:val="609"/>
        </w:trPr>
        <w:tc>
          <w:tcPr>
            <w:tcW w:w="779" w:type="dxa"/>
            <w:noWrap/>
          </w:tcPr>
          <w:p w:rsidR="00535D2A" w:rsidRDefault="00535D2A" w:rsidP="002359DE">
            <w:pPr>
              <w:spacing w:line="400" w:lineRule="exact"/>
              <w:rPr>
                <w:sz w:val="22"/>
              </w:rPr>
            </w:pPr>
            <w:r>
              <w:rPr>
                <w:sz w:val="22"/>
              </w:rPr>
              <w:t>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自动监测数据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手工监测数据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污染源数据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5</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遥感数据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lastRenderedPageBreak/>
              <w:t>6</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走航监测数据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7</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视频监控数据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8</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综合研判数据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9</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预测预警数据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10</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超标溯源数据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11</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应急监测数据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12</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设备管理数据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13</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短信发送数据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r w:rsidR="00535D2A" w:rsidTr="002359DE">
        <w:trPr>
          <w:trHeight w:val="609"/>
        </w:trPr>
        <w:tc>
          <w:tcPr>
            <w:tcW w:w="779" w:type="dxa"/>
            <w:noWrap/>
          </w:tcPr>
          <w:p w:rsidR="00535D2A" w:rsidRDefault="00535D2A" w:rsidP="002359DE">
            <w:pPr>
              <w:spacing w:line="400" w:lineRule="exact"/>
              <w:rPr>
                <w:sz w:val="22"/>
              </w:rPr>
            </w:pPr>
            <w:r>
              <w:rPr>
                <w:sz w:val="22"/>
              </w:rPr>
              <w:t>14</w:t>
            </w:r>
          </w:p>
        </w:tc>
        <w:tc>
          <w:tcPr>
            <w:tcW w:w="1915" w:type="dxa"/>
            <w:vMerge/>
          </w:tcPr>
          <w:p w:rsidR="00535D2A" w:rsidRDefault="00535D2A" w:rsidP="002359DE">
            <w:pPr>
              <w:rPr>
                <w:rFonts w:cs="宋体"/>
                <w:sz w:val="22"/>
              </w:rPr>
            </w:pPr>
          </w:p>
        </w:tc>
        <w:tc>
          <w:tcPr>
            <w:tcW w:w="2268" w:type="dxa"/>
            <w:vMerge/>
          </w:tcPr>
          <w:p w:rsidR="00535D2A" w:rsidRDefault="00535D2A" w:rsidP="002359DE">
            <w:pPr>
              <w:rPr>
                <w:rFonts w:cs="宋体"/>
                <w:sz w:val="22"/>
              </w:rPr>
            </w:pPr>
          </w:p>
        </w:tc>
        <w:tc>
          <w:tcPr>
            <w:tcW w:w="2835" w:type="dxa"/>
          </w:tcPr>
          <w:p w:rsidR="00535D2A" w:rsidRDefault="00535D2A" w:rsidP="002359DE">
            <w:pPr>
              <w:spacing w:line="400" w:lineRule="exact"/>
              <w:rPr>
                <w:rFonts w:cs="宋体"/>
                <w:sz w:val="22"/>
              </w:rPr>
            </w:pPr>
            <w:r>
              <w:rPr>
                <w:rFonts w:cs="宋体" w:hint="eastAsia"/>
                <w:sz w:val="22"/>
              </w:rPr>
              <w:t>多媒体数据</w:t>
            </w:r>
          </w:p>
        </w:tc>
        <w:tc>
          <w:tcPr>
            <w:tcW w:w="851" w:type="dxa"/>
          </w:tcPr>
          <w:p w:rsidR="00535D2A" w:rsidRDefault="00535D2A" w:rsidP="002359DE">
            <w:r>
              <w:rPr>
                <w:sz w:val="22"/>
              </w:rPr>
              <w:t>1</w:t>
            </w:r>
            <w:r>
              <w:rPr>
                <w:rFonts w:hint="eastAsia"/>
                <w:sz w:val="22"/>
              </w:rPr>
              <w:t>项</w:t>
            </w:r>
          </w:p>
        </w:tc>
        <w:tc>
          <w:tcPr>
            <w:tcW w:w="850" w:type="dxa"/>
            <w:vMerge/>
          </w:tcPr>
          <w:p w:rsidR="00535D2A" w:rsidRDefault="00535D2A" w:rsidP="002359DE">
            <w:pPr>
              <w:rPr>
                <w:color w:val="auto"/>
                <w:sz w:val="22"/>
              </w:rPr>
            </w:pPr>
          </w:p>
        </w:tc>
      </w:tr>
    </w:tbl>
    <w:p w:rsidR="00535D2A" w:rsidRPr="00763F6E" w:rsidRDefault="00535D2A" w:rsidP="00535D2A">
      <w:pPr>
        <w:adjustRightInd w:val="0"/>
        <w:snapToGrid w:val="0"/>
        <w:spacing w:line="300" w:lineRule="auto"/>
        <w:ind w:firstLineChars="200" w:firstLine="442"/>
        <w:rPr>
          <w:rFonts w:ascii="Times New Roman" w:hAnsi="Times New Roman"/>
          <w:color w:val="000000"/>
          <w:sz w:val="22"/>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535D2A" w:rsidRPr="0007072C" w:rsidRDefault="00535D2A" w:rsidP="00535D2A">
      <w:pPr>
        <w:spacing w:before="91" w:line="220" w:lineRule="auto"/>
        <w:ind w:left="476"/>
        <w:rPr>
          <w:rFonts w:ascii="宋体" w:hAnsi="宋体" w:cs="宋体"/>
          <w:spacing w:val="-1"/>
          <w:sz w:val="22"/>
        </w:rPr>
      </w:pPr>
      <w:r w:rsidRPr="0007072C">
        <w:rPr>
          <w:rFonts w:eastAsia="Times New Roman"/>
          <w:spacing w:val="-1"/>
          <w:sz w:val="22"/>
        </w:rPr>
        <w:t>9.</w:t>
      </w:r>
      <w:r w:rsidRPr="0007072C">
        <w:rPr>
          <w:spacing w:val="-1"/>
          <w:sz w:val="22"/>
        </w:rPr>
        <w:t>1</w:t>
      </w:r>
      <w:r w:rsidRPr="0007072C">
        <w:rPr>
          <w:rFonts w:eastAsia="Times New Roman"/>
          <w:spacing w:val="-1"/>
          <w:sz w:val="22"/>
        </w:rPr>
        <w:t>.</w:t>
      </w:r>
      <w:r w:rsidRPr="0007072C">
        <w:rPr>
          <w:rFonts w:hint="eastAsia"/>
          <w:spacing w:val="-1"/>
          <w:sz w:val="22"/>
        </w:rPr>
        <w:t>3</w:t>
      </w:r>
      <w:r w:rsidRPr="0007072C">
        <w:rPr>
          <w:rFonts w:eastAsia="Times New Roman"/>
          <w:spacing w:val="-1"/>
          <w:sz w:val="22"/>
        </w:rPr>
        <w:t xml:space="preserve"> </w:t>
      </w:r>
      <w:r w:rsidRPr="0007072C">
        <w:rPr>
          <w:rFonts w:ascii="宋体" w:hAnsi="宋体" w:cs="宋体" w:hint="eastAsia"/>
          <w:spacing w:val="-1"/>
          <w:sz w:val="22"/>
        </w:rPr>
        <w:t>密码应用</w:t>
      </w:r>
    </w:p>
    <w:tbl>
      <w:tblPr>
        <w:tblStyle w:val="100"/>
        <w:tblW w:w="8867" w:type="dxa"/>
        <w:tblLook w:val="04A0" w:firstRow="1" w:lastRow="0" w:firstColumn="1" w:lastColumn="0" w:noHBand="0" w:noVBand="1"/>
      </w:tblPr>
      <w:tblGrid>
        <w:gridCol w:w="603"/>
        <w:gridCol w:w="6026"/>
        <w:gridCol w:w="1119"/>
        <w:gridCol w:w="1119"/>
      </w:tblGrid>
      <w:tr w:rsidR="00535D2A" w:rsidRPr="0007072C" w:rsidTr="002359DE">
        <w:trPr>
          <w:trHeight w:val="309"/>
        </w:trPr>
        <w:tc>
          <w:tcPr>
            <w:tcW w:w="603" w:type="dxa"/>
            <w:noWrap/>
          </w:tcPr>
          <w:p w:rsidR="00535D2A" w:rsidRPr="0007072C" w:rsidRDefault="00535D2A" w:rsidP="002359DE">
            <w:pPr>
              <w:spacing w:line="400" w:lineRule="exact"/>
              <w:rPr>
                <w:rFonts w:cs="宋体"/>
                <w:sz w:val="22"/>
              </w:rPr>
            </w:pPr>
            <w:r w:rsidRPr="0007072C">
              <w:rPr>
                <w:rFonts w:cs="宋体" w:hint="eastAsia"/>
                <w:sz w:val="22"/>
              </w:rPr>
              <w:t>一</w:t>
            </w:r>
          </w:p>
        </w:tc>
        <w:tc>
          <w:tcPr>
            <w:tcW w:w="6026" w:type="dxa"/>
            <w:noWrap/>
          </w:tcPr>
          <w:p w:rsidR="00535D2A" w:rsidRPr="0007072C" w:rsidRDefault="00535D2A" w:rsidP="002359DE">
            <w:pPr>
              <w:spacing w:line="400" w:lineRule="exact"/>
              <w:rPr>
                <w:rFonts w:cs="宋体"/>
                <w:b/>
                <w:bCs/>
                <w:sz w:val="22"/>
              </w:rPr>
            </w:pPr>
            <w:r w:rsidRPr="0007072C">
              <w:rPr>
                <w:rFonts w:cs="宋体" w:hint="eastAsia"/>
                <w:b/>
                <w:bCs/>
                <w:sz w:val="22"/>
              </w:rPr>
              <w:t>密码应用</w:t>
            </w:r>
          </w:p>
        </w:tc>
        <w:tc>
          <w:tcPr>
            <w:tcW w:w="1119" w:type="dxa"/>
            <w:noWrap/>
          </w:tcPr>
          <w:p w:rsidR="00535D2A" w:rsidRPr="0007072C" w:rsidRDefault="00535D2A" w:rsidP="002359DE">
            <w:pPr>
              <w:rPr>
                <w:rFonts w:cs="宋体"/>
                <w:b/>
                <w:bCs/>
                <w:sz w:val="22"/>
                <w:lang w:eastAsia="zh-CN"/>
              </w:rPr>
            </w:pPr>
            <w:r>
              <w:rPr>
                <w:rFonts w:cs="宋体" w:hint="eastAsia"/>
                <w:b/>
                <w:bCs/>
                <w:sz w:val="22"/>
                <w:lang w:eastAsia="zh-CN"/>
              </w:rPr>
              <w:t>数量</w:t>
            </w:r>
          </w:p>
        </w:tc>
        <w:tc>
          <w:tcPr>
            <w:tcW w:w="1119" w:type="dxa"/>
          </w:tcPr>
          <w:p w:rsidR="00535D2A" w:rsidRDefault="00535D2A" w:rsidP="002359DE">
            <w:pPr>
              <w:rPr>
                <w:rFonts w:cs="宋体"/>
                <w:b/>
                <w:bCs/>
                <w:sz w:val="22"/>
                <w:lang w:eastAsia="zh-CN"/>
              </w:rPr>
            </w:pPr>
            <w:r>
              <w:rPr>
                <w:rFonts w:cs="宋体" w:hint="eastAsia"/>
                <w:b/>
                <w:bCs/>
                <w:sz w:val="22"/>
                <w:lang w:eastAsia="zh-CN"/>
              </w:rPr>
              <w:t>备注</w:t>
            </w:r>
          </w:p>
        </w:tc>
      </w:tr>
      <w:tr w:rsidR="00535D2A" w:rsidRPr="0007072C" w:rsidTr="002359DE">
        <w:trPr>
          <w:trHeight w:val="318"/>
        </w:trPr>
        <w:tc>
          <w:tcPr>
            <w:tcW w:w="603" w:type="dxa"/>
            <w:noWrap/>
          </w:tcPr>
          <w:p w:rsidR="00535D2A" w:rsidRPr="0007072C" w:rsidRDefault="00535D2A" w:rsidP="002359DE">
            <w:pPr>
              <w:spacing w:line="400" w:lineRule="exact"/>
              <w:rPr>
                <w:rFonts w:cs="宋体"/>
                <w:sz w:val="22"/>
              </w:rPr>
            </w:pPr>
            <w:r w:rsidRPr="0007072C">
              <w:rPr>
                <w:rFonts w:cs="宋体"/>
                <w:sz w:val="22"/>
              </w:rPr>
              <w:t>1</w:t>
            </w:r>
          </w:p>
        </w:tc>
        <w:tc>
          <w:tcPr>
            <w:tcW w:w="6026" w:type="dxa"/>
            <w:noWrap/>
          </w:tcPr>
          <w:p w:rsidR="00535D2A" w:rsidRPr="0007072C" w:rsidRDefault="00535D2A" w:rsidP="002359DE">
            <w:pPr>
              <w:spacing w:line="400" w:lineRule="exact"/>
              <w:rPr>
                <w:rFonts w:cs="宋体"/>
                <w:sz w:val="22"/>
                <w:lang w:eastAsia="zh-CN"/>
              </w:rPr>
            </w:pPr>
            <w:r w:rsidRPr="0007072C">
              <w:rPr>
                <w:rFonts w:cs="宋体" w:hint="eastAsia"/>
                <w:sz w:val="22"/>
                <w:lang w:eastAsia="zh-CN"/>
              </w:rPr>
              <w:t>密码应用调用接口开发</w:t>
            </w:r>
          </w:p>
        </w:tc>
        <w:tc>
          <w:tcPr>
            <w:tcW w:w="1119" w:type="dxa"/>
          </w:tcPr>
          <w:p w:rsidR="00535D2A" w:rsidRPr="0007072C" w:rsidRDefault="00535D2A" w:rsidP="002359DE">
            <w:pPr>
              <w:spacing w:line="400" w:lineRule="exact"/>
              <w:rPr>
                <w:sz w:val="22"/>
              </w:rPr>
            </w:pPr>
            <w:r w:rsidRPr="0007072C">
              <w:rPr>
                <w:sz w:val="22"/>
              </w:rPr>
              <w:t>1</w:t>
            </w:r>
            <w:r>
              <w:rPr>
                <w:rFonts w:hint="eastAsia"/>
                <w:sz w:val="22"/>
              </w:rPr>
              <w:t>项</w:t>
            </w:r>
          </w:p>
        </w:tc>
        <w:tc>
          <w:tcPr>
            <w:tcW w:w="1119" w:type="dxa"/>
          </w:tcPr>
          <w:p w:rsidR="00535D2A" w:rsidRPr="0007072C" w:rsidRDefault="00535D2A" w:rsidP="002359DE">
            <w:pPr>
              <w:spacing w:line="400" w:lineRule="exact"/>
              <w:rPr>
                <w:sz w:val="22"/>
              </w:rPr>
            </w:pPr>
          </w:p>
        </w:tc>
      </w:tr>
    </w:tbl>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具体技术质量需求</w:t>
      </w:r>
    </w:p>
    <w:p w:rsidR="00535D2A" w:rsidRPr="00804752" w:rsidRDefault="00535D2A" w:rsidP="00535D2A">
      <w:pPr>
        <w:adjustRightInd w:val="0"/>
        <w:snapToGrid w:val="0"/>
        <w:spacing w:line="300" w:lineRule="auto"/>
        <w:ind w:firstLineChars="200" w:firstLine="440"/>
        <w:rPr>
          <w:rFonts w:ascii="Times New Roman" w:hAnsi="Times New Roman"/>
          <w:sz w:val="22"/>
        </w:rPr>
      </w:pPr>
      <w:bookmarkStart w:id="17" w:name="_Toc162530574"/>
      <w:r w:rsidRPr="00804752">
        <w:rPr>
          <w:rFonts w:ascii="Times New Roman" w:hAnsi="Times New Roman"/>
          <w:sz w:val="22"/>
        </w:rPr>
        <w:t xml:space="preserve">9.2.1 </w:t>
      </w:r>
      <w:r w:rsidRPr="00804752">
        <w:rPr>
          <w:rFonts w:ascii="Times New Roman" w:hAnsi="Times New Roman" w:hint="eastAsia"/>
          <w:sz w:val="22"/>
        </w:rPr>
        <w:t>项目建设目标</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通过建设浦东新区引领区建设生态环境监测能力提升项目，初步建立浦东新区陆海统筹、天地一体、上下协同、信息共享的高水平智慧生态环境监测网络；通过“一张网”智慧感知、“一套数据系统”真实准确、“一体化”综合评估，以监测先行、监测高效、监测准确为导向，智慧感知浦东新区生态环境质量综合状况，全面提升浦东新区的生态环境质量及监管水平，全面提升浦东生态环境综合监测能力。</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sz w:val="22"/>
        </w:rPr>
        <w:t xml:space="preserve">9.2.2 </w:t>
      </w:r>
      <w:r w:rsidRPr="00804752">
        <w:rPr>
          <w:rFonts w:ascii="Times New Roman" w:hAnsi="Times New Roman" w:hint="eastAsia"/>
          <w:sz w:val="22"/>
        </w:rPr>
        <w:t>站点建设内容</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w:t>
      </w:r>
      <w:r w:rsidRPr="00804752">
        <w:rPr>
          <w:rFonts w:ascii="Times New Roman" w:hAnsi="Times New Roman" w:hint="eastAsia"/>
          <w:sz w:val="22"/>
        </w:rPr>
        <w:t>大气监测方面，新建</w:t>
      </w:r>
      <w:r w:rsidRPr="00804752">
        <w:rPr>
          <w:rFonts w:ascii="Times New Roman" w:hAnsi="Times New Roman" w:hint="eastAsia"/>
          <w:sz w:val="22"/>
        </w:rPr>
        <w:t>11</w:t>
      </w:r>
      <w:r w:rsidRPr="00804752">
        <w:rPr>
          <w:rFonts w:ascii="Times New Roman" w:hAnsi="Times New Roman" w:hint="eastAsia"/>
          <w:sz w:val="22"/>
        </w:rPr>
        <w:t>处大气标准站，更新</w:t>
      </w:r>
      <w:r w:rsidRPr="00804752">
        <w:rPr>
          <w:rFonts w:ascii="Times New Roman" w:hAnsi="Times New Roman" w:hint="eastAsia"/>
          <w:sz w:val="22"/>
        </w:rPr>
        <w:t>6</w:t>
      </w:r>
      <w:r w:rsidRPr="00804752">
        <w:rPr>
          <w:rFonts w:ascii="Times New Roman" w:hAnsi="Times New Roman" w:hint="eastAsia"/>
          <w:sz w:val="22"/>
        </w:rPr>
        <w:t>处既有大气标准站设备</w:t>
      </w:r>
      <w:r w:rsidRPr="00804752">
        <w:rPr>
          <w:rFonts w:ascii="Times New Roman" w:hAnsi="Times New Roman" w:hint="eastAsia"/>
          <w:sz w:val="22"/>
        </w:rPr>
        <w:t>;</w:t>
      </w:r>
      <w:r w:rsidRPr="00804752">
        <w:rPr>
          <w:rFonts w:ascii="Times New Roman" w:hAnsi="Times New Roman" w:hint="eastAsia"/>
          <w:sz w:val="22"/>
        </w:rPr>
        <w:t>新建</w:t>
      </w:r>
      <w:r w:rsidRPr="00804752">
        <w:rPr>
          <w:rFonts w:ascii="Times New Roman" w:hAnsi="Times New Roman" w:hint="eastAsia"/>
          <w:sz w:val="22"/>
        </w:rPr>
        <w:t>8</w:t>
      </w:r>
      <w:r w:rsidRPr="00804752">
        <w:rPr>
          <w:rFonts w:ascii="Times New Roman" w:hAnsi="Times New Roman" w:hint="eastAsia"/>
          <w:sz w:val="22"/>
        </w:rPr>
        <w:t>处</w:t>
      </w:r>
      <w:r w:rsidRPr="00804752">
        <w:rPr>
          <w:rFonts w:ascii="Times New Roman" w:hAnsi="Times New Roman" w:hint="eastAsia"/>
          <w:sz w:val="22"/>
        </w:rPr>
        <w:t>VOCs</w:t>
      </w:r>
      <w:r w:rsidRPr="00804752">
        <w:rPr>
          <w:rFonts w:ascii="Times New Roman" w:hAnsi="Times New Roman" w:hint="eastAsia"/>
          <w:sz w:val="22"/>
        </w:rPr>
        <w:t>监测站</w:t>
      </w:r>
      <w:r w:rsidRPr="00804752">
        <w:rPr>
          <w:rFonts w:ascii="Times New Roman" w:hAnsi="Times New Roman" w:hint="eastAsia"/>
          <w:sz w:val="22"/>
        </w:rPr>
        <w:t>(4</w:t>
      </w:r>
      <w:r w:rsidRPr="00804752">
        <w:rPr>
          <w:rFonts w:ascii="Times New Roman" w:hAnsi="Times New Roman" w:hint="eastAsia"/>
          <w:sz w:val="22"/>
        </w:rPr>
        <w:t>个</w:t>
      </w:r>
      <w:r w:rsidRPr="00804752">
        <w:rPr>
          <w:rFonts w:ascii="Times New Roman" w:hAnsi="Times New Roman" w:hint="eastAsia"/>
          <w:sz w:val="22"/>
        </w:rPr>
        <w:t>VOCs57</w:t>
      </w:r>
      <w:r w:rsidRPr="00804752">
        <w:rPr>
          <w:rFonts w:ascii="Times New Roman" w:hAnsi="Times New Roman" w:hint="eastAsia"/>
          <w:sz w:val="22"/>
        </w:rPr>
        <w:t>参和</w:t>
      </w:r>
      <w:r w:rsidRPr="00804752">
        <w:rPr>
          <w:rFonts w:ascii="Times New Roman" w:hAnsi="Times New Roman" w:hint="eastAsia"/>
          <w:sz w:val="22"/>
        </w:rPr>
        <w:t>4</w:t>
      </w:r>
      <w:r w:rsidRPr="00804752">
        <w:rPr>
          <w:rFonts w:ascii="Times New Roman" w:hAnsi="Times New Roman" w:hint="eastAsia"/>
          <w:sz w:val="22"/>
        </w:rPr>
        <w:t>个</w:t>
      </w:r>
      <w:r w:rsidRPr="00804752">
        <w:rPr>
          <w:rFonts w:ascii="Times New Roman" w:hAnsi="Times New Roman" w:hint="eastAsia"/>
          <w:sz w:val="22"/>
        </w:rPr>
        <w:t>VOCs116</w:t>
      </w:r>
      <w:r w:rsidRPr="00804752">
        <w:rPr>
          <w:rFonts w:ascii="Times New Roman" w:hAnsi="Times New Roman" w:hint="eastAsia"/>
          <w:sz w:val="22"/>
        </w:rPr>
        <w:t>参</w:t>
      </w:r>
      <w:r w:rsidRPr="00804752">
        <w:rPr>
          <w:rFonts w:ascii="Times New Roman" w:hAnsi="Times New Roman" w:hint="eastAsia"/>
          <w:sz w:val="22"/>
        </w:rPr>
        <w:t>);</w:t>
      </w:r>
      <w:r w:rsidRPr="00804752">
        <w:rPr>
          <w:rFonts w:ascii="Times New Roman" w:hAnsi="Times New Roman" w:hint="eastAsia"/>
          <w:sz w:val="22"/>
        </w:rPr>
        <w:t>新增</w:t>
      </w:r>
      <w:r w:rsidRPr="00804752">
        <w:rPr>
          <w:rFonts w:ascii="Times New Roman" w:hAnsi="Times New Roman" w:hint="eastAsia"/>
          <w:sz w:val="22"/>
        </w:rPr>
        <w:t>176</w:t>
      </w:r>
      <w:r w:rsidRPr="00804752">
        <w:rPr>
          <w:rFonts w:ascii="Times New Roman" w:hAnsi="Times New Roman" w:hint="eastAsia"/>
          <w:sz w:val="22"/>
        </w:rPr>
        <w:t>处大气微站</w:t>
      </w:r>
      <w:r w:rsidRPr="00804752">
        <w:rPr>
          <w:rFonts w:ascii="Times New Roman" w:hAnsi="Times New Roman" w:hint="eastAsia"/>
          <w:sz w:val="22"/>
        </w:rPr>
        <w:t>(</w:t>
      </w:r>
      <w:r w:rsidRPr="00804752">
        <w:rPr>
          <w:rFonts w:ascii="Times New Roman" w:hAnsi="Times New Roman" w:hint="eastAsia"/>
          <w:sz w:val="22"/>
        </w:rPr>
        <w:t>含</w:t>
      </w:r>
      <w:r w:rsidRPr="00804752">
        <w:rPr>
          <w:rFonts w:ascii="Times New Roman" w:hAnsi="Times New Roman" w:hint="eastAsia"/>
          <w:sz w:val="22"/>
        </w:rPr>
        <w:t>5</w:t>
      </w:r>
      <w:r w:rsidRPr="00804752">
        <w:rPr>
          <w:rFonts w:ascii="Times New Roman" w:hAnsi="Times New Roman" w:hint="eastAsia"/>
          <w:sz w:val="22"/>
        </w:rPr>
        <w:t>处移动微站</w:t>
      </w:r>
      <w:r w:rsidRPr="00804752">
        <w:rPr>
          <w:rFonts w:ascii="Times New Roman" w:hAnsi="Times New Roman" w:hint="eastAsia"/>
          <w:sz w:val="22"/>
        </w:rPr>
        <w:t>)</w:t>
      </w:r>
      <w:r w:rsidRPr="00804752">
        <w:rPr>
          <w:rFonts w:ascii="Times New Roman" w:hAnsi="Times New Roman" w:hint="eastAsia"/>
          <w:sz w:val="22"/>
        </w:rPr>
        <w:t>，更新</w:t>
      </w:r>
      <w:r w:rsidRPr="00804752">
        <w:rPr>
          <w:rFonts w:ascii="Times New Roman" w:hAnsi="Times New Roman" w:hint="eastAsia"/>
          <w:sz w:val="22"/>
        </w:rPr>
        <w:t>9</w:t>
      </w:r>
      <w:r w:rsidRPr="00804752">
        <w:rPr>
          <w:rFonts w:ascii="Times New Roman" w:hAnsi="Times New Roman" w:hint="eastAsia"/>
          <w:sz w:val="22"/>
        </w:rPr>
        <w:t>处已建大气微站设备</w:t>
      </w:r>
      <w:r w:rsidRPr="00804752">
        <w:rPr>
          <w:rFonts w:ascii="Times New Roman" w:hAnsi="Times New Roman" w:hint="eastAsia"/>
          <w:sz w:val="22"/>
        </w:rPr>
        <w:t>;</w:t>
      </w:r>
      <w:r w:rsidRPr="00804752">
        <w:rPr>
          <w:rFonts w:ascii="Times New Roman" w:hAnsi="Times New Roman" w:hint="eastAsia"/>
          <w:sz w:val="22"/>
        </w:rPr>
        <w:t>新建</w:t>
      </w:r>
      <w:r w:rsidRPr="00804752">
        <w:rPr>
          <w:rFonts w:ascii="Times New Roman" w:hAnsi="Times New Roman" w:hint="eastAsia"/>
          <w:sz w:val="22"/>
        </w:rPr>
        <w:t>1</w:t>
      </w:r>
      <w:r w:rsidRPr="00804752">
        <w:rPr>
          <w:rFonts w:ascii="Times New Roman" w:hAnsi="Times New Roman" w:hint="eastAsia"/>
          <w:sz w:val="22"/>
        </w:rPr>
        <w:t>处温室气体监测站</w:t>
      </w:r>
      <w:r w:rsidRPr="00804752">
        <w:rPr>
          <w:rFonts w:ascii="Times New Roman" w:hAnsi="Times New Roman" w:hint="eastAsia"/>
          <w:sz w:val="22"/>
        </w:rPr>
        <w:t>;</w:t>
      </w:r>
      <w:r w:rsidRPr="00804752">
        <w:rPr>
          <w:rFonts w:ascii="Times New Roman" w:hAnsi="Times New Roman" w:hint="eastAsia"/>
          <w:sz w:val="22"/>
        </w:rPr>
        <w:t>新建</w:t>
      </w:r>
      <w:r w:rsidRPr="00804752">
        <w:rPr>
          <w:rFonts w:ascii="Times New Roman" w:hAnsi="Times New Roman" w:hint="eastAsia"/>
          <w:sz w:val="22"/>
        </w:rPr>
        <w:t>1</w:t>
      </w:r>
      <w:r w:rsidRPr="00804752">
        <w:rPr>
          <w:rFonts w:ascii="Times New Roman" w:hAnsi="Times New Roman" w:hint="eastAsia"/>
          <w:sz w:val="22"/>
        </w:rPr>
        <w:t>套固定式机动车尾气遥感监测设备。</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2.</w:t>
      </w:r>
      <w:r w:rsidRPr="00804752">
        <w:rPr>
          <w:rFonts w:ascii="Times New Roman" w:hAnsi="Times New Roman" w:hint="eastAsia"/>
          <w:sz w:val="22"/>
        </w:rPr>
        <w:t>地表水监测方面，新建</w:t>
      </w:r>
      <w:r w:rsidRPr="00804752">
        <w:rPr>
          <w:rFonts w:ascii="Times New Roman" w:hAnsi="Times New Roman" w:hint="eastAsia"/>
          <w:sz w:val="22"/>
        </w:rPr>
        <w:t>1</w:t>
      </w:r>
      <w:r w:rsidRPr="00804752">
        <w:rPr>
          <w:rFonts w:ascii="Times New Roman" w:hAnsi="Times New Roman" w:hint="eastAsia"/>
          <w:sz w:val="22"/>
        </w:rPr>
        <w:t>处地表水岸边站，</w:t>
      </w:r>
      <w:r w:rsidRPr="00804752">
        <w:rPr>
          <w:rFonts w:ascii="Times New Roman" w:hAnsi="Times New Roman" w:hint="eastAsia"/>
          <w:sz w:val="22"/>
        </w:rPr>
        <w:t>1</w:t>
      </w:r>
      <w:r w:rsidRPr="00804752">
        <w:rPr>
          <w:rFonts w:ascii="Times New Roman" w:hAnsi="Times New Roman" w:hint="eastAsia"/>
          <w:sz w:val="22"/>
        </w:rPr>
        <w:t>处农业面源小型站，新增</w:t>
      </w:r>
      <w:r w:rsidRPr="00804752">
        <w:rPr>
          <w:rFonts w:ascii="Times New Roman" w:hAnsi="Times New Roman" w:hint="eastAsia"/>
          <w:sz w:val="22"/>
        </w:rPr>
        <w:t>1</w:t>
      </w:r>
      <w:r w:rsidRPr="00804752">
        <w:rPr>
          <w:rFonts w:ascii="Times New Roman" w:hAnsi="Times New Roman" w:hint="eastAsia"/>
          <w:sz w:val="22"/>
        </w:rPr>
        <w:t>条走航无人船和</w:t>
      </w:r>
      <w:r w:rsidRPr="00804752">
        <w:rPr>
          <w:rFonts w:ascii="Times New Roman" w:hAnsi="Times New Roman" w:hint="eastAsia"/>
          <w:sz w:val="22"/>
        </w:rPr>
        <w:t>1</w:t>
      </w:r>
      <w:r w:rsidRPr="00804752">
        <w:rPr>
          <w:rFonts w:ascii="Times New Roman" w:hAnsi="Times New Roman" w:hint="eastAsia"/>
          <w:sz w:val="22"/>
        </w:rPr>
        <w:t>台水质荧光指纹仪</w:t>
      </w:r>
      <w:r w:rsidRPr="00804752">
        <w:rPr>
          <w:rFonts w:ascii="Times New Roman" w:hAnsi="Times New Roman" w:hint="eastAsia"/>
          <w:sz w:val="22"/>
        </w:rPr>
        <w:t>(</w:t>
      </w:r>
      <w:r w:rsidRPr="00804752">
        <w:rPr>
          <w:rFonts w:ascii="Times New Roman" w:hAnsi="Times New Roman" w:hint="eastAsia"/>
          <w:sz w:val="22"/>
        </w:rPr>
        <w:t>搭载在已有应急走航车上</w:t>
      </w:r>
      <w:r w:rsidRPr="00804752">
        <w:rPr>
          <w:rFonts w:ascii="Times New Roman" w:hAnsi="Times New Roman" w:hint="eastAsia"/>
          <w:sz w:val="22"/>
        </w:rPr>
        <w:t>)</w:t>
      </w:r>
      <w:r w:rsidRPr="00804752">
        <w:rPr>
          <w:rFonts w:ascii="Times New Roman" w:hAnsi="Times New Roman" w:hint="eastAsia"/>
          <w:sz w:val="22"/>
        </w:rPr>
        <w:t>。</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3.</w:t>
      </w:r>
      <w:r w:rsidRPr="00804752">
        <w:rPr>
          <w:rFonts w:ascii="Times New Roman" w:hAnsi="Times New Roman" w:hint="eastAsia"/>
          <w:sz w:val="22"/>
        </w:rPr>
        <w:t>噪声监测方面，新建</w:t>
      </w:r>
      <w:r w:rsidRPr="00804752">
        <w:rPr>
          <w:rFonts w:ascii="Times New Roman" w:hAnsi="Times New Roman" w:hint="eastAsia"/>
          <w:sz w:val="22"/>
        </w:rPr>
        <w:t xml:space="preserve"> 24 </w:t>
      </w:r>
      <w:r w:rsidRPr="00804752">
        <w:rPr>
          <w:rFonts w:ascii="Times New Roman" w:hAnsi="Times New Roman" w:hint="eastAsia"/>
          <w:sz w:val="22"/>
        </w:rPr>
        <w:t>处噪声站，包括内环</w:t>
      </w:r>
      <w:r w:rsidRPr="00804752">
        <w:rPr>
          <w:rFonts w:ascii="Times New Roman" w:hAnsi="Times New Roman" w:hint="eastAsia"/>
          <w:sz w:val="22"/>
        </w:rPr>
        <w:t xml:space="preserve"> 13 </w:t>
      </w:r>
      <w:r w:rsidRPr="00804752">
        <w:rPr>
          <w:rFonts w:ascii="Times New Roman" w:hAnsi="Times New Roman" w:hint="eastAsia"/>
          <w:sz w:val="22"/>
        </w:rPr>
        <w:t>处，交通干线</w:t>
      </w:r>
      <w:r w:rsidRPr="00804752">
        <w:rPr>
          <w:rFonts w:ascii="Times New Roman" w:hAnsi="Times New Roman" w:hint="eastAsia"/>
          <w:sz w:val="22"/>
        </w:rPr>
        <w:t>8</w:t>
      </w:r>
      <w:r w:rsidRPr="00804752">
        <w:rPr>
          <w:rFonts w:ascii="Times New Roman" w:hAnsi="Times New Roman" w:hint="eastAsia"/>
          <w:sz w:val="22"/>
        </w:rPr>
        <w:t>处，工业园区</w:t>
      </w:r>
      <w:r w:rsidRPr="00804752">
        <w:rPr>
          <w:rFonts w:ascii="Times New Roman" w:hAnsi="Times New Roman" w:hint="eastAsia"/>
          <w:sz w:val="22"/>
        </w:rPr>
        <w:t>3</w:t>
      </w:r>
      <w:r w:rsidRPr="00804752">
        <w:rPr>
          <w:rFonts w:ascii="Times New Roman" w:hAnsi="Times New Roman" w:hint="eastAsia"/>
          <w:sz w:val="22"/>
        </w:rPr>
        <w:t>处，并选择内环区域实施噪声地图。</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4.</w:t>
      </w:r>
      <w:r w:rsidRPr="00804752">
        <w:rPr>
          <w:rFonts w:ascii="Times New Roman" w:hAnsi="Times New Roman" w:hint="eastAsia"/>
          <w:sz w:val="22"/>
        </w:rPr>
        <w:t>实验室分析能力建设方面，购置</w:t>
      </w:r>
      <w:r w:rsidRPr="00804752">
        <w:rPr>
          <w:rFonts w:ascii="Times New Roman" w:hAnsi="Times New Roman" w:hint="eastAsia"/>
          <w:sz w:val="22"/>
        </w:rPr>
        <w:t>3</w:t>
      </w:r>
      <w:r w:rsidRPr="00804752">
        <w:rPr>
          <w:rFonts w:ascii="Times New Roman" w:hAnsi="Times New Roman" w:hint="eastAsia"/>
          <w:sz w:val="22"/>
        </w:rPr>
        <w:t>台实验室分析设备</w:t>
      </w:r>
      <w:r w:rsidRPr="00804752">
        <w:rPr>
          <w:rFonts w:ascii="Times New Roman" w:hAnsi="Times New Roman" w:hint="eastAsia"/>
          <w:sz w:val="22"/>
        </w:rPr>
        <w:t>:</w:t>
      </w:r>
      <w:r w:rsidRPr="00804752">
        <w:rPr>
          <w:rFonts w:ascii="Times New Roman" w:hAnsi="Times New Roman" w:hint="eastAsia"/>
          <w:sz w:val="22"/>
        </w:rPr>
        <w:t>其中，新增</w:t>
      </w:r>
      <w:r w:rsidRPr="00804752">
        <w:rPr>
          <w:rFonts w:ascii="Times New Roman" w:hAnsi="Times New Roman" w:hint="eastAsia"/>
          <w:sz w:val="22"/>
        </w:rPr>
        <w:t>2</w:t>
      </w:r>
      <w:r w:rsidRPr="00804752">
        <w:rPr>
          <w:rFonts w:ascii="Times New Roman" w:hAnsi="Times New Roman" w:hint="eastAsia"/>
          <w:sz w:val="22"/>
        </w:rPr>
        <w:t>台，更新</w:t>
      </w:r>
      <w:r w:rsidRPr="00804752">
        <w:rPr>
          <w:rFonts w:ascii="Times New Roman" w:hAnsi="Times New Roman" w:hint="eastAsia"/>
          <w:sz w:val="22"/>
        </w:rPr>
        <w:t>1</w:t>
      </w:r>
      <w:r w:rsidRPr="00804752">
        <w:rPr>
          <w:rFonts w:ascii="Times New Roman" w:hAnsi="Times New Roman" w:hint="eastAsia"/>
          <w:sz w:val="22"/>
        </w:rPr>
        <w:t>台。</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sz w:val="22"/>
        </w:rPr>
        <w:t>9.2.</w:t>
      </w:r>
      <w:r>
        <w:rPr>
          <w:rFonts w:ascii="Times New Roman" w:hAnsi="Times New Roman" w:hint="eastAsia"/>
          <w:sz w:val="22"/>
        </w:rPr>
        <w:t>3</w:t>
      </w:r>
      <w:r w:rsidRPr="00804752">
        <w:rPr>
          <w:rFonts w:ascii="Times New Roman" w:hAnsi="Times New Roman"/>
          <w:sz w:val="22"/>
        </w:rPr>
        <w:t xml:space="preserve"> </w:t>
      </w:r>
      <w:r w:rsidRPr="00804752">
        <w:rPr>
          <w:rFonts w:ascii="Times New Roman" w:hAnsi="Times New Roman" w:hint="eastAsia"/>
          <w:sz w:val="22"/>
        </w:rPr>
        <w:t>站点技术要求</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lastRenderedPageBreak/>
        <w:t>投标人应充分熟悉和理解环保行业大气监测、地表水监测、噪声监测方面的国家或行业标准，在项目方案设计和项目实施及后期运维要充分结合站址选点现状，提供先进、成熟、针对性的技术方案和实施方案，包括不限于如下内容：</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w:t>
      </w:r>
      <w:r w:rsidRPr="00804752">
        <w:rPr>
          <w:rFonts w:ascii="Times New Roman" w:hAnsi="Times New Roman" w:hint="eastAsia"/>
          <w:sz w:val="22"/>
        </w:rPr>
        <w:t>、所提供的服务的质量标准按照国家标准、行业标准或制造厂家企业标准确定，上述标准不一致的，以严格的标准为准。没有国家标准、行业标准和企业标准的，按照通常标准或者符合合同目的的特定标准确定。</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2</w:t>
      </w:r>
      <w:r w:rsidRPr="00804752">
        <w:rPr>
          <w:rFonts w:ascii="Times New Roman" w:hAnsi="Times New Roman" w:hint="eastAsia"/>
          <w:sz w:val="22"/>
        </w:rPr>
        <w:t>、所交付的服务还应符合国家和上海市有关安全、环保、卫生之规定。</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3</w:t>
      </w:r>
      <w:r w:rsidRPr="00804752">
        <w:rPr>
          <w:rFonts w:ascii="Times New Roman" w:hAnsi="Times New Roman" w:hint="eastAsia"/>
          <w:sz w:val="22"/>
        </w:rPr>
        <w:t>、投标人负责仪器设备，辅助设施等软硬件安装调试。</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4</w:t>
      </w:r>
      <w:r w:rsidRPr="00804752">
        <w:rPr>
          <w:rFonts w:ascii="Times New Roman" w:hAnsi="Times New Roman" w:hint="eastAsia"/>
          <w:sz w:val="22"/>
        </w:rPr>
        <w:t>、针对水、气、噪声等不同类型站点部署区域的特点，</w:t>
      </w:r>
      <w:r>
        <w:rPr>
          <w:rFonts w:ascii="Times New Roman" w:hAnsi="Times New Roman" w:hint="eastAsia"/>
          <w:sz w:val="22"/>
        </w:rPr>
        <w:t>投标人</w:t>
      </w:r>
      <w:r w:rsidRPr="00804752">
        <w:rPr>
          <w:rFonts w:ascii="Times New Roman" w:hAnsi="Times New Roman" w:hint="eastAsia"/>
          <w:sz w:val="22"/>
        </w:rPr>
        <w:t>提供的服务包含物业协调，安装现场对接，水电网络，防雷接入等安装必要条件工作，各站点需配置独立电表，在项目建设期、试运行期及免费运维期承担水、电或其他物业相关费用。</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5</w:t>
      </w:r>
      <w:r w:rsidRPr="00804752">
        <w:rPr>
          <w:rFonts w:ascii="Times New Roman" w:hAnsi="Times New Roman" w:hint="eastAsia"/>
          <w:sz w:val="22"/>
        </w:rPr>
        <w:t>、投标人统筹协调并集成大气标准站、温室气体站内的其他相关监测设备或系统，形成整体监测系统，使得站点整体通过验收。</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6</w:t>
      </w:r>
      <w:r w:rsidRPr="00804752">
        <w:rPr>
          <w:rFonts w:ascii="Times New Roman" w:hAnsi="Times New Roman" w:hint="eastAsia"/>
          <w:sz w:val="22"/>
        </w:rPr>
        <w:t>、新建站房外观设计应与周边环境相融合。</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7</w:t>
      </w:r>
      <w:r w:rsidRPr="00804752">
        <w:rPr>
          <w:rFonts w:ascii="Times New Roman" w:hAnsi="Times New Roman" w:hint="eastAsia"/>
          <w:sz w:val="22"/>
        </w:rPr>
        <w:t>、新建大气标准站房应满足《环境空气气态污染物（</w:t>
      </w:r>
      <w:r w:rsidRPr="00804752">
        <w:rPr>
          <w:rFonts w:ascii="Times New Roman" w:hAnsi="Times New Roman" w:hint="eastAsia"/>
          <w:sz w:val="22"/>
        </w:rPr>
        <w:t>SO2</w:t>
      </w:r>
      <w:r w:rsidRPr="00804752">
        <w:rPr>
          <w:rFonts w:ascii="Times New Roman" w:hAnsi="Times New Roman" w:hint="eastAsia"/>
          <w:sz w:val="22"/>
        </w:rPr>
        <w:t>、</w:t>
      </w:r>
      <w:r w:rsidRPr="00804752">
        <w:rPr>
          <w:rFonts w:ascii="Times New Roman" w:hAnsi="Times New Roman" w:hint="eastAsia"/>
          <w:sz w:val="22"/>
        </w:rPr>
        <w:t>NO2</w:t>
      </w:r>
      <w:r w:rsidRPr="00804752">
        <w:rPr>
          <w:rFonts w:ascii="Times New Roman" w:hAnsi="Times New Roman" w:hint="eastAsia"/>
          <w:sz w:val="22"/>
        </w:rPr>
        <w:t>、</w:t>
      </w:r>
      <w:r w:rsidRPr="00804752">
        <w:rPr>
          <w:rFonts w:ascii="Times New Roman" w:hAnsi="Times New Roman" w:hint="eastAsia"/>
          <w:sz w:val="22"/>
        </w:rPr>
        <w:t>O3</w:t>
      </w:r>
      <w:r w:rsidRPr="00804752">
        <w:rPr>
          <w:rFonts w:ascii="Times New Roman" w:hAnsi="Times New Roman" w:hint="eastAsia"/>
          <w:sz w:val="22"/>
        </w:rPr>
        <w:t>、</w:t>
      </w:r>
      <w:r w:rsidRPr="00804752">
        <w:rPr>
          <w:rFonts w:ascii="Times New Roman" w:hAnsi="Times New Roman" w:hint="eastAsia"/>
          <w:sz w:val="22"/>
        </w:rPr>
        <w:t>CO</w:t>
      </w:r>
      <w:r w:rsidRPr="00804752">
        <w:rPr>
          <w:rFonts w:ascii="Times New Roman" w:hAnsi="Times New Roman" w:hint="eastAsia"/>
          <w:sz w:val="22"/>
        </w:rPr>
        <w:t>）连续自动监测系统安装验收技术规范》</w:t>
      </w:r>
      <w:r w:rsidRPr="00804752">
        <w:rPr>
          <w:rFonts w:ascii="Times New Roman" w:hAnsi="Times New Roman" w:hint="eastAsia"/>
          <w:sz w:val="22"/>
        </w:rPr>
        <w:t>HJ193-2013</w:t>
      </w:r>
      <w:r w:rsidRPr="00804752">
        <w:rPr>
          <w:rFonts w:ascii="Times New Roman" w:hAnsi="Times New Roman" w:hint="eastAsia"/>
          <w:sz w:val="22"/>
        </w:rPr>
        <w:t>）和《环境空气颗粒物（</w:t>
      </w:r>
      <w:r w:rsidRPr="00804752">
        <w:rPr>
          <w:rFonts w:ascii="Times New Roman" w:hAnsi="Times New Roman" w:hint="eastAsia"/>
          <w:sz w:val="22"/>
        </w:rPr>
        <w:t>PM10</w:t>
      </w:r>
      <w:r w:rsidRPr="00804752">
        <w:rPr>
          <w:rFonts w:ascii="Times New Roman" w:hAnsi="Times New Roman" w:hint="eastAsia"/>
          <w:sz w:val="22"/>
        </w:rPr>
        <w:t>和</w:t>
      </w:r>
      <w:r w:rsidRPr="00804752">
        <w:rPr>
          <w:rFonts w:ascii="Times New Roman" w:hAnsi="Times New Roman" w:hint="eastAsia"/>
          <w:sz w:val="22"/>
        </w:rPr>
        <w:t>PM2.5</w:t>
      </w:r>
      <w:r w:rsidRPr="00804752">
        <w:rPr>
          <w:rFonts w:ascii="Times New Roman" w:hAnsi="Times New Roman" w:hint="eastAsia"/>
          <w:sz w:val="22"/>
        </w:rPr>
        <w:t>）连续自动监测系统安装和验收技术规范》（</w:t>
      </w:r>
      <w:r w:rsidRPr="00804752">
        <w:rPr>
          <w:rFonts w:ascii="Times New Roman" w:hAnsi="Times New Roman" w:hint="eastAsia"/>
          <w:sz w:val="22"/>
        </w:rPr>
        <w:t>HJ655-2013</w:t>
      </w:r>
      <w:r w:rsidRPr="00804752">
        <w:rPr>
          <w:rFonts w:ascii="Times New Roman" w:hAnsi="Times New Roman" w:hint="eastAsia"/>
          <w:sz w:val="22"/>
        </w:rPr>
        <w:t>）要求。</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8</w:t>
      </w:r>
      <w:r w:rsidRPr="00804752">
        <w:rPr>
          <w:rFonts w:ascii="Times New Roman" w:hAnsi="Times New Roman" w:hint="eastAsia"/>
          <w:sz w:val="22"/>
        </w:rPr>
        <w:t>、大气标准站利旧站房进行改造，改造后满足上述标准。</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9</w:t>
      </w:r>
      <w:r w:rsidRPr="00804752">
        <w:rPr>
          <w:rFonts w:ascii="Times New Roman" w:hAnsi="Times New Roman" w:hint="eastAsia"/>
          <w:sz w:val="22"/>
        </w:rPr>
        <w:t>、</w:t>
      </w:r>
      <w:r w:rsidRPr="00804752">
        <w:rPr>
          <w:rFonts w:ascii="Times New Roman" w:hAnsi="Times New Roman" w:hint="eastAsia"/>
          <w:sz w:val="22"/>
        </w:rPr>
        <w:t>VOCs</w:t>
      </w:r>
      <w:r>
        <w:rPr>
          <w:rFonts w:ascii="Times New Roman" w:hAnsi="Times New Roman" w:hint="eastAsia"/>
          <w:sz w:val="22"/>
        </w:rPr>
        <w:t>站房</w:t>
      </w:r>
      <w:r w:rsidRPr="00804752">
        <w:rPr>
          <w:rFonts w:ascii="Times New Roman" w:hAnsi="Times New Roman" w:hint="eastAsia"/>
          <w:sz w:val="22"/>
        </w:rPr>
        <w:t>满足《环境空气非甲烷总烃在线监测技术规范》</w:t>
      </w:r>
      <w:r w:rsidRPr="00804752">
        <w:rPr>
          <w:rFonts w:ascii="Times New Roman" w:hAnsi="Times New Roman" w:hint="eastAsia"/>
          <w:sz w:val="22"/>
        </w:rPr>
        <w:t>(DB31/1090-2018)</w:t>
      </w:r>
      <w:r w:rsidRPr="00804752">
        <w:rPr>
          <w:rFonts w:ascii="Times New Roman" w:hAnsi="Times New Roman" w:hint="eastAsia"/>
          <w:sz w:val="22"/>
        </w:rPr>
        <w:t>的相关要求。</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10</w:t>
      </w:r>
      <w:r w:rsidRPr="00804752">
        <w:rPr>
          <w:rFonts w:ascii="Times New Roman" w:hAnsi="Times New Roman" w:hint="eastAsia"/>
          <w:sz w:val="22"/>
        </w:rPr>
        <w:t>、其余站房建设参考上述标准建设。</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11</w:t>
      </w:r>
      <w:r>
        <w:rPr>
          <w:rFonts w:ascii="Times New Roman" w:hAnsi="Times New Roman" w:hint="eastAsia"/>
          <w:sz w:val="22"/>
        </w:rPr>
        <w:t>、水质荧光仪，</w:t>
      </w:r>
      <w:r w:rsidRPr="00804752">
        <w:rPr>
          <w:rFonts w:ascii="Times New Roman" w:hAnsi="Times New Roman" w:hint="eastAsia"/>
          <w:sz w:val="22"/>
        </w:rPr>
        <w:t>进行车辆（在已有的监测车辆）改装，满足应急溯源监测需求。</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12</w:t>
      </w:r>
      <w:r>
        <w:rPr>
          <w:rFonts w:ascii="Times New Roman" w:hAnsi="Times New Roman" w:hint="eastAsia"/>
          <w:sz w:val="22"/>
        </w:rPr>
        <w:t>、地表水岸边站和小型站站房建设</w:t>
      </w:r>
      <w:r w:rsidRPr="00804752">
        <w:rPr>
          <w:rFonts w:ascii="Times New Roman" w:hAnsi="Times New Roman" w:hint="eastAsia"/>
          <w:sz w:val="22"/>
        </w:rPr>
        <w:t>满足《地表水水质自动监测站站房及采排水技术要求（试行）》和《地表水自动监测技术规划》（</w:t>
      </w:r>
      <w:r w:rsidRPr="00804752">
        <w:rPr>
          <w:rFonts w:ascii="Times New Roman" w:hAnsi="Times New Roman"/>
          <w:sz w:val="22"/>
        </w:rPr>
        <w:t>HJ915-2017</w:t>
      </w:r>
      <w:r w:rsidRPr="00804752">
        <w:rPr>
          <w:rFonts w:ascii="Times New Roman" w:hAnsi="Times New Roman" w:hint="eastAsia"/>
          <w:sz w:val="22"/>
        </w:rPr>
        <w:t>）要求。</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13</w:t>
      </w:r>
      <w:r w:rsidRPr="00804752">
        <w:rPr>
          <w:rFonts w:ascii="Times New Roman" w:hAnsi="Times New Roman" w:hint="eastAsia"/>
          <w:sz w:val="22"/>
        </w:rPr>
        <w:t>、实验室改造需满足房间承重要求，另外再对房间的电路和气路进行重新布置。</w:t>
      </w:r>
      <w:r w:rsidRPr="00804752">
        <w:rPr>
          <w:rFonts w:ascii="Times New Roman" w:hAnsi="Times New Roman"/>
          <w:sz w:val="22"/>
        </w:rPr>
        <w:t> </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14</w:t>
      </w:r>
      <w:r>
        <w:rPr>
          <w:rFonts w:ascii="Times New Roman" w:hAnsi="Times New Roman" w:hint="eastAsia"/>
          <w:sz w:val="22"/>
        </w:rPr>
        <w:t>、噪声自动监测站、大气微站</w:t>
      </w:r>
      <w:r w:rsidRPr="00804752">
        <w:rPr>
          <w:rFonts w:ascii="Times New Roman" w:hAnsi="Times New Roman" w:hint="eastAsia"/>
          <w:sz w:val="22"/>
        </w:rPr>
        <w:t>具备市电、蓄电池功能，并可智能控制市电、蓄电池供电顺序，控制充放电状态，确保</w:t>
      </w:r>
      <w:r w:rsidRPr="00804752">
        <w:rPr>
          <w:rFonts w:ascii="Times New Roman" w:hAnsi="Times New Roman" w:hint="eastAsia"/>
          <w:sz w:val="22"/>
        </w:rPr>
        <w:t>24</w:t>
      </w:r>
      <w:r w:rsidRPr="00804752">
        <w:rPr>
          <w:rFonts w:ascii="Times New Roman" w:hAnsi="Times New Roman" w:hint="eastAsia"/>
          <w:sz w:val="22"/>
        </w:rPr>
        <w:t>小时稳定运作。</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sz w:val="22"/>
        </w:rPr>
        <w:t>9.2.</w:t>
      </w:r>
      <w:r>
        <w:rPr>
          <w:rFonts w:ascii="Times New Roman" w:hAnsi="Times New Roman" w:hint="eastAsia"/>
          <w:sz w:val="22"/>
        </w:rPr>
        <w:t>4</w:t>
      </w:r>
      <w:r w:rsidRPr="00804752">
        <w:rPr>
          <w:rFonts w:ascii="Times New Roman" w:hAnsi="Times New Roman" w:hint="eastAsia"/>
          <w:sz w:val="22"/>
        </w:rPr>
        <w:t>站点建设区域</w:t>
      </w:r>
    </w:p>
    <w:p w:rsidR="00535D2A" w:rsidRPr="00804752" w:rsidRDefault="00535D2A" w:rsidP="00535D2A">
      <w:pPr>
        <w:adjustRightInd w:val="0"/>
        <w:snapToGrid w:val="0"/>
        <w:spacing w:line="300" w:lineRule="auto"/>
        <w:ind w:firstLineChars="200" w:firstLine="440"/>
        <w:rPr>
          <w:rFonts w:ascii="Times New Roman" w:hAnsi="Times New Roman"/>
          <w:sz w:val="22"/>
        </w:rPr>
      </w:pPr>
      <w:r w:rsidRPr="00804752">
        <w:rPr>
          <w:rFonts w:ascii="Times New Roman" w:hAnsi="Times New Roman" w:hint="eastAsia"/>
          <w:sz w:val="22"/>
        </w:rPr>
        <w:t>1.</w:t>
      </w:r>
      <w:r w:rsidRPr="00804752">
        <w:rPr>
          <w:rFonts w:ascii="Times New Roman" w:hAnsi="Times New Roman" w:hint="eastAsia"/>
          <w:sz w:val="22"/>
        </w:rPr>
        <w:t>大气标准站点拟部署区域，实际部署位置根据项目实际情况调整：</w:t>
      </w:r>
    </w:p>
    <w:p w:rsidR="00535D2A" w:rsidRPr="0007072C" w:rsidRDefault="00535D2A" w:rsidP="00535D2A">
      <w:pPr>
        <w:spacing w:line="360" w:lineRule="auto"/>
        <w:jc w:val="center"/>
        <w:rPr>
          <w:rFonts w:eastAsia="仿宋" w:cs="Arial"/>
          <w:b/>
          <w:bCs/>
          <w:sz w:val="24"/>
          <w:szCs w:val="21"/>
        </w:rPr>
      </w:pPr>
      <w:r w:rsidRPr="0007072C">
        <w:rPr>
          <w:rFonts w:eastAsia="仿宋" w:hint="eastAsia"/>
          <w:b/>
          <w:bCs/>
          <w:sz w:val="24"/>
        </w:rPr>
        <w:t>大气标准站点拟署区域汇总表</w:t>
      </w:r>
    </w:p>
    <w:tbl>
      <w:tblPr>
        <w:tblStyle w:val="af8"/>
        <w:tblW w:w="5000" w:type="pct"/>
        <w:tblLook w:val="04A0" w:firstRow="1" w:lastRow="0" w:firstColumn="1" w:lastColumn="0" w:noHBand="0" w:noVBand="1"/>
      </w:tblPr>
      <w:tblGrid>
        <w:gridCol w:w="1322"/>
        <w:gridCol w:w="3576"/>
        <w:gridCol w:w="3624"/>
      </w:tblGrid>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2"/>
              </w:rPr>
            </w:pPr>
            <w:r w:rsidRPr="0007072C">
              <w:rPr>
                <w:rFonts w:eastAsia="宋体" w:hint="eastAsia"/>
                <w:b/>
                <w:sz w:val="22"/>
              </w:rPr>
              <w:t>序号</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2"/>
              </w:rPr>
            </w:pPr>
            <w:r w:rsidRPr="0007072C">
              <w:rPr>
                <w:rFonts w:eastAsia="宋体" w:hint="eastAsia"/>
                <w:b/>
                <w:sz w:val="22"/>
              </w:rPr>
              <w:t>建设方案</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2"/>
              </w:rPr>
            </w:pPr>
            <w:r w:rsidRPr="0007072C">
              <w:rPr>
                <w:rFonts w:eastAsia="宋体" w:hint="eastAsia"/>
                <w:b/>
                <w:sz w:val="22"/>
              </w:rPr>
              <w:t>所在街镇</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1</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浦东新场</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2</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2</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浦东康桥</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3</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3</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浦东宣桥</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4</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4</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浦东北蔡</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5</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5</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浦东高东</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6</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6</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浦东三林</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7</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7</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浦东航头</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8</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8</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浦东大团</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lastRenderedPageBreak/>
              <w:t>9</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9</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浦东唐镇</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10</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10</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浦东高行</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11</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新建标准站</w:t>
            </w:r>
            <w:r w:rsidRPr="0007072C">
              <w:rPr>
                <w:rFonts w:eastAsia="宋体"/>
                <w:sz w:val="22"/>
              </w:rPr>
              <w:t>11</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浦东老港</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12</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既有站</w:t>
            </w:r>
            <w:r w:rsidRPr="0007072C">
              <w:rPr>
                <w:rFonts w:eastAsia="宋体"/>
                <w:sz w:val="22"/>
              </w:rPr>
              <w:t>1</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lang w:bidi="ar"/>
              </w:rPr>
              <w:t>浦东金杨</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13</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既有站</w:t>
            </w:r>
            <w:r w:rsidRPr="0007072C">
              <w:rPr>
                <w:rFonts w:eastAsia="宋体"/>
                <w:sz w:val="22"/>
              </w:rPr>
              <w:t>2</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lang w:bidi="ar"/>
              </w:rPr>
              <w:t>浦东高桥</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14</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既有站</w:t>
            </w:r>
            <w:r w:rsidRPr="0007072C">
              <w:rPr>
                <w:rFonts w:eastAsia="宋体"/>
                <w:sz w:val="22"/>
              </w:rPr>
              <w:t>3</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lang w:bidi="ar"/>
              </w:rPr>
              <w:t>浦东杉达</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15</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既有站</w:t>
            </w:r>
            <w:r w:rsidRPr="0007072C">
              <w:rPr>
                <w:rFonts w:eastAsia="宋体"/>
                <w:sz w:val="22"/>
              </w:rPr>
              <w:t>4</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lang w:bidi="ar"/>
              </w:rPr>
              <w:t>浦东江镇</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16</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既有站</w:t>
            </w:r>
            <w:r w:rsidRPr="0007072C">
              <w:rPr>
                <w:rFonts w:eastAsia="宋体"/>
                <w:sz w:val="22"/>
              </w:rPr>
              <w:t>5</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lang w:bidi="ar"/>
              </w:rPr>
              <w:t>浦东祝桥</w:t>
            </w:r>
          </w:p>
        </w:tc>
      </w:tr>
      <w:tr w:rsidR="00535D2A" w:rsidRPr="0007072C" w:rsidTr="002359DE">
        <w:tc>
          <w:tcPr>
            <w:tcW w:w="77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sz w:val="22"/>
              </w:rPr>
              <w:t>17</w:t>
            </w:r>
          </w:p>
        </w:tc>
        <w:tc>
          <w:tcPr>
            <w:tcW w:w="209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2"/>
              </w:rPr>
            </w:pPr>
            <w:r w:rsidRPr="0007072C">
              <w:rPr>
                <w:rFonts w:eastAsia="宋体" w:hint="eastAsia"/>
                <w:sz w:val="22"/>
              </w:rPr>
              <w:t>既有站</w:t>
            </w:r>
            <w:r w:rsidRPr="0007072C">
              <w:rPr>
                <w:rFonts w:eastAsia="宋体"/>
                <w:sz w:val="22"/>
              </w:rPr>
              <w:t>6</w:t>
            </w:r>
          </w:p>
        </w:tc>
        <w:tc>
          <w:tcPr>
            <w:tcW w:w="212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lang w:bidi="ar"/>
              </w:rPr>
              <w:t>浦东张家浜</w:t>
            </w:r>
          </w:p>
        </w:tc>
      </w:tr>
    </w:tbl>
    <w:p w:rsidR="00535D2A" w:rsidRPr="00757CD1"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sidRPr="00757CD1">
        <w:rPr>
          <w:rFonts w:ascii="Times New Roman" w:hAnsi="Times New Roman" w:hint="eastAsia"/>
          <w:sz w:val="22"/>
        </w:rPr>
        <w:t>. VOCs</w:t>
      </w:r>
      <w:r w:rsidRPr="00757CD1">
        <w:rPr>
          <w:rFonts w:ascii="Times New Roman" w:hAnsi="Times New Roman" w:hint="eastAsia"/>
          <w:sz w:val="22"/>
        </w:rPr>
        <w:t>监测站点拟部署区域，实际部署位置根据项目实际情况调整：</w:t>
      </w:r>
    </w:p>
    <w:p w:rsidR="00535D2A" w:rsidRPr="0007072C" w:rsidRDefault="00535D2A" w:rsidP="00535D2A">
      <w:pPr>
        <w:spacing w:line="360" w:lineRule="auto"/>
        <w:jc w:val="center"/>
        <w:rPr>
          <w:rFonts w:eastAsia="仿宋"/>
          <w:b/>
          <w:bCs/>
          <w:sz w:val="24"/>
        </w:rPr>
      </w:pPr>
      <w:r w:rsidRPr="0007072C">
        <w:rPr>
          <w:rFonts w:eastAsia="仿宋" w:hint="eastAsia"/>
          <w:b/>
          <w:bCs/>
          <w:sz w:val="24"/>
        </w:rPr>
        <w:t>VOCs</w:t>
      </w:r>
      <w:r w:rsidRPr="0007072C">
        <w:rPr>
          <w:rFonts w:eastAsia="仿宋" w:hint="eastAsia"/>
          <w:b/>
          <w:bCs/>
          <w:sz w:val="24"/>
        </w:rPr>
        <w:t>监测站点拟部署区域一览表</w:t>
      </w:r>
    </w:p>
    <w:tbl>
      <w:tblPr>
        <w:tblStyle w:val="af8"/>
        <w:tblW w:w="5000" w:type="pct"/>
        <w:tblLook w:val="04A0" w:firstRow="1" w:lastRow="0" w:firstColumn="1" w:lastColumn="0" w:noHBand="0" w:noVBand="1"/>
      </w:tblPr>
      <w:tblGrid>
        <w:gridCol w:w="1053"/>
        <w:gridCol w:w="2669"/>
        <w:gridCol w:w="4800"/>
      </w:tblGrid>
      <w:tr w:rsidR="00535D2A" w:rsidRPr="0007072C" w:rsidTr="002359DE">
        <w:trPr>
          <w:trHeight w:val="447"/>
          <w:tblHeader/>
        </w:trPr>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序号</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站点类别</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所在园区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1</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57</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康桥工业园区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2</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57</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南汇工业园区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3</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57</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金桥出口加工区（南区）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4</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57</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外高桥保税区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5</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116</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张江高科技园区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6</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116</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行政区域边界（大治河北侧）</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7</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116</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金桥出口加工区</w:t>
            </w:r>
          </w:p>
        </w:tc>
      </w:tr>
      <w:tr w:rsidR="00535D2A" w:rsidRPr="0007072C" w:rsidTr="002359DE">
        <w:tc>
          <w:tcPr>
            <w:tcW w:w="618"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8</w:t>
            </w:r>
          </w:p>
        </w:tc>
        <w:tc>
          <w:tcPr>
            <w:tcW w:w="156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VOCs</w:t>
            </w:r>
            <w:r w:rsidRPr="0007072C">
              <w:rPr>
                <w:rFonts w:ascii="宋体" w:hAnsi="宋体" w:hint="eastAsia"/>
              </w:rPr>
              <w:t>（</w:t>
            </w:r>
            <w:r w:rsidRPr="0007072C">
              <w:rPr>
                <w:rFonts w:ascii="宋体" w:hAnsi="宋体"/>
              </w:rPr>
              <w:t>116</w:t>
            </w:r>
            <w:r w:rsidRPr="0007072C">
              <w:rPr>
                <w:rFonts w:ascii="宋体" w:hAnsi="宋体" w:hint="eastAsia"/>
              </w:rPr>
              <w:t>参）</w:t>
            </w:r>
          </w:p>
        </w:tc>
        <w:tc>
          <w:tcPr>
            <w:tcW w:w="281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hint="eastAsia"/>
              </w:rPr>
              <w:t>外高桥保税区</w:t>
            </w:r>
          </w:p>
        </w:tc>
      </w:tr>
    </w:tbl>
    <w:p w:rsidR="00535D2A" w:rsidRPr="0007072C" w:rsidRDefault="00535D2A" w:rsidP="00535D2A">
      <w:pPr>
        <w:spacing w:line="360" w:lineRule="auto"/>
        <w:ind w:firstLineChars="200" w:firstLine="436"/>
        <w:rPr>
          <w:rFonts w:ascii="宋体" w:hAnsi="宋体" w:cs="宋体"/>
          <w:spacing w:val="-1"/>
          <w:sz w:val="22"/>
        </w:rPr>
      </w:pPr>
      <w:r>
        <w:rPr>
          <w:rFonts w:ascii="宋体" w:hAnsi="宋体" w:cs="宋体" w:hint="eastAsia"/>
          <w:spacing w:val="-1"/>
          <w:sz w:val="22"/>
        </w:rPr>
        <w:t>3</w:t>
      </w:r>
      <w:r w:rsidRPr="0007072C">
        <w:rPr>
          <w:rFonts w:ascii="宋体" w:hAnsi="宋体" w:cs="宋体" w:hint="eastAsia"/>
          <w:spacing w:val="-1"/>
          <w:sz w:val="22"/>
        </w:rPr>
        <w:t>. 大气微站拟部署区域，实际部署位置根据项目实际情况调整：</w:t>
      </w:r>
    </w:p>
    <w:p w:rsidR="00535D2A" w:rsidRPr="0007072C" w:rsidRDefault="00535D2A" w:rsidP="00535D2A">
      <w:pPr>
        <w:spacing w:line="360" w:lineRule="auto"/>
        <w:jc w:val="center"/>
        <w:rPr>
          <w:rFonts w:eastAsia="仿宋"/>
          <w:b/>
          <w:bCs/>
          <w:sz w:val="24"/>
        </w:rPr>
      </w:pPr>
      <w:r w:rsidRPr="0007072C">
        <w:rPr>
          <w:rFonts w:eastAsia="仿宋"/>
          <w:b/>
          <w:bCs/>
          <w:sz w:val="24"/>
        </w:rPr>
        <w:t xml:space="preserve">  </w:t>
      </w:r>
      <w:r w:rsidRPr="0007072C">
        <w:rPr>
          <w:rFonts w:eastAsia="仿宋" w:hint="eastAsia"/>
          <w:b/>
          <w:bCs/>
          <w:sz w:val="24"/>
        </w:rPr>
        <w:t>大气微站拟部署区域一览表</w:t>
      </w:r>
    </w:p>
    <w:tbl>
      <w:tblPr>
        <w:tblStyle w:val="af8"/>
        <w:tblW w:w="0" w:type="auto"/>
        <w:tblLook w:val="04A0" w:firstRow="1" w:lastRow="0" w:firstColumn="1" w:lastColumn="0" w:noHBand="0" w:noVBand="1"/>
      </w:tblPr>
      <w:tblGrid>
        <w:gridCol w:w="618"/>
        <w:gridCol w:w="2623"/>
        <w:gridCol w:w="1263"/>
        <w:gridCol w:w="3993"/>
      </w:tblGrid>
      <w:tr w:rsidR="00535D2A" w:rsidRPr="0007072C" w:rsidTr="002359DE">
        <w:trPr>
          <w:trHeight w:val="447"/>
          <w:tblHeader/>
        </w:trPr>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序号</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功能类别</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数量（台）</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b/>
                <w:bCs/>
              </w:rPr>
            </w:pPr>
            <w:r w:rsidRPr="0007072C">
              <w:rPr>
                <w:rFonts w:ascii="宋体" w:hAnsi="宋体" w:hint="eastAsia"/>
                <w:b/>
                <w:bCs/>
              </w:rPr>
              <w:t>所处区域</w:t>
            </w:r>
          </w:p>
        </w:tc>
      </w:tr>
      <w:tr w:rsidR="00535D2A" w:rsidRPr="0007072C" w:rsidTr="002359DE">
        <w:trPr>
          <w:trHeight w:val="974"/>
        </w:trPr>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1</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环境空气质量监控网格</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55</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街镇区域监测点</w:t>
            </w:r>
          </w:p>
          <w:p w:rsidR="00535D2A" w:rsidRPr="0007072C" w:rsidRDefault="00535D2A" w:rsidP="002359DE">
            <w:pPr>
              <w:widowControl/>
              <w:jc w:val="center"/>
              <w:textAlignment w:val="bottom"/>
              <w:rPr>
                <w:rFonts w:ascii="宋体" w:hAnsi="宋体"/>
              </w:rPr>
            </w:pPr>
            <w:r w:rsidRPr="0007072C">
              <w:rPr>
                <w:rFonts w:ascii="宋体" w:hAnsi="宋体" w:hint="eastAsia"/>
              </w:rPr>
              <w:t>世博源，陆家嘴、迪士尼等大型活动聚集区</w:t>
            </w:r>
          </w:p>
        </w:tc>
      </w:tr>
      <w:tr w:rsidR="00535D2A" w:rsidRPr="0007072C" w:rsidTr="002359DE">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2</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道路交通污染监控网格</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13</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G1503</w:t>
            </w:r>
            <w:r w:rsidRPr="0007072C">
              <w:rPr>
                <w:rFonts w:ascii="宋体" w:hAnsi="宋体" w:hint="eastAsia"/>
              </w:rPr>
              <w:t>、</w:t>
            </w:r>
            <w:r w:rsidRPr="0007072C">
              <w:rPr>
                <w:rFonts w:ascii="宋体" w:hAnsi="宋体"/>
              </w:rPr>
              <w:t>S20</w:t>
            </w:r>
            <w:r w:rsidRPr="0007072C">
              <w:rPr>
                <w:rFonts w:ascii="宋体" w:hAnsi="宋体" w:hint="eastAsia"/>
              </w:rPr>
              <w:t>、港城路等集卡较多道路及临近外高桥港区沿线</w:t>
            </w:r>
          </w:p>
        </w:tc>
      </w:tr>
      <w:tr w:rsidR="00535D2A" w:rsidRPr="0007072C" w:rsidTr="002359DE">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3</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工业园区污染监控网格</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86</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工业园区及其主要下风向敏感目标</w:t>
            </w:r>
          </w:p>
        </w:tc>
      </w:tr>
      <w:tr w:rsidR="00535D2A" w:rsidRPr="0007072C" w:rsidTr="002359DE">
        <w:trPr>
          <w:trHeight w:val="448"/>
        </w:trPr>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4</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梯度站</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9</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上海中心</w:t>
            </w:r>
            <w:r w:rsidRPr="0007072C">
              <w:rPr>
                <w:rFonts w:ascii="宋体" w:hAnsi="宋体"/>
              </w:rPr>
              <w:t>9</w:t>
            </w:r>
            <w:r w:rsidRPr="0007072C">
              <w:rPr>
                <w:rFonts w:ascii="宋体" w:hAnsi="宋体" w:hint="eastAsia"/>
              </w:rPr>
              <w:t>个垂直观测点</w:t>
            </w:r>
          </w:p>
        </w:tc>
      </w:tr>
      <w:tr w:rsidR="00535D2A" w:rsidRPr="0007072C" w:rsidTr="002359DE">
        <w:trPr>
          <w:trHeight w:val="448"/>
        </w:trPr>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5</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质量控制站</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12</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与</w:t>
            </w:r>
            <w:r w:rsidRPr="0007072C">
              <w:rPr>
                <w:rFonts w:ascii="宋体" w:hAnsi="宋体"/>
              </w:rPr>
              <w:t>3</w:t>
            </w:r>
            <w:r w:rsidRPr="0007072C">
              <w:rPr>
                <w:rFonts w:ascii="宋体" w:hAnsi="宋体" w:hint="eastAsia"/>
              </w:rPr>
              <w:t>个大气标准站合建</w:t>
            </w:r>
          </w:p>
        </w:tc>
      </w:tr>
      <w:tr w:rsidR="00535D2A" w:rsidRPr="0007072C" w:rsidTr="002359DE">
        <w:trPr>
          <w:trHeight w:val="472"/>
        </w:trPr>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6</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移动微站</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5</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安装在移动执法车辆上</w:t>
            </w:r>
          </w:p>
        </w:tc>
      </w:tr>
      <w:tr w:rsidR="00535D2A" w:rsidRPr="0007072C" w:rsidTr="002359DE">
        <w:trPr>
          <w:trHeight w:val="472"/>
        </w:trPr>
        <w:tc>
          <w:tcPr>
            <w:tcW w:w="0" w:type="auto"/>
            <w:tcBorders>
              <w:top w:val="single" w:sz="4" w:space="0" w:color="auto"/>
              <w:left w:val="single" w:sz="4" w:space="0" w:color="auto"/>
              <w:bottom w:val="single" w:sz="4" w:space="0" w:color="auto"/>
              <w:right w:val="single" w:sz="4" w:space="0" w:color="auto"/>
            </w:tcBorders>
            <w:vAlign w:val="center"/>
          </w:tcPr>
          <w:p w:rsidR="00535D2A" w:rsidRPr="0007072C" w:rsidRDefault="00535D2A" w:rsidP="00535D2A">
            <w:pPr>
              <w:spacing w:beforeLines="20" w:before="62" w:afterLines="20" w:after="62"/>
              <w:jc w:val="center"/>
              <w:rPr>
                <w:rFonts w:ascii="宋体" w:hAnsi="宋体"/>
              </w:rPr>
            </w:pPr>
            <w:r w:rsidRPr="0007072C">
              <w:rPr>
                <w:rFonts w:ascii="宋体" w:hAnsi="宋体"/>
              </w:rPr>
              <w:t>7</w:t>
            </w:r>
          </w:p>
        </w:tc>
        <w:tc>
          <w:tcPr>
            <w:tcW w:w="262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备用微站</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5</w:t>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rPr>
              <w:t>/</w:t>
            </w:r>
          </w:p>
        </w:tc>
      </w:tr>
      <w:tr w:rsidR="00535D2A" w:rsidRPr="0007072C" w:rsidTr="002359DE">
        <w:trPr>
          <w:trHeight w:val="448"/>
        </w:trPr>
        <w:tc>
          <w:tcPr>
            <w:tcW w:w="3040" w:type="dxa"/>
            <w:gridSpan w:val="2"/>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jc w:val="center"/>
              <w:textAlignment w:val="bottom"/>
              <w:rPr>
                <w:rFonts w:ascii="宋体" w:hAnsi="宋体"/>
              </w:rPr>
            </w:pPr>
            <w:r w:rsidRPr="0007072C">
              <w:rPr>
                <w:rFonts w:ascii="宋体" w:hAnsi="宋体" w:hint="eastAsia"/>
              </w:rPr>
              <w:t>合计</w:t>
            </w:r>
          </w:p>
        </w:tc>
        <w:tc>
          <w:tcPr>
            <w:tcW w:w="126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jc w:val="center"/>
              <w:textAlignment w:val="bottom"/>
              <w:rPr>
                <w:rFonts w:ascii="宋体" w:hAnsi="宋体"/>
              </w:rPr>
            </w:pPr>
            <w:r w:rsidRPr="0007072C">
              <w:rPr>
                <w:rFonts w:ascii="宋体" w:hAnsi="宋体"/>
              </w:rPr>
              <w:fldChar w:fldCharType="begin"/>
            </w:r>
            <w:r w:rsidRPr="0007072C">
              <w:rPr>
                <w:rFonts w:ascii="宋体" w:hAnsi="宋体"/>
              </w:rPr>
              <w:instrText xml:space="preserve"> = sum(above) \* MERGEFORMAT </w:instrText>
            </w:r>
            <w:r w:rsidRPr="0007072C">
              <w:rPr>
                <w:rFonts w:ascii="宋体" w:hAnsi="宋体"/>
              </w:rPr>
              <w:fldChar w:fldCharType="separate"/>
            </w:r>
            <w:r w:rsidRPr="0007072C">
              <w:rPr>
                <w:rFonts w:ascii="宋体" w:hAnsi="宋体"/>
              </w:rPr>
              <w:t>185</w:t>
            </w:r>
            <w:r w:rsidRPr="0007072C">
              <w:rPr>
                <w:rFonts w:ascii="宋体" w:hAnsi="宋体"/>
              </w:rPr>
              <w:fldChar w:fldCharType="end"/>
            </w:r>
          </w:p>
        </w:tc>
        <w:tc>
          <w:tcPr>
            <w:tcW w:w="3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jc w:val="center"/>
              <w:textAlignment w:val="bottom"/>
              <w:rPr>
                <w:rFonts w:ascii="宋体" w:hAnsi="宋体"/>
              </w:rPr>
            </w:pPr>
          </w:p>
        </w:tc>
      </w:tr>
    </w:tbl>
    <w:p w:rsidR="00535D2A" w:rsidRPr="0007072C" w:rsidRDefault="00535D2A" w:rsidP="00535D2A">
      <w:pPr>
        <w:spacing w:line="360" w:lineRule="auto"/>
        <w:ind w:firstLineChars="200" w:firstLine="436"/>
        <w:rPr>
          <w:rFonts w:ascii="宋体" w:hAnsi="宋体" w:cs="宋体"/>
          <w:spacing w:val="-1"/>
          <w:sz w:val="22"/>
        </w:rPr>
      </w:pPr>
      <w:r>
        <w:rPr>
          <w:rFonts w:ascii="宋体" w:hAnsi="宋体" w:cs="宋体" w:hint="eastAsia"/>
          <w:spacing w:val="-1"/>
          <w:sz w:val="22"/>
        </w:rPr>
        <w:t>4</w:t>
      </w:r>
      <w:r w:rsidRPr="0007072C">
        <w:rPr>
          <w:rFonts w:ascii="宋体" w:hAnsi="宋体" w:cs="宋体" w:hint="eastAsia"/>
          <w:spacing w:val="-1"/>
          <w:sz w:val="22"/>
        </w:rPr>
        <w:t>. 温室气体监测站拟部署区域，实际部署位置根据项目实际情况调整：</w:t>
      </w:r>
    </w:p>
    <w:p w:rsidR="00535D2A" w:rsidRPr="0007072C" w:rsidRDefault="00535D2A" w:rsidP="00535D2A">
      <w:pPr>
        <w:spacing w:line="360" w:lineRule="auto"/>
        <w:jc w:val="center"/>
        <w:rPr>
          <w:rFonts w:eastAsia="仿宋" w:cs="Arial"/>
          <w:b/>
          <w:bCs/>
          <w:color w:val="000000"/>
          <w:sz w:val="24"/>
          <w:szCs w:val="21"/>
        </w:rPr>
      </w:pPr>
      <w:r w:rsidRPr="0007072C">
        <w:rPr>
          <w:rFonts w:eastAsia="仿宋"/>
          <w:b/>
          <w:bCs/>
          <w:sz w:val="24"/>
        </w:rPr>
        <w:lastRenderedPageBreak/>
        <w:t xml:space="preserve">  </w:t>
      </w:r>
      <w:r w:rsidRPr="0007072C">
        <w:rPr>
          <w:rFonts w:eastAsia="仿宋" w:hint="eastAsia"/>
          <w:b/>
          <w:bCs/>
          <w:sz w:val="24"/>
        </w:rPr>
        <w:t>温室气体监测拟部署区域一览表</w:t>
      </w:r>
    </w:p>
    <w:tbl>
      <w:tblPr>
        <w:tblStyle w:val="af8"/>
        <w:tblW w:w="5000" w:type="pct"/>
        <w:tblLook w:val="04A0" w:firstRow="1" w:lastRow="0" w:firstColumn="1" w:lastColumn="0" w:noHBand="0" w:noVBand="1"/>
      </w:tblPr>
      <w:tblGrid>
        <w:gridCol w:w="762"/>
        <w:gridCol w:w="2863"/>
        <w:gridCol w:w="2449"/>
        <w:gridCol w:w="2448"/>
      </w:tblGrid>
      <w:tr w:rsidR="00535D2A" w:rsidRPr="0007072C" w:rsidTr="002359DE">
        <w:tc>
          <w:tcPr>
            <w:tcW w:w="44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序号</w:t>
            </w:r>
          </w:p>
        </w:tc>
        <w:tc>
          <w:tcPr>
            <w:tcW w:w="168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站点类别</w:t>
            </w:r>
          </w:p>
        </w:tc>
        <w:tc>
          <w:tcPr>
            <w:tcW w:w="143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区域</w:t>
            </w:r>
          </w:p>
        </w:tc>
        <w:tc>
          <w:tcPr>
            <w:tcW w:w="1437"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其他要求</w:t>
            </w:r>
          </w:p>
        </w:tc>
      </w:tr>
      <w:tr w:rsidR="00535D2A" w:rsidRPr="0007072C" w:rsidTr="002359DE">
        <w:tc>
          <w:tcPr>
            <w:tcW w:w="44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sz w:val="21"/>
                <w:szCs w:val="21"/>
              </w:rPr>
              <w:t>1</w:t>
            </w:r>
          </w:p>
        </w:tc>
        <w:tc>
          <w:tcPr>
            <w:tcW w:w="168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温室气体监测站</w:t>
            </w:r>
          </w:p>
        </w:tc>
        <w:tc>
          <w:tcPr>
            <w:tcW w:w="143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朱家圈北路附近</w:t>
            </w:r>
          </w:p>
        </w:tc>
        <w:tc>
          <w:tcPr>
            <w:tcW w:w="1437"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气体采样需要达到50米高度</w:t>
            </w:r>
          </w:p>
        </w:tc>
      </w:tr>
    </w:tbl>
    <w:p w:rsidR="00535D2A" w:rsidRPr="0007072C" w:rsidRDefault="00535D2A" w:rsidP="00535D2A">
      <w:pPr>
        <w:spacing w:line="360" w:lineRule="auto"/>
        <w:ind w:firstLineChars="200" w:firstLine="436"/>
        <w:rPr>
          <w:rFonts w:ascii="宋体" w:hAnsi="宋体" w:cs="宋体"/>
          <w:spacing w:val="-1"/>
          <w:sz w:val="22"/>
        </w:rPr>
      </w:pPr>
      <w:r>
        <w:rPr>
          <w:rFonts w:ascii="宋体" w:hAnsi="宋体" w:cs="宋体" w:hint="eastAsia"/>
          <w:spacing w:val="-1"/>
          <w:sz w:val="22"/>
        </w:rPr>
        <w:t>5</w:t>
      </w:r>
      <w:r w:rsidRPr="0007072C">
        <w:rPr>
          <w:rFonts w:ascii="宋体" w:hAnsi="宋体" w:cs="宋体" w:hint="eastAsia"/>
          <w:spacing w:val="-1"/>
          <w:sz w:val="22"/>
        </w:rPr>
        <w:t>. 固定</w:t>
      </w:r>
      <w:r w:rsidRPr="0007072C">
        <w:rPr>
          <w:rFonts w:hint="eastAsia"/>
        </w:rPr>
        <w:t>机动车尾气遥感监测</w:t>
      </w:r>
      <w:r w:rsidRPr="0007072C">
        <w:rPr>
          <w:rFonts w:ascii="宋体" w:hAnsi="宋体" w:cs="宋体" w:hint="eastAsia"/>
          <w:spacing w:val="-1"/>
          <w:sz w:val="22"/>
        </w:rPr>
        <w:t>拟部署区域，实际部署位置根据项目实际情况调整：</w:t>
      </w:r>
    </w:p>
    <w:p w:rsidR="00535D2A" w:rsidRPr="0007072C" w:rsidRDefault="00535D2A" w:rsidP="00535D2A">
      <w:pPr>
        <w:spacing w:line="360" w:lineRule="auto"/>
        <w:jc w:val="center"/>
        <w:rPr>
          <w:rFonts w:eastAsia="仿宋"/>
          <w:b/>
          <w:bCs/>
          <w:sz w:val="24"/>
        </w:rPr>
      </w:pPr>
      <w:r w:rsidRPr="0007072C">
        <w:rPr>
          <w:rFonts w:eastAsia="仿宋"/>
          <w:b/>
          <w:bCs/>
          <w:sz w:val="24"/>
        </w:rPr>
        <w:t xml:space="preserve">  </w:t>
      </w:r>
      <w:r w:rsidRPr="0007072C">
        <w:rPr>
          <w:rFonts w:eastAsia="仿宋" w:hint="eastAsia"/>
          <w:b/>
          <w:bCs/>
          <w:sz w:val="24"/>
        </w:rPr>
        <w:t>固定机动车尾气遥感监测设备拟部署区域一览表</w:t>
      </w:r>
    </w:p>
    <w:tbl>
      <w:tblPr>
        <w:tblStyle w:val="af8"/>
        <w:tblW w:w="5000" w:type="pct"/>
        <w:tblLook w:val="04A0" w:firstRow="1" w:lastRow="0" w:firstColumn="1" w:lastColumn="0" w:noHBand="0" w:noVBand="1"/>
      </w:tblPr>
      <w:tblGrid>
        <w:gridCol w:w="711"/>
        <w:gridCol w:w="3915"/>
        <w:gridCol w:w="3896"/>
      </w:tblGrid>
      <w:tr w:rsidR="00535D2A" w:rsidRPr="0007072C" w:rsidTr="002359DE">
        <w:trPr>
          <w:trHeight w:val="454"/>
        </w:trPr>
        <w:tc>
          <w:tcPr>
            <w:tcW w:w="41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ind w:firstLineChars="0" w:firstLine="0"/>
              <w:jc w:val="center"/>
              <w:rPr>
                <w:rFonts w:eastAsia="宋体"/>
                <w:b/>
                <w:sz w:val="21"/>
              </w:rPr>
            </w:pPr>
            <w:r w:rsidRPr="0007072C">
              <w:rPr>
                <w:rFonts w:eastAsia="宋体" w:hint="eastAsia"/>
                <w:b/>
                <w:sz w:val="21"/>
              </w:rPr>
              <w:t>序号</w:t>
            </w:r>
          </w:p>
        </w:tc>
        <w:tc>
          <w:tcPr>
            <w:tcW w:w="229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ind w:firstLineChars="0" w:firstLine="0"/>
              <w:jc w:val="center"/>
              <w:rPr>
                <w:rFonts w:eastAsia="宋体"/>
                <w:b/>
                <w:sz w:val="21"/>
              </w:rPr>
            </w:pPr>
            <w:r w:rsidRPr="0007072C">
              <w:rPr>
                <w:rFonts w:eastAsia="宋体" w:hint="eastAsia"/>
                <w:b/>
                <w:sz w:val="21"/>
                <w:szCs w:val="21"/>
              </w:rPr>
              <w:t>站点类别</w:t>
            </w:r>
          </w:p>
        </w:tc>
        <w:tc>
          <w:tcPr>
            <w:tcW w:w="228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ind w:firstLineChars="0" w:firstLine="0"/>
              <w:jc w:val="center"/>
              <w:rPr>
                <w:rFonts w:eastAsia="宋体"/>
                <w:b/>
                <w:sz w:val="21"/>
              </w:rPr>
            </w:pPr>
            <w:r w:rsidRPr="0007072C">
              <w:rPr>
                <w:rFonts w:eastAsia="宋体" w:hint="eastAsia"/>
                <w:b/>
                <w:sz w:val="21"/>
              </w:rPr>
              <w:t>区域</w:t>
            </w:r>
          </w:p>
        </w:tc>
      </w:tr>
      <w:tr w:rsidR="00535D2A" w:rsidRPr="0007072C" w:rsidTr="002359DE">
        <w:trPr>
          <w:trHeight w:val="454"/>
        </w:trPr>
        <w:tc>
          <w:tcPr>
            <w:tcW w:w="41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ind w:firstLineChars="0" w:firstLine="0"/>
              <w:jc w:val="center"/>
              <w:rPr>
                <w:rFonts w:eastAsia="宋体"/>
                <w:sz w:val="21"/>
              </w:rPr>
            </w:pPr>
            <w:r w:rsidRPr="0007072C">
              <w:rPr>
                <w:rFonts w:eastAsia="宋体"/>
                <w:sz w:val="21"/>
              </w:rPr>
              <w:t>1</w:t>
            </w:r>
          </w:p>
        </w:tc>
        <w:tc>
          <w:tcPr>
            <w:tcW w:w="2297"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ind w:firstLineChars="0" w:firstLine="0"/>
              <w:jc w:val="center"/>
              <w:rPr>
                <w:rFonts w:eastAsia="宋体"/>
                <w:sz w:val="21"/>
              </w:rPr>
            </w:pPr>
            <w:r w:rsidRPr="0007072C">
              <w:rPr>
                <w:rFonts w:eastAsia="宋体" w:hint="eastAsia"/>
                <w:sz w:val="21"/>
              </w:rPr>
              <w:t>机动车尾气遥感监测</w:t>
            </w:r>
          </w:p>
        </w:tc>
        <w:tc>
          <w:tcPr>
            <w:tcW w:w="228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ind w:firstLineChars="0" w:firstLine="0"/>
              <w:jc w:val="center"/>
              <w:rPr>
                <w:rFonts w:eastAsia="宋体"/>
                <w:sz w:val="21"/>
              </w:rPr>
            </w:pPr>
            <w:r w:rsidRPr="0007072C">
              <w:rPr>
                <w:rFonts w:eastAsia="宋体" w:hint="eastAsia"/>
                <w:sz w:val="21"/>
              </w:rPr>
              <w:t>港城路与浦东北路交叉口附近</w:t>
            </w:r>
          </w:p>
        </w:tc>
      </w:tr>
    </w:tbl>
    <w:p w:rsidR="00535D2A" w:rsidRPr="0007072C" w:rsidRDefault="00535D2A" w:rsidP="00535D2A">
      <w:pPr>
        <w:spacing w:line="360" w:lineRule="auto"/>
        <w:ind w:firstLineChars="200" w:firstLine="436"/>
        <w:rPr>
          <w:rFonts w:ascii="宋体" w:hAnsi="宋体" w:cs="宋体"/>
          <w:spacing w:val="-1"/>
          <w:sz w:val="22"/>
        </w:rPr>
      </w:pPr>
      <w:r>
        <w:rPr>
          <w:rFonts w:ascii="宋体" w:hAnsi="宋体" w:cs="宋体" w:hint="eastAsia"/>
          <w:spacing w:val="-1"/>
          <w:sz w:val="22"/>
        </w:rPr>
        <w:t>6</w:t>
      </w:r>
      <w:r w:rsidRPr="0007072C">
        <w:rPr>
          <w:rFonts w:ascii="宋体" w:hAnsi="宋体" w:cs="宋体" w:hint="eastAsia"/>
          <w:spacing w:val="-1"/>
          <w:sz w:val="22"/>
        </w:rPr>
        <w:t>. 地表水岸边站拟部署区域，实际部署位置根据项目实际情况调整：</w:t>
      </w:r>
    </w:p>
    <w:p w:rsidR="00535D2A" w:rsidRPr="0007072C" w:rsidRDefault="00535D2A" w:rsidP="00535D2A">
      <w:pPr>
        <w:spacing w:line="360" w:lineRule="auto"/>
        <w:jc w:val="center"/>
        <w:rPr>
          <w:rFonts w:eastAsia="仿宋"/>
          <w:b/>
          <w:bCs/>
          <w:sz w:val="24"/>
          <w:szCs w:val="21"/>
        </w:rPr>
      </w:pPr>
      <w:r w:rsidRPr="0007072C">
        <w:rPr>
          <w:rFonts w:eastAsia="仿宋" w:hint="eastAsia"/>
          <w:b/>
          <w:bCs/>
          <w:sz w:val="24"/>
        </w:rPr>
        <w:t>地表水岸边站拟部署区域一览表</w:t>
      </w:r>
    </w:p>
    <w:tbl>
      <w:tblPr>
        <w:tblStyle w:val="af8"/>
        <w:tblW w:w="5000" w:type="pct"/>
        <w:tblLook w:val="04A0" w:firstRow="1" w:lastRow="0" w:firstColumn="1" w:lastColumn="0" w:noHBand="0" w:noVBand="1"/>
      </w:tblPr>
      <w:tblGrid>
        <w:gridCol w:w="863"/>
        <w:gridCol w:w="3647"/>
        <w:gridCol w:w="4012"/>
      </w:tblGrid>
      <w:tr w:rsidR="00535D2A" w:rsidRPr="0007072C" w:rsidTr="002359DE">
        <w:tc>
          <w:tcPr>
            <w:tcW w:w="50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序号</w:t>
            </w:r>
          </w:p>
        </w:tc>
        <w:tc>
          <w:tcPr>
            <w:tcW w:w="214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站点类别</w:t>
            </w:r>
          </w:p>
        </w:tc>
        <w:tc>
          <w:tcPr>
            <w:tcW w:w="235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站点区域</w:t>
            </w:r>
          </w:p>
        </w:tc>
      </w:tr>
      <w:tr w:rsidR="00535D2A" w:rsidRPr="0007072C" w:rsidTr="002359DE">
        <w:tc>
          <w:tcPr>
            <w:tcW w:w="50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sz w:val="21"/>
                <w:szCs w:val="21"/>
              </w:rPr>
              <w:t>1</w:t>
            </w:r>
          </w:p>
        </w:tc>
        <w:tc>
          <w:tcPr>
            <w:tcW w:w="214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地表水岸边站</w:t>
            </w:r>
          </w:p>
        </w:tc>
        <w:tc>
          <w:tcPr>
            <w:tcW w:w="235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惠南水厂取水口</w:t>
            </w:r>
          </w:p>
        </w:tc>
      </w:tr>
    </w:tbl>
    <w:p w:rsidR="00535D2A" w:rsidRPr="0007072C" w:rsidRDefault="00535D2A" w:rsidP="00535D2A">
      <w:pPr>
        <w:spacing w:line="360" w:lineRule="auto"/>
        <w:ind w:firstLineChars="200" w:firstLine="436"/>
        <w:rPr>
          <w:rFonts w:ascii="宋体" w:hAnsi="宋体" w:cs="宋体"/>
          <w:spacing w:val="-1"/>
          <w:sz w:val="22"/>
        </w:rPr>
      </w:pPr>
      <w:r>
        <w:rPr>
          <w:rFonts w:ascii="宋体" w:hAnsi="宋体" w:cs="宋体" w:hint="eastAsia"/>
          <w:spacing w:val="-1"/>
          <w:sz w:val="22"/>
        </w:rPr>
        <w:t>7</w:t>
      </w:r>
      <w:r w:rsidRPr="0007072C">
        <w:rPr>
          <w:rFonts w:ascii="宋体" w:hAnsi="宋体" w:cs="宋体" w:hint="eastAsia"/>
          <w:spacing w:val="-1"/>
          <w:sz w:val="22"/>
        </w:rPr>
        <w:t>. 地表水小型站（农业面源小型站）拟部署区域，实际部署位置根据项目实际情况调整：</w:t>
      </w:r>
    </w:p>
    <w:p w:rsidR="00535D2A" w:rsidRPr="0007072C" w:rsidRDefault="00535D2A" w:rsidP="00535D2A">
      <w:pPr>
        <w:spacing w:line="360" w:lineRule="auto"/>
        <w:jc w:val="center"/>
        <w:rPr>
          <w:rFonts w:eastAsia="仿宋"/>
          <w:b/>
          <w:bCs/>
          <w:sz w:val="24"/>
        </w:rPr>
      </w:pPr>
      <w:r w:rsidRPr="0007072C">
        <w:rPr>
          <w:rFonts w:eastAsia="仿宋" w:hint="eastAsia"/>
          <w:b/>
          <w:bCs/>
          <w:sz w:val="24"/>
        </w:rPr>
        <w:t>地表水小型站（农业面源小型站）拟部署区域一览表</w:t>
      </w:r>
    </w:p>
    <w:tbl>
      <w:tblPr>
        <w:tblStyle w:val="af8"/>
        <w:tblW w:w="5000" w:type="pct"/>
        <w:tblLook w:val="04A0" w:firstRow="1" w:lastRow="0" w:firstColumn="1" w:lastColumn="0" w:noHBand="0" w:noVBand="1"/>
      </w:tblPr>
      <w:tblGrid>
        <w:gridCol w:w="863"/>
        <w:gridCol w:w="3647"/>
        <w:gridCol w:w="4012"/>
      </w:tblGrid>
      <w:tr w:rsidR="00535D2A" w:rsidRPr="0007072C" w:rsidTr="002359DE">
        <w:tc>
          <w:tcPr>
            <w:tcW w:w="50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序号</w:t>
            </w:r>
          </w:p>
        </w:tc>
        <w:tc>
          <w:tcPr>
            <w:tcW w:w="214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站点类别</w:t>
            </w:r>
          </w:p>
        </w:tc>
        <w:tc>
          <w:tcPr>
            <w:tcW w:w="235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1"/>
                <w:szCs w:val="21"/>
              </w:rPr>
            </w:pPr>
            <w:r w:rsidRPr="0007072C">
              <w:rPr>
                <w:rFonts w:eastAsia="宋体" w:hint="eastAsia"/>
                <w:b/>
                <w:sz w:val="21"/>
                <w:szCs w:val="21"/>
              </w:rPr>
              <w:t>站点区域</w:t>
            </w:r>
          </w:p>
        </w:tc>
      </w:tr>
      <w:tr w:rsidR="00535D2A" w:rsidRPr="0007072C" w:rsidTr="002359DE">
        <w:tc>
          <w:tcPr>
            <w:tcW w:w="506"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sz w:val="21"/>
                <w:szCs w:val="21"/>
              </w:rPr>
              <w:t>1</w:t>
            </w:r>
          </w:p>
        </w:tc>
        <w:tc>
          <w:tcPr>
            <w:tcW w:w="214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21"/>
              </w:rPr>
              <w:t>地表水小型站</w:t>
            </w:r>
          </w:p>
        </w:tc>
        <w:tc>
          <w:tcPr>
            <w:tcW w:w="235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1"/>
                <w:szCs w:val="21"/>
              </w:rPr>
            </w:pPr>
            <w:r w:rsidRPr="0007072C">
              <w:rPr>
                <w:rFonts w:eastAsia="宋体" w:hint="eastAsia"/>
                <w:sz w:val="21"/>
                <w:szCs w:val="32"/>
              </w:rPr>
              <w:t>上飞路 万亩良田取水口</w:t>
            </w:r>
          </w:p>
        </w:tc>
      </w:tr>
    </w:tbl>
    <w:p w:rsidR="00535D2A" w:rsidRPr="0007072C" w:rsidRDefault="00535D2A" w:rsidP="00535D2A">
      <w:pPr>
        <w:spacing w:line="360" w:lineRule="auto"/>
        <w:ind w:firstLineChars="200" w:firstLine="436"/>
        <w:rPr>
          <w:rFonts w:ascii="宋体" w:hAnsi="宋体" w:cs="宋体"/>
          <w:spacing w:val="-1"/>
          <w:sz w:val="22"/>
        </w:rPr>
      </w:pPr>
      <w:r>
        <w:rPr>
          <w:rFonts w:ascii="宋体" w:hAnsi="宋体" w:cs="宋体" w:hint="eastAsia"/>
          <w:spacing w:val="-1"/>
          <w:sz w:val="22"/>
        </w:rPr>
        <w:t>8</w:t>
      </w:r>
      <w:r w:rsidRPr="0007072C">
        <w:rPr>
          <w:rFonts w:ascii="宋体" w:hAnsi="宋体" w:cs="宋体" w:hint="eastAsia"/>
          <w:spacing w:val="-1"/>
          <w:sz w:val="22"/>
        </w:rPr>
        <w:t>. 噪声自动监测站拟部署区域，实际部署位置根据项目实际情况调整：</w:t>
      </w:r>
    </w:p>
    <w:p w:rsidR="00535D2A" w:rsidRPr="0007072C" w:rsidRDefault="00535D2A" w:rsidP="00535D2A">
      <w:pPr>
        <w:spacing w:line="360" w:lineRule="auto"/>
        <w:jc w:val="center"/>
        <w:rPr>
          <w:rFonts w:eastAsia="仿宋"/>
          <w:b/>
          <w:bCs/>
          <w:sz w:val="24"/>
        </w:rPr>
      </w:pPr>
      <w:r w:rsidRPr="0007072C">
        <w:rPr>
          <w:rFonts w:eastAsia="仿宋"/>
          <w:b/>
          <w:bCs/>
          <w:sz w:val="24"/>
        </w:rPr>
        <w:t xml:space="preserve">  </w:t>
      </w:r>
      <w:r w:rsidRPr="0007072C">
        <w:rPr>
          <w:rFonts w:eastAsia="仿宋" w:hint="eastAsia"/>
          <w:b/>
          <w:bCs/>
          <w:sz w:val="24"/>
        </w:rPr>
        <w:t>噪声自动监测站点拟部署区域一览表</w:t>
      </w:r>
    </w:p>
    <w:tbl>
      <w:tblPr>
        <w:tblStyle w:val="af8"/>
        <w:tblW w:w="5000" w:type="pct"/>
        <w:tblLook w:val="04A0" w:firstRow="1" w:lastRow="0" w:firstColumn="1" w:lastColumn="0" w:noHBand="0" w:noVBand="1"/>
      </w:tblPr>
      <w:tblGrid>
        <w:gridCol w:w="993"/>
        <w:gridCol w:w="2659"/>
        <w:gridCol w:w="2274"/>
        <w:gridCol w:w="2596"/>
      </w:tblGrid>
      <w:tr w:rsidR="00535D2A" w:rsidRPr="0007072C" w:rsidTr="002359DE">
        <w:trPr>
          <w:tblHeader/>
        </w:trPr>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0"/>
              </w:rPr>
            </w:pPr>
            <w:r w:rsidRPr="0007072C">
              <w:rPr>
                <w:rFonts w:eastAsia="宋体" w:hint="eastAsia"/>
                <w:b/>
                <w:sz w:val="20"/>
              </w:rPr>
              <w:t>序号</w:t>
            </w:r>
          </w:p>
        </w:tc>
        <w:tc>
          <w:tcPr>
            <w:tcW w:w="1560"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0"/>
              </w:rPr>
            </w:pPr>
            <w:r w:rsidRPr="0007072C">
              <w:rPr>
                <w:rFonts w:eastAsia="宋体" w:hint="eastAsia"/>
                <w:b/>
                <w:sz w:val="20"/>
              </w:rPr>
              <w:t>站点类别</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0"/>
              </w:rPr>
            </w:pPr>
            <w:r w:rsidRPr="0007072C">
              <w:rPr>
                <w:rFonts w:eastAsia="宋体" w:hint="eastAsia"/>
                <w:b/>
                <w:sz w:val="20"/>
              </w:rPr>
              <w:t>站点区域</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b/>
                <w:sz w:val="20"/>
              </w:rPr>
            </w:pPr>
            <w:r w:rsidRPr="0007072C">
              <w:rPr>
                <w:rFonts w:eastAsia="宋体" w:hint="eastAsia"/>
                <w:b/>
                <w:sz w:val="20"/>
              </w:rPr>
              <w:t>备注</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nil"/>
              <w:bottom w:val="single" w:sz="4" w:space="0" w:color="auto"/>
              <w:right w:val="single" w:sz="4" w:space="0" w:color="auto"/>
            </w:tcBorders>
            <w:vAlign w:val="center"/>
          </w:tcPr>
          <w:p w:rsidR="00535D2A" w:rsidRPr="0007072C" w:rsidRDefault="00535D2A" w:rsidP="002359DE">
            <w:pPr>
              <w:widowControl/>
              <w:jc w:val="center"/>
              <w:rPr>
                <w:rFonts w:ascii="Arial" w:hAnsi="Arial" w:cs="Arial"/>
              </w:rPr>
            </w:pPr>
            <w:r w:rsidRPr="0007072C">
              <w:rPr>
                <w:rFonts w:ascii="Arial" w:hAnsi="Arial" w:cs="Arial"/>
              </w:rPr>
              <w:t>洋泾街道</w:t>
            </w:r>
          </w:p>
        </w:tc>
        <w:tc>
          <w:tcPr>
            <w:tcW w:w="1523" w:type="pct"/>
            <w:tcBorders>
              <w:top w:val="single" w:sz="4" w:space="0" w:color="auto"/>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2</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花木街道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3</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花木街道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4</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南码头路街道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5</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cs="宋体" w:hint="eastAsia"/>
                <w:sz w:val="20"/>
                <w:szCs w:val="20"/>
              </w:rPr>
              <w:t>洋泾街道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6</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cs="宋体" w:hint="eastAsia"/>
                <w:sz w:val="20"/>
                <w:szCs w:val="20"/>
              </w:rPr>
              <w:t>洋泾街道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7</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cs="宋体" w:hint="eastAsia"/>
                <w:sz w:val="20"/>
                <w:szCs w:val="20"/>
              </w:rPr>
              <w:t>洋泾街道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rPr>
          <w:trHeight w:val="388"/>
        </w:trPr>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8</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潍坊新村街道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9</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潍坊新村街道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10</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陆家嘴街道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11</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cs="宋体" w:hint="eastAsia"/>
                <w:sz w:val="20"/>
                <w:szCs w:val="20"/>
              </w:rPr>
              <w:t>洋泾街道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12</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花木街道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搭载车流量单元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13</w:t>
            </w:r>
          </w:p>
        </w:tc>
        <w:tc>
          <w:tcPr>
            <w:tcW w:w="1560" w:type="pct"/>
            <w:tcBorders>
              <w:top w:val="nil"/>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花木街道</w:t>
            </w:r>
          </w:p>
        </w:tc>
        <w:tc>
          <w:tcPr>
            <w:tcW w:w="1523" w:type="pct"/>
            <w:tcBorders>
              <w:top w:val="nil"/>
              <w:left w:val="nil"/>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14</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浦兴路街道</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15</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rPr>
              <w:t>三林镇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16</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合庆镇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17</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唐镇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搭载气象单元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lastRenderedPageBreak/>
              <w:t>18</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航头镇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搭载气象单元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19</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康桥镇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20</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高行镇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r w:rsidRPr="0007072C">
              <w:rPr>
                <w:rFonts w:eastAsia="宋体" w:hint="eastAsia"/>
                <w:sz w:val="20"/>
              </w:rPr>
              <w:t>搭载气象单元</w:t>
            </w: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21</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康桥镇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22</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宣桥镇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23</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康桥镇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r w:rsidR="00535D2A" w:rsidRPr="0007072C" w:rsidTr="002359DE">
        <w:tc>
          <w:tcPr>
            <w:tcW w:w="582"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sz w:val="20"/>
              </w:rPr>
              <w:t>24</w:t>
            </w:r>
          </w:p>
        </w:tc>
        <w:tc>
          <w:tcPr>
            <w:tcW w:w="1560" w:type="pct"/>
            <w:tcBorders>
              <w:top w:val="single" w:sz="4" w:space="0" w:color="auto"/>
              <w:left w:val="single" w:sz="4" w:space="0" w:color="auto"/>
              <w:bottom w:val="single" w:sz="4" w:space="0" w:color="auto"/>
              <w:right w:val="single" w:sz="4" w:space="0" w:color="auto"/>
            </w:tcBorders>
          </w:tcPr>
          <w:p w:rsidR="00535D2A" w:rsidRPr="0007072C" w:rsidRDefault="00535D2A" w:rsidP="002359DE">
            <w:pPr>
              <w:pStyle w:val="afff7"/>
              <w:spacing w:line="240" w:lineRule="auto"/>
              <w:ind w:firstLineChars="0" w:firstLine="0"/>
              <w:jc w:val="center"/>
              <w:rPr>
                <w:rFonts w:eastAsia="宋体"/>
                <w:sz w:val="20"/>
              </w:rPr>
            </w:pPr>
            <w:r w:rsidRPr="0007072C">
              <w:rPr>
                <w:rFonts w:hint="eastAsia"/>
              </w:rPr>
              <w:t>噪声自动监测</w:t>
            </w:r>
          </w:p>
        </w:tc>
        <w:tc>
          <w:tcPr>
            <w:tcW w:w="1334"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rPr>
            </w:pPr>
            <w:r w:rsidRPr="0007072C">
              <w:rPr>
                <w:rFonts w:eastAsia="宋体" w:hint="eastAsia"/>
                <w:sz w:val="20"/>
                <w:szCs w:val="22"/>
              </w:rPr>
              <w:t>金桥镇</w:t>
            </w:r>
          </w:p>
        </w:tc>
        <w:tc>
          <w:tcPr>
            <w:tcW w:w="1523" w:type="pc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pStyle w:val="afff7"/>
              <w:spacing w:line="240" w:lineRule="auto"/>
              <w:ind w:firstLineChars="0" w:firstLine="0"/>
              <w:jc w:val="center"/>
              <w:rPr>
                <w:rFonts w:eastAsia="宋体"/>
                <w:sz w:val="20"/>
                <w:szCs w:val="22"/>
              </w:rPr>
            </w:pPr>
          </w:p>
        </w:tc>
      </w:tr>
    </w:tbl>
    <w:p w:rsidR="00535D2A" w:rsidRPr="0028365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 xml:space="preserve">10 </w:t>
      </w:r>
      <w:r>
        <w:rPr>
          <w:rFonts w:ascii="Times New Roman" w:hAnsi="Times New Roman"/>
          <w:b/>
          <w:color w:val="000000"/>
          <w:sz w:val="22"/>
        </w:rPr>
        <w:t>技术指标要求</w:t>
      </w:r>
      <w:bookmarkEnd w:id="17"/>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10.</w:t>
      </w:r>
      <w:r>
        <w:rPr>
          <w:rFonts w:ascii="Times New Roman" w:hAnsi="Times New Roman" w:hint="eastAsia"/>
          <w:sz w:val="22"/>
        </w:rPr>
        <w:t>1</w:t>
      </w:r>
      <w:r>
        <w:rPr>
          <w:rFonts w:ascii="Times New Roman" w:hAnsi="Times New Roman"/>
          <w:sz w:val="22"/>
        </w:rPr>
        <w:t>硬件设备参数指标</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10.1.1 </w:t>
      </w:r>
      <w:r>
        <w:rPr>
          <w:rFonts w:ascii="Times New Roman" w:hAnsi="Times New Roman" w:hint="eastAsia"/>
          <w:sz w:val="22"/>
        </w:rPr>
        <w:t>地表水岸边站</w:t>
      </w:r>
    </w:p>
    <w:tbl>
      <w:tblPr>
        <w:tblStyle w:val="91"/>
        <w:tblW w:w="4870" w:type="pct"/>
        <w:tblLook w:val="04A0" w:firstRow="1" w:lastRow="0" w:firstColumn="1" w:lastColumn="0" w:noHBand="0" w:noVBand="1"/>
      </w:tblPr>
      <w:tblGrid>
        <w:gridCol w:w="711"/>
        <w:gridCol w:w="710"/>
        <w:gridCol w:w="686"/>
        <w:gridCol w:w="1024"/>
        <w:gridCol w:w="5169"/>
      </w:tblGrid>
      <w:tr w:rsidR="00535D2A" w:rsidTr="002359DE">
        <w:tc>
          <w:tcPr>
            <w:tcW w:w="428" w:type="pct"/>
          </w:tcPr>
          <w:p w:rsidR="00535D2A" w:rsidRDefault="00535D2A" w:rsidP="00535D2A">
            <w:pPr>
              <w:spacing w:beforeLines="20" w:before="62" w:afterLines="20" w:after="62"/>
              <w:rPr>
                <w:b/>
                <w:bCs/>
                <w:sz w:val="22"/>
              </w:rPr>
            </w:pPr>
            <w:r>
              <w:rPr>
                <w:rFonts w:hint="eastAsia"/>
                <w:b/>
                <w:bCs/>
                <w:sz w:val="22"/>
              </w:rPr>
              <w:t>序号</w:t>
            </w:r>
          </w:p>
        </w:tc>
        <w:tc>
          <w:tcPr>
            <w:tcW w:w="428" w:type="pct"/>
            <w:vAlign w:val="center"/>
          </w:tcPr>
          <w:p w:rsidR="00535D2A" w:rsidRDefault="00535D2A" w:rsidP="00535D2A">
            <w:pPr>
              <w:spacing w:beforeLines="20" w:before="62" w:afterLines="20" w:after="62"/>
              <w:rPr>
                <w:b/>
                <w:bCs/>
                <w:sz w:val="22"/>
              </w:rPr>
            </w:pPr>
            <w:r>
              <w:rPr>
                <w:rFonts w:hint="eastAsia"/>
                <w:b/>
                <w:bCs/>
                <w:sz w:val="22"/>
              </w:rPr>
              <w:t>建设内容</w:t>
            </w:r>
          </w:p>
        </w:tc>
        <w:tc>
          <w:tcPr>
            <w:tcW w:w="1030" w:type="pct"/>
            <w:gridSpan w:val="2"/>
            <w:vAlign w:val="center"/>
          </w:tcPr>
          <w:p w:rsidR="00535D2A" w:rsidRDefault="00535D2A" w:rsidP="00535D2A">
            <w:pPr>
              <w:spacing w:beforeLines="20" w:before="62" w:afterLines="20" w:after="62"/>
              <w:rPr>
                <w:b/>
                <w:bCs/>
                <w:sz w:val="22"/>
              </w:rPr>
            </w:pPr>
            <w:r>
              <w:rPr>
                <w:rFonts w:hint="eastAsia"/>
                <w:b/>
                <w:bCs/>
                <w:sz w:val="22"/>
              </w:rPr>
              <w:t>设备名称</w:t>
            </w:r>
          </w:p>
        </w:tc>
        <w:tc>
          <w:tcPr>
            <w:tcW w:w="3114" w:type="pct"/>
            <w:vAlign w:val="center"/>
          </w:tcPr>
          <w:p w:rsidR="00535D2A" w:rsidRDefault="00535D2A" w:rsidP="00535D2A">
            <w:pPr>
              <w:spacing w:beforeLines="20" w:before="62" w:afterLines="20" w:after="62"/>
              <w:rPr>
                <w:b/>
                <w:bCs/>
                <w:sz w:val="22"/>
              </w:rPr>
            </w:pPr>
            <w:r>
              <w:rPr>
                <w:rFonts w:hint="eastAsia"/>
                <w:b/>
                <w:bCs/>
                <w:sz w:val="22"/>
              </w:rPr>
              <w:t>设备参数</w:t>
            </w:r>
          </w:p>
        </w:tc>
      </w:tr>
      <w:tr w:rsidR="00535D2A" w:rsidTr="002359DE">
        <w:trPr>
          <w:trHeight w:val="271"/>
        </w:trPr>
        <w:tc>
          <w:tcPr>
            <w:tcW w:w="428" w:type="pct"/>
            <w:vMerge w:val="restart"/>
          </w:tcPr>
          <w:p w:rsidR="00535D2A" w:rsidRDefault="00535D2A" w:rsidP="00535D2A">
            <w:pPr>
              <w:spacing w:beforeLines="20" w:before="62" w:afterLines="20" w:after="62"/>
              <w:rPr>
                <w:sz w:val="22"/>
              </w:rPr>
            </w:pPr>
            <w:r>
              <w:rPr>
                <w:rFonts w:hint="eastAsia"/>
                <w:sz w:val="22"/>
              </w:rPr>
              <w:t>1.</w:t>
            </w:r>
          </w:p>
        </w:tc>
        <w:tc>
          <w:tcPr>
            <w:tcW w:w="428" w:type="pct"/>
            <w:vMerge w:val="restart"/>
            <w:vAlign w:val="center"/>
          </w:tcPr>
          <w:p w:rsidR="00535D2A" w:rsidRDefault="00535D2A" w:rsidP="00535D2A">
            <w:pPr>
              <w:spacing w:beforeLines="20" w:before="62" w:afterLines="20" w:after="62"/>
              <w:rPr>
                <w:sz w:val="22"/>
              </w:rPr>
            </w:pPr>
            <w:r>
              <w:rPr>
                <w:rFonts w:hint="eastAsia"/>
                <w:sz w:val="22"/>
              </w:rPr>
              <w:t>地表水岸边站</w:t>
            </w:r>
          </w:p>
        </w:tc>
        <w:tc>
          <w:tcPr>
            <w:tcW w:w="413" w:type="pct"/>
            <w:vMerge w:val="restart"/>
            <w:vAlign w:val="center"/>
          </w:tcPr>
          <w:p w:rsidR="00535D2A" w:rsidRDefault="00535D2A" w:rsidP="00535D2A">
            <w:pPr>
              <w:spacing w:beforeLines="20" w:before="62" w:afterLines="20" w:after="62"/>
              <w:rPr>
                <w:sz w:val="22"/>
                <w:lang w:eastAsia="zh-CN"/>
              </w:rPr>
            </w:pPr>
            <w:r>
              <w:rPr>
                <w:rFonts w:hint="eastAsia"/>
                <w:sz w:val="22"/>
                <w:lang w:eastAsia="zh-CN"/>
              </w:rPr>
              <w:t>五参数水质自动监测仪</w:t>
            </w:r>
          </w:p>
        </w:tc>
        <w:tc>
          <w:tcPr>
            <w:tcW w:w="617" w:type="pct"/>
            <w:vAlign w:val="center"/>
          </w:tcPr>
          <w:p w:rsidR="00535D2A" w:rsidRDefault="00535D2A" w:rsidP="00535D2A">
            <w:pPr>
              <w:spacing w:beforeLines="20" w:before="62" w:afterLines="20" w:after="62"/>
              <w:rPr>
                <w:sz w:val="22"/>
              </w:rPr>
            </w:pPr>
            <w:r>
              <w:rPr>
                <w:rFonts w:hint="eastAsia"/>
                <w:sz w:val="22"/>
              </w:rPr>
              <w:t>温度测定仪</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检测方法：热电阻或热电偶；</w:t>
            </w:r>
          </w:p>
          <w:p w:rsidR="00535D2A" w:rsidRDefault="00535D2A" w:rsidP="00535D2A">
            <w:pPr>
              <w:spacing w:beforeLines="20" w:before="62" w:afterLines="20" w:after="62"/>
              <w:rPr>
                <w:sz w:val="22"/>
              </w:rPr>
            </w:pPr>
            <w:r>
              <w:rPr>
                <w:rFonts w:hint="eastAsia"/>
                <w:sz w:val="22"/>
              </w:rPr>
              <w:t>量程：</w:t>
            </w:r>
            <w:r>
              <w:rPr>
                <w:sz w:val="22"/>
              </w:rPr>
              <w:t>0.0</w:t>
            </w:r>
            <w:r>
              <w:rPr>
                <w:rFonts w:hint="eastAsia"/>
                <w:sz w:val="22"/>
              </w:rPr>
              <w:t>～</w:t>
            </w:r>
            <w:r>
              <w:rPr>
                <w:sz w:val="22"/>
              </w:rPr>
              <w:t>60.0</w:t>
            </w:r>
            <w:r>
              <w:rPr>
                <w:rFonts w:ascii="Cambria Math" w:hAnsi="Cambria Math" w:cs="Cambria Math"/>
                <w:sz w:val="22"/>
              </w:rPr>
              <w:t>℃</w:t>
            </w:r>
            <w:r>
              <w:rPr>
                <w:rFonts w:hint="eastAsia"/>
                <w:sz w:val="22"/>
              </w:rPr>
              <w:t>；</w:t>
            </w:r>
          </w:p>
          <w:p w:rsidR="00535D2A" w:rsidRDefault="00535D2A" w:rsidP="00535D2A">
            <w:pPr>
              <w:spacing w:beforeLines="20" w:before="62" w:afterLines="20" w:after="62"/>
              <w:rPr>
                <w:sz w:val="22"/>
              </w:rPr>
            </w:pPr>
            <w:r>
              <w:rPr>
                <w:rFonts w:hint="eastAsia"/>
                <w:sz w:val="22"/>
              </w:rPr>
              <w:t>准确度：</w:t>
            </w:r>
            <w:r>
              <w:rPr>
                <w:sz w:val="22"/>
              </w:rPr>
              <w:t>±0.5</w:t>
            </w:r>
            <w:r>
              <w:rPr>
                <w:rFonts w:ascii="Cambria Math" w:hAnsi="Cambria Math" w:cs="Cambria Math"/>
                <w:sz w:val="22"/>
              </w:rPr>
              <w:t>℃</w:t>
            </w:r>
            <w:r>
              <w:rPr>
                <w:rFonts w:hint="eastAsia"/>
                <w:sz w:val="22"/>
              </w:rPr>
              <w:t>；</w:t>
            </w:r>
          </w:p>
        </w:tc>
      </w:tr>
      <w:tr w:rsidR="00535D2A" w:rsidTr="002359DE">
        <w:trPr>
          <w:trHeight w:val="271"/>
        </w:trPr>
        <w:tc>
          <w:tcPr>
            <w:tcW w:w="0" w:type="auto"/>
            <w:vMerge/>
          </w:tcPr>
          <w:p w:rsidR="00535D2A" w:rsidRDefault="00535D2A" w:rsidP="00535D2A">
            <w:pPr>
              <w:spacing w:beforeLines="20" w:before="62" w:afterLines="20" w:after="62"/>
              <w:rPr>
                <w:rFonts w:ascii="Arial" w:hAnsi="Arial" w:cs="Arial"/>
                <w:sz w:val="22"/>
              </w:rPr>
            </w:pPr>
          </w:p>
        </w:tc>
        <w:tc>
          <w:tcPr>
            <w:tcW w:w="0" w:type="auto"/>
            <w:vMerge/>
            <w:vAlign w:val="center"/>
          </w:tcPr>
          <w:p w:rsidR="00535D2A" w:rsidRDefault="00535D2A" w:rsidP="00535D2A">
            <w:pPr>
              <w:spacing w:beforeLines="20" w:before="62" w:afterLines="20" w:after="62"/>
              <w:rPr>
                <w:rFonts w:ascii="Arial" w:hAnsi="Arial" w:cs="Arial"/>
                <w:sz w:val="22"/>
              </w:rPr>
            </w:pPr>
          </w:p>
        </w:tc>
        <w:tc>
          <w:tcPr>
            <w:tcW w:w="0" w:type="auto"/>
            <w:vMerge/>
            <w:vAlign w:val="center"/>
          </w:tcPr>
          <w:p w:rsidR="00535D2A" w:rsidRDefault="00535D2A" w:rsidP="002359DE">
            <w:pPr>
              <w:rPr>
                <w:rFonts w:ascii="Arial" w:hAnsi="Arial" w:cs="Arial"/>
                <w:sz w:val="22"/>
              </w:rPr>
            </w:pPr>
          </w:p>
        </w:tc>
        <w:tc>
          <w:tcPr>
            <w:tcW w:w="617" w:type="pct"/>
            <w:vAlign w:val="center"/>
          </w:tcPr>
          <w:p w:rsidR="00535D2A" w:rsidRDefault="00535D2A" w:rsidP="00535D2A">
            <w:pPr>
              <w:spacing w:beforeLines="20" w:before="62" w:afterLines="20" w:after="62"/>
              <w:rPr>
                <w:sz w:val="22"/>
              </w:rPr>
            </w:pPr>
            <w:r>
              <w:rPr>
                <w:sz w:val="22"/>
              </w:rPr>
              <w:t>pH</w:t>
            </w:r>
            <w:r>
              <w:rPr>
                <w:rFonts w:hint="eastAsia"/>
                <w:sz w:val="22"/>
              </w:rPr>
              <w:t>测定仪</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检测方法：玻璃电极法；</w:t>
            </w:r>
          </w:p>
          <w:p w:rsidR="00535D2A" w:rsidRDefault="00535D2A" w:rsidP="002359DE">
            <w:pPr>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14.00pH</w:t>
            </w:r>
          </w:p>
          <w:p w:rsidR="00535D2A" w:rsidRDefault="00535D2A" w:rsidP="002359DE">
            <w:pPr>
              <w:rPr>
                <w:sz w:val="22"/>
                <w:lang w:eastAsia="zh-CN"/>
              </w:rPr>
            </w:pPr>
            <w:r>
              <w:rPr>
                <w:rFonts w:hint="eastAsia"/>
                <w:sz w:val="22"/>
                <w:lang w:eastAsia="zh-CN"/>
              </w:rPr>
              <w:t>响应时间：</w:t>
            </w:r>
            <w:r>
              <w:rPr>
                <w:sz w:val="22"/>
                <w:lang w:eastAsia="zh-CN"/>
              </w:rPr>
              <w:t>0.5min</w:t>
            </w:r>
            <w:r>
              <w:rPr>
                <w:rFonts w:hint="eastAsia"/>
                <w:sz w:val="22"/>
                <w:lang w:eastAsia="zh-CN"/>
              </w:rPr>
              <w:t>以内；</w:t>
            </w:r>
          </w:p>
          <w:p w:rsidR="00535D2A" w:rsidRDefault="00535D2A" w:rsidP="00535D2A">
            <w:pPr>
              <w:spacing w:beforeLines="20" w:before="62" w:afterLines="20" w:after="62"/>
              <w:rPr>
                <w:sz w:val="22"/>
              </w:rPr>
            </w:pPr>
            <w:r>
              <w:rPr>
                <w:rFonts w:hint="eastAsia"/>
                <w:sz w:val="22"/>
              </w:rPr>
              <w:t>准确度：</w:t>
            </w:r>
            <w:r>
              <w:rPr>
                <w:sz w:val="22"/>
              </w:rPr>
              <w:t>≤±0.1pH</w:t>
            </w:r>
            <w:r>
              <w:rPr>
                <w:rFonts w:hint="eastAsia"/>
                <w:sz w:val="22"/>
              </w:rPr>
              <w:t>；</w:t>
            </w:r>
          </w:p>
          <w:p w:rsidR="00535D2A" w:rsidRDefault="00535D2A" w:rsidP="00535D2A">
            <w:pPr>
              <w:spacing w:beforeLines="20" w:before="62" w:afterLines="20" w:after="62"/>
              <w:rPr>
                <w:sz w:val="22"/>
              </w:rPr>
            </w:pPr>
            <w:r>
              <w:rPr>
                <w:rFonts w:hint="eastAsia"/>
                <w:sz w:val="22"/>
              </w:rPr>
              <w:t>重复性：</w:t>
            </w:r>
            <w:r>
              <w:rPr>
                <w:sz w:val="22"/>
              </w:rPr>
              <w:t>≤±0.1pH</w:t>
            </w:r>
            <w:r>
              <w:rPr>
                <w:rFonts w:hint="eastAsia"/>
                <w:sz w:val="22"/>
              </w:rPr>
              <w:t>；</w:t>
            </w:r>
          </w:p>
        </w:tc>
      </w:tr>
      <w:tr w:rsidR="00535D2A" w:rsidTr="002359DE">
        <w:trPr>
          <w:trHeight w:val="271"/>
        </w:trPr>
        <w:tc>
          <w:tcPr>
            <w:tcW w:w="0" w:type="auto"/>
            <w:vMerge/>
          </w:tcPr>
          <w:p w:rsidR="00535D2A" w:rsidRDefault="00535D2A" w:rsidP="00535D2A">
            <w:pPr>
              <w:spacing w:beforeLines="20" w:before="62" w:afterLines="20" w:after="62"/>
              <w:rPr>
                <w:rFonts w:ascii="Arial" w:hAnsi="Arial" w:cs="Arial"/>
                <w:sz w:val="22"/>
              </w:rPr>
            </w:pPr>
          </w:p>
        </w:tc>
        <w:tc>
          <w:tcPr>
            <w:tcW w:w="0" w:type="auto"/>
            <w:vMerge/>
            <w:vAlign w:val="center"/>
          </w:tcPr>
          <w:p w:rsidR="00535D2A" w:rsidRDefault="00535D2A" w:rsidP="00535D2A">
            <w:pPr>
              <w:spacing w:beforeLines="20" w:before="62" w:afterLines="20" w:after="62"/>
              <w:rPr>
                <w:rFonts w:ascii="Arial" w:hAnsi="Arial" w:cs="Arial"/>
                <w:sz w:val="22"/>
              </w:rPr>
            </w:pPr>
          </w:p>
        </w:tc>
        <w:tc>
          <w:tcPr>
            <w:tcW w:w="0" w:type="auto"/>
            <w:vMerge/>
            <w:vAlign w:val="center"/>
          </w:tcPr>
          <w:p w:rsidR="00535D2A" w:rsidRDefault="00535D2A" w:rsidP="002359DE">
            <w:pPr>
              <w:rPr>
                <w:rFonts w:ascii="Arial" w:hAnsi="Arial" w:cs="Arial"/>
                <w:sz w:val="22"/>
              </w:rPr>
            </w:pPr>
          </w:p>
        </w:tc>
        <w:tc>
          <w:tcPr>
            <w:tcW w:w="617" w:type="pct"/>
            <w:vAlign w:val="center"/>
          </w:tcPr>
          <w:p w:rsidR="00535D2A" w:rsidRDefault="00535D2A" w:rsidP="00535D2A">
            <w:pPr>
              <w:spacing w:beforeLines="20" w:before="62" w:afterLines="20" w:after="62"/>
              <w:rPr>
                <w:sz w:val="22"/>
              </w:rPr>
            </w:pPr>
            <w:r>
              <w:rPr>
                <w:rFonts w:hint="eastAsia"/>
                <w:sz w:val="22"/>
              </w:rPr>
              <w:t>溶解氧测定仪</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检测方法：电化学法、荧光法；</w:t>
            </w:r>
          </w:p>
          <w:p w:rsidR="00535D2A" w:rsidRDefault="00535D2A" w:rsidP="00535D2A">
            <w:pPr>
              <w:spacing w:beforeLines="20" w:before="62" w:afterLines="20" w:after="62"/>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20.00 mg/L</w:t>
            </w:r>
            <w:r>
              <w:rPr>
                <w:rFonts w:hint="eastAsia"/>
                <w:sz w:val="22"/>
                <w:lang w:eastAsia="zh-CN"/>
              </w:rPr>
              <w:t>，可调；</w:t>
            </w:r>
          </w:p>
          <w:p w:rsidR="00535D2A" w:rsidRDefault="00535D2A" w:rsidP="00535D2A">
            <w:pPr>
              <w:spacing w:beforeLines="20" w:before="62" w:afterLines="20" w:after="62"/>
              <w:rPr>
                <w:sz w:val="22"/>
              </w:rPr>
            </w:pPr>
            <w:r>
              <w:rPr>
                <w:rFonts w:hint="eastAsia"/>
                <w:sz w:val="22"/>
              </w:rPr>
              <w:t>准确度：</w:t>
            </w:r>
            <w:r>
              <w:rPr>
                <w:sz w:val="22"/>
              </w:rPr>
              <w:t>±0.3mg/L</w:t>
            </w:r>
            <w:r>
              <w:rPr>
                <w:rFonts w:hint="eastAsia"/>
                <w:sz w:val="22"/>
              </w:rPr>
              <w:t>；</w:t>
            </w:r>
          </w:p>
          <w:p w:rsidR="00535D2A" w:rsidRDefault="00535D2A" w:rsidP="002359DE">
            <w:pPr>
              <w:rPr>
                <w:sz w:val="22"/>
              </w:rPr>
            </w:pPr>
            <w:r>
              <w:rPr>
                <w:rFonts w:hint="eastAsia"/>
                <w:sz w:val="22"/>
              </w:rPr>
              <w:t>重复性：</w:t>
            </w:r>
            <w:r>
              <w:rPr>
                <w:sz w:val="22"/>
              </w:rPr>
              <w:t>±0.3 mg/L</w:t>
            </w:r>
            <w:r>
              <w:rPr>
                <w:rFonts w:hint="eastAsia"/>
                <w:sz w:val="22"/>
              </w:rPr>
              <w:t>；</w:t>
            </w:r>
          </w:p>
        </w:tc>
      </w:tr>
      <w:tr w:rsidR="00535D2A" w:rsidTr="002359DE">
        <w:trPr>
          <w:trHeight w:val="271"/>
        </w:trPr>
        <w:tc>
          <w:tcPr>
            <w:tcW w:w="0" w:type="auto"/>
            <w:vMerge/>
          </w:tcPr>
          <w:p w:rsidR="00535D2A" w:rsidRDefault="00535D2A" w:rsidP="00535D2A">
            <w:pPr>
              <w:spacing w:beforeLines="20" w:before="62" w:afterLines="20" w:after="62"/>
              <w:rPr>
                <w:rFonts w:ascii="Arial" w:hAnsi="Arial" w:cs="Arial"/>
                <w:sz w:val="22"/>
              </w:rPr>
            </w:pPr>
          </w:p>
        </w:tc>
        <w:tc>
          <w:tcPr>
            <w:tcW w:w="0" w:type="auto"/>
            <w:vMerge/>
            <w:vAlign w:val="center"/>
          </w:tcPr>
          <w:p w:rsidR="00535D2A" w:rsidRDefault="00535D2A" w:rsidP="00535D2A">
            <w:pPr>
              <w:spacing w:beforeLines="20" w:before="62" w:afterLines="20" w:after="62"/>
              <w:rPr>
                <w:rFonts w:ascii="Arial" w:hAnsi="Arial" w:cs="Arial"/>
                <w:sz w:val="22"/>
              </w:rPr>
            </w:pPr>
          </w:p>
        </w:tc>
        <w:tc>
          <w:tcPr>
            <w:tcW w:w="413" w:type="pct"/>
            <w:vMerge/>
            <w:vAlign w:val="center"/>
          </w:tcPr>
          <w:p w:rsidR="00535D2A" w:rsidRDefault="00535D2A" w:rsidP="00535D2A">
            <w:pPr>
              <w:spacing w:beforeLines="20" w:before="62" w:afterLines="20" w:after="62"/>
              <w:rPr>
                <w:sz w:val="22"/>
              </w:rPr>
            </w:pPr>
          </w:p>
        </w:tc>
        <w:tc>
          <w:tcPr>
            <w:tcW w:w="617" w:type="pct"/>
            <w:vAlign w:val="center"/>
          </w:tcPr>
          <w:p w:rsidR="00535D2A" w:rsidRDefault="00535D2A" w:rsidP="00535D2A">
            <w:pPr>
              <w:spacing w:beforeLines="20" w:before="62" w:afterLines="20" w:after="62"/>
              <w:rPr>
                <w:sz w:val="22"/>
              </w:rPr>
            </w:pPr>
            <w:r>
              <w:rPr>
                <w:rFonts w:hint="eastAsia"/>
                <w:sz w:val="22"/>
              </w:rPr>
              <w:t>电导率测定仪</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检测方法：电极法；</w:t>
            </w:r>
          </w:p>
          <w:p w:rsidR="00535D2A" w:rsidRDefault="00535D2A" w:rsidP="00535D2A">
            <w:pPr>
              <w:spacing w:beforeLines="20" w:before="62" w:afterLines="20" w:after="62"/>
              <w:rPr>
                <w:sz w:val="22"/>
                <w:lang w:eastAsia="zh-CN"/>
              </w:rPr>
            </w:pPr>
            <w:r>
              <w:rPr>
                <w:rFonts w:hint="eastAsia"/>
                <w:sz w:val="22"/>
                <w:lang w:eastAsia="zh-CN"/>
              </w:rPr>
              <w:t>准确度：</w:t>
            </w:r>
            <w:r>
              <w:rPr>
                <w:sz w:val="22"/>
                <w:lang w:eastAsia="zh-CN"/>
              </w:rPr>
              <w:t>≤±1%</w:t>
            </w:r>
            <w:r>
              <w:rPr>
                <w:rFonts w:hint="eastAsia"/>
                <w:sz w:val="22"/>
                <w:lang w:eastAsia="zh-CN"/>
              </w:rPr>
              <w:t>；</w:t>
            </w:r>
          </w:p>
          <w:p w:rsidR="00535D2A" w:rsidRDefault="00535D2A" w:rsidP="002359DE">
            <w:pPr>
              <w:rPr>
                <w:sz w:val="22"/>
                <w:lang w:eastAsia="zh-CN"/>
              </w:rPr>
            </w:pPr>
            <w:r>
              <w:rPr>
                <w:rFonts w:hint="eastAsia"/>
                <w:sz w:val="22"/>
                <w:lang w:eastAsia="zh-CN"/>
              </w:rPr>
              <w:t>精密度：</w:t>
            </w:r>
            <w:r>
              <w:rPr>
                <w:sz w:val="22"/>
                <w:lang w:eastAsia="zh-CN"/>
              </w:rPr>
              <w:t>±1%</w:t>
            </w:r>
            <w:r>
              <w:rPr>
                <w:rFonts w:hint="eastAsia"/>
                <w:sz w:val="22"/>
                <w:lang w:eastAsia="zh-CN"/>
              </w:rPr>
              <w:t>；</w:t>
            </w:r>
          </w:p>
          <w:p w:rsidR="00535D2A" w:rsidRDefault="00535D2A" w:rsidP="002359DE">
            <w:pPr>
              <w:rPr>
                <w:sz w:val="22"/>
                <w:lang w:eastAsia="zh-CN"/>
              </w:rPr>
            </w:pPr>
            <w:r>
              <w:rPr>
                <w:rFonts w:hint="eastAsia"/>
                <w:sz w:val="22"/>
                <w:lang w:eastAsia="zh-CN" w:bidi="ar"/>
              </w:rPr>
              <w:t>响应时间（</w:t>
            </w:r>
            <w:r>
              <w:rPr>
                <w:sz w:val="22"/>
                <w:lang w:eastAsia="zh-CN" w:bidi="ar"/>
              </w:rPr>
              <w:t>T90</w:t>
            </w:r>
            <w:r>
              <w:rPr>
                <w:rFonts w:hint="eastAsia"/>
                <w:sz w:val="22"/>
                <w:lang w:eastAsia="zh-CN" w:bidi="ar"/>
              </w:rPr>
              <w:t>）：</w:t>
            </w:r>
            <w:r>
              <w:rPr>
                <w:sz w:val="22"/>
                <w:lang w:eastAsia="zh-CN" w:bidi="ar"/>
              </w:rPr>
              <w:t>≤30s</w:t>
            </w:r>
          </w:p>
        </w:tc>
      </w:tr>
      <w:tr w:rsidR="00535D2A" w:rsidTr="002359DE">
        <w:trPr>
          <w:trHeight w:val="271"/>
        </w:trPr>
        <w:tc>
          <w:tcPr>
            <w:tcW w:w="0" w:type="auto"/>
            <w:vMerge/>
          </w:tcPr>
          <w:p w:rsidR="00535D2A" w:rsidRDefault="00535D2A" w:rsidP="00535D2A">
            <w:pPr>
              <w:spacing w:beforeLines="20" w:before="62" w:afterLines="20" w:after="62"/>
              <w:rPr>
                <w:rFonts w:ascii="Arial" w:hAnsi="Arial" w:cs="Arial"/>
                <w:sz w:val="22"/>
                <w:lang w:eastAsia="zh-CN"/>
              </w:rPr>
            </w:pPr>
          </w:p>
        </w:tc>
        <w:tc>
          <w:tcPr>
            <w:tcW w:w="0" w:type="auto"/>
            <w:vMerge/>
            <w:vAlign w:val="center"/>
          </w:tcPr>
          <w:p w:rsidR="00535D2A" w:rsidRDefault="00535D2A" w:rsidP="00535D2A">
            <w:pPr>
              <w:spacing w:beforeLines="20" w:before="62" w:afterLines="20" w:after="62"/>
              <w:rPr>
                <w:rFonts w:ascii="Arial" w:hAnsi="Arial" w:cs="Arial"/>
                <w:sz w:val="22"/>
                <w:lang w:eastAsia="zh-CN"/>
              </w:rPr>
            </w:pPr>
          </w:p>
        </w:tc>
        <w:tc>
          <w:tcPr>
            <w:tcW w:w="413" w:type="pct"/>
            <w:vMerge/>
            <w:vAlign w:val="center"/>
          </w:tcPr>
          <w:p w:rsidR="00535D2A" w:rsidRDefault="00535D2A" w:rsidP="00535D2A">
            <w:pPr>
              <w:spacing w:beforeLines="20" w:before="62" w:afterLines="20" w:after="62"/>
              <w:rPr>
                <w:sz w:val="22"/>
                <w:lang w:eastAsia="zh-CN"/>
              </w:rPr>
            </w:pPr>
          </w:p>
        </w:tc>
        <w:tc>
          <w:tcPr>
            <w:tcW w:w="617" w:type="pct"/>
            <w:vAlign w:val="center"/>
          </w:tcPr>
          <w:p w:rsidR="00535D2A" w:rsidRDefault="00535D2A" w:rsidP="00535D2A">
            <w:pPr>
              <w:spacing w:beforeLines="20" w:before="62" w:afterLines="20" w:after="62"/>
              <w:rPr>
                <w:sz w:val="22"/>
              </w:rPr>
            </w:pPr>
            <w:r>
              <w:rPr>
                <w:rFonts w:hint="eastAsia"/>
                <w:sz w:val="22"/>
              </w:rPr>
              <w:t>浊度测定仪</w:t>
            </w:r>
          </w:p>
        </w:tc>
        <w:tc>
          <w:tcPr>
            <w:tcW w:w="3114" w:type="pct"/>
            <w:vAlign w:val="center"/>
          </w:tcPr>
          <w:p w:rsidR="00535D2A" w:rsidRDefault="00535D2A" w:rsidP="002359DE">
            <w:pPr>
              <w:widowControl/>
              <w:rPr>
                <w:sz w:val="22"/>
                <w:lang w:eastAsia="zh-CN"/>
              </w:rPr>
            </w:pPr>
            <w:r>
              <w:rPr>
                <w:rFonts w:hint="eastAsia"/>
                <w:sz w:val="22"/>
                <w:lang w:eastAsia="zh-CN"/>
              </w:rPr>
              <w:t>检测方法：</w:t>
            </w:r>
            <w:r>
              <w:rPr>
                <w:rFonts w:hint="eastAsia"/>
                <w:sz w:val="22"/>
                <w:lang w:eastAsia="zh-CN" w:bidi="ar"/>
              </w:rPr>
              <w:t>光散射法</w:t>
            </w:r>
            <w:r>
              <w:rPr>
                <w:rFonts w:hint="eastAsia"/>
                <w:sz w:val="22"/>
                <w:lang w:eastAsia="zh-CN"/>
              </w:rPr>
              <w:t>；</w:t>
            </w:r>
          </w:p>
          <w:p w:rsidR="00535D2A" w:rsidRDefault="00535D2A" w:rsidP="00535D2A">
            <w:pPr>
              <w:spacing w:beforeLines="20" w:before="62" w:afterLines="20" w:after="62"/>
              <w:rPr>
                <w:sz w:val="22"/>
                <w:lang w:eastAsia="zh-CN"/>
              </w:rPr>
            </w:pPr>
            <w:r>
              <w:rPr>
                <w:rFonts w:hint="eastAsia"/>
                <w:sz w:val="22"/>
                <w:lang w:eastAsia="zh-CN"/>
              </w:rPr>
              <w:t>准确度：</w:t>
            </w:r>
            <w:r>
              <w:rPr>
                <w:sz w:val="22"/>
                <w:lang w:eastAsia="zh-CN"/>
              </w:rPr>
              <w:t>≤±10%</w:t>
            </w:r>
            <w:r>
              <w:rPr>
                <w:rFonts w:hint="eastAsia"/>
                <w:sz w:val="22"/>
                <w:lang w:eastAsia="zh-CN"/>
              </w:rPr>
              <w:t>；</w:t>
            </w:r>
          </w:p>
          <w:p w:rsidR="00535D2A" w:rsidRDefault="00535D2A" w:rsidP="002359DE">
            <w:pPr>
              <w:rPr>
                <w:sz w:val="22"/>
                <w:lang w:eastAsia="zh-CN"/>
              </w:rPr>
            </w:pPr>
            <w:r>
              <w:rPr>
                <w:rFonts w:hint="eastAsia"/>
                <w:sz w:val="22"/>
                <w:lang w:eastAsia="zh-CN"/>
              </w:rPr>
              <w:t>精密度：</w:t>
            </w:r>
            <w:r>
              <w:rPr>
                <w:sz w:val="22"/>
                <w:lang w:eastAsia="zh-CN"/>
              </w:rPr>
              <w:t>±5%</w:t>
            </w:r>
            <w:r>
              <w:rPr>
                <w:rFonts w:hint="eastAsia"/>
                <w:sz w:val="22"/>
                <w:lang w:eastAsia="zh-CN"/>
              </w:rPr>
              <w:t>；</w:t>
            </w:r>
          </w:p>
          <w:p w:rsidR="00535D2A" w:rsidRDefault="00535D2A" w:rsidP="002359DE">
            <w:pPr>
              <w:rPr>
                <w:sz w:val="22"/>
                <w:lang w:eastAsia="zh-CN"/>
              </w:rPr>
            </w:pPr>
            <w:r>
              <w:rPr>
                <w:rFonts w:hint="eastAsia"/>
                <w:sz w:val="22"/>
                <w:lang w:eastAsia="zh-CN"/>
              </w:rPr>
              <w:t>重复性误差：</w:t>
            </w:r>
            <w:r>
              <w:rPr>
                <w:sz w:val="22"/>
                <w:lang w:eastAsia="zh-CN"/>
              </w:rPr>
              <w:t>±5%</w:t>
            </w:r>
            <w:r>
              <w:rPr>
                <w:rFonts w:hint="eastAsia"/>
                <w:sz w:val="22"/>
                <w:lang w:eastAsia="zh-CN"/>
              </w:rPr>
              <w:t>；</w:t>
            </w:r>
          </w:p>
        </w:tc>
      </w:tr>
      <w:tr w:rsidR="00535D2A" w:rsidTr="002359DE">
        <w:tc>
          <w:tcPr>
            <w:tcW w:w="428" w:type="pct"/>
          </w:tcPr>
          <w:p w:rsidR="00535D2A" w:rsidRDefault="00535D2A" w:rsidP="00535D2A">
            <w:pPr>
              <w:spacing w:beforeLines="20" w:before="62" w:afterLines="20" w:after="62"/>
              <w:rPr>
                <w:sz w:val="22"/>
              </w:rPr>
            </w:pPr>
            <w:r>
              <w:rPr>
                <w:rFonts w:hint="eastAsia"/>
                <w:sz w:val="22"/>
              </w:rPr>
              <w:t>2.</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lang w:eastAsia="zh-CN"/>
              </w:rPr>
            </w:pPr>
            <w:r>
              <w:rPr>
                <w:rFonts w:hint="eastAsia"/>
                <w:sz w:val="22"/>
                <w:lang w:eastAsia="zh-CN"/>
              </w:rPr>
              <w:t>水质在线氨氮自动监测仪</w:t>
            </w:r>
            <w:r>
              <w:rPr>
                <w:sz w:val="22"/>
                <w:lang w:eastAsia="zh-CN"/>
              </w:rPr>
              <w:t xml:space="preserve"> </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检测方法：光度法；</w:t>
            </w:r>
          </w:p>
          <w:p w:rsidR="00535D2A" w:rsidRDefault="00535D2A" w:rsidP="00535D2A">
            <w:pPr>
              <w:spacing w:beforeLines="20" w:before="62" w:afterLines="20" w:after="62"/>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10.00 mg/L</w:t>
            </w:r>
            <w:r>
              <w:rPr>
                <w:rFonts w:hint="eastAsia"/>
                <w:sz w:val="22"/>
                <w:lang w:eastAsia="zh-CN"/>
              </w:rPr>
              <w:t>，可调；</w:t>
            </w:r>
          </w:p>
          <w:p w:rsidR="00535D2A" w:rsidRDefault="00535D2A" w:rsidP="00535D2A">
            <w:pPr>
              <w:spacing w:beforeLines="20" w:before="62" w:afterLines="20" w:after="62"/>
              <w:rPr>
                <w:sz w:val="22"/>
              </w:rPr>
            </w:pPr>
            <w:r>
              <w:rPr>
                <w:rFonts w:hint="eastAsia"/>
                <w:sz w:val="22"/>
              </w:rPr>
              <w:t>准确度：</w:t>
            </w:r>
            <w:r>
              <w:rPr>
                <w:sz w:val="22"/>
              </w:rPr>
              <w:t>≤±10%</w:t>
            </w:r>
            <w:r>
              <w:rPr>
                <w:rFonts w:hint="eastAsia"/>
                <w:sz w:val="22"/>
              </w:rPr>
              <w:t>；</w:t>
            </w:r>
          </w:p>
          <w:p w:rsidR="00535D2A" w:rsidRDefault="00535D2A" w:rsidP="00535D2A">
            <w:pPr>
              <w:spacing w:beforeLines="20" w:before="62" w:afterLines="20" w:after="62"/>
              <w:rPr>
                <w:sz w:val="22"/>
              </w:rPr>
            </w:pPr>
            <w:r>
              <w:rPr>
                <w:rFonts w:hint="eastAsia"/>
                <w:sz w:val="22"/>
              </w:rPr>
              <w:t>重复性：</w:t>
            </w:r>
            <w:r>
              <w:rPr>
                <w:sz w:val="22"/>
              </w:rPr>
              <w:t>≤5%</w:t>
            </w:r>
            <w:r>
              <w:rPr>
                <w:rFonts w:hint="eastAsia"/>
                <w:sz w:val="22"/>
              </w:rPr>
              <w:t>；</w:t>
            </w:r>
          </w:p>
          <w:p w:rsidR="00535D2A" w:rsidRDefault="00535D2A" w:rsidP="00535D2A">
            <w:pPr>
              <w:spacing w:beforeLines="20" w:before="62" w:afterLines="20" w:after="62"/>
              <w:rPr>
                <w:sz w:val="22"/>
                <w:lang w:eastAsia="zh-CN"/>
              </w:rPr>
            </w:pPr>
            <w:r>
              <w:rPr>
                <w:rFonts w:hint="eastAsia"/>
                <w:sz w:val="22"/>
                <w:lang w:eastAsia="zh-CN"/>
              </w:rPr>
              <w:t>最低检出限：</w:t>
            </w:r>
            <w:r>
              <w:rPr>
                <w:sz w:val="22"/>
                <w:lang w:eastAsia="zh-CN"/>
              </w:rPr>
              <w:t>≤0.05 mg/L</w:t>
            </w:r>
            <w:r>
              <w:rPr>
                <w:rFonts w:hint="eastAsia"/>
                <w:sz w:val="22"/>
                <w:lang w:eastAsia="zh-CN"/>
              </w:rPr>
              <w:t>（光度法）</w:t>
            </w:r>
          </w:p>
          <w:p w:rsidR="00535D2A" w:rsidRDefault="00535D2A" w:rsidP="002359DE">
            <w:pPr>
              <w:rPr>
                <w:sz w:val="22"/>
              </w:rPr>
            </w:pPr>
            <w:r>
              <w:rPr>
                <w:rFonts w:hint="eastAsia"/>
                <w:sz w:val="22"/>
              </w:rPr>
              <w:lastRenderedPageBreak/>
              <w:t>精密度：</w:t>
            </w:r>
            <w:r>
              <w:rPr>
                <w:sz w:val="22"/>
              </w:rPr>
              <w:t>±5%</w:t>
            </w:r>
            <w:r>
              <w:rPr>
                <w:rFonts w:hint="eastAsia"/>
                <w:sz w:val="22"/>
              </w:rPr>
              <w:t>；</w:t>
            </w:r>
            <w:r>
              <w:rPr>
                <w:sz w:val="22"/>
              </w:rPr>
              <w:t xml:space="preserve"> </w:t>
            </w:r>
          </w:p>
        </w:tc>
      </w:tr>
      <w:tr w:rsidR="00535D2A" w:rsidTr="002359DE">
        <w:tc>
          <w:tcPr>
            <w:tcW w:w="428" w:type="pct"/>
          </w:tcPr>
          <w:p w:rsidR="00535D2A" w:rsidRDefault="00535D2A" w:rsidP="00535D2A">
            <w:pPr>
              <w:spacing w:beforeLines="20" w:before="62" w:afterLines="20" w:after="62"/>
              <w:rPr>
                <w:sz w:val="22"/>
              </w:rPr>
            </w:pPr>
            <w:r>
              <w:rPr>
                <w:rFonts w:hint="eastAsia"/>
                <w:sz w:val="22"/>
              </w:rPr>
              <w:lastRenderedPageBreak/>
              <w:t>3.</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lang w:eastAsia="zh-CN"/>
              </w:rPr>
            </w:pPr>
            <w:r>
              <w:rPr>
                <w:rFonts w:hint="eastAsia"/>
                <w:sz w:val="22"/>
                <w:lang w:eastAsia="zh-CN"/>
              </w:rPr>
              <w:t>水质在线总磷自动监测仪</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检测方法：光度法；</w:t>
            </w:r>
          </w:p>
          <w:p w:rsidR="00535D2A" w:rsidRDefault="00535D2A" w:rsidP="002359DE">
            <w:pPr>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2 mg/L</w:t>
            </w:r>
            <w:r>
              <w:rPr>
                <w:rFonts w:hint="eastAsia"/>
                <w:sz w:val="22"/>
                <w:lang w:eastAsia="zh-CN"/>
              </w:rPr>
              <w:t>，可调</w:t>
            </w:r>
          </w:p>
          <w:p w:rsidR="00535D2A" w:rsidRDefault="00535D2A" w:rsidP="002359DE">
            <w:pPr>
              <w:rPr>
                <w:sz w:val="22"/>
              </w:rPr>
            </w:pPr>
            <w:r>
              <w:rPr>
                <w:rFonts w:hint="eastAsia"/>
                <w:sz w:val="22"/>
              </w:rPr>
              <w:t>精密度：</w:t>
            </w:r>
            <w:r>
              <w:rPr>
                <w:sz w:val="22"/>
              </w:rPr>
              <w:t>±10%</w:t>
            </w:r>
            <w:r>
              <w:rPr>
                <w:rFonts w:hint="eastAsia"/>
                <w:sz w:val="22"/>
              </w:rPr>
              <w:t>；</w:t>
            </w:r>
          </w:p>
          <w:p w:rsidR="00535D2A" w:rsidRDefault="00535D2A" w:rsidP="002359DE">
            <w:pPr>
              <w:rPr>
                <w:sz w:val="22"/>
              </w:rPr>
            </w:pPr>
            <w:r>
              <w:rPr>
                <w:rFonts w:hint="eastAsia"/>
                <w:sz w:val="22"/>
              </w:rPr>
              <w:t>准确度：</w:t>
            </w:r>
            <w:r>
              <w:rPr>
                <w:sz w:val="22"/>
              </w:rPr>
              <w:t>±10%</w:t>
            </w:r>
            <w:r>
              <w:rPr>
                <w:rFonts w:hint="eastAsia"/>
                <w:sz w:val="22"/>
              </w:rPr>
              <w:t>；</w:t>
            </w:r>
          </w:p>
          <w:p w:rsidR="00535D2A" w:rsidRDefault="00535D2A" w:rsidP="002359DE">
            <w:pPr>
              <w:rPr>
                <w:sz w:val="22"/>
                <w:lang w:eastAsia="zh-CN"/>
              </w:rPr>
            </w:pPr>
            <w:r>
              <w:rPr>
                <w:rFonts w:hint="eastAsia"/>
                <w:sz w:val="22"/>
                <w:lang w:eastAsia="zh-CN"/>
              </w:rPr>
              <w:t>最低检出限：</w:t>
            </w:r>
            <w:r>
              <w:rPr>
                <w:sz w:val="22"/>
                <w:lang w:eastAsia="zh-CN"/>
              </w:rPr>
              <w:t>≤0.01mg/L</w:t>
            </w:r>
            <w:r>
              <w:rPr>
                <w:rFonts w:hint="eastAsia"/>
                <w:sz w:val="22"/>
                <w:lang w:eastAsia="zh-CN"/>
              </w:rPr>
              <w:t>；</w:t>
            </w:r>
          </w:p>
        </w:tc>
      </w:tr>
      <w:tr w:rsidR="00535D2A" w:rsidTr="002359DE">
        <w:tc>
          <w:tcPr>
            <w:tcW w:w="428" w:type="pct"/>
          </w:tcPr>
          <w:p w:rsidR="00535D2A" w:rsidRDefault="00535D2A" w:rsidP="00535D2A">
            <w:pPr>
              <w:spacing w:beforeLines="20" w:before="62" w:afterLines="20" w:after="62"/>
              <w:rPr>
                <w:sz w:val="22"/>
              </w:rPr>
            </w:pPr>
            <w:r>
              <w:rPr>
                <w:rFonts w:hint="eastAsia"/>
                <w:sz w:val="22"/>
              </w:rPr>
              <w:t>4.</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lang w:eastAsia="zh-CN"/>
              </w:rPr>
            </w:pPr>
            <w:r>
              <w:rPr>
                <w:rFonts w:hint="eastAsia"/>
                <w:sz w:val="22"/>
                <w:lang w:eastAsia="zh-CN"/>
              </w:rPr>
              <w:t>水质在线总氮自动监测仪</w:t>
            </w:r>
          </w:p>
        </w:tc>
        <w:tc>
          <w:tcPr>
            <w:tcW w:w="3114" w:type="pct"/>
            <w:vAlign w:val="center"/>
          </w:tcPr>
          <w:p w:rsidR="00535D2A" w:rsidRDefault="00535D2A" w:rsidP="00535D2A">
            <w:pPr>
              <w:spacing w:beforeLines="20" w:before="62" w:afterLines="20" w:after="62"/>
              <w:rPr>
                <w:sz w:val="22"/>
                <w:lang w:eastAsia="zh-CN"/>
              </w:rPr>
            </w:pPr>
            <w:r>
              <w:rPr>
                <w:rFonts w:hint="eastAsia"/>
                <w:sz w:val="22"/>
                <w:lang w:eastAsia="zh-CN"/>
              </w:rPr>
              <w:t>检测方法：光度法；</w:t>
            </w:r>
          </w:p>
          <w:p w:rsidR="00535D2A" w:rsidRDefault="00535D2A" w:rsidP="002359DE">
            <w:pPr>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20 mg/L</w:t>
            </w:r>
            <w:r>
              <w:rPr>
                <w:rFonts w:hint="eastAsia"/>
                <w:sz w:val="22"/>
                <w:lang w:eastAsia="zh-CN"/>
              </w:rPr>
              <w:t>，可调</w:t>
            </w:r>
          </w:p>
          <w:p w:rsidR="00535D2A" w:rsidRDefault="00535D2A" w:rsidP="00535D2A">
            <w:pPr>
              <w:spacing w:beforeLines="20" w:before="62" w:afterLines="20" w:after="62"/>
              <w:rPr>
                <w:sz w:val="22"/>
              </w:rPr>
            </w:pPr>
            <w:r>
              <w:rPr>
                <w:rFonts w:hint="eastAsia"/>
                <w:sz w:val="22"/>
              </w:rPr>
              <w:t>重复性：</w:t>
            </w:r>
            <w:r>
              <w:rPr>
                <w:sz w:val="22"/>
              </w:rPr>
              <w:t>≤±5</w:t>
            </w:r>
            <w:r>
              <w:rPr>
                <w:rFonts w:hint="eastAsia"/>
                <w:sz w:val="22"/>
              </w:rPr>
              <w:t>％；</w:t>
            </w:r>
          </w:p>
          <w:p w:rsidR="00535D2A" w:rsidRDefault="00535D2A" w:rsidP="002359DE">
            <w:pPr>
              <w:rPr>
                <w:sz w:val="22"/>
              </w:rPr>
            </w:pPr>
            <w:r>
              <w:rPr>
                <w:rFonts w:hint="eastAsia"/>
                <w:sz w:val="22"/>
              </w:rPr>
              <w:t>精密度：</w:t>
            </w:r>
            <w:r>
              <w:rPr>
                <w:sz w:val="22"/>
              </w:rPr>
              <w:t>±10%</w:t>
            </w:r>
            <w:r>
              <w:rPr>
                <w:rFonts w:hint="eastAsia"/>
                <w:sz w:val="22"/>
              </w:rPr>
              <w:t>；</w:t>
            </w:r>
          </w:p>
          <w:p w:rsidR="00535D2A" w:rsidRDefault="00535D2A" w:rsidP="002359DE">
            <w:pPr>
              <w:rPr>
                <w:sz w:val="22"/>
                <w:lang w:eastAsia="zh-CN"/>
              </w:rPr>
            </w:pPr>
            <w:r>
              <w:rPr>
                <w:rFonts w:hint="eastAsia"/>
                <w:sz w:val="22"/>
                <w:lang w:eastAsia="zh-CN"/>
              </w:rPr>
              <w:t>准确度：</w:t>
            </w:r>
            <w:r>
              <w:rPr>
                <w:sz w:val="22"/>
                <w:lang w:eastAsia="zh-CN"/>
              </w:rPr>
              <w:t>±10%</w:t>
            </w:r>
            <w:r>
              <w:rPr>
                <w:rFonts w:hint="eastAsia"/>
                <w:sz w:val="22"/>
                <w:lang w:eastAsia="zh-CN"/>
              </w:rPr>
              <w:t>；</w:t>
            </w:r>
          </w:p>
          <w:p w:rsidR="00535D2A" w:rsidRDefault="00535D2A" w:rsidP="00535D2A">
            <w:pPr>
              <w:spacing w:beforeLines="20" w:before="62" w:afterLines="20" w:after="62"/>
              <w:rPr>
                <w:sz w:val="22"/>
                <w:lang w:eastAsia="zh-CN"/>
              </w:rPr>
            </w:pPr>
            <w:r>
              <w:rPr>
                <w:rFonts w:hint="eastAsia"/>
                <w:sz w:val="22"/>
                <w:lang w:eastAsia="zh-CN"/>
              </w:rPr>
              <w:t>最低检出限：</w:t>
            </w:r>
            <w:r>
              <w:rPr>
                <w:sz w:val="22"/>
                <w:lang w:eastAsia="zh-CN"/>
              </w:rPr>
              <w:t>≤0.1mg/L</w:t>
            </w:r>
            <w:r>
              <w:rPr>
                <w:rFonts w:hint="eastAsia"/>
                <w:sz w:val="22"/>
                <w:lang w:eastAsia="zh-CN"/>
              </w:rPr>
              <w:t>；</w:t>
            </w:r>
          </w:p>
        </w:tc>
      </w:tr>
      <w:tr w:rsidR="00535D2A" w:rsidTr="002359DE">
        <w:tc>
          <w:tcPr>
            <w:tcW w:w="428" w:type="pct"/>
          </w:tcPr>
          <w:p w:rsidR="00535D2A" w:rsidRDefault="00535D2A" w:rsidP="00535D2A">
            <w:pPr>
              <w:spacing w:beforeLines="20" w:before="62" w:afterLines="20" w:after="62"/>
              <w:rPr>
                <w:sz w:val="22"/>
              </w:rPr>
            </w:pPr>
            <w:r>
              <w:rPr>
                <w:rFonts w:hint="eastAsia"/>
                <w:sz w:val="22"/>
              </w:rPr>
              <w:t>5.</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lang w:eastAsia="zh-CN"/>
              </w:rPr>
            </w:pPr>
            <w:r>
              <w:rPr>
                <w:rFonts w:hint="eastAsia"/>
                <w:sz w:val="22"/>
                <w:lang w:eastAsia="zh-CN"/>
              </w:rPr>
              <w:t>水质在线高锰酸盐指数自动监测仪</w:t>
            </w:r>
          </w:p>
        </w:tc>
        <w:tc>
          <w:tcPr>
            <w:tcW w:w="3114" w:type="pct"/>
            <w:vAlign w:val="center"/>
          </w:tcPr>
          <w:p w:rsidR="00535D2A" w:rsidRDefault="00535D2A" w:rsidP="002359DE">
            <w:pPr>
              <w:widowControl/>
              <w:rPr>
                <w:sz w:val="22"/>
                <w:lang w:eastAsia="zh-CN"/>
              </w:rPr>
            </w:pPr>
            <w:r>
              <w:rPr>
                <w:rFonts w:hint="eastAsia"/>
                <w:sz w:val="22"/>
                <w:lang w:eastAsia="zh-CN"/>
              </w:rPr>
              <w:t>检测方法：</w:t>
            </w:r>
            <w:r>
              <w:rPr>
                <w:rFonts w:hint="eastAsia"/>
                <w:sz w:val="22"/>
                <w:lang w:eastAsia="zh-CN" w:bidi="ar"/>
              </w:rPr>
              <w:t>高锰酸钾氧化法</w:t>
            </w:r>
            <w:r>
              <w:rPr>
                <w:rFonts w:hint="eastAsia"/>
                <w:sz w:val="22"/>
                <w:lang w:eastAsia="zh-CN"/>
              </w:rPr>
              <w:t>；</w:t>
            </w:r>
          </w:p>
          <w:p w:rsidR="00535D2A" w:rsidRDefault="00535D2A" w:rsidP="00535D2A">
            <w:pPr>
              <w:spacing w:beforeLines="20" w:before="62" w:afterLines="20" w:after="62"/>
              <w:rPr>
                <w:sz w:val="22"/>
                <w:lang w:eastAsia="zh-CN"/>
              </w:rPr>
            </w:pPr>
            <w:r>
              <w:rPr>
                <w:rFonts w:hint="eastAsia"/>
                <w:sz w:val="22"/>
                <w:lang w:eastAsia="zh-CN"/>
              </w:rPr>
              <w:t>测量范围：</w:t>
            </w:r>
            <w:r>
              <w:rPr>
                <w:sz w:val="22"/>
                <w:lang w:eastAsia="zh-CN"/>
              </w:rPr>
              <w:t>0</w:t>
            </w:r>
            <w:r>
              <w:rPr>
                <w:rFonts w:hint="eastAsia"/>
                <w:sz w:val="22"/>
                <w:lang w:eastAsia="zh-CN"/>
              </w:rPr>
              <w:t>～</w:t>
            </w:r>
            <w:r>
              <w:rPr>
                <w:sz w:val="22"/>
                <w:lang w:eastAsia="zh-CN"/>
              </w:rPr>
              <w:t>20 mg/L</w:t>
            </w:r>
            <w:r>
              <w:rPr>
                <w:rFonts w:hint="eastAsia"/>
                <w:sz w:val="22"/>
                <w:lang w:eastAsia="zh-CN"/>
              </w:rPr>
              <w:t>，可调；</w:t>
            </w:r>
          </w:p>
          <w:p w:rsidR="00535D2A" w:rsidRDefault="00535D2A" w:rsidP="00535D2A">
            <w:pPr>
              <w:spacing w:beforeLines="20" w:before="62" w:afterLines="20" w:after="62"/>
              <w:rPr>
                <w:sz w:val="22"/>
              </w:rPr>
            </w:pPr>
            <w:r>
              <w:rPr>
                <w:rFonts w:hint="eastAsia"/>
                <w:sz w:val="22"/>
              </w:rPr>
              <w:t>重复性：</w:t>
            </w:r>
            <w:r>
              <w:rPr>
                <w:sz w:val="22"/>
              </w:rPr>
              <w:t>≤5%</w:t>
            </w:r>
            <w:r>
              <w:rPr>
                <w:rFonts w:hint="eastAsia"/>
                <w:sz w:val="22"/>
              </w:rPr>
              <w:t>；</w:t>
            </w:r>
          </w:p>
          <w:p w:rsidR="00535D2A" w:rsidRDefault="00535D2A" w:rsidP="002359DE">
            <w:pPr>
              <w:rPr>
                <w:sz w:val="22"/>
              </w:rPr>
            </w:pPr>
            <w:r>
              <w:rPr>
                <w:rFonts w:hint="eastAsia"/>
                <w:sz w:val="22"/>
              </w:rPr>
              <w:t>精密度：</w:t>
            </w:r>
            <w:r>
              <w:rPr>
                <w:sz w:val="22"/>
              </w:rPr>
              <w:t>±5%</w:t>
            </w:r>
            <w:r>
              <w:rPr>
                <w:rFonts w:hint="eastAsia"/>
                <w:sz w:val="22"/>
              </w:rPr>
              <w:t>；</w:t>
            </w:r>
          </w:p>
          <w:p w:rsidR="00535D2A" w:rsidRDefault="00535D2A" w:rsidP="002359DE">
            <w:pPr>
              <w:rPr>
                <w:sz w:val="22"/>
                <w:lang w:eastAsia="zh-CN"/>
              </w:rPr>
            </w:pPr>
            <w:r>
              <w:rPr>
                <w:rFonts w:hint="eastAsia"/>
                <w:sz w:val="22"/>
                <w:lang w:eastAsia="zh-CN"/>
              </w:rPr>
              <w:t>准确度：</w:t>
            </w:r>
            <w:r>
              <w:rPr>
                <w:sz w:val="22"/>
                <w:lang w:eastAsia="zh-CN"/>
              </w:rPr>
              <w:t>±10%</w:t>
            </w:r>
            <w:r>
              <w:rPr>
                <w:rFonts w:hint="eastAsia"/>
                <w:sz w:val="22"/>
                <w:lang w:eastAsia="zh-CN"/>
              </w:rPr>
              <w:t>；</w:t>
            </w:r>
          </w:p>
          <w:p w:rsidR="00535D2A" w:rsidRDefault="00535D2A" w:rsidP="00535D2A">
            <w:pPr>
              <w:spacing w:beforeLines="20" w:before="62" w:afterLines="20" w:after="62"/>
              <w:rPr>
                <w:sz w:val="22"/>
                <w:lang w:eastAsia="zh-CN"/>
              </w:rPr>
            </w:pPr>
            <w:r>
              <w:rPr>
                <w:rFonts w:hint="eastAsia"/>
                <w:sz w:val="22"/>
                <w:lang w:eastAsia="zh-CN"/>
              </w:rPr>
              <w:t>最低检出限：</w:t>
            </w:r>
            <w:r>
              <w:rPr>
                <w:sz w:val="22"/>
                <w:lang w:eastAsia="zh-CN"/>
              </w:rPr>
              <w:t>≤0.5 mg/L</w:t>
            </w:r>
            <w:r>
              <w:rPr>
                <w:rFonts w:hint="eastAsia"/>
                <w:sz w:val="22"/>
                <w:lang w:eastAsia="zh-CN"/>
              </w:rPr>
              <w:t>；</w:t>
            </w:r>
          </w:p>
        </w:tc>
      </w:tr>
      <w:tr w:rsidR="00535D2A" w:rsidTr="002359DE">
        <w:tc>
          <w:tcPr>
            <w:tcW w:w="428" w:type="pct"/>
          </w:tcPr>
          <w:p w:rsidR="00535D2A" w:rsidRDefault="00535D2A" w:rsidP="00535D2A">
            <w:pPr>
              <w:spacing w:beforeLines="20" w:before="62" w:afterLines="20" w:after="62"/>
              <w:rPr>
                <w:sz w:val="22"/>
              </w:rPr>
            </w:pPr>
            <w:r>
              <w:rPr>
                <w:rFonts w:hint="eastAsia"/>
                <w:sz w:val="22"/>
              </w:rPr>
              <w:t>6.</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rPr>
            </w:pPr>
            <w:r>
              <w:rPr>
                <w:rFonts w:hint="eastAsia"/>
                <w:sz w:val="22"/>
              </w:rPr>
              <w:t>采配水、预处理系统</w:t>
            </w:r>
          </w:p>
        </w:tc>
        <w:tc>
          <w:tcPr>
            <w:tcW w:w="3114" w:type="pct"/>
            <w:vAlign w:val="center"/>
          </w:tcPr>
          <w:p w:rsidR="00535D2A" w:rsidRDefault="00535D2A" w:rsidP="00FA03E0">
            <w:pPr>
              <w:numPr>
                <w:ilvl w:val="0"/>
                <w:numId w:val="1"/>
              </w:numPr>
              <w:tabs>
                <w:tab w:val="left" w:pos="840"/>
              </w:tabs>
              <w:autoSpaceDN w:val="0"/>
              <w:ind w:left="0" w:firstLine="0"/>
              <w:rPr>
                <w:sz w:val="22"/>
                <w:lang w:eastAsia="zh-CN"/>
              </w:rPr>
            </w:pPr>
            <w:r>
              <w:rPr>
                <w:rFonts w:hint="eastAsia"/>
                <w:sz w:val="22"/>
                <w:lang w:eastAsia="zh-CN"/>
              </w:rPr>
              <w:t>采水单元根据河流实际水文状况采用合适的采水方案；</w:t>
            </w:r>
          </w:p>
          <w:p w:rsidR="00535D2A" w:rsidRDefault="00535D2A" w:rsidP="00FA03E0">
            <w:pPr>
              <w:numPr>
                <w:ilvl w:val="0"/>
                <w:numId w:val="1"/>
              </w:numPr>
              <w:tabs>
                <w:tab w:val="left" w:pos="840"/>
              </w:tabs>
              <w:autoSpaceDN w:val="0"/>
              <w:ind w:left="0" w:firstLine="0"/>
              <w:rPr>
                <w:sz w:val="22"/>
                <w:lang w:eastAsia="zh-CN"/>
              </w:rPr>
            </w:pPr>
            <w:r>
              <w:rPr>
                <w:rFonts w:hint="eastAsia"/>
                <w:sz w:val="22"/>
                <w:lang w:eastAsia="zh-CN"/>
              </w:rPr>
              <w:t>保证采水口能够随水位变化并与河底保持一定距离，保证采集到具有代表性的符合监测需要的水样，又要保证取样吸头的连续正常使用；</w:t>
            </w:r>
          </w:p>
          <w:p w:rsidR="00535D2A" w:rsidRDefault="00535D2A" w:rsidP="00FA03E0">
            <w:pPr>
              <w:numPr>
                <w:ilvl w:val="0"/>
                <w:numId w:val="1"/>
              </w:numPr>
              <w:tabs>
                <w:tab w:val="left" w:pos="840"/>
              </w:tabs>
              <w:autoSpaceDN w:val="0"/>
              <w:ind w:left="0" w:firstLine="0"/>
              <w:rPr>
                <w:sz w:val="22"/>
                <w:lang w:eastAsia="zh-CN"/>
              </w:rPr>
            </w:pPr>
            <w:r>
              <w:rPr>
                <w:rFonts w:hint="eastAsia"/>
                <w:sz w:val="22"/>
                <w:lang w:eastAsia="zh-CN"/>
              </w:rPr>
              <w:t>采取必要的防冻措施，保证冬季低温时采样管路不被冻裂；</w:t>
            </w:r>
          </w:p>
          <w:p w:rsidR="00535D2A" w:rsidRDefault="00535D2A" w:rsidP="00FA03E0">
            <w:pPr>
              <w:numPr>
                <w:ilvl w:val="0"/>
                <w:numId w:val="1"/>
              </w:numPr>
              <w:tabs>
                <w:tab w:val="left" w:pos="840"/>
              </w:tabs>
              <w:autoSpaceDN w:val="0"/>
              <w:ind w:left="0" w:firstLine="0"/>
              <w:rPr>
                <w:sz w:val="22"/>
                <w:lang w:eastAsia="zh-CN"/>
              </w:rPr>
            </w:pPr>
            <w:r>
              <w:rPr>
                <w:rFonts w:hint="eastAsia"/>
                <w:sz w:val="22"/>
                <w:lang w:eastAsia="zh-CN"/>
              </w:rPr>
              <w:t>采水管采用材质稳定的材料，避免对水样产生污染；</w:t>
            </w:r>
          </w:p>
          <w:p w:rsidR="00535D2A" w:rsidRDefault="00535D2A" w:rsidP="00FA03E0">
            <w:pPr>
              <w:numPr>
                <w:ilvl w:val="0"/>
                <w:numId w:val="1"/>
              </w:numPr>
              <w:tabs>
                <w:tab w:val="left" w:pos="840"/>
              </w:tabs>
              <w:autoSpaceDN w:val="0"/>
              <w:ind w:left="0" w:firstLine="0"/>
              <w:rPr>
                <w:sz w:val="22"/>
                <w:lang w:eastAsia="zh-CN"/>
              </w:rPr>
            </w:pPr>
            <w:r>
              <w:rPr>
                <w:rFonts w:hint="eastAsia"/>
                <w:sz w:val="22"/>
                <w:lang w:eastAsia="zh-CN"/>
              </w:rPr>
              <w:t>保证停电后重新上电时，采水单元、控制单元、监控软件能自动恢复工作；</w:t>
            </w:r>
          </w:p>
          <w:p w:rsidR="00535D2A" w:rsidRDefault="00535D2A" w:rsidP="00FA03E0">
            <w:pPr>
              <w:numPr>
                <w:ilvl w:val="0"/>
                <w:numId w:val="1"/>
              </w:numPr>
              <w:tabs>
                <w:tab w:val="left" w:pos="840"/>
              </w:tabs>
              <w:autoSpaceDN w:val="0"/>
              <w:ind w:left="0" w:firstLine="0"/>
              <w:rPr>
                <w:sz w:val="22"/>
                <w:lang w:eastAsia="zh-CN"/>
              </w:rPr>
            </w:pPr>
            <w:r>
              <w:rPr>
                <w:rFonts w:hint="eastAsia"/>
                <w:sz w:val="22"/>
                <w:lang w:eastAsia="zh-CN"/>
              </w:rPr>
              <w:t>具备自动反清（吹）洗功能；</w:t>
            </w:r>
          </w:p>
        </w:tc>
      </w:tr>
      <w:tr w:rsidR="00535D2A" w:rsidTr="002359DE">
        <w:tc>
          <w:tcPr>
            <w:tcW w:w="428" w:type="pct"/>
          </w:tcPr>
          <w:p w:rsidR="00535D2A" w:rsidRDefault="00535D2A" w:rsidP="00535D2A">
            <w:pPr>
              <w:spacing w:beforeLines="20" w:before="62" w:afterLines="20" w:after="62"/>
              <w:rPr>
                <w:sz w:val="22"/>
              </w:rPr>
            </w:pPr>
            <w:r>
              <w:rPr>
                <w:rFonts w:hint="eastAsia"/>
                <w:sz w:val="22"/>
              </w:rPr>
              <w:t>7.</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lang w:eastAsia="zh-CN"/>
              </w:rPr>
            </w:pPr>
            <w:r>
              <w:rPr>
                <w:rFonts w:hint="eastAsia"/>
                <w:sz w:val="22"/>
                <w:lang w:eastAsia="zh-CN"/>
              </w:rPr>
              <w:t>数据采集传输与控制系统</w:t>
            </w:r>
          </w:p>
        </w:tc>
        <w:tc>
          <w:tcPr>
            <w:tcW w:w="3114" w:type="pct"/>
            <w:vAlign w:val="center"/>
          </w:tcPr>
          <w:p w:rsidR="00535D2A" w:rsidRDefault="00535D2A" w:rsidP="00FA03E0">
            <w:pPr>
              <w:numPr>
                <w:ilvl w:val="0"/>
                <w:numId w:val="2"/>
              </w:numPr>
              <w:tabs>
                <w:tab w:val="left" w:pos="840"/>
              </w:tabs>
              <w:autoSpaceDN w:val="0"/>
              <w:ind w:left="0" w:firstLine="0"/>
              <w:rPr>
                <w:sz w:val="22"/>
                <w:lang w:eastAsia="zh-CN"/>
              </w:rPr>
            </w:pPr>
            <w:r>
              <w:rPr>
                <w:rFonts w:hint="eastAsia"/>
                <w:sz w:val="22"/>
                <w:lang w:eastAsia="zh-CN"/>
              </w:rPr>
              <w:t>具有监测项目数据采集及处理功能，可发送报警信息，可显示各单元设备工作状态参数；</w:t>
            </w:r>
          </w:p>
          <w:p w:rsidR="00535D2A" w:rsidRDefault="00535D2A" w:rsidP="00FA03E0">
            <w:pPr>
              <w:numPr>
                <w:ilvl w:val="0"/>
                <w:numId w:val="2"/>
              </w:numPr>
              <w:tabs>
                <w:tab w:val="left" w:pos="840"/>
              </w:tabs>
              <w:autoSpaceDN w:val="0"/>
              <w:ind w:left="0" w:firstLine="0"/>
              <w:rPr>
                <w:sz w:val="22"/>
              </w:rPr>
            </w:pPr>
            <w:r>
              <w:rPr>
                <w:rFonts w:hint="eastAsia"/>
                <w:sz w:val="22"/>
              </w:rPr>
              <w:t>具有数据查询功能；</w:t>
            </w:r>
          </w:p>
          <w:p w:rsidR="00535D2A" w:rsidRDefault="00535D2A" w:rsidP="00FA03E0">
            <w:pPr>
              <w:numPr>
                <w:ilvl w:val="0"/>
                <w:numId w:val="2"/>
              </w:numPr>
              <w:tabs>
                <w:tab w:val="left" w:pos="840"/>
              </w:tabs>
              <w:autoSpaceDN w:val="0"/>
              <w:ind w:left="0" w:firstLine="0"/>
              <w:rPr>
                <w:sz w:val="22"/>
                <w:lang w:eastAsia="zh-CN"/>
              </w:rPr>
            </w:pPr>
            <w:r>
              <w:rPr>
                <w:rFonts w:hint="eastAsia"/>
                <w:sz w:val="22"/>
                <w:lang w:eastAsia="zh-CN"/>
              </w:rPr>
              <w:t>能储存不少于</w:t>
            </w:r>
            <w:r>
              <w:rPr>
                <w:sz w:val="22"/>
                <w:lang w:eastAsia="zh-CN"/>
              </w:rPr>
              <w:t>12</w:t>
            </w:r>
            <w:r>
              <w:rPr>
                <w:rFonts w:hint="eastAsia"/>
                <w:sz w:val="22"/>
                <w:lang w:eastAsia="zh-CN"/>
              </w:rPr>
              <w:t>个月的原始数据、相应时期发生的相关事件记录；</w:t>
            </w:r>
          </w:p>
        </w:tc>
      </w:tr>
      <w:tr w:rsidR="00535D2A" w:rsidTr="002359DE">
        <w:tc>
          <w:tcPr>
            <w:tcW w:w="428" w:type="pct"/>
          </w:tcPr>
          <w:p w:rsidR="00535D2A" w:rsidRDefault="00535D2A" w:rsidP="00535D2A">
            <w:pPr>
              <w:spacing w:beforeLines="20" w:before="62" w:afterLines="20" w:after="62"/>
              <w:rPr>
                <w:sz w:val="22"/>
              </w:rPr>
            </w:pPr>
            <w:r>
              <w:rPr>
                <w:rFonts w:hint="eastAsia"/>
                <w:sz w:val="22"/>
              </w:rPr>
              <w:t>8.</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rPr>
            </w:pPr>
            <w:r>
              <w:rPr>
                <w:rFonts w:hint="eastAsia"/>
                <w:sz w:val="22"/>
              </w:rPr>
              <w:t>站房及配套设施</w:t>
            </w:r>
          </w:p>
        </w:tc>
        <w:tc>
          <w:tcPr>
            <w:tcW w:w="3114" w:type="pct"/>
            <w:vAlign w:val="center"/>
          </w:tcPr>
          <w:p w:rsidR="00535D2A" w:rsidRDefault="00535D2A" w:rsidP="00FA03E0">
            <w:pPr>
              <w:numPr>
                <w:ilvl w:val="0"/>
                <w:numId w:val="3"/>
              </w:numPr>
              <w:autoSpaceDN w:val="0"/>
              <w:spacing w:before="22" w:line="237" w:lineRule="auto"/>
              <w:ind w:left="0" w:firstLine="0"/>
              <w:rPr>
                <w:spacing w:val="3"/>
                <w:sz w:val="22"/>
                <w:lang w:eastAsia="zh-CN"/>
              </w:rPr>
            </w:pPr>
            <w:r>
              <w:rPr>
                <w:rFonts w:hint="eastAsia"/>
                <w:spacing w:val="3"/>
                <w:sz w:val="22"/>
                <w:lang w:eastAsia="zh-CN"/>
              </w:rPr>
              <w:t>新建岸边站以可移动式一体式监测箱体为主（可根据现场情况适当调整），必要时站房可整体进行迁移；</w:t>
            </w:r>
          </w:p>
          <w:p w:rsidR="00535D2A" w:rsidRDefault="00535D2A" w:rsidP="00FA03E0">
            <w:pPr>
              <w:numPr>
                <w:ilvl w:val="0"/>
                <w:numId w:val="3"/>
              </w:numPr>
              <w:autoSpaceDN w:val="0"/>
              <w:spacing w:before="22" w:line="237" w:lineRule="auto"/>
              <w:ind w:left="0" w:firstLine="0"/>
              <w:rPr>
                <w:spacing w:val="3"/>
                <w:sz w:val="22"/>
                <w:lang w:eastAsia="zh-CN"/>
              </w:rPr>
            </w:pPr>
            <w:r>
              <w:rPr>
                <w:rFonts w:hint="eastAsia"/>
                <w:spacing w:val="3"/>
                <w:sz w:val="22"/>
                <w:lang w:eastAsia="zh-CN"/>
              </w:rPr>
              <w:t>防雷击保护装置：房屋、电力线路、电话线均设计避雷装置；具备门禁系统；</w:t>
            </w:r>
          </w:p>
          <w:p w:rsidR="00535D2A" w:rsidRDefault="00535D2A" w:rsidP="00FA03E0">
            <w:pPr>
              <w:numPr>
                <w:ilvl w:val="0"/>
                <w:numId w:val="3"/>
              </w:numPr>
              <w:autoSpaceDN w:val="0"/>
              <w:spacing w:before="22" w:line="237" w:lineRule="auto"/>
              <w:ind w:left="0" w:firstLine="0"/>
              <w:rPr>
                <w:rFonts w:ascii="宋体" w:hAnsi="宋体" w:cs="宋体"/>
                <w:spacing w:val="3"/>
                <w:szCs w:val="21"/>
                <w:lang w:eastAsia="zh-CN"/>
              </w:rPr>
            </w:pPr>
            <w:r>
              <w:rPr>
                <w:rFonts w:hint="eastAsia"/>
                <w:sz w:val="22"/>
                <w:lang w:eastAsia="zh-CN"/>
              </w:rPr>
              <w:t>在站房内安置废液回收桶，收集辅助及残留试剂</w:t>
            </w:r>
          </w:p>
        </w:tc>
      </w:tr>
      <w:tr w:rsidR="00535D2A" w:rsidTr="002359DE">
        <w:trPr>
          <w:trHeight w:val="90"/>
        </w:trPr>
        <w:tc>
          <w:tcPr>
            <w:tcW w:w="428" w:type="pct"/>
          </w:tcPr>
          <w:p w:rsidR="00535D2A" w:rsidRDefault="00535D2A" w:rsidP="00535D2A">
            <w:pPr>
              <w:spacing w:beforeLines="20" w:before="62" w:afterLines="20" w:after="62"/>
              <w:rPr>
                <w:sz w:val="22"/>
              </w:rPr>
            </w:pPr>
            <w:r>
              <w:rPr>
                <w:rFonts w:hint="eastAsia"/>
                <w:sz w:val="22"/>
              </w:rPr>
              <w:lastRenderedPageBreak/>
              <w:t>9.</w:t>
            </w:r>
          </w:p>
        </w:tc>
        <w:tc>
          <w:tcPr>
            <w:tcW w:w="428" w:type="pct"/>
            <w:vMerge/>
            <w:vAlign w:val="center"/>
          </w:tcPr>
          <w:p w:rsidR="00535D2A" w:rsidRDefault="00535D2A" w:rsidP="00535D2A">
            <w:pPr>
              <w:spacing w:beforeLines="20" w:before="62" w:afterLines="20" w:after="62"/>
              <w:rPr>
                <w:sz w:val="22"/>
              </w:rPr>
            </w:pPr>
          </w:p>
        </w:tc>
        <w:tc>
          <w:tcPr>
            <w:tcW w:w="1030" w:type="pct"/>
            <w:gridSpan w:val="2"/>
            <w:vAlign w:val="center"/>
          </w:tcPr>
          <w:p w:rsidR="00535D2A" w:rsidRDefault="00535D2A" w:rsidP="00535D2A">
            <w:pPr>
              <w:spacing w:beforeLines="20" w:before="62" w:afterLines="20" w:after="62"/>
              <w:rPr>
                <w:sz w:val="22"/>
              </w:rPr>
            </w:pPr>
            <w:r>
              <w:rPr>
                <w:rFonts w:hint="eastAsia"/>
                <w:sz w:val="22"/>
              </w:rPr>
              <w:t>视频监控安防系统</w:t>
            </w:r>
          </w:p>
        </w:tc>
        <w:tc>
          <w:tcPr>
            <w:tcW w:w="3114" w:type="pct"/>
            <w:vAlign w:val="center"/>
          </w:tcPr>
          <w:p w:rsidR="00535D2A" w:rsidRDefault="00535D2A" w:rsidP="00FA03E0">
            <w:pPr>
              <w:numPr>
                <w:ilvl w:val="0"/>
                <w:numId w:val="4"/>
              </w:numPr>
              <w:autoSpaceDN w:val="0"/>
              <w:spacing w:before="22" w:line="237" w:lineRule="auto"/>
              <w:ind w:firstLine="0"/>
              <w:rPr>
                <w:spacing w:val="3"/>
                <w:sz w:val="22"/>
                <w:lang w:eastAsia="zh-CN"/>
              </w:rPr>
            </w:pPr>
            <w:r>
              <w:rPr>
                <w:rFonts w:hint="eastAsia"/>
                <w:spacing w:val="3"/>
                <w:sz w:val="22"/>
                <w:lang w:eastAsia="zh-CN"/>
              </w:rPr>
              <w:t>支持数据断电不丢失；支持断电状态记忆功能，上电后自动回到断电前的云台和镜头状态；可实时监控子站安防摄像视频，并可查看历史监控视频；</w:t>
            </w:r>
            <w:r>
              <w:rPr>
                <w:spacing w:val="3"/>
                <w:sz w:val="22"/>
                <w:lang w:eastAsia="zh-CN"/>
              </w:rPr>
              <w:t xml:space="preserve"> </w:t>
            </w:r>
          </w:p>
          <w:p w:rsidR="00535D2A" w:rsidRDefault="00535D2A" w:rsidP="00FA03E0">
            <w:pPr>
              <w:numPr>
                <w:ilvl w:val="0"/>
                <w:numId w:val="4"/>
              </w:numPr>
              <w:autoSpaceDN w:val="0"/>
              <w:spacing w:before="22" w:line="237" w:lineRule="auto"/>
              <w:ind w:left="0" w:firstLine="0"/>
              <w:rPr>
                <w:spacing w:val="3"/>
                <w:sz w:val="22"/>
              </w:rPr>
            </w:pPr>
            <w:r>
              <w:rPr>
                <w:rFonts w:hint="eastAsia"/>
                <w:spacing w:val="3"/>
                <w:sz w:val="22"/>
              </w:rPr>
              <w:t>支持</w:t>
            </w:r>
            <w:r>
              <w:rPr>
                <w:spacing w:val="3"/>
                <w:sz w:val="22"/>
              </w:rPr>
              <w:t>RS232/RS485</w:t>
            </w:r>
            <w:r>
              <w:rPr>
                <w:rFonts w:hint="eastAsia"/>
                <w:spacing w:val="3"/>
                <w:sz w:val="22"/>
              </w:rPr>
              <w:t>、</w:t>
            </w:r>
            <w:r>
              <w:rPr>
                <w:spacing w:val="3"/>
                <w:sz w:val="22"/>
              </w:rPr>
              <w:t>USB</w:t>
            </w:r>
            <w:r>
              <w:rPr>
                <w:rFonts w:hint="eastAsia"/>
                <w:spacing w:val="3"/>
                <w:sz w:val="22"/>
              </w:rPr>
              <w:t>、以太网口等接口；</w:t>
            </w:r>
          </w:p>
          <w:p w:rsidR="00535D2A" w:rsidRDefault="00535D2A" w:rsidP="00FA03E0">
            <w:pPr>
              <w:numPr>
                <w:ilvl w:val="0"/>
                <w:numId w:val="4"/>
              </w:numPr>
              <w:autoSpaceDN w:val="0"/>
              <w:spacing w:before="22" w:line="237" w:lineRule="auto"/>
              <w:ind w:left="0" w:firstLine="0"/>
              <w:rPr>
                <w:spacing w:val="3"/>
                <w:sz w:val="22"/>
                <w:lang w:eastAsia="zh-CN"/>
              </w:rPr>
            </w:pPr>
            <w:r>
              <w:rPr>
                <w:rFonts w:hint="eastAsia"/>
                <w:spacing w:val="3"/>
                <w:sz w:val="22"/>
                <w:lang w:eastAsia="zh-CN"/>
              </w:rPr>
              <w:t>视频监控单元具备实时监控功能、云台操作功能、录像存储功能、语音监听功能和简单的远程维护功能。</w:t>
            </w:r>
            <w:r>
              <w:rPr>
                <w:spacing w:val="3"/>
                <w:sz w:val="22"/>
                <w:lang w:eastAsia="zh-CN"/>
              </w:rPr>
              <w:t xml:space="preserve"> </w:t>
            </w:r>
          </w:p>
        </w:tc>
      </w:tr>
    </w:tbl>
    <w:p w:rsidR="00535D2A" w:rsidRDefault="00535D2A" w:rsidP="00535D2A">
      <w:pPr>
        <w:spacing w:before="95" w:line="220" w:lineRule="auto"/>
        <w:ind w:left="476"/>
        <w:rPr>
          <w:rFonts w:ascii="宋体" w:hAnsi="宋体" w:cs="宋体"/>
          <w:color w:val="000000"/>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2</w:t>
      </w:r>
      <w:r>
        <w:rPr>
          <w:rFonts w:eastAsia="Times New Roman"/>
          <w:spacing w:val="-1"/>
          <w:sz w:val="22"/>
        </w:rPr>
        <w:t xml:space="preserve"> </w:t>
      </w:r>
      <w:r>
        <w:rPr>
          <w:rFonts w:ascii="宋体" w:hAnsi="宋体" w:cs="宋体" w:hint="eastAsia"/>
          <w:spacing w:val="-1"/>
          <w:sz w:val="22"/>
        </w:rPr>
        <w:t>地表水小型站</w:t>
      </w:r>
      <w:r>
        <w:rPr>
          <w:rFonts w:hint="eastAsia"/>
          <w:sz w:val="22"/>
        </w:rPr>
        <w:t>（农业面源小型站）</w:t>
      </w:r>
    </w:p>
    <w:tbl>
      <w:tblPr>
        <w:tblStyle w:val="100"/>
        <w:tblW w:w="4900" w:type="pct"/>
        <w:tblLook w:val="04A0" w:firstRow="1" w:lastRow="0" w:firstColumn="1" w:lastColumn="0" w:noHBand="0" w:noVBand="1"/>
      </w:tblPr>
      <w:tblGrid>
        <w:gridCol w:w="521"/>
        <w:gridCol w:w="720"/>
        <w:gridCol w:w="600"/>
        <w:gridCol w:w="880"/>
        <w:gridCol w:w="5631"/>
      </w:tblGrid>
      <w:tr w:rsidR="00535D2A" w:rsidTr="002359DE">
        <w:trPr>
          <w:tblHeader/>
        </w:trPr>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rFonts w:ascii="Arial" w:hAnsi="Arial" w:cs="Arial"/>
                <w:b/>
                <w:bCs/>
                <w:sz w:val="22"/>
              </w:rPr>
            </w:pPr>
            <w:r>
              <w:rPr>
                <w:rFonts w:hint="eastAsia"/>
                <w:b/>
                <w:bCs/>
                <w:sz w:val="22"/>
              </w:rPr>
              <w:t>序号</w:t>
            </w:r>
          </w:p>
        </w:tc>
        <w:tc>
          <w:tcPr>
            <w:tcW w:w="43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建设内容</w:t>
            </w: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设备名称</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设备参数</w:t>
            </w:r>
          </w:p>
        </w:tc>
      </w:tr>
      <w:tr w:rsidR="00535D2A" w:rsidTr="002359DE">
        <w:trPr>
          <w:trHeight w:val="77"/>
        </w:trPr>
        <w:tc>
          <w:tcPr>
            <w:tcW w:w="312"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rPr>
            </w:pPr>
          </w:p>
        </w:tc>
        <w:tc>
          <w:tcPr>
            <w:tcW w:w="431" w:type="pct"/>
            <w:vMerge w:val="restart"/>
            <w:tcBorders>
              <w:top w:val="single" w:sz="4" w:space="0" w:color="auto"/>
              <w:left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地表水小型站</w:t>
            </w:r>
          </w:p>
        </w:tc>
        <w:tc>
          <w:tcPr>
            <w:tcW w:w="359"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r>
              <w:rPr>
                <w:rFonts w:hint="eastAsia"/>
                <w:sz w:val="22"/>
                <w:lang w:eastAsia="zh-CN"/>
              </w:rPr>
              <w:t>五参数水质自动监测仪</w:t>
            </w:r>
          </w:p>
        </w:tc>
        <w:tc>
          <w:tcPr>
            <w:tcW w:w="5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温度测定仪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left"/>
              <w:rPr>
                <w:sz w:val="22"/>
                <w:lang w:eastAsia="zh-CN"/>
              </w:rPr>
            </w:pPr>
            <w:r>
              <w:rPr>
                <w:rFonts w:hint="eastAsia"/>
                <w:sz w:val="22"/>
                <w:lang w:eastAsia="zh-CN"/>
              </w:rPr>
              <w:t>检测方法：热电阻或热电偶；</w:t>
            </w:r>
          </w:p>
          <w:p w:rsidR="00535D2A" w:rsidRDefault="00535D2A" w:rsidP="00535D2A">
            <w:pPr>
              <w:spacing w:beforeLines="20" w:before="62" w:afterLines="20" w:after="62"/>
              <w:jc w:val="left"/>
              <w:rPr>
                <w:sz w:val="22"/>
              </w:rPr>
            </w:pPr>
            <w:r>
              <w:rPr>
                <w:rFonts w:hint="eastAsia"/>
                <w:sz w:val="22"/>
              </w:rPr>
              <w:t>量程：</w:t>
            </w:r>
            <w:r>
              <w:rPr>
                <w:sz w:val="22"/>
              </w:rPr>
              <w:t>0.0</w:t>
            </w:r>
            <w:r>
              <w:rPr>
                <w:rFonts w:hint="eastAsia"/>
                <w:sz w:val="22"/>
              </w:rPr>
              <w:t>～</w:t>
            </w:r>
            <w:r>
              <w:rPr>
                <w:sz w:val="22"/>
              </w:rPr>
              <w:t>60.0</w:t>
            </w:r>
            <w:r>
              <w:rPr>
                <w:rFonts w:ascii="Cambria Math" w:hAnsi="Cambria Math" w:cs="Cambria Math"/>
                <w:sz w:val="22"/>
              </w:rPr>
              <w:t>℃</w:t>
            </w:r>
            <w:r>
              <w:rPr>
                <w:rFonts w:hint="eastAsia"/>
                <w:sz w:val="22"/>
              </w:rPr>
              <w:t>；</w:t>
            </w:r>
          </w:p>
          <w:p w:rsidR="00535D2A" w:rsidRDefault="00535D2A" w:rsidP="002359DE">
            <w:pPr>
              <w:rPr>
                <w:sz w:val="22"/>
              </w:rPr>
            </w:pPr>
            <w:r>
              <w:rPr>
                <w:rFonts w:hint="eastAsia"/>
                <w:sz w:val="22"/>
              </w:rPr>
              <w:t>量程漂移：</w:t>
            </w:r>
            <w:r>
              <w:rPr>
                <w:sz w:val="22"/>
              </w:rPr>
              <w:t>±0.1</w:t>
            </w:r>
            <w:r>
              <w:rPr>
                <w:rFonts w:ascii="Cambria Math" w:hAnsi="Cambria Math" w:cs="Cambria Math"/>
                <w:sz w:val="22"/>
              </w:rPr>
              <w:t>℃</w:t>
            </w:r>
            <w:r>
              <w:rPr>
                <w:rFonts w:hint="eastAsia"/>
                <w:sz w:val="22"/>
              </w:rPr>
              <w:t>；</w:t>
            </w:r>
          </w:p>
          <w:p w:rsidR="00535D2A" w:rsidRDefault="00535D2A" w:rsidP="002359DE">
            <w:pPr>
              <w:rPr>
                <w:sz w:val="22"/>
                <w:lang w:eastAsia="zh-CN"/>
              </w:rPr>
            </w:pPr>
            <w:r>
              <w:rPr>
                <w:rFonts w:hint="eastAsia"/>
                <w:sz w:val="22"/>
                <w:lang w:eastAsia="zh-CN"/>
              </w:rPr>
              <w:t>实际水样比对：</w:t>
            </w:r>
            <w:r>
              <w:rPr>
                <w:sz w:val="22"/>
                <w:lang w:eastAsia="zh-CN"/>
              </w:rPr>
              <w:t>±0.2</w:t>
            </w:r>
            <w:r>
              <w:rPr>
                <w:rFonts w:ascii="Cambria Math" w:hAnsi="Cambria Math" w:cs="Cambria Math"/>
                <w:sz w:val="22"/>
                <w:lang w:eastAsia="zh-CN"/>
              </w:rPr>
              <w:t>℃</w:t>
            </w:r>
            <w:r>
              <w:rPr>
                <w:rFonts w:hint="eastAsia"/>
                <w:sz w:val="22"/>
                <w:lang w:eastAsia="zh-CN"/>
              </w:rPr>
              <w:t>；</w:t>
            </w:r>
          </w:p>
          <w:p w:rsidR="00535D2A" w:rsidRDefault="00535D2A" w:rsidP="00535D2A">
            <w:pPr>
              <w:spacing w:beforeLines="20" w:before="62" w:afterLines="20" w:after="62"/>
              <w:jc w:val="left"/>
              <w:rPr>
                <w:sz w:val="22"/>
                <w:lang w:eastAsia="zh-CN"/>
              </w:rPr>
            </w:pPr>
            <w:r>
              <w:rPr>
                <w:rFonts w:hint="eastAsia"/>
                <w:sz w:val="22"/>
                <w:lang w:eastAsia="zh-CN"/>
              </w:rPr>
              <w:t>准确度：</w:t>
            </w:r>
            <w:r>
              <w:rPr>
                <w:sz w:val="22"/>
                <w:lang w:eastAsia="zh-CN"/>
              </w:rPr>
              <w:t>±0.5</w:t>
            </w:r>
            <w:r>
              <w:rPr>
                <w:rFonts w:ascii="Cambria Math" w:hAnsi="Cambria Math" w:cs="Cambria Math"/>
                <w:sz w:val="22"/>
                <w:lang w:eastAsia="zh-CN"/>
              </w:rPr>
              <w:t>℃</w:t>
            </w:r>
            <w:r>
              <w:rPr>
                <w:rFonts w:hint="eastAsia"/>
                <w:sz w:val="22"/>
                <w:lang w:eastAsia="zh-CN"/>
              </w:rPr>
              <w:t>；</w:t>
            </w:r>
          </w:p>
        </w:tc>
      </w:tr>
      <w:tr w:rsidR="00535D2A" w:rsidTr="002359DE">
        <w:trPr>
          <w:trHeight w:val="77"/>
        </w:trPr>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0" w:type="auto"/>
            <w:vMerge/>
            <w:tcBorders>
              <w:left w:val="single" w:sz="4" w:space="0" w:color="auto"/>
              <w:right w:val="single" w:sz="4" w:space="0" w:color="auto"/>
            </w:tcBorders>
            <w:vAlign w:val="center"/>
          </w:tcPr>
          <w:p w:rsidR="00535D2A" w:rsidRDefault="00535D2A" w:rsidP="00535D2A">
            <w:pPr>
              <w:spacing w:beforeLines="20" w:before="62" w:afterLines="20" w:after="62"/>
              <w:jc w:val="center"/>
              <w:rPr>
                <w:rFonts w:ascii="Arial" w:hAnsi="Arial" w:cs="Arial"/>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5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sz w:val="22"/>
              </w:rPr>
              <w:t>pH</w:t>
            </w:r>
            <w:r>
              <w:rPr>
                <w:rFonts w:hint="eastAsia"/>
                <w:sz w:val="22"/>
              </w:rPr>
              <w:t>测定仪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left"/>
              <w:rPr>
                <w:sz w:val="22"/>
                <w:lang w:eastAsia="zh-CN"/>
              </w:rPr>
            </w:pPr>
            <w:r>
              <w:rPr>
                <w:rFonts w:hint="eastAsia"/>
                <w:sz w:val="22"/>
                <w:lang w:eastAsia="zh-CN"/>
              </w:rPr>
              <w:t>检测方法：玻璃电极法；</w:t>
            </w:r>
          </w:p>
          <w:p w:rsidR="00535D2A" w:rsidRDefault="00535D2A" w:rsidP="002359DE">
            <w:pPr>
              <w:rPr>
                <w:sz w:val="22"/>
              </w:rPr>
            </w:pPr>
            <w:r>
              <w:rPr>
                <w:rFonts w:hint="eastAsia"/>
                <w:sz w:val="22"/>
              </w:rPr>
              <w:t>量程：</w:t>
            </w:r>
            <w:r>
              <w:rPr>
                <w:sz w:val="22"/>
              </w:rPr>
              <w:t>0.00</w:t>
            </w:r>
            <w:r>
              <w:rPr>
                <w:rFonts w:hint="eastAsia"/>
                <w:sz w:val="22"/>
              </w:rPr>
              <w:t>～</w:t>
            </w:r>
            <w:r>
              <w:rPr>
                <w:sz w:val="22"/>
              </w:rPr>
              <w:t>14.00pH</w:t>
            </w:r>
          </w:p>
          <w:p w:rsidR="00535D2A" w:rsidRDefault="00535D2A" w:rsidP="00535D2A">
            <w:pPr>
              <w:spacing w:beforeLines="20" w:before="62" w:afterLines="20" w:after="62"/>
              <w:jc w:val="left"/>
              <w:rPr>
                <w:sz w:val="22"/>
              </w:rPr>
            </w:pPr>
            <w:r>
              <w:rPr>
                <w:rFonts w:hint="eastAsia"/>
                <w:sz w:val="22"/>
              </w:rPr>
              <w:t>准确度：</w:t>
            </w:r>
            <w:r>
              <w:rPr>
                <w:sz w:val="22"/>
              </w:rPr>
              <w:t>≤±0.1pH</w:t>
            </w:r>
            <w:r>
              <w:rPr>
                <w:rFonts w:hint="eastAsia"/>
                <w:sz w:val="22"/>
              </w:rPr>
              <w:t>；</w:t>
            </w:r>
          </w:p>
          <w:p w:rsidR="00535D2A" w:rsidRDefault="00535D2A" w:rsidP="00535D2A">
            <w:pPr>
              <w:spacing w:beforeLines="20" w:before="62" w:afterLines="20" w:after="62"/>
              <w:jc w:val="left"/>
              <w:rPr>
                <w:sz w:val="22"/>
              </w:rPr>
            </w:pPr>
            <w:r>
              <w:rPr>
                <w:rFonts w:hint="eastAsia"/>
                <w:sz w:val="22"/>
              </w:rPr>
              <w:t>重复性：</w:t>
            </w:r>
            <w:r>
              <w:rPr>
                <w:sz w:val="22"/>
              </w:rPr>
              <w:t>≤±0.1pH</w:t>
            </w:r>
            <w:r>
              <w:rPr>
                <w:rFonts w:hint="eastAsia"/>
                <w:sz w:val="22"/>
              </w:rPr>
              <w:t>；</w:t>
            </w:r>
          </w:p>
        </w:tc>
      </w:tr>
      <w:tr w:rsidR="00535D2A" w:rsidTr="002359DE">
        <w:trPr>
          <w:trHeight w:val="77"/>
        </w:trPr>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rPr>
            </w:pPr>
          </w:p>
        </w:tc>
        <w:tc>
          <w:tcPr>
            <w:tcW w:w="0" w:type="auto"/>
            <w:vMerge/>
            <w:tcBorders>
              <w:left w:val="single" w:sz="4" w:space="0" w:color="auto"/>
              <w:right w:val="single" w:sz="4" w:space="0" w:color="auto"/>
            </w:tcBorders>
            <w:vAlign w:val="center"/>
          </w:tcPr>
          <w:p w:rsidR="00535D2A" w:rsidRDefault="00535D2A" w:rsidP="00535D2A">
            <w:pPr>
              <w:spacing w:beforeLines="20" w:before="62" w:afterLines="20" w:after="62"/>
              <w:jc w:val="center"/>
              <w:rPr>
                <w:rFonts w:ascii="Arial" w:hAnsi="Arial"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rPr>
            </w:pPr>
          </w:p>
        </w:tc>
        <w:tc>
          <w:tcPr>
            <w:tcW w:w="5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溶解氧测定仪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left"/>
              <w:rPr>
                <w:sz w:val="22"/>
                <w:lang w:eastAsia="zh-CN"/>
              </w:rPr>
            </w:pPr>
            <w:r>
              <w:rPr>
                <w:rFonts w:hint="eastAsia"/>
                <w:sz w:val="22"/>
                <w:lang w:eastAsia="zh-CN"/>
              </w:rPr>
              <w:t>检测方法：电化学法、荧光法；</w:t>
            </w:r>
          </w:p>
          <w:p w:rsidR="00535D2A" w:rsidRDefault="00535D2A" w:rsidP="00535D2A">
            <w:pPr>
              <w:spacing w:beforeLines="20" w:before="62" w:afterLines="20" w:after="62"/>
              <w:jc w:val="left"/>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20.00 mg/L</w:t>
            </w:r>
            <w:r>
              <w:rPr>
                <w:rFonts w:hint="eastAsia"/>
                <w:sz w:val="22"/>
                <w:lang w:eastAsia="zh-CN"/>
              </w:rPr>
              <w:t>，可调；</w:t>
            </w:r>
          </w:p>
          <w:p w:rsidR="00535D2A" w:rsidRDefault="00535D2A" w:rsidP="00535D2A">
            <w:pPr>
              <w:spacing w:beforeLines="20" w:before="62" w:afterLines="20" w:after="62"/>
              <w:jc w:val="left"/>
              <w:rPr>
                <w:sz w:val="22"/>
                <w:lang w:eastAsia="zh-CN"/>
              </w:rPr>
            </w:pPr>
            <w:r>
              <w:rPr>
                <w:rFonts w:hint="eastAsia"/>
                <w:sz w:val="22"/>
                <w:lang w:eastAsia="zh-CN"/>
              </w:rPr>
              <w:t>准确度：</w:t>
            </w:r>
            <w:r>
              <w:rPr>
                <w:sz w:val="22"/>
                <w:lang w:eastAsia="zh-CN"/>
              </w:rPr>
              <w:t>±0.3mg/L</w:t>
            </w:r>
            <w:r>
              <w:rPr>
                <w:rFonts w:hint="eastAsia"/>
                <w:sz w:val="22"/>
                <w:lang w:eastAsia="zh-CN"/>
              </w:rPr>
              <w:t>；</w:t>
            </w:r>
          </w:p>
          <w:p w:rsidR="00535D2A" w:rsidRDefault="00535D2A" w:rsidP="002359DE">
            <w:pPr>
              <w:rPr>
                <w:sz w:val="22"/>
                <w:lang w:eastAsia="zh-CN"/>
              </w:rPr>
            </w:pPr>
            <w:r>
              <w:rPr>
                <w:rFonts w:hint="eastAsia"/>
                <w:sz w:val="22"/>
                <w:lang w:eastAsia="zh-CN"/>
              </w:rPr>
              <w:t>实际水样比对：</w:t>
            </w:r>
            <w:r>
              <w:rPr>
                <w:sz w:val="22"/>
                <w:lang w:eastAsia="zh-CN"/>
              </w:rPr>
              <w:t>±0.5mg/L</w:t>
            </w:r>
            <w:r>
              <w:rPr>
                <w:rFonts w:hint="eastAsia"/>
                <w:sz w:val="22"/>
                <w:lang w:eastAsia="zh-CN"/>
              </w:rPr>
              <w:t>；</w:t>
            </w:r>
          </w:p>
          <w:p w:rsidR="00535D2A" w:rsidRDefault="00535D2A" w:rsidP="00535D2A">
            <w:pPr>
              <w:spacing w:beforeLines="20" w:before="62" w:afterLines="20" w:after="62"/>
              <w:jc w:val="left"/>
              <w:rPr>
                <w:sz w:val="22"/>
              </w:rPr>
            </w:pPr>
            <w:r>
              <w:rPr>
                <w:rFonts w:hint="eastAsia"/>
                <w:sz w:val="22"/>
              </w:rPr>
              <w:t>重复性：</w:t>
            </w:r>
            <w:r>
              <w:rPr>
                <w:sz w:val="22"/>
              </w:rPr>
              <w:t>±0.3 mg/L</w:t>
            </w:r>
            <w:r>
              <w:rPr>
                <w:rFonts w:hint="eastAsia"/>
                <w:sz w:val="22"/>
              </w:rPr>
              <w:t>；</w:t>
            </w:r>
          </w:p>
        </w:tc>
      </w:tr>
      <w:tr w:rsidR="00535D2A" w:rsidTr="002359DE">
        <w:trPr>
          <w:trHeight w:val="77"/>
        </w:trPr>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rPr>
            </w:pPr>
          </w:p>
        </w:tc>
        <w:tc>
          <w:tcPr>
            <w:tcW w:w="0" w:type="auto"/>
            <w:vMerge/>
            <w:tcBorders>
              <w:left w:val="single" w:sz="4" w:space="0" w:color="auto"/>
              <w:right w:val="single" w:sz="4" w:space="0" w:color="auto"/>
            </w:tcBorders>
            <w:vAlign w:val="center"/>
          </w:tcPr>
          <w:p w:rsidR="00535D2A" w:rsidRDefault="00535D2A" w:rsidP="00535D2A">
            <w:pPr>
              <w:spacing w:beforeLines="20" w:before="62" w:afterLines="20" w:after="62"/>
              <w:jc w:val="center"/>
              <w:rPr>
                <w:rFonts w:ascii="Arial" w:hAnsi="Arial" w:cs="Arial"/>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rPr>
            </w:pPr>
          </w:p>
        </w:tc>
        <w:tc>
          <w:tcPr>
            <w:tcW w:w="5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电导率测定仪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lang w:eastAsia="zh-CN"/>
              </w:rPr>
            </w:pPr>
            <w:r>
              <w:rPr>
                <w:rFonts w:hint="eastAsia"/>
                <w:sz w:val="22"/>
                <w:lang w:eastAsia="zh-CN"/>
              </w:rPr>
              <w:t>检测方法：电极法；</w:t>
            </w:r>
          </w:p>
          <w:p w:rsidR="00535D2A" w:rsidRDefault="00535D2A" w:rsidP="00535D2A">
            <w:pPr>
              <w:spacing w:beforeLines="20" w:before="62" w:afterLines="20" w:after="62"/>
              <w:rPr>
                <w:sz w:val="22"/>
                <w:lang w:eastAsia="zh-CN"/>
              </w:rPr>
            </w:pPr>
            <w:r>
              <w:rPr>
                <w:rFonts w:hint="eastAsia"/>
                <w:sz w:val="22"/>
                <w:lang w:eastAsia="zh-CN"/>
              </w:rPr>
              <w:t>最小测量范围：</w:t>
            </w:r>
            <w:r>
              <w:rPr>
                <w:sz w:val="22"/>
                <w:lang w:eastAsia="zh-CN"/>
              </w:rPr>
              <w:t>0uS/cm</w:t>
            </w:r>
            <w:r>
              <w:rPr>
                <w:rFonts w:hint="eastAsia"/>
                <w:sz w:val="22"/>
                <w:lang w:eastAsia="zh-CN"/>
              </w:rPr>
              <w:t>～</w:t>
            </w:r>
            <w:r>
              <w:rPr>
                <w:sz w:val="22"/>
                <w:lang w:eastAsia="zh-CN"/>
              </w:rPr>
              <w:t>500mS/cm(0~40</w:t>
            </w:r>
            <w:r>
              <w:rPr>
                <w:rFonts w:ascii="Cambria Math" w:hAnsi="Cambria Math" w:cs="Cambria Math"/>
                <w:sz w:val="22"/>
                <w:lang w:eastAsia="zh-CN"/>
              </w:rPr>
              <w:t>℃</w:t>
            </w:r>
            <w:r>
              <w:rPr>
                <w:rFonts w:hint="eastAsia"/>
                <w:sz w:val="22"/>
                <w:lang w:eastAsia="zh-CN"/>
              </w:rPr>
              <w:t>），可调；</w:t>
            </w:r>
          </w:p>
          <w:p w:rsidR="00535D2A" w:rsidRDefault="00535D2A" w:rsidP="00535D2A">
            <w:pPr>
              <w:spacing w:beforeLines="20" w:before="62" w:afterLines="20" w:after="62"/>
              <w:rPr>
                <w:sz w:val="22"/>
              </w:rPr>
            </w:pPr>
            <w:r>
              <w:rPr>
                <w:rFonts w:hint="eastAsia"/>
                <w:sz w:val="22"/>
              </w:rPr>
              <w:t>准确度：</w:t>
            </w:r>
            <w:r>
              <w:rPr>
                <w:sz w:val="22"/>
              </w:rPr>
              <w:t>≤±1%</w:t>
            </w:r>
            <w:r>
              <w:rPr>
                <w:rFonts w:hint="eastAsia"/>
                <w:sz w:val="22"/>
              </w:rPr>
              <w:t>；</w:t>
            </w:r>
          </w:p>
          <w:p w:rsidR="00535D2A" w:rsidRDefault="00535D2A" w:rsidP="002359DE">
            <w:pPr>
              <w:rPr>
                <w:sz w:val="22"/>
              </w:rPr>
            </w:pPr>
            <w:r>
              <w:rPr>
                <w:rFonts w:hint="eastAsia"/>
                <w:sz w:val="22"/>
              </w:rPr>
              <w:t>精密度：</w:t>
            </w:r>
            <w:r>
              <w:rPr>
                <w:sz w:val="22"/>
              </w:rPr>
              <w:t>±1%</w:t>
            </w:r>
            <w:r>
              <w:rPr>
                <w:rFonts w:hint="eastAsia"/>
                <w:sz w:val="22"/>
              </w:rPr>
              <w:t>；</w:t>
            </w:r>
          </w:p>
          <w:p w:rsidR="00535D2A" w:rsidRDefault="00535D2A" w:rsidP="002359DE">
            <w:pPr>
              <w:widowControl/>
              <w:jc w:val="left"/>
              <w:rPr>
                <w:sz w:val="22"/>
                <w:lang w:eastAsia="zh-CN"/>
              </w:rPr>
            </w:pPr>
            <w:r>
              <w:rPr>
                <w:rFonts w:hint="eastAsia"/>
                <w:sz w:val="22"/>
                <w:lang w:eastAsia="zh-CN"/>
              </w:rPr>
              <w:t>实际水样比对：</w:t>
            </w:r>
            <w:r>
              <w:rPr>
                <w:rFonts w:hint="eastAsia"/>
                <w:sz w:val="22"/>
                <w:lang w:eastAsia="zh-CN" w:bidi="ar"/>
              </w:rPr>
              <w:t>电导率＞</w:t>
            </w:r>
            <w:r>
              <w:rPr>
                <w:sz w:val="22"/>
                <w:lang w:eastAsia="zh-CN" w:bidi="ar"/>
              </w:rPr>
              <w:t>100</w:t>
            </w:r>
            <w:r>
              <w:rPr>
                <w:sz w:val="22"/>
                <w:lang w:bidi="ar"/>
              </w:rPr>
              <w:t>μ</w:t>
            </w:r>
            <w:r>
              <w:rPr>
                <w:sz w:val="22"/>
                <w:lang w:eastAsia="zh-CN" w:bidi="ar"/>
              </w:rPr>
              <w:t xml:space="preserve">S/cm </w:t>
            </w:r>
            <w:r>
              <w:rPr>
                <w:rFonts w:hint="eastAsia"/>
                <w:sz w:val="22"/>
                <w:lang w:eastAsia="zh-CN" w:bidi="ar"/>
              </w:rPr>
              <w:t>，</w:t>
            </w:r>
            <w:r>
              <w:rPr>
                <w:sz w:val="22"/>
                <w:lang w:eastAsia="zh-CN"/>
              </w:rPr>
              <w:t>±10%</w:t>
            </w:r>
            <w:r>
              <w:rPr>
                <w:rFonts w:hint="eastAsia"/>
                <w:sz w:val="22"/>
                <w:lang w:eastAsia="zh-CN"/>
              </w:rPr>
              <w:t>；</w:t>
            </w:r>
            <w:r>
              <w:rPr>
                <w:rFonts w:hint="eastAsia"/>
                <w:sz w:val="22"/>
                <w:lang w:eastAsia="zh-CN" w:bidi="ar"/>
              </w:rPr>
              <w:t>电导率</w:t>
            </w:r>
            <w:r>
              <w:rPr>
                <w:sz w:val="22"/>
                <w:lang w:eastAsia="zh-CN" w:bidi="ar"/>
              </w:rPr>
              <w:t>≤100</w:t>
            </w:r>
            <w:r>
              <w:rPr>
                <w:sz w:val="22"/>
                <w:lang w:bidi="ar"/>
              </w:rPr>
              <w:t>μ</w:t>
            </w:r>
            <w:r>
              <w:rPr>
                <w:sz w:val="22"/>
                <w:lang w:eastAsia="zh-CN" w:bidi="ar"/>
              </w:rPr>
              <w:t>S/cm</w:t>
            </w:r>
            <w:r>
              <w:rPr>
                <w:rFonts w:hint="eastAsia"/>
                <w:sz w:val="22"/>
                <w:lang w:eastAsia="zh-CN" w:bidi="ar"/>
              </w:rPr>
              <w:t>，</w:t>
            </w:r>
            <w:r>
              <w:rPr>
                <w:sz w:val="22"/>
                <w:lang w:eastAsia="zh-CN" w:bidi="ar"/>
              </w:rPr>
              <w:t>±10</w:t>
            </w:r>
            <w:r>
              <w:rPr>
                <w:sz w:val="22"/>
                <w:lang w:bidi="ar"/>
              </w:rPr>
              <w:t>μ</w:t>
            </w:r>
            <w:r>
              <w:rPr>
                <w:sz w:val="22"/>
                <w:lang w:eastAsia="zh-CN" w:bidi="ar"/>
              </w:rPr>
              <w:t>S/cm</w:t>
            </w:r>
            <w:r>
              <w:rPr>
                <w:rFonts w:hint="eastAsia"/>
                <w:sz w:val="22"/>
                <w:lang w:eastAsia="zh-CN" w:bidi="ar"/>
              </w:rPr>
              <w:t>；</w:t>
            </w:r>
          </w:p>
        </w:tc>
      </w:tr>
      <w:tr w:rsidR="00535D2A" w:rsidTr="002359DE">
        <w:trPr>
          <w:trHeight w:val="77"/>
        </w:trPr>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0" w:type="auto"/>
            <w:vMerge/>
            <w:tcBorders>
              <w:left w:val="single" w:sz="4" w:space="0" w:color="auto"/>
              <w:right w:val="single" w:sz="4" w:space="0" w:color="auto"/>
            </w:tcBorders>
            <w:vAlign w:val="center"/>
          </w:tcPr>
          <w:p w:rsidR="00535D2A" w:rsidRDefault="00535D2A" w:rsidP="00535D2A">
            <w:pPr>
              <w:spacing w:beforeLines="20" w:before="62" w:afterLines="20" w:after="62"/>
              <w:jc w:val="center"/>
              <w:rPr>
                <w:rFonts w:ascii="Arial" w:hAnsi="Arial" w:cs="Arial"/>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5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浊度测定仪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left"/>
              <w:rPr>
                <w:sz w:val="22"/>
                <w:lang w:eastAsia="zh-CN"/>
              </w:rPr>
            </w:pPr>
            <w:r>
              <w:rPr>
                <w:rFonts w:hint="eastAsia"/>
                <w:sz w:val="22"/>
                <w:lang w:eastAsia="zh-CN"/>
              </w:rPr>
              <w:t>检测方法：</w:t>
            </w:r>
            <w:r>
              <w:rPr>
                <w:rFonts w:hint="eastAsia"/>
                <w:sz w:val="22"/>
                <w:lang w:eastAsia="zh-CN" w:bidi="ar"/>
              </w:rPr>
              <w:t>光散射法</w:t>
            </w:r>
            <w:r>
              <w:rPr>
                <w:rFonts w:hint="eastAsia"/>
                <w:sz w:val="22"/>
                <w:lang w:eastAsia="zh-CN"/>
              </w:rPr>
              <w:t>；</w:t>
            </w:r>
          </w:p>
          <w:p w:rsidR="00535D2A" w:rsidRDefault="00535D2A" w:rsidP="00535D2A">
            <w:pPr>
              <w:spacing w:beforeLines="20" w:before="62" w:afterLines="20" w:after="62"/>
              <w:jc w:val="left"/>
              <w:rPr>
                <w:sz w:val="22"/>
                <w:lang w:eastAsia="zh-CN"/>
              </w:rPr>
            </w:pPr>
            <w:r>
              <w:rPr>
                <w:rFonts w:hint="eastAsia"/>
                <w:sz w:val="22"/>
                <w:lang w:eastAsia="zh-CN"/>
              </w:rPr>
              <w:t>量程：</w:t>
            </w:r>
            <w:r>
              <w:rPr>
                <w:sz w:val="22"/>
                <w:lang w:eastAsia="zh-CN"/>
              </w:rPr>
              <w:t>0.0</w:t>
            </w:r>
            <w:r>
              <w:rPr>
                <w:rFonts w:hint="eastAsia"/>
                <w:sz w:val="22"/>
                <w:lang w:eastAsia="zh-CN"/>
              </w:rPr>
              <w:t>～</w:t>
            </w:r>
            <w:r>
              <w:rPr>
                <w:sz w:val="22"/>
                <w:lang w:eastAsia="zh-CN"/>
              </w:rPr>
              <w:t>1000 NTU</w:t>
            </w:r>
            <w:r>
              <w:rPr>
                <w:rFonts w:hint="eastAsia"/>
                <w:sz w:val="22"/>
                <w:lang w:eastAsia="zh-CN"/>
              </w:rPr>
              <w:t>，可调；</w:t>
            </w:r>
          </w:p>
          <w:p w:rsidR="00535D2A" w:rsidRDefault="00535D2A" w:rsidP="00535D2A">
            <w:pPr>
              <w:spacing w:beforeLines="20" w:before="62" w:afterLines="20" w:after="62"/>
              <w:jc w:val="left"/>
              <w:rPr>
                <w:sz w:val="22"/>
              </w:rPr>
            </w:pPr>
            <w:r>
              <w:rPr>
                <w:rFonts w:hint="eastAsia"/>
                <w:sz w:val="22"/>
              </w:rPr>
              <w:t>准确度：</w:t>
            </w:r>
            <w:r>
              <w:rPr>
                <w:sz w:val="22"/>
              </w:rPr>
              <w:t>≤±10%</w:t>
            </w:r>
            <w:r>
              <w:rPr>
                <w:rFonts w:hint="eastAsia"/>
                <w:sz w:val="22"/>
              </w:rPr>
              <w:t>；</w:t>
            </w:r>
          </w:p>
          <w:p w:rsidR="00535D2A" w:rsidRDefault="00535D2A" w:rsidP="002359DE">
            <w:pPr>
              <w:rPr>
                <w:sz w:val="22"/>
              </w:rPr>
            </w:pPr>
            <w:r>
              <w:rPr>
                <w:rFonts w:hint="eastAsia"/>
                <w:sz w:val="22"/>
              </w:rPr>
              <w:t>精密度：</w:t>
            </w:r>
            <w:r>
              <w:rPr>
                <w:sz w:val="22"/>
              </w:rPr>
              <w:t>±5%</w:t>
            </w:r>
            <w:r>
              <w:rPr>
                <w:rFonts w:hint="eastAsia"/>
                <w:sz w:val="22"/>
              </w:rPr>
              <w:t>；</w:t>
            </w:r>
          </w:p>
          <w:p w:rsidR="00535D2A" w:rsidRDefault="00535D2A" w:rsidP="002359DE">
            <w:pPr>
              <w:rPr>
                <w:sz w:val="22"/>
              </w:rPr>
            </w:pPr>
            <w:r>
              <w:rPr>
                <w:rFonts w:hint="eastAsia"/>
                <w:sz w:val="22"/>
              </w:rPr>
              <w:t>实际水样比对：</w:t>
            </w:r>
            <w:r>
              <w:rPr>
                <w:sz w:val="22"/>
              </w:rPr>
              <w:t>±10%</w:t>
            </w:r>
            <w:r>
              <w:rPr>
                <w:rFonts w:hint="eastAsia"/>
                <w:sz w:val="22"/>
              </w:rPr>
              <w:t>；</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rPr>
            </w:pPr>
            <w:r>
              <w:rPr>
                <w:rFonts w:hint="eastAsia"/>
                <w:sz w:val="22"/>
              </w:rPr>
              <w:t>流量流向测量系统</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lang w:eastAsia="zh-CN"/>
              </w:rPr>
            </w:pPr>
            <w:r>
              <w:rPr>
                <w:rFonts w:hint="eastAsia"/>
                <w:sz w:val="22"/>
                <w:lang w:eastAsia="zh-CN"/>
              </w:rPr>
              <w:t>检测方法：雷达测量原理；</w:t>
            </w:r>
          </w:p>
          <w:p w:rsidR="00535D2A" w:rsidRPr="00666D7D" w:rsidRDefault="00535D2A" w:rsidP="00535D2A">
            <w:pPr>
              <w:spacing w:beforeLines="20" w:before="62" w:afterLines="20" w:after="62"/>
              <w:rPr>
                <w:sz w:val="22"/>
                <w:lang w:eastAsia="zh-CN"/>
              </w:rPr>
            </w:pPr>
            <w:r w:rsidRPr="00666D7D">
              <w:rPr>
                <w:rFonts w:hint="eastAsia"/>
                <w:sz w:val="22"/>
                <w:lang w:eastAsia="zh-CN"/>
              </w:rPr>
              <w:t>流速测量精度：</w:t>
            </w:r>
            <w:r w:rsidRPr="00666D7D">
              <w:rPr>
                <w:sz w:val="22"/>
                <w:lang w:eastAsia="zh-CN"/>
              </w:rPr>
              <w:t>±1%F.S.</w:t>
            </w:r>
            <w:r w:rsidRPr="00666D7D">
              <w:rPr>
                <w:rFonts w:hint="eastAsia"/>
                <w:sz w:val="22"/>
                <w:lang w:eastAsia="zh-CN"/>
              </w:rPr>
              <w:t>；</w:t>
            </w:r>
          </w:p>
          <w:p w:rsidR="00535D2A" w:rsidRPr="00666D7D" w:rsidRDefault="00535D2A" w:rsidP="00535D2A">
            <w:pPr>
              <w:spacing w:beforeLines="20" w:before="62" w:afterLines="20" w:after="62"/>
              <w:rPr>
                <w:sz w:val="22"/>
                <w:lang w:eastAsia="zh-CN"/>
              </w:rPr>
            </w:pPr>
            <w:r w:rsidRPr="00666D7D">
              <w:rPr>
                <w:rFonts w:hint="eastAsia"/>
                <w:sz w:val="22"/>
                <w:lang w:eastAsia="zh-CN"/>
              </w:rPr>
              <w:t>水位测量分辨率：</w:t>
            </w:r>
            <w:r w:rsidRPr="00666D7D">
              <w:rPr>
                <w:rFonts w:hint="eastAsia"/>
                <w:lang w:eastAsia="zh-CN"/>
              </w:rPr>
              <w:t>≤</w:t>
            </w:r>
            <w:r w:rsidRPr="00666D7D">
              <w:rPr>
                <w:sz w:val="22"/>
                <w:lang w:eastAsia="zh-CN"/>
              </w:rPr>
              <w:t>0.1mm</w:t>
            </w:r>
            <w:r w:rsidRPr="00666D7D">
              <w:rPr>
                <w:rFonts w:hint="eastAsia"/>
                <w:sz w:val="22"/>
                <w:lang w:eastAsia="zh-CN"/>
              </w:rPr>
              <w:t>；</w:t>
            </w:r>
          </w:p>
          <w:p w:rsidR="00535D2A" w:rsidRPr="00666D7D" w:rsidRDefault="00535D2A" w:rsidP="00535D2A">
            <w:pPr>
              <w:spacing w:beforeLines="20" w:before="62" w:afterLines="20" w:after="62"/>
              <w:rPr>
                <w:sz w:val="22"/>
                <w:lang w:eastAsia="zh-CN"/>
              </w:rPr>
            </w:pPr>
            <w:r w:rsidRPr="00666D7D">
              <w:rPr>
                <w:rFonts w:hint="eastAsia"/>
                <w:sz w:val="22"/>
                <w:lang w:eastAsia="zh-CN"/>
              </w:rPr>
              <w:lastRenderedPageBreak/>
              <w:t>水位测量精度：</w:t>
            </w:r>
            <w:r w:rsidRPr="00666D7D">
              <w:rPr>
                <w:sz w:val="22"/>
                <w:lang w:eastAsia="zh-CN"/>
              </w:rPr>
              <w:t>+/-3mm</w:t>
            </w:r>
            <w:r w:rsidRPr="00666D7D">
              <w:rPr>
                <w:rFonts w:hint="eastAsia"/>
                <w:sz w:val="22"/>
                <w:lang w:eastAsia="zh-CN"/>
              </w:rPr>
              <w:t>；</w:t>
            </w:r>
          </w:p>
          <w:p w:rsidR="00535D2A" w:rsidRDefault="00535D2A" w:rsidP="00535D2A">
            <w:pPr>
              <w:spacing w:beforeLines="20" w:before="62" w:afterLines="20" w:after="62"/>
              <w:rPr>
                <w:sz w:val="22"/>
                <w:lang w:eastAsia="zh-CN"/>
              </w:rPr>
            </w:pPr>
            <w:r w:rsidRPr="00666D7D">
              <w:rPr>
                <w:rFonts w:hint="eastAsia"/>
                <w:sz w:val="22"/>
                <w:lang w:eastAsia="zh-CN"/>
              </w:rPr>
              <w:t>流速分辨率</w:t>
            </w:r>
            <w:r w:rsidRPr="00666D7D">
              <w:rPr>
                <w:rFonts w:hint="eastAsia"/>
                <w:lang w:eastAsia="zh-CN"/>
              </w:rPr>
              <w:t>≤</w:t>
            </w:r>
            <w:r w:rsidRPr="00666D7D">
              <w:rPr>
                <w:sz w:val="22"/>
                <w:lang w:eastAsia="zh-CN"/>
              </w:rPr>
              <w:t>0.01m/s</w:t>
            </w:r>
            <w:r w:rsidRPr="00666D7D">
              <w:rPr>
                <w:rFonts w:hint="eastAsia"/>
                <w:sz w:val="22"/>
                <w:lang w:eastAsia="zh-CN"/>
              </w:rPr>
              <w:t>；</w:t>
            </w:r>
          </w:p>
          <w:p w:rsidR="00535D2A" w:rsidRDefault="00535D2A" w:rsidP="002359DE">
            <w:pPr>
              <w:rPr>
                <w:sz w:val="22"/>
                <w:lang w:eastAsia="zh-CN"/>
              </w:rPr>
            </w:pPr>
            <w:r>
              <w:rPr>
                <w:rFonts w:hint="eastAsia"/>
                <w:sz w:val="22"/>
                <w:lang w:eastAsia="zh-CN"/>
              </w:rPr>
              <w:t>防护等级：</w:t>
            </w:r>
            <w:r>
              <w:rPr>
                <w:sz w:val="22"/>
                <w:lang w:eastAsia="zh-CN"/>
              </w:rPr>
              <w:t>IP68</w:t>
            </w:r>
            <w:r>
              <w:rPr>
                <w:rFonts w:hint="eastAsia"/>
                <w:sz w:val="22"/>
                <w:lang w:eastAsia="zh-CN"/>
              </w:rPr>
              <w:t>；</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lang w:eastAsia="zh-CN"/>
              </w:rPr>
            </w:pPr>
            <w:r>
              <w:rPr>
                <w:rFonts w:hint="eastAsia"/>
                <w:sz w:val="22"/>
                <w:lang w:eastAsia="zh-CN"/>
              </w:rPr>
              <w:t>水质在线氨氮自动监测仪</w:t>
            </w:r>
            <w:r>
              <w:rPr>
                <w:sz w:val="22"/>
                <w:lang w:eastAsia="zh-CN"/>
              </w:rPr>
              <w:t xml:space="preserve"> </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left"/>
              <w:rPr>
                <w:sz w:val="22"/>
                <w:lang w:eastAsia="zh-CN"/>
              </w:rPr>
            </w:pPr>
            <w:r>
              <w:rPr>
                <w:rFonts w:hint="eastAsia"/>
                <w:sz w:val="22"/>
                <w:lang w:eastAsia="zh-CN"/>
              </w:rPr>
              <w:t>检测方法：光度法；</w:t>
            </w:r>
          </w:p>
          <w:p w:rsidR="00535D2A" w:rsidRDefault="00535D2A" w:rsidP="00535D2A">
            <w:pPr>
              <w:spacing w:beforeLines="20" w:before="62" w:afterLines="20" w:after="62"/>
              <w:jc w:val="left"/>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10.00 mg/L</w:t>
            </w:r>
            <w:r>
              <w:rPr>
                <w:rFonts w:hint="eastAsia"/>
                <w:sz w:val="22"/>
                <w:lang w:eastAsia="zh-CN"/>
              </w:rPr>
              <w:t>，可调；</w:t>
            </w:r>
          </w:p>
          <w:p w:rsidR="00535D2A" w:rsidRDefault="00535D2A" w:rsidP="00535D2A">
            <w:pPr>
              <w:spacing w:beforeLines="20" w:before="62" w:afterLines="20" w:after="62"/>
              <w:jc w:val="left"/>
              <w:rPr>
                <w:sz w:val="22"/>
              </w:rPr>
            </w:pPr>
            <w:r>
              <w:rPr>
                <w:rFonts w:hint="eastAsia"/>
                <w:sz w:val="22"/>
              </w:rPr>
              <w:t>准确度：</w:t>
            </w:r>
            <w:r>
              <w:rPr>
                <w:sz w:val="22"/>
              </w:rPr>
              <w:t>≤±10%</w:t>
            </w:r>
            <w:r>
              <w:rPr>
                <w:rFonts w:hint="eastAsia"/>
                <w:sz w:val="22"/>
              </w:rPr>
              <w:t>；</w:t>
            </w:r>
          </w:p>
          <w:p w:rsidR="00535D2A" w:rsidRDefault="00535D2A" w:rsidP="00535D2A">
            <w:pPr>
              <w:spacing w:beforeLines="20" w:before="62" w:afterLines="20" w:after="62"/>
              <w:jc w:val="left"/>
              <w:rPr>
                <w:sz w:val="22"/>
              </w:rPr>
            </w:pPr>
            <w:r>
              <w:rPr>
                <w:rFonts w:hint="eastAsia"/>
                <w:sz w:val="22"/>
              </w:rPr>
              <w:t>重复性：</w:t>
            </w:r>
            <w:r>
              <w:rPr>
                <w:sz w:val="22"/>
              </w:rPr>
              <w:t>≤5%</w:t>
            </w:r>
            <w:r>
              <w:rPr>
                <w:rFonts w:hint="eastAsia"/>
                <w:sz w:val="22"/>
              </w:rPr>
              <w:t>；</w:t>
            </w:r>
          </w:p>
          <w:p w:rsidR="00535D2A" w:rsidRDefault="00535D2A" w:rsidP="00535D2A">
            <w:pPr>
              <w:spacing w:beforeLines="20" w:before="62" w:afterLines="20" w:after="62"/>
              <w:rPr>
                <w:sz w:val="22"/>
                <w:lang w:eastAsia="zh-CN"/>
              </w:rPr>
            </w:pPr>
            <w:r>
              <w:rPr>
                <w:rFonts w:hint="eastAsia"/>
                <w:sz w:val="22"/>
                <w:lang w:eastAsia="zh-CN"/>
              </w:rPr>
              <w:t>最低检出限：</w:t>
            </w:r>
            <w:r>
              <w:rPr>
                <w:sz w:val="22"/>
                <w:lang w:eastAsia="zh-CN"/>
              </w:rPr>
              <w:t>≤0.05 mg/L</w:t>
            </w:r>
          </w:p>
          <w:p w:rsidR="00535D2A" w:rsidRDefault="00535D2A" w:rsidP="002359DE">
            <w:pPr>
              <w:rPr>
                <w:sz w:val="22"/>
                <w:lang w:eastAsia="zh-CN"/>
              </w:rPr>
            </w:pPr>
            <w:r>
              <w:rPr>
                <w:rFonts w:hint="eastAsia"/>
                <w:sz w:val="22"/>
                <w:lang w:eastAsia="zh-CN"/>
              </w:rPr>
              <w:t>精密度：</w:t>
            </w:r>
            <w:r>
              <w:rPr>
                <w:sz w:val="22"/>
                <w:lang w:eastAsia="zh-CN"/>
              </w:rPr>
              <w:t>±5%</w:t>
            </w:r>
            <w:r>
              <w:rPr>
                <w:rFonts w:hint="eastAsia"/>
                <w:sz w:val="22"/>
                <w:lang w:eastAsia="zh-CN"/>
              </w:rPr>
              <w:t>；</w:t>
            </w:r>
            <w:r>
              <w:rPr>
                <w:sz w:val="22"/>
                <w:lang w:eastAsia="zh-CN"/>
              </w:rPr>
              <w:t xml:space="preserve"> </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lang w:eastAsia="zh-CN"/>
              </w:rPr>
            </w:pPr>
            <w:r>
              <w:rPr>
                <w:rFonts w:hint="eastAsia"/>
                <w:sz w:val="22"/>
                <w:lang w:eastAsia="zh-CN"/>
              </w:rPr>
              <w:t>水质在线总磷自动监测仪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left"/>
              <w:rPr>
                <w:sz w:val="22"/>
                <w:lang w:eastAsia="zh-CN"/>
              </w:rPr>
            </w:pPr>
            <w:r>
              <w:rPr>
                <w:rFonts w:hint="eastAsia"/>
                <w:sz w:val="22"/>
                <w:lang w:eastAsia="zh-CN"/>
              </w:rPr>
              <w:t>检测方法：光度法；</w:t>
            </w:r>
          </w:p>
          <w:p w:rsidR="00535D2A" w:rsidRDefault="00535D2A" w:rsidP="002359DE">
            <w:pPr>
              <w:jc w:val="left"/>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2 mg/L</w:t>
            </w:r>
            <w:r>
              <w:rPr>
                <w:rFonts w:hint="eastAsia"/>
                <w:sz w:val="22"/>
                <w:lang w:eastAsia="zh-CN"/>
              </w:rPr>
              <w:t>，可调</w:t>
            </w:r>
          </w:p>
          <w:p w:rsidR="00535D2A" w:rsidRDefault="00535D2A" w:rsidP="002359DE">
            <w:pPr>
              <w:rPr>
                <w:sz w:val="22"/>
                <w:lang w:eastAsia="zh-CN"/>
              </w:rPr>
            </w:pPr>
            <w:r>
              <w:rPr>
                <w:rFonts w:hint="eastAsia"/>
                <w:sz w:val="22"/>
                <w:lang w:eastAsia="zh-CN"/>
              </w:rPr>
              <w:t>准确度：</w:t>
            </w:r>
            <w:r>
              <w:rPr>
                <w:sz w:val="22"/>
                <w:lang w:eastAsia="zh-CN"/>
              </w:rPr>
              <w:t>±10%</w:t>
            </w:r>
            <w:r>
              <w:rPr>
                <w:rFonts w:hint="eastAsia"/>
                <w:sz w:val="22"/>
                <w:lang w:eastAsia="zh-CN"/>
              </w:rPr>
              <w:t>；</w:t>
            </w:r>
          </w:p>
          <w:p w:rsidR="00535D2A" w:rsidRDefault="00535D2A" w:rsidP="002359DE">
            <w:pPr>
              <w:rPr>
                <w:sz w:val="22"/>
                <w:lang w:eastAsia="zh-CN"/>
              </w:rPr>
            </w:pPr>
            <w:r>
              <w:rPr>
                <w:rFonts w:hint="eastAsia"/>
                <w:sz w:val="22"/>
                <w:lang w:eastAsia="zh-CN"/>
              </w:rPr>
              <w:t>最低检出限：</w:t>
            </w:r>
            <w:r>
              <w:rPr>
                <w:sz w:val="22"/>
                <w:lang w:eastAsia="zh-CN"/>
              </w:rPr>
              <w:t>≤0.01mg/L</w:t>
            </w:r>
            <w:r>
              <w:rPr>
                <w:rFonts w:hint="eastAsia"/>
                <w:sz w:val="22"/>
                <w:lang w:eastAsia="zh-CN"/>
              </w:rPr>
              <w:t>；</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lang w:eastAsia="zh-CN"/>
              </w:rPr>
            </w:pPr>
            <w:r>
              <w:rPr>
                <w:rFonts w:hint="eastAsia"/>
                <w:sz w:val="22"/>
                <w:lang w:eastAsia="zh-CN"/>
              </w:rPr>
              <w:t>水质在线总氮自动监测仪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left"/>
              <w:rPr>
                <w:sz w:val="22"/>
                <w:lang w:eastAsia="zh-CN"/>
              </w:rPr>
            </w:pPr>
            <w:r>
              <w:rPr>
                <w:rFonts w:hint="eastAsia"/>
                <w:sz w:val="22"/>
                <w:lang w:eastAsia="zh-CN"/>
              </w:rPr>
              <w:t>检测方法：光度法；</w:t>
            </w:r>
          </w:p>
          <w:p w:rsidR="00535D2A" w:rsidRDefault="00535D2A" w:rsidP="002359DE">
            <w:pPr>
              <w:jc w:val="left"/>
              <w:rPr>
                <w:sz w:val="22"/>
                <w:lang w:eastAsia="zh-CN"/>
              </w:rPr>
            </w:pPr>
            <w:r>
              <w:rPr>
                <w:rFonts w:hint="eastAsia"/>
                <w:sz w:val="22"/>
                <w:lang w:eastAsia="zh-CN"/>
              </w:rPr>
              <w:t>量程：</w:t>
            </w:r>
            <w:r>
              <w:rPr>
                <w:sz w:val="22"/>
                <w:lang w:eastAsia="zh-CN"/>
              </w:rPr>
              <w:t>0.00</w:t>
            </w:r>
            <w:r>
              <w:rPr>
                <w:rFonts w:hint="eastAsia"/>
                <w:sz w:val="22"/>
                <w:lang w:eastAsia="zh-CN"/>
              </w:rPr>
              <w:t>～</w:t>
            </w:r>
            <w:r>
              <w:rPr>
                <w:sz w:val="22"/>
                <w:lang w:eastAsia="zh-CN"/>
              </w:rPr>
              <w:t>20 mg/L</w:t>
            </w:r>
            <w:r>
              <w:rPr>
                <w:rFonts w:hint="eastAsia"/>
                <w:sz w:val="22"/>
                <w:lang w:eastAsia="zh-CN"/>
              </w:rPr>
              <w:t>，可调</w:t>
            </w:r>
          </w:p>
          <w:p w:rsidR="00535D2A" w:rsidRDefault="00535D2A" w:rsidP="00535D2A">
            <w:pPr>
              <w:spacing w:beforeLines="20" w:before="62" w:afterLines="20" w:after="62"/>
              <w:jc w:val="left"/>
              <w:rPr>
                <w:sz w:val="22"/>
              </w:rPr>
            </w:pPr>
            <w:r>
              <w:rPr>
                <w:rFonts w:hint="eastAsia"/>
                <w:sz w:val="22"/>
              </w:rPr>
              <w:t>重复性：</w:t>
            </w:r>
            <w:r>
              <w:rPr>
                <w:sz w:val="22"/>
              </w:rPr>
              <w:t>≤±5</w:t>
            </w:r>
            <w:r>
              <w:rPr>
                <w:rFonts w:hint="eastAsia"/>
                <w:sz w:val="22"/>
              </w:rPr>
              <w:t>％；</w:t>
            </w:r>
          </w:p>
          <w:p w:rsidR="00535D2A" w:rsidRDefault="00535D2A" w:rsidP="002359DE">
            <w:pPr>
              <w:rPr>
                <w:sz w:val="22"/>
              </w:rPr>
            </w:pPr>
            <w:r>
              <w:rPr>
                <w:rFonts w:hint="eastAsia"/>
                <w:sz w:val="22"/>
              </w:rPr>
              <w:t>准确度：</w:t>
            </w:r>
            <w:r>
              <w:rPr>
                <w:sz w:val="22"/>
              </w:rPr>
              <w:t>±10%</w:t>
            </w:r>
            <w:r>
              <w:rPr>
                <w:rFonts w:hint="eastAsia"/>
                <w:sz w:val="22"/>
              </w:rPr>
              <w:t>；</w:t>
            </w:r>
          </w:p>
          <w:p w:rsidR="00535D2A" w:rsidRDefault="00535D2A" w:rsidP="00535D2A">
            <w:pPr>
              <w:spacing w:beforeLines="20" w:before="62" w:afterLines="20" w:after="62"/>
              <w:jc w:val="left"/>
              <w:rPr>
                <w:sz w:val="22"/>
                <w:lang w:eastAsia="zh-CN"/>
              </w:rPr>
            </w:pPr>
            <w:r>
              <w:rPr>
                <w:rFonts w:hint="eastAsia"/>
                <w:sz w:val="22"/>
                <w:lang w:eastAsia="zh-CN"/>
              </w:rPr>
              <w:t>最低检出限：</w:t>
            </w:r>
            <w:r>
              <w:rPr>
                <w:sz w:val="22"/>
                <w:lang w:eastAsia="zh-CN"/>
              </w:rPr>
              <w:t>≤0.1mg/L</w:t>
            </w:r>
            <w:r>
              <w:rPr>
                <w:rFonts w:hint="eastAsia"/>
                <w:sz w:val="22"/>
                <w:lang w:eastAsia="zh-CN"/>
              </w:rPr>
              <w:t>；</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lang w:eastAsia="zh-CN"/>
              </w:rPr>
            </w:pPr>
            <w:r>
              <w:rPr>
                <w:rFonts w:hint="eastAsia"/>
                <w:sz w:val="22"/>
                <w:lang w:eastAsia="zh-CN"/>
              </w:rPr>
              <w:t>水质在线高锰酸盐指数自动监测仪</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left"/>
              <w:rPr>
                <w:sz w:val="22"/>
                <w:lang w:eastAsia="zh-CN"/>
              </w:rPr>
            </w:pPr>
            <w:r>
              <w:rPr>
                <w:rFonts w:hint="eastAsia"/>
                <w:sz w:val="22"/>
                <w:lang w:eastAsia="zh-CN"/>
              </w:rPr>
              <w:t>检测方法：</w:t>
            </w:r>
            <w:r>
              <w:rPr>
                <w:rFonts w:hint="eastAsia"/>
                <w:sz w:val="22"/>
                <w:lang w:eastAsia="zh-CN" w:bidi="ar"/>
              </w:rPr>
              <w:t>高锰酸钾氧化法</w:t>
            </w:r>
            <w:r>
              <w:rPr>
                <w:rFonts w:hint="eastAsia"/>
                <w:sz w:val="22"/>
                <w:lang w:eastAsia="zh-CN"/>
              </w:rPr>
              <w:t>；</w:t>
            </w:r>
          </w:p>
          <w:p w:rsidR="00535D2A" w:rsidRDefault="00535D2A" w:rsidP="00535D2A">
            <w:pPr>
              <w:spacing w:beforeLines="20" w:before="62" w:afterLines="20" w:after="62"/>
              <w:jc w:val="left"/>
              <w:rPr>
                <w:sz w:val="22"/>
                <w:lang w:eastAsia="zh-CN"/>
              </w:rPr>
            </w:pPr>
            <w:r>
              <w:rPr>
                <w:rFonts w:hint="eastAsia"/>
                <w:sz w:val="22"/>
                <w:lang w:eastAsia="zh-CN"/>
              </w:rPr>
              <w:t>测量范围：</w:t>
            </w:r>
            <w:r>
              <w:rPr>
                <w:sz w:val="22"/>
                <w:lang w:eastAsia="zh-CN"/>
              </w:rPr>
              <w:t>0</w:t>
            </w:r>
            <w:r>
              <w:rPr>
                <w:rFonts w:hint="eastAsia"/>
                <w:sz w:val="22"/>
                <w:lang w:eastAsia="zh-CN"/>
              </w:rPr>
              <w:t>～</w:t>
            </w:r>
            <w:r>
              <w:rPr>
                <w:sz w:val="22"/>
                <w:lang w:eastAsia="zh-CN"/>
              </w:rPr>
              <w:t>20 mg/L</w:t>
            </w:r>
            <w:r>
              <w:rPr>
                <w:rFonts w:hint="eastAsia"/>
                <w:sz w:val="22"/>
                <w:lang w:eastAsia="zh-CN"/>
              </w:rPr>
              <w:t>，可调；</w:t>
            </w:r>
          </w:p>
          <w:p w:rsidR="00535D2A" w:rsidRDefault="00535D2A" w:rsidP="002359DE">
            <w:pPr>
              <w:rPr>
                <w:sz w:val="22"/>
                <w:lang w:eastAsia="zh-CN"/>
              </w:rPr>
            </w:pPr>
            <w:r>
              <w:rPr>
                <w:rFonts w:hint="eastAsia"/>
                <w:sz w:val="22"/>
                <w:lang w:eastAsia="zh-CN"/>
              </w:rPr>
              <w:t>准确度：</w:t>
            </w:r>
            <w:r>
              <w:rPr>
                <w:sz w:val="22"/>
                <w:lang w:eastAsia="zh-CN"/>
              </w:rPr>
              <w:t>±10%</w:t>
            </w:r>
            <w:r>
              <w:rPr>
                <w:rFonts w:hint="eastAsia"/>
                <w:sz w:val="22"/>
                <w:lang w:eastAsia="zh-CN"/>
              </w:rPr>
              <w:t>；</w:t>
            </w:r>
          </w:p>
          <w:p w:rsidR="00535D2A" w:rsidRDefault="00535D2A" w:rsidP="00535D2A">
            <w:pPr>
              <w:spacing w:beforeLines="20" w:before="62" w:afterLines="20" w:after="62"/>
              <w:jc w:val="left"/>
              <w:rPr>
                <w:sz w:val="22"/>
                <w:lang w:eastAsia="zh-CN"/>
              </w:rPr>
            </w:pPr>
            <w:r>
              <w:rPr>
                <w:rFonts w:hint="eastAsia"/>
                <w:sz w:val="22"/>
                <w:lang w:eastAsia="zh-CN"/>
              </w:rPr>
              <w:t>最低检出限：</w:t>
            </w:r>
            <w:r>
              <w:rPr>
                <w:sz w:val="22"/>
                <w:lang w:eastAsia="zh-CN"/>
              </w:rPr>
              <w:t>≤0.5 mg/L</w:t>
            </w:r>
            <w:r>
              <w:rPr>
                <w:rFonts w:hint="eastAsia"/>
                <w:sz w:val="22"/>
                <w:lang w:eastAsia="zh-CN"/>
              </w:rPr>
              <w:t>；</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采配水、预处理系统</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6"/>
              </w:numPr>
              <w:tabs>
                <w:tab w:val="left" w:pos="840"/>
              </w:tabs>
              <w:ind w:left="0" w:firstLine="0"/>
              <w:rPr>
                <w:sz w:val="22"/>
                <w:lang w:eastAsia="zh-CN"/>
              </w:rPr>
            </w:pPr>
            <w:r>
              <w:rPr>
                <w:rFonts w:hint="eastAsia"/>
                <w:sz w:val="22"/>
                <w:lang w:eastAsia="zh-CN"/>
              </w:rPr>
              <w:t>采水单元根据河流实际水文状况采用合适的采水方案；</w:t>
            </w:r>
          </w:p>
          <w:p w:rsidR="00535D2A" w:rsidRDefault="00535D2A" w:rsidP="00FA03E0">
            <w:pPr>
              <w:numPr>
                <w:ilvl w:val="0"/>
                <w:numId w:val="6"/>
              </w:numPr>
              <w:tabs>
                <w:tab w:val="left" w:pos="840"/>
              </w:tabs>
              <w:ind w:left="0" w:firstLine="0"/>
              <w:rPr>
                <w:sz w:val="22"/>
                <w:lang w:eastAsia="zh-CN"/>
              </w:rPr>
            </w:pPr>
            <w:r>
              <w:rPr>
                <w:rFonts w:hint="eastAsia"/>
                <w:sz w:val="22"/>
                <w:lang w:eastAsia="zh-CN"/>
              </w:rPr>
              <w:t>保证采水口能够随水位变化并与河底保持一定距离，保证采集到具有代表性的符合监测需要的水样，又要保证取样吸头的连续正常使用；</w:t>
            </w:r>
          </w:p>
          <w:p w:rsidR="00535D2A" w:rsidRDefault="00535D2A" w:rsidP="00FA03E0">
            <w:pPr>
              <w:numPr>
                <w:ilvl w:val="0"/>
                <w:numId w:val="6"/>
              </w:numPr>
              <w:tabs>
                <w:tab w:val="left" w:pos="840"/>
              </w:tabs>
              <w:ind w:left="0" w:firstLine="0"/>
              <w:rPr>
                <w:sz w:val="22"/>
                <w:lang w:eastAsia="zh-CN"/>
              </w:rPr>
            </w:pPr>
            <w:r>
              <w:rPr>
                <w:rFonts w:hint="eastAsia"/>
                <w:sz w:val="22"/>
                <w:lang w:eastAsia="zh-CN"/>
              </w:rPr>
              <w:t>采取必要的防冻措施，保证冬季低温时采样管路不被冻裂；</w:t>
            </w:r>
          </w:p>
          <w:p w:rsidR="00535D2A" w:rsidRDefault="00535D2A" w:rsidP="00FA03E0">
            <w:pPr>
              <w:numPr>
                <w:ilvl w:val="0"/>
                <w:numId w:val="6"/>
              </w:numPr>
              <w:tabs>
                <w:tab w:val="left" w:pos="840"/>
              </w:tabs>
              <w:ind w:left="0" w:firstLine="0"/>
              <w:rPr>
                <w:sz w:val="22"/>
                <w:lang w:eastAsia="zh-CN"/>
              </w:rPr>
            </w:pPr>
            <w:r>
              <w:rPr>
                <w:rFonts w:hint="eastAsia"/>
                <w:sz w:val="22"/>
                <w:lang w:eastAsia="zh-CN"/>
              </w:rPr>
              <w:t>采水管采用材质稳定的材料，避免对水样产生污染；</w:t>
            </w:r>
          </w:p>
          <w:p w:rsidR="00535D2A" w:rsidRDefault="00535D2A" w:rsidP="00FA03E0">
            <w:pPr>
              <w:numPr>
                <w:ilvl w:val="0"/>
                <w:numId w:val="6"/>
              </w:numPr>
              <w:tabs>
                <w:tab w:val="left" w:pos="840"/>
              </w:tabs>
              <w:ind w:left="0" w:firstLine="0"/>
              <w:rPr>
                <w:sz w:val="22"/>
                <w:lang w:eastAsia="zh-CN"/>
              </w:rPr>
            </w:pPr>
            <w:r>
              <w:rPr>
                <w:rFonts w:hint="eastAsia"/>
                <w:sz w:val="22"/>
                <w:lang w:eastAsia="zh-CN"/>
              </w:rPr>
              <w:t>保证停电后重新上电时，采水单元、控制单元、监控软件能自动恢复工作；</w:t>
            </w:r>
          </w:p>
          <w:p w:rsidR="00535D2A" w:rsidRDefault="00535D2A" w:rsidP="00FA03E0">
            <w:pPr>
              <w:numPr>
                <w:ilvl w:val="0"/>
                <w:numId w:val="6"/>
              </w:numPr>
              <w:tabs>
                <w:tab w:val="left" w:pos="840"/>
              </w:tabs>
              <w:ind w:left="0" w:firstLine="0"/>
              <w:rPr>
                <w:sz w:val="22"/>
                <w:lang w:eastAsia="zh-CN"/>
              </w:rPr>
            </w:pPr>
            <w:r>
              <w:rPr>
                <w:rFonts w:hint="eastAsia"/>
                <w:sz w:val="22"/>
                <w:lang w:eastAsia="zh-CN"/>
              </w:rPr>
              <w:t>具备自动反清（吹）洗功能；</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r>
              <w:rPr>
                <w:rFonts w:hint="eastAsia"/>
                <w:sz w:val="22"/>
                <w:lang w:eastAsia="zh-CN"/>
              </w:rPr>
              <w:t>数据采集传输与控制系统</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7"/>
              </w:numPr>
              <w:tabs>
                <w:tab w:val="left" w:pos="840"/>
              </w:tabs>
              <w:ind w:left="0" w:firstLine="0"/>
              <w:rPr>
                <w:sz w:val="22"/>
                <w:lang w:eastAsia="zh-CN"/>
              </w:rPr>
            </w:pPr>
            <w:r>
              <w:rPr>
                <w:rFonts w:hint="eastAsia"/>
                <w:sz w:val="22"/>
                <w:lang w:eastAsia="zh-CN"/>
              </w:rPr>
              <w:t>具有监测项目数据采集及处理功能，可发送报警信息，可显示各单元设备工作状态参数；</w:t>
            </w:r>
          </w:p>
          <w:p w:rsidR="00535D2A" w:rsidRDefault="00535D2A" w:rsidP="00FA03E0">
            <w:pPr>
              <w:numPr>
                <w:ilvl w:val="0"/>
                <w:numId w:val="7"/>
              </w:numPr>
              <w:tabs>
                <w:tab w:val="left" w:pos="840"/>
              </w:tabs>
              <w:ind w:left="0" w:firstLine="0"/>
              <w:rPr>
                <w:sz w:val="22"/>
              </w:rPr>
            </w:pPr>
            <w:r>
              <w:rPr>
                <w:rFonts w:hint="eastAsia"/>
                <w:sz w:val="22"/>
              </w:rPr>
              <w:t>具有数据查询功能；</w:t>
            </w:r>
          </w:p>
          <w:p w:rsidR="00535D2A" w:rsidRDefault="00535D2A" w:rsidP="00FA03E0">
            <w:pPr>
              <w:numPr>
                <w:ilvl w:val="0"/>
                <w:numId w:val="7"/>
              </w:numPr>
              <w:tabs>
                <w:tab w:val="left" w:pos="840"/>
              </w:tabs>
              <w:ind w:left="0" w:firstLine="0"/>
              <w:rPr>
                <w:sz w:val="22"/>
                <w:lang w:eastAsia="zh-CN"/>
              </w:rPr>
            </w:pPr>
            <w:r>
              <w:rPr>
                <w:rFonts w:hint="eastAsia"/>
                <w:sz w:val="22"/>
                <w:lang w:eastAsia="zh-CN"/>
              </w:rPr>
              <w:t>能储存不少于</w:t>
            </w:r>
            <w:r>
              <w:rPr>
                <w:sz w:val="22"/>
                <w:lang w:eastAsia="zh-CN"/>
              </w:rPr>
              <w:t>12</w:t>
            </w:r>
            <w:r>
              <w:rPr>
                <w:rFonts w:hint="eastAsia"/>
                <w:sz w:val="22"/>
                <w:lang w:eastAsia="zh-CN"/>
              </w:rPr>
              <w:t>个月的原始数据、相应时期发生的相关事件记录；</w:t>
            </w:r>
          </w:p>
        </w:tc>
      </w:tr>
      <w:tr w:rsidR="00535D2A" w:rsidTr="002359DE">
        <w:tc>
          <w:tcPr>
            <w:tcW w:w="31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
              </w:numPr>
              <w:spacing w:beforeLines="20" w:before="62" w:afterLines="20" w:after="62"/>
              <w:jc w:val="center"/>
              <w:rPr>
                <w:sz w:val="22"/>
                <w:lang w:eastAsia="zh-CN"/>
              </w:rPr>
            </w:pPr>
          </w:p>
        </w:tc>
        <w:tc>
          <w:tcPr>
            <w:tcW w:w="431" w:type="pct"/>
            <w:vMerge/>
            <w:tcBorders>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lang w:eastAsia="zh-CN"/>
              </w:rPr>
            </w:pPr>
          </w:p>
        </w:tc>
        <w:tc>
          <w:tcPr>
            <w:tcW w:w="886"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站房及配套设施</w:t>
            </w:r>
          </w:p>
        </w:tc>
        <w:tc>
          <w:tcPr>
            <w:tcW w:w="337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8"/>
              </w:numPr>
              <w:tabs>
                <w:tab w:val="left" w:pos="420"/>
              </w:tabs>
              <w:spacing w:before="22" w:line="237" w:lineRule="auto"/>
              <w:ind w:left="0" w:firstLine="0"/>
              <w:rPr>
                <w:spacing w:val="3"/>
                <w:sz w:val="22"/>
                <w:lang w:eastAsia="zh-CN"/>
              </w:rPr>
            </w:pPr>
            <w:r>
              <w:rPr>
                <w:rFonts w:hint="eastAsia"/>
                <w:spacing w:val="3"/>
                <w:sz w:val="22"/>
                <w:lang w:eastAsia="zh-CN"/>
              </w:rPr>
              <w:t>新建岸边站以可移动式一体式监测箱体为主，占地面积约</w:t>
            </w:r>
            <w:r>
              <w:rPr>
                <w:spacing w:val="3"/>
                <w:sz w:val="22"/>
                <w:lang w:eastAsia="zh-CN"/>
              </w:rPr>
              <w:t>2</w:t>
            </w:r>
            <w:r>
              <w:rPr>
                <w:rFonts w:hint="eastAsia"/>
                <w:spacing w:val="3"/>
                <w:sz w:val="22"/>
                <w:lang w:eastAsia="zh-CN"/>
              </w:rPr>
              <w:t>平方米（可根据现场情况适当调整）；站房采取防雨、防虫、防渗漏、防雷电和防电磁干扰的措施；</w:t>
            </w:r>
          </w:p>
          <w:p w:rsidR="00535D2A" w:rsidRDefault="00535D2A" w:rsidP="00FA03E0">
            <w:pPr>
              <w:numPr>
                <w:ilvl w:val="0"/>
                <w:numId w:val="8"/>
              </w:numPr>
              <w:tabs>
                <w:tab w:val="left" w:pos="420"/>
              </w:tabs>
              <w:spacing w:before="22" w:line="237" w:lineRule="auto"/>
              <w:ind w:left="0" w:firstLine="0"/>
              <w:rPr>
                <w:rFonts w:ascii="宋体" w:hAnsi="宋体" w:cs="宋体"/>
                <w:spacing w:val="3"/>
                <w:szCs w:val="21"/>
                <w:lang w:eastAsia="zh-CN"/>
              </w:rPr>
            </w:pPr>
            <w:r>
              <w:rPr>
                <w:rFonts w:hint="eastAsia"/>
                <w:spacing w:val="3"/>
                <w:sz w:val="22"/>
                <w:lang w:eastAsia="zh-CN"/>
              </w:rPr>
              <w:t>防雷击保护装置：房屋、电力线路、电话线均设计避雷装置；</w:t>
            </w:r>
          </w:p>
          <w:p w:rsidR="00535D2A" w:rsidRDefault="00535D2A" w:rsidP="00FA03E0">
            <w:pPr>
              <w:numPr>
                <w:ilvl w:val="0"/>
                <w:numId w:val="8"/>
              </w:numPr>
              <w:tabs>
                <w:tab w:val="left" w:pos="420"/>
              </w:tabs>
              <w:spacing w:before="22" w:line="237" w:lineRule="auto"/>
              <w:ind w:left="0" w:firstLine="0"/>
              <w:rPr>
                <w:rFonts w:ascii="Arial" w:hAnsi="Arial" w:cs="Arial"/>
                <w:sz w:val="22"/>
                <w:lang w:eastAsia="zh-CN"/>
              </w:rPr>
            </w:pPr>
            <w:r>
              <w:rPr>
                <w:rFonts w:hint="eastAsia"/>
                <w:sz w:val="22"/>
                <w:lang w:eastAsia="zh-CN"/>
              </w:rPr>
              <w:t>在站房内安置废液回收桶，收集辅助及残留试剂；</w:t>
            </w:r>
          </w:p>
          <w:p w:rsidR="00535D2A" w:rsidRDefault="00535D2A" w:rsidP="00FA03E0">
            <w:pPr>
              <w:numPr>
                <w:ilvl w:val="0"/>
                <w:numId w:val="8"/>
              </w:numPr>
              <w:tabs>
                <w:tab w:val="left" w:pos="420"/>
              </w:tabs>
              <w:spacing w:before="22" w:line="237" w:lineRule="auto"/>
              <w:ind w:left="0" w:firstLine="0"/>
              <w:rPr>
                <w:spacing w:val="3"/>
                <w:sz w:val="22"/>
                <w:lang w:eastAsia="zh-CN"/>
              </w:rPr>
            </w:pPr>
            <w:r>
              <w:rPr>
                <w:rFonts w:hint="eastAsia"/>
                <w:spacing w:val="3"/>
                <w:sz w:val="22"/>
                <w:lang w:eastAsia="zh-CN"/>
              </w:rPr>
              <w:t>室内</w:t>
            </w:r>
            <w:r w:rsidRPr="00666D7D">
              <w:rPr>
                <w:spacing w:val="3"/>
                <w:sz w:val="22"/>
                <w:lang w:eastAsia="zh-CN"/>
              </w:rPr>
              <w:t>2</w:t>
            </w:r>
            <w:r w:rsidRPr="00666D7D">
              <w:rPr>
                <w:rFonts w:hint="eastAsia"/>
                <w:spacing w:val="3"/>
                <w:sz w:val="22"/>
                <w:lang w:eastAsia="zh-CN"/>
              </w:rPr>
              <w:t>个≥</w:t>
            </w:r>
            <w:r w:rsidRPr="00666D7D">
              <w:rPr>
                <w:spacing w:val="3"/>
                <w:sz w:val="22"/>
                <w:lang w:eastAsia="zh-CN"/>
              </w:rPr>
              <w:t>200</w:t>
            </w:r>
            <w:r w:rsidRPr="00666D7D">
              <w:rPr>
                <w:rFonts w:hint="eastAsia"/>
                <w:spacing w:val="3"/>
                <w:sz w:val="22"/>
                <w:lang w:eastAsia="zh-CN"/>
              </w:rPr>
              <w:t>万高清半球摄像机；室外</w:t>
            </w:r>
            <w:r w:rsidRPr="00666D7D">
              <w:rPr>
                <w:spacing w:val="3"/>
                <w:sz w:val="22"/>
                <w:lang w:eastAsia="zh-CN"/>
              </w:rPr>
              <w:t>2</w:t>
            </w:r>
            <w:r w:rsidRPr="00666D7D">
              <w:rPr>
                <w:rFonts w:hint="eastAsia"/>
                <w:spacing w:val="3"/>
                <w:sz w:val="22"/>
                <w:lang w:eastAsia="zh-CN"/>
              </w:rPr>
              <w:t>个≥</w:t>
            </w:r>
            <w:r w:rsidRPr="00666D7D">
              <w:rPr>
                <w:spacing w:val="3"/>
                <w:sz w:val="22"/>
                <w:lang w:eastAsia="zh-CN"/>
              </w:rPr>
              <w:t>200</w:t>
            </w:r>
            <w:r w:rsidRPr="00666D7D">
              <w:rPr>
                <w:rFonts w:hint="eastAsia"/>
                <w:spacing w:val="3"/>
                <w:sz w:val="22"/>
                <w:lang w:eastAsia="zh-CN"/>
              </w:rPr>
              <w:t>万高清红外枪机，防护等级</w:t>
            </w:r>
            <w:r w:rsidRPr="00666D7D">
              <w:rPr>
                <w:spacing w:val="3"/>
                <w:sz w:val="22"/>
                <w:lang w:eastAsia="zh-CN"/>
              </w:rPr>
              <w:t xml:space="preserve"> IP66</w:t>
            </w:r>
            <w:r w:rsidRPr="00666D7D">
              <w:rPr>
                <w:rFonts w:hint="eastAsia"/>
                <w:spacing w:val="3"/>
                <w:sz w:val="22"/>
                <w:lang w:eastAsia="zh-CN"/>
              </w:rPr>
              <w:t>；硬盘录像机一台录像保存≥</w:t>
            </w:r>
            <w:r w:rsidRPr="00666D7D">
              <w:rPr>
                <w:spacing w:val="3"/>
                <w:sz w:val="22"/>
                <w:lang w:eastAsia="zh-CN"/>
              </w:rPr>
              <w:t>3</w:t>
            </w:r>
            <w:r w:rsidRPr="00666D7D">
              <w:rPr>
                <w:rFonts w:hint="eastAsia"/>
                <w:spacing w:val="3"/>
                <w:sz w:val="22"/>
                <w:lang w:eastAsia="zh-CN"/>
              </w:rPr>
              <w:t>个月；</w:t>
            </w:r>
          </w:p>
          <w:p w:rsidR="00535D2A" w:rsidRDefault="00535D2A" w:rsidP="00FA03E0">
            <w:pPr>
              <w:numPr>
                <w:ilvl w:val="0"/>
                <w:numId w:val="8"/>
              </w:numPr>
              <w:tabs>
                <w:tab w:val="left" w:pos="420"/>
              </w:tabs>
              <w:spacing w:before="22" w:line="237" w:lineRule="auto"/>
              <w:ind w:left="0" w:firstLine="0"/>
              <w:rPr>
                <w:sz w:val="22"/>
              </w:rPr>
            </w:pPr>
            <w:r>
              <w:rPr>
                <w:rFonts w:hint="eastAsia"/>
                <w:spacing w:val="3"/>
                <w:sz w:val="22"/>
              </w:rPr>
              <w:t>门禁系统</w:t>
            </w:r>
            <w:r>
              <w:rPr>
                <w:spacing w:val="3"/>
                <w:sz w:val="22"/>
              </w:rPr>
              <w:t>1</w:t>
            </w:r>
            <w:r>
              <w:rPr>
                <w:rFonts w:hint="eastAsia"/>
                <w:spacing w:val="3"/>
                <w:sz w:val="22"/>
              </w:rPr>
              <w:t>套；</w:t>
            </w:r>
          </w:p>
        </w:tc>
      </w:tr>
    </w:tbl>
    <w:p w:rsidR="00535D2A" w:rsidRDefault="00535D2A" w:rsidP="00535D2A">
      <w:pPr>
        <w:spacing w:before="95" w:line="220" w:lineRule="auto"/>
        <w:ind w:left="476"/>
        <w:rPr>
          <w:rFonts w:ascii="宋体" w:hAnsi="宋体" w:cs="宋体"/>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3</w:t>
      </w:r>
      <w:r>
        <w:rPr>
          <w:rFonts w:eastAsia="Times New Roman"/>
          <w:spacing w:val="-1"/>
          <w:sz w:val="22"/>
        </w:rPr>
        <w:t xml:space="preserve"> </w:t>
      </w:r>
      <w:r>
        <w:rPr>
          <w:rFonts w:hint="eastAsia"/>
          <w:sz w:val="22"/>
        </w:rPr>
        <w:t>走航</w:t>
      </w:r>
      <w:r>
        <w:rPr>
          <w:rFonts w:ascii="宋体" w:hAnsi="宋体" w:cs="宋体" w:hint="eastAsia"/>
          <w:spacing w:val="-1"/>
          <w:sz w:val="22"/>
        </w:rPr>
        <w:t>无人船</w:t>
      </w:r>
    </w:p>
    <w:tbl>
      <w:tblPr>
        <w:tblStyle w:val="121"/>
        <w:tblW w:w="5000" w:type="pct"/>
        <w:tblLook w:val="04A0" w:firstRow="1" w:lastRow="0" w:firstColumn="1" w:lastColumn="0" w:noHBand="0" w:noVBand="1"/>
      </w:tblPr>
      <w:tblGrid>
        <w:gridCol w:w="714"/>
        <w:gridCol w:w="714"/>
        <w:gridCol w:w="752"/>
        <w:gridCol w:w="1198"/>
        <w:gridCol w:w="5144"/>
      </w:tblGrid>
      <w:tr w:rsidR="00535D2A" w:rsidTr="002359DE">
        <w:trPr>
          <w:tblHeader/>
        </w:trPr>
        <w:tc>
          <w:tcPr>
            <w:tcW w:w="419"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
                <w:bCs/>
                <w:sz w:val="22"/>
              </w:rPr>
            </w:pPr>
            <w:r>
              <w:rPr>
                <w:rFonts w:hint="eastAsia"/>
                <w:b/>
                <w:bCs/>
                <w:sz w:val="22"/>
              </w:rPr>
              <w:t>序号</w:t>
            </w:r>
          </w:p>
        </w:tc>
        <w:tc>
          <w:tcPr>
            <w:tcW w:w="41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建设内容</w:t>
            </w:r>
          </w:p>
        </w:tc>
        <w:tc>
          <w:tcPr>
            <w:tcW w:w="4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设备名称</w:t>
            </w:r>
          </w:p>
        </w:tc>
        <w:tc>
          <w:tcPr>
            <w:tcW w:w="3721"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设备参数</w:t>
            </w:r>
          </w:p>
        </w:tc>
      </w:tr>
      <w:tr w:rsidR="00535D2A" w:rsidTr="002359DE">
        <w:trPr>
          <w:trHeight w:val="79"/>
        </w:trPr>
        <w:tc>
          <w:tcPr>
            <w:tcW w:w="419" w:type="pct"/>
            <w:vMerge w:val="restart"/>
            <w:tcBorders>
              <w:top w:val="single" w:sz="4" w:space="0" w:color="auto"/>
              <w:left w:val="single" w:sz="4" w:space="0" w:color="auto"/>
              <w:right w:val="single" w:sz="4" w:space="0" w:color="auto"/>
            </w:tcBorders>
          </w:tcPr>
          <w:p w:rsidR="00535D2A" w:rsidRDefault="00535D2A" w:rsidP="00535D2A">
            <w:pPr>
              <w:spacing w:beforeLines="20" w:before="62" w:afterLines="20" w:after="62"/>
              <w:jc w:val="center"/>
              <w:rPr>
                <w:bCs/>
                <w:sz w:val="22"/>
              </w:rPr>
            </w:pPr>
            <w:r>
              <w:rPr>
                <w:rFonts w:hint="eastAsia"/>
                <w:bCs/>
                <w:sz w:val="22"/>
              </w:rPr>
              <w:t>1.</w:t>
            </w: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走航无人船</w:t>
            </w:r>
          </w:p>
        </w:tc>
        <w:tc>
          <w:tcPr>
            <w:tcW w:w="441"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多参数水质监测仪</w:t>
            </w: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pacing w:val="-1"/>
                <w:sz w:val="22"/>
              </w:rPr>
            </w:pPr>
            <w:r>
              <w:rPr>
                <w:rFonts w:hint="eastAsia"/>
                <w:bCs/>
                <w:color w:val="auto"/>
                <w:sz w:val="22"/>
              </w:rPr>
              <w:t>温度</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rPr>
                <w:bCs/>
                <w:color w:val="auto"/>
                <w:sz w:val="22"/>
              </w:rPr>
            </w:pPr>
            <w:r w:rsidRPr="00666D7D">
              <w:rPr>
                <w:rFonts w:hint="eastAsia"/>
                <w:bCs/>
                <w:color w:val="auto"/>
                <w:sz w:val="22"/>
                <w:lang w:eastAsia="zh-CN"/>
              </w:rPr>
              <w:t>测量范围：</w:t>
            </w:r>
            <w:r w:rsidRPr="00666D7D">
              <w:rPr>
                <w:bCs/>
                <w:color w:val="auto"/>
                <w:sz w:val="22"/>
                <w:lang w:eastAsia="zh-CN"/>
              </w:rPr>
              <w:t>0°~50°C</w:t>
            </w:r>
          </w:p>
          <w:p w:rsidR="00535D2A" w:rsidRPr="00666D7D" w:rsidRDefault="00535D2A" w:rsidP="00535D2A">
            <w:pPr>
              <w:spacing w:beforeLines="20" w:before="62" w:afterLines="20" w:after="62"/>
              <w:rPr>
                <w:bCs/>
                <w:color w:val="auto"/>
                <w:spacing w:val="-1"/>
                <w:sz w:val="22"/>
              </w:rPr>
            </w:pPr>
            <w:r w:rsidRPr="00666D7D">
              <w:rPr>
                <w:rFonts w:hint="eastAsia"/>
                <w:bCs/>
                <w:color w:val="auto"/>
                <w:sz w:val="22"/>
                <w:lang w:eastAsia="zh-CN"/>
              </w:rPr>
              <w:t>精度：</w:t>
            </w:r>
            <w:r w:rsidRPr="00666D7D">
              <w:rPr>
                <w:rFonts w:hint="eastAsia"/>
                <w:lang w:eastAsia="zh-CN"/>
              </w:rPr>
              <w:t>≤</w:t>
            </w:r>
            <w:r w:rsidRPr="00666D7D">
              <w:rPr>
                <w:bCs/>
                <w:color w:val="auto"/>
                <w:sz w:val="22"/>
                <w:lang w:eastAsia="zh-CN"/>
              </w:rPr>
              <w:t>0.3</w:t>
            </w:r>
            <w:r w:rsidRPr="00666D7D">
              <w:rPr>
                <w:rFonts w:ascii="Cambria Math" w:hAnsi="Cambria Math" w:cs="Cambria Math"/>
                <w:bCs/>
                <w:color w:val="auto"/>
                <w:sz w:val="22"/>
                <w:lang w:eastAsia="zh-CN"/>
              </w:rPr>
              <w:t>℃</w:t>
            </w:r>
          </w:p>
        </w:tc>
      </w:tr>
      <w:tr w:rsidR="00535D2A" w:rsidTr="002359DE">
        <w:trPr>
          <w:trHeight w:val="79"/>
        </w:trPr>
        <w:tc>
          <w:tcPr>
            <w:tcW w:w="419" w:type="pct"/>
            <w:vMerge/>
            <w:tcBorders>
              <w:left w:val="single" w:sz="4" w:space="0" w:color="auto"/>
              <w:right w:val="single" w:sz="4" w:space="0" w:color="auto"/>
            </w:tcBorders>
          </w:tcPr>
          <w:p w:rsidR="00535D2A" w:rsidRDefault="00535D2A" w:rsidP="002359DE">
            <w:pPr>
              <w:rPr>
                <w:bCs/>
                <w:sz w:val="22"/>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bCs/>
                <w:color w:val="auto"/>
                <w:sz w:val="22"/>
              </w:rPr>
              <w:t>pH</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rPr>
                <w:bCs/>
                <w:color w:val="auto"/>
                <w:sz w:val="22"/>
              </w:rPr>
            </w:pPr>
            <w:r w:rsidRPr="00666D7D">
              <w:rPr>
                <w:rFonts w:hint="eastAsia"/>
                <w:bCs/>
                <w:color w:val="auto"/>
                <w:sz w:val="22"/>
                <w:lang w:eastAsia="zh-CN"/>
              </w:rPr>
              <w:t>测量范围：</w:t>
            </w:r>
            <w:r w:rsidRPr="00666D7D">
              <w:rPr>
                <w:bCs/>
                <w:color w:val="auto"/>
                <w:sz w:val="22"/>
                <w:lang w:eastAsia="zh-CN"/>
              </w:rPr>
              <w:t>0~14pH</w:t>
            </w:r>
          </w:p>
          <w:p w:rsidR="00535D2A" w:rsidRPr="00666D7D" w:rsidRDefault="00535D2A" w:rsidP="00535D2A">
            <w:pPr>
              <w:spacing w:beforeLines="20" w:before="62" w:afterLines="20" w:after="62"/>
              <w:rPr>
                <w:bCs/>
                <w:color w:val="auto"/>
                <w:sz w:val="22"/>
              </w:rPr>
            </w:pPr>
            <w:r w:rsidRPr="00666D7D">
              <w:rPr>
                <w:rFonts w:hint="eastAsia"/>
                <w:bCs/>
                <w:color w:val="auto"/>
                <w:sz w:val="22"/>
                <w:lang w:eastAsia="zh-CN"/>
              </w:rPr>
              <w:t>精度：</w:t>
            </w:r>
            <w:r w:rsidRPr="00666D7D">
              <w:rPr>
                <w:rFonts w:hint="eastAsia"/>
                <w:lang w:eastAsia="zh-CN"/>
              </w:rPr>
              <w:t>≤</w:t>
            </w:r>
            <w:r w:rsidRPr="00666D7D">
              <w:rPr>
                <w:bCs/>
                <w:color w:val="auto"/>
                <w:sz w:val="22"/>
                <w:lang w:eastAsia="zh-CN"/>
              </w:rPr>
              <w:t>0.2pH</w:t>
            </w:r>
          </w:p>
        </w:tc>
      </w:tr>
      <w:tr w:rsidR="00535D2A" w:rsidTr="002359DE">
        <w:trPr>
          <w:trHeight w:val="79"/>
        </w:trPr>
        <w:tc>
          <w:tcPr>
            <w:tcW w:w="419" w:type="pct"/>
            <w:vMerge/>
            <w:tcBorders>
              <w:left w:val="single" w:sz="4" w:space="0" w:color="auto"/>
              <w:right w:val="single" w:sz="4" w:space="0" w:color="auto"/>
            </w:tcBorders>
          </w:tcPr>
          <w:p w:rsidR="00535D2A" w:rsidRDefault="00535D2A" w:rsidP="002359DE">
            <w:pPr>
              <w:rPr>
                <w:bCs/>
                <w:sz w:val="22"/>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溶解氧</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rPr>
                <w:bCs/>
                <w:color w:val="auto"/>
                <w:sz w:val="22"/>
              </w:rPr>
            </w:pPr>
            <w:r w:rsidRPr="00666D7D">
              <w:rPr>
                <w:rFonts w:hint="eastAsia"/>
                <w:bCs/>
                <w:color w:val="auto"/>
                <w:sz w:val="22"/>
                <w:lang w:eastAsia="zh-CN"/>
              </w:rPr>
              <w:t>测量范围：</w:t>
            </w:r>
            <w:r w:rsidRPr="00666D7D">
              <w:rPr>
                <w:bCs/>
                <w:color w:val="auto"/>
                <w:sz w:val="22"/>
                <w:lang w:eastAsia="zh-CN"/>
              </w:rPr>
              <w:t>0~20.00mg/L</w:t>
            </w:r>
          </w:p>
          <w:p w:rsidR="00535D2A" w:rsidRPr="00666D7D" w:rsidRDefault="00535D2A" w:rsidP="00535D2A">
            <w:pPr>
              <w:spacing w:beforeLines="20" w:before="62" w:afterLines="20" w:after="62"/>
              <w:rPr>
                <w:bCs/>
                <w:color w:val="auto"/>
                <w:sz w:val="22"/>
              </w:rPr>
            </w:pPr>
            <w:r w:rsidRPr="00666D7D">
              <w:rPr>
                <w:rFonts w:hint="eastAsia"/>
                <w:bCs/>
                <w:color w:val="auto"/>
                <w:sz w:val="22"/>
                <w:lang w:eastAsia="zh-CN"/>
              </w:rPr>
              <w:t>精度：</w:t>
            </w:r>
            <w:r w:rsidRPr="00666D7D">
              <w:rPr>
                <w:rFonts w:hint="eastAsia"/>
                <w:lang w:eastAsia="zh-CN"/>
              </w:rPr>
              <w:t>≤</w:t>
            </w:r>
            <w:r w:rsidRPr="00666D7D">
              <w:rPr>
                <w:bCs/>
                <w:color w:val="auto"/>
                <w:sz w:val="22"/>
                <w:lang w:eastAsia="zh-CN"/>
              </w:rPr>
              <w:t>0.3mg/L</w:t>
            </w:r>
          </w:p>
          <w:p w:rsidR="00535D2A" w:rsidRPr="00666D7D" w:rsidRDefault="00535D2A" w:rsidP="00535D2A">
            <w:pPr>
              <w:spacing w:beforeLines="20" w:before="62" w:afterLines="20" w:after="62"/>
              <w:rPr>
                <w:bCs/>
                <w:color w:val="auto"/>
                <w:sz w:val="22"/>
              </w:rPr>
            </w:pPr>
            <w:r w:rsidRPr="00666D7D">
              <w:rPr>
                <w:rFonts w:hint="eastAsia"/>
                <w:bCs/>
                <w:color w:val="auto"/>
                <w:sz w:val="22"/>
              </w:rPr>
              <w:t>分辨率：</w:t>
            </w:r>
            <w:r w:rsidRPr="00666D7D">
              <w:rPr>
                <w:bCs/>
                <w:color w:val="auto"/>
                <w:sz w:val="22"/>
              </w:rPr>
              <w:t>±1%</w:t>
            </w:r>
          </w:p>
        </w:tc>
      </w:tr>
      <w:tr w:rsidR="00535D2A" w:rsidTr="002359DE">
        <w:trPr>
          <w:trHeight w:val="79"/>
        </w:trPr>
        <w:tc>
          <w:tcPr>
            <w:tcW w:w="419" w:type="pct"/>
            <w:vMerge/>
            <w:tcBorders>
              <w:left w:val="single" w:sz="4" w:space="0" w:color="auto"/>
              <w:right w:val="single" w:sz="4" w:space="0" w:color="auto"/>
            </w:tcBorders>
          </w:tcPr>
          <w:p w:rsidR="00535D2A" w:rsidRDefault="00535D2A" w:rsidP="002359DE">
            <w:pPr>
              <w:rPr>
                <w:bCs/>
                <w:sz w:val="22"/>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电导率</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bCs/>
                <w:color w:val="auto"/>
                <w:sz w:val="22"/>
              </w:rPr>
            </w:pPr>
            <w:r>
              <w:rPr>
                <w:rFonts w:hint="eastAsia"/>
                <w:bCs/>
                <w:color w:val="auto"/>
                <w:sz w:val="22"/>
                <w:lang w:eastAsia="zh-CN"/>
              </w:rPr>
              <w:t>测量范围：</w:t>
            </w:r>
            <w:r>
              <w:rPr>
                <w:bCs/>
                <w:color w:val="auto"/>
                <w:sz w:val="22"/>
                <w:lang w:eastAsia="zh-CN"/>
              </w:rPr>
              <w:t>0-50mS/cm</w:t>
            </w:r>
          </w:p>
          <w:p w:rsidR="00535D2A" w:rsidRDefault="00535D2A" w:rsidP="00535D2A">
            <w:pPr>
              <w:spacing w:beforeLines="20" w:before="62" w:afterLines="20" w:after="62"/>
              <w:rPr>
                <w:bCs/>
                <w:color w:val="auto"/>
                <w:sz w:val="22"/>
              </w:rPr>
            </w:pPr>
            <w:r>
              <w:rPr>
                <w:rFonts w:hint="eastAsia"/>
                <w:bCs/>
                <w:color w:val="auto"/>
                <w:sz w:val="22"/>
                <w:lang w:eastAsia="zh-CN"/>
              </w:rPr>
              <w:t>精度：</w:t>
            </w:r>
            <w:r>
              <w:rPr>
                <w:bCs/>
                <w:color w:val="auto"/>
                <w:sz w:val="22"/>
                <w:lang w:eastAsia="zh-CN"/>
              </w:rPr>
              <w:t>±1%F.S.</w:t>
            </w:r>
          </w:p>
        </w:tc>
      </w:tr>
      <w:tr w:rsidR="00535D2A" w:rsidTr="002359DE">
        <w:trPr>
          <w:trHeight w:val="79"/>
        </w:trPr>
        <w:tc>
          <w:tcPr>
            <w:tcW w:w="419" w:type="pct"/>
            <w:vMerge/>
            <w:tcBorders>
              <w:left w:val="single" w:sz="4" w:space="0" w:color="auto"/>
              <w:right w:val="single" w:sz="4" w:space="0" w:color="auto"/>
            </w:tcBorders>
          </w:tcPr>
          <w:p w:rsidR="00535D2A" w:rsidRDefault="00535D2A" w:rsidP="002359DE">
            <w:pPr>
              <w:rPr>
                <w:bCs/>
                <w:sz w:val="22"/>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浊度</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bCs/>
                <w:color w:val="auto"/>
                <w:sz w:val="22"/>
              </w:rPr>
            </w:pPr>
            <w:r>
              <w:rPr>
                <w:rFonts w:hint="eastAsia"/>
                <w:bCs/>
                <w:color w:val="auto"/>
                <w:sz w:val="22"/>
              </w:rPr>
              <w:t>测量范围：</w:t>
            </w:r>
            <w:r>
              <w:rPr>
                <w:bCs/>
                <w:color w:val="auto"/>
                <w:sz w:val="22"/>
              </w:rPr>
              <w:t>0~1000NTU</w:t>
            </w:r>
          </w:p>
          <w:p w:rsidR="00535D2A" w:rsidRDefault="00535D2A" w:rsidP="00535D2A">
            <w:pPr>
              <w:spacing w:beforeLines="20" w:before="62" w:afterLines="20" w:after="62"/>
              <w:rPr>
                <w:bCs/>
                <w:color w:val="auto"/>
                <w:sz w:val="22"/>
              </w:rPr>
            </w:pPr>
            <w:r>
              <w:rPr>
                <w:rFonts w:hint="eastAsia"/>
                <w:bCs/>
                <w:color w:val="auto"/>
                <w:sz w:val="22"/>
              </w:rPr>
              <w:t>精度：</w:t>
            </w:r>
            <w:r>
              <w:rPr>
                <w:bCs/>
                <w:color w:val="auto"/>
                <w:sz w:val="22"/>
              </w:rPr>
              <w:t>±3%F.S.</w:t>
            </w:r>
          </w:p>
        </w:tc>
      </w:tr>
      <w:tr w:rsidR="00535D2A" w:rsidTr="002359DE">
        <w:trPr>
          <w:trHeight w:val="79"/>
        </w:trPr>
        <w:tc>
          <w:tcPr>
            <w:tcW w:w="419" w:type="pct"/>
            <w:vMerge/>
            <w:tcBorders>
              <w:left w:val="single" w:sz="4" w:space="0" w:color="auto"/>
              <w:right w:val="single" w:sz="4" w:space="0" w:color="auto"/>
            </w:tcBorders>
          </w:tcPr>
          <w:p w:rsidR="00535D2A" w:rsidRDefault="00535D2A" w:rsidP="002359DE">
            <w:pPr>
              <w:rPr>
                <w:bCs/>
                <w:sz w:val="22"/>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氨氮</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rPr>
                <w:bCs/>
                <w:color w:val="auto"/>
                <w:sz w:val="22"/>
              </w:rPr>
            </w:pPr>
            <w:r w:rsidRPr="00666D7D">
              <w:rPr>
                <w:rFonts w:hint="eastAsia"/>
                <w:bCs/>
                <w:color w:val="auto"/>
                <w:sz w:val="22"/>
                <w:lang w:eastAsia="zh-CN"/>
              </w:rPr>
              <w:t>测量范围：</w:t>
            </w:r>
            <w:r w:rsidRPr="00666D7D">
              <w:rPr>
                <w:bCs/>
                <w:color w:val="auto"/>
                <w:sz w:val="22"/>
                <w:lang w:eastAsia="zh-CN"/>
              </w:rPr>
              <w:t>0.5~50mg/L</w:t>
            </w:r>
          </w:p>
          <w:p w:rsidR="00535D2A" w:rsidRDefault="00535D2A" w:rsidP="00535D2A">
            <w:pPr>
              <w:spacing w:beforeLines="20" w:before="62" w:afterLines="20" w:after="62"/>
              <w:rPr>
                <w:bCs/>
                <w:color w:val="auto"/>
                <w:sz w:val="22"/>
              </w:rPr>
            </w:pPr>
            <w:r w:rsidRPr="00666D7D">
              <w:rPr>
                <w:rFonts w:hint="eastAsia"/>
                <w:bCs/>
                <w:color w:val="auto"/>
                <w:sz w:val="22"/>
                <w:lang w:eastAsia="zh-CN"/>
              </w:rPr>
              <w:t>精度：</w:t>
            </w:r>
            <w:r w:rsidRPr="00666D7D">
              <w:rPr>
                <w:rFonts w:hint="eastAsia"/>
                <w:lang w:eastAsia="zh-CN"/>
              </w:rPr>
              <w:t>≤</w:t>
            </w:r>
            <w:r w:rsidRPr="00666D7D">
              <w:rPr>
                <w:bCs/>
                <w:color w:val="auto"/>
                <w:sz w:val="22"/>
                <w:lang w:eastAsia="zh-CN"/>
              </w:rPr>
              <w:t>5%F.S.</w:t>
            </w:r>
          </w:p>
          <w:p w:rsidR="00535D2A" w:rsidRDefault="00535D2A" w:rsidP="00535D2A">
            <w:pPr>
              <w:spacing w:beforeLines="20" w:before="62" w:afterLines="20" w:after="62"/>
              <w:rPr>
                <w:bCs/>
                <w:color w:val="auto"/>
                <w:sz w:val="22"/>
              </w:rPr>
            </w:pPr>
            <w:r>
              <w:rPr>
                <w:rFonts w:hint="eastAsia"/>
                <w:bCs/>
                <w:color w:val="auto"/>
                <w:sz w:val="22"/>
              </w:rPr>
              <w:t>分辨率：</w:t>
            </w:r>
            <w:r>
              <w:rPr>
                <w:bCs/>
                <w:color w:val="auto"/>
                <w:sz w:val="22"/>
              </w:rPr>
              <w:t>0.01mg/L</w:t>
            </w:r>
          </w:p>
        </w:tc>
      </w:tr>
      <w:tr w:rsidR="00535D2A" w:rsidTr="002359DE">
        <w:trPr>
          <w:trHeight w:val="79"/>
        </w:trPr>
        <w:tc>
          <w:tcPr>
            <w:tcW w:w="419" w:type="pct"/>
            <w:vMerge/>
            <w:tcBorders>
              <w:left w:val="single" w:sz="4" w:space="0" w:color="auto"/>
              <w:bottom w:val="single" w:sz="4" w:space="0" w:color="auto"/>
              <w:right w:val="single" w:sz="4" w:space="0" w:color="auto"/>
            </w:tcBorders>
          </w:tcPr>
          <w:p w:rsidR="00535D2A" w:rsidRDefault="00535D2A" w:rsidP="002359DE">
            <w:pPr>
              <w:rPr>
                <w:bCs/>
                <w:sz w:val="22"/>
              </w:rPr>
            </w:pPr>
          </w:p>
        </w:tc>
        <w:tc>
          <w:tcPr>
            <w:tcW w:w="419"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color w:val="auto"/>
                <w:sz w:val="22"/>
              </w:rPr>
            </w:pPr>
          </w:p>
        </w:tc>
        <w:tc>
          <w:tcPr>
            <w:tcW w:w="70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bCs/>
                <w:color w:val="auto"/>
                <w:sz w:val="22"/>
              </w:rPr>
              <w:t>COD</w:t>
            </w:r>
          </w:p>
        </w:tc>
        <w:tc>
          <w:tcPr>
            <w:tcW w:w="3018"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bCs/>
                <w:color w:val="auto"/>
                <w:sz w:val="22"/>
              </w:rPr>
            </w:pPr>
            <w:r>
              <w:rPr>
                <w:rFonts w:hint="eastAsia"/>
                <w:bCs/>
                <w:color w:val="auto"/>
                <w:sz w:val="22"/>
                <w:lang w:eastAsia="zh-CN"/>
              </w:rPr>
              <w:t>测量范围：</w:t>
            </w:r>
            <w:r>
              <w:rPr>
                <w:bCs/>
                <w:color w:val="auto"/>
                <w:sz w:val="22"/>
                <w:lang w:eastAsia="zh-CN"/>
              </w:rPr>
              <w:t>0-375mg/L</w:t>
            </w:r>
          </w:p>
          <w:p w:rsidR="00535D2A" w:rsidRDefault="00535D2A" w:rsidP="00535D2A">
            <w:pPr>
              <w:spacing w:beforeLines="20" w:before="62" w:afterLines="20" w:after="62"/>
              <w:rPr>
                <w:bCs/>
                <w:color w:val="auto"/>
                <w:sz w:val="22"/>
              </w:rPr>
            </w:pPr>
            <w:r>
              <w:rPr>
                <w:rFonts w:hint="eastAsia"/>
                <w:bCs/>
                <w:color w:val="auto"/>
                <w:sz w:val="22"/>
                <w:lang w:eastAsia="zh-CN"/>
              </w:rPr>
              <w:t>精度</w:t>
            </w:r>
            <w:r>
              <w:rPr>
                <w:bCs/>
                <w:color w:val="auto"/>
                <w:sz w:val="22"/>
                <w:lang w:eastAsia="zh-CN"/>
              </w:rPr>
              <w:t>R</w:t>
            </w:r>
            <w:r>
              <w:rPr>
                <w:bCs/>
                <w:color w:val="auto"/>
                <w:sz w:val="22"/>
                <w:vertAlign w:val="superscript"/>
                <w:lang w:eastAsia="zh-CN"/>
              </w:rPr>
              <w:t>2</w:t>
            </w:r>
            <w:r>
              <w:rPr>
                <w:bCs/>
                <w:color w:val="auto"/>
                <w:sz w:val="22"/>
                <w:lang w:eastAsia="zh-CN"/>
              </w:rPr>
              <w:t>&gt;0.999</w:t>
            </w:r>
          </w:p>
          <w:p w:rsidR="00535D2A" w:rsidRDefault="00535D2A" w:rsidP="00535D2A">
            <w:pPr>
              <w:spacing w:beforeLines="20" w:before="62" w:afterLines="20" w:after="62"/>
              <w:rPr>
                <w:bCs/>
                <w:color w:val="auto"/>
                <w:sz w:val="22"/>
              </w:rPr>
            </w:pPr>
            <w:r>
              <w:rPr>
                <w:rFonts w:hint="eastAsia"/>
                <w:bCs/>
                <w:color w:val="auto"/>
                <w:sz w:val="22"/>
              </w:rPr>
              <w:t>分辨率</w:t>
            </w:r>
            <w:r>
              <w:rPr>
                <w:bCs/>
                <w:color w:val="auto"/>
                <w:sz w:val="22"/>
              </w:rPr>
              <w:t>0.01pppb</w:t>
            </w:r>
          </w:p>
        </w:tc>
      </w:tr>
      <w:tr w:rsidR="00535D2A" w:rsidTr="002359DE">
        <w:trPr>
          <w:trHeight w:val="79"/>
        </w:trPr>
        <w:tc>
          <w:tcPr>
            <w:tcW w:w="419"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Cs/>
                <w:sz w:val="22"/>
              </w:rPr>
            </w:pPr>
            <w:r>
              <w:rPr>
                <w:rFonts w:hint="eastAsia"/>
                <w:bCs/>
                <w:sz w:val="22"/>
              </w:rPr>
              <w:t>2.</w:t>
            </w:r>
          </w:p>
        </w:tc>
        <w:tc>
          <w:tcPr>
            <w:tcW w:w="41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走航无人船</w:t>
            </w:r>
          </w:p>
        </w:tc>
        <w:tc>
          <w:tcPr>
            <w:tcW w:w="4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多功能走航无人船</w:t>
            </w:r>
          </w:p>
        </w:tc>
        <w:tc>
          <w:tcPr>
            <w:tcW w:w="3721"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9"/>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t>实现全自动的水环境走航监测，可同时监测水中</w:t>
            </w:r>
            <w:r>
              <w:rPr>
                <w:color w:val="auto"/>
                <w:spacing w:val="3"/>
                <w:sz w:val="22"/>
                <w:lang w:eastAsia="zh-CN"/>
              </w:rPr>
              <w:t>COD</w:t>
            </w:r>
            <w:r>
              <w:rPr>
                <w:rFonts w:hint="eastAsia"/>
                <w:color w:val="auto"/>
                <w:spacing w:val="3"/>
                <w:sz w:val="22"/>
                <w:lang w:eastAsia="zh-CN"/>
              </w:rPr>
              <w:t>、氨氮、</w:t>
            </w:r>
            <w:r>
              <w:rPr>
                <w:color w:val="auto"/>
                <w:spacing w:val="3"/>
                <w:sz w:val="22"/>
                <w:lang w:eastAsia="zh-CN"/>
              </w:rPr>
              <w:t>pH</w:t>
            </w:r>
            <w:r>
              <w:rPr>
                <w:rFonts w:hint="eastAsia"/>
                <w:color w:val="auto"/>
                <w:spacing w:val="3"/>
                <w:sz w:val="22"/>
                <w:lang w:eastAsia="zh-CN"/>
              </w:rPr>
              <w:t>、溶解氧、水温、电导率、浊度，准确获取流域水质污染情况的空间分布，快速锁定污染区域、查清污染类型、判断污染程度；</w:t>
            </w:r>
          </w:p>
          <w:p w:rsidR="00535D2A" w:rsidRDefault="00535D2A" w:rsidP="00FA03E0">
            <w:pPr>
              <w:numPr>
                <w:ilvl w:val="0"/>
                <w:numId w:val="9"/>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t>具备排查水底暗管排污口功能；</w:t>
            </w:r>
          </w:p>
          <w:p w:rsidR="00535D2A" w:rsidRDefault="00535D2A" w:rsidP="00FA03E0">
            <w:pPr>
              <w:numPr>
                <w:ilvl w:val="0"/>
                <w:numId w:val="9"/>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lastRenderedPageBreak/>
              <w:t>全自动无人船平台可实现无人遥控，卫星自动导航，自主航行，自动避障，能够搭载不同的仪器设备进行多种领域的水上作业；异常情况，自动返航；</w:t>
            </w:r>
          </w:p>
          <w:p w:rsidR="00535D2A" w:rsidRDefault="00535D2A" w:rsidP="00FA03E0">
            <w:pPr>
              <w:numPr>
                <w:ilvl w:val="0"/>
                <w:numId w:val="9"/>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t>采用分隔封闭内舱设计，具有防沉、防颠覆、防水特性；</w:t>
            </w:r>
          </w:p>
          <w:p w:rsidR="00535D2A" w:rsidRDefault="00535D2A" w:rsidP="00FA03E0">
            <w:pPr>
              <w:numPr>
                <w:ilvl w:val="0"/>
                <w:numId w:val="9"/>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t>不少于</w:t>
            </w:r>
            <w:r>
              <w:rPr>
                <w:color w:val="auto"/>
                <w:spacing w:val="3"/>
                <w:sz w:val="22"/>
                <w:lang w:eastAsia="zh-CN"/>
              </w:rPr>
              <w:t>4</w:t>
            </w:r>
            <w:r>
              <w:rPr>
                <w:rFonts w:hint="eastAsia"/>
                <w:color w:val="auto"/>
                <w:spacing w:val="3"/>
                <w:sz w:val="22"/>
                <w:lang w:eastAsia="zh-CN"/>
              </w:rPr>
              <w:t>路独立采样通道，可按指定采样瓶、指定水量进行定瓶、定量采样；可按等比例进行混合采样；</w:t>
            </w:r>
          </w:p>
          <w:p w:rsidR="00535D2A" w:rsidRDefault="00535D2A" w:rsidP="00FA03E0">
            <w:pPr>
              <w:numPr>
                <w:ilvl w:val="0"/>
                <w:numId w:val="9"/>
              </w:numPr>
              <w:tabs>
                <w:tab w:val="left" w:pos="420"/>
              </w:tabs>
              <w:autoSpaceDN w:val="0"/>
              <w:spacing w:before="22" w:line="237" w:lineRule="auto"/>
              <w:ind w:firstLine="0"/>
              <w:rPr>
                <w:bCs/>
                <w:color w:val="auto"/>
                <w:sz w:val="22"/>
              </w:rPr>
            </w:pPr>
            <w:r>
              <w:rPr>
                <w:rFonts w:hint="eastAsia"/>
                <w:color w:val="auto"/>
                <w:spacing w:val="3"/>
                <w:sz w:val="22"/>
              </w:rPr>
              <w:t>具备自动反吹功能；</w:t>
            </w:r>
          </w:p>
        </w:tc>
      </w:tr>
      <w:tr w:rsidR="00535D2A" w:rsidTr="002359DE">
        <w:trPr>
          <w:trHeight w:val="79"/>
        </w:trPr>
        <w:tc>
          <w:tcPr>
            <w:tcW w:w="419"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Cs/>
                <w:sz w:val="22"/>
              </w:rPr>
            </w:pPr>
            <w:r>
              <w:rPr>
                <w:rFonts w:hint="eastAsia"/>
                <w:bCs/>
                <w:sz w:val="22"/>
              </w:rPr>
              <w:lastRenderedPageBreak/>
              <w:t>3.</w:t>
            </w:r>
          </w:p>
        </w:tc>
        <w:tc>
          <w:tcPr>
            <w:tcW w:w="41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走航无人船</w:t>
            </w:r>
          </w:p>
        </w:tc>
        <w:tc>
          <w:tcPr>
            <w:tcW w:w="4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Cs/>
                <w:color w:val="auto"/>
                <w:sz w:val="22"/>
              </w:rPr>
            </w:pPr>
            <w:r>
              <w:rPr>
                <w:rFonts w:hint="eastAsia"/>
                <w:bCs/>
                <w:color w:val="auto"/>
                <w:sz w:val="22"/>
              </w:rPr>
              <w:t>侧扫声纳</w:t>
            </w:r>
          </w:p>
        </w:tc>
        <w:tc>
          <w:tcPr>
            <w:tcW w:w="3721"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0"/>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t>垂直航迹分辨率：</w:t>
            </w:r>
            <w:r>
              <w:rPr>
                <w:color w:val="auto"/>
                <w:spacing w:val="3"/>
                <w:sz w:val="22"/>
                <w:lang w:eastAsia="zh-CN"/>
              </w:rPr>
              <w:t>≤1.25cm</w:t>
            </w:r>
            <w:r>
              <w:rPr>
                <w:rFonts w:hint="eastAsia"/>
                <w:color w:val="auto"/>
                <w:spacing w:val="3"/>
                <w:sz w:val="22"/>
                <w:lang w:eastAsia="zh-CN"/>
              </w:rPr>
              <w:t>；</w:t>
            </w:r>
          </w:p>
          <w:p w:rsidR="00535D2A" w:rsidRDefault="00535D2A" w:rsidP="00FA03E0">
            <w:pPr>
              <w:numPr>
                <w:ilvl w:val="0"/>
                <w:numId w:val="10"/>
              </w:numPr>
              <w:tabs>
                <w:tab w:val="left" w:pos="420"/>
              </w:tabs>
              <w:autoSpaceDN w:val="0"/>
              <w:spacing w:before="22" w:line="237" w:lineRule="auto"/>
              <w:ind w:firstLine="0"/>
              <w:rPr>
                <w:color w:val="auto"/>
                <w:spacing w:val="3"/>
                <w:sz w:val="22"/>
                <w:lang w:eastAsia="zh-CN"/>
              </w:rPr>
            </w:pPr>
            <w:r>
              <w:rPr>
                <w:rFonts w:hint="eastAsia"/>
                <w:color w:val="auto"/>
                <w:spacing w:val="3"/>
                <w:sz w:val="22"/>
                <w:lang w:eastAsia="zh-CN"/>
              </w:rPr>
              <w:t>采集软件可实时进行镶嵌拼接图像，可实时加载在线地图及影像；</w:t>
            </w:r>
          </w:p>
          <w:p w:rsidR="00535D2A" w:rsidRDefault="00535D2A" w:rsidP="00FA03E0">
            <w:pPr>
              <w:numPr>
                <w:ilvl w:val="0"/>
                <w:numId w:val="10"/>
              </w:numPr>
              <w:tabs>
                <w:tab w:val="left" w:pos="420"/>
              </w:tabs>
              <w:autoSpaceDN w:val="0"/>
              <w:spacing w:before="22" w:line="237" w:lineRule="auto"/>
              <w:ind w:firstLine="0"/>
              <w:rPr>
                <w:bCs/>
                <w:color w:val="auto"/>
                <w:sz w:val="22"/>
                <w:lang w:eastAsia="zh-CN"/>
              </w:rPr>
            </w:pPr>
            <w:r>
              <w:rPr>
                <w:rFonts w:hint="eastAsia"/>
                <w:color w:val="auto"/>
                <w:spacing w:val="3"/>
                <w:sz w:val="22"/>
                <w:lang w:eastAsia="zh-CN"/>
              </w:rPr>
              <w:t>可量取目标距离、高度，可放大目标区域图像，可导出目标区域坐标；</w:t>
            </w:r>
          </w:p>
        </w:tc>
      </w:tr>
    </w:tbl>
    <w:p w:rsidR="00535D2A" w:rsidRDefault="00535D2A" w:rsidP="00535D2A">
      <w:pPr>
        <w:spacing w:before="95" w:line="220" w:lineRule="auto"/>
        <w:ind w:left="476"/>
        <w:rPr>
          <w:rFonts w:ascii="宋体" w:hAnsi="宋体" w:cs="宋体"/>
          <w:color w:val="000000"/>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4</w:t>
      </w:r>
      <w:r>
        <w:rPr>
          <w:rFonts w:eastAsia="Times New Roman"/>
          <w:spacing w:val="-1"/>
          <w:sz w:val="22"/>
        </w:rPr>
        <w:t xml:space="preserve"> </w:t>
      </w:r>
      <w:r>
        <w:rPr>
          <w:rFonts w:ascii="宋体" w:hAnsi="宋体" w:cs="宋体" w:hint="eastAsia"/>
          <w:spacing w:val="-1"/>
          <w:sz w:val="22"/>
        </w:rPr>
        <w:t>水质荧光指纹仪</w:t>
      </w:r>
    </w:p>
    <w:tbl>
      <w:tblPr>
        <w:tblStyle w:val="130"/>
        <w:tblW w:w="4911" w:type="pct"/>
        <w:tblLook w:val="04A0" w:firstRow="1" w:lastRow="0" w:firstColumn="1" w:lastColumn="0" w:noHBand="0" w:noVBand="1"/>
      </w:tblPr>
      <w:tblGrid>
        <w:gridCol w:w="520"/>
        <w:gridCol w:w="725"/>
        <w:gridCol w:w="1346"/>
        <w:gridCol w:w="5779"/>
      </w:tblGrid>
      <w:tr w:rsidR="00535D2A" w:rsidTr="002359DE">
        <w:trPr>
          <w:tblHeader/>
        </w:trPr>
        <w:tc>
          <w:tcPr>
            <w:tcW w:w="311"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
                <w:bCs/>
                <w:color w:val="auto"/>
                <w:sz w:val="22"/>
              </w:rPr>
            </w:pPr>
            <w:r>
              <w:rPr>
                <w:rFonts w:hint="eastAsia"/>
                <w:b/>
                <w:bCs/>
                <w:color w:val="auto"/>
                <w:sz w:val="22"/>
              </w:rPr>
              <w:t>序号</w:t>
            </w:r>
          </w:p>
        </w:tc>
        <w:tc>
          <w:tcPr>
            <w:tcW w:w="433"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
                <w:bCs/>
                <w:color w:val="auto"/>
                <w:sz w:val="22"/>
              </w:rPr>
            </w:pPr>
            <w:r>
              <w:rPr>
                <w:rFonts w:hint="eastAsia"/>
                <w:b/>
                <w:bCs/>
                <w:color w:val="auto"/>
                <w:sz w:val="22"/>
              </w:rPr>
              <w:t>建设内容</w:t>
            </w:r>
          </w:p>
        </w:tc>
        <w:tc>
          <w:tcPr>
            <w:tcW w:w="804"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
                <w:bCs/>
                <w:color w:val="auto"/>
                <w:sz w:val="22"/>
              </w:rPr>
            </w:pPr>
            <w:r>
              <w:rPr>
                <w:rFonts w:hint="eastAsia"/>
                <w:b/>
                <w:bCs/>
                <w:color w:val="auto"/>
                <w:sz w:val="22"/>
              </w:rPr>
              <w:t>设备名称</w:t>
            </w:r>
          </w:p>
        </w:tc>
        <w:tc>
          <w:tcPr>
            <w:tcW w:w="3453"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jc w:val="center"/>
              <w:rPr>
                <w:b/>
                <w:bCs/>
                <w:color w:val="auto"/>
                <w:sz w:val="22"/>
              </w:rPr>
            </w:pPr>
            <w:r>
              <w:rPr>
                <w:rFonts w:hint="eastAsia"/>
                <w:b/>
                <w:bCs/>
                <w:color w:val="auto"/>
                <w:sz w:val="22"/>
              </w:rPr>
              <w:t>设备参数</w:t>
            </w:r>
          </w:p>
        </w:tc>
      </w:tr>
      <w:tr w:rsidR="00535D2A" w:rsidTr="002359DE">
        <w:trPr>
          <w:trHeight w:val="1401"/>
        </w:trPr>
        <w:tc>
          <w:tcPr>
            <w:tcW w:w="31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1"/>
              </w:numPr>
              <w:tabs>
                <w:tab w:val="left" w:pos="420"/>
              </w:tabs>
              <w:spacing w:before="23" w:line="218" w:lineRule="auto"/>
              <w:jc w:val="center"/>
              <w:rPr>
                <w:color w:val="auto"/>
                <w:sz w:val="22"/>
              </w:rPr>
            </w:pP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420"/>
              </w:tabs>
              <w:spacing w:before="23" w:line="218" w:lineRule="auto"/>
              <w:jc w:val="center"/>
              <w:rPr>
                <w:color w:val="auto"/>
                <w:sz w:val="22"/>
              </w:rPr>
            </w:pPr>
            <w:r>
              <w:rPr>
                <w:rFonts w:hint="eastAsia"/>
                <w:color w:val="auto"/>
                <w:sz w:val="22"/>
              </w:rPr>
              <w:t>水质荧光指纹仪</w:t>
            </w:r>
          </w:p>
        </w:tc>
        <w:tc>
          <w:tcPr>
            <w:tcW w:w="804"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color w:val="auto"/>
                <w:sz w:val="22"/>
                <w:lang w:eastAsia="zh-CN"/>
              </w:rPr>
            </w:pPr>
            <w:r>
              <w:rPr>
                <w:rFonts w:hint="eastAsia"/>
                <w:color w:val="auto"/>
                <w:sz w:val="22"/>
                <w:lang w:eastAsia="zh-CN"/>
              </w:rPr>
              <w:t>移动式水污染预警溯源仪</w:t>
            </w:r>
          </w:p>
        </w:tc>
        <w:tc>
          <w:tcPr>
            <w:tcW w:w="3453"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2"/>
              </w:numPr>
              <w:tabs>
                <w:tab w:val="left" w:pos="420"/>
              </w:tabs>
              <w:spacing w:before="22" w:line="237" w:lineRule="auto"/>
              <w:rPr>
                <w:color w:val="auto"/>
                <w:spacing w:val="3"/>
                <w:sz w:val="22"/>
                <w:lang w:eastAsia="zh-CN"/>
              </w:rPr>
            </w:pPr>
            <w:r>
              <w:rPr>
                <w:rFonts w:hint="eastAsia"/>
                <w:color w:val="auto"/>
                <w:spacing w:val="3"/>
                <w:sz w:val="22"/>
                <w:lang w:eastAsia="zh-CN"/>
              </w:rPr>
              <w:t>无二次污染，除加纯水，不添加化学试剂。</w:t>
            </w:r>
          </w:p>
          <w:p w:rsidR="00535D2A" w:rsidRDefault="00535D2A" w:rsidP="00FA03E0">
            <w:pPr>
              <w:numPr>
                <w:ilvl w:val="0"/>
                <w:numId w:val="12"/>
              </w:numPr>
              <w:tabs>
                <w:tab w:val="left" w:pos="420"/>
              </w:tabs>
              <w:spacing w:before="22" w:line="237" w:lineRule="auto"/>
              <w:rPr>
                <w:color w:val="auto"/>
                <w:spacing w:val="3"/>
                <w:sz w:val="22"/>
                <w:lang w:eastAsia="zh-CN"/>
              </w:rPr>
            </w:pPr>
            <w:r>
              <w:rPr>
                <w:rFonts w:hint="eastAsia"/>
                <w:color w:val="auto"/>
                <w:spacing w:val="3"/>
                <w:sz w:val="22"/>
                <w:lang w:eastAsia="zh-CN"/>
              </w:rPr>
              <w:t>重复性相对标准偏差：</w:t>
            </w:r>
            <w:r>
              <w:rPr>
                <w:color w:val="auto"/>
                <w:spacing w:val="3"/>
                <w:sz w:val="22"/>
                <w:lang w:eastAsia="zh-CN"/>
              </w:rPr>
              <w:t>≤ 8%</w:t>
            </w:r>
          </w:p>
          <w:p w:rsidR="00535D2A" w:rsidRDefault="00535D2A" w:rsidP="00FA03E0">
            <w:pPr>
              <w:numPr>
                <w:ilvl w:val="0"/>
                <w:numId w:val="12"/>
              </w:numPr>
              <w:tabs>
                <w:tab w:val="left" w:pos="420"/>
              </w:tabs>
              <w:spacing w:before="22" w:line="237" w:lineRule="auto"/>
              <w:rPr>
                <w:color w:val="auto"/>
                <w:sz w:val="22"/>
              </w:rPr>
            </w:pPr>
            <w:r>
              <w:rPr>
                <w:rFonts w:hint="eastAsia"/>
                <w:color w:val="auto"/>
                <w:spacing w:val="3"/>
                <w:sz w:val="22"/>
              </w:rPr>
              <w:t>测量时间：</w:t>
            </w:r>
            <w:r>
              <w:rPr>
                <w:color w:val="auto"/>
                <w:spacing w:val="3"/>
                <w:sz w:val="22"/>
              </w:rPr>
              <w:t>≤0.5h</w:t>
            </w:r>
          </w:p>
        </w:tc>
      </w:tr>
      <w:tr w:rsidR="00535D2A" w:rsidTr="002359DE">
        <w:trPr>
          <w:trHeight w:val="79"/>
        </w:trPr>
        <w:tc>
          <w:tcPr>
            <w:tcW w:w="31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1"/>
              </w:numPr>
              <w:tabs>
                <w:tab w:val="left" w:pos="420"/>
              </w:tabs>
              <w:spacing w:before="23" w:line="218" w:lineRule="auto"/>
              <w:jc w:val="center"/>
              <w:rPr>
                <w:color w:val="auto"/>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rPr>
            </w:pPr>
          </w:p>
        </w:tc>
        <w:tc>
          <w:tcPr>
            <w:tcW w:w="804"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color w:val="auto"/>
                <w:sz w:val="22"/>
              </w:rPr>
              <w:t>便携式水质检测设备</w:t>
            </w:r>
          </w:p>
        </w:tc>
        <w:tc>
          <w:tcPr>
            <w:tcW w:w="3453"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3"/>
              </w:numPr>
              <w:tabs>
                <w:tab w:val="left" w:pos="420"/>
              </w:tabs>
              <w:spacing w:before="22" w:line="237" w:lineRule="auto"/>
              <w:rPr>
                <w:color w:val="auto"/>
                <w:spacing w:val="3"/>
                <w:sz w:val="22"/>
                <w:lang w:eastAsia="zh-CN"/>
              </w:rPr>
            </w:pPr>
            <w:r>
              <w:rPr>
                <w:rFonts w:hint="eastAsia"/>
                <w:color w:val="auto"/>
                <w:sz w:val="22"/>
                <w:lang w:eastAsia="zh-CN"/>
              </w:rPr>
              <w:t>便</w:t>
            </w:r>
            <w:r>
              <w:rPr>
                <w:rFonts w:hint="eastAsia"/>
                <w:color w:val="auto"/>
                <w:spacing w:val="3"/>
                <w:sz w:val="22"/>
                <w:lang w:eastAsia="zh-CN"/>
              </w:rPr>
              <w:t>携式紫外荧光双光谱水质分析仪仪器：</w:t>
            </w:r>
          </w:p>
          <w:p w:rsidR="00535D2A" w:rsidRDefault="00535D2A" w:rsidP="002359DE">
            <w:pPr>
              <w:tabs>
                <w:tab w:val="left" w:pos="420"/>
              </w:tabs>
              <w:spacing w:before="22" w:line="237" w:lineRule="auto"/>
              <w:ind w:left="113"/>
              <w:rPr>
                <w:color w:val="auto"/>
                <w:spacing w:val="3"/>
                <w:sz w:val="22"/>
                <w:lang w:eastAsia="zh-CN"/>
              </w:rPr>
            </w:pPr>
            <w:r>
              <w:rPr>
                <w:rFonts w:hint="eastAsia"/>
                <w:color w:val="auto"/>
                <w:spacing w:val="3"/>
                <w:sz w:val="22"/>
                <w:lang w:eastAsia="zh-CN"/>
              </w:rPr>
              <w:t>紫外吸光度线性量程范围</w:t>
            </w:r>
            <w:r>
              <w:rPr>
                <w:color w:val="auto"/>
                <w:spacing w:val="3"/>
                <w:sz w:val="22"/>
                <w:lang w:eastAsia="zh-CN"/>
              </w:rPr>
              <w:t>0.000~1.000cm-1</w:t>
            </w:r>
            <w:r>
              <w:rPr>
                <w:rFonts w:hint="eastAsia"/>
                <w:color w:val="auto"/>
                <w:spacing w:val="3"/>
                <w:sz w:val="22"/>
                <w:lang w:eastAsia="zh-CN"/>
              </w:rPr>
              <w:t>，</w:t>
            </w:r>
            <w:r>
              <w:rPr>
                <w:color w:val="auto"/>
                <w:spacing w:val="3"/>
                <w:sz w:val="22"/>
                <w:lang w:eastAsia="zh-CN"/>
              </w:rPr>
              <w:t>RSD≤1%</w:t>
            </w:r>
            <w:r>
              <w:rPr>
                <w:rFonts w:hint="eastAsia"/>
                <w:color w:val="auto"/>
                <w:spacing w:val="3"/>
                <w:sz w:val="22"/>
                <w:lang w:eastAsia="zh-CN"/>
              </w:rPr>
              <w:t>；</w:t>
            </w:r>
          </w:p>
          <w:p w:rsidR="00535D2A" w:rsidRDefault="00535D2A" w:rsidP="002359DE">
            <w:pPr>
              <w:tabs>
                <w:tab w:val="left" w:pos="420"/>
              </w:tabs>
              <w:spacing w:before="22" w:line="237" w:lineRule="auto"/>
              <w:ind w:left="113"/>
              <w:rPr>
                <w:color w:val="auto"/>
                <w:spacing w:val="3"/>
                <w:sz w:val="22"/>
                <w:lang w:eastAsia="zh-CN"/>
              </w:rPr>
            </w:pPr>
            <w:r>
              <w:rPr>
                <w:rFonts w:hint="eastAsia"/>
                <w:color w:val="auto"/>
                <w:spacing w:val="3"/>
                <w:sz w:val="22"/>
                <w:lang w:eastAsia="zh-CN"/>
              </w:rPr>
              <w:t>蛋白类荧光线性量程范围</w:t>
            </w:r>
            <w:r>
              <w:rPr>
                <w:color w:val="auto"/>
                <w:spacing w:val="3"/>
                <w:sz w:val="22"/>
                <w:lang w:eastAsia="zh-CN"/>
              </w:rPr>
              <w:t>000~999.9Au</w:t>
            </w:r>
            <w:r>
              <w:rPr>
                <w:rFonts w:hint="eastAsia"/>
                <w:color w:val="auto"/>
                <w:spacing w:val="3"/>
                <w:sz w:val="22"/>
                <w:lang w:eastAsia="zh-CN"/>
              </w:rPr>
              <w:t>，</w:t>
            </w:r>
            <w:r>
              <w:rPr>
                <w:color w:val="auto"/>
                <w:spacing w:val="3"/>
                <w:sz w:val="22"/>
                <w:lang w:eastAsia="zh-CN"/>
              </w:rPr>
              <w:t>RSD≤1%</w:t>
            </w:r>
            <w:r>
              <w:rPr>
                <w:rFonts w:hint="eastAsia"/>
                <w:color w:val="auto"/>
                <w:spacing w:val="3"/>
                <w:sz w:val="22"/>
                <w:lang w:eastAsia="zh-CN"/>
              </w:rPr>
              <w:t>；</w:t>
            </w:r>
            <w:r>
              <w:rPr>
                <w:color w:val="auto"/>
                <w:spacing w:val="3"/>
                <w:sz w:val="22"/>
                <w:lang w:eastAsia="zh-CN"/>
              </w:rPr>
              <w:t xml:space="preserve"> </w:t>
            </w:r>
          </w:p>
          <w:p w:rsidR="00535D2A" w:rsidRDefault="00535D2A" w:rsidP="002359DE">
            <w:pPr>
              <w:tabs>
                <w:tab w:val="left" w:pos="420"/>
              </w:tabs>
              <w:spacing w:before="22" w:line="237" w:lineRule="auto"/>
              <w:ind w:left="113"/>
              <w:rPr>
                <w:color w:val="auto"/>
                <w:spacing w:val="3"/>
                <w:sz w:val="22"/>
                <w:lang w:eastAsia="zh-CN"/>
              </w:rPr>
            </w:pPr>
            <w:r>
              <w:rPr>
                <w:rFonts w:hint="eastAsia"/>
                <w:color w:val="auto"/>
                <w:spacing w:val="3"/>
                <w:sz w:val="22"/>
                <w:lang w:eastAsia="zh-CN"/>
              </w:rPr>
              <w:t>腐殖质类荧光线性量程范围</w:t>
            </w:r>
            <w:r>
              <w:rPr>
                <w:color w:val="auto"/>
                <w:spacing w:val="3"/>
                <w:sz w:val="22"/>
                <w:lang w:eastAsia="zh-CN"/>
              </w:rPr>
              <w:t>000.0~999.9Au</w:t>
            </w:r>
            <w:r>
              <w:rPr>
                <w:rFonts w:hint="eastAsia"/>
                <w:color w:val="auto"/>
                <w:spacing w:val="3"/>
                <w:sz w:val="22"/>
                <w:lang w:eastAsia="zh-CN"/>
              </w:rPr>
              <w:t>，</w:t>
            </w:r>
            <w:r>
              <w:rPr>
                <w:color w:val="auto"/>
                <w:spacing w:val="3"/>
                <w:sz w:val="22"/>
                <w:lang w:eastAsia="zh-CN"/>
              </w:rPr>
              <w:t>RSD≤1%</w:t>
            </w:r>
            <w:r>
              <w:rPr>
                <w:rFonts w:hint="eastAsia"/>
                <w:color w:val="auto"/>
                <w:spacing w:val="3"/>
                <w:sz w:val="22"/>
                <w:lang w:eastAsia="zh-CN"/>
              </w:rPr>
              <w:t>。</w:t>
            </w:r>
          </w:p>
          <w:p w:rsidR="00535D2A" w:rsidRDefault="00535D2A" w:rsidP="00FA03E0">
            <w:pPr>
              <w:numPr>
                <w:ilvl w:val="0"/>
                <w:numId w:val="13"/>
              </w:numPr>
              <w:tabs>
                <w:tab w:val="left" w:pos="420"/>
              </w:tabs>
              <w:spacing w:before="22" w:line="237" w:lineRule="auto"/>
              <w:rPr>
                <w:color w:val="auto"/>
                <w:spacing w:val="3"/>
                <w:sz w:val="22"/>
                <w:lang w:eastAsia="zh-CN"/>
              </w:rPr>
            </w:pPr>
            <w:r>
              <w:rPr>
                <w:rFonts w:hint="eastAsia"/>
                <w:color w:val="auto"/>
                <w:spacing w:val="3"/>
                <w:sz w:val="22"/>
                <w:lang w:eastAsia="zh-CN"/>
              </w:rPr>
              <w:t>便携式多参数水质测定仪功能要求：</w:t>
            </w:r>
          </w:p>
          <w:p w:rsidR="00535D2A" w:rsidRDefault="00535D2A" w:rsidP="002359DE">
            <w:pPr>
              <w:tabs>
                <w:tab w:val="left" w:pos="420"/>
              </w:tabs>
              <w:spacing w:before="22" w:line="237" w:lineRule="auto"/>
              <w:ind w:left="113"/>
              <w:rPr>
                <w:color w:val="auto"/>
                <w:sz w:val="22"/>
                <w:lang w:eastAsia="zh-CN"/>
              </w:rPr>
            </w:pPr>
            <w:r>
              <w:rPr>
                <w:rFonts w:hint="eastAsia"/>
                <w:color w:val="auto"/>
                <w:spacing w:val="3"/>
                <w:sz w:val="22"/>
                <w:lang w:eastAsia="zh-CN"/>
              </w:rPr>
              <w:t>快速测定</w:t>
            </w:r>
            <w:r>
              <w:rPr>
                <w:color w:val="auto"/>
                <w:spacing w:val="3"/>
                <w:sz w:val="22"/>
                <w:lang w:eastAsia="zh-CN"/>
              </w:rPr>
              <w:t>COD</w:t>
            </w:r>
            <w:r>
              <w:rPr>
                <w:rFonts w:hint="eastAsia"/>
                <w:color w:val="auto"/>
                <w:spacing w:val="3"/>
                <w:sz w:val="22"/>
                <w:lang w:eastAsia="zh-CN"/>
              </w:rPr>
              <w:t>、氨氮、总氮和总磷等常规指标，检测方法采用国标法</w:t>
            </w:r>
          </w:p>
        </w:tc>
      </w:tr>
    </w:tbl>
    <w:p w:rsidR="00535D2A" w:rsidRDefault="00535D2A" w:rsidP="00535D2A">
      <w:pPr>
        <w:spacing w:before="95" w:line="220" w:lineRule="auto"/>
        <w:ind w:left="476"/>
        <w:rPr>
          <w:rFonts w:ascii="宋体" w:hAnsi="宋体" w:cs="宋体"/>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5</w:t>
      </w:r>
      <w:r>
        <w:rPr>
          <w:rFonts w:eastAsia="Times New Roman"/>
          <w:spacing w:val="-1"/>
          <w:sz w:val="22"/>
        </w:rPr>
        <w:t xml:space="preserve"> </w:t>
      </w:r>
      <w:r>
        <w:rPr>
          <w:rFonts w:ascii="宋体" w:hAnsi="宋体" w:cs="宋体" w:hint="eastAsia"/>
          <w:spacing w:val="-1"/>
          <w:sz w:val="22"/>
        </w:rPr>
        <w:t>大气标准监测站</w:t>
      </w:r>
    </w:p>
    <w:tbl>
      <w:tblPr>
        <w:tblStyle w:val="af8"/>
        <w:tblW w:w="4893" w:type="pct"/>
        <w:tblLook w:val="04A0" w:firstRow="1" w:lastRow="0" w:firstColumn="1" w:lastColumn="0" w:noHBand="0" w:noVBand="1"/>
      </w:tblPr>
      <w:tblGrid>
        <w:gridCol w:w="903"/>
        <w:gridCol w:w="902"/>
        <w:gridCol w:w="902"/>
        <w:gridCol w:w="5633"/>
      </w:tblGrid>
      <w:tr w:rsidR="00535D2A" w:rsidTr="002359DE">
        <w:trPr>
          <w:tblHeader/>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序号</w:t>
            </w: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建设内容</w:t>
            </w: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设备名称</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sz w:val="22"/>
              </w:rPr>
            </w:pPr>
            <w:r>
              <w:rPr>
                <w:rFonts w:hint="eastAsia"/>
                <w:b/>
                <w:bCs/>
                <w:sz w:val="22"/>
              </w:rPr>
              <w:t>设备参数</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420"/>
              </w:tabs>
              <w:spacing w:before="23" w:line="218" w:lineRule="auto"/>
              <w:jc w:val="cente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sz w:val="22"/>
              </w:rPr>
            </w:pPr>
            <w:r>
              <w:rPr>
                <w:rFonts w:hint="eastAsia"/>
                <w:sz w:val="22"/>
              </w:rPr>
              <w:t>气象参数</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5"/>
              </w:numPr>
              <w:tabs>
                <w:tab w:val="left" w:pos="420"/>
              </w:tabs>
              <w:autoSpaceDN w:val="0"/>
              <w:spacing w:before="22" w:line="237" w:lineRule="auto"/>
              <w:ind w:firstLine="0"/>
              <w:rPr>
                <w:spacing w:val="3"/>
                <w:sz w:val="22"/>
              </w:rPr>
            </w:pPr>
            <w:r>
              <w:rPr>
                <w:rFonts w:hint="eastAsia"/>
                <w:spacing w:val="3"/>
                <w:sz w:val="22"/>
              </w:rPr>
              <w:t>风速：测量范围：（</w:t>
            </w:r>
            <w:r>
              <w:rPr>
                <w:spacing w:val="3"/>
                <w:sz w:val="22"/>
              </w:rPr>
              <w:t>0~60</w:t>
            </w:r>
            <w:r>
              <w:rPr>
                <w:rFonts w:hint="eastAsia"/>
                <w:spacing w:val="3"/>
                <w:sz w:val="22"/>
              </w:rPr>
              <w:t>）</w:t>
            </w:r>
            <w:r>
              <w:rPr>
                <w:spacing w:val="3"/>
                <w:sz w:val="22"/>
              </w:rPr>
              <w:t>m/s</w:t>
            </w:r>
            <w:r>
              <w:rPr>
                <w:rFonts w:hint="eastAsia"/>
                <w:spacing w:val="3"/>
                <w:sz w:val="22"/>
              </w:rPr>
              <w:t>；测量精度：</w:t>
            </w:r>
            <w:r>
              <w:rPr>
                <w:spacing w:val="3"/>
                <w:sz w:val="22"/>
              </w:rPr>
              <w:t>±0.3m/s</w:t>
            </w:r>
            <w:r>
              <w:rPr>
                <w:rFonts w:hint="eastAsia"/>
                <w:spacing w:val="3"/>
                <w:sz w:val="22"/>
              </w:rPr>
              <w:t>（风速＜</w:t>
            </w:r>
            <w:r>
              <w:rPr>
                <w:spacing w:val="3"/>
                <w:sz w:val="22"/>
              </w:rPr>
              <w:t>10m/s</w:t>
            </w:r>
            <w:r>
              <w:rPr>
                <w:rFonts w:hint="eastAsia"/>
                <w:spacing w:val="3"/>
                <w:sz w:val="22"/>
              </w:rPr>
              <w:t>）或风速</w:t>
            </w:r>
            <w:r>
              <w:rPr>
                <w:spacing w:val="3"/>
                <w:sz w:val="22"/>
              </w:rPr>
              <w:t>≥10m/s</w:t>
            </w:r>
            <w:r>
              <w:rPr>
                <w:rFonts w:hint="eastAsia"/>
                <w:spacing w:val="3"/>
                <w:sz w:val="22"/>
              </w:rPr>
              <w:t>测量值的</w:t>
            </w:r>
            <w:r>
              <w:rPr>
                <w:spacing w:val="3"/>
                <w:sz w:val="22"/>
              </w:rPr>
              <w:t>3%</w:t>
            </w:r>
            <w:r>
              <w:rPr>
                <w:rFonts w:hint="eastAsia"/>
                <w:spacing w:val="3"/>
                <w:sz w:val="22"/>
              </w:rPr>
              <w:t>；</w:t>
            </w:r>
          </w:p>
          <w:p w:rsidR="00535D2A" w:rsidRPr="00666D7D" w:rsidRDefault="00535D2A" w:rsidP="00FA03E0">
            <w:pPr>
              <w:numPr>
                <w:ilvl w:val="0"/>
                <w:numId w:val="15"/>
              </w:numPr>
              <w:tabs>
                <w:tab w:val="left" w:pos="420"/>
              </w:tabs>
              <w:autoSpaceDN w:val="0"/>
              <w:spacing w:before="22" w:line="237" w:lineRule="auto"/>
              <w:ind w:firstLine="0"/>
              <w:rPr>
                <w:spacing w:val="3"/>
                <w:sz w:val="22"/>
              </w:rPr>
            </w:pPr>
            <w:r w:rsidRPr="00666D7D">
              <w:rPr>
                <w:rFonts w:hint="eastAsia"/>
                <w:spacing w:val="3"/>
                <w:sz w:val="22"/>
              </w:rPr>
              <w:t>风向：测量范围：</w:t>
            </w:r>
            <w:r w:rsidRPr="00666D7D">
              <w:rPr>
                <w:spacing w:val="3"/>
                <w:sz w:val="22"/>
              </w:rPr>
              <w:t>0~359.9°</w:t>
            </w:r>
            <w:r w:rsidRPr="00666D7D">
              <w:rPr>
                <w:rFonts w:hint="eastAsia"/>
                <w:spacing w:val="3"/>
                <w:sz w:val="22"/>
              </w:rPr>
              <w:t>；</w:t>
            </w:r>
          </w:p>
          <w:p w:rsidR="00535D2A" w:rsidRDefault="00535D2A" w:rsidP="00FA03E0">
            <w:pPr>
              <w:numPr>
                <w:ilvl w:val="0"/>
                <w:numId w:val="15"/>
              </w:numPr>
              <w:tabs>
                <w:tab w:val="left" w:pos="420"/>
              </w:tabs>
              <w:autoSpaceDN w:val="0"/>
              <w:spacing w:before="22" w:line="237" w:lineRule="auto"/>
              <w:ind w:firstLine="0"/>
              <w:rPr>
                <w:spacing w:val="3"/>
                <w:sz w:val="22"/>
              </w:rPr>
            </w:pPr>
            <w:r>
              <w:rPr>
                <w:rFonts w:hint="eastAsia"/>
                <w:spacing w:val="3"/>
                <w:sz w:val="22"/>
              </w:rPr>
              <w:t>温度：测量范围：（</w:t>
            </w:r>
            <w:r>
              <w:rPr>
                <w:spacing w:val="3"/>
                <w:sz w:val="22"/>
              </w:rPr>
              <w:t>-40~80</w:t>
            </w:r>
            <w:r>
              <w:rPr>
                <w:rFonts w:ascii="Cambria Math" w:hAnsi="Cambria Math" w:cs="Cambria Math"/>
                <w:spacing w:val="3"/>
                <w:sz w:val="22"/>
              </w:rPr>
              <w:t>℃</w:t>
            </w:r>
            <w:r>
              <w:rPr>
                <w:rFonts w:hint="eastAsia"/>
                <w:spacing w:val="3"/>
                <w:sz w:val="22"/>
              </w:rPr>
              <w:t>）；测量精度：</w:t>
            </w:r>
            <w:r>
              <w:rPr>
                <w:spacing w:val="3"/>
                <w:sz w:val="22"/>
              </w:rPr>
              <w:t>±0.3</w:t>
            </w:r>
            <w:r>
              <w:rPr>
                <w:rFonts w:ascii="Cambria Math" w:hAnsi="Cambria Math" w:cs="Cambria Math"/>
                <w:spacing w:val="3"/>
                <w:sz w:val="22"/>
              </w:rPr>
              <w:t>℃</w:t>
            </w:r>
            <w:r>
              <w:rPr>
                <w:rFonts w:hint="eastAsia"/>
                <w:spacing w:val="3"/>
                <w:sz w:val="22"/>
              </w:rPr>
              <w:t>；</w:t>
            </w:r>
          </w:p>
          <w:p w:rsidR="00535D2A" w:rsidRDefault="00535D2A" w:rsidP="00FA03E0">
            <w:pPr>
              <w:numPr>
                <w:ilvl w:val="0"/>
                <w:numId w:val="15"/>
              </w:numPr>
              <w:tabs>
                <w:tab w:val="left" w:pos="420"/>
              </w:tabs>
              <w:autoSpaceDN w:val="0"/>
              <w:spacing w:before="22" w:line="237" w:lineRule="auto"/>
              <w:ind w:firstLine="0"/>
              <w:rPr>
                <w:spacing w:val="3"/>
                <w:sz w:val="22"/>
              </w:rPr>
            </w:pPr>
            <w:r>
              <w:rPr>
                <w:rFonts w:hint="eastAsia"/>
                <w:spacing w:val="3"/>
                <w:sz w:val="22"/>
              </w:rPr>
              <w:t>湿度：测量范围：（</w:t>
            </w:r>
            <w:r>
              <w:rPr>
                <w:spacing w:val="3"/>
                <w:sz w:val="22"/>
              </w:rPr>
              <w:t>0~100</w:t>
            </w:r>
            <w:r>
              <w:rPr>
                <w:rFonts w:hint="eastAsia"/>
                <w:spacing w:val="3"/>
                <w:sz w:val="22"/>
              </w:rPr>
              <w:t>）</w:t>
            </w:r>
            <w:r>
              <w:rPr>
                <w:spacing w:val="3"/>
                <w:sz w:val="22"/>
              </w:rPr>
              <w:t>%RH</w:t>
            </w:r>
            <w:r>
              <w:rPr>
                <w:rFonts w:hint="eastAsia"/>
                <w:spacing w:val="3"/>
                <w:sz w:val="22"/>
              </w:rPr>
              <w:t>；测量精度：</w:t>
            </w:r>
            <w:r>
              <w:rPr>
                <w:spacing w:val="3"/>
                <w:sz w:val="22"/>
              </w:rPr>
              <w:t>±3%RH</w:t>
            </w:r>
            <w:r>
              <w:rPr>
                <w:rFonts w:hint="eastAsia"/>
                <w:spacing w:val="3"/>
                <w:sz w:val="22"/>
              </w:rPr>
              <w:t>；</w:t>
            </w:r>
          </w:p>
          <w:p w:rsidR="00535D2A" w:rsidRDefault="00535D2A" w:rsidP="00FA03E0">
            <w:pPr>
              <w:numPr>
                <w:ilvl w:val="0"/>
                <w:numId w:val="15"/>
              </w:numPr>
              <w:tabs>
                <w:tab w:val="left" w:pos="420"/>
              </w:tabs>
              <w:autoSpaceDN w:val="0"/>
              <w:spacing w:before="22" w:line="237" w:lineRule="auto"/>
              <w:ind w:firstLine="0"/>
              <w:rPr>
                <w:sz w:val="22"/>
              </w:rPr>
            </w:pPr>
            <w:r>
              <w:rPr>
                <w:rFonts w:hint="eastAsia"/>
                <w:spacing w:val="3"/>
                <w:sz w:val="22"/>
              </w:rPr>
              <w:t>气压：测量范围：（</w:t>
            </w:r>
            <w:r>
              <w:rPr>
                <w:spacing w:val="3"/>
                <w:sz w:val="22"/>
              </w:rPr>
              <w:t>10~1100</w:t>
            </w:r>
            <w:r>
              <w:rPr>
                <w:rFonts w:hint="eastAsia"/>
                <w:spacing w:val="3"/>
                <w:sz w:val="22"/>
              </w:rPr>
              <w:t>）</w:t>
            </w:r>
            <w:r>
              <w:rPr>
                <w:spacing w:val="3"/>
                <w:sz w:val="22"/>
              </w:rPr>
              <w:t>hpa</w:t>
            </w:r>
            <w:r>
              <w:rPr>
                <w:rFonts w:hint="eastAsia"/>
                <w:spacing w:val="3"/>
                <w:sz w:val="22"/>
              </w:rPr>
              <w:t>；测量精度：</w:t>
            </w:r>
            <w:r>
              <w:rPr>
                <w:spacing w:val="3"/>
                <w:sz w:val="22"/>
              </w:rPr>
              <w:t>±0.5hpa</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rPr>
            </w:pPr>
            <w:r>
              <w:rPr>
                <w:rFonts w:hint="eastAsia"/>
                <w:sz w:val="22"/>
                <w:lang w:bidi="ar"/>
              </w:rPr>
              <w:t>采样系统</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6"/>
              </w:numPr>
              <w:tabs>
                <w:tab w:val="left" w:pos="420"/>
              </w:tabs>
              <w:autoSpaceDN w:val="0"/>
              <w:spacing w:before="22" w:line="237" w:lineRule="auto"/>
              <w:ind w:firstLine="0"/>
              <w:rPr>
                <w:spacing w:val="3"/>
                <w:sz w:val="22"/>
              </w:rPr>
            </w:pPr>
            <w:r>
              <w:rPr>
                <w:rFonts w:hint="eastAsia"/>
                <w:spacing w:val="3"/>
                <w:sz w:val="22"/>
              </w:rPr>
              <w:t>采样、分析仪器与支管接头连接的管线装置的制作材料，选用不与被监测污染物发生化学反应和不释放有干扰物质的材料。采样总管加装保温套或加热器；</w:t>
            </w:r>
          </w:p>
          <w:p w:rsidR="00535D2A" w:rsidRDefault="00535D2A" w:rsidP="00FA03E0">
            <w:pPr>
              <w:numPr>
                <w:ilvl w:val="0"/>
                <w:numId w:val="16"/>
              </w:numPr>
              <w:tabs>
                <w:tab w:val="left" w:pos="420"/>
              </w:tabs>
              <w:autoSpaceDN w:val="0"/>
              <w:spacing w:before="22" w:line="237" w:lineRule="auto"/>
              <w:ind w:firstLine="0"/>
              <w:rPr>
                <w:spacing w:val="3"/>
                <w:sz w:val="22"/>
              </w:rPr>
            </w:pPr>
            <w:r>
              <w:rPr>
                <w:rFonts w:hint="eastAsia"/>
                <w:spacing w:val="3"/>
                <w:sz w:val="22"/>
              </w:rPr>
              <w:lastRenderedPageBreak/>
              <w:t>总管内的气流保持层流状态，采样气体在总管内的滞留时间小于</w:t>
            </w:r>
            <w:r>
              <w:rPr>
                <w:spacing w:val="3"/>
                <w:sz w:val="22"/>
              </w:rPr>
              <w:t>20s</w:t>
            </w:r>
          </w:p>
          <w:p w:rsidR="00535D2A" w:rsidRDefault="00535D2A" w:rsidP="00FA03E0">
            <w:pPr>
              <w:numPr>
                <w:ilvl w:val="0"/>
                <w:numId w:val="16"/>
              </w:numPr>
              <w:tabs>
                <w:tab w:val="left" w:pos="420"/>
              </w:tabs>
              <w:autoSpaceDN w:val="0"/>
              <w:spacing w:before="22" w:line="237" w:lineRule="auto"/>
              <w:ind w:firstLine="0"/>
              <w:rPr>
                <w:spacing w:val="3"/>
                <w:sz w:val="22"/>
              </w:rPr>
            </w:pPr>
            <w:r>
              <w:rPr>
                <w:rFonts w:hint="eastAsia"/>
                <w:spacing w:val="3"/>
                <w:sz w:val="22"/>
              </w:rPr>
              <w:t>分析仪器与支管接头连接的管线安装孔径</w:t>
            </w:r>
            <w:r>
              <w:rPr>
                <w:spacing w:val="3"/>
                <w:sz w:val="22"/>
              </w:rPr>
              <w:t>≤5μm</w:t>
            </w:r>
            <w:r>
              <w:rPr>
                <w:rFonts w:hint="eastAsia"/>
                <w:spacing w:val="3"/>
                <w:sz w:val="22"/>
              </w:rPr>
              <w:t>的聚四氟乙烯滤膜；</w:t>
            </w:r>
          </w:p>
          <w:p w:rsidR="00535D2A" w:rsidRDefault="00535D2A" w:rsidP="00FA03E0">
            <w:pPr>
              <w:numPr>
                <w:ilvl w:val="0"/>
                <w:numId w:val="16"/>
              </w:numPr>
              <w:tabs>
                <w:tab w:val="left" w:pos="420"/>
              </w:tabs>
              <w:autoSpaceDN w:val="0"/>
              <w:spacing w:before="22" w:line="237" w:lineRule="auto"/>
              <w:ind w:firstLine="0"/>
              <w:rPr>
                <w:sz w:val="22"/>
              </w:rPr>
            </w:pPr>
            <w:r>
              <w:rPr>
                <w:rFonts w:hint="eastAsia"/>
                <w:spacing w:val="3"/>
                <w:sz w:val="22"/>
              </w:rPr>
              <w:t>采样总管各支路连接部分密闭不漏气。</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rPr>
            </w:pPr>
            <w:r>
              <w:rPr>
                <w:rFonts w:hint="eastAsia"/>
                <w:sz w:val="22"/>
                <w:lang w:bidi="ar"/>
              </w:rPr>
              <w:t>稳压电源</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rPr>
            </w:pPr>
            <w:r>
              <w:rPr>
                <w:rFonts w:hint="eastAsia"/>
                <w:sz w:val="22"/>
              </w:rPr>
              <w:t>稳压电源能够满足</w:t>
            </w:r>
            <w:r>
              <w:rPr>
                <w:sz w:val="22"/>
              </w:rPr>
              <w:t>SO</w:t>
            </w:r>
            <w:r>
              <w:rPr>
                <w:sz w:val="22"/>
                <w:vertAlign w:val="subscript"/>
              </w:rPr>
              <w:t>2</w:t>
            </w:r>
            <w:r>
              <w:rPr>
                <w:rFonts w:hint="eastAsia"/>
                <w:sz w:val="22"/>
              </w:rPr>
              <w:t>、</w:t>
            </w:r>
            <w:r>
              <w:rPr>
                <w:sz w:val="22"/>
              </w:rPr>
              <w:t>NO</w:t>
            </w:r>
            <w:r>
              <w:rPr>
                <w:sz w:val="22"/>
                <w:vertAlign w:val="subscript"/>
              </w:rPr>
              <w:t>2</w:t>
            </w:r>
            <w:r>
              <w:rPr>
                <w:rFonts w:hint="eastAsia"/>
                <w:sz w:val="22"/>
              </w:rPr>
              <w:t>、</w:t>
            </w:r>
            <w:r>
              <w:rPr>
                <w:sz w:val="22"/>
              </w:rPr>
              <w:t>CO</w:t>
            </w:r>
            <w:r>
              <w:rPr>
                <w:rFonts w:hint="eastAsia"/>
                <w:sz w:val="22"/>
              </w:rPr>
              <w:t>、</w:t>
            </w:r>
            <w:r>
              <w:rPr>
                <w:sz w:val="22"/>
              </w:rPr>
              <w:t>O</w:t>
            </w:r>
            <w:r>
              <w:rPr>
                <w:sz w:val="22"/>
                <w:vertAlign w:val="subscript"/>
              </w:rPr>
              <w:t>3</w:t>
            </w:r>
            <w:r>
              <w:rPr>
                <w:rFonts w:hint="eastAsia"/>
                <w:sz w:val="22"/>
              </w:rPr>
              <w:t>、</w:t>
            </w:r>
            <w:r>
              <w:rPr>
                <w:sz w:val="22"/>
              </w:rPr>
              <w:t>PM</w:t>
            </w:r>
            <w:r>
              <w:rPr>
                <w:sz w:val="22"/>
                <w:vertAlign w:val="subscript"/>
              </w:rPr>
              <w:t>10</w:t>
            </w:r>
            <w:r>
              <w:rPr>
                <w:rFonts w:hint="eastAsia"/>
                <w:sz w:val="22"/>
              </w:rPr>
              <w:t>、</w:t>
            </w:r>
            <w:r>
              <w:rPr>
                <w:sz w:val="22"/>
              </w:rPr>
              <w:t>PM</w:t>
            </w:r>
            <w:r>
              <w:rPr>
                <w:sz w:val="22"/>
                <w:vertAlign w:val="subscript"/>
              </w:rPr>
              <w:t>2.5</w:t>
            </w:r>
            <w:r>
              <w:rPr>
                <w:rFonts w:hint="eastAsia"/>
                <w:sz w:val="22"/>
              </w:rPr>
              <w:t>监测仪、零气发生器、校准仪、工控机等设备需求，确保上述仪器长期稳定运行，不受感应电影响跳变电压，稳压电源可负载超过</w:t>
            </w:r>
            <w:r>
              <w:rPr>
                <w:sz w:val="22"/>
              </w:rPr>
              <w:t>5KW</w:t>
            </w:r>
            <w:r>
              <w:rPr>
                <w:rFonts w:hint="eastAsia"/>
                <w:sz w:val="22"/>
              </w:rPr>
              <w:t>以上，供仪器正常使用，稳压电源接地</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rPr>
            </w:pPr>
            <w:r>
              <w:rPr>
                <w:rFonts w:hint="eastAsia"/>
                <w:sz w:val="22"/>
                <w:lang w:bidi="ar"/>
              </w:rPr>
              <w:t>数据采集与传输系统</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7"/>
              </w:numPr>
              <w:tabs>
                <w:tab w:val="left" w:pos="420"/>
              </w:tabs>
              <w:autoSpaceDN w:val="0"/>
              <w:spacing w:before="22" w:line="237" w:lineRule="auto"/>
              <w:ind w:firstLine="0"/>
              <w:rPr>
                <w:spacing w:val="3"/>
                <w:sz w:val="22"/>
              </w:rPr>
            </w:pPr>
            <w:r>
              <w:rPr>
                <w:rFonts w:hint="eastAsia"/>
                <w:spacing w:val="3"/>
                <w:sz w:val="22"/>
              </w:rPr>
              <w:t>性能要求：</w:t>
            </w:r>
          </w:p>
          <w:p w:rsidR="00535D2A" w:rsidRDefault="00535D2A" w:rsidP="002359DE">
            <w:pPr>
              <w:widowControl/>
              <w:rPr>
                <w:sz w:val="22"/>
                <w:lang w:bidi="ar"/>
              </w:rPr>
            </w:pPr>
            <w:r>
              <w:rPr>
                <w:rFonts w:hint="eastAsia"/>
                <w:sz w:val="22"/>
              </w:rPr>
              <w:t>（</w:t>
            </w:r>
            <w:r>
              <w:rPr>
                <w:sz w:val="22"/>
              </w:rPr>
              <w:t>1</w:t>
            </w:r>
            <w:r>
              <w:rPr>
                <w:rFonts w:hint="eastAsia"/>
                <w:sz w:val="22"/>
              </w:rPr>
              <w:t>）</w:t>
            </w:r>
            <w:r>
              <w:rPr>
                <w:rFonts w:hint="eastAsia"/>
                <w:sz w:val="22"/>
                <w:lang w:bidi="ar"/>
              </w:rPr>
              <w:t>能够显示实时数据，并能够记录存储至少</w:t>
            </w:r>
            <w:r>
              <w:rPr>
                <w:sz w:val="22"/>
                <w:lang w:bidi="ar"/>
              </w:rPr>
              <w:t>3</w:t>
            </w:r>
            <w:r>
              <w:rPr>
                <w:rFonts w:hint="eastAsia"/>
                <w:sz w:val="22"/>
                <w:lang w:bidi="ar"/>
              </w:rPr>
              <w:t>个月以上的有效数据，具备查询历史数据的功能。</w:t>
            </w:r>
          </w:p>
          <w:p w:rsidR="00535D2A" w:rsidRDefault="00535D2A" w:rsidP="002359DE">
            <w:pPr>
              <w:rPr>
                <w:sz w:val="22"/>
                <w:lang w:bidi="ar"/>
              </w:rPr>
            </w:pPr>
            <w:r>
              <w:rPr>
                <w:rFonts w:hint="eastAsia"/>
                <w:sz w:val="22"/>
                <w:lang w:bidi="ar"/>
              </w:rPr>
              <w:t>（</w:t>
            </w:r>
            <w:r>
              <w:rPr>
                <w:sz w:val="22"/>
                <w:lang w:bidi="ar"/>
              </w:rPr>
              <w:t>2</w:t>
            </w:r>
            <w:r>
              <w:rPr>
                <w:rFonts w:hint="eastAsia"/>
                <w:sz w:val="22"/>
                <w:lang w:bidi="ar"/>
              </w:rPr>
              <w:t>）对各监测数据实时采集、存储、计算，并能以报表或报告形式输出</w:t>
            </w:r>
            <w:r>
              <w:rPr>
                <w:rFonts w:ascii="宋体" w:hAnsi="宋体" w:cs="宋体" w:hint="eastAsia"/>
                <w:sz w:val="22"/>
                <w:lang w:bidi="ar"/>
              </w:rPr>
              <w:t>；</w:t>
            </w:r>
          </w:p>
          <w:p w:rsidR="00535D2A" w:rsidRDefault="00535D2A" w:rsidP="002359DE">
            <w:pPr>
              <w:widowControl/>
              <w:rPr>
                <w:sz w:val="22"/>
                <w:lang w:bidi="ar"/>
              </w:rPr>
            </w:pPr>
            <w:r>
              <w:rPr>
                <w:rFonts w:hint="eastAsia"/>
                <w:sz w:val="22"/>
                <w:lang w:bidi="ar"/>
              </w:rPr>
              <w:t>（</w:t>
            </w:r>
            <w:r>
              <w:rPr>
                <w:sz w:val="22"/>
                <w:lang w:bidi="ar"/>
              </w:rPr>
              <w:t>3</w:t>
            </w:r>
            <w:r>
              <w:rPr>
                <w:rFonts w:hint="eastAsia"/>
                <w:sz w:val="22"/>
                <w:lang w:bidi="ar"/>
              </w:rPr>
              <w:t>）仪器掉电后，能自动保存数据；恢复供电后系统可自动启动，恢复运行状态并正常开始工作。</w:t>
            </w:r>
          </w:p>
          <w:p w:rsidR="00535D2A" w:rsidRDefault="00535D2A" w:rsidP="002359DE">
            <w:pPr>
              <w:rPr>
                <w:sz w:val="22"/>
              </w:rPr>
            </w:pPr>
            <w:r>
              <w:rPr>
                <w:rFonts w:hint="eastAsia"/>
                <w:sz w:val="22"/>
                <w:lang w:bidi="ar"/>
              </w:rPr>
              <w:t>（</w:t>
            </w:r>
            <w:r>
              <w:rPr>
                <w:sz w:val="22"/>
                <w:lang w:bidi="ar"/>
              </w:rPr>
              <w:t>4</w:t>
            </w:r>
            <w:r>
              <w:rPr>
                <w:rFonts w:hint="eastAsia"/>
                <w:sz w:val="22"/>
                <w:lang w:bidi="ar"/>
              </w:rPr>
              <w:t>）</w:t>
            </w:r>
            <w:r>
              <w:rPr>
                <w:rFonts w:hint="eastAsia"/>
                <w:sz w:val="22"/>
              </w:rPr>
              <w:t>内置多种国内外通讯协议（</w:t>
            </w:r>
            <w:r>
              <w:rPr>
                <w:sz w:val="22"/>
              </w:rPr>
              <w:t>“HJ212-2017</w:t>
            </w:r>
            <w:r>
              <w:rPr>
                <w:rFonts w:hint="eastAsia"/>
                <w:sz w:val="22"/>
              </w:rPr>
              <w:t>污染物在线监控（监测）系统数据传输标准</w:t>
            </w:r>
            <w:r>
              <w:rPr>
                <w:sz w:val="22"/>
              </w:rPr>
              <w:t>”</w:t>
            </w:r>
            <w:r>
              <w:rPr>
                <w:rFonts w:hint="eastAsia"/>
                <w:sz w:val="22"/>
              </w:rPr>
              <w:t>、</w:t>
            </w:r>
            <w:r>
              <w:rPr>
                <w:sz w:val="22"/>
              </w:rPr>
              <w:t>Modbus</w:t>
            </w:r>
            <w:r>
              <w:rPr>
                <w:rFonts w:hint="eastAsia"/>
                <w:sz w:val="22"/>
              </w:rPr>
              <w:t>等协议），兼容各类环境监测分析仪器；</w:t>
            </w:r>
          </w:p>
          <w:p w:rsidR="00535D2A" w:rsidRDefault="00535D2A" w:rsidP="00FA03E0">
            <w:pPr>
              <w:numPr>
                <w:ilvl w:val="0"/>
                <w:numId w:val="17"/>
              </w:numPr>
              <w:tabs>
                <w:tab w:val="left" w:pos="420"/>
              </w:tabs>
              <w:autoSpaceDN w:val="0"/>
              <w:spacing w:before="22" w:line="237" w:lineRule="auto"/>
              <w:ind w:firstLine="0"/>
              <w:rPr>
                <w:sz w:val="22"/>
              </w:rPr>
            </w:pPr>
            <w:r>
              <w:rPr>
                <w:rFonts w:hint="eastAsia"/>
                <w:sz w:val="22"/>
              </w:rPr>
              <w:t>技术参数：</w:t>
            </w:r>
          </w:p>
          <w:p w:rsidR="00535D2A" w:rsidRDefault="00535D2A" w:rsidP="002359DE">
            <w:pPr>
              <w:rPr>
                <w:sz w:val="22"/>
              </w:rPr>
            </w:pPr>
            <w:bookmarkStart w:id="18" w:name="_Toc34754384"/>
            <w:r>
              <w:rPr>
                <w:rFonts w:hint="eastAsia"/>
                <w:sz w:val="22"/>
              </w:rPr>
              <w:t>数据采集硬件组成</w:t>
            </w:r>
            <w:bookmarkEnd w:id="18"/>
          </w:p>
          <w:p w:rsidR="00535D2A" w:rsidRDefault="00535D2A" w:rsidP="002359DE">
            <w:pPr>
              <w:rPr>
                <w:sz w:val="22"/>
              </w:rPr>
            </w:pPr>
            <w:r>
              <w:rPr>
                <w:sz w:val="22"/>
              </w:rPr>
              <w:t>CPU</w:t>
            </w:r>
            <w:r>
              <w:rPr>
                <w:rFonts w:hint="eastAsia"/>
                <w:sz w:val="22"/>
              </w:rPr>
              <w:t>型号：主频不低于</w:t>
            </w:r>
            <w:r>
              <w:rPr>
                <w:sz w:val="22"/>
              </w:rPr>
              <w:t>3.1GHz</w:t>
            </w:r>
            <w:r>
              <w:rPr>
                <w:rFonts w:hint="eastAsia"/>
                <w:sz w:val="22"/>
              </w:rPr>
              <w:t>；</w:t>
            </w:r>
          </w:p>
          <w:p w:rsidR="00535D2A" w:rsidRDefault="00535D2A" w:rsidP="002359DE">
            <w:pPr>
              <w:rPr>
                <w:sz w:val="22"/>
              </w:rPr>
            </w:pPr>
            <w:r>
              <w:rPr>
                <w:rFonts w:hint="eastAsia"/>
                <w:sz w:val="22"/>
              </w:rPr>
              <w:t>内存大小不小于</w:t>
            </w:r>
            <w:r>
              <w:rPr>
                <w:sz w:val="22"/>
              </w:rPr>
              <w:t>4GB</w:t>
            </w:r>
            <w:r>
              <w:rPr>
                <w:rFonts w:hint="eastAsia"/>
                <w:sz w:val="22"/>
              </w:rPr>
              <w:t>；</w:t>
            </w:r>
          </w:p>
          <w:p w:rsidR="00535D2A" w:rsidRDefault="00535D2A" w:rsidP="002359DE">
            <w:pPr>
              <w:rPr>
                <w:sz w:val="22"/>
              </w:rPr>
            </w:pPr>
            <w:r>
              <w:rPr>
                <w:rFonts w:hint="eastAsia"/>
                <w:sz w:val="22"/>
              </w:rPr>
              <w:t>硬盘容量</w:t>
            </w:r>
            <w:r>
              <w:rPr>
                <w:sz w:val="22"/>
              </w:rPr>
              <w:t>1TB</w:t>
            </w:r>
            <w:r>
              <w:rPr>
                <w:rFonts w:hint="eastAsia"/>
                <w:sz w:val="22"/>
              </w:rPr>
              <w:t>；</w:t>
            </w:r>
          </w:p>
          <w:p w:rsidR="00535D2A" w:rsidRDefault="00535D2A" w:rsidP="002359DE">
            <w:pPr>
              <w:rPr>
                <w:rFonts w:eastAsiaTheme="minorEastAsia"/>
                <w:sz w:val="22"/>
              </w:rPr>
            </w:pPr>
            <w:r>
              <w:rPr>
                <w:rFonts w:hint="eastAsia"/>
                <w:sz w:val="22"/>
              </w:rPr>
              <w:t>串口情况：</w:t>
            </w:r>
            <w:r>
              <w:rPr>
                <w:sz w:val="22"/>
              </w:rPr>
              <w:t>RS232</w:t>
            </w:r>
            <w:r>
              <w:rPr>
                <w:rFonts w:hint="eastAsia"/>
                <w:sz w:val="22"/>
              </w:rPr>
              <w:t>口（</w:t>
            </w:r>
            <w:r>
              <w:rPr>
                <w:sz w:val="22"/>
              </w:rPr>
              <w:t>COM1-2</w:t>
            </w:r>
            <w:r>
              <w:rPr>
                <w:rFonts w:hint="eastAsia"/>
                <w:sz w:val="22"/>
              </w:rPr>
              <w:t>支持</w:t>
            </w:r>
            <w:r>
              <w:rPr>
                <w:sz w:val="22"/>
              </w:rPr>
              <w:t>RS232/422/485</w:t>
            </w:r>
            <w:r>
              <w:rPr>
                <w:rFonts w:hint="eastAsia"/>
                <w:sz w:val="22"/>
              </w:rPr>
              <w:t>）</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lang w:bidi="ar"/>
              </w:rPr>
            </w:pPr>
            <w:r>
              <w:rPr>
                <w:rFonts w:hint="eastAsia"/>
                <w:sz w:val="22"/>
                <w:lang w:bidi="ar"/>
              </w:rPr>
              <w:t>机柜</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sz w:val="22"/>
              </w:rPr>
            </w:pPr>
            <w:r>
              <w:rPr>
                <w:rFonts w:hint="eastAsia"/>
                <w:sz w:val="22"/>
              </w:rPr>
              <w:t>用途：用于容纳常规监测设备、校准设备及工控机等；</w:t>
            </w:r>
          </w:p>
          <w:p w:rsidR="00535D2A" w:rsidRDefault="00535D2A" w:rsidP="00535D2A">
            <w:pPr>
              <w:spacing w:beforeLines="20" w:before="62" w:afterLines="20" w:after="62"/>
              <w:rPr>
                <w:sz w:val="22"/>
              </w:rPr>
            </w:pPr>
            <w:r>
              <w:rPr>
                <w:rFonts w:hint="eastAsia"/>
                <w:sz w:val="22"/>
              </w:rPr>
              <w:t>性能要求：散热性能良好，可容纳</w:t>
            </w:r>
            <w:r>
              <w:rPr>
                <w:sz w:val="22"/>
              </w:rPr>
              <w:t>SO</w:t>
            </w:r>
            <w:r>
              <w:rPr>
                <w:sz w:val="22"/>
                <w:vertAlign w:val="subscript"/>
              </w:rPr>
              <w:t>2</w:t>
            </w:r>
            <w:r>
              <w:rPr>
                <w:rFonts w:hint="eastAsia"/>
                <w:sz w:val="22"/>
              </w:rPr>
              <w:t>、</w:t>
            </w:r>
            <w:r>
              <w:rPr>
                <w:sz w:val="22"/>
              </w:rPr>
              <w:t>NO</w:t>
            </w:r>
            <w:r>
              <w:rPr>
                <w:sz w:val="22"/>
                <w:vertAlign w:val="subscript"/>
              </w:rPr>
              <w:t>2</w:t>
            </w:r>
            <w:r>
              <w:rPr>
                <w:rFonts w:hint="eastAsia"/>
                <w:sz w:val="22"/>
              </w:rPr>
              <w:t>、</w:t>
            </w:r>
            <w:r>
              <w:rPr>
                <w:sz w:val="22"/>
              </w:rPr>
              <w:t>CO</w:t>
            </w:r>
            <w:r>
              <w:rPr>
                <w:rFonts w:hint="eastAsia"/>
                <w:sz w:val="22"/>
              </w:rPr>
              <w:t>、</w:t>
            </w:r>
            <w:r>
              <w:rPr>
                <w:sz w:val="22"/>
              </w:rPr>
              <w:t>O</w:t>
            </w:r>
            <w:r>
              <w:rPr>
                <w:sz w:val="22"/>
                <w:vertAlign w:val="subscript"/>
              </w:rPr>
              <w:t>3</w:t>
            </w:r>
            <w:r>
              <w:rPr>
                <w:rFonts w:hint="eastAsia"/>
                <w:sz w:val="22"/>
              </w:rPr>
              <w:t>、</w:t>
            </w:r>
            <w:r>
              <w:rPr>
                <w:sz w:val="22"/>
              </w:rPr>
              <w:t>PM</w:t>
            </w:r>
            <w:r>
              <w:rPr>
                <w:sz w:val="22"/>
                <w:vertAlign w:val="subscript"/>
              </w:rPr>
              <w:t>2.5</w:t>
            </w:r>
            <w:r>
              <w:rPr>
                <w:rFonts w:hint="eastAsia"/>
                <w:sz w:val="22"/>
              </w:rPr>
              <w:t>、</w:t>
            </w:r>
            <w:r>
              <w:rPr>
                <w:sz w:val="22"/>
              </w:rPr>
              <w:t>PM</w:t>
            </w:r>
            <w:r>
              <w:rPr>
                <w:sz w:val="22"/>
                <w:vertAlign w:val="subscript"/>
              </w:rPr>
              <w:t>10</w:t>
            </w:r>
            <w:r>
              <w:rPr>
                <w:rFonts w:hint="eastAsia"/>
                <w:sz w:val="22"/>
              </w:rPr>
              <w:t>分析仪、零气发生器、校准仪、数采仪等仪器，机柜采用航空级导轨抽拉连接装载仪器，方便拆卸仪器与清洗仪器内部管路，机柜后侧有纵向导轨汇总各仪器的电缆线路，机柜有接地孔线，所有的连接管线、接头等采用防腐材质，不与被测污染物发生化学反应。</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rPr>
            </w:pPr>
            <w:r>
              <w:rPr>
                <w:rFonts w:hint="eastAsia"/>
                <w:sz w:val="22"/>
                <w:lang w:bidi="ar"/>
              </w:rPr>
              <w:t>标气系统（含瓶阀）</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r>
              <w:rPr>
                <w:rFonts w:hint="eastAsia"/>
                <w:sz w:val="22"/>
              </w:rPr>
              <w:t>技术参数：</w:t>
            </w:r>
          </w:p>
          <w:p w:rsidR="00535D2A" w:rsidRDefault="00535D2A" w:rsidP="00FA03E0">
            <w:pPr>
              <w:numPr>
                <w:ilvl w:val="0"/>
                <w:numId w:val="18"/>
              </w:numPr>
              <w:tabs>
                <w:tab w:val="left" w:pos="420"/>
              </w:tabs>
              <w:autoSpaceDN w:val="0"/>
              <w:spacing w:before="22" w:line="237" w:lineRule="auto"/>
              <w:ind w:firstLine="0"/>
              <w:rPr>
                <w:sz w:val="22"/>
              </w:rPr>
            </w:pPr>
            <w:r>
              <w:rPr>
                <w:sz w:val="22"/>
              </w:rPr>
              <w:t>SO</w:t>
            </w:r>
            <w:r>
              <w:rPr>
                <w:sz w:val="22"/>
                <w:vertAlign w:val="subscript"/>
              </w:rPr>
              <w:t>2</w:t>
            </w:r>
            <w:r>
              <w:rPr>
                <w:rFonts w:hint="eastAsia"/>
                <w:sz w:val="22"/>
              </w:rPr>
              <w:t>、</w:t>
            </w:r>
            <w:r>
              <w:rPr>
                <w:sz w:val="22"/>
              </w:rPr>
              <w:t>NO</w:t>
            </w:r>
            <w:r>
              <w:rPr>
                <w:rFonts w:hint="eastAsia"/>
                <w:sz w:val="22"/>
              </w:rPr>
              <w:t>和</w:t>
            </w:r>
            <w:r>
              <w:rPr>
                <w:sz w:val="22"/>
              </w:rPr>
              <w:t>CO</w:t>
            </w:r>
            <w:r>
              <w:rPr>
                <w:rFonts w:hint="eastAsia"/>
                <w:sz w:val="22"/>
              </w:rPr>
              <w:t>一级钢瓶标准气各</w:t>
            </w:r>
            <w:r>
              <w:rPr>
                <w:sz w:val="22"/>
              </w:rPr>
              <w:t>1</w:t>
            </w:r>
            <w:r>
              <w:rPr>
                <w:rFonts w:hint="eastAsia"/>
                <w:sz w:val="22"/>
              </w:rPr>
              <w:t>瓶；</w:t>
            </w:r>
          </w:p>
          <w:p w:rsidR="00535D2A" w:rsidRDefault="00535D2A" w:rsidP="00FA03E0">
            <w:pPr>
              <w:numPr>
                <w:ilvl w:val="0"/>
                <w:numId w:val="18"/>
              </w:numPr>
              <w:tabs>
                <w:tab w:val="left" w:pos="420"/>
              </w:tabs>
              <w:autoSpaceDN w:val="0"/>
              <w:spacing w:before="22" w:line="237" w:lineRule="auto"/>
              <w:ind w:firstLine="0"/>
              <w:rPr>
                <w:sz w:val="22"/>
              </w:rPr>
            </w:pPr>
            <w:r>
              <w:rPr>
                <w:rFonts w:hint="eastAsia"/>
                <w:sz w:val="22"/>
              </w:rPr>
              <w:t>标气瓶：内衬高性能惰性材质（镀层铝瓶配镀铬瓶阀）</w:t>
            </w:r>
          </w:p>
          <w:p w:rsidR="00535D2A" w:rsidRDefault="00535D2A" w:rsidP="00FA03E0">
            <w:pPr>
              <w:numPr>
                <w:ilvl w:val="0"/>
                <w:numId w:val="18"/>
              </w:numPr>
              <w:tabs>
                <w:tab w:val="left" w:pos="420"/>
              </w:tabs>
              <w:autoSpaceDN w:val="0"/>
              <w:spacing w:before="22" w:line="237" w:lineRule="auto"/>
              <w:ind w:firstLine="0"/>
              <w:rPr>
                <w:sz w:val="22"/>
              </w:rPr>
            </w:pPr>
            <w:r>
              <w:rPr>
                <w:rFonts w:hint="eastAsia"/>
                <w:sz w:val="22"/>
              </w:rPr>
              <w:t>减压阀：</w:t>
            </w:r>
            <w:r>
              <w:rPr>
                <w:sz w:val="22"/>
              </w:rPr>
              <w:t>3</w:t>
            </w:r>
            <w:r>
              <w:rPr>
                <w:rFonts w:hint="eastAsia"/>
                <w:sz w:val="22"/>
              </w:rPr>
              <w:t>个，气密性可靠，材质为不锈钢，对标准气体无污染，无吸附。</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rPr>
            </w:pPr>
            <w:r>
              <w:rPr>
                <w:rFonts w:hint="eastAsia"/>
                <w:sz w:val="22"/>
                <w:lang w:bidi="ar"/>
              </w:rPr>
              <w:t>站房及配套设施</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站房为无窗或双层密封窗结构，墙体有较好的保温性能。</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站房供电采用三相供电；</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lastRenderedPageBreak/>
              <w:t>站房有防雷电和防电磁波干扰的措施。站房有良好的接地线路，接地电阻＜</w:t>
            </w:r>
            <w:r>
              <w:rPr>
                <w:sz w:val="22"/>
              </w:rPr>
              <w:t>4Ω</w:t>
            </w:r>
            <w:r>
              <w:rPr>
                <w:rFonts w:hint="eastAsia"/>
                <w:sz w:val="22"/>
              </w:rPr>
              <w:t>。</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环境温度</w:t>
            </w:r>
            <w:r>
              <w:rPr>
                <w:sz w:val="22"/>
              </w:rPr>
              <w:t>:5~35</w:t>
            </w:r>
            <w:r>
              <w:rPr>
                <w:rFonts w:ascii="Cambria Math" w:hAnsi="Cambria Math" w:cs="Cambria Math"/>
                <w:sz w:val="22"/>
              </w:rPr>
              <w:t>℃</w:t>
            </w:r>
            <w:r>
              <w:rPr>
                <w:rFonts w:hint="eastAsia"/>
                <w:sz w:val="22"/>
              </w:rPr>
              <w:t>；</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相对湿度</w:t>
            </w:r>
            <w:r>
              <w:rPr>
                <w:sz w:val="22"/>
              </w:rPr>
              <w:t>:20%~80%</w:t>
            </w:r>
            <w:r>
              <w:rPr>
                <w:rFonts w:hint="eastAsia"/>
                <w:sz w:val="22"/>
              </w:rPr>
              <w:t>；</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空调</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自动灭火装置</w:t>
            </w:r>
          </w:p>
          <w:p w:rsidR="00535D2A" w:rsidRDefault="00535D2A" w:rsidP="00FA03E0">
            <w:pPr>
              <w:numPr>
                <w:ilvl w:val="0"/>
                <w:numId w:val="19"/>
              </w:numPr>
              <w:tabs>
                <w:tab w:val="left" w:pos="420"/>
              </w:tabs>
              <w:autoSpaceDN w:val="0"/>
              <w:spacing w:before="22" w:line="237" w:lineRule="auto"/>
              <w:ind w:firstLine="0"/>
              <w:rPr>
                <w:sz w:val="22"/>
              </w:rPr>
            </w:pPr>
            <w:r>
              <w:rPr>
                <w:rFonts w:hint="eastAsia"/>
                <w:sz w:val="22"/>
              </w:rPr>
              <w:t>房顶承重要求大于等于</w:t>
            </w:r>
            <w:r>
              <w:rPr>
                <w:sz w:val="22"/>
              </w:rPr>
              <w:t xml:space="preserve"> 250kg/ m</w:t>
            </w:r>
            <w:r>
              <w:rPr>
                <w:sz w:val="22"/>
                <w:vertAlign w:val="superscript"/>
              </w:rPr>
              <w:t>2</w:t>
            </w:r>
          </w:p>
        </w:tc>
      </w:tr>
      <w:tr w:rsidR="00535D2A" w:rsidTr="002359DE">
        <w:trPr>
          <w:trHeight w:val="79"/>
        </w:trPr>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14"/>
              </w:numPr>
              <w:tabs>
                <w:tab w:val="left" w:pos="420"/>
              </w:tabs>
              <w:autoSpaceDN w:val="0"/>
              <w:spacing w:before="23" w:line="218" w:lineRule="auto"/>
              <w:ind w:firstLine="0"/>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p>
        </w:tc>
        <w:tc>
          <w:tcPr>
            <w:tcW w:w="54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sz w:val="22"/>
              </w:rPr>
            </w:pPr>
            <w:r>
              <w:rPr>
                <w:rFonts w:hint="eastAsia"/>
                <w:sz w:val="22"/>
                <w:lang w:bidi="ar"/>
              </w:rPr>
              <w:t>视频监控安防系统</w:t>
            </w:r>
          </w:p>
        </w:tc>
        <w:tc>
          <w:tcPr>
            <w:tcW w:w="3376"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rPr>
            </w:pPr>
            <w:r>
              <w:rPr>
                <w:rFonts w:hint="eastAsia"/>
                <w:sz w:val="22"/>
              </w:rPr>
              <w:t>室外环境能见度拍照系统技术参数：</w:t>
            </w:r>
          </w:p>
          <w:p w:rsidR="00535D2A" w:rsidRDefault="00535D2A" w:rsidP="00FA03E0">
            <w:pPr>
              <w:numPr>
                <w:ilvl w:val="0"/>
                <w:numId w:val="20"/>
              </w:numPr>
              <w:tabs>
                <w:tab w:val="left" w:pos="420"/>
              </w:tabs>
              <w:autoSpaceDN w:val="0"/>
              <w:spacing w:before="22" w:line="237" w:lineRule="auto"/>
              <w:ind w:firstLine="0"/>
              <w:rPr>
                <w:sz w:val="22"/>
              </w:rPr>
            </w:pPr>
            <w:r>
              <w:rPr>
                <w:rFonts w:hint="eastAsia"/>
                <w:sz w:val="22"/>
              </w:rPr>
              <w:t>多种图像处理技术，无论顺光、逆光、白天、黑夜都可拍到清晰反映实际环境状况的图片；</w:t>
            </w:r>
          </w:p>
          <w:p w:rsidR="00535D2A" w:rsidRDefault="00535D2A" w:rsidP="00FA03E0">
            <w:pPr>
              <w:numPr>
                <w:ilvl w:val="0"/>
                <w:numId w:val="20"/>
              </w:numPr>
              <w:tabs>
                <w:tab w:val="left" w:pos="420"/>
              </w:tabs>
              <w:autoSpaceDN w:val="0"/>
              <w:spacing w:before="22" w:line="237" w:lineRule="auto"/>
              <w:ind w:firstLine="0"/>
              <w:rPr>
                <w:sz w:val="22"/>
              </w:rPr>
            </w:pPr>
            <w:r>
              <w:rPr>
                <w:rFonts w:hint="eastAsia"/>
                <w:sz w:val="22"/>
              </w:rPr>
              <w:t>防护罩具有防雾、防结霜等功能；</w:t>
            </w:r>
          </w:p>
          <w:p w:rsidR="00535D2A" w:rsidRDefault="00535D2A" w:rsidP="00FA03E0">
            <w:pPr>
              <w:numPr>
                <w:ilvl w:val="0"/>
                <w:numId w:val="20"/>
              </w:numPr>
              <w:tabs>
                <w:tab w:val="left" w:pos="420"/>
              </w:tabs>
              <w:autoSpaceDN w:val="0"/>
              <w:spacing w:before="22" w:line="237" w:lineRule="auto"/>
              <w:ind w:firstLine="0"/>
              <w:rPr>
                <w:sz w:val="22"/>
              </w:rPr>
            </w:pPr>
            <w:r>
              <w:rPr>
                <w:rFonts w:hint="eastAsia"/>
                <w:sz w:val="22"/>
              </w:rPr>
              <w:t>支持</w:t>
            </w:r>
            <w:r>
              <w:rPr>
                <w:sz w:val="22"/>
              </w:rPr>
              <w:t>RS232/RS485</w:t>
            </w:r>
            <w:r>
              <w:rPr>
                <w:rFonts w:hint="eastAsia"/>
                <w:sz w:val="22"/>
              </w:rPr>
              <w:t>、</w:t>
            </w:r>
            <w:r>
              <w:rPr>
                <w:sz w:val="22"/>
              </w:rPr>
              <w:t>USB</w:t>
            </w:r>
            <w:r>
              <w:rPr>
                <w:rFonts w:hint="eastAsia"/>
                <w:sz w:val="22"/>
              </w:rPr>
              <w:t>、以太网口等接口；</w:t>
            </w:r>
          </w:p>
          <w:p w:rsidR="00535D2A" w:rsidRDefault="00535D2A" w:rsidP="002359DE">
            <w:pPr>
              <w:tabs>
                <w:tab w:val="left" w:pos="420"/>
              </w:tabs>
              <w:autoSpaceDN w:val="0"/>
              <w:spacing w:before="22" w:line="237" w:lineRule="auto"/>
              <w:ind w:left="113"/>
              <w:rPr>
                <w:sz w:val="22"/>
              </w:rPr>
            </w:pPr>
            <w:r>
              <w:rPr>
                <w:rFonts w:hint="eastAsia"/>
                <w:sz w:val="22"/>
              </w:rPr>
              <w:t>实时摄像监控系统技术参数：</w:t>
            </w:r>
          </w:p>
          <w:p w:rsidR="00535D2A" w:rsidRDefault="00535D2A" w:rsidP="00FA03E0">
            <w:pPr>
              <w:numPr>
                <w:ilvl w:val="0"/>
                <w:numId w:val="21"/>
              </w:numPr>
              <w:tabs>
                <w:tab w:val="left" w:pos="420"/>
              </w:tabs>
              <w:autoSpaceDN w:val="0"/>
              <w:spacing w:before="22" w:line="237" w:lineRule="auto"/>
              <w:rPr>
                <w:sz w:val="22"/>
              </w:rPr>
            </w:pPr>
            <w:r>
              <w:rPr>
                <w:rFonts w:hint="eastAsia"/>
                <w:sz w:val="22"/>
              </w:rPr>
              <w:t>能够拍摄多</w:t>
            </w:r>
            <w:r w:rsidRPr="00666D7D">
              <w:rPr>
                <w:rFonts w:hint="eastAsia"/>
                <w:sz w:val="22"/>
              </w:rPr>
              <w:t>个方位摄影分辨率为≥</w:t>
            </w:r>
            <w:r w:rsidRPr="00666D7D">
              <w:rPr>
                <w:sz w:val="22"/>
              </w:rPr>
              <w:t>40</w:t>
            </w:r>
            <w:r w:rsidRPr="00666D7D">
              <w:rPr>
                <w:rFonts w:hint="eastAsia"/>
                <w:sz w:val="22"/>
              </w:rPr>
              <w:t>万象素红外</w:t>
            </w:r>
            <w:r>
              <w:rPr>
                <w:rFonts w:hint="eastAsia"/>
                <w:sz w:val="22"/>
              </w:rPr>
              <w:t>阵列；</w:t>
            </w:r>
          </w:p>
          <w:p w:rsidR="00535D2A" w:rsidRDefault="00535D2A" w:rsidP="00FA03E0">
            <w:pPr>
              <w:numPr>
                <w:ilvl w:val="0"/>
                <w:numId w:val="21"/>
              </w:numPr>
              <w:tabs>
                <w:tab w:val="left" w:pos="420"/>
              </w:tabs>
              <w:autoSpaceDN w:val="0"/>
              <w:spacing w:before="22" w:line="237" w:lineRule="auto"/>
              <w:rPr>
                <w:sz w:val="22"/>
              </w:rPr>
            </w:pPr>
            <w:r>
              <w:rPr>
                <w:rFonts w:hint="eastAsia"/>
                <w:sz w:val="22"/>
              </w:rPr>
              <w:t>室内摄像头均具备变焦功能，室内变焦可看清仪器面板显示内容；</w:t>
            </w:r>
          </w:p>
          <w:p w:rsidR="00535D2A" w:rsidRDefault="00535D2A" w:rsidP="00FA03E0">
            <w:pPr>
              <w:numPr>
                <w:ilvl w:val="0"/>
                <w:numId w:val="21"/>
              </w:numPr>
              <w:tabs>
                <w:tab w:val="left" w:pos="420"/>
              </w:tabs>
              <w:autoSpaceDN w:val="0"/>
              <w:spacing w:before="22" w:line="237" w:lineRule="auto"/>
              <w:rPr>
                <w:sz w:val="22"/>
              </w:rPr>
            </w:pPr>
            <w:r>
              <w:rPr>
                <w:rFonts w:hint="eastAsia"/>
                <w:sz w:val="22"/>
              </w:rPr>
              <w:t>摄像数据实时传输到计算机储存，储存期至少</w:t>
            </w:r>
            <w:r>
              <w:rPr>
                <w:sz w:val="22"/>
              </w:rPr>
              <w:t>4</w:t>
            </w:r>
            <w:r>
              <w:rPr>
                <w:rFonts w:hint="eastAsia"/>
                <w:sz w:val="22"/>
              </w:rPr>
              <w:t>周；</w:t>
            </w:r>
          </w:p>
          <w:p w:rsidR="00535D2A" w:rsidRDefault="00535D2A" w:rsidP="00FA03E0">
            <w:pPr>
              <w:numPr>
                <w:ilvl w:val="0"/>
                <w:numId w:val="21"/>
              </w:numPr>
              <w:tabs>
                <w:tab w:val="left" w:pos="420"/>
              </w:tabs>
              <w:autoSpaceDN w:val="0"/>
              <w:spacing w:before="22" w:line="237" w:lineRule="auto"/>
              <w:rPr>
                <w:sz w:val="22"/>
              </w:rPr>
            </w:pPr>
            <w:r>
              <w:rPr>
                <w:rFonts w:hint="eastAsia"/>
                <w:sz w:val="22"/>
              </w:rPr>
              <w:t>支持数据断电不丢失；可实时监控子站安防摄像视频，并可查看历史监控视频；</w:t>
            </w:r>
          </w:p>
          <w:p w:rsidR="00535D2A" w:rsidRDefault="00535D2A" w:rsidP="00FA03E0">
            <w:pPr>
              <w:numPr>
                <w:ilvl w:val="0"/>
                <w:numId w:val="21"/>
              </w:numPr>
              <w:tabs>
                <w:tab w:val="left" w:pos="420"/>
              </w:tabs>
              <w:autoSpaceDN w:val="0"/>
              <w:spacing w:before="22" w:line="237" w:lineRule="auto"/>
              <w:rPr>
                <w:sz w:val="22"/>
              </w:rPr>
            </w:pPr>
            <w:r>
              <w:rPr>
                <w:rFonts w:hint="eastAsia"/>
                <w:sz w:val="22"/>
              </w:rPr>
              <w:t>视频监控单元具备实时监控功能、云台操作功能、录像存储功能、语音监听功能和简单的远程维护功能。</w:t>
            </w:r>
            <w:r>
              <w:rPr>
                <w:sz w:val="22"/>
              </w:rPr>
              <w:t xml:space="preserve"> </w:t>
            </w:r>
          </w:p>
        </w:tc>
      </w:tr>
    </w:tbl>
    <w:p w:rsidR="00535D2A" w:rsidRDefault="00535D2A" w:rsidP="00535D2A">
      <w:pPr>
        <w:spacing w:before="95" w:line="220" w:lineRule="auto"/>
        <w:ind w:left="476"/>
        <w:rPr>
          <w:rFonts w:ascii="宋体" w:hAnsi="宋体" w:cs="宋体"/>
          <w:spacing w:val="-1"/>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6</w:t>
      </w:r>
      <w:r>
        <w:rPr>
          <w:rFonts w:eastAsia="Times New Roman"/>
          <w:spacing w:val="-1"/>
          <w:sz w:val="22"/>
        </w:rPr>
        <w:t xml:space="preserve"> </w:t>
      </w:r>
      <w:r>
        <w:rPr>
          <w:rFonts w:ascii="宋体" w:hAnsi="宋体" w:cs="宋体" w:hint="eastAsia"/>
          <w:spacing w:val="-1"/>
          <w:sz w:val="22"/>
        </w:rPr>
        <w:t>大气微型环境监测站</w:t>
      </w:r>
    </w:p>
    <w:tbl>
      <w:tblPr>
        <w:tblStyle w:val="29"/>
        <w:tblW w:w="5000" w:type="pct"/>
        <w:tblLook w:val="04A0" w:firstRow="1" w:lastRow="0" w:firstColumn="1" w:lastColumn="0" w:noHBand="0" w:noVBand="1"/>
      </w:tblPr>
      <w:tblGrid>
        <w:gridCol w:w="693"/>
        <w:gridCol w:w="694"/>
        <w:gridCol w:w="728"/>
        <w:gridCol w:w="1159"/>
        <w:gridCol w:w="5248"/>
      </w:tblGrid>
      <w:tr w:rsidR="00535D2A" w:rsidTr="002359DE">
        <w:trPr>
          <w:tblHeader/>
        </w:trPr>
        <w:tc>
          <w:tcPr>
            <w:tcW w:w="407" w:type="pct"/>
            <w:tcBorders>
              <w:top w:val="single" w:sz="4" w:space="0" w:color="auto"/>
              <w:left w:val="single" w:sz="4" w:space="0" w:color="auto"/>
              <w:bottom w:val="single" w:sz="4" w:space="0" w:color="auto"/>
              <w:right w:val="single" w:sz="4" w:space="0" w:color="auto"/>
            </w:tcBorders>
          </w:tcPr>
          <w:p w:rsidR="00535D2A" w:rsidRDefault="00535D2A" w:rsidP="00535D2A">
            <w:pPr>
              <w:spacing w:beforeLines="20" w:before="62" w:afterLines="20" w:after="62"/>
              <w:rPr>
                <w:b/>
                <w:bCs/>
                <w:sz w:val="22"/>
              </w:rPr>
            </w:pPr>
            <w:r>
              <w:rPr>
                <w:rFonts w:hint="eastAsia"/>
                <w:b/>
                <w:bCs/>
                <w:sz w:val="22"/>
              </w:rPr>
              <w:t>序号</w:t>
            </w:r>
          </w:p>
        </w:tc>
        <w:tc>
          <w:tcPr>
            <w:tcW w:w="40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b/>
                <w:bCs/>
                <w:color w:val="auto"/>
                <w:sz w:val="22"/>
              </w:rPr>
            </w:pPr>
            <w:r>
              <w:rPr>
                <w:rFonts w:hint="eastAsia"/>
                <w:b/>
                <w:bCs/>
                <w:color w:val="auto"/>
                <w:sz w:val="22"/>
              </w:rPr>
              <w:t>建设内容</w:t>
            </w:r>
          </w:p>
        </w:tc>
        <w:tc>
          <w:tcPr>
            <w:tcW w:w="4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b/>
                <w:bCs/>
                <w:color w:val="auto"/>
                <w:sz w:val="22"/>
              </w:rPr>
            </w:pPr>
            <w:r>
              <w:rPr>
                <w:rFonts w:hint="eastAsia"/>
                <w:b/>
                <w:bCs/>
                <w:color w:val="auto"/>
                <w:sz w:val="22"/>
              </w:rPr>
              <w:t>设备名称</w:t>
            </w:r>
          </w:p>
        </w:tc>
        <w:tc>
          <w:tcPr>
            <w:tcW w:w="3759" w:type="pct"/>
            <w:gridSpan w:val="2"/>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2"/>
              <w:jc w:val="center"/>
              <w:rPr>
                <w:b/>
                <w:bCs/>
                <w:color w:val="auto"/>
                <w:sz w:val="22"/>
              </w:rPr>
            </w:pPr>
            <w:r>
              <w:rPr>
                <w:rFonts w:hint="eastAsia"/>
                <w:b/>
                <w:bCs/>
                <w:color w:val="auto"/>
                <w:sz w:val="22"/>
              </w:rPr>
              <w:t>设备参数</w:t>
            </w:r>
          </w:p>
        </w:tc>
      </w:tr>
      <w:tr w:rsidR="00535D2A" w:rsidTr="002359DE">
        <w:trPr>
          <w:trHeight w:val="174"/>
        </w:trPr>
        <w:tc>
          <w:tcPr>
            <w:tcW w:w="407" w:type="pct"/>
            <w:vMerge w:val="restart"/>
            <w:tcBorders>
              <w:top w:val="single" w:sz="4" w:space="0" w:color="auto"/>
              <w:left w:val="single" w:sz="4" w:space="0" w:color="auto"/>
              <w:right w:val="single" w:sz="4" w:space="0" w:color="auto"/>
            </w:tcBorders>
          </w:tcPr>
          <w:p w:rsidR="00535D2A" w:rsidRDefault="00535D2A" w:rsidP="002359DE">
            <w:pPr>
              <w:tabs>
                <w:tab w:val="left" w:pos="420"/>
              </w:tabs>
              <w:spacing w:before="23" w:line="218" w:lineRule="auto"/>
              <w:rPr>
                <w:sz w:val="22"/>
              </w:rPr>
            </w:pPr>
            <w:r>
              <w:rPr>
                <w:rFonts w:hint="eastAsia"/>
                <w:sz w:val="22"/>
              </w:rPr>
              <w:t>1.</w:t>
            </w:r>
          </w:p>
        </w:tc>
        <w:tc>
          <w:tcPr>
            <w:tcW w:w="407"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420"/>
              </w:tabs>
              <w:spacing w:before="23" w:line="218" w:lineRule="auto"/>
              <w:rPr>
                <w:color w:val="auto"/>
                <w:sz w:val="22"/>
              </w:rPr>
            </w:pPr>
            <w:r>
              <w:rPr>
                <w:rFonts w:hint="eastAsia"/>
                <w:color w:val="auto"/>
                <w:sz w:val="22"/>
              </w:rPr>
              <w:t>大气微型环境监测站</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rPr>
                <w:color w:val="auto"/>
                <w:sz w:val="22"/>
              </w:rPr>
            </w:pPr>
            <w:r>
              <w:rPr>
                <w:rFonts w:hint="eastAsia"/>
                <w:color w:val="auto"/>
                <w:sz w:val="22"/>
              </w:rPr>
              <w:t>污染监测模块</w:t>
            </w: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PM</w:t>
            </w:r>
            <w:r>
              <w:rPr>
                <w:color w:val="auto"/>
                <w:sz w:val="22"/>
                <w:vertAlign w:val="subscript"/>
              </w:rPr>
              <w:t>2.5</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rPr>
                <w:color w:val="auto"/>
                <w:sz w:val="22"/>
              </w:rPr>
            </w:pPr>
            <w:r>
              <w:rPr>
                <w:rFonts w:hint="eastAsia"/>
                <w:color w:val="auto"/>
                <w:sz w:val="22"/>
              </w:rPr>
              <w:t>原理：光散射；</w:t>
            </w:r>
          </w:p>
          <w:p w:rsidR="00535D2A" w:rsidRPr="00666D7D" w:rsidRDefault="00535D2A" w:rsidP="00535D2A">
            <w:pPr>
              <w:spacing w:beforeLines="20" w:before="62" w:afterLines="20" w:after="62"/>
              <w:ind w:firstLine="440"/>
              <w:rPr>
                <w:color w:val="auto"/>
                <w:sz w:val="22"/>
              </w:rPr>
            </w:pPr>
            <w:r w:rsidRPr="00666D7D">
              <w:rPr>
                <w:rFonts w:hint="eastAsia"/>
                <w:color w:val="auto"/>
                <w:sz w:val="22"/>
              </w:rPr>
              <w:t>量程：</w:t>
            </w:r>
            <w:r w:rsidRPr="00666D7D">
              <w:rPr>
                <w:color w:val="auto"/>
                <w:sz w:val="22"/>
              </w:rPr>
              <w:t>0~2000µg/m</w:t>
            </w:r>
            <w:r w:rsidRPr="00666D7D">
              <w:rPr>
                <w:color w:val="auto"/>
                <w:sz w:val="22"/>
                <w:vertAlign w:val="superscript"/>
              </w:rPr>
              <w:t>3</w:t>
            </w:r>
            <w:r w:rsidRPr="00666D7D">
              <w:rPr>
                <w:rFonts w:hint="eastAsia"/>
                <w:color w:val="auto"/>
                <w:sz w:val="22"/>
              </w:rPr>
              <w:t>；</w:t>
            </w:r>
          </w:p>
          <w:p w:rsidR="00535D2A" w:rsidRPr="00666D7D" w:rsidRDefault="00535D2A" w:rsidP="002359DE">
            <w:pPr>
              <w:ind w:firstLine="440"/>
              <w:rPr>
                <w:color w:val="auto"/>
                <w:sz w:val="22"/>
                <w:lang w:eastAsia="zh-CN"/>
              </w:rPr>
            </w:pPr>
            <w:r w:rsidRPr="00666D7D">
              <w:rPr>
                <w:rFonts w:hint="eastAsia"/>
                <w:color w:val="auto"/>
                <w:sz w:val="22"/>
                <w:lang w:eastAsia="zh-CN"/>
              </w:rPr>
              <w:t>检测限：</w:t>
            </w:r>
            <w:r w:rsidRPr="00666D7D">
              <w:rPr>
                <w:rFonts w:hint="eastAsia"/>
                <w:lang w:eastAsia="zh-CN"/>
              </w:rPr>
              <w:t>≤</w:t>
            </w:r>
            <w:r w:rsidRPr="00666D7D">
              <w:rPr>
                <w:color w:val="auto"/>
                <w:sz w:val="22"/>
                <w:lang w:eastAsia="zh-CN"/>
              </w:rPr>
              <w:t>1µg/m</w:t>
            </w:r>
            <w:r w:rsidRPr="00666D7D">
              <w:rPr>
                <w:color w:val="auto"/>
                <w:sz w:val="22"/>
                <w:vertAlign w:val="superscript"/>
                <w:lang w:eastAsia="zh-CN"/>
              </w:rPr>
              <w:t>3</w:t>
            </w:r>
            <w:r w:rsidRPr="00666D7D">
              <w:rPr>
                <w:rFonts w:hint="eastAsia"/>
                <w:color w:val="auto"/>
                <w:sz w:val="22"/>
                <w:lang w:eastAsia="zh-CN"/>
              </w:rPr>
              <w:t>；</w:t>
            </w:r>
          </w:p>
          <w:p w:rsidR="00535D2A" w:rsidRPr="00666D7D" w:rsidRDefault="00535D2A" w:rsidP="002359DE">
            <w:pPr>
              <w:ind w:firstLine="440"/>
              <w:rPr>
                <w:bCs/>
                <w:color w:val="auto"/>
                <w:sz w:val="22"/>
                <w:lang w:eastAsia="zh-CN"/>
              </w:rPr>
            </w:pPr>
            <w:r w:rsidRPr="00666D7D">
              <w:rPr>
                <w:rFonts w:hint="eastAsia"/>
                <w:color w:val="auto"/>
                <w:sz w:val="22"/>
                <w:lang w:eastAsia="zh-CN"/>
              </w:rPr>
              <w:t>分辨率：</w:t>
            </w:r>
            <w:r w:rsidRPr="00666D7D">
              <w:rPr>
                <w:rFonts w:hint="eastAsia"/>
                <w:lang w:eastAsia="zh-CN"/>
              </w:rPr>
              <w:t>≤</w:t>
            </w:r>
            <w:r w:rsidRPr="00666D7D">
              <w:rPr>
                <w:color w:val="auto"/>
                <w:sz w:val="22"/>
                <w:lang w:eastAsia="zh-CN"/>
              </w:rPr>
              <w:t>1µg/m</w:t>
            </w:r>
            <w:r w:rsidRPr="00666D7D">
              <w:rPr>
                <w:color w:val="auto"/>
                <w:sz w:val="22"/>
                <w:vertAlign w:val="superscript"/>
                <w:lang w:eastAsia="zh-CN"/>
              </w:rPr>
              <w:t>3</w:t>
            </w:r>
            <w:r w:rsidRPr="00666D7D">
              <w:rPr>
                <w:rFonts w:hint="eastAsia"/>
                <w:color w:val="auto"/>
                <w:sz w:val="22"/>
                <w:lang w:eastAsia="zh-CN"/>
              </w:rPr>
              <w:t>；</w:t>
            </w:r>
          </w:p>
          <w:p w:rsidR="00535D2A" w:rsidRPr="00666D7D" w:rsidRDefault="00535D2A" w:rsidP="002359DE">
            <w:pPr>
              <w:ind w:firstLine="440"/>
              <w:rPr>
                <w:color w:val="auto"/>
                <w:sz w:val="22"/>
                <w:lang w:eastAsia="zh-CN"/>
              </w:rPr>
            </w:pPr>
            <w:r w:rsidRPr="00666D7D">
              <w:rPr>
                <w:rFonts w:hint="eastAsia"/>
                <w:color w:val="auto"/>
                <w:sz w:val="22"/>
                <w:lang w:eastAsia="zh-CN"/>
              </w:rPr>
              <w:t>采样间隔：</w:t>
            </w:r>
            <w:r w:rsidRPr="00666D7D">
              <w:rPr>
                <w:rFonts w:hint="eastAsia"/>
                <w:lang w:eastAsia="zh-CN"/>
              </w:rPr>
              <w:t>≤</w:t>
            </w:r>
            <w:r w:rsidRPr="00666D7D">
              <w:rPr>
                <w:color w:val="auto"/>
                <w:sz w:val="22"/>
                <w:lang w:eastAsia="zh-CN"/>
              </w:rPr>
              <w:t>60s</w:t>
            </w:r>
            <w:r w:rsidRPr="00666D7D">
              <w:rPr>
                <w:rFonts w:hint="eastAsia"/>
                <w:color w:val="auto"/>
                <w:sz w:val="22"/>
                <w:lang w:eastAsia="zh-CN"/>
              </w:rPr>
              <w:t>；</w:t>
            </w:r>
          </w:p>
          <w:p w:rsidR="00535D2A" w:rsidRDefault="00535D2A" w:rsidP="002359DE">
            <w:pPr>
              <w:ind w:firstLine="440"/>
              <w:rPr>
                <w:color w:val="auto"/>
                <w:sz w:val="22"/>
                <w:lang w:eastAsia="zh-CN"/>
              </w:rPr>
            </w:pPr>
            <w:r w:rsidRPr="00666D7D">
              <w:rPr>
                <w:rFonts w:hint="eastAsia"/>
                <w:color w:val="auto"/>
                <w:sz w:val="22"/>
                <w:lang w:eastAsia="zh-CN"/>
              </w:rPr>
              <w:t>数据捕获率：</w:t>
            </w:r>
            <w:r w:rsidRPr="00666D7D">
              <w:rPr>
                <w:color w:val="auto"/>
                <w:sz w:val="22"/>
                <w:lang w:eastAsia="zh-CN"/>
              </w:rPr>
              <w:t>≥90%</w:t>
            </w:r>
            <w:r w:rsidRPr="00666D7D">
              <w:rPr>
                <w:rFonts w:hint="eastAsia"/>
                <w:color w:val="auto"/>
                <w:sz w:val="22"/>
                <w:lang w:eastAsia="zh-CN"/>
              </w:rPr>
              <w:t>；</w:t>
            </w:r>
          </w:p>
          <w:p w:rsidR="00535D2A" w:rsidRDefault="00535D2A" w:rsidP="002359DE">
            <w:pPr>
              <w:ind w:firstLine="440"/>
              <w:rPr>
                <w:color w:val="auto"/>
                <w:sz w:val="22"/>
                <w:lang w:eastAsia="zh-CN"/>
              </w:rPr>
            </w:pPr>
            <w:r>
              <w:rPr>
                <w:rFonts w:hint="eastAsia"/>
                <w:color w:val="auto"/>
                <w:sz w:val="22"/>
                <w:lang w:eastAsia="zh-CN"/>
              </w:rPr>
              <w:t>配备预处理装置实现进样动态加热和温度平衡功能。</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lang w:eastAsia="zh-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PM</w:t>
            </w:r>
            <w:r>
              <w:rPr>
                <w:color w:val="auto"/>
                <w:sz w:val="22"/>
                <w:vertAlign w:val="subscript"/>
              </w:rPr>
              <w:t>10</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ind w:firstLine="440"/>
              <w:rPr>
                <w:color w:val="auto"/>
                <w:sz w:val="22"/>
              </w:rPr>
            </w:pPr>
            <w:r w:rsidRPr="00666D7D">
              <w:rPr>
                <w:rFonts w:hint="eastAsia"/>
                <w:color w:val="auto"/>
                <w:sz w:val="22"/>
              </w:rPr>
              <w:t>原理：光散射；</w:t>
            </w:r>
          </w:p>
          <w:p w:rsidR="00535D2A" w:rsidRPr="00666D7D" w:rsidRDefault="00535D2A" w:rsidP="00535D2A">
            <w:pPr>
              <w:spacing w:beforeLines="20" w:before="62" w:afterLines="20" w:after="62"/>
              <w:ind w:firstLine="440"/>
              <w:rPr>
                <w:color w:val="auto"/>
                <w:sz w:val="22"/>
              </w:rPr>
            </w:pPr>
            <w:r w:rsidRPr="00666D7D">
              <w:rPr>
                <w:rFonts w:hint="eastAsia"/>
                <w:color w:val="auto"/>
                <w:sz w:val="22"/>
              </w:rPr>
              <w:t>量程：</w:t>
            </w:r>
            <w:r w:rsidRPr="00666D7D">
              <w:rPr>
                <w:color w:val="auto"/>
                <w:sz w:val="22"/>
              </w:rPr>
              <w:t>0~2000µg/m</w:t>
            </w:r>
            <w:r w:rsidRPr="00666D7D">
              <w:rPr>
                <w:color w:val="auto"/>
                <w:sz w:val="22"/>
                <w:vertAlign w:val="superscript"/>
              </w:rPr>
              <w:t>3</w:t>
            </w:r>
            <w:r w:rsidRPr="00666D7D">
              <w:rPr>
                <w:rFonts w:hint="eastAsia"/>
                <w:color w:val="auto"/>
                <w:sz w:val="22"/>
              </w:rPr>
              <w:t>；</w:t>
            </w:r>
          </w:p>
          <w:p w:rsidR="00535D2A" w:rsidRPr="00666D7D" w:rsidRDefault="00535D2A" w:rsidP="002359DE">
            <w:pPr>
              <w:ind w:firstLine="440"/>
              <w:rPr>
                <w:color w:val="auto"/>
                <w:sz w:val="22"/>
                <w:lang w:eastAsia="zh-CN"/>
              </w:rPr>
            </w:pPr>
            <w:r w:rsidRPr="00666D7D">
              <w:rPr>
                <w:rFonts w:hint="eastAsia"/>
                <w:color w:val="auto"/>
                <w:sz w:val="22"/>
                <w:lang w:eastAsia="zh-CN"/>
              </w:rPr>
              <w:t>检测限：</w:t>
            </w:r>
            <w:r w:rsidRPr="00666D7D">
              <w:rPr>
                <w:rFonts w:hint="eastAsia"/>
                <w:lang w:eastAsia="zh-CN"/>
              </w:rPr>
              <w:t>≤</w:t>
            </w:r>
            <w:r w:rsidRPr="00666D7D">
              <w:rPr>
                <w:color w:val="auto"/>
                <w:sz w:val="22"/>
                <w:lang w:eastAsia="zh-CN"/>
              </w:rPr>
              <w:t>1µg/m</w:t>
            </w:r>
            <w:r w:rsidRPr="00666D7D">
              <w:rPr>
                <w:color w:val="auto"/>
                <w:sz w:val="22"/>
                <w:vertAlign w:val="superscript"/>
                <w:lang w:eastAsia="zh-CN"/>
              </w:rPr>
              <w:t>3</w:t>
            </w:r>
            <w:r w:rsidRPr="00666D7D">
              <w:rPr>
                <w:rFonts w:hint="eastAsia"/>
                <w:color w:val="auto"/>
                <w:sz w:val="22"/>
                <w:lang w:eastAsia="zh-CN"/>
              </w:rPr>
              <w:t>；</w:t>
            </w:r>
          </w:p>
          <w:p w:rsidR="00535D2A" w:rsidRPr="00666D7D" w:rsidRDefault="00535D2A" w:rsidP="002359DE">
            <w:pPr>
              <w:ind w:firstLine="440"/>
              <w:rPr>
                <w:bCs/>
                <w:color w:val="auto"/>
                <w:sz w:val="22"/>
                <w:lang w:eastAsia="zh-CN"/>
              </w:rPr>
            </w:pPr>
            <w:r w:rsidRPr="00666D7D">
              <w:rPr>
                <w:rFonts w:hint="eastAsia"/>
                <w:color w:val="auto"/>
                <w:sz w:val="22"/>
                <w:lang w:eastAsia="zh-CN"/>
              </w:rPr>
              <w:t>分辨率：</w:t>
            </w:r>
            <w:r w:rsidRPr="00666D7D">
              <w:rPr>
                <w:rFonts w:hint="eastAsia"/>
                <w:lang w:eastAsia="zh-CN"/>
              </w:rPr>
              <w:t>≤</w:t>
            </w:r>
            <w:r w:rsidRPr="00666D7D">
              <w:rPr>
                <w:color w:val="auto"/>
                <w:sz w:val="22"/>
                <w:lang w:eastAsia="zh-CN"/>
              </w:rPr>
              <w:t>1µg/m</w:t>
            </w:r>
            <w:r w:rsidRPr="00666D7D">
              <w:rPr>
                <w:color w:val="auto"/>
                <w:sz w:val="22"/>
                <w:vertAlign w:val="superscript"/>
                <w:lang w:eastAsia="zh-CN"/>
              </w:rPr>
              <w:t>3</w:t>
            </w:r>
            <w:r w:rsidRPr="00666D7D">
              <w:rPr>
                <w:rFonts w:hint="eastAsia"/>
                <w:color w:val="auto"/>
                <w:sz w:val="22"/>
                <w:lang w:eastAsia="zh-CN"/>
              </w:rPr>
              <w:t>；</w:t>
            </w:r>
          </w:p>
          <w:p w:rsidR="00535D2A" w:rsidRPr="00666D7D" w:rsidRDefault="00535D2A" w:rsidP="00535D2A">
            <w:pPr>
              <w:spacing w:beforeLines="20" w:before="62" w:afterLines="20" w:after="62"/>
              <w:ind w:firstLine="440"/>
              <w:rPr>
                <w:color w:val="auto"/>
                <w:sz w:val="22"/>
                <w:lang w:eastAsia="zh-CN"/>
              </w:rPr>
            </w:pPr>
            <w:r w:rsidRPr="00666D7D">
              <w:rPr>
                <w:rFonts w:hint="eastAsia"/>
                <w:color w:val="auto"/>
                <w:sz w:val="22"/>
                <w:lang w:eastAsia="zh-CN"/>
              </w:rPr>
              <w:t>采样间隔：</w:t>
            </w:r>
            <w:r w:rsidRPr="00666D7D">
              <w:rPr>
                <w:rFonts w:hint="eastAsia"/>
                <w:lang w:eastAsia="zh-CN"/>
              </w:rPr>
              <w:t>≤</w:t>
            </w:r>
            <w:r w:rsidRPr="00666D7D">
              <w:rPr>
                <w:color w:val="auto"/>
                <w:sz w:val="22"/>
                <w:lang w:eastAsia="zh-CN"/>
              </w:rPr>
              <w:t>60s</w:t>
            </w:r>
            <w:r w:rsidRPr="00666D7D">
              <w:rPr>
                <w:rFonts w:hint="eastAsia"/>
                <w:color w:val="auto"/>
                <w:sz w:val="22"/>
                <w:lang w:eastAsia="zh-CN"/>
              </w:rPr>
              <w:t>；</w:t>
            </w:r>
          </w:p>
          <w:p w:rsidR="00535D2A" w:rsidRPr="00666D7D" w:rsidRDefault="00535D2A" w:rsidP="00535D2A">
            <w:pPr>
              <w:spacing w:beforeLines="20" w:before="62" w:afterLines="20" w:after="62"/>
              <w:ind w:firstLine="440"/>
              <w:rPr>
                <w:color w:val="auto"/>
                <w:sz w:val="22"/>
                <w:lang w:eastAsia="zh-CN"/>
              </w:rPr>
            </w:pPr>
            <w:r w:rsidRPr="00666D7D">
              <w:rPr>
                <w:rFonts w:hint="eastAsia"/>
                <w:color w:val="auto"/>
                <w:sz w:val="22"/>
                <w:lang w:eastAsia="zh-CN"/>
              </w:rPr>
              <w:t>数据捕获率：</w:t>
            </w:r>
            <w:r w:rsidRPr="00666D7D">
              <w:rPr>
                <w:color w:val="auto"/>
                <w:sz w:val="22"/>
                <w:lang w:eastAsia="zh-CN"/>
              </w:rPr>
              <w:t>≥90%</w:t>
            </w:r>
            <w:r w:rsidRPr="00666D7D">
              <w:rPr>
                <w:rFonts w:hint="eastAsia"/>
                <w:color w:val="auto"/>
                <w:sz w:val="22"/>
                <w:lang w:eastAsia="zh-CN"/>
              </w:rPr>
              <w:t>；</w:t>
            </w:r>
          </w:p>
          <w:p w:rsidR="00535D2A" w:rsidRPr="00666D7D" w:rsidRDefault="00535D2A" w:rsidP="00535D2A">
            <w:pPr>
              <w:spacing w:beforeLines="20" w:before="62" w:afterLines="20" w:after="62"/>
              <w:ind w:firstLine="440"/>
              <w:rPr>
                <w:color w:val="auto"/>
                <w:sz w:val="22"/>
                <w:lang w:eastAsia="zh-CN"/>
              </w:rPr>
            </w:pPr>
            <w:r w:rsidRPr="00666D7D">
              <w:rPr>
                <w:rFonts w:hint="eastAsia"/>
                <w:color w:val="auto"/>
                <w:sz w:val="22"/>
                <w:lang w:eastAsia="zh-CN"/>
              </w:rPr>
              <w:lastRenderedPageBreak/>
              <w:t>配备预处理装置实现进样动态加热和温度平衡功能。</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lang w:eastAsia="zh-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CO</w:t>
            </w:r>
            <w:r>
              <w:rPr>
                <w:color w:val="auto"/>
                <w:sz w:val="22"/>
                <w:vertAlign w:val="subscript"/>
              </w:rPr>
              <w:t>2</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ind w:firstLine="440"/>
              <w:jc w:val="left"/>
              <w:rPr>
                <w:rFonts w:eastAsia="仿宋"/>
                <w:color w:val="auto"/>
                <w:sz w:val="22"/>
                <w:lang w:eastAsia="zh-CN"/>
              </w:rPr>
            </w:pPr>
            <w:r w:rsidRPr="00666D7D">
              <w:rPr>
                <w:rFonts w:eastAsia="仿宋" w:hint="eastAsia"/>
                <w:color w:val="auto"/>
                <w:sz w:val="22"/>
                <w:lang w:eastAsia="zh-CN"/>
              </w:rPr>
              <w:t>原理：非色散红外；</w:t>
            </w:r>
          </w:p>
          <w:p w:rsidR="00535D2A" w:rsidRPr="00666D7D" w:rsidRDefault="00535D2A" w:rsidP="00535D2A">
            <w:pPr>
              <w:spacing w:beforeLines="20" w:before="62" w:afterLines="20" w:after="62"/>
              <w:ind w:firstLine="440"/>
              <w:jc w:val="left"/>
              <w:rPr>
                <w:rFonts w:eastAsia="仿宋"/>
                <w:color w:val="auto"/>
                <w:sz w:val="22"/>
                <w:lang w:eastAsia="zh-CN"/>
              </w:rPr>
            </w:pPr>
            <w:r w:rsidRPr="00666D7D">
              <w:rPr>
                <w:rFonts w:eastAsia="仿宋" w:hint="eastAsia"/>
                <w:color w:val="auto"/>
                <w:sz w:val="22"/>
                <w:lang w:eastAsia="zh-CN"/>
              </w:rPr>
              <w:t>量程：</w:t>
            </w:r>
            <w:r w:rsidRPr="00666D7D">
              <w:rPr>
                <w:rFonts w:eastAsia="仿宋"/>
                <w:color w:val="auto"/>
                <w:sz w:val="22"/>
                <w:lang w:eastAsia="zh-CN"/>
              </w:rPr>
              <w:t>0~2000 ppm</w:t>
            </w:r>
            <w:r w:rsidRPr="00666D7D">
              <w:rPr>
                <w:rFonts w:eastAsia="仿宋" w:hint="eastAsia"/>
                <w:color w:val="auto"/>
                <w:sz w:val="22"/>
                <w:lang w:eastAsia="zh-CN"/>
              </w:rPr>
              <w:t>；</w:t>
            </w:r>
          </w:p>
          <w:p w:rsidR="00535D2A" w:rsidRPr="00666D7D" w:rsidRDefault="00535D2A" w:rsidP="00535D2A">
            <w:pPr>
              <w:spacing w:beforeLines="20" w:before="62" w:afterLines="20" w:after="62"/>
              <w:ind w:firstLine="440"/>
              <w:jc w:val="left"/>
              <w:rPr>
                <w:rFonts w:eastAsia="仿宋"/>
                <w:color w:val="auto"/>
                <w:sz w:val="22"/>
                <w:lang w:eastAsia="zh-CN"/>
              </w:rPr>
            </w:pPr>
            <w:r w:rsidRPr="00666D7D">
              <w:rPr>
                <w:rFonts w:eastAsia="仿宋" w:hint="eastAsia"/>
                <w:color w:val="auto"/>
                <w:sz w:val="22"/>
                <w:lang w:eastAsia="zh-CN"/>
              </w:rPr>
              <w:t>最低检出限：</w:t>
            </w:r>
            <w:r w:rsidRPr="00666D7D">
              <w:rPr>
                <w:rFonts w:hint="eastAsia"/>
                <w:lang w:eastAsia="zh-CN"/>
              </w:rPr>
              <w:t>≤</w:t>
            </w:r>
            <w:r w:rsidRPr="00666D7D">
              <w:rPr>
                <w:rFonts w:eastAsia="仿宋"/>
                <w:color w:val="auto"/>
                <w:sz w:val="22"/>
                <w:lang w:eastAsia="zh-CN"/>
              </w:rPr>
              <w:t>10ppm</w:t>
            </w:r>
            <w:r w:rsidRPr="00666D7D">
              <w:rPr>
                <w:rFonts w:eastAsia="仿宋" w:hint="eastAsia"/>
                <w:color w:val="auto"/>
                <w:sz w:val="22"/>
                <w:lang w:eastAsia="zh-CN"/>
              </w:rPr>
              <w:t>；</w:t>
            </w:r>
          </w:p>
          <w:p w:rsidR="00535D2A" w:rsidRPr="00666D7D" w:rsidRDefault="00535D2A" w:rsidP="002359DE">
            <w:pPr>
              <w:ind w:firstLine="440"/>
              <w:rPr>
                <w:color w:val="auto"/>
                <w:sz w:val="22"/>
                <w:lang w:eastAsia="zh-CN"/>
              </w:rPr>
            </w:pPr>
            <w:r w:rsidRPr="00666D7D">
              <w:rPr>
                <w:rFonts w:eastAsia="仿宋" w:hint="eastAsia"/>
                <w:color w:val="auto"/>
                <w:sz w:val="22"/>
                <w:lang w:eastAsia="zh-CN"/>
              </w:rPr>
              <w:t>响应时间（</w:t>
            </w:r>
            <w:r w:rsidRPr="00666D7D">
              <w:rPr>
                <w:rFonts w:eastAsia="仿宋"/>
                <w:color w:val="auto"/>
                <w:sz w:val="22"/>
                <w:lang w:eastAsia="zh-CN"/>
              </w:rPr>
              <w:t>T90</w:t>
            </w:r>
            <w:r w:rsidRPr="00666D7D">
              <w:rPr>
                <w:rFonts w:eastAsia="仿宋" w:hint="eastAsia"/>
                <w:color w:val="auto"/>
                <w:sz w:val="22"/>
                <w:lang w:eastAsia="zh-CN"/>
              </w:rPr>
              <w:t>）：≤</w:t>
            </w:r>
            <w:r w:rsidRPr="00666D7D">
              <w:rPr>
                <w:rFonts w:eastAsia="仿宋"/>
                <w:color w:val="auto"/>
                <w:sz w:val="22"/>
                <w:lang w:eastAsia="zh-CN"/>
              </w:rPr>
              <w:t>2 min</w:t>
            </w:r>
            <w:r w:rsidRPr="00666D7D">
              <w:rPr>
                <w:rFonts w:eastAsia="仿宋" w:hint="eastAsia"/>
                <w:color w:val="auto"/>
                <w:sz w:val="22"/>
                <w:lang w:eastAsia="zh-CN"/>
              </w:rPr>
              <w:t>；</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lang w:eastAsia="zh-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NO</w:t>
            </w:r>
            <w:r>
              <w:rPr>
                <w:color w:val="auto"/>
                <w:sz w:val="22"/>
                <w:vertAlign w:val="subscript"/>
              </w:rPr>
              <w:t>2</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rPr>
                <w:rFonts w:eastAsia="仿宋"/>
                <w:color w:val="auto"/>
                <w:sz w:val="22"/>
              </w:rPr>
            </w:pPr>
            <w:r>
              <w:rPr>
                <w:rFonts w:eastAsia="仿宋" w:hint="eastAsia"/>
                <w:color w:val="auto"/>
                <w:sz w:val="22"/>
                <w:lang w:eastAsia="zh-CN"/>
              </w:rPr>
              <w:t>原理：电化学</w:t>
            </w:r>
          </w:p>
          <w:p w:rsidR="00535D2A" w:rsidRDefault="00535D2A" w:rsidP="00535D2A">
            <w:pPr>
              <w:spacing w:beforeLines="20" w:before="62" w:afterLines="20" w:after="62"/>
              <w:ind w:firstLine="440"/>
              <w:jc w:val="left"/>
              <w:rPr>
                <w:rFonts w:eastAsia="仿宋"/>
                <w:color w:val="auto"/>
                <w:sz w:val="22"/>
              </w:rPr>
            </w:pPr>
            <w:r>
              <w:rPr>
                <w:rFonts w:eastAsia="仿宋" w:hint="eastAsia"/>
                <w:color w:val="auto"/>
                <w:sz w:val="22"/>
                <w:lang w:eastAsia="zh-CN"/>
              </w:rPr>
              <w:t>量程：</w:t>
            </w:r>
            <w:r>
              <w:rPr>
                <w:rFonts w:eastAsia="仿宋"/>
                <w:color w:val="auto"/>
                <w:sz w:val="22"/>
                <w:lang w:eastAsia="zh-CN"/>
              </w:rPr>
              <w:t>0~1000 nmol/mol</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rPr>
            </w:pPr>
            <w:r>
              <w:rPr>
                <w:rFonts w:eastAsia="仿宋" w:hint="eastAsia"/>
                <w:color w:val="auto"/>
                <w:sz w:val="22"/>
                <w:lang w:eastAsia="zh-CN"/>
              </w:rPr>
              <w:t>最低检出限：≤</w:t>
            </w:r>
            <w:r>
              <w:rPr>
                <w:rFonts w:eastAsia="仿宋"/>
                <w:color w:val="auto"/>
                <w:sz w:val="22"/>
                <w:lang w:eastAsia="zh-CN"/>
              </w:rPr>
              <w:t>5 nmol/mol</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rPr>
            </w:pPr>
            <w:r>
              <w:rPr>
                <w:rFonts w:eastAsia="仿宋" w:hint="eastAsia"/>
                <w:color w:val="auto"/>
                <w:sz w:val="22"/>
                <w:lang w:eastAsia="zh-CN"/>
              </w:rPr>
              <w:t>响应时间（</w:t>
            </w:r>
            <w:r>
              <w:rPr>
                <w:rFonts w:eastAsia="仿宋"/>
                <w:color w:val="auto"/>
                <w:sz w:val="22"/>
                <w:lang w:eastAsia="zh-CN"/>
              </w:rPr>
              <w:t>T90</w:t>
            </w:r>
            <w:r>
              <w:rPr>
                <w:rFonts w:eastAsia="仿宋" w:hint="eastAsia"/>
                <w:color w:val="auto"/>
                <w:sz w:val="22"/>
                <w:lang w:eastAsia="zh-CN"/>
              </w:rPr>
              <w:t>）：≤</w:t>
            </w:r>
            <w:r>
              <w:rPr>
                <w:rFonts w:eastAsia="仿宋"/>
                <w:color w:val="auto"/>
                <w:sz w:val="22"/>
                <w:lang w:eastAsia="zh-CN"/>
              </w:rPr>
              <w:t>2 min</w:t>
            </w:r>
            <w:r>
              <w:rPr>
                <w:rFonts w:eastAsia="仿宋" w:hint="eastAsia"/>
                <w:color w:val="auto"/>
                <w:sz w:val="22"/>
                <w:lang w:eastAsia="zh-CN"/>
              </w:rPr>
              <w:t>；</w:t>
            </w:r>
          </w:p>
          <w:p w:rsidR="00535D2A" w:rsidRDefault="00535D2A" w:rsidP="00535D2A">
            <w:pPr>
              <w:spacing w:beforeLines="20" w:before="62" w:afterLines="20" w:after="62"/>
              <w:ind w:firstLine="440"/>
              <w:rPr>
                <w:rFonts w:eastAsia="仿宋"/>
                <w:color w:val="auto"/>
                <w:sz w:val="22"/>
                <w:lang w:eastAsia="zh-CN"/>
              </w:rPr>
            </w:pPr>
            <w:r>
              <w:rPr>
                <w:rFonts w:eastAsia="仿宋" w:hint="eastAsia"/>
                <w:color w:val="auto"/>
                <w:sz w:val="22"/>
                <w:lang w:eastAsia="zh-CN"/>
              </w:rPr>
              <w:t>室外比对测量相关系数：≥</w:t>
            </w:r>
            <w:r>
              <w:rPr>
                <w:rFonts w:eastAsia="仿宋"/>
                <w:color w:val="auto"/>
                <w:sz w:val="22"/>
                <w:lang w:eastAsia="zh-CN"/>
              </w:rPr>
              <w:t>0.8</w:t>
            </w:r>
            <w:r>
              <w:rPr>
                <w:rFonts w:eastAsia="仿宋" w:hint="eastAsia"/>
                <w:color w:val="auto"/>
                <w:sz w:val="22"/>
                <w:lang w:eastAsia="zh-CN"/>
              </w:rPr>
              <w:t>；</w:t>
            </w:r>
          </w:p>
          <w:p w:rsidR="00535D2A" w:rsidRDefault="00535D2A" w:rsidP="002359DE">
            <w:pPr>
              <w:ind w:firstLine="440"/>
              <w:rPr>
                <w:color w:val="auto"/>
                <w:sz w:val="22"/>
              </w:rPr>
            </w:pPr>
            <w:r>
              <w:rPr>
                <w:rFonts w:eastAsia="仿宋" w:hint="eastAsia"/>
                <w:color w:val="auto"/>
                <w:sz w:val="22"/>
              </w:rPr>
              <w:t>数据捕获率：≥</w:t>
            </w:r>
            <w:r>
              <w:rPr>
                <w:rFonts w:eastAsia="仿宋"/>
                <w:color w:val="auto"/>
                <w:sz w:val="22"/>
              </w:rPr>
              <w:t>90%</w:t>
            </w:r>
            <w:r>
              <w:rPr>
                <w:rFonts w:eastAsia="仿宋" w:hint="eastAsia"/>
                <w:color w:val="auto"/>
                <w:sz w:val="22"/>
              </w:rPr>
              <w:t>；</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CO</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rPr>
                <w:rFonts w:eastAsia="仿宋"/>
                <w:color w:val="auto"/>
                <w:sz w:val="22"/>
              </w:rPr>
            </w:pPr>
            <w:r>
              <w:rPr>
                <w:rFonts w:eastAsia="仿宋" w:hint="eastAsia"/>
                <w:color w:val="auto"/>
                <w:sz w:val="22"/>
              </w:rPr>
              <w:t>原理：电化学</w:t>
            </w:r>
          </w:p>
          <w:p w:rsidR="00535D2A" w:rsidRDefault="00535D2A" w:rsidP="002359DE">
            <w:pPr>
              <w:ind w:firstLine="440"/>
              <w:rPr>
                <w:color w:val="auto"/>
                <w:sz w:val="22"/>
              </w:rPr>
            </w:pPr>
            <w:r>
              <w:rPr>
                <w:rFonts w:eastAsia="仿宋" w:hint="eastAsia"/>
                <w:color w:val="auto"/>
                <w:sz w:val="22"/>
              </w:rPr>
              <w:t>量程：</w:t>
            </w:r>
            <w:r>
              <w:rPr>
                <w:rFonts w:eastAsia="仿宋"/>
                <w:color w:val="auto"/>
                <w:sz w:val="22"/>
              </w:rPr>
              <w:t>0~50</w:t>
            </w:r>
            <w:r>
              <w:rPr>
                <w:rFonts w:eastAsia="仿宋" w:hint="eastAsia"/>
                <w:color w:val="auto"/>
                <w:sz w:val="22"/>
              </w:rPr>
              <w:t>μ</w:t>
            </w:r>
            <w:r>
              <w:rPr>
                <w:rFonts w:eastAsia="仿宋"/>
                <w:color w:val="auto"/>
                <w:sz w:val="22"/>
              </w:rPr>
              <w:t>mol/mol</w:t>
            </w:r>
            <w:r>
              <w:rPr>
                <w:rFonts w:eastAsia="仿宋" w:hint="eastAsia"/>
                <w:color w:val="auto"/>
                <w:sz w:val="22"/>
              </w:rPr>
              <w:t>；</w:t>
            </w:r>
          </w:p>
          <w:p w:rsidR="00535D2A" w:rsidRDefault="00535D2A" w:rsidP="00535D2A">
            <w:pPr>
              <w:spacing w:beforeLines="20" w:before="62" w:afterLines="20" w:after="62"/>
              <w:ind w:firstLine="440"/>
              <w:jc w:val="left"/>
              <w:rPr>
                <w:rFonts w:eastAsia="仿宋"/>
                <w:color w:val="auto"/>
                <w:sz w:val="22"/>
              </w:rPr>
            </w:pPr>
            <w:r>
              <w:rPr>
                <w:rFonts w:eastAsia="仿宋" w:hint="eastAsia"/>
                <w:color w:val="auto"/>
                <w:sz w:val="22"/>
              </w:rPr>
              <w:t>最低检出限：≤</w:t>
            </w:r>
            <w:r>
              <w:rPr>
                <w:rFonts w:eastAsia="仿宋"/>
                <w:color w:val="auto"/>
                <w:sz w:val="22"/>
              </w:rPr>
              <w:t>0.1</w:t>
            </w:r>
            <w:r>
              <w:rPr>
                <w:rFonts w:eastAsia="仿宋" w:hint="eastAsia"/>
                <w:color w:val="auto"/>
                <w:sz w:val="22"/>
              </w:rPr>
              <w:t>μ</w:t>
            </w:r>
            <w:r>
              <w:rPr>
                <w:rFonts w:eastAsia="仿宋"/>
                <w:color w:val="auto"/>
                <w:sz w:val="22"/>
              </w:rPr>
              <w:t>mol/mol</w:t>
            </w:r>
            <w:r>
              <w:rPr>
                <w:rFonts w:eastAsia="仿宋" w:hint="eastAsia"/>
                <w:color w:val="auto"/>
                <w:sz w:val="22"/>
              </w:rPr>
              <w:t>；</w:t>
            </w:r>
          </w:p>
          <w:p w:rsidR="00535D2A" w:rsidRDefault="00535D2A" w:rsidP="00535D2A">
            <w:pPr>
              <w:spacing w:beforeLines="20" w:before="62" w:afterLines="20" w:after="62"/>
              <w:ind w:firstLine="440"/>
              <w:jc w:val="left"/>
              <w:rPr>
                <w:rFonts w:eastAsia="仿宋"/>
                <w:color w:val="auto"/>
                <w:sz w:val="22"/>
              </w:rPr>
            </w:pPr>
            <w:r>
              <w:rPr>
                <w:rFonts w:eastAsia="仿宋" w:hint="eastAsia"/>
                <w:color w:val="auto"/>
                <w:sz w:val="22"/>
              </w:rPr>
              <w:t>响应时间（</w:t>
            </w:r>
            <w:r>
              <w:rPr>
                <w:rFonts w:eastAsia="仿宋"/>
                <w:color w:val="auto"/>
                <w:sz w:val="22"/>
              </w:rPr>
              <w:t>T90</w:t>
            </w:r>
            <w:r>
              <w:rPr>
                <w:rFonts w:eastAsia="仿宋" w:hint="eastAsia"/>
                <w:color w:val="auto"/>
                <w:sz w:val="22"/>
              </w:rPr>
              <w:t>）：≤</w:t>
            </w:r>
            <w:r>
              <w:rPr>
                <w:rFonts w:eastAsia="仿宋"/>
                <w:color w:val="auto"/>
                <w:sz w:val="22"/>
              </w:rPr>
              <w:t>2 min</w:t>
            </w:r>
            <w:r>
              <w:rPr>
                <w:rFonts w:eastAsia="仿宋" w:hint="eastAsia"/>
                <w:color w:val="auto"/>
                <w:sz w:val="22"/>
              </w:rPr>
              <w:t>；</w:t>
            </w:r>
          </w:p>
          <w:p w:rsidR="00535D2A" w:rsidRDefault="00535D2A" w:rsidP="00535D2A">
            <w:pPr>
              <w:spacing w:beforeLines="20" w:before="62" w:afterLines="20" w:after="62"/>
              <w:ind w:firstLine="440"/>
              <w:rPr>
                <w:rFonts w:eastAsia="仿宋"/>
                <w:color w:val="auto"/>
                <w:sz w:val="22"/>
                <w:lang w:eastAsia="zh-CN"/>
              </w:rPr>
            </w:pPr>
            <w:r>
              <w:rPr>
                <w:rFonts w:eastAsia="仿宋" w:hint="eastAsia"/>
                <w:color w:val="auto"/>
                <w:sz w:val="22"/>
                <w:lang w:eastAsia="zh-CN"/>
              </w:rPr>
              <w:t>室外比对测量相关系数：≥</w:t>
            </w:r>
            <w:r>
              <w:rPr>
                <w:rFonts w:eastAsia="仿宋"/>
                <w:color w:val="auto"/>
                <w:sz w:val="22"/>
                <w:lang w:eastAsia="zh-CN"/>
              </w:rPr>
              <w:t>0.8</w:t>
            </w:r>
            <w:r>
              <w:rPr>
                <w:rFonts w:eastAsia="仿宋" w:hint="eastAsia"/>
                <w:color w:val="auto"/>
                <w:sz w:val="22"/>
                <w:lang w:eastAsia="zh-CN"/>
              </w:rPr>
              <w:t>；</w:t>
            </w:r>
          </w:p>
          <w:p w:rsidR="00535D2A" w:rsidRDefault="00535D2A" w:rsidP="002359DE">
            <w:pPr>
              <w:ind w:firstLine="440"/>
              <w:rPr>
                <w:color w:val="auto"/>
                <w:sz w:val="22"/>
              </w:rPr>
            </w:pPr>
            <w:r>
              <w:rPr>
                <w:rFonts w:eastAsia="仿宋" w:hint="eastAsia"/>
                <w:color w:val="auto"/>
                <w:sz w:val="22"/>
              </w:rPr>
              <w:t>数据捕获率：≥</w:t>
            </w:r>
            <w:r>
              <w:rPr>
                <w:rFonts w:eastAsia="仿宋"/>
                <w:color w:val="auto"/>
                <w:sz w:val="22"/>
              </w:rPr>
              <w:t>90%</w:t>
            </w:r>
            <w:r>
              <w:rPr>
                <w:rFonts w:eastAsia="仿宋" w:hint="eastAsia"/>
                <w:color w:val="auto"/>
                <w:sz w:val="22"/>
              </w:rPr>
              <w:t>；</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O</w:t>
            </w:r>
            <w:r>
              <w:rPr>
                <w:color w:val="auto"/>
                <w:sz w:val="22"/>
                <w:vertAlign w:val="subscript"/>
              </w:rPr>
              <w:t>3</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原理：电化学或金属氧化物</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量程：</w:t>
            </w:r>
            <w:r>
              <w:rPr>
                <w:rFonts w:eastAsia="仿宋"/>
                <w:color w:val="auto"/>
                <w:sz w:val="22"/>
                <w:lang w:eastAsia="zh-CN"/>
              </w:rPr>
              <w:t>0~500 nmol/mol</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最低检出限：≤</w:t>
            </w:r>
            <w:r>
              <w:rPr>
                <w:rFonts w:eastAsia="仿宋"/>
                <w:color w:val="auto"/>
                <w:sz w:val="22"/>
                <w:lang w:eastAsia="zh-CN"/>
              </w:rPr>
              <w:t>5 nmol/mol</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响应时间（</w:t>
            </w:r>
            <w:r>
              <w:rPr>
                <w:rFonts w:eastAsia="仿宋"/>
                <w:color w:val="auto"/>
                <w:sz w:val="22"/>
                <w:lang w:eastAsia="zh-CN"/>
              </w:rPr>
              <w:t>T90</w:t>
            </w:r>
            <w:r>
              <w:rPr>
                <w:rFonts w:eastAsia="仿宋" w:hint="eastAsia"/>
                <w:color w:val="auto"/>
                <w:sz w:val="22"/>
                <w:lang w:eastAsia="zh-CN"/>
              </w:rPr>
              <w:t>）：≤</w:t>
            </w:r>
            <w:r>
              <w:rPr>
                <w:rFonts w:eastAsia="仿宋"/>
                <w:color w:val="auto"/>
                <w:sz w:val="22"/>
                <w:lang w:eastAsia="zh-CN"/>
              </w:rPr>
              <w:t>2 min</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室外比对测量相关系数：≥</w:t>
            </w:r>
            <w:r>
              <w:rPr>
                <w:rFonts w:eastAsia="仿宋"/>
                <w:color w:val="auto"/>
                <w:sz w:val="22"/>
                <w:lang w:eastAsia="zh-CN"/>
              </w:rPr>
              <w:t>0.8</w:t>
            </w:r>
            <w:r>
              <w:rPr>
                <w:rFonts w:eastAsia="仿宋" w:hint="eastAsia"/>
                <w:color w:val="auto"/>
                <w:sz w:val="22"/>
                <w:lang w:eastAsia="zh-CN"/>
              </w:rPr>
              <w:t>；</w:t>
            </w:r>
          </w:p>
          <w:p w:rsidR="00535D2A" w:rsidRDefault="00535D2A" w:rsidP="002359DE">
            <w:pPr>
              <w:ind w:firstLine="440"/>
              <w:rPr>
                <w:color w:val="auto"/>
                <w:sz w:val="22"/>
              </w:rPr>
            </w:pPr>
            <w:r>
              <w:rPr>
                <w:rFonts w:eastAsia="仿宋" w:hint="eastAsia"/>
                <w:color w:val="auto"/>
                <w:sz w:val="22"/>
              </w:rPr>
              <w:t>数据捕获率：≥</w:t>
            </w:r>
            <w:r>
              <w:rPr>
                <w:rFonts w:eastAsia="仿宋"/>
                <w:color w:val="auto"/>
                <w:sz w:val="22"/>
              </w:rPr>
              <w:t>90%</w:t>
            </w:r>
            <w:r>
              <w:rPr>
                <w:rFonts w:eastAsia="仿宋" w:hint="eastAsia"/>
                <w:color w:val="auto"/>
                <w:sz w:val="22"/>
              </w:rPr>
              <w:t>；</w:t>
            </w:r>
          </w:p>
        </w:tc>
      </w:tr>
      <w:tr w:rsidR="00535D2A" w:rsidTr="002359DE">
        <w:trPr>
          <w:trHeight w:val="174"/>
        </w:trPr>
        <w:tc>
          <w:tcPr>
            <w:tcW w:w="407" w:type="pct"/>
            <w:vMerge/>
            <w:tcBorders>
              <w:left w:val="single" w:sz="4" w:space="0" w:color="auto"/>
              <w:bottom w:val="single" w:sz="4" w:space="0" w:color="auto"/>
              <w:right w:val="single" w:sz="4" w:space="0" w:color="auto"/>
            </w:tcBorders>
          </w:tcPr>
          <w:p w:rsidR="00535D2A" w:rsidRDefault="00535D2A" w:rsidP="002359DE">
            <w:pPr>
              <w:ind w:firstLine="440"/>
              <w:rPr>
                <w:sz w:val="2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center"/>
              <w:rPr>
                <w:color w:val="auto"/>
                <w:sz w:val="22"/>
              </w:rPr>
            </w:pPr>
            <w:r>
              <w:rPr>
                <w:color w:val="auto"/>
                <w:sz w:val="22"/>
              </w:rPr>
              <w:t>TVOC</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原理：光电离</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量程：</w:t>
            </w:r>
            <w:r>
              <w:rPr>
                <w:rFonts w:eastAsia="仿宋"/>
                <w:color w:val="auto"/>
                <w:sz w:val="22"/>
                <w:lang w:eastAsia="zh-CN"/>
              </w:rPr>
              <w:t>0~50ppm</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最低检出限：≤</w:t>
            </w:r>
            <w:r>
              <w:rPr>
                <w:rFonts w:eastAsia="仿宋"/>
                <w:color w:val="auto"/>
                <w:sz w:val="22"/>
                <w:lang w:eastAsia="zh-CN"/>
              </w:rPr>
              <w:t>20ppb</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响应时间（</w:t>
            </w:r>
            <w:r>
              <w:rPr>
                <w:rFonts w:eastAsia="仿宋"/>
                <w:color w:val="auto"/>
                <w:sz w:val="22"/>
                <w:lang w:eastAsia="zh-CN"/>
              </w:rPr>
              <w:t>T90</w:t>
            </w:r>
            <w:r>
              <w:rPr>
                <w:rFonts w:eastAsia="仿宋" w:hint="eastAsia"/>
                <w:color w:val="auto"/>
                <w:sz w:val="22"/>
                <w:lang w:eastAsia="zh-CN"/>
              </w:rPr>
              <w:t>）：≤</w:t>
            </w:r>
            <w:r>
              <w:rPr>
                <w:rFonts w:eastAsia="仿宋"/>
                <w:color w:val="auto"/>
                <w:sz w:val="22"/>
                <w:lang w:eastAsia="zh-CN"/>
              </w:rPr>
              <w:t>2 min</w:t>
            </w:r>
            <w:r>
              <w:rPr>
                <w:rFonts w:eastAsia="仿宋" w:hint="eastAsia"/>
                <w:color w:val="auto"/>
                <w:sz w:val="22"/>
                <w:lang w:eastAsia="zh-CN"/>
              </w:rPr>
              <w:t>；</w:t>
            </w:r>
          </w:p>
          <w:p w:rsidR="00535D2A" w:rsidRDefault="00535D2A" w:rsidP="00535D2A">
            <w:pPr>
              <w:spacing w:beforeLines="20" w:before="62" w:afterLines="20" w:after="62"/>
              <w:ind w:firstLine="440"/>
              <w:jc w:val="left"/>
              <w:rPr>
                <w:rFonts w:eastAsia="仿宋"/>
                <w:color w:val="auto"/>
                <w:sz w:val="22"/>
                <w:lang w:eastAsia="zh-CN"/>
              </w:rPr>
            </w:pPr>
            <w:r>
              <w:rPr>
                <w:rFonts w:eastAsia="仿宋" w:hint="eastAsia"/>
                <w:color w:val="auto"/>
                <w:sz w:val="22"/>
                <w:lang w:eastAsia="zh-CN"/>
              </w:rPr>
              <w:t>室外比对测量相关系数：≥</w:t>
            </w:r>
            <w:r>
              <w:rPr>
                <w:rFonts w:eastAsia="仿宋"/>
                <w:color w:val="auto"/>
                <w:sz w:val="22"/>
                <w:lang w:eastAsia="zh-CN"/>
              </w:rPr>
              <w:t>0.8</w:t>
            </w:r>
            <w:r>
              <w:rPr>
                <w:rFonts w:eastAsia="仿宋" w:hint="eastAsia"/>
                <w:color w:val="auto"/>
                <w:sz w:val="22"/>
                <w:lang w:eastAsia="zh-CN"/>
              </w:rPr>
              <w:t>；</w:t>
            </w:r>
          </w:p>
          <w:p w:rsidR="00535D2A" w:rsidRDefault="00535D2A" w:rsidP="002359DE">
            <w:pPr>
              <w:ind w:firstLine="440"/>
              <w:rPr>
                <w:rFonts w:eastAsia="仿宋"/>
                <w:color w:val="auto"/>
                <w:sz w:val="22"/>
                <w:lang w:eastAsia="zh-CN"/>
              </w:rPr>
            </w:pPr>
            <w:r>
              <w:rPr>
                <w:rFonts w:eastAsia="仿宋" w:hint="eastAsia"/>
                <w:color w:val="auto"/>
                <w:sz w:val="22"/>
                <w:lang w:eastAsia="zh-CN"/>
              </w:rPr>
              <w:t>数据捕获率：≥</w:t>
            </w:r>
            <w:r>
              <w:rPr>
                <w:rFonts w:eastAsia="仿宋"/>
                <w:color w:val="auto"/>
                <w:sz w:val="22"/>
                <w:lang w:eastAsia="zh-CN"/>
              </w:rPr>
              <w:t>90%</w:t>
            </w:r>
            <w:r>
              <w:rPr>
                <w:rFonts w:eastAsia="仿宋" w:hint="eastAsia"/>
                <w:color w:val="auto"/>
                <w:sz w:val="22"/>
                <w:lang w:eastAsia="zh-CN"/>
              </w:rPr>
              <w:t>；</w:t>
            </w:r>
          </w:p>
          <w:p w:rsidR="00535D2A" w:rsidRDefault="00535D2A" w:rsidP="002359DE">
            <w:pPr>
              <w:ind w:firstLine="440"/>
              <w:rPr>
                <w:color w:val="auto"/>
                <w:sz w:val="22"/>
                <w:lang w:eastAsia="zh-CN"/>
              </w:rPr>
            </w:pPr>
            <w:r>
              <w:rPr>
                <w:rFonts w:eastAsia="仿宋" w:hint="eastAsia"/>
                <w:color w:val="auto"/>
                <w:sz w:val="22"/>
                <w:lang w:eastAsia="zh-CN"/>
              </w:rPr>
              <w:t>配备预处理装置实现进样动态加热和温度平衡功能。</w:t>
            </w:r>
          </w:p>
        </w:tc>
      </w:tr>
      <w:tr w:rsidR="00535D2A" w:rsidTr="002359DE">
        <w:trPr>
          <w:trHeight w:val="174"/>
        </w:trPr>
        <w:tc>
          <w:tcPr>
            <w:tcW w:w="407" w:type="pct"/>
            <w:vMerge w:val="restart"/>
            <w:tcBorders>
              <w:top w:val="single" w:sz="4" w:space="0" w:color="auto"/>
              <w:left w:val="single" w:sz="4" w:space="0" w:color="auto"/>
              <w:right w:val="single" w:sz="4" w:space="0" w:color="auto"/>
            </w:tcBorders>
          </w:tcPr>
          <w:p w:rsidR="00535D2A" w:rsidRDefault="00535D2A" w:rsidP="002359DE">
            <w:pPr>
              <w:rPr>
                <w:sz w:val="22"/>
              </w:rPr>
            </w:pPr>
            <w:r>
              <w:rPr>
                <w:rFonts w:hint="eastAsia"/>
                <w:sz w:val="22"/>
              </w:rPr>
              <w:t>2.</w:t>
            </w: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center" w:pos="4153"/>
                <w:tab w:val="right" w:pos="8306"/>
              </w:tabs>
              <w:rPr>
                <w:color w:val="auto"/>
                <w:sz w:val="22"/>
              </w:rPr>
            </w:pPr>
            <w:r>
              <w:rPr>
                <w:rFonts w:hint="eastAsia"/>
                <w:color w:val="auto"/>
                <w:sz w:val="22"/>
              </w:rPr>
              <w:t>气象参数模块</w:t>
            </w: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jc w:val="center"/>
              <w:rPr>
                <w:color w:val="auto"/>
                <w:sz w:val="22"/>
              </w:rPr>
            </w:pPr>
            <w:r>
              <w:rPr>
                <w:rFonts w:hint="eastAsia"/>
                <w:color w:val="auto"/>
                <w:sz w:val="22"/>
              </w:rPr>
              <w:t>温度</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ind w:firstLine="440"/>
              <w:rPr>
                <w:color w:val="auto"/>
                <w:sz w:val="22"/>
                <w:lang w:eastAsia="zh-CN"/>
              </w:rPr>
            </w:pPr>
            <w:r w:rsidRPr="00666D7D">
              <w:rPr>
                <w:rFonts w:hint="eastAsia"/>
                <w:color w:val="auto"/>
                <w:sz w:val="22"/>
                <w:lang w:eastAsia="zh-CN"/>
              </w:rPr>
              <w:t>量程：</w:t>
            </w:r>
            <w:r w:rsidRPr="00666D7D">
              <w:rPr>
                <w:color w:val="auto"/>
                <w:sz w:val="22"/>
                <w:lang w:eastAsia="zh-CN"/>
              </w:rPr>
              <w:t>-40</w:t>
            </w:r>
            <w:r w:rsidRPr="00666D7D">
              <w:rPr>
                <w:rFonts w:hint="eastAsia"/>
                <w:color w:val="auto"/>
                <w:sz w:val="22"/>
                <w:lang w:eastAsia="zh-CN"/>
              </w:rPr>
              <w:t>～</w:t>
            </w:r>
            <w:r w:rsidRPr="00666D7D">
              <w:rPr>
                <w:color w:val="auto"/>
                <w:sz w:val="22"/>
                <w:lang w:eastAsia="zh-CN"/>
              </w:rPr>
              <w:t>80</w:t>
            </w:r>
            <w:r w:rsidRPr="00666D7D">
              <w:rPr>
                <w:rFonts w:ascii="Cambria Math" w:hAnsi="Cambria Math" w:cs="Cambria Math"/>
                <w:color w:val="auto"/>
                <w:sz w:val="22"/>
                <w:lang w:eastAsia="zh-CN"/>
              </w:rPr>
              <w:t>℃</w:t>
            </w:r>
          </w:p>
          <w:p w:rsidR="00535D2A" w:rsidRPr="00666D7D" w:rsidRDefault="00535D2A" w:rsidP="002359DE">
            <w:pPr>
              <w:ind w:firstLine="440"/>
              <w:rPr>
                <w:color w:val="auto"/>
                <w:sz w:val="22"/>
                <w:lang w:eastAsia="zh-CN"/>
              </w:rPr>
            </w:pPr>
            <w:r w:rsidRPr="00666D7D">
              <w:rPr>
                <w:rFonts w:hint="eastAsia"/>
                <w:color w:val="auto"/>
                <w:sz w:val="22"/>
                <w:lang w:eastAsia="zh-CN"/>
              </w:rPr>
              <w:t>检测限：</w:t>
            </w:r>
            <w:r w:rsidRPr="00666D7D">
              <w:rPr>
                <w:rFonts w:hint="eastAsia"/>
                <w:lang w:eastAsia="zh-CN"/>
              </w:rPr>
              <w:t>≤</w:t>
            </w:r>
            <w:r w:rsidRPr="00666D7D">
              <w:rPr>
                <w:color w:val="auto"/>
                <w:sz w:val="22"/>
                <w:lang w:eastAsia="zh-CN"/>
              </w:rPr>
              <w:t xml:space="preserve">0.01 </w:t>
            </w:r>
            <w:r w:rsidRPr="00666D7D">
              <w:rPr>
                <w:rFonts w:ascii="Cambria Math" w:hAnsi="Cambria Math" w:cs="Cambria Math"/>
                <w:color w:val="auto"/>
                <w:sz w:val="22"/>
                <w:lang w:eastAsia="zh-CN"/>
              </w:rPr>
              <w:t>℃</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lang w:eastAsia="zh-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jc w:val="center"/>
              <w:rPr>
                <w:color w:val="auto"/>
                <w:sz w:val="22"/>
              </w:rPr>
            </w:pPr>
            <w:r>
              <w:rPr>
                <w:rFonts w:hint="eastAsia"/>
                <w:color w:val="auto"/>
                <w:sz w:val="22"/>
              </w:rPr>
              <w:t>湿度</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ind w:firstLine="440"/>
              <w:rPr>
                <w:color w:val="auto"/>
                <w:sz w:val="22"/>
                <w:lang w:eastAsia="zh-CN"/>
              </w:rPr>
            </w:pPr>
            <w:r w:rsidRPr="00666D7D">
              <w:rPr>
                <w:rFonts w:hint="eastAsia"/>
                <w:color w:val="auto"/>
                <w:sz w:val="22"/>
                <w:lang w:eastAsia="zh-CN"/>
              </w:rPr>
              <w:t>量程：</w:t>
            </w:r>
            <w:r w:rsidRPr="00666D7D">
              <w:rPr>
                <w:color w:val="auto"/>
                <w:sz w:val="22"/>
                <w:lang w:eastAsia="zh-CN"/>
              </w:rPr>
              <w:t>0-100%RH</w:t>
            </w:r>
          </w:p>
          <w:p w:rsidR="00535D2A" w:rsidRPr="00666D7D" w:rsidRDefault="00535D2A" w:rsidP="002359DE">
            <w:pPr>
              <w:ind w:firstLine="440"/>
              <w:rPr>
                <w:color w:val="auto"/>
                <w:sz w:val="22"/>
                <w:lang w:eastAsia="zh-CN"/>
              </w:rPr>
            </w:pPr>
            <w:r w:rsidRPr="00666D7D">
              <w:rPr>
                <w:rFonts w:hint="eastAsia"/>
                <w:color w:val="auto"/>
                <w:sz w:val="22"/>
                <w:lang w:eastAsia="zh-CN"/>
              </w:rPr>
              <w:lastRenderedPageBreak/>
              <w:t>检测限：</w:t>
            </w:r>
            <w:r w:rsidRPr="00666D7D">
              <w:rPr>
                <w:rFonts w:hint="eastAsia"/>
                <w:lang w:eastAsia="zh-CN"/>
              </w:rPr>
              <w:t>≤</w:t>
            </w:r>
            <w:r w:rsidRPr="00666D7D">
              <w:rPr>
                <w:color w:val="auto"/>
                <w:sz w:val="22"/>
                <w:lang w:eastAsia="zh-CN"/>
              </w:rPr>
              <w:t>0.1%RH</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lang w:eastAsia="zh-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lang w:eastAsia="zh-CN"/>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jc w:val="center"/>
              <w:rPr>
                <w:color w:val="auto"/>
                <w:sz w:val="22"/>
              </w:rPr>
            </w:pPr>
            <w:r>
              <w:rPr>
                <w:rFonts w:hint="eastAsia"/>
                <w:color w:val="auto"/>
                <w:sz w:val="22"/>
              </w:rPr>
              <w:t>气压</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ind w:firstLine="440"/>
              <w:rPr>
                <w:color w:val="auto"/>
                <w:sz w:val="22"/>
              </w:rPr>
            </w:pPr>
            <w:r w:rsidRPr="00666D7D">
              <w:rPr>
                <w:rFonts w:hint="eastAsia"/>
                <w:color w:val="auto"/>
                <w:sz w:val="22"/>
              </w:rPr>
              <w:t>量程：</w:t>
            </w:r>
            <w:r w:rsidRPr="00666D7D">
              <w:rPr>
                <w:color w:val="auto"/>
                <w:sz w:val="22"/>
              </w:rPr>
              <w:t>10-1100hPa</w:t>
            </w:r>
          </w:p>
          <w:p w:rsidR="00535D2A" w:rsidRPr="00666D7D" w:rsidRDefault="00535D2A" w:rsidP="002359DE">
            <w:pPr>
              <w:ind w:firstLine="440"/>
              <w:rPr>
                <w:color w:val="auto"/>
                <w:sz w:val="22"/>
              </w:rPr>
            </w:pPr>
            <w:r w:rsidRPr="00666D7D">
              <w:rPr>
                <w:rFonts w:hint="eastAsia"/>
                <w:color w:val="auto"/>
                <w:sz w:val="22"/>
              </w:rPr>
              <w:t>检测限：</w:t>
            </w:r>
            <w:r w:rsidRPr="00666D7D">
              <w:rPr>
                <w:rFonts w:hint="eastAsia"/>
              </w:rPr>
              <w:t>≤</w:t>
            </w:r>
            <w:r w:rsidRPr="00666D7D">
              <w:rPr>
                <w:color w:val="auto"/>
                <w:sz w:val="22"/>
              </w:rPr>
              <w:t>0.1hPa</w:t>
            </w:r>
          </w:p>
        </w:tc>
      </w:tr>
      <w:tr w:rsidR="00535D2A" w:rsidTr="002359DE">
        <w:trPr>
          <w:trHeight w:val="174"/>
        </w:trPr>
        <w:tc>
          <w:tcPr>
            <w:tcW w:w="407" w:type="pct"/>
            <w:vMerge/>
            <w:tcBorders>
              <w:left w:val="single" w:sz="4" w:space="0" w:color="auto"/>
              <w:right w:val="single" w:sz="4" w:space="0" w:color="auto"/>
            </w:tcBorders>
          </w:tcPr>
          <w:p w:rsidR="00535D2A" w:rsidRDefault="00535D2A" w:rsidP="002359DE">
            <w:pPr>
              <w:ind w:firstLine="440"/>
              <w:rPr>
                <w:sz w:val="2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jc w:val="center"/>
              <w:rPr>
                <w:color w:val="auto"/>
                <w:sz w:val="22"/>
              </w:rPr>
            </w:pPr>
            <w:r>
              <w:rPr>
                <w:rFonts w:hint="eastAsia"/>
                <w:color w:val="auto"/>
                <w:sz w:val="22"/>
              </w:rPr>
              <w:t>风速</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ind w:firstLine="440"/>
              <w:rPr>
                <w:color w:val="auto"/>
                <w:sz w:val="22"/>
              </w:rPr>
            </w:pPr>
            <w:r w:rsidRPr="00666D7D">
              <w:rPr>
                <w:rFonts w:hint="eastAsia"/>
                <w:color w:val="auto"/>
                <w:sz w:val="22"/>
              </w:rPr>
              <w:t>量程：</w:t>
            </w:r>
            <w:r w:rsidRPr="00666D7D">
              <w:rPr>
                <w:color w:val="auto"/>
                <w:sz w:val="22"/>
              </w:rPr>
              <w:t>0-60m/s</w:t>
            </w:r>
          </w:p>
          <w:p w:rsidR="00535D2A" w:rsidRPr="00666D7D" w:rsidRDefault="00535D2A" w:rsidP="002359DE">
            <w:pPr>
              <w:ind w:firstLine="440"/>
              <w:rPr>
                <w:color w:val="auto"/>
                <w:sz w:val="22"/>
              </w:rPr>
            </w:pPr>
            <w:r w:rsidRPr="00666D7D">
              <w:rPr>
                <w:rFonts w:hint="eastAsia"/>
                <w:color w:val="auto"/>
                <w:sz w:val="22"/>
              </w:rPr>
              <w:t>检测限：</w:t>
            </w:r>
            <w:r w:rsidRPr="00666D7D">
              <w:rPr>
                <w:rFonts w:hint="eastAsia"/>
              </w:rPr>
              <w:t>≤</w:t>
            </w:r>
            <w:r w:rsidRPr="00666D7D">
              <w:rPr>
                <w:color w:val="auto"/>
                <w:sz w:val="22"/>
              </w:rPr>
              <w:t>0.1m/s</w:t>
            </w:r>
          </w:p>
        </w:tc>
      </w:tr>
      <w:tr w:rsidR="00535D2A" w:rsidTr="002359DE">
        <w:trPr>
          <w:trHeight w:val="174"/>
        </w:trPr>
        <w:tc>
          <w:tcPr>
            <w:tcW w:w="407" w:type="pct"/>
            <w:vMerge/>
            <w:tcBorders>
              <w:left w:val="single" w:sz="4" w:space="0" w:color="auto"/>
              <w:bottom w:val="single" w:sz="4" w:space="0" w:color="auto"/>
              <w:right w:val="single" w:sz="4" w:space="0" w:color="auto"/>
            </w:tcBorders>
          </w:tcPr>
          <w:p w:rsidR="00535D2A" w:rsidRDefault="00535D2A" w:rsidP="002359DE">
            <w:pPr>
              <w:ind w:firstLine="440"/>
              <w:rPr>
                <w:sz w:val="2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jc w:val="center"/>
              <w:rPr>
                <w:color w:val="auto"/>
                <w:sz w:val="22"/>
              </w:rPr>
            </w:pPr>
            <w:r>
              <w:rPr>
                <w:rFonts w:hint="eastAsia"/>
                <w:color w:val="auto"/>
                <w:sz w:val="22"/>
              </w:rPr>
              <w:t>风向</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r>
              <w:rPr>
                <w:rFonts w:hint="eastAsia"/>
                <w:color w:val="auto"/>
                <w:sz w:val="22"/>
              </w:rPr>
              <w:t>量程：</w:t>
            </w:r>
            <w:r>
              <w:rPr>
                <w:color w:val="auto"/>
                <w:sz w:val="22"/>
              </w:rPr>
              <w:t>0</w:t>
            </w:r>
            <w:r>
              <w:rPr>
                <w:rFonts w:hint="eastAsia"/>
                <w:color w:val="auto"/>
                <w:sz w:val="22"/>
              </w:rPr>
              <w:t>～</w:t>
            </w:r>
            <w:r>
              <w:rPr>
                <w:color w:val="auto"/>
                <w:sz w:val="22"/>
              </w:rPr>
              <w:t>360°</w:t>
            </w:r>
          </w:p>
        </w:tc>
      </w:tr>
      <w:tr w:rsidR="00535D2A" w:rsidTr="002359DE">
        <w:trPr>
          <w:trHeight w:val="174"/>
        </w:trPr>
        <w:tc>
          <w:tcPr>
            <w:tcW w:w="407" w:type="pct"/>
            <w:vMerge w:val="restart"/>
            <w:tcBorders>
              <w:top w:val="single" w:sz="4" w:space="0" w:color="auto"/>
              <w:left w:val="single" w:sz="4" w:space="0" w:color="auto"/>
              <w:right w:val="single" w:sz="4" w:space="0" w:color="auto"/>
            </w:tcBorders>
          </w:tcPr>
          <w:p w:rsidR="00535D2A" w:rsidRDefault="00535D2A" w:rsidP="002359DE">
            <w:pPr>
              <w:rPr>
                <w:sz w:val="22"/>
              </w:rPr>
            </w:pPr>
            <w:r>
              <w:rPr>
                <w:rFonts w:hint="eastAsia"/>
                <w:sz w:val="22"/>
              </w:rPr>
              <w:t>3.</w:t>
            </w: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center" w:pos="4153"/>
                <w:tab w:val="right" w:pos="8306"/>
              </w:tabs>
              <w:rPr>
                <w:color w:val="auto"/>
                <w:sz w:val="22"/>
              </w:rPr>
            </w:pPr>
            <w:r>
              <w:rPr>
                <w:rFonts w:hint="eastAsia"/>
                <w:color w:val="auto"/>
                <w:sz w:val="22"/>
              </w:rPr>
              <w:t>其他参数</w:t>
            </w: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36"/>
              <w:jc w:val="center"/>
              <w:rPr>
                <w:color w:val="auto"/>
                <w:sz w:val="22"/>
              </w:rPr>
            </w:pPr>
            <w:r>
              <w:rPr>
                <w:rFonts w:ascii="宋体" w:hAnsi="宋体" w:cs="仿宋" w:hint="eastAsia"/>
                <w:color w:val="auto"/>
                <w:spacing w:val="-1"/>
                <w:sz w:val="22"/>
              </w:rPr>
              <w:t>防水防尘等级要求</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r>
              <w:rPr>
                <w:rFonts w:ascii="宋体" w:hAnsi="宋体" w:hint="eastAsia"/>
                <w:color w:val="auto"/>
                <w:sz w:val="22"/>
              </w:rPr>
              <w:t>IP</w:t>
            </w:r>
            <w:r>
              <w:rPr>
                <w:rFonts w:ascii="宋体" w:hAnsi="宋体" w:hint="eastAsia"/>
                <w:color w:val="auto"/>
                <w:spacing w:val="-1"/>
                <w:sz w:val="22"/>
              </w:rPr>
              <w:t>55</w:t>
            </w:r>
          </w:p>
        </w:tc>
      </w:tr>
      <w:tr w:rsidR="00535D2A" w:rsidTr="002359DE">
        <w:trPr>
          <w:trHeight w:val="174"/>
        </w:trPr>
        <w:tc>
          <w:tcPr>
            <w:tcW w:w="407" w:type="pct"/>
            <w:vMerge/>
            <w:tcBorders>
              <w:left w:val="single" w:sz="4" w:space="0" w:color="auto"/>
              <w:bottom w:val="single" w:sz="4" w:space="0" w:color="auto"/>
              <w:right w:val="single" w:sz="4" w:space="0" w:color="auto"/>
            </w:tcBorders>
          </w:tcPr>
          <w:p w:rsidR="00535D2A" w:rsidRDefault="00535D2A" w:rsidP="002359DE">
            <w:pPr>
              <w:ind w:firstLine="440"/>
              <w:rPr>
                <w:sz w:val="22"/>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40"/>
              <w:rPr>
                <w:color w:val="auto"/>
                <w:sz w:val="22"/>
              </w:rPr>
            </w:pPr>
          </w:p>
        </w:tc>
        <w:tc>
          <w:tcPr>
            <w:tcW w:w="68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60"/>
              <w:jc w:val="center"/>
              <w:rPr>
                <w:color w:val="auto"/>
                <w:sz w:val="22"/>
                <w:lang w:eastAsia="zh-CN"/>
              </w:rPr>
            </w:pPr>
            <w:r>
              <w:rPr>
                <w:rFonts w:ascii="宋体" w:hAnsi="宋体" w:cs="仿宋" w:hint="eastAsia"/>
                <w:color w:val="auto"/>
                <w:spacing w:val="5"/>
                <w:sz w:val="22"/>
                <w:lang w:eastAsia="zh-CN"/>
              </w:rPr>
              <w:t>远程终端数据自动校核</w:t>
            </w:r>
          </w:p>
        </w:tc>
        <w:tc>
          <w:tcPr>
            <w:tcW w:w="3079"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ind w:firstLine="460"/>
              <w:rPr>
                <w:color w:val="auto"/>
                <w:sz w:val="22"/>
                <w:lang w:eastAsia="zh-CN"/>
              </w:rPr>
            </w:pPr>
            <w:r>
              <w:rPr>
                <w:rFonts w:ascii="宋体" w:hAnsi="宋体" w:cs="仿宋" w:hint="eastAsia"/>
                <w:color w:val="auto"/>
                <w:spacing w:val="5"/>
                <w:sz w:val="22"/>
                <w:lang w:eastAsia="zh-CN"/>
              </w:rPr>
              <w:t>通过远程终端实现数据自动校核</w:t>
            </w:r>
          </w:p>
        </w:tc>
      </w:tr>
    </w:tbl>
    <w:p w:rsidR="00535D2A" w:rsidRDefault="00535D2A" w:rsidP="00535D2A">
      <w:pPr>
        <w:spacing w:before="95" w:line="220" w:lineRule="auto"/>
        <w:ind w:left="476"/>
        <w:rPr>
          <w:rFonts w:ascii="宋体" w:hAnsi="宋体" w:cs="宋体"/>
          <w:b/>
          <w:bCs/>
          <w:color w:val="000000"/>
          <w:spacing w:val="-1"/>
          <w:sz w:val="22"/>
        </w:rPr>
      </w:pPr>
    </w:p>
    <w:p w:rsidR="00535D2A" w:rsidRDefault="00535D2A" w:rsidP="00535D2A">
      <w:pPr>
        <w:spacing w:before="95" w:line="220" w:lineRule="auto"/>
        <w:ind w:left="476"/>
        <w:rPr>
          <w:rFonts w:ascii="宋体" w:hAnsi="宋体" w:cs="宋体"/>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7</w:t>
      </w:r>
      <w:r>
        <w:rPr>
          <w:rFonts w:eastAsia="Times New Roman"/>
          <w:spacing w:val="-1"/>
          <w:sz w:val="22"/>
        </w:rPr>
        <w:t xml:space="preserve"> </w:t>
      </w:r>
      <w:r>
        <w:rPr>
          <w:rFonts w:ascii="宋体" w:hAnsi="宋体" w:cs="宋体" w:hint="eastAsia"/>
          <w:spacing w:val="-1"/>
          <w:sz w:val="22"/>
        </w:rPr>
        <w:t>VOCs站（57组分）</w:t>
      </w:r>
    </w:p>
    <w:tbl>
      <w:tblPr>
        <w:tblStyle w:val="35"/>
        <w:tblW w:w="4897" w:type="pct"/>
        <w:tblLook w:val="04A0" w:firstRow="1" w:lastRow="0" w:firstColumn="1" w:lastColumn="0" w:noHBand="0" w:noVBand="1"/>
      </w:tblPr>
      <w:tblGrid>
        <w:gridCol w:w="471"/>
        <w:gridCol w:w="788"/>
        <w:gridCol w:w="781"/>
        <w:gridCol w:w="6306"/>
      </w:tblGrid>
      <w:tr w:rsidR="00535D2A" w:rsidTr="002359DE">
        <w:trPr>
          <w:tblHeader/>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rFonts w:ascii="Arial" w:hAnsi="Arial" w:cs="Arial"/>
                <w:b/>
                <w:bCs/>
                <w:sz w:val="22"/>
              </w:rPr>
            </w:pPr>
            <w:r>
              <w:rPr>
                <w:rFonts w:hint="eastAsia"/>
                <w:b/>
                <w:bCs/>
                <w:sz w:val="22"/>
              </w:rPr>
              <w:t>序号</w:t>
            </w:r>
          </w:p>
        </w:tc>
        <w:tc>
          <w:tcPr>
            <w:tcW w:w="472"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
                <w:bCs/>
                <w:sz w:val="22"/>
              </w:rPr>
            </w:pPr>
            <w:r>
              <w:rPr>
                <w:rFonts w:hint="eastAsia"/>
                <w:b/>
                <w:bCs/>
                <w:sz w:val="22"/>
              </w:rPr>
              <w:t>建设内容</w:t>
            </w: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
                <w:bCs/>
                <w:sz w:val="22"/>
              </w:rPr>
            </w:pPr>
            <w:r>
              <w:rPr>
                <w:rFonts w:hint="eastAsia"/>
                <w:b/>
                <w:bCs/>
                <w:sz w:val="22"/>
              </w:rPr>
              <w:t>设备名称</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
                <w:bCs/>
                <w:sz w:val="22"/>
              </w:rPr>
            </w:pPr>
            <w:r>
              <w:rPr>
                <w:rFonts w:hint="eastAsia"/>
                <w:b/>
                <w:bCs/>
                <w:sz w:val="22"/>
              </w:rPr>
              <w:t>设备参数</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rPr>
            </w:pPr>
          </w:p>
        </w:tc>
        <w:tc>
          <w:tcPr>
            <w:tcW w:w="472" w:type="pct"/>
            <w:vMerge w:val="restart"/>
            <w:tcBorders>
              <w:top w:val="single" w:sz="4" w:space="0" w:color="auto"/>
              <w:left w:val="single" w:sz="4" w:space="0" w:color="auto"/>
              <w:right w:val="single" w:sz="4" w:space="0" w:color="auto"/>
            </w:tcBorders>
            <w:vAlign w:val="center"/>
          </w:tcPr>
          <w:p w:rsidR="00535D2A" w:rsidRDefault="00535D2A" w:rsidP="002359DE">
            <w:pPr>
              <w:tabs>
                <w:tab w:val="left" w:pos="420"/>
              </w:tabs>
              <w:jc w:val="center"/>
              <w:rPr>
                <w:sz w:val="22"/>
              </w:rPr>
            </w:pPr>
            <w:r>
              <w:rPr>
                <w:sz w:val="22"/>
              </w:rPr>
              <w:t>VOCs</w:t>
            </w:r>
            <w:r>
              <w:rPr>
                <w:rFonts w:hint="eastAsia"/>
                <w:sz w:val="22"/>
              </w:rPr>
              <w:t>站（</w:t>
            </w:r>
            <w:r>
              <w:rPr>
                <w:sz w:val="22"/>
              </w:rPr>
              <w:t>57</w:t>
            </w:r>
            <w:r>
              <w:rPr>
                <w:rFonts w:hint="eastAsia"/>
                <w:sz w:val="22"/>
              </w:rPr>
              <w:t>组分）</w:t>
            </w: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样品采集系统</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3"/>
              </w:numPr>
              <w:tabs>
                <w:tab w:val="left" w:pos="420"/>
              </w:tabs>
              <w:autoSpaceDN w:val="0"/>
              <w:spacing w:before="22" w:line="237" w:lineRule="auto"/>
              <w:rPr>
                <w:sz w:val="22"/>
                <w:lang w:eastAsia="zh-CN"/>
              </w:rPr>
            </w:pPr>
            <w:r>
              <w:rPr>
                <w:rFonts w:hint="eastAsia"/>
                <w:sz w:val="22"/>
                <w:lang w:eastAsia="zh-CN"/>
              </w:rPr>
              <w:t>采样装置连接紧密，避免漏气；</w:t>
            </w:r>
          </w:p>
          <w:p w:rsidR="00535D2A" w:rsidRDefault="00535D2A" w:rsidP="00FA03E0">
            <w:pPr>
              <w:numPr>
                <w:ilvl w:val="0"/>
                <w:numId w:val="23"/>
              </w:numPr>
              <w:tabs>
                <w:tab w:val="left" w:pos="420"/>
              </w:tabs>
              <w:autoSpaceDN w:val="0"/>
              <w:spacing w:before="22" w:line="237" w:lineRule="auto"/>
              <w:rPr>
                <w:sz w:val="22"/>
                <w:lang w:eastAsia="zh-CN"/>
              </w:rPr>
            </w:pPr>
            <w:r>
              <w:rPr>
                <w:rFonts w:hint="eastAsia"/>
                <w:sz w:val="22"/>
                <w:lang w:eastAsia="zh-CN"/>
              </w:rPr>
              <w:t>总管内的气流保持层流状态；</w:t>
            </w:r>
          </w:p>
          <w:p w:rsidR="00535D2A" w:rsidRDefault="00535D2A" w:rsidP="00FA03E0">
            <w:pPr>
              <w:numPr>
                <w:ilvl w:val="0"/>
                <w:numId w:val="23"/>
              </w:numPr>
              <w:tabs>
                <w:tab w:val="left" w:pos="420"/>
              </w:tabs>
              <w:autoSpaceDN w:val="0"/>
              <w:spacing w:before="22" w:line="237" w:lineRule="auto"/>
              <w:rPr>
                <w:sz w:val="22"/>
                <w:lang w:eastAsia="zh-CN"/>
              </w:rPr>
            </w:pPr>
            <w:r>
              <w:rPr>
                <w:rFonts w:hint="eastAsia"/>
                <w:sz w:val="22"/>
                <w:lang w:eastAsia="zh-CN"/>
              </w:rPr>
              <w:t>采样管路、阀门及连接部件的制作材料，选用不释放干扰物质且不与目标化合物发生化学反应的材料；</w:t>
            </w:r>
          </w:p>
          <w:p w:rsidR="00535D2A" w:rsidRDefault="00535D2A" w:rsidP="00FA03E0">
            <w:pPr>
              <w:numPr>
                <w:ilvl w:val="0"/>
                <w:numId w:val="23"/>
              </w:numPr>
              <w:tabs>
                <w:tab w:val="left" w:pos="420"/>
              </w:tabs>
              <w:autoSpaceDN w:val="0"/>
              <w:spacing w:before="22" w:line="237" w:lineRule="auto"/>
              <w:rPr>
                <w:sz w:val="22"/>
                <w:lang w:eastAsia="zh-CN"/>
              </w:rPr>
            </w:pPr>
            <w:r>
              <w:rPr>
                <w:rFonts w:hint="eastAsia"/>
                <w:sz w:val="22"/>
                <w:lang w:eastAsia="zh-CN"/>
              </w:rPr>
              <w:t>采样管路加装加热装置；</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预浓缩前处理系统</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4"/>
              </w:numPr>
              <w:tabs>
                <w:tab w:val="left" w:pos="420"/>
              </w:tabs>
              <w:autoSpaceDN w:val="0"/>
              <w:spacing w:before="22" w:line="237" w:lineRule="auto"/>
              <w:rPr>
                <w:sz w:val="22"/>
                <w:lang w:eastAsia="zh-CN"/>
              </w:rPr>
            </w:pPr>
            <w:r>
              <w:rPr>
                <w:rFonts w:hint="eastAsia"/>
                <w:sz w:val="22"/>
                <w:lang w:eastAsia="zh-CN"/>
              </w:rPr>
              <w:t>低温或捕集阱等方式对挥发性有机物进行富集；</w:t>
            </w:r>
          </w:p>
          <w:p w:rsidR="00535D2A" w:rsidRDefault="00535D2A" w:rsidP="00FA03E0">
            <w:pPr>
              <w:numPr>
                <w:ilvl w:val="0"/>
                <w:numId w:val="24"/>
              </w:numPr>
              <w:tabs>
                <w:tab w:val="left" w:pos="420"/>
              </w:tabs>
              <w:autoSpaceDN w:val="0"/>
              <w:spacing w:before="22" w:line="237" w:lineRule="auto"/>
              <w:rPr>
                <w:sz w:val="22"/>
                <w:lang w:eastAsia="zh-CN"/>
              </w:rPr>
            </w:pPr>
            <w:r>
              <w:rPr>
                <w:rFonts w:hint="eastAsia"/>
                <w:sz w:val="22"/>
                <w:lang w:eastAsia="zh-CN"/>
              </w:rPr>
              <w:t>富集模块对待测挥发性有机物组分进行浓缩，同时在线去除水、</w:t>
            </w:r>
            <w:r>
              <w:rPr>
                <w:sz w:val="22"/>
                <w:lang w:eastAsia="zh-CN"/>
              </w:rPr>
              <w:t>CO</w:t>
            </w:r>
            <w:r>
              <w:rPr>
                <w:color w:val="auto"/>
                <w:sz w:val="22"/>
                <w:vertAlign w:val="subscript"/>
                <w:lang w:eastAsia="zh-CN"/>
              </w:rPr>
              <w:t>2</w:t>
            </w:r>
            <w:r>
              <w:rPr>
                <w:rFonts w:hint="eastAsia"/>
                <w:sz w:val="22"/>
                <w:lang w:eastAsia="zh-CN"/>
              </w:rPr>
              <w:t>等干扰，并能实现快速热解析；</w:t>
            </w:r>
          </w:p>
          <w:p w:rsidR="00535D2A" w:rsidRDefault="00535D2A" w:rsidP="002359DE">
            <w:pPr>
              <w:rPr>
                <w:sz w:val="22"/>
                <w:lang w:eastAsia="zh-CN"/>
              </w:rPr>
            </w:pPr>
            <w:r>
              <w:rPr>
                <w:sz w:val="22"/>
                <w:lang w:eastAsia="zh-CN"/>
              </w:rPr>
              <w:t>3.</w:t>
            </w:r>
            <w:r>
              <w:rPr>
                <w:rFonts w:hint="eastAsia"/>
                <w:sz w:val="22"/>
                <w:lang w:eastAsia="zh-CN"/>
              </w:rPr>
              <w:t>升温速率不低于</w:t>
            </w:r>
            <w:r>
              <w:rPr>
                <w:sz w:val="22"/>
                <w:lang w:eastAsia="zh-CN"/>
              </w:rPr>
              <w:t>60</w:t>
            </w:r>
            <w:r>
              <w:rPr>
                <w:rFonts w:ascii="Cambria Math" w:hAnsi="Cambria Math" w:cs="Cambria Math"/>
                <w:sz w:val="22"/>
                <w:lang w:eastAsia="zh-CN"/>
              </w:rPr>
              <w:t>℃</w:t>
            </w:r>
            <w:r>
              <w:rPr>
                <w:sz w:val="22"/>
                <w:lang w:eastAsia="zh-CN"/>
              </w:rPr>
              <w:t>/s</w:t>
            </w:r>
            <w:r>
              <w:rPr>
                <w:rFonts w:hint="eastAsia"/>
                <w:sz w:val="22"/>
                <w:lang w:eastAsia="zh-CN"/>
              </w:rPr>
              <w:t>；</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气源系统</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5"/>
              </w:numPr>
              <w:tabs>
                <w:tab w:val="left" w:pos="420"/>
              </w:tabs>
              <w:autoSpaceDN w:val="0"/>
              <w:spacing w:before="22" w:line="237" w:lineRule="auto"/>
              <w:rPr>
                <w:sz w:val="22"/>
                <w:lang w:eastAsia="zh-CN"/>
              </w:rPr>
            </w:pPr>
            <w:r>
              <w:rPr>
                <w:rFonts w:hint="eastAsia"/>
                <w:sz w:val="22"/>
                <w:lang w:eastAsia="zh-CN"/>
              </w:rPr>
              <w:t>提供高纯空气、氢气，装置加装除烃装置，输出气体不含有影响仪器正常工作的灰尘、烃类、水分及腐蚀性物质</w:t>
            </w:r>
            <w:r>
              <w:rPr>
                <w:sz w:val="22"/>
                <w:lang w:eastAsia="zh-CN"/>
              </w:rPr>
              <w:t>;</w:t>
            </w:r>
          </w:p>
          <w:p w:rsidR="00535D2A" w:rsidRDefault="00535D2A" w:rsidP="00FA03E0">
            <w:pPr>
              <w:numPr>
                <w:ilvl w:val="0"/>
                <w:numId w:val="25"/>
              </w:numPr>
              <w:tabs>
                <w:tab w:val="left" w:pos="420"/>
              </w:tabs>
              <w:autoSpaceDN w:val="0"/>
              <w:spacing w:before="22" w:line="237" w:lineRule="auto"/>
              <w:rPr>
                <w:sz w:val="22"/>
              </w:rPr>
            </w:pPr>
            <w:r>
              <w:rPr>
                <w:rFonts w:hint="eastAsia"/>
                <w:sz w:val="22"/>
              </w:rPr>
              <w:t>氢气纯度不低于</w:t>
            </w:r>
            <w:r>
              <w:rPr>
                <w:sz w:val="22"/>
              </w:rPr>
              <w:t xml:space="preserve"> 99.99%;</w:t>
            </w:r>
          </w:p>
          <w:p w:rsidR="00535D2A" w:rsidRDefault="00535D2A" w:rsidP="00FA03E0">
            <w:pPr>
              <w:numPr>
                <w:ilvl w:val="0"/>
                <w:numId w:val="25"/>
              </w:numPr>
              <w:tabs>
                <w:tab w:val="left" w:pos="420"/>
              </w:tabs>
              <w:autoSpaceDN w:val="0"/>
              <w:spacing w:before="22" w:line="237" w:lineRule="auto"/>
              <w:rPr>
                <w:sz w:val="22"/>
                <w:lang w:eastAsia="zh-CN"/>
              </w:rPr>
            </w:pPr>
            <w:r>
              <w:rPr>
                <w:rFonts w:hint="eastAsia"/>
                <w:sz w:val="22"/>
                <w:lang w:eastAsia="zh-CN"/>
              </w:rPr>
              <w:t>气密性好，</w:t>
            </w:r>
            <w:r>
              <w:rPr>
                <w:sz w:val="22"/>
                <w:lang w:eastAsia="zh-CN"/>
              </w:rPr>
              <w:t>0.3 MPa</w:t>
            </w:r>
            <w:r>
              <w:rPr>
                <w:rFonts w:hint="eastAsia"/>
                <w:sz w:val="22"/>
                <w:lang w:eastAsia="zh-CN"/>
              </w:rPr>
              <w:t>压强下，</w:t>
            </w:r>
            <w:r>
              <w:rPr>
                <w:sz w:val="22"/>
                <w:lang w:eastAsia="zh-CN"/>
              </w:rPr>
              <w:t>30 min</w:t>
            </w:r>
            <w:r>
              <w:rPr>
                <w:rFonts w:hint="eastAsia"/>
                <w:sz w:val="22"/>
                <w:lang w:eastAsia="zh-CN"/>
              </w:rPr>
              <w:t>压降不大于</w:t>
            </w:r>
            <w:r>
              <w:rPr>
                <w:sz w:val="22"/>
                <w:lang w:eastAsia="zh-CN"/>
              </w:rPr>
              <w:t>0.01 MPa</w:t>
            </w:r>
            <w:r>
              <w:rPr>
                <w:rFonts w:hint="eastAsia"/>
                <w:sz w:val="22"/>
                <w:lang w:eastAsia="zh-CN"/>
              </w:rPr>
              <w:t>，确保其不会泄露；</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气相色谱分析系统</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6"/>
              </w:numPr>
              <w:tabs>
                <w:tab w:val="left" w:pos="420"/>
              </w:tabs>
              <w:autoSpaceDN w:val="0"/>
              <w:spacing w:before="22" w:line="237" w:lineRule="auto"/>
              <w:rPr>
                <w:sz w:val="22"/>
                <w:lang w:eastAsia="zh-CN"/>
              </w:rPr>
            </w:pPr>
            <w:r>
              <w:rPr>
                <w:rFonts w:hint="eastAsia"/>
                <w:sz w:val="22"/>
                <w:lang w:eastAsia="zh-CN"/>
              </w:rPr>
              <w:t>气相色谱能实现目标化合物的有效分离</w:t>
            </w:r>
            <w:r>
              <w:rPr>
                <w:sz w:val="22"/>
                <w:lang w:eastAsia="zh-CN"/>
              </w:rPr>
              <w:t>,</w:t>
            </w:r>
            <w:r>
              <w:rPr>
                <w:rFonts w:hint="eastAsia"/>
                <w:sz w:val="22"/>
                <w:lang w:eastAsia="zh-CN"/>
              </w:rPr>
              <w:t>检测器对目标化合物响应良好、稳定；</w:t>
            </w:r>
          </w:p>
          <w:p w:rsidR="00535D2A" w:rsidRDefault="00535D2A" w:rsidP="00FA03E0">
            <w:pPr>
              <w:numPr>
                <w:ilvl w:val="0"/>
                <w:numId w:val="26"/>
              </w:numPr>
              <w:tabs>
                <w:tab w:val="left" w:pos="420"/>
              </w:tabs>
              <w:autoSpaceDN w:val="0"/>
              <w:spacing w:before="22" w:line="237" w:lineRule="auto"/>
              <w:rPr>
                <w:sz w:val="22"/>
                <w:lang w:eastAsia="zh-CN"/>
              </w:rPr>
            </w:pPr>
            <w:r>
              <w:rPr>
                <w:rFonts w:hint="eastAsia"/>
                <w:sz w:val="22"/>
                <w:lang w:eastAsia="zh-CN"/>
              </w:rPr>
              <w:t>氢火焰离子化检测器能判断检测器工作状态，并具有熄火自动点火功能；</w:t>
            </w:r>
          </w:p>
          <w:p w:rsidR="00535D2A" w:rsidRDefault="00535D2A" w:rsidP="00FA03E0">
            <w:pPr>
              <w:numPr>
                <w:ilvl w:val="0"/>
                <w:numId w:val="26"/>
              </w:numPr>
              <w:tabs>
                <w:tab w:val="left" w:pos="420"/>
              </w:tabs>
              <w:autoSpaceDN w:val="0"/>
              <w:spacing w:before="22" w:line="237" w:lineRule="auto"/>
              <w:rPr>
                <w:sz w:val="22"/>
                <w:lang w:eastAsia="zh-CN"/>
              </w:rPr>
            </w:pPr>
            <w:r>
              <w:rPr>
                <w:rFonts w:hint="eastAsia"/>
                <w:sz w:val="22"/>
                <w:lang w:eastAsia="zh-CN"/>
              </w:rPr>
              <w:t>具有记录工作过程中流量、温度、压力、色谱图及测量浓度等数据的功能，能自动识别色谱峰，峰高和峰面积可自动批量计算；</w:t>
            </w:r>
          </w:p>
          <w:p w:rsidR="00535D2A" w:rsidRDefault="00535D2A" w:rsidP="002359DE">
            <w:pPr>
              <w:tabs>
                <w:tab w:val="left" w:pos="420"/>
                <w:tab w:val="center" w:pos="4153"/>
                <w:tab w:val="right" w:pos="8306"/>
              </w:tabs>
              <w:spacing w:before="22" w:line="237" w:lineRule="auto"/>
              <w:ind w:left="113"/>
              <w:rPr>
                <w:sz w:val="22"/>
              </w:rPr>
            </w:pPr>
            <w:r>
              <w:rPr>
                <w:rFonts w:hint="eastAsia"/>
                <w:sz w:val="22"/>
              </w:rPr>
              <w:t>技术参数：</w:t>
            </w:r>
          </w:p>
          <w:p w:rsidR="00535D2A" w:rsidRDefault="00535D2A" w:rsidP="00FA03E0">
            <w:pPr>
              <w:numPr>
                <w:ilvl w:val="0"/>
                <w:numId w:val="27"/>
              </w:numPr>
              <w:tabs>
                <w:tab w:val="left" w:pos="420"/>
              </w:tabs>
              <w:autoSpaceDN w:val="0"/>
              <w:spacing w:before="22" w:line="237" w:lineRule="auto"/>
              <w:rPr>
                <w:sz w:val="22"/>
                <w:lang w:eastAsia="zh-CN"/>
              </w:rPr>
            </w:pPr>
            <w:r>
              <w:rPr>
                <w:rFonts w:hint="eastAsia"/>
                <w:sz w:val="22"/>
                <w:lang w:eastAsia="zh-CN"/>
              </w:rPr>
              <w:t>目标化合物的标准曲线相关系数</w:t>
            </w:r>
            <w:r>
              <w:rPr>
                <w:sz w:val="22"/>
                <w:lang w:eastAsia="zh-CN"/>
              </w:rPr>
              <w:t>≥0.98</w:t>
            </w:r>
            <w:r>
              <w:rPr>
                <w:rFonts w:hint="eastAsia"/>
                <w:sz w:val="22"/>
                <w:lang w:eastAsia="zh-CN"/>
              </w:rPr>
              <w:t>；</w:t>
            </w:r>
          </w:p>
          <w:p w:rsidR="00535D2A" w:rsidRDefault="00535D2A" w:rsidP="00FA03E0">
            <w:pPr>
              <w:numPr>
                <w:ilvl w:val="0"/>
                <w:numId w:val="27"/>
              </w:numPr>
              <w:tabs>
                <w:tab w:val="left" w:pos="420"/>
              </w:tabs>
              <w:autoSpaceDN w:val="0"/>
              <w:spacing w:before="22" w:line="237" w:lineRule="auto"/>
              <w:rPr>
                <w:sz w:val="22"/>
              </w:rPr>
            </w:pPr>
            <w:r>
              <w:rPr>
                <w:sz w:val="22"/>
              </w:rPr>
              <w:lastRenderedPageBreak/>
              <w:t>90%</w:t>
            </w:r>
            <w:r>
              <w:rPr>
                <w:rFonts w:hint="eastAsia"/>
                <w:sz w:val="22"/>
              </w:rPr>
              <w:t>组分（至少包括乙烷和乙烯）的方法检出限</w:t>
            </w:r>
            <w:r>
              <w:rPr>
                <w:sz w:val="22"/>
              </w:rPr>
              <w:t>≤0.1 nmol/mol</w:t>
            </w:r>
            <w:r>
              <w:rPr>
                <w:rFonts w:hint="eastAsia"/>
                <w:sz w:val="22"/>
              </w:rPr>
              <w:t>；</w:t>
            </w:r>
          </w:p>
          <w:p w:rsidR="00535D2A" w:rsidRDefault="00535D2A" w:rsidP="00FA03E0">
            <w:pPr>
              <w:numPr>
                <w:ilvl w:val="0"/>
                <w:numId w:val="27"/>
              </w:numPr>
              <w:tabs>
                <w:tab w:val="left" w:pos="420"/>
              </w:tabs>
              <w:autoSpaceDN w:val="0"/>
              <w:spacing w:before="22" w:line="237" w:lineRule="auto"/>
              <w:rPr>
                <w:sz w:val="22"/>
                <w:lang w:eastAsia="zh-CN"/>
              </w:rPr>
            </w:pPr>
            <w:r>
              <w:rPr>
                <w:rFonts w:hint="eastAsia"/>
                <w:sz w:val="22"/>
                <w:lang w:eastAsia="zh-CN"/>
              </w:rPr>
              <w:t>环戊烷和异戊烷的分离度、</w:t>
            </w:r>
            <w:r>
              <w:rPr>
                <w:sz w:val="22"/>
                <w:lang w:eastAsia="zh-CN"/>
              </w:rPr>
              <w:t>2,3-</w:t>
            </w:r>
            <w:r>
              <w:rPr>
                <w:rFonts w:hint="eastAsia"/>
                <w:sz w:val="22"/>
                <w:lang w:eastAsia="zh-CN"/>
              </w:rPr>
              <w:t>二甲基戊烷和</w:t>
            </w:r>
            <w:r>
              <w:rPr>
                <w:sz w:val="22"/>
                <w:lang w:eastAsia="zh-CN"/>
              </w:rPr>
              <w:t xml:space="preserve"> 2-</w:t>
            </w:r>
            <w:r>
              <w:rPr>
                <w:rFonts w:hint="eastAsia"/>
                <w:sz w:val="22"/>
                <w:lang w:eastAsia="zh-CN"/>
              </w:rPr>
              <w:t>甲基己烷的分离度及邻</w:t>
            </w:r>
            <w:r>
              <w:rPr>
                <w:sz w:val="22"/>
                <w:lang w:eastAsia="zh-CN"/>
              </w:rPr>
              <w:t>-</w:t>
            </w:r>
            <w:r>
              <w:rPr>
                <w:rFonts w:hint="eastAsia"/>
                <w:sz w:val="22"/>
                <w:lang w:eastAsia="zh-CN"/>
              </w:rPr>
              <w:t>二甲苯和苯乙烯的分离度达到</w:t>
            </w:r>
            <w:r>
              <w:rPr>
                <w:sz w:val="22"/>
                <w:lang w:eastAsia="zh-CN"/>
              </w:rPr>
              <w:t xml:space="preserve"> 1.0 </w:t>
            </w:r>
            <w:r>
              <w:rPr>
                <w:rFonts w:hint="eastAsia"/>
                <w:sz w:val="22"/>
                <w:lang w:eastAsia="zh-CN"/>
              </w:rPr>
              <w:t>以上；</w:t>
            </w:r>
          </w:p>
          <w:p w:rsidR="00535D2A" w:rsidRDefault="00535D2A" w:rsidP="00FA03E0">
            <w:pPr>
              <w:numPr>
                <w:ilvl w:val="0"/>
                <w:numId w:val="27"/>
              </w:numPr>
              <w:tabs>
                <w:tab w:val="left" w:pos="420"/>
              </w:tabs>
              <w:autoSpaceDN w:val="0"/>
              <w:spacing w:before="22" w:line="237" w:lineRule="auto"/>
              <w:rPr>
                <w:sz w:val="22"/>
                <w:lang w:eastAsia="zh-CN"/>
              </w:rPr>
            </w:pPr>
            <w:r>
              <w:rPr>
                <w:sz w:val="22"/>
                <w:lang w:eastAsia="zh-CN"/>
              </w:rPr>
              <w:t>90%</w:t>
            </w:r>
            <w:r>
              <w:rPr>
                <w:rFonts w:hint="eastAsia"/>
                <w:sz w:val="22"/>
                <w:lang w:eastAsia="zh-CN"/>
              </w:rPr>
              <w:t>组分的系统残留浓度</w:t>
            </w:r>
            <w:r>
              <w:rPr>
                <w:sz w:val="22"/>
                <w:lang w:eastAsia="zh-CN"/>
              </w:rPr>
              <w:t>≤0.1 nmol/mol</w:t>
            </w:r>
            <w:r>
              <w:rPr>
                <w:rFonts w:hint="eastAsia"/>
                <w:sz w:val="22"/>
                <w:lang w:eastAsia="zh-CN"/>
              </w:rPr>
              <w:t>；</w:t>
            </w:r>
          </w:p>
          <w:p w:rsidR="00535D2A" w:rsidRDefault="00535D2A" w:rsidP="00FA03E0">
            <w:pPr>
              <w:numPr>
                <w:ilvl w:val="0"/>
                <w:numId w:val="27"/>
              </w:numPr>
              <w:tabs>
                <w:tab w:val="left" w:pos="420"/>
              </w:tabs>
              <w:autoSpaceDN w:val="0"/>
              <w:spacing w:before="22" w:line="237" w:lineRule="auto"/>
              <w:rPr>
                <w:sz w:val="22"/>
                <w:lang w:eastAsia="zh-CN"/>
              </w:rPr>
            </w:pPr>
            <w:r>
              <w:rPr>
                <w:rFonts w:hint="eastAsia"/>
                <w:sz w:val="22"/>
                <w:lang w:eastAsia="zh-CN"/>
              </w:rPr>
              <w:t>柱箱温度控制系统温度控制范围</w:t>
            </w:r>
            <w:r>
              <w:rPr>
                <w:sz w:val="22"/>
                <w:lang w:eastAsia="zh-CN"/>
              </w:rPr>
              <w:t>:</w:t>
            </w:r>
            <w:r>
              <w:rPr>
                <w:rFonts w:hint="eastAsia"/>
                <w:sz w:val="22"/>
                <w:lang w:eastAsia="zh-CN"/>
              </w:rPr>
              <w:t>最低可控温度不高于室温以上</w:t>
            </w:r>
            <w:r>
              <w:rPr>
                <w:sz w:val="22"/>
                <w:lang w:eastAsia="zh-CN"/>
              </w:rPr>
              <w:t xml:space="preserve"> 20</w:t>
            </w:r>
            <w:r>
              <w:rPr>
                <w:rFonts w:ascii="Cambria Math" w:hAnsi="Cambria Math" w:cs="Cambria Math"/>
                <w:sz w:val="22"/>
                <w:lang w:eastAsia="zh-CN"/>
              </w:rPr>
              <w:t>℃</w:t>
            </w:r>
            <w:r>
              <w:rPr>
                <w:sz w:val="22"/>
                <w:lang w:eastAsia="zh-CN"/>
              </w:rPr>
              <w:t>,</w:t>
            </w:r>
            <w:r>
              <w:rPr>
                <w:rFonts w:hint="eastAsia"/>
                <w:sz w:val="22"/>
                <w:lang w:eastAsia="zh-CN"/>
              </w:rPr>
              <w:t>最高工作温度不低于</w:t>
            </w:r>
            <w:r>
              <w:rPr>
                <w:sz w:val="22"/>
                <w:lang w:eastAsia="zh-CN"/>
              </w:rPr>
              <w:t xml:space="preserve"> 350</w:t>
            </w:r>
            <w:r>
              <w:rPr>
                <w:rFonts w:ascii="Cambria Math" w:hAnsi="Cambria Math" w:cs="Cambria Math"/>
                <w:sz w:val="22"/>
                <w:lang w:eastAsia="zh-CN"/>
              </w:rPr>
              <w:t>℃</w:t>
            </w:r>
            <w:r>
              <w:rPr>
                <w:rFonts w:hint="eastAsia"/>
                <w:sz w:val="22"/>
                <w:lang w:eastAsia="zh-CN"/>
              </w:rPr>
              <w:t>；温度稳定性</w:t>
            </w:r>
            <w:r>
              <w:rPr>
                <w:sz w:val="22"/>
                <w:lang w:eastAsia="zh-CN"/>
              </w:rPr>
              <w:t>:</w:t>
            </w:r>
            <w:r>
              <w:rPr>
                <w:rFonts w:hint="eastAsia"/>
                <w:sz w:val="22"/>
                <w:lang w:eastAsia="zh-CN"/>
              </w:rPr>
              <w:t>不大于</w:t>
            </w:r>
            <w:r>
              <w:rPr>
                <w:sz w:val="22"/>
                <w:lang w:eastAsia="zh-CN"/>
              </w:rPr>
              <w:t xml:space="preserve"> 0.5%</w:t>
            </w:r>
            <w:r>
              <w:rPr>
                <w:rFonts w:hint="eastAsia"/>
                <w:sz w:val="22"/>
                <w:lang w:eastAsia="zh-CN"/>
              </w:rPr>
              <w:t>。</w:t>
            </w:r>
          </w:p>
          <w:p w:rsidR="00535D2A" w:rsidRDefault="00535D2A" w:rsidP="00FA03E0">
            <w:pPr>
              <w:numPr>
                <w:ilvl w:val="0"/>
                <w:numId w:val="27"/>
              </w:numPr>
              <w:tabs>
                <w:tab w:val="left" w:pos="420"/>
              </w:tabs>
              <w:autoSpaceDN w:val="0"/>
              <w:spacing w:before="22" w:line="237" w:lineRule="auto"/>
              <w:rPr>
                <w:sz w:val="22"/>
                <w:lang w:eastAsia="zh-CN"/>
              </w:rPr>
            </w:pPr>
            <w:r>
              <w:rPr>
                <w:sz w:val="22"/>
                <w:lang w:eastAsia="zh-CN"/>
              </w:rPr>
              <w:t>FID</w:t>
            </w:r>
            <w:r>
              <w:rPr>
                <w:rFonts w:hint="eastAsia"/>
                <w:sz w:val="22"/>
                <w:lang w:eastAsia="zh-CN"/>
              </w:rPr>
              <w:t>检测器系统性能要求：检测限：</w:t>
            </w:r>
            <w:r>
              <w:rPr>
                <w:sz w:val="22"/>
                <w:lang w:eastAsia="zh-CN"/>
              </w:rPr>
              <w:t>≤5*10-11 g/s</w:t>
            </w:r>
            <w:r>
              <w:rPr>
                <w:rFonts w:hint="eastAsia"/>
                <w:sz w:val="22"/>
                <w:lang w:eastAsia="zh-CN"/>
              </w:rPr>
              <w:t>；基线噪声：</w:t>
            </w:r>
            <w:r>
              <w:rPr>
                <w:sz w:val="22"/>
                <w:lang w:eastAsia="zh-CN"/>
              </w:rPr>
              <w:t>≤10-12A</w:t>
            </w:r>
            <w:r>
              <w:rPr>
                <w:rFonts w:hint="eastAsia"/>
                <w:sz w:val="22"/>
                <w:lang w:eastAsia="zh-CN"/>
              </w:rPr>
              <w:t>；</w:t>
            </w:r>
            <w:r>
              <w:rPr>
                <w:sz w:val="22"/>
                <w:lang w:eastAsia="zh-CN"/>
              </w:rPr>
              <w:t>30min</w:t>
            </w:r>
            <w:r>
              <w:rPr>
                <w:rFonts w:hint="eastAsia"/>
                <w:sz w:val="22"/>
                <w:lang w:eastAsia="zh-CN"/>
              </w:rPr>
              <w:t>基线漂移：</w:t>
            </w:r>
            <w:r>
              <w:rPr>
                <w:sz w:val="22"/>
                <w:lang w:eastAsia="zh-CN"/>
              </w:rPr>
              <w:t>≤10-11A</w:t>
            </w:r>
            <w:r>
              <w:rPr>
                <w:rFonts w:hint="eastAsia"/>
                <w:sz w:val="22"/>
                <w:lang w:eastAsia="zh-CN"/>
              </w:rPr>
              <w:t>；线性范围：＞</w:t>
            </w:r>
            <w:r>
              <w:rPr>
                <w:sz w:val="22"/>
                <w:lang w:eastAsia="zh-CN"/>
              </w:rPr>
              <w:t>10</w:t>
            </w:r>
            <w:r>
              <w:rPr>
                <w:sz w:val="22"/>
                <w:vertAlign w:val="superscript"/>
                <w:lang w:eastAsia="zh-CN"/>
              </w:rPr>
              <w:t>7</w:t>
            </w:r>
            <w:r>
              <w:rPr>
                <w:rFonts w:hint="eastAsia"/>
                <w:sz w:val="22"/>
                <w:lang w:eastAsia="zh-CN"/>
              </w:rPr>
              <w:t>；</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数据采集与传输</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8"/>
              </w:numPr>
              <w:tabs>
                <w:tab w:val="left" w:pos="420"/>
              </w:tabs>
              <w:autoSpaceDN w:val="0"/>
              <w:spacing w:before="22" w:line="237" w:lineRule="auto"/>
              <w:rPr>
                <w:sz w:val="22"/>
                <w:lang w:eastAsia="zh-CN"/>
              </w:rPr>
            </w:pPr>
            <w:r>
              <w:rPr>
                <w:rFonts w:hint="eastAsia"/>
                <w:sz w:val="22"/>
                <w:lang w:eastAsia="zh-CN"/>
              </w:rPr>
              <w:t>对监测数据实时采集、存储、计</w:t>
            </w:r>
            <w:r w:rsidRPr="00666D7D">
              <w:rPr>
                <w:rFonts w:hint="eastAsia"/>
                <w:sz w:val="22"/>
                <w:lang w:eastAsia="zh-CN"/>
              </w:rPr>
              <w:t>算，能输出</w:t>
            </w:r>
            <w:r w:rsidRPr="00666D7D">
              <w:rPr>
                <w:rFonts w:hint="eastAsia"/>
                <w:lang w:eastAsia="zh-CN"/>
              </w:rPr>
              <w:t>≤</w:t>
            </w:r>
            <w:r w:rsidRPr="00666D7D">
              <w:rPr>
                <w:sz w:val="22"/>
                <w:lang w:eastAsia="zh-CN"/>
              </w:rPr>
              <w:t>1h</w:t>
            </w:r>
            <w:r w:rsidRPr="00666D7D">
              <w:rPr>
                <w:rFonts w:hint="eastAsia"/>
                <w:sz w:val="22"/>
                <w:lang w:eastAsia="zh-CN"/>
              </w:rPr>
              <w:t>时</w:t>
            </w:r>
            <w:r>
              <w:rPr>
                <w:rFonts w:hint="eastAsia"/>
                <w:sz w:val="22"/>
                <w:lang w:eastAsia="zh-CN"/>
              </w:rPr>
              <w:t>间分辨率的数据。</w:t>
            </w:r>
          </w:p>
          <w:p w:rsidR="00535D2A" w:rsidRDefault="00535D2A" w:rsidP="00FA03E0">
            <w:pPr>
              <w:numPr>
                <w:ilvl w:val="0"/>
                <w:numId w:val="28"/>
              </w:numPr>
              <w:tabs>
                <w:tab w:val="left" w:pos="420"/>
              </w:tabs>
              <w:autoSpaceDN w:val="0"/>
              <w:spacing w:before="22" w:line="237" w:lineRule="auto"/>
              <w:rPr>
                <w:sz w:val="22"/>
                <w:lang w:eastAsia="zh-CN"/>
              </w:rPr>
            </w:pPr>
            <w:r>
              <w:rPr>
                <w:rFonts w:hint="eastAsia"/>
                <w:sz w:val="22"/>
                <w:lang w:eastAsia="zh-CN"/>
              </w:rPr>
              <w:t>输出结果能设置为标准状态下的浓度或参比状态下的浓度并能够进行两种状态的切换；</w:t>
            </w:r>
          </w:p>
          <w:p w:rsidR="00535D2A" w:rsidRDefault="00535D2A" w:rsidP="00FA03E0">
            <w:pPr>
              <w:numPr>
                <w:ilvl w:val="0"/>
                <w:numId w:val="28"/>
              </w:numPr>
              <w:tabs>
                <w:tab w:val="left" w:pos="420"/>
              </w:tabs>
              <w:autoSpaceDN w:val="0"/>
              <w:spacing w:before="22" w:line="237" w:lineRule="auto"/>
              <w:rPr>
                <w:sz w:val="22"/>
                <w:lang w:eastAsia="zh-CN"/>
              </w:rPr>
            </w:pPr>
            <w:r>
              <w:rPr>
                <w:rFonts w:hint="eastAsia"/>
                <w:sz w:val="22"/>
                <w:lang w:eastAsia="zh-CN"/>
              </w:rPr>
              <w:t>具有质量浓度和体积浓度单位切换功能。</w:t>
            </w:r>
          </w:p>
          <w:p w:rsidR="00535D2A" w:rsidRDefault="00535D2A" w:rsidP="00FA03E0">
            <w:pPr>
              <w:numPr>
                <w:ilvl w:val="0"/>
                <w:numId w:val="28"/>
              </w:numPr>
              <w:tabs>
                <w:tab w:val="left" w:pos="420"/>
              </w:tabs>
              <w:autoSpaceDN w:val="0"/>
              <w:spacing w:before="22" w:line="237" w:lineRule="auto"/>
              <w:rPr>
                <w:sz w:val="22"/>
                <w:lang w:eastAsia="zh-CN"/>
              </w:rPr>
            </w:pPr>
            <w:r>
              <w:rPr>
                <w:rFonts w:hint="eastAsia"/>
                <w:sz w:val="22"/>
                <w:lang w:eastAsia="zh-CN"/>
              </w:rPr>
              <w:t>具有网络接入功能，能定时传输数据和图表。传输协议符合</w:t>
            </w:r>
            <w:r>
              <w:rPr>
                <w:sz w:val="22"/>
                <w:lang w:eastAsia="zh-CN"/>
              </w:rPr>
              <w:t xml:space="preserve"> HJ 212 </w:t>
            </w:r>
            <w:r>
              <w:rPr>
                <w:rFonts w:hint="eastAsia"/>
                <w:sz w:val="22"/>
                <w:lang w:eastAsia="zh-CN"/>
              </w:rPr>
              <w:t>的要求。</w:t>
            </w:r>
          </w:p>
          <w:p w:rsidR="00535D2A" w:rsidRDefault="00535D2A" w:rsidP="00FA03E0">
            <w:pPr>
              <w:numPr>
                <w:ilvl w:val="0"/>
                <w:numId w:val="28"/>
              </w:numPr>
              <w:tabs>
                <w:tab w:val="left" w:pos="420"/>
              </w:tabs>
              <w:autoSpaceDN w:val="0"/>
              <w:spacing w:before="22" w:line="237" w:lineRule="auto"/>
              <w:rPr>
                <w:sz w:val="22"/>
                <w:lang w:eastAsia="zh-CN"/>
              </w:rPr>
            </w:pPr>
            <w:r>
              <w:rPr>
                <w:rFonts w:hint="eastAsia"/>
                <w:sz w:val="22"/>
                <w:lang w:eastAsia="zh-CN"/>
              </w:rPr>
              <w:t>能够实时显示各目标化合物监测数据和工作状态参数等，可设置条件查询和显示历史数据。</w:t>
            </w:r>
          </w:p>
          <w:p w:rsidR="00535D2A" w:rsidRDefault="00535D2A" w:rsidP="00FA03E0">
            <w:pPr>
              <w:numPr>
                <w:ilvl w:val="0"/>
                <w:numId w:val="28"/>
              </w:numPr>
              <w:tabs>
                <w:tab w:val="left" w:pos="420"/>
              </w:tabs>
              <w:autoSpaceDN w:val="0"/>
              <w:spacing w:before="22" w:line="237" w:lineRule="auto"/>
              <w:rPr>
                <w:sz w:val="22"/>
                <w:lang w:eastAsia="zh-CN"/>
              </w:rPr>
            </w:pPr>
            <w:r>
              <w:rPr>
                <w:rFonts w:hint="eastAsia"/>
                <w:sz w:val="22"/>
                <w:lang w:eastAsia="zh-CN"/>
              </w:rPr>
              <w:t>能够记录存储半年以上的数据，具有历史数据查询、导出功能。停电后，能自动保存数据。</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机柜</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312"/>
              </w:tabs>
              <w:rPr>
                <w:sz w:val="22"/>
                <w:lang w:eastAsia="zh-CN"/>
              </w:rPr>
            </w:pPr>
            <w:r>
              <w:rPr>
                <w:rFonts w:hint="eastAsia"/>
                <w:sz w:val="22"/>
                <w:lang w:eastAsia="zh-CN"/>
              </w:rPr>
              <w:t>机柜满足站点所有设备安全稳固组合运行；相关安装配套管材及气路管材，避免气路对监测因子发生吸附。散热性能良好，方便拆卸仪器与清洗仪器内部管路，机柜后侧有纵向导轨汇总各仪器的电缆线路，机柜有接地孔线，所有的连接管线、接头等采用防腐材质，不与被测污染物发生化学反应。</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稳压电源</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lang w:eastAsia="zh-CN"/>
              </w:rPr>
            </w:pPr>
            <w:r>
              <w:rPr>
                <w:rFonts w:hint="eastAsia"/>
                <w:sz w:val="22"/>
                <w:lang w:eastAsia="zh-CN"/>
              </w:rPr>
              <w:t>能够满足预浓缩仪等设备需求，确保上述仪器长期稳定运行，不受感应电影响跳变电压，稳压电源可负载</w:t>
            </w:r>
            <w:r>
              <w:rPr>
                <w:sz w:val="22"/>
                <w:lang w:eastAsia="zh-CN"/>
              </w:rPr>
              <w:t>5KW</w:t>
            </w:r>
            <w:r>
              <w:rPr>
                <w:rFonts w:hint="eastAsia"/>
                <w:sz w:val="22"/>
                <w:lang w:eastAsia="zh-CN"/>
              </w:rPr>
              <w:t>及以上，供仪器正常使用，稳压电源接地。</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站房及配套设施</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9"/>
              </w:numPr>
              <w:tabs>
                <w:tab w:val="left" w:pos="420"/>
              </w:tabs>
              <w:autoSpaceDN w:val="0"/>
              <w:spacing w:before="22" w:line="237" w:lineRule="auto"/>
              <w:rPr>
                <w:sz w:val="22"/>
                <w:lang w:eastAsia="zh-CN"/>
              </w:rPr>
            </w:pPr>
            <w:r>
              <w:rPr>
                <w:rFonts w:hint="eastAsia"/>
                <w:sz w:val="22"/>
                <w:lang w:eastAsia="zh-CN"/>
              </w:rPr>
              <w:t>站房为无窗或双层密封窗结构，墙体有较好的保温性能。</w:t>
            </w:r>
          </w:p>
          <w:p w:rsidR="00535D2A" w:rsidRDefault="00535D2A" w:rsidP="00FA03E0">
            <w:pPr>
              <w:numPr>
                <w:ilvl w:val="0"/>
                <w:numId w:val="29"/>
              </w:numPr>
              <w:tabs>
                <w:tab w:val="left" w:pos="420"/>
              </w:tabs>
              <w:autoSpaceDN w:val="0"/>
              <w:spacing w:before="22" w:line="237" w:lineRule="auto"/>
              <w:rPr>
                <w:sz w:val="22"/>
                <w:lang w:eastAsia="zh-CN"/>
              </w:rPr>
            </w:pPr>
            <w:r>
              <w:rPr>
                <w:rFonts w:hint="eastAsia"/>
                <w:sz w:val="22"/>
                <w:lang w:eastAsia="zh-CN"/>
              </w:rPr>
              <w:t>站房供电采用三相供电；</w:t>
            </w:r>
          </w:p>
          <w:p w:rsidR="00535D2A" w:rsidRDefault="00535D2A" w:rsidP="00FA03E0">
            <w:pPr>
              <w:numPr>
                <w:ilvl w:val="0"/>
                <w:numId w:val="29"/>
              </w:numPr>
              <w:tabs>
                <w:tab w:val="left" w:pos="420"/>
              </w:tabs>
              <w:autoSpaceDN w:val="0"/>
              <w:spacing w:before="22" w:line="237" w:lineRule="auto"/>
              <w:rPr>
                <w:sz w:val="22"/>
                <w:lang w:eastAsia="zh-CN"/>
              </w:rPr>
            </w:pPr>
            <w:r>
              <w:rPr>
                <w:rFonts w:hint="eastAsia"/>
                <w:sz w:val="22"/>
                <w:lang w:eastAsia="zh-CN"/>
              </w:rPr>
              <w:t>站房有防雷电和防电磁波干扰的措施。站房有良好的接地线路，接地电阻＜</w:t>
            </w:r>
            <w:r>
              <w:rPr>
                <w:sz w:val="22"/>
                <w:lang w:eastAsia="zh-CN"/>
              </w:rPr>
              <w:t>4</w:t>
            </w:r>
            <w:r>
              <w:rPr>
                <w:sz w:val="22"/>
              </w:rPr>
              <w:t>Ω</w:t>
            </w:r>
            <w:r>
              <w:rPr>
                <w:rFonts w:hint="eastAsia"/>
                <w:sz w:val="22"/>
                <w:lang w:eastAsia="zh-CN"/>
              </w:rPr>
              <w:t>。</w:t>
            </w:r>
          </w:p>
          <w:p w:rsidR="00535D2A" w:rsidRDefault="00535D2A" w:rsidP="00FA03E0">
            <w:pPr>
              <w:numPr>
                <w:ilvl w:val="0"/>
                <w:numId w:val="29"/>
              </w:numPr>
              <w:tabs>
                <w:tab w:val="left" w:pos="420"/>
              </w:tabs>
              <w:autoSpaceDN w:val="0"/>
              <w:spacing w:before="22" w:line="237" w:lineRule="auto"/>
              <w:rPr>
                <w:sz w:val="22"/>
              </w:rPr>
            </w:pPr>
            <w:r>
              <w:rPr>
                <w:rFonts w:hint="eastAsia"/>
                <w:sz w:val="22"/>
              </w:rPr>
              <w:t>环境温度</w:t>
            </w:r>
            <w:r>
              <w:rPr>
                <w:sz w:val="22"/>
              </w:rPr>
              <w:t>:5~35</w:t>
            </w:r>
            <w:r>
              <w:rPr>
                <w:rFonts w:ascii="Cambria Math" w:hAnsi="Cambria Math" w:cs="Cambria Math"/>
                <w:sz w:val="22"/>
              </w:rPr>
              <w:t>℃</w:t>
            </w:r>
            <w:r>
              <w:rPr>
                <w:rFonts w:hint="eastAsia"/>
                <w:sz w:val="22"/>
              </w:rPr>
              <w:t>；</w:t>
            </w:r>
          </w:p>
          <w:p w:rsidR="00535D2A" w:rsidRDefault="00535D2A" w:rsidP="00FA03E0">
            <w:pPr>
              <w:numPr>
                <w:ilvl w:val="0"/>
                <w:numId w:val="29"/>
              </w:numPr>
              <w:tabs>
                <w:tab w:val="left" w:pos="420"/>
              </w:tabs>
              <w:autoSpaceDN w:val="0"/>
              <w:spacing w:before="22" w:line="237" w:lineRule="auto"/>
              <w:rPr>
                <w:sz w:val="22"/>
              </w:rPr>
            </w:pPr>
            <w:r>
              <w:rPr>
                <w:rFonts w:hint="eastAsia"/>
                <w:sz w:val="22"/>
              </w:rPr>
              <w:t>相对湿度</w:t>
            </w:r>
            <w:r>
              <w:rPr>
                <w:sz w:val="22"/>
              </w:rPr>
              <w:t>:20%~80%</w:t>
            </w:r>
            <w:r>
              <w:rPr>
                <w:rFonts w:hint="eastAsia"/>
                <w:sz w:val="22"/>
              </w:rPr>
              <w:t>；</w:t>
            </w:r>
          </w:p>
          <w:p w:rsidR="00535D2A" w:rsidRDefault="00535D2A" w:rsidP="00FA03E0">
            <w:pPr>
              <w:numPr>
                <w:ilvl w:val="0"/>
                <w:numId w:val="29"/>
              </w:numPr>
              <w:tabs>
                <w:tab w:val="left" w:pos="420"/>
              </w:tabs>
              <w:autoSpaceDN w:val="0"/>
              <w:spacing w:before="22" w:line="237" w:lineRule="auto"/>
              <w:rPr>
                <w:sz w:val="22"/>
              </w:rPr>
            </w:pPr>
            <w:r>
              <w:rPr>
                <w:rFonts w:hint="eastAsia"/>
                <w:sz w:val="22"/>
              </w:rPr>
              <w:t>空调</w:t>
            </w:r>
          </w:p>
          <w:p w:rsidR="00535D2A" w:rsidRDefault="00535D2A" w:rsidP="00FA03E0">
            <w:pPr>
              <w:numPr>
                <w:ilvl w:val="0"/>
                <w:numId w:val="29"/>
              </w:numPr>
              <w:tabs>
                <w:tab w:val="left" w:pos="420"/>
              </w:tabs>
              <w:autoSpaceDN w:val="0"/>
              <w:spacing w:before="22" w:line="237" w:lineRule="auto"/>
              <w:rPr>
                <w:sz w:val="22"/>
              </w:rPr>
            </w:pPr>
            <w:r>
              <w:rPr>
                <w:rFonts w:hint="eastAsia"/>
                <w:sz w:val="22"/>
              </w:rPr>
              <w:t>自动灭火装置</w:t>
            </w:r>
          </w:p>
          <w:p w:rsidR="00535D2A" w:rsidRDefault="00535D2A" w:rsidP="00FA03E0">
            <w:pPr>
              <w:numPr>
                <w:ilvl w:val="0"/>
                <w:numId w:val="29"/>
              </w:numPr>
              <w:tabs>
                <w:tab w:val="left" w:pos="420"/>
              </w:tabs>
              <w:autoSpaceDN w:val="0"/>
              <w:spacing w:before="22" w:line="237" w:lineRule="auto"/>
              <w:rPr>
                <w:sz w:val="22"/>
              </w:rPr>
            </w:pPr>
            <w:r>
              <w:rPr>
                <w:rFonts w:hint="eastAsia"/>
                <w:sz w:val="22"/>
              </w:rPr>
              <w:t>房顶承重要求大于等于</w:t>
            </w:r>
            <w:r>
              <w:rPr>
                <w:sz w:val="22"/>
              </w:rPr>
              <w:t xml:space="preserve"> 250kg/ m</w:t>
            </w:r>
            <w:r>
              <w:rPr>
                <w:sz w:val="22"/>
                <w:vertAlign w:val="superscript"/>
              </w:rPr>
              <w:t>2</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视频监控安防</w:t>
            </w:r>
            <w:r>
              <w:rPr>
                <w:rFonts w:hint="eastAsia"/>
                <w:sz w:val="22"/>
              </w:rPr>
              <w:lastRenderedPageBreak/>
              <w:t>系统</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eastAsia="Times New Roman"/>
                <w:color w:val="auto"/>
                <w:sz w:val="22"/>
                <w:lang w:eastAsia="zh-CN"/>
              </w:rPr>
            </w:pPr>
            <w:r>
              <w:rPr>
                <w:rFonts w:hint="eastAsia"/>
                <w:color w:val="auto"/>
                <w:sz w:val="22"/>
                <w:lang w:eastAsia="zh-CN"/>
              </w:rPr>
              <w:lastRenderedPageBreak/>
              <w:t>室外环境能见度拍照系统技术参数：</w:t>
            </w:r>
          </w:p>
          <w:p w:rsidR="00535D2A" w:rsidRDefault="00535D2A" w:rsidP="002359DE">
            <w:pPr>
              <w:tabs>
                <w:tab w:val="left" w:pos="420"/>
              </w:tabs>
              <w:autoSpaceDN w:val="0"/>
              <w:spacing w:before="22" w:line="237" w:lineRule="auto"/>
              <w:ind w:left="113"/>
              <w:rPr>
                <w:color w:val="auto"/>
                <w:sz w:val="22"/>
                <w:lang w:eastAsia="zh-CN"/>
              </w:rPr>
            </w:pPr>
            <w:r>
              <w:rPr>
                <w:rFonts w:hint="eastAsia"/>
                <w:color w:val="auto"/>
                <w:sz w:val="22"/>
                <w:lang w:eastAsia="zh-CN"/>
              </w:rPr>
              <w:t>多种图像处理技术，无论顺光、逆光、白天、黑夜都可拍到清晰反映实际环境状况的图片；</w:t>
            </w:r>
          </w:p>
          <w:p w:rsidR="00535D2A" w:rsidRDefault="00535D2A" w:rsidP="002359DE">
            <w:pPr>
              <w:tabs>
                <w:tab w:val="left" w:pos="420"/>
              </w:tabs>
              <w:autoSpaceDN w:val="0"/>
              <w:spacing w:before="22" w:line="237" w:lineRule="auto"/>
              <w:ind w:left="113"/>
              <w:rPr>
                <w:color w:val="auto"/>
                <w:sz w:val="22"/>
                <w:lang w:eastAsia="zh-CN"/>
              </w:rPr>
            </w:pPr>
            <w:r>
              <w:rPr>
                <w:rFonts w:hint="eastAsia"/>
                <w:color w:val="auto"/>
                <w:sz w:val="22"/>
                <w:lang w:eastAsia="zh-CN"/>
              </w:rPr>
              <w:lastRenderedPageBreak/>
              <w:t>防护罩具有防雾、防结霜等功能；</w:t>
            </w:r>
          </w:p>
          <w:p w:rsidR="00535D2A" w:rsidRDefault="00535D2A" w:rsidP="002359DE">
            <w:pPr>
              <w:tabs>
                <w:tab w:val="left" w:pos="420"/>
              </w:tabs>
              <w:autoSpaceDN w:val="0"/>
              <w:spacing w:before="22" w:line="237" w:lineRule="auto"/>
              <w:ind w:left="113"/>
              <w:rPr>
                <w:color w:val="auto"/>
                <w:sz w:val="22"/>
              </w:rPr>
            </w:pPr>
            <w:r>
              <w:rPr>
                <w:rFonts w:hint="eastAsia"/>
                <w:color w:val="auto"/>
                <w:sz w:val="22"/>
              </w:rPr>
              <w:t>支持</w:t>
            </w:r>
            <w:r>
              <w:rPr>
                <w:color w:val="auto"/>
                <w:sz w:val="22"/>
              </w:rPr>
              <w:t>RS232/RS485</w:t>
            </w:r>
            <w:r>
              <w:rPr>
                <w:rFonts w:hint="eastAsia"/>
                <w:color w:val="auto"/>
                <w:sz w:val="22"/>
              </w:rPr>
              <w:t>、</w:t>
            </w:r>
            <w:r>
              <w:rPr>
                <w:color w:val="auto"/>
                <w:sz w:val="22"/>
              </w:rPr>
              <w:t>USB</w:t>
            </w:r>
            <w:r>
              <w:rPr>
                <w:rFonts w:hint="eastAsia"/>
                <w:color w:val="auto"/>
                <w:sz w:val="22"/>
              </w:rPr>
              <w:t>、以太网口等接口；</w:t>
            </w:r>
          </w:p>
          <w:p w:rsidR="00535D2A" w:rsidRDefault="00535D2A" w:rsidP="002359DE">
            <w:pPr>
              <w:tabs>
                <w:tab w:val="left" w:pos="420"/>
              </w:tabs>
              <w:autoSpaceDN w:val="0"/>
              <w:spacing w:before="22" w:line="237" w:lineRule="auto"/>
              <w:ind w:left="113"/>
              <w:rPr>
                <w:color w:val="auto"/>
                <w:sz w:val="22"/>
                <w:lang w:eastAsia="zh-CN"/>
              </w:rPr>
            </w:pPr>
            <w:r>
              <w:rPr>
                <w:rFonts w:hint="eastAsia"/>
                <w:color w:val="auto"/>
                <w:sz w:val="22"/>
                <w:lang w:eastAsia="zh-CN"/>
              </w:rPr>
              <w:t>实时摄像监控系统技术参数：</w:t>
            </w:r>
          </w:p>
          <w:p w:rsidR="00535D2A" w:rsidRDefault="00535D2A" w:rsidP="00FA03E0">
            <w:pPr>
              <w:numPr>
                <w:ilvl w:val="0"/>
                <w:numId w:val="30"/>
              </w:numPr>
              <w:tabs>
                <w:tab w:val="left" w:pos="420"/>
              </w:tabs>
              <w:autoSpaceDN w:val="0"/>
              <w:spacing w:before="22" w:line="237" w:lineRule="auto"/>
              <w:rPr>
                <w:color w:val="auto"/>
                <w:sz w:val="22"/>
                <w:lang w:eastAsia="zh-CN"/>
              </w:rPr>
            </w:pPr>
            <w:r>
              <w:rPr>
                <w:rFonts w:hint="eastAsia"/>
                <w:color w:val="auto"/>
                <w:sz w:val="22"/>
                <w:lang w:eastAsia="zh-CN"/>
              </w:rPr>
              <w:t>能够拍摄多个方位摄影</w:t>
            </w:r>
            <w:r w:rsidRPr="00666D7D">
              <w:rPr>
                <w:rFonts w:hint="eastAsia"/>
                <w:color w:val="auto"/>
                <w:sz w:val="22"/>
                <w:lang w:eastAsia="zh-CN"/>
              </w:rPr>
              <w:t>分辨率为≥</w:t>
            </w:r>
            <w:r w:rsidRPr="00666D7D">
              <w:rPr>
                <w:color w:val="auto"/>
                <w:sz w:val="22"/>
                <w:lang w:eastAsia="zh-CN"/>
              </w:rPr>
              <w:t>40</w:t>
            </w:r>
            <w:r w:rsidRPr="00666D7D">
              <w:rPr>
                <w:rFonts w:hint="eastAsia"/>
                <w:color w:val="auto"/>
                <w:sz w:val="22"/>
                <w:lang w:eastAsia="zh-CN"/>
              </w:rPr>
              <w:t>万象素红外阵列；</w:t>
            </w:r>
          </w:p>
          <w:p w:rsidR="00535D2A" w:rsidRDefault="00535D2A" w:rsidP="00FA03E0">
            <w:pPr>
              <w:numPr>
                <w:ilvl w:val="0"/>
                <w:numId w:val="30"/>
              </w:numPr>
              <w:tabs>
                <w:tab w:val="left" w:pos="420"/>
              </w:tabs>
              <w:autoSpaceDN w:val="0"/>
              <w:spacing w:before="22" w:line="237" w:lineRule="auto"/>
              <w:rPr>
                <w:color w:val="auto"/>
                <w:sz w:val="22"/>
                <w:lang w:eastAsia="zh-CN"/>
              </w:rPr>
            </w:pPr>
            <w:r>
              <w:rPr>
                <w:rFonts w:hint="eastAsia"/>
                <w:color w:val="auto"/>
                <w:sz w:val="22"/>
                <w:lang w:eastAsia="zh-CN"/>
              </w:rPr>
              <w:t>室内摄像头均具备变焦功能，室内变焦可看清仪器面板显示内容；</w:t>
            </w:r>
          </w:p>
          <w:p w:rsidR="00535D2A" w:rsidRDefault="00535D2A" w:rsidP="00FA03E0">
            <w:pPr>
              <w:numPr>
                <w:ilvl w:val="0"/>
                <w:numId w:val="30"/>
              </w:numPr>
              <w:tabs>
                <w:tab w:val="left" w:pos="420"/>
              </w:tabs>
              <w:autoSpaceDN w:val="0"/>
              <w:spacing w:before="22" w:line="237" w:lineRule="auto"/>
              <w:rPr>
                <w:color w:val="auto"/>
                <w:sz w:val="22"/>
                <w:lang w:eastAsia="zh-CN"/>
              </w:rPr>
            </w:pPr>
            <w:r>
              <w:rPr>
                <w:rFonts w:hint="eastAsia"/>
                <w:color w:val="auto"/>
                <w:sz w:val="22"/>
                <w:lang w:eastAsia="zh-CN"/>
              </w:rPr>
              <w:t>摄像数据实时传输到计算机储存，储存期至少</w:t>
            </w:r>
            <w:r>
              <w:rPr>
                <w:color w:val="auto"/>
                <w:sz w:val="22"/>
                <w:lang w:eastAsia="zh-CN"/>
              </w:rPr>
              <w:t>4</w:t>
            </w:r>
            <w:r>
              <w:rPr>
                <w:rFonts w:hint="eastAsia"/>
                <w:color w:val="auto"/>
                <w:sz w:val="22"/>
                <w:lang w:eastAsia="zh-CN"/>
              </w:rPr>
              <w:t>周；</w:t>
            </w:r>
          </w:p>
          <w:p w:rsidR="00535D2A" w:rsidRDefault="00535D2A" w:rsidP="00FA03E0">
            <w:pPr>
              <w:numPr>
                <w:ilvl w:val="0"/>
                <w:numId w:val="30"/>
              </w:numPr>
              <w:tabs>
                <w:tab w:val="left" w:pos="420"/>
              </w:tabs>
              <w:autoSpaceDN w:val="0"/>
              <w:spacing w:before="22" w:line="237" w:lineRule="auto"/>
              <w:rPr>
                <w:color w:val="auto"/>
                <w:sz w:val="22"/>
                <w:lang w:eastAsia="zh-CN"/>
              </w:rPr>
            </w:pPr>
            <w:r>
              <w:rPr>
                <w:rFonts w:hint="eastAsia"/>
                <w:color w:val="auto"/>
                <w:sz w:val="22"/>
                <w:lang w:eastAsia="zh-CN"/>
              </w:rPr>
              <w:t>支持数据断电不丢失；可实时监控子站安防摄像视频，并可查看历史监控视频；</w:t>
            </w:r>
          </w:p>
          <w:p w:rsidR="00535D2A" w:rsidRDefault="00535D2A" w:rsidP="00FA03E0">
            <w:pPr>
              <w:numPr>
                <w:ilvl w:val="0"/>
                <w:numId w:val="31"/>
              </w:numPr>
              <w:tabs>
                <w:tab w:val="left" w:pos="420"/>
              </w:tabs>
              <w:autoSpaceDN w:val="0"/>
              <w:spacing w:before="22" w:line="237" w:lineRule="auto"/>
              <w:rPr>
                <w:sz w:val="22"/>
                <w:lang w:eastAsia="zh-CN"/>
              </w:rPr>
            </w:pPr>
            <w:r>
              <w:rPr>
                <w:rFonts w:hint="eastAsia"/>
                <w:color w:val="auto"/>
                <w:sz w:val="22"/>
                <w:lang w:eastAsia="zh-CN"/>
              </w:rPr>
              <w:t>视频监控单元具备实时监控功能、云台操作功能、录像存储功能、语音监听功能和简单的远程维护功能。</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气象参数仪</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2"/>
              </w:numPr>
              <w:tabs>
                <w:tab w:val="left" w:pos="420"/>
              </w:tabs>
              <w:autoSpaceDN w:val="0"/>
              <w:spacing w:before="22" w:line="237" w:lineRule="auto"/>
              <w:rPr>
                <w:sz w:val="22"/>
                <w:lang w:eastAsia="zh-CN"/>
              </w:rPr>
            </w:pPr>
            <w:r>
              <w:rPr>
                <w:rFonts w:hint="eastAsia"/>
                <w:sz w:val="22"/>
                <w:lang w:eastAsia="zh-CN"/>
              </w:rPr>
              <w:t>风速：测量范围：（</w:t>
            </w:r>
            <w:r>
              <w:rPr>
                <w:sz w:val="22"/>
                <w:lang w:eastAsia="zh-CN"/>
              </w:rPr>
              <w:t>0~60</w:t>
            </w:r>
            <w:r>
              <w:rPr>
                <w:rFonts w:hint="eastAsia"/>
                <w:sz w:val="22"/>
                <w:lang w:eastAsia="zh-CN"/>
              </w:rPr>
              <w:t>）</w:t>
            </w:r>
            <w:r>
              <w:rPr>
                <w:sz w:val="22"/>
                <w:lang w:eastAsia="zh-CN"/>
              </w:rPr>
              <w:t>m/s</w:t>
            </w:r>
            <w:r>
              <w:rPr>
                <w:rFonts w:hint="eastAsia"/>
                <w:sz w:val="22"/>
                <w:lang w:eastAsia="zh-CN"/>
              </w:rPr>
              <w:t>；测量精度：</w:t>
            </w:r>
            <w:r>
              <w:rPr>
                <w:sz w:val="22"/>
                <w:lang w:eastAsia="zh-CN"/>
              </w:rPr>
              <w:t>±0.3m/s</w:t>
            </w:r>
            <w:r>
              <w:rPr>
                <w:rFonts w:hint="eastAsia"/>
                <w:sz w:val="22"/>
                <w:lang w:eastAsia="zh-CN"/>
              </w:rPr>
              <w:t>（风速＜</w:t>
            </w:r>
            <w:r>
              <w:rPr>
                <w:sz w:val="22"/>
                <w:lang w:eastAsia="zh-CN"/>
              </w:rPr>
              <w:t>10m/s</w:t>
            </w:r>
            <w:r>
              <w:rPr>
                <w:rFonts w:hint="eastAsia"/>
                <w:sz w:val="22"/>
                <w:lang w:eastAsia="zh-CN"/>
              </w:rPr>
              <w:t>）或风速</w:t>
            </w:r>
            <w:r>
              <w:rPr>
                <w:sz w:val="22"/>
                <w:lang w:eastAsia="zh-CN"/>
              </w:rPr>
              <w:t>≥10m/s</w:t>
            </w:r>
            <w:r>
              <w:rPr>
                <w:rFonts w:hint="eastAsia"/>
                <w:sz w:val="22"/>
                <w:lang w:eastAsia="zh-CN"/>
              </w:rPr>
              <w:t>测量值的</w:t>
            </w:r>
            <w:r>
              <w:rPr>
                <w:sz w:val="22"/>
                <w:lang w:eastAsia="zh-CN"/>
              </w:rPr>
              <w:t>3%</w:t>
            </w:r>
            <w:r>
              <w:rPr>
                <w:rFonts w:hint="eastAsia"/>
                <w:sz w:val="22"/>
                <w:lang w:eastAsia="zh-CN"/>
              </w:rPr>
              <w:t>；</w:t>
            </w:r>
          </w:p>
          <w:p w:rsidR="00535D2A" w:rsidRDefault="00535D2A" w:rsidP="00FA03E0">
            <w:pPr>
              <w:numPr>
                <w:ilvl w:val="0"/>
                <w:numId w:val="32"/>
              </w:numPr>
              <w:tabs>
                <w:tab w:val="left" w:pos="420"/>
              </w:tabs>
              <w:autoSpaceDN w:val="0"/>
              <w:spacing w:before="22" w:line="237" w:lineRule="auto"/>
              <w:rPr>
                <w:sz w:val="22"/>
              </w:rPr>
            </w:pPr>
            <w:r>
              <w:rPr>
                <w:rFonts w:hint="eastAsia"/>
                <w:sz w:val="22"/>
              </w:rPr>
              <w:t>风向：测量范围：</w:t>
            </w:r>
            <w:r>
              <w:rPr>
                <w:sz w:val="22"/>
              </w:rPr>
              <w:t>0~359.9°</w:t>
            </w:r>
            <w:r>
              <w:rPr>
                <w:rFonts w:hint="eastAsia"/>
                <w:sz w:val="22"/>
              </w:rPr>
              <w:t>；</w:t>
            </w:r>
          </w:p>
          <w:p w:rsidR="00535D2A" w:rsidRDefault="00535D2A" w:rsidP="00FA03E0">
            <w:pPr>
              <w:numPr>
                <w:ilvl w:val="0"/>
                <w:numId w:val="32"/>
              </w:numPr>
              <w:tabs>
                <w:tab w:val="left" w:pos="420"/>
              </w:tabs>
              <w:autoSpaceDN w:val="0"/>
              <w:spacing w:before="22" w:line="237" w:lineRule="auto"/>
              <w:rPr>
                <w:sz w:val="22"/>
                <w:lang w:eastAsia="zh-CN"/>
              </w:rPr>
            </w:pPr>
            <w:r>
              <w:rPr>
                <w:rFonts w:hint="eastAsia"/>
                <w:sz w:val="22"/>
                <w:lang w:eastAsia="zh-CN"/>
              </w:rPr>
              <w:t>温度：测量范围：（</w:t>
            </w:r>
            <w:r>
              <w:rPr>
                <w:sz w:val="22"/>
                <w:lang w:eastAsia="zh-CN"/>
              </w:rPr>
              <w:t>-40~80</w:t>
            </w:r>
            <w:r>
              <w:rPr>
                <w:rFonts w:ascii="Cambria Math" w:hAnsi="Cambria Math" w:cs="Cambria Math"/>
                <w:sz w:val="22"/>
                <w:lang w:eastAsia="zh-CN"/>
              </w:rPr>
              <w:t>℃</w:t>
            </w:r>
            <w:r>
              <w:rPr>
                <w:rFonts w:hint="eastAsia"/>
                <w:sz w:val="22"/>
                <w:lang w:eastAsia="zh-CN"/>
              </w:rPr>
              <w:t>）；测量精度：</w:t>
            </w:r>
            <w:r>
              <w:rPr>
                <w:sz w:val="22"/>
                <w:lang w:eastAsia="zh-CN"/>
              </w:rPr>
              <w:t>±0.3</w:t>
            </w:r>
            <w:r>
              <w:rPr>
                <w:rFonts w:ascii="Cambria Math" w:hAnsi="Cambria Math" w:cs="Cambria Math"/>
                <w:sz w:val="22"/>
                <w:lang w:eastAsia="zh-CN"/>
              </w:rPr>
              <w:t>℃</w:t>
            </w:r>
            <w:r>
              <w:rPr>
                <w:rFonts w:hint="eastAsia"/>
                <w:sz w:val="22"/>
                <w:lang w:eastAsia="zh-CN"/>
              </w:rPr>
              <w:t>；</w:t>
            </w:r>
          </w:p>
          <w:p w:rsidR="00535D2A" w:rsidRDefault="00535D2A" w:rsidP="00FA03E0">
            <w:pPr>
              <w:numPr>
                <w:ilvl w:val="0"/>
                <w:numId w:val="32"/>
              </w:numPr>
              <w:tabs>
                <w:tab w:val="left" w:pos="420"/>
              </w:tabs>
              <w:autoSpaceDN w:val="0"/>
              <w:spacing w:before="22" w:line="237" w:lineRule="auto"/>
              <w:rPr>
                <w:sz w:val="22"/>
                <w:lang w:eastAsia="zh-CN"/>
              </w:rPr>
            </w:pPr>
            <w:r>
              <w:rPr>
                <w:rFonts w:hint="eastAsia"/>
                <w:sz w:val="22"/>
                <w:lang w:eastAsia="zh-CN"/>
              </w:rPr>
              <w:t>湿度：测量范围：（</w:t>
            </w:r>
            <w:r>
              <w:rPr>
                <w:sz w:val="22"/>
                <w:lang w:eastAsia="zh-CN"/>
              </w:rPr>
              <w:t>0~100</w:t>
            </w:r>
            <w:r>
              <w:rPr>
                <w:rFonts w:hint="eastAsia"/>
                <w:sz w:val="22"/>
                <w:lang w:eastAsia="zh-CN"/>
              </w:rPr>
              <w:t>）</w:t>
            </w:r>
            <w:r>
              <w:rPr>
                <w:sz w:val="22"/>
                <w:lang w:eastAsia="zh-CN"/>
              </w:rPr>
              <w:t>%RH</w:t>
            </w:r>
            <w:r>
              <w:rPr>
                <w:rFonts w:hint="eastAsia"/>
                <w:sz w:val="22"/>
                <w:lang w:eastAsia="zh-CN"/>
              </w:rPr>
              <w:t>；测量精度：</w:t>
            </w:r>
            <w:r>
              <w:rPr>
                <w:sz w:val="22"/>
                <w:lang w:eastAsia="zh-CN"/>
              </w:rPr>
              <w:t>±3%RH</w:t>
            </w:r>
            <w:r>
              <w:rPr>
                <w:rFonts w:hint="eastAsia"/>
                <w:sz w:val="22"/>
                <w:lang w:eastAsia="zh-CN"/>
              </w:rPr>
              <w:t>；</w:t>
            </w:r>
          </w:p>
          <w:p w:rsidR="00535D2A" w:rsidRDefault="00535D2A" w:rsidP="00FA03E0">
            <w:pPr>
              <w:numPr>
                <w:ilvl w:val="0"/>
                <w:numId w:val="32"/>
              </w:numPr>
              <w:tabs>
                <w:tab w:val="left" w:pos="420"/>
              </w:tabs>
              <w:autoSpaceDN w:val="0"/>
              <w:spacing w:before="22" w:line="237" w:lineRule="auto"/>
              <w:rPr>
                <w:sz w:val="22"/>
                <w:lang w:eastAsia="zh-CN"/>
              </w:rPr>
            </w:pPr>
            <w:r>
              <w:rPr>
                <w:rFonts w:hint="eastAsia"/>
                <w:sz w:val="22"/>
                <w:lang w:eastAsia="zh-CN"/>
              </w:rPr>
              <w:t>气压：测量范围：（</w:t>
            </w:r>
            <w:r>
              <w:rPr>
                <w:rFonts w:hint="eastAsia"/>
                <w:sz w:val="22"/>
                <w:lang w:eastAsia="zh-CN"/>
              </w:rPr>
              <w:t>10</w:t>
            </w:r>
            <w:r>
              <w:rPr>
                <w:sz w:val="22"/>
                <w:lang w:eastAsia="zh-CN"/>
              </w:rPr>
              <w:t>~1100</w:t>
            </w:r>
            <w:r>
              <w:rPr>
                <w:rFonts w:hint="eastAsia"/>
                <w:sz w:val="22"/>
                <w:lang w:eastAsia="zh-CN"/>
              </w:rPr>
              <w:t>）</w:t>
            </w:r>
            <w:r>
              <w:rPr>
                <w:sz w:val="22"/>
                <w:lang w:eastAsia="zh-CN"/>
              </w:rPr>
              <w:t>hpa</w:t>
            </w:r>
            <w:r>
              <w:rPr>
                <w:rFonts w:hint="eastAsia"/>
                <w:sz w:val="22"/>
                <w:lang w:eastAsia="zh-CN"/>
              </w:rPr>
              <w:t>；测量精度：</w:t>
            </w:r>
            <w:r>
              <w:rPr>
                <w:sz w:val="22"/>
                <w:lang w:eastAsia="zh-CN"/>
              </w:rPr>
              <w:t>±0.5hpa</w:t>
            </w:r>
          </w:p>
        </w:tc>
      </w:tr>
      <w:tr w:rsidR="00535D2A" w:rsidTr="002359DE">
        <w:trPr>
          <w:trHeight w:val="79"/>
        </w:trPr>
        <w:tc>
          <w:tcPr>
            <w:tcW w:w="28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22"/>
              </w:numPr>
              <w:tabs>
                <w:tab w:val="left" w:pos="420"/>
              </w:tabs>
              <w:autoSpaceDN w:val="0"/>
              <w:jc w:val="center"/>
              <w:rPr>
                <w:sz w:val="22"/>
                <w:lang w:eastAsia="zh-CN"/>
              </w:rPr>
            </w:pPr>
          </w:p>
        </w:tc>
        <w:tc>
          <w:tcPr>
            <w:tcW w:w="472" w:type="pct"/>
            <w:vMerge/>
            <w:tcBorders>
              <w:left w:val="single" w:sz="4" w:space="0" w:color="auto"/>
              <w:bottom w:val="single" w:sz="4" w:space="0" w:color="auto"/>
              <w:right w:val="single" w:sz="4" w:space="0" w:color="auto"/>
            </w:tcBorders>
            <w:vAlign w:val="center"/>
          </w:tcPr>
          <w:p w:rsidR="00535D2A" w:rsidRDefault="00535D2A" w:rsidP="002359DE">
            <w:pPr>
              <w:rPr>
                <w:rFonts w:ascii="Arial" w:hAnsi="Arial" w:cs="Arial"/>
                <w:sz w:val="22"/>
                <w:lang w:eastAsia="zh-CN"/>
              </w:rPr>
            </w:pPr>
          </w:p>
        </w:tc>
        <w:tc>
          <w:tcPr>
            <w:tcW w:w="46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sz w:val="22"/>
              </w:rPr>
            </w:pPr>
            <w:r>
              <w:rPr>
                <w:rFonts w:hint="eastAsia"/>
                <w:sz w:val="22"/>
              </w:rPr>
              <w:t>其他</w:t>
            </w:r>
          </w:p>
        </w:tc>
        <w:tc>
          <w:tcPr>
            <w:tcW w:w="377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420"/>
              </w:tabs>
              <w:autoSpaceDN w:val="0"/>
              <w:spacing w:before="22" w:line="237" w:lineRule="auto"/>
              <w:ind w:left="113"/>
              <w:rPr>
                <w:sz w:val="22"/>
                <w:lang w:eastAsia="zh-CN"/>
              </w:rPr>
            </w:pPr>
            <w:r>
              <w:rPr>
                <w:rFonts w:hint="eastAsia"/>
                <w:sz w:val="22"/>
                <w:lang w:eastAsia="zh-CN"/>
              </w:rPr>
              <w:t>符合《环境空气挥发性有机物气相色谱连续监测系统技术要求及检测方法标准》（</w:t>
            </w:r>
            <w:r>
              <w:rPr>
                <w:rFonts w:hint="eastAsia"/>
                <w:sz w:val="22"/>
                <w:lang w:eastAsia="zh-CN"/>
              </w:rPr>
              <w:t>HJ1010-2018</w:t>
            </w:r>
            <w:r>
              <w:rPr>
                <w:rFonts w:hint="eastAsia"/>
                <w:sz w:val="22"/>
                <w:lang w:eastAsia="zh-CN"/>
              </w:rPr>
              <w:t>）要求。</w:t>
            </w:r>
          </w:p>
        </w:tc>
      </w:tr>
    </w:tbl>
    <w:p w:rsidR="00535D2A" w:rsidRDefault="00535D2A" w:rsidP="00535D2A">
      <w:pPr>
        <w:spacing w:before="95" w:line="220" w:lineRule="auto"/>
        <w:ind w:left="476"/>
        <w:rPr>
          <w:rFonts w:ascii="宋体" w:hAnsi="宋体" w:cs="宋体"/>
          <w:color w:val="000000"/>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8</w:t>
      </w:r>
      <w:r>
        <w:rPr>
          <w:rFonts w:eastAsia="Times New Roman"/>
          <w:spacing w:val="-1"/>
          <w:sz w:val="22"/>
        </w:rPr>
        <w:t xml:space="preserve"> </w:t>
      </w:r>
      <w:r>
        <w:rPr>
          <w:rFonts w:ascii="宋体" w:hAnsi="宋体" w:cs="宋体" w:hint="eastAsia"/>
          <w:spacing w:val="-1"/>
          <w:sz w:val="22"/>
        </w:rPr>
        <w:t>VOCs站（116组分）</w:t>
      </w:r>
    </w:p>
    <w:tbl>
      <w:tblPr>
        <w:tblStyle w:val="42"/>
        <w:tblW w:w="4805" w:type="pct"/>
        <w:tblLook w:val="04A0" w:firstRow="1" w:lastRow="0" w:firstColumn="1" w:lastColumn="0" w:noHBand="0" w:noVBand="1"/>
      </w:tblPr>
      <w:tblGrid>
        <w:gridCol w:w="490"/>
        <w:gridCol w:w="788"/>
        <w:gridCol w:w="737"/>
        <w:gridCol w:w="6175"/>
      </w:tblGrid>
      <w:tr w:rsidR="00535D2A" w:rsidTr="002359DE">
        <w:trPr>
          <w:trHeight w:val="411"/>
          <w:tblHeader/>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rFonts w:ascii="Arial" w:hAnsi="Arial" w:cs="Arial"/>
                <w:b/>
                <w:bCs/>
                <w:sz w:val="22"/>
              </w:rPr>
            </w:pPr>
            <w:r>
              <w:rPr>
                <w:rFonts w:hint="eastAsia"/>
                <w:b/>
                <w:bCs/>
                <w:sz w:val="22"/>
              </w:rPr>
              <w:t>序号</w:t>
            </w:r>
          </w:p>
        </w:tc>
        <w:tc>
          <w:tcPr>
            <w:tcW w:w="48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
                <w:bCs/>
                <w:sz w:val="22"/>
              </w:rPr>
            </w:pPr>
            <w:r>
              <w:rPr>
                <w:rFonts w:hint="eastAsia"/>
                <w:b/>
                <w:bCs/>
                <w:sz w:val="22"/>
              </w:rPr>
              <w:t>建设内容</w:t>
            </w: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
                <w:bCs/>
                <w:sz w:val="22"/>
              </w:rPr>
            </w:pPr>
            <w:r>
              <w:rPr>
                <w:rFonts w:hint="eastAsia"/>
                <w:b/>
                <w:bCs/>
                <w:sz w:val="22"/>
              </w:rPr>
              <w:t>设备名称</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
                <w:bCs/>
                <w:sz w:val="22"/>
              </w:rPr>
            </w:pPr>
            <w:r>
              <w:rPr>
                <w:rFonts w:hint="eastAsia"/>
                <w:b/>
                <w:bCs/>
                <w:sz w:val="22"/>
              </w:rPr>
              <w:t>设备参数</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rPr>
            </w:pP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bCs/>
                <w:sz w:val="22"/>
              </w:rPr>
              <w:t>VOCs</w:t>
            </w:r>
            <w:r>
              <w:rPr>
                <w:rFonts w:hint="eastAsia"/>
                <w:bCs/>
                <w:sz w:val="22"/>
              </w:rPr>
              <w:t>站（</w:t>
            </w:r>
            <w:r>
              <w:rPr>
                <w:bCs/>
                <w:sz w:val="22"/>
              </w:rPr>
              <w:t>116</w:t>
            </w:r>
            <w:r>
              <w:rPr>
                <w:rFonts w:hint="eastAsia"/>
                <w:bCs/>
                <w:sz w:val="22"/>
              </w:rPr>
              <w:t>组分）</w:t>
            </w: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rFonts w:hint="eastAsia"/>
                <w:bCs/>
                <w:sz w:val="22"/>
              </w:rPr>
              <w:t>样品采集系统</w:t>
            </w:r>
          </w:p>
          <w:p w:rsidR="00535D2A" w:rsidRDefault="00535D2A" w:rsidP="002359DE">
            <w:pPr>
              <w:jc w:val="center"/>
              <w:rPr>
                <w:bCs/>
                <w:sz w:val="22"/>
              </w:rPr>
            </w:pP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4"/>
              </w:numPr>
              <w:tabs>
                <w:tab w:val="left" w:pos="420"/>
              </w:tabs>
              <w:autoSpaceDN w:val="0"/>
              <w:spacing w:before="22" w:line="237" w:lineRule="auto"/>
              <w:rPr>
                <w:sz w:val="22"/>
                <w:lang w:eastAsia="zh-CN"/>
              </w:rPr>
            </w:pPr>
            <w:r>
              <w:rPr>
                <w:rFonts w:hint="eastAsia"/>
                <w:sz w:val="22"/>
                <w:lang w:eastAsia="zh-CN"/>
              </w:rPr>
              <w:t>采样装置应连接紧密，避免漏气；</w:t>
            </w:r>
          </w:p>
          <w:p w:rsidR="00535D2A" w:rsidRDefault="00535D2A" w:rsidP="00FA03E0">
            <w:pPr>
              <w:numPr>
                <w:ilvl w:val="0"/>
                <w:numId w:val="34"/>
              </w:numPr>
              <w:tabs>
                <w:tab w:val="left" w:pos="420"/>
              </w:tabs>
              <w:autoSpaceDN w:val="0"/>
              <w:spacing w:before="22" w:line="237" w:lineRule="auto"/>
              <w:rPr>
                <w:sz w:val="22"/>
                <w:lang w:eastAsia="zh-CN"/>
              </w:rPr>
            </w:pPr>
            <w:r>
              <w:rPr>
                <w:rFonts w:hint="eastAsia"/>
                <w:sz w:val="22"/>
                <w:lang w:eastAsia="zh-CN"/>
              </w:rPr>
              <w:t>总管内的气流保持层流状态，采样气体在总管内的滞留时间小于</w:t>
            </w:r>
            <w:r>
              <w:rPr>
                <w:sz w:val="22"/>
                <w:lang w:eastAsia="zh-CN"/>
              </w:rPr>
              <w:t>20s</w:t>
            </w:r>
            <w:r>
              <w:rPr>
                <w:rFonts w:hint="eastAsia"/>
                <w:sz w:val="22"/>
                <w:lang w:eastAsia="zh-CN"/>
              </w:rPr>
              <w:t>；</w:t>
            </w:r>
          </w:p>
          <w:p w:rsidR="00535D2A" w:rsidRDefault="00535D2A" w:rsidP="00FA03E0">
            <w:pPr>
              <w:numPr>
                <w:ilvl w:val="0"/>
                <w:numId w:val="34"/>
              </w:numPr>
              <w:tabs>
                <w:tab w:val="left" w:pos="420"/>
              </w:tabs>
              <w:autoSpaceDN w:val="0"/>
              <w:spacing w:before="22" w:line="237" w:lineRule="auto"/>
              <w:rPr>
                <w:sz w:val="22"/>
                <w:lang w:eastAsia="zh-CN"/>
              </w:rPr>
            </w:pPr>
            <w:r>
              <w:rPr>
                <w:rFonts w:hint="eastAsia"/>
                <w:sz w:val="22"/>
                <w:lang w:eastAsia="zh-CN"/>
              </w:rPr>
              <w:t>采样管路、阀门及连接部件的制作材料，选用不释放干扰物质且不与目标化合物发生化学反应的材料；</w:t>
            </w:r>
          </w:p>
          <w:p w:rsidR="00535D2A" w:rsidRDefault="00535D2A" w:rsidP="00FA03E0">
            <w:pPr>
              <w:numPr>
                <w:ilvl w:val="0"/>
                <w:numId w:val="34"/>
              </w:numPr>
              <w:tabs>
                <w:tab w:val="left" w:pos="420"/>
              </w:tabs>
              <w:autoSpaceDN w:val="0"/>
              <w:spacing w:before="22" w:line="237" w:lineRule="auto"/>
              <w:rPr>
                <w:bCs/>
                <w:sz w:val="22"/>
                <w:lang w:eastAsia="zh-CN"/>
              </w:rPr>
            </w:pPr>
            <w:r>
              <w:rPr>
                <w:rFonts w:hint="eastAsia"/>
                <w:sz w:val="22"/>
                <w:lang w:eastAsia="zh-CN"/>
              </w:rPr>
              <w:t>采样管路加装加热装置，加热温度一般控制在（</w:t>
            </w:r>
            <w:r>
              <w:rPr>
                <w:sz w:val="22"/>
                <w:lang w:eastAsia="zh-CN"/>
              </w:rPr>
              <w:t>30</w:t>
            </w:r>
            <w:r>
              <w:rPr>
                <w:rFonts w:ascii="Cambria Math" w:hAnsi="Cambria Math" w:cs="Cambria Math"/>
                <w:sz w:val="22"/>
                <w:lang w:eastAsia="zh-CN"/>
              </w:rPr>
              <w:t>℃</w:t>
            </w:r>
            <w:r>
              <w:rPr>
                <w:sz w:val="22"/>
                <w:lang w:eastAsia="zh-CN"/>
              </w:rPr>
              <w:t>~50</w:t>
            </w:r>
            <w:r>
              <w:rPr>
                <w:rFonts w:ascii="Cambria Math" w:hAnsi="Cambria Math" w:cs="Cambria Math"/>
                <w:sz w:val="22"/>
                <w:lang w:eastAsia="zh-CN"/>
              </w:rPr>
              <w:t>℃</w:t>
            </w:r>
            <w:r>
              <w:rPr>
                <w:rFonts w:hint="eastAsia"/>
                <w:sz w:val="22"/>
                <w:lang w:eastAsia="zh-CN"/>
              </w:rPr>
              <w:t>），避免采样管路内壁结露；</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rFonts w:hint="eastAsia"/>
                <w:bCs/>
                <w:sz w:val="22"/>
              </w:rPr>
              <w:t>预浓缩前处理系统</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5"/>
              </w:numPr>
              <w:tabs>
                <w:tab w:val="left" w:pos="420"/>
              </w:tabs>
              <w:autoSpaceDN w:val="0"/>
              <w:spacing w:before="22" w:line="237" w:lineRule="auto"/>
              <w:rPr>
                <w:sz w:val="22"/>
                <w:lang w:eastAsia="zh-CN"/>
              </w:rPr>
            </w:pPr>
            <w:r>
              <w:rPr>
                <w:rFonts w:hint="eastAsia"/>
                <w:sz w:val="22"/>
                <w:lang w:eastAsia="zh-CN"/>
              </w:rPr>
              <w:t>富集模块对待测挥发性有机物组分进行富集浓缩，同时在线去除水、</w:t>
            </w:r>
            <w:r>
              <w:rPr>
                <w:sz w:val="22"/>
                <w:lang w:eastAsia="zh-CN"/>
              </w:rPr>
              <w:t>CO</w:t>
            </w:r>
            <w:r>
              <w:rPr>
                <w:sz w:val="22"/>
                <w:vertAlign w:val="subscript"/>
                <w:lang w:eastAsia="zh-CN"/>
              </w:rPr>
              <w:t>2</w:t>
            </w:r>
            <w:r>
              <w:rPr>
                <w:rFonts w:hint="eastAsia"/>
                <w:sz w:val="22"/>
                <w:lang w:eastAsia="zh-CN"/>
              </w:rPr>
              <w:t>等干扰，并能实现快速热解析；</w:t>
            </w:r>
          </w:p>
          <w:p w:rsidR="00535D2A" w:rsidRDefault="00535D2A" w:rsidP="00FA03E0">
            <w:pPr>
              <w:numPr>
                <w:ilvl w:val="0"/>
                <w:numId w:val="35"/>
              </w:numPr>
              <w:tabs>
                <w:tab w:val="left" w:pos="420"/>
              </w:tabs>
              <w:autoSpaceDN w:val="0"/>
              <w:spacing w:before="22" w:line="237" w:lineRule="auto"/>
              <w:rPr>
                <w:bCs/>
                <w:sz w:val="22"/>
                <w:lang w:eastAsia="zh-CN"/>
              </w:rPr>
            </w:pPr>
            <w:r>
              <w:rPr>
                <w:rFonts w:hint="eastAsia"/>
                <w:sz w:val="22"/>
                <w:lang w:eastAsia="zh-CN"/>
              </w:rPr>
              <w:t>采用低温冷阱富集、高</w:t>
            </w:r>
            <w:r>
              <w:rPr>
                <w:rFonts w:hint="eastAsia"/>
                <w:bCs/>
                <w:sz w:val="22"/>
                <w:lang w:eastAsia="zh-CN"/>
              </w:rPr>
              <w:t>温解析，高温解析需要保证瞬时解析。</w:t>
            </w:r>
          </w:p>
          <w:p w:rsidR="00535D2A" w:rsidRDefault="00535D2A" w:rsidP="002359DE">
            <w:pPr>
              <w:rPr>
                <w:bCs/>
                <w:sz w:val="22"/>
                <w:lang w:eastAsia="zh-CN"/>
              </w:rPr>
            </w:pPr>
            <w:r>
              <w:rPr>
                <w:rFonts w:hint="eastAsia"/>
                <w:bCs/>
                <w:sz w:val="22"/>
                <w:lang w:eastAsia="zh-CN"/>
              </w:rPr>
              <w:t>技术参数：</w:t>
            </w:r>
          </w:p>
          <w:p w:rsidR="00535D2A" w:rsidRDefault="00535D2A" w:rsidP="002359DE">
            <w:pPr>
              <w:rPr>
                <w:bCs/>
                <w:sz w:val="22"/>
                <w:lang w:eastAsia="zh-CN"/>
              </w:rPr>
            </w:pPr>
            <w:r>
              <w:rPr>
                <w:rFonts w:hint="eastAsia"/>
                <w:bCs/>
                <w:sz w:val="22"/>
                <w:lang w:eastAsia="zh-CN"/>
              </w:rPr>
              <w:t>升温速率不低于</w:t>
            </w:r>
            <w:r>
              <w:rPr>
                <w:bCs/>
                <w:sz w:val="22"/>
                <w:lang w:eastAsia="zh-CN"/>
              </w:rPr>
              <w:t>60</w:t>
            </w:r>
            <w:r>
              <w:rPr>
                <w:rFonts w:ascii="Cambria Math" w:hAnsi="Cambria Math" w:cs="Cambria Math"/>
                <w:bCs/>
                <w:sz w:val="22"/>
                <w:lang w:eastAsia="zh-CN"/>
              </w:rPr>
              <w:t>℃</w:t>
            </w:r>
            <w:r>
              <w:rPr>
                <w:bCs/>
                <w:sz w:val="22"/>
                <w:lang w:eastAsia="zh-CN"/>
              </w:rPr>
              <w:t>/s</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rFonts w:hint="eastAsia"/>
                <w:bCs/>
                <w:sz w:val="22"/>
              </w:rPr>
              <w:t>气源系统</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6"/>
              </w:numPr>
              <w:tabs>
                <w:tab w:val="left" w:pos="420"/>
              </w:tabs>
              <w:autoSpaceDN w:val="0"/>
              <w:spacing w:before="22" w:line="237" w:lineRule="auto"/>
              <w:rPr>
                <w:sz w:val="22"/>
                <w:lang w:eastAsia="zh-CN"/>
              </w:rPr>
            </w:pPr>
            <w:r>
              <w:rPr>
                <w:rFonts w:hint="eastAsia"/>
                <w:sz w:val="22"/>
                <w:lang w:eastAsia="zh-CN"/>
              </w:rPr>
              <w:t>提供高纯空气、氢气，装置加装除烃装置，输出气体不得含有影响仪器正常工作的灰尘、烃类、水分及腐蚀性物质</w:t>
            </w:r>
            <w:r>
              <w:rPr>
                <w:sz w:val="22"/>
                <w:lang w:eastAsia="zh-CN"/>
              </w:rPr>
              <w:t>;</w:t>
            </w:r>
          </w:p>
          <w:p w:rsidR="00535D2A" w:rsidRDefault="00535D2A" w:rsidP="00FA03E0">
            <w:pPr>
              <w:numPr>
                <w:ilvl w:val="0"/>
                <w:numId w:val="36"/>
              </w:numPr>
              <w:tabs>
                <w:tab w:val="left" w:pos="420"/>
              </w:tabs>
              <w:autoSpaceDN w:val="0"/>
              <w:spacing w:before="22" w:line="237" w:lineRule="auto"/>
              <w:rPr>
                <w:sz w:val="22"/>
              </w:rPr>
            </w:pPr>
            <w:r>
              <w:rPr>
                <w:rFonts w:hint="eastAsia"/>
                <w:sz w:val="22"/>
              </w:rPr>
              <w:t>氢气纯度不低于</w:t>
            </w:r>
            <w:r>
              <w:rPr>
                <w:sz w:val="22"/>
              </w:rPr>
              <w:t xml:space="preserve"> 99.99%;</w:t>
            </w:r>
          </w:p>
          <w:p w:rsidR="00535D2A" w:rsidRDefault="00535D2A" w:rsidP="00FA03E0">
            <w:pPr>
              <w:numPr>
                <w:ilvl w:val="0"/>
                <w:numId w:val="36"/>
              </w:numPr>
              <w:tabs>
                <w:tab w:val="left" w:pos="420"/>
              </w:tabs>
              <w:autoSpaceDN w:val="0"/>
              <w:spacing w:before="22" w:line="237" w:lineRule="auto"/>
              <w:rPr>
                <w:bCs/>
                <w:sz w:val="22"/>
                <w:lang w:eastAsia="zh-CN"/>
              </w:rPr>
            </w:pPr>
            <w:r>
              <w:rPr>
                <w:rFonts w:hint="eastAsia"/>
                <w:sz w:val="22"/>
                <w:lang w:eastAsia="zh-CN"/>
              </w:rPr>
              <w:t>气密性好，</w:t>
            </w:r>
            <w:r>
              <w:rPr>
                <w:sz w:val="22"/>
                <w:lang w:eastAsia="zh-CN"/>
              </w:rPr>
              <w:t>0.3 MPa</w:t>
            </w:r>
            <w:r>
              <w:rPr>
                <w:rFonts w:hint="eastAsia"/>
                <w:sz w:val="22"/>
                <w:lang w:eastAsia="zh-CN"/>
              </w:rPr>
              <w:t>压强下，</w:t>
            </w:r>
            <w:r>
              <w:rPr>
                <w:sz w:val="22"/>
                <w:lang w:eastAsia="zh-CN"/>
              </w:rPr>
              <w:t>30 min</w:t>
            </w:r>
            <w:r>
              <w:rPr>
                <w:rFonts w:hint="eastAsia"/>
                <w:sz w:val="22"/>
                <w:lang w:eastAsia="zh-CN"/>
              </w:rPr>
              <w:t>压降不大于</w:t>
            </w:r>
            <w:r>
              <w:rPr>
                <w:sz w:val="22"/>
                <w:lang w:eastAsia="zh-CN"/>
              </w:rPr>
              <w:t>0.01 MPa</w:t>
            </w:r>
            <w:r>
              <w:rPr>
                <w:rFonts w:hint="eastAsia"/>
                <w:sz w:val="22"/>
                <w:lang w:eastAsia="zh-CN"/>
              </w:rPr>
              <w:t>，确保其不会泄露；</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lang w:eastAsia="zh-CN"/>
              </w:rPr>
            </w:pPr>
            <w:r>
              <w:rPr>
                <w:rFonts w:hint="eastAsia"/>
                <w:bCs/>
                <w:sz w:val="22"/>
                <w:lang w:eastAsia="zh-CN"/>
              </w:rPr>
              <w:t>气相</w:t>
            </w:r>
            <w:r>
              <w:rPr>
                <w:rFonts w:hint="eastAsia"/>
                <w:bCs/>
                <w:sz w:val="22"/>
                <w:lang w:eastAsia="zh-CN"/>
              </w:rPr>
              <w:lastRenderedPageBreak/>
              <w:t>色谱</w:t>
            </w:r>
            <w:r>
              <w:rPr>
                <w:bCs/>
                <w:sz w:val="22"/>
                <w:lang w:eastAsia="zh-CN"/>
              </w:rPr>
              <w:t>-</w:t>
            </w:r>
            <w:r>
              <w:rPr>
                <w:rFonts w:hint="eastAsia"/>
                <w:bCs/>
                <w:sz w:val="22"/>
                <w:lang w:eastAsia="zh-CN"/>
              </w:rPr>
              <w:t>质谱联用分析系统</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2359DE">
            <w:pPr>
              <w:rPr>
                <w:bCs/>
                <w:sz w:val="22"/>
              </w:rPr>
            </w:pPr>
            <w:r w:rsidRPr="00666D7D">
              <w:rPr>
                <w:rFonts w:hint="eastAsia"/>
                <w:bCs/>
                <w:sz w:val="22"/>
              </w:rPr>
              <w:lastRenderedPageBreak/>
              <w:t>功能要求：</w:t>
            </w:r>
          </w:p>
          <w:p w:rsidR="00535D2A" w:rsidRPr="00666D7D" w:rsidRDefault="00535D2A" w:rsidP="00FA03E0">
            <w:pPr>
              <w:numPr>
                <w:ilvl w:val="0"/>
                <w:numId w:val="37"/>
              </w:numPr>
              <w:tabs>
                <w:tab w:val="left" w:pos="420"/>
              </w:tabs>
              <w:autoSpaceDN w:val="0"/>
              <w:spacing w:before="22" w:line="237" w:lineRule="auto"/>
              <w:rPr>
                <w:sz w:val="22"/>
                <w:lang w:eastAsia="zh-CN"/>
              </w:rPr>
            </w:pPr>
            <w:r w:rsidRPr="00666D7D">
              <w:rPr>
                <w:rFonts w:hint="eastAsia"/>
                <w:sz w:val="22"/>
                <w:lang w:eastAsia="zh-CN"/>
              </w:rPr>
              <w:lastRenderedPageBreak/>
              <w:t>气相色谱能实现目标化合物的有效分离；</w:t>
            </w:r>
          </w:p>
          <w:p w:rsidR="00535D2A" w:rsidRPr="00666D7D" w:rsidRDefault="00535D2A" w:rsidP="00FA03E0">
            <w:pPr>
              <w:numPr>
                <w:ilvl w:val="0"/>
                <w:numId w:val="37"/>
              </w:numPr>
              <w:tabs>
                <w:tab w:val="left" w:pos="420"/>
              </w:tabs>
              <w:autoSpaceDN w:val="0"/>
              <w:spacing w:before="22" w:line="237" w:lineRule="auto"/>
              <w:rPr>
                <w:sz w:val="22"/>
                <w:lang w:eastAsia="zh-CN"/>
              </w:rPr>
            </w:pPr>
            <w:r w:rsidRPr="00666D7D">
              <w:rPr>
                <w:rFonts w:hint="eastAsia"/>
                <w:sz w:val="22"/>
                <w:lang w:eastAsia="zh-CN"/>
              </w:rPr>
              <w:t>检测器对目标化合物响应良好、稳定；氢火焰离子化检测器能判断检测器工作状态，并具有熄火自动点火功能；</w:t>
            </w:r>
          </w:p>
          <w:p w:rsidR="00535D2A" w:rsidRPr="00666D7D" w:rsidRDefault="00535D2A" w:rsidP="00FA03E0">
            <w:pPr>
              <w:numPr>
                <w:ilvl w:val="0"/>
                <w:numId w:val="37"/>
              </w:numPr>
              <w:tabs>
                <w:tab w:val="left" w:pos="420"/>
              </w:tabs>
              <w:autoSpaceDN w:val="0"/>
              <w:spacing w:before="22" w:line="237" w:lineRule="auto"/>
              <w:rPr>
                <w:sz w:val="22"/>
                <w:lang w:eastAsia="zh-CN"/>
              </w:rPr>
            </w:pPr>
            <w:r w:rsidRPr="00666D7D">
              <w:rPr>
                <w:rFonts w:hint="eastAsia"/>
                <w:sz w:val="22"/>
                <w:lang w:eastAsia="zh-CN"/>
              </w:rPr>
              <w:t>质谱检测器，具有全扫描</w:t>
            </w:r>
            <w:r w:rsidRPr="00666D7D">
              <w:rPr>
                <w:sz w:val="22"/>
                <w:lang w:eastAsia="zh-CN"/>
              </w:rPr>
              <w:t>/</w:t>
            </w:r>
            <w:r w:rsidRPr="00666D7D">
              <w:rPr>
                <w:rFonts w:hint="eastAsia"/>
                <w:sz w:val="22"/>
                <w:lang w:eastAsia="zh-CN"/>
              </w:rPr>
              <w:t>选择离子扫描、自动</w:t>
            </w:r>
            <w:r w:rsidRPr="00666D7D">
              <w:rPr>
                <w:sz w:val="22"/>
                <w:lang w:eastAsia="zh-CN"/>
              </w:rPr>
              <w:t>/</w:t>
            </w:r>
            <w:r w:rsidRPr="00666D7D">
              <w:rPr>
                <w:rFonts w:hint="eastAsia"/>
                <w:sz w:val="22"/>
                <w:lang w:eastAsia="zh-CN"/>
              </w:rPr>
              <w:t>手动调谐、谱库检索等功能；</w:t>
            </w:r>
          </w:p>
          <w:p w:rsidR="00535D2A" w:rsidRPr="00666D7D" w:rsidRDefault="00535D2A" w:rsidP="00FA03E0">
            <w:pPr>
              <w:numPr>
                <w:ilvl w:val="0"/>
                <w:numId w:val="37"/>
              </w:numPr>
              <w:tabs>
                <w:tab w:val="left" w:pos="420"/>
              </w:tabs>
              <w:autoSpaceDN w:val="0"/>
              <w:spacing w:before="22" w:line="237" w:lineRule="auto"/>
              <w:rPr>
                <w:sz w:val="22"/>
                <w:lang w:eastAsia="zh-CN"/>
              </w:rPr>
            </w:pPr>
            <w:r w:rsidRPr="00666D7D">
              <w:rPr>
                <w:rFonts w:hint="eastAsia"/>
                <w:sz w:val="22"/>
                <w:lang w:eastAsia="zh-CN"/>
              </w:rPr>
              <w:t>具有参考分析方法并可编辑；</w:t>
            </w:r>
          </w:p>
          <w:p w:rsidR="00535D2A" w:rsidRPr="00666D7D" w:rsidRDefault="00535D2A" w:rsidP="00FA03E0">
            <w:pPr>
              <w:numPr>
                <w:ilvl w:val="0"/>
                <w:numId w:val="37"/>
              </w:numPr>
              <w:tabs>
                <w:tab w:val="left" w:pos="420"/>
              </w:tabs>
              <w:autoSpaceDN w:val="0"/>
              <w:spacing w:before="22" w:line="237" w:lineRule="auto"/>
              <w:rPr>
                <w:bCs/>
                <w:sz w:val="22"/>
                <w:lang w:eastAsia="zh-CN"/>
              </w:rPr>
            </w:pPr>
            <w:r w:rsidRPr="00666D7D">
              <w:rPr>
                <w:rFonts w:hint="eastAsia"/>
                <w:sz w:val="22"/>
                <w:lang w:eastAsia="zh-CN"/>
              </w:rPr>
              <w:t>具有记录工作过程中流量、温度、压力、色谱图及测量浓度等数据的功能，能自动识别色谱峰，峰高和峰面积可</w:t>
            </w:r>
            <w:r w:rsidRPr="00666D7D">
              <w:rPr>
                <w:rFonts w:hint="eastAsia"/>
                <w:bCs/>
                <w:sz w:val="22"/>
                <w:lang w:eastAsia="zh-CN"/>
              </w:rPr>
              <w:t>自动批量计算；</w:t>
            </w:r>
          </w:p>
          <w:p w:rsidR="00535D2A" w:rsidRPr="00666D7D" w:rsidRDefault="00535D2A" w:rsidP="002359DE">
            <w:pPr>
              <w:tabs>
                <w:tab w:val="center" w:pos="4153"/>
                <w:tab w:val="right" w:pos="8306"/>
              </w:tabs>
              <w:rPr>
                <w:bCs/>
                <w:sz w:val="22"/>
              </w:rPr>
            </w:pPr>
            <w:r w:rsidRPr="00666D7D">
              <w:rPr>
                <w:rFonts w:hint="eastAsia"/>
                <w:bCs/>
                <w:sz w:val="22"/>
              </w:rPr>
              <w:t>技术参数：</w:t>
            </w:r>
          </w:p>
          <w:p w:rsidR="00535D2A" w:rsidRPr="00666D7D" w:rsidRDefault="00535D2A" w:rsidP="00FA03E0">
            <w:pPr>
              <w:numPr>
                <w:ilvl w:val="0"/>
                <w:numId w:val="38"/>
              </w:numPr>
              <w:tabs>
                <w:tab w:val="left" w:pos="420"/>
              </w:tabs>
              <w:autoSpaceDN w:val="0"/>
              <w:spacing w:before="22" w:line="237" w:lineRule="auto"/>
              <w:rPr>
                <w:sz w:val="22"/>
                <w:lang w:eastAsia="zh-CN"/>
              </w:rPr>
            </w:pPr>
            <w:r w:rsidRPr="00666D7D">
              <w:rPr>
                <w:rFonts w:hint="eastAsia"/>
                <w:sz w:val="22"/>
                <w:lang w:eastAsia="zh-CN"/>
              </w:rPr>
              <w:t>目标化合物的标准曲线相关系数</w:t>
            </w:r>
            <w:r w:rsidRPr="00666D7D">
              <w:rPr>
                <w:sz w:val="22"/>
                <w:lang w:eastAsia="zh-CN"/>
              </w:rPr>
              <w:t>≥0.98</w:t>
            </w:r>
            <w:r w:rsidRPr="00666D7D">
              <w:rPr>
                <w:rFonts w:hint="eastAsia"/>
                <w:sz w:val="22"/>
                <w:lang w:eastAsia="zh-CN"/>
              </w:rPr>
              <w:t>；</w:t>
            </w:r>
          </w:p>
          <w:p w:rsidR="00535D2A" w:rsidRPr="00666D7D" w:rsidRDefault="00535D2A" w:rsidP="00FA03E0">
            <w:pPr>
              <w:numPr>
                <w:ilvl w:val="0"/>
                <w:numId w:val="38"/>
              </w:numPr>
              <w:tabs>
                <w:tab w:val="left" w:pos="420"/>
              </w:tabs>
              <w:autoSpaceDN w:val="0"/>
              <w:spacing w:before="22" w:line="237" w:lineRule="auto"/>
              <w:rPr>
                <w:sz w:val="22"/>
              </w:rPr>
            </w:pPr>
            <w:r w:rsidRPr="00666D7D">
              <w:rPr>
                <w:sz w:val="22"/>
              </w:rPr>
              <w:t>90%</w:t>
            </w:r>
            <w:r w:rsidRPr="00666D7D">
              <w:rPr>
                <w:rFonts w:hint="eastAsia"/>
                <w:sz w:val="22"/>
              </w:rPr>
              <w:t>组分（至少包括乙烷和乙烯）的方法检出限</w:t>
            </w:r>
            <w:r w:rsidRPr="00666D7D">
              <w:rPr>
                <w:sz w:val="22"/>
              </w:rPr>
              <w:t>≤0.1 nmol/mol</w:t>
            </w:r>
            <w:r w:rsidRPr="00666D7D">
              <w:rPr>
                <w:rFonts w:hint="eastAsia"/>
                <w:sz w:val="22"/>
              </w:rPr>
              <w:t>；</w:t>
            </w:r>
          </w:p>
          <w:p w:rsidR="00535D2A" w:rsidRPr="00666D7D" w:rsidRDefault="00535D2A" w:rsidP="00FA03E0">
            <w:pPr>
              <w:numPr>
                <w:ilvl w:val="0"/>
                <w:numId w:val="38"/>
              </w:numPr>
              <w:tabs>
                <w:tab w:val="left" w:pos="420"/>
              </w:tabs>
              <w:autoSpaceDN w:val="0"/>
              <w:spacing w:before="22" w:line="237" w:lineRule="auto"/>
              <w:rPr>
                <w:sz w:val="22"/>
                <w:lang w:eastAsia="zh-CN"/>
              </w:rPr>
            </w:pPr>
            <w:r w:rsidRPr="00666D7D">
              <w:rPr>
                <w:rFonts w:hint="eastAsia"/>
                <w:sz w:val="22"/>
                <w:lang w:eastAsia="zh-CN"/>
              </w:rPr>
              <w:t>环戊烷和异戊烷的分离度、</w:t>
            </w:r>
            <w:r w:rsidRPr="00666D7D">
              <w:rPr>
                <w:sz w:val="22"/>
                <w:lang w:eastAsia="zh-CN"/>
              </w:rPr>
              <w:t>2,3-</w:t>
            </w:r>
            <w:r w:rsidRPr="00666D7D">
              <w:rPr>
                <w:rFonts w:hint="eastAsia"/>
                <w:sz w:val="22"/>
                <w:lang w:eastAsia="zh-CN"/>
              </w:rPr>
              <w:t>二甲基戊烷和</w:t>
            </w:r>
            <w:r w:rsidRPr="00666D7D">
              <w:rPr>
                <w:sz w:val="22"/>
                <w:lang w:eastAsia="zh-CN"/>
              </w:rPr>
              <w:t xml:space="preserve"> 2-</w:t>
            </w:r>
            <w:r w:rsidRPr="00666D7D">
              <w:rPr>
                <w:rFonts w:hint="eastAsia"/>
                <w:sz w:val="22"/>
                <w:lang w:eastAsia="zh-CN"/>
              </w:rPr>
              <w:t>甲基己烷的分离度及邻</w:t>
            </w:r>
            <w:r w:rsidRPr="00666D7D">
              <w:rPr>
                <w:sz w:val="22"/>
                <w:lang w:eastAsia="zh-CN"/>
              </w:rPr>
              <w:t>-</w:t>
            </w:r>
            <w:r w:rsidRPr="00666D7D">
              <w:rPr>
                <w:rFonts w:hint="eastAsia"/>
                <w:sz w:val="22"/>
                <w:lang w:eastAsia="zh-CN"/>
              </w:rPr>
              <w:t>二甲苯和苯乙烯的分离度达到</w:t>
            </w:r>
            <w:r w:rsidRPr="00666D7D">
              <w:rPr>
                <w:sz w:val="22"/>
                <w:lang w:eastAsia="zh-CN"/>
              </w:rPr>
              <w:t xml:space="preserve"> 1.0 </w:t>
            </w:r>
            <w:r w:rsidRPr="00666D7D">
              <w:rPr>
                <w:rFonts w:hint="eastAsia"/>
                <w:sz w:val="22"/>
                <w:lang w:eastAsia="zh-CN"/>
              </w:rPr>
              <w:t>以上；</w:t>
            </w:r>
          </w:p>
          <w:p w:rsidR="00535D2A" w:rsidRPr="00666D7D" w:rsidRDefault="00535D2A" w:rsidP="00FA03E0">
            <w:pPr>
              <w:numPr>
                <w:ilvl w:val="0"/>
                <w:numId w:val="38"/>
              </w:numPr>
              <w:tabs>
                <w:tab w:val="left" w:pos="420"/>
              </w:tabs>
              <w:autoSpaceDN w:val="0"/>
              <w:spacing w:before="22" w:line="237" w:lineRule="auto"/>
              <w:rPr>
                <w:sz w:val="22"/>
              </w:rPr>
            </w:pPr>
            <w:r w:rsidRPr="00666D7D">
              <w:rPr>
                <w:sz w:val="22"/>
              </w:rPr>
              <w:t xml:space="preserve">10 nmol/mol </w:t>
            </w:r>
            <w:r w:rsidRPr="00666D7D">
              <w:rPr>
                <w:rFonts w:hint="eastAsia"/>
                <w:sz w:val="22"/>
              </w:rPr>
              <w:t>的</w:t>
            </w:r>
            <w:r w:rsidRPr="00666D7D">
              <w:rPr>
                <w:sz w:val="22"/>
              </w:rPr>
              <w:t xml:space="preserve"> 24 h </w:t>
            </w:r>
            <w:r w:rsidRPr="00666D7D">
              <w:rPr>
                <w:rFonts w:hint="eastAsia"/>
                <w:sz w:val="22"/>
              </w:rPr>
              <w:t>浓度漂移不超过</w:t>
            </w:r>
            <w:r w:rsidRPr="00666D7D">
              <w:rPr>
                <w:sz w:val="22"/>
              </w:rPr>
              <w:t>±1 nmol/mol</w:t>
            </w:r>
            <w:r w:rsidRPr="00666D7D">
              <w:rPr>
                <w:rFonts w:hint="eastAsia"/>
                <w:sz w:val="22"/>
              </w:rPr>
              <w:t>；</w:t>
            </w:r>
          </w:p>
          <w:p w:rsidR="00535D2A" w:rsidRPr="00666D7D" w:rsidRDefault="00535D2A" w:rsidP="00FA03E0">
            <w:pPr>
              <w:numPr>
                <w:ilvl w:val="0"/>
                <w:numId w:val="38"/>
              </w:numPr>
              <w:tabs>
                <w:tab w:val="left" w:pos="420"/>
              </w:tabs>
              <w:autoSpaceDN w:val="0"/>
              <w:spacing w:before="22" w:line="237" w:lineRule="auto"/>
              <w:rPr>
                <w:sz w:val="22"/>
                <w:lang w:eastAsia="zh-CN"/>
              </w:rPr>
            </w:pPr>
            <w:r w:rsidRPr="00666D7D">
              <w:rPr>
                <w:sz w:val="22"/>
                <w:lang w:eastAsia="zh-CN"/>
              </w:rPr>
              <w:t>90%</w:t>
            </w:r>
            <w:r w:rsidRPr="00666D7D">
              <w:rPr>
                <w:rFonts w:hint="eastAsia"/>
                <w:sz w:val="22"/>
                <w:lang w:eastAsia="zh-CN"/>
              </w:rPr>
              <w:t>组分的系统残留浓度</w:t>
            </w:r>
            <w:r w:rsidRPr="00666D7D">
              <w:rPr>
                <w:sz w:val="22"/>
                <w:lang w:eastAsia="zh-CN"/>
              </w:rPr>
              <w:t>≤0.1 nmol/mol</w:t>
            </w:r>
            <w:r w:rsidRPr="00666D7D">
              <w:rPr>
                <w:rFonts w:hint="eastAsia"/>
                <w:sz w:val="22"/>
                <w:lang w:eastAsia="zh-CN"/>
              </w:rPr>
              <w:t>；</w:t>
            </w:r>
          </w:p>
          <w:p w:rsidR="00535D2A" w:rsidRPr="00666D7D" w:rsidRDefault="00535D2A" w:rsidP="00FA03E0">
            <w:pPr>
              <w:numPr>
                <w:ilvl w:val="0"/>
                <w:numId w:val="38"/>
              </w:numPr>
              <w:tabs>
                <w:tab w:val="left" w:pos="420"/>
              </w:tabs>
              <w:autoSpaceDN w:val="0"/>
              <w:spacing w:before="22" w:line="237" w:lineRule="auto"/>
              <w:rPr>
                <w:sz w:val="22"/>
                <w:lang w:eastAsia="zh-CN"/>
              </w:rPr>
            </w:pPr>
            <w:r w:rsidRPr="00666D7D">
              <w:rPr>
                <w:rFonts w:hint="eastAsia"/>
                <w:sz w:val="22"/>
                <w:lang w:eastAsia="zh-CN"/>
              </w:rPr>
              <w:t>柱箱温度控制系统温度控制范围</w:t>
            </w:r>
            <w:r w:rsidRPr="00666D7D">
              <w:rPr>
                <w:sz w:val="22"/>
                <w:lang w:eastAsia="zh-CN"/>
              </w:rPr>
              <w:t>:</w:t>
            </w:r>
            <w:r w:rsidRPr="00666D7D">
              <w:rPr>
                <w:rFonts w:hint="eastAsia"/>
                <w:sz w:val="22"/>
                <w:lang w:eastAsia="zh-CN"/>
              </w:rPr>
              <w:t>最低可控温度不高于室温以上</w:t>
            </w:r>
            <w:r w:rsidRPr="00666D7D">
              <w:rPr>
                <w:sz w:val="22"/>
                <w:lang w:eastAsia="zh-CN"/>
              </w:rPr>
              <w:t xml:space="preserve"> 20</w:t>
            </w:r>
            <w:r w:rsidRPr="00666D7D">
              <w:rPr>
                <w:rFonts w:ascii="Cambria Math" w:hAnsi="Cambria Math" w:cs="Cambria Math"/>
                <w:sz w:val="22"/>
                <w:lang w:eastAsia="zh-CN"/>
              </w:rPr>
              <w:t>℃</w:t>
            </w:r>
            <w:r w:rsidRPr="00666D7D">
              <w:rPr>
                <w:sz w:val="22"/>
                <w:lang w:eastAsia="zh-CN"/>
              </w:rPr>
              <w:t>,</w:t>
            </w:r>
            <w:r w:rsidRPr="00666D7D">
              <w:rPr>
                <w:rFonts w:hint="eastAsia"/>
                <w:sz w:val="22"/>
                <w:lang w:eastAsia="zh-CN"/>
              </w:rPr>
              <w:t>最高工作温度不低于</w:t>
            </w:r>
            <w:r w:rsidRPr="00666D7D">
              <w:rPr>
                <w:sz w:val="22"/>
                <w:lang w:eastAsia="zh-CN"/>
              </w:rPr>
              <w:t xml:space="preserve"> 350</w:t>
            </w:r>
            <w:r w:rsidRPr="00666D7D">
              <w:rPr>
                <w:rFonts w:ascii="Cambria Math" w:hAnsi="Cambria Math" w:cs="Cambria Math"/>
                <w:sz w:val="22"/>
                <w:lang w:eastAsia="zh-CN"/>
              </w:rPr>
              <w:t>℃</w:t>
            </w:r>
            <w:r w:rsidRPr="00666D7D">
              <w:rPr>
                <w:rFonts w:hint="eastAsia"/>
                <w:sz w:val="22"/>
                <w:lang w:eastAsia="zh-CN"/>
              </w:rPr>
              <w:t>；温度稳定性</w:t>
            </w:r>
            <w:r w:rsidRPr="00666D7D">
              <w:rPr>
                <w:sz w:val="22"/>
                <w:lang w:eastAsia="zh-CN"/>
              </w:rPr>
              <w:t>:</w:t>
            </w:r>
            <w:r w:rsidRPr="00666D7D">
              <w:rPr>
                <w:rFonts w:hint="eastAsia"/>
                <w:sz w:val="22"/>
                <w:lang w:eastAsia="zh-CN"/>
              </w:rPr>
              <w:t>不大于</w:t>
            </w:r>
            <w:r w:rsidRPr="00666D7D">
              <w:rPr>
                <w:sz w:val="22"/>
                <w:lang w:eastAsia="zh-CN"/>
              </w:rPr>
              <w:t xml:space="preserve"> 0.5%</w:t>
            </w:r>
            <w:r w:rsidRPr="00666D7D">
              <w:rPr>
                <w:rFonts w:hint="eastAsia"/>
                <w:sz w:val="22"/>
                <w:lang w:eastAsia="zh-CN"/>
              </w:rPr>
              <w:t>。</w:t>
            </w:r>
          </w:p>
          <w:p w:rsidR="00535D2A" w:rsidRPr="00666D7D" w:rsidRDefault="00535D2A" w:rsidP="00FA03E0">
            <w:pPr>
              <w:numPr>
                <w:ilvl w:val="0"/>
                <w:numId w:val="38"/>
              </w:numPr>
              <w:tabs>
                <w:tab w:val="left" w:pos="420"/>
              </w:tabs>
              <w:autoSpaceDN w:val="0"/>
              <w:spacing w:before="22" w:line="237" w:lineRule="auto"/>
              <w:rPr>
                <w:color w:val="auto"/>
                <w:sz w:val="22"/>
                <w:lang w:eastAsia="zh-CN"/>
              </w:rPr>
            </w:pPr>
            <w:r w:rsidRPr="00666D7D">
              <w:rPr>
                <w:sz w:val="22"/>
                <w:lang w:eastAsia="zh-CN"/>
              </w:rPr>
              <w:t>FID</w:t>
            </w:r>
            <w:r w:rsidRPr="00666D7D">
              <w:rPr>
                <w:rFonts w:hint="eastAsia"/>
                <w:sz w:val="22"/>
                <w:lang w:eastAsia="zh-CN"/>
              </w:rPr>
              <w:t>检测器系统性能要求：检测限：≤</w:t>
            </w:r>
            <w:r w:rsidRPr="00666D7D">
              <w:rPr>
                <w:sz w:val="22"/>
                <w:lang w:eastAsia="zh-CN"/>
              </w:rPr>
              <w:t>5*10-11 g/s</w:t>
            </w:r>
            <w:r w:rsidRPr="00666D7D">
              <w:rPr>
                <w:rFonts w:hint="eastAsia"/>
                <w:sz w:val="22"/>
                <w:lang w:eastAsia="zh-CN"/>
              </w:rPr>
              <w:t>；基线噪声：≤</w:t>
            </w:r>
            <w:r w:rsidRPr="00666D7D">
              <w:rPr>
                <w:sz w:val="22"/>
                <w:lang w:eastAsia="zh-CN"/>
              </w:rPr>
              <w:t>10-12A</w:t>
            </w:r>
            <w:r w:rsidRPr="00666D7D">
              <w:rPr>
                <w:rFonts w:hint="eastAsia"/>
                <w:sz w:val="22"/>
                <w:lang w:eastAsia="zh-CN"/>
              </w:rPr>
              <w:t>；</w:t>
            </w:r>
            <w:r w:rsidRPr="00666D7D">
              <w:rPr>
                <w:sz w:val="22"/>
                <w:lang w:eastAsia="zh-CN"/>
              </w:rPr>
              <w:t>30min</w:t>
            </w:r>
            <w:r w:rsidRPr="00666D7D">
              <w:rPr>
                <w:rFonts w:hint="eastAsia"/>
                <w:sz w:val="22"/>
                <w:lang w:eastAsia="zh-CN"/>
              </w:rPr>
              <w:t>基线漂移：≤</w:t>
            </w:r>
            <w:r w:rsidRPr="00666D7D">
              <w:rPr>
                <w:sz w:val="22"/>
                <w:lang w:eastAsia="zh-CN"/>
              </w:rPr>
              <w:t>10-11A</w:t>
            </w:r>
            <w:r w:rsidRPr="00666D7D">
              <w:rPr>
                <w:rFonts w:hint="eastAsia"/>
                <w:sz w:val="22"/>
                <w:lang w:eastAsia="zh-CN"/>
              </w:rPr>
              <w:t>；线性范围：＞</w:t>
            </w:r>
            <w:r w:rsidRPr="00666D7D">
              <w:rPr>
                <w:sz w:val="22"/>
                <w:lang w:eastAsia="zh-CN"/>
              </w:rPr>
              <w:t>10</w:t>
            </w:r>
            <w:r w:rsidRPr="00666D7D">
              <w:rPr>
                <w:sz w:val="22"/>
                <w:vertAlign w:val="superscript"/>
                <w:lang w:eastAsia="zh-CN"/>
              </w:rPr>
              <w:t>7</w:t>
            </w:r>
            <w:r w:rsidRPr="00666D7D">
              <w:rPr>
                <w:rFonts w:hint="eastAsia"/>
                <w:sz w:val="22"/>
                <w:lang w:eastAsia="zh-CN"/>
              </w:rPr>
              <w:t>；</w:t>
            </w:r>
          </w:p>
          <w:p w:rsidR="00535D2A" w:rsidRPr="00666D7D" w:rsidRDefault="00535D2A" w:rsidP="00FA03E0">
            <w:pPr>
              <w:numPr>
                <w:ilvl w:val="0"/>
                <w:numId w:val="38"/>
              </w:numPr>
              <w:tabs>
                <w:tab w:val="left" w:pos="420"/>
              </w:tabs>
              <w:autoSpaceDN w:val="0"/>
              <w:spacing w:before="22" w:line="237" w:lineRule="auto"/>
              <w:rPr>
                <w:color w:val="auto"/>
                <w:sz w:val="22"/>
                <w:lang w:eastAsia="zh-CN"/>
              </w:rPr>
            </w:pPr>
            <w:r w:rsidRPr="00666D7D">
              <w:rPr>
                <w:rFonts w:hint="eastAsia"/>
                <w:sz w:val="22"/>
                <w:lang w:eastAsia="zh-CN"/>
              </w:rPr>
              <w:t>质量稳定度：</w:t>
            </w:r>
            <w:r w:rsidRPr="00666D7D">
              <w:rPr>
                <w:rFonts w:hint="eastAsia"/>
                <w:lang w:eastAsia="zh-CN"/>
              </w:rPr>
              <w:t>≤</w:t>
            </w:r>
            <w:r w:rsidRPr="00666D7D">
              <w:rPr>
                <w:sz w:val="22"/>
                <w:lang w:eastAsia="zh-CN"/>
              </w:rPr>
              <w:t>0.10amu/48</w:t>
            </w:r>
            <w:r w:rsidRPr="00666D7D">
              <w:rPr>
                <w:rFonts w:hint="eastAsia"/>
                <w:sz w:val="22"/>
                <w:lang w:eastAsia="zh-CN"/>
              </w:rPr>
              <w:t>小时；</w:t>
            </w:r>
          </w:p>
          <w:p w:rsidR="00535D2A" w:rsidRPr="00666D7D" w:rsidRDefault="00535D2A" w:rsidP="00FA03E0">
            <w:pPr>
              <w:numPr>
                <w:ilvl w:val="0"/>
                <w:numId w:val="38"/>
              </w:numPr>
              <w:tabs>
                <w:tab w:val="left" w:pos="420"/>
              </w:tabs>
              <w:autoSpaceDN w:val="0"/>
              <w:spacing w:before="22" w:line="237" w:lineRule="auto"/>
              <w:rPr>
                <w:color w:val="auto"/>
                <w:sz w:val="22"/>
              </w:rPr>
            </w:pPr>
            <w:r w:rsidRPr="00666D7D">
              <w:rPr>
                <w:rFonts w:hint="eastAsia"/>
                <w:sz w:val="22"/>
              </w:rPr>
              <w:t>质量准确度：</w:t>
            </w:r>
            <w:r w:rsidRPr="00666D7D">
              <w:rPr>
                <w:sz w:val="22"/>
              </w:rPr>
              <w:t>±0.2u</w:t>
            </w:r>
            <w:r w:rsidRPr="00666D7D">
              <w:rPr>
                <w:rFonts w:hint="eastAsia"/>
                <w:sz w:val="22"/>
              </w:rPr>
              <w:t>；</w:t>
            </w:r>
          </w:p>
          <w:p w:rsidR="00535D2A" w:rsidRPr="00666D7D" w:rsidRDefault="00535D2A" w:rsidP="00FA03E0">
            <w:pPr>
              <w:numPr>
                <w:ilvl w:val="0"/>
                <w:numId w:val="38"/>
              </w:numPr>
              <w:tabs>
                <w:tab w:val="left" w:pos="420"/>
              </w:tabs>
              <w:autoSpaceDN w:val="0"/>
              <w:spacing w:before="22" w:line="237" w:lineRule="auto"/>
              <w:rPr>
                <w:sz w:val="22"/>
                <w:lang w:eastAsia="zh-CN"/>
              </w:rPr>
            </w:pPr>
            <w:r w:rsidRPr="00666D7D">
              <w:rPr>
                <w:rFonts w:hint="eastAsia"/>
                <w:sz w:val="22"/>
                <w:lang w:eastAsia="zh-CN"/>
              </w:rPr>
              <w:t>质谱检测器检测组分的浓度漂移</w:t>
            </w:r>
            <w:r w:rsidRPr="00666D7D">
              <w:rPr>
                <w:sz w:val="22"/>
                <w:lang w:eastAsia="zh-CN"/>
              </w:rPr>
              <w:t>≤30%</w:t>
            </w:r>
            <w:r w:rsidRPr="00666D7D">
              <w:rPr>
                <w:rFonts w:hint="eastAsia"/>
                <w:sz w:val="22"/>
                <w:lang w:eastAsia="zh-CN"/>
              </w:rPr>
              <w:t>；保留时间漂移</w:t>
            </w:r>
            <w:r w:rsidRPr="00666D7D">
              <w:rPr>
                <w:sz w:val="22"/>
                <w:lang w:eastAsia="zh-CN"/>
              </w:rPr>
              <w:t>≤0.5 min</w:t>
            </w:r>
            <w:r w:rsidRPr="00666D7D">
              <w:rPr>
                <w:rFonts w:hint="eastAsia"/>
                <w:sz w:val="22"/>
                <w:lang w:eastAsia="zh-CN"/>
              </w:rPr>
              <w:t>；</w:t>
            </w:r>
          </w:p>
          <w:p w:rsidR="00535D2A" w:rsidRPr="00666D7D" w:rsidRDefault="00535D2A" w:rsidP="00FA03E0">
            <w:pPr>
              <w:numPr>
                <w:ilvl w:val="0"/>
                <w:numId w:val="38"/>
              </w:numPr>
              <w:tabs>
                <w:tab w:val="left" w:pos="420"/>
              </w:tabs>
              <w:autoSpaceDN w:val="0"/>
              <w:spacing w:before="22" w:line="237" w:lineRule="auto"/>
              <w:rPr>
                <w:sz w:val="22"/>
                <w:lang w:eastAsia="zh-CN"/>
              </w:rPr>
            </w:pPr>
            <w:r w:rsidRPr="00666D7D">
              <w:rPr>
                <w:rFonts w:hint="eastAsia"/>
                <w:sz w:val="22"/>
                <w:lang w:eastAsia="zh-CN"/>
              </w:rPr>
              <w:t>质谱质量分析器：四极杆质量分析器</w:t>
            </w:r>
            <w:r w:rsidRPr="00666D7D">
              <w:rPr>
                <w:sz w:val="22"/>
                <w:lang w:eastAsia="zh-CN"/>
              </w:rPr>
              <w:t>;</w:t>
            </w:r>
          </w:p>
          <w:p w:rsidR="00535D2A" w:rsidRPr="00666D7D" w:rsidRDefault="00535D2A" w:rsidP="00FA03E0">
            <w:pPr>
              <w:numPr>
                <w:ilvl w:val="0"/>
                <w:numId w:val="38"/>
              </w:numPr>
              <w:tabs>
                <w:tab w:val="left" w:pos="420"/>
              </w:tabs>
              <w:autoSpaceDN w:val="0"/>
              <w:spacing w:before="22" w:line="237" w:lineRule="auto"/>
              <w:rPr>
                <w:sz w:val="22"/>
              </w:rPr>
            </w:pPr>
            <w:r w:rsidRPr="00666D7D">
              <w:rPr>
                <w:rFonts w:hint="eastAsia"/>
                <w:sz w:val="22"/>
              </w:rPr>
              <w:t>质量数范围：</w:t>
            </w:r>
            <w:r w:rsidRPr="00666D7D">
              <w:rPr>
                <w:sz w:val="22"/>
              </w:rPr>
              <w:t>10-1000amu</w:t>
            </w:r>
            <w:r w:rsidRPr="00666D7D">
              <w:rPr>
                <w:rFonts w:hint="eastAsia"/>
                <w:sz w:val="22"/>
              </w:rPr>
              <w:t>；</w:t>
            </w:r>
          </w:p>
          <w:p w:rsidR="00535D2A" w:rsidRPr="00666D7D" w:rsidRDefault="00535D2A" w:rsidP="00FA03E0">
            <w:pPr>
              <w:numPr>
                <w:ilvl w:val="0"/>
                <w:numId w:val="38"/>
              </w:numPr>
              <w:tabs>
                <w:tab w:val="left" w:pos="420"/>
              </w:tabs>
              <w:autoSpaceDN w:val="0"/>
              <w:spacing w:before="22" w:line="237" w:lineRule="auto"/>
              <w:rPr>
                <w:sz w:val="22"/>
              </w:rPr>
            </w:pPr>
            <w:r w:rsidRPr="00666D7D">
              <w:rPr>
                <w:rFonts w:hint="eastAsia"/>
                <w:sz w:val="22"/>
              </w:rPr>
              <w:t>最大扫描速率：</w:t>
            </w:r>
            <w:r w:rsidRPr="00666D7D">
              <w:rPr>
                <w:sz w:val="22"/>
              </w:rPr>
              <w:t>≥10000/s;</w:t>
            </w:r>
          </w:p>
          <w:p w:rsidR="00535D2A" w:rsidRPr="00666D7D" w:rsidRDefault="00535D2A" w:rsidP="00FA03E0">
            <w:pPr>
              <w:numPr>
                <w:ilvl w:val="0"/>
                <w:numId w:val="38"/>
              </w:numPr>
              <w:tabs>
                <w:tab w:val="left" w:pos="420"/>
              </w:tabs>
              <w:autoSpaceDN w:val="0"/>
              <w:spacing w:before="22" w:line="237" w:lineRule="auto"/>
              <w:rPr>
                <w:bCs/>
                <w:sz w:val="22"/>
                <w:lang w:eastAsia="zh-CN"/>
              </w:rPr>
            </w:pPr>
            <w:r w:rsidRPr="00666D7D">
              <w:rPr>
                <w:rFonts w:hint="eastAsia"/>
                <w:sz w:val="22"/>
                <w:lang w:eastAsia="zh-CN"/>
              </w:rPr>
              <w:t>质量分辨率</w:t>
            </w:r>
            <w:r w:rsidRPr="00666D7D">
              <w:rPr>
                <w:sz w:val="22"/>
                <w:lang w:eastAsia="zh-CN"/>
              </w:rPr>
              <w:t>:</w:t>
            </w:r>
            <w:r w:rsidRPr="00666D7D">
              <w:rPr>
                <w:rFonts w:hint="eastAsia"/>
                <w:sz w:val="22"/>
                <w:lang w:eastAsia="zh-CN"/>
              </w:rPr>
              <w:t>全质量范围内单位质量分辨</w:t>
            </w:r>
            <w:r w:rsidRPr="00666D7D">
              <w:rPr>
                <w:sz w:val="22"/>
                <w:lang w:eastAsia="zh-CN"/>
              </w:rPr>
              <w:t>;</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rFonts w:hint="eastAsia"/>
                <w:bCs/>
                <w:sz w:val="22"/>
              </w:rPr>
              <w:t>数据采集与传输</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FA03E0">
            <w:pPr>
              <w:numPr>
                <w:ilvl w:val="0"/>
                <w:numId w:val="39"/>
              </w:numPr>
              <w:tabs>
                <w:tab w:val="left" w:pos="420"/>
              </w:tabs>
              <w:autoSpaceDN w:val="0"/>
              <w:spacing w:before="22" w:line="237" w:lineRule="auto"/>
              <w:rPr>
                <w:sz w:val="22"/>
                <w:lang w:eastAsia="zh-CN"/>
              </w:rPr>
            </w:pPr>
            <w:r w:rsidRPr="00666D7D">
              <w:rPr>
                <w:rFonts w:hint="eastAsia"/>
                <w:sz w:val="22"/>
                <w:lang w:eastAsia="zh-CN"/>
              </w:rPr>
              <w:t>对监测数据实时采集、存储、计算，能输出</w:t>
            </w:r>
            <w:r w:rsidRPr="00666D7D">
              <w:rPr>
                <w:sz w:val="22"/>
                <w:lang w:eastAsia="zh-CN"/>
              </w:rPr>
              <w:t xml:space="preserve"> </w:t>
            </w:r>
            <w:r w:rsidRPr="00666D7D">
              <w:rPr>
                <w:rFonts w:hint="eastAsia"/>
                <w:lang w:eastAsia="zh-CN"/>
              </w:rPr>
              <w:t>≤</w:t>
            </w:r>
            <w:r w:rsidRPr="00666D7D">
              <w:rPr>
                <w:sz w:val="22"/>
                <w:lang w:eastAsia="zh-CN"/>
              </w:rPr>
              <w:t xml:space="preserve">1 h </w:t>
            </w:r>
            <w:r w:rsidRPr="00666D7D">
              <w:rPr>
                <w:rFonts w:hint="eastAsia"/>
                <w:sz w:val="22"/>
                <w:lang w:eastAsia="zh-CN"/>
              </w:rPr>
              <w:t>时间分辨率的数据。</w:t>
            </w:r>
          </w:p>
          <w:p w:rsidR="00535D2A" w:rsidRPr="00666D7D" w:rsidRDefault="00535D2A" w:rsidP="00FA03E0">
            <w:pPr>
              <w:numPr>
                <w:ilvl w:val="0"/>
                <w:numId w:val="39"/>
              </w:numPr>
              <w:tabs>
                <w:tab w:val="left" w:pos="420"/>
              </w:tabs>
              <w:autoSpaceDN w:val="0"/>
              <w:spacing w:before="22" w:line="237" w:lineRule="auto"/>
              <w:rPr>
                <w:sz w:val="22"/>
                <w:lang w:eastAsia="zh-CN"/>
              </w:rPr>
            </w:pPr>
            <w:r w:rsidRPr="00666D7D">
              <w:rPr>
                <w:rFonts w:hint="eastAsia"/>
                <w:sz w:val="22"/>
                <w:lang w:eastAsia="zh-CN"/>
              </w:rPr>
              <w:t>输出结果能设置为标准状态下的浓度或参比状态下的浓度并能够进行两种状态的切换；</w:t>
            </w:r>
          </w:p>
          <w:p w:rsidR="00535D2A" w:rsidRPr="00666D7D" w:rsidRDefault="00535D2A" w:rsidP="00FA03E0">
            <w:pPr>
              <w:numPr>
                <w:ilvl w:val="0"/>
                <w:numId w:val="39"/>
              </w:numPr>
              <w:tabs>
                <w:tab w:val="left" w:pos="420"/>
              </w:tabs>
              <w:autoSpaceDN w:val="0"/>
              <w:spacing w:before="22" w:line="237" w:lineRule="auto"/>
              <w:rPr>
                <w:sz w:val="22"/>
                <w:lang w:eastAsia="zh-CN"/>
              </w:rPr>
            </w:pPr>
            <w:r w:rsidRPr="00666D7D">
              <w:rPr>
                <w:rFonts w:hint="eastAsia"/>
                <w:sz w:val="22"/>
                <w:lang w:eastAsia="zh-CN"/>
              </w:rPr>
              <w:t>具有质量浓度和体积浓度单位切换功能。</w:t>
            </w:r>
          </w:p>
          <w:p w:rsidR="00535D2A" w:rsidRPr="00666D7D" w:rsidRDefault="00535D2A" w:rsidP="00FA03E0">
            <w:pPr>
              <w:numPr>
                <w:ilvl w:val="0"/>
                <w:numId w:val="39"/>
              </w:numPr>
              <w:tabs>
                <w:tab w:val="left" w:pos="420"/>
              </w:tabs>
              <w:autoSpaceDN w:val="0"/>
              <w:spacing w:before="22" w:line="237" w:lineRule="auto"/>
              <w:rPr>
                <w:sz w:val="22"/>
                <w:lang w:eastAsia="zh-CN"/>
              </w:rPr>
            </w:pPr>
            <w:r w:rsidRPr="00666D7D">
              <w:rPr>
                <w:rFonts w:hint="eastAsia"/>
                <w:sz w:val="22"/>
                <w:lang w:eastAsia="zh-CN"/>
              </w:rPr>
              <w:t>具有网络接入功能，能定时传输数据和图表。传输协议符合</w:t>
            </w:r>
            <w:r w:rsidRPr="00666D7D">
              <w:rPr>
                <w:sz w:val="22"/>
                <w:lang w:eastAsia="zh-CN"/>
              </w:rPr>
              <w:t xml:space="preserve"> HJ 212 </w:t>
            </w:r>
            <w:r w:rsidRPr="00666D7D">
              <w:rPr>
                <w:rFonts w:hint="eastAsia"/>
                <w:sz w:val="22"/>
                <w:lang w:eastAsia="zh-CN"/>
              </w:rPr>
              <w:t>的要求。</w:t>
            </w:r>
          </w:p>
          <w:p w:rsidR="00535D2A" w:rsidRPr="00666D7D" w:rsidRDefault="00535D2A" w:rsidP="00FA03E0">
            <w:pPr>
              <w:numPr>
                <w:ilvl w:val="0"/>
                <w:numId w:val="39"/>
              </w:numPr>
              <w:tabs>
                <w:tab w:val="left" w:pos="420"/>
              </w:tabs>
              <w:autoSpaceDN w:val="0"/>
              <w:spacing w:before="22" w:line="237" w:lineRule="auto"/>
              <w:rPr>
                <w:sz w:val="22"/>
                <w:lang w:eastAsia="zh-CN"/>
              </w:rPr>
            </w:pPr>
            <w:r w:rsidRPr="00666D7D">
              <w:rPr>
                <w:rFonts w:hint="eastAsia"/>
                <w:sz w:val="22"/>
                <w:lang w:eastAsia="zh-CN"/>
              </w:rPr>
              <w:t>能够实时显示各目标化合物监测数据和工作状态参数等，可设置条件查询和显示历史数据。</w:t>
            </w:r>
          </w:p>
          <w:p w:rsidR="00535D2A" w:rsidRPr="00666D7D" w:rsidRDefault="00535D2A" w:rsidP="00FA03E0">
            <w:pPr>
              <w:numPr>
                <w:ilvl w:val="0"/>
                <w:numId w:val="39"/>
              </w:numPr>
              <w:tabs>
                <w:tab w:val="left" w:pos="420"/>
              </w:tabs>
              <w:autoSpaceDN w:val="0"/>
              <w:spacing w:before="22" w:line="237" w:lineRule="auto"/>
              <w:rPr>
                <w:sz w:val="22"/>
                <w:lang w:eastAsia="zh-CN"/>
              </w:rPr>
            </w:pPr>
            <w:r w:rsidRPr="00666D7D">
              <w:rPr>
                <w:rFonts w:hint="eastAsia"/>
                <w:sz w:val="22"/>
                <w:lang w:eastAsia="zh-CN"/>
              </w:rPr>
              <w:t>能够记录存储半年以上的数据，具有历史数据查询、导出功</w:t>
            </w:r>
            <w:r w:rsidRPr="00666D7D">
              <w:rPr>
                <w:rFonts w:hint="eastAsia"/>
                <w:sz w:val="22"/>
                <w:lang w:eastAsia="zh-CN"/>
              </w:rPr>
              <w:lastRenderedPageBreak/>
              <w:t>能。停电后，能自动保存数据。</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rFonts w:hint="eastAsia"/>
                <w:bCs/>
                <w:sz w:val="22"/>
              </w:rPr>
              <w:t>机柜</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312"/>
              </w:tabs>
              <w:rPr>
                <w:sz w:val="22"/>
                <w:lang w:eastAsia="zh-CN"/>
              </w:rPr>
            </w:pPr>
            <w:r>
              <w:rPr>
                <w:rFonts w:hint="eastAsia"/>
                <w:sz w:val="22"/>
                <w:lang w:eastAsia="zh-CN"/>
              </w:rPr>
              <w:t>机柜满足站点所有设备安全稳固组合运行；相关安装配套管材及气路管材，避免气路对监测因子发生吸附。散热性能良好，方便拆卸仪器与清洗仪器内部管路，机柜后侧有纵向导轨汇总各仪器的电缆线路，机柜有接地孔线，所有的连接管线、接头等采用防腐材质，不与被测污染物发生化学反应。</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bCs/>
                <w:sz w:val="22"/>
              </w:rPr>
            </w:pPr>
            <w:r>
              <w:rPr>
                <w:bCs/>
                <w:color w:val="auto"/>
                <w:sz w:val="22"/>
              </w:rPr>
              <w:t>UPS</w:t>
            </w:r>
            <w:r>
              <w:rPr>
                <w:rFonts w:hint="eastAsia"/>
                <w:bCs/>
                <w:color w:val="auto"/>
                <w:sz w:val="22"/>
              </w:rPr>
              <w:t>电源</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sz w:val="22"/>
              </w:rPr>
            </w:pPr>
            <w:r>
              <w:rPr>
                <w:bCs/>
                <w:color w:val="auto"/>
                <w:sz w:val="22"/>
              </w:rPr>
              <w:t>10KVA</w:t>
            </w:r>
          </w:p>
        </w:tc>
      </w:tr>
      <w:tr w:rsidR="00535D2A" w:rsidTr="002359DE">
        <w:trPr>
          <w:trHeight w:val="641"/>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bCs/>
                <w:sz w:val="22"/>
              </w:rPr>
            </w:pPr>
            <w:r>
              <w:rPr>
                <w:rFonts w:hint="eastAsia"/>
                <w:bCs/>
                <w:sz w:val="22"/>
                <w:lang w:bidi="ar"/>
              </w:rPr>
              <w:t>稳压电源</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bCs/>
                <w:sz w:val="22"/>
                <w:lang w:eastAsia="zh-CN"/>
              </w:rPr>
            </w:pPr>
            <w:r>
              <w:rPr>
                <w:rFonts w:hint="eastAsia"/>
                <w:sz w:val="22"/>
                <w:lang w:eastAsia="zh-CN"/>
              </w:rPr>
              <w:t>能够满足预浓缩仪、等设备需求，确保上述仪器长期稳定运行，不受感应电影响跳变电压，稳压电源可负载</w:t>
            </w:r>
            <w:r>
              <w:rPr>
                <w:sz w:val="22"/>
                <w:lang w:eastAsia="zh-CN"/>
              </w:rPr>
              <w:t>5KW</w:t>
            </w:r>
            <w:r>
              <w:rPr>
                <w:rFonts w:hint="eastAsia"/>
                <w:sz w:val="22"/>
                <w:lang w:eastAsia="zh-CN"/>
              </w:rPr>
              <w:t>及以上，供仪器正常使用，稳压电源接地。</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bCs/>
                <w:sz w:val="22"/>
              </w:rPr>
            </w:pPr>
            <w:r>
              <w:rPr>
                <w:rFonts w:hint="eastAsia"/>
                <w:bCs/>
                <w:sz w:val="22"/>
                <w:lang w:bidi="ar"/>
              </w:rPr>
              <w:t>站房及配套设施</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0"/>
              </w:numPr>
              <w:tabs>
                <w:tab w:val="left" w:pos="420"/>
              </w:tabs>
              <w:autoSpaceDN w:val="0"/>
              <w:spacing w:before="22" w:line="237" w:lineRule="auto"/>
              <w:rPr>
                <w:sz w:val="22"/>
                <w:lang w:eastAsia="zh-CN"/>
              </w:rPr>
            </w:pPr>
            <w:r>
              <w:rPr>
                <w:rFonts w:hint="eastAsia"/>
                <w:sz w:val="22"/>
                <w:lang w:eastAsia="zh-CN"/>
              </w:rPr>
              <w:t>站房为无窗或双层密封窗结构，墙体有较好的保温性能。</w:t>
            </w:r>
          </w:p>
          <w:p w:rsidR="00535D2A" w:rsidRDefault="00535D2A" w:rsidP="00FA03E0">
            <w:pPr>
              <w:numPr>
                <w:ilvl w:val="0"/>
                <w:numId w:val="40"/>
              </w:numPr>
              <w:tabs>
                <w:tab w:val="left" w:pos="420"/>
              </w:tabs>
              <w:autoSpaceDN w:val="0"/>
              <w:spacing w:before="22" w:line="237" w:lineRule="auto"/>
              <w:rPr>
                <w:sz w:val="22"/>
                <w:lang w:eastAsia="zh-CN"/>
              </w:rPr>
            </w:pPr>
            <w:r>
              <w:rPr>
                <w:rFonts w:hint="eastAsia"/>
                <w:sz w:val="22"/>
                <w:lang w:eastAsia="zh-CN"/>
              </w:rPr>
              <w:t>站房供电建议采用三相供电；</w:t>
            </w:r>
          </w:p>
          <w:p w:rsidR="00535D2A" w:rsidRDefault="00535D2A" w:rsidP="00FA03E0">
            <w:pPr>
              <w:numPr>
                <w:ilvl w:val="0"/>
                <w:numId w:val="40"/>
              </w:numPr>
              <w:tabs>
                <w:tab w:val="left" w:pos="420"/>
              </w:tabs>
              <w:autoSpaceDN w:val="0"/>
              <w:spacing w:before="22" w:line="237" w:lineRule="auto"/>
              <w:rPr>
                <w:sz w:val="22"/>
                <w:lang w:eastAsia="zh-CN"/>
              </w:rPr>
            </w:pPr>
            <w:r>
              <w:rPr>
                <w:rFonts w:hint="eastAsia"/>
                <w:sz w:val="22"/>
                <w:lang w:eastAsia="zh-CN"/>
              </w:rPr>
              <w:t>站房有防雷电和防电磁波干扰的措施。站房有良好的接地线路，接地电阻＜</w:t>
            </w:r>
            <w:r>
              <w:rPr>
                <w:sz w:val="22"/>
                <w:lang w:eastAsia="zh-CN"/>
              </w:rPr>
              <w:t>4</w:t>
            </w:r>
            <w:r>
              <w:rPr>
                <w:sz w:val="22"/>
              </w:rPr>
              <w:t>Ω</w:t>
            </w:r>
            <w:r>
              <w:rPr>
                <w:rFonts w:hint="eastAsia"/>
                <w:sz w:val="22"/>
                <w:lang w:eastAsia="zh-CN"/>
              </w:rPr>
              <w:t>。</w:t>
            </w:r>
          </w:p>
          <w:p w:rsidR="00535D2A" w:rsidRDefault="00535D2A" w:rsidP="00FA03E0">
            <w:pPr>
              <w:numPr>
                <w:ilvl w:val="0"/>
                <w:numId w:val="40"/>
              </w:numPr>
              <w:tabs>
                <w:tab w:val="left" w:pos="420"/>
              </w:tabs>
              <w:autoSpaceDN w:val="0"/>
              <w:spacing w:before="22" w:line="237" w:lineRule="auto"/>
              <w:rPr>
                <w:sz w:val="22"/>
              </w:rPr>
            </w:pPr>
            <w:r>
              <w:rPr>
                <w:rFonts w:hint="eastAsia"/>
                <w:sz w:val="22"/>
              </w:rPr>
              <w:t>环境温度</w:t>
            </w:r>
            <w:r>
              <w:rPr>
                <w:sz w:val="22"/>
              </w:rPr>
              <w:t>:5~35</w:t>
            </w:r>
            <w:r>
              <w:rPr>
                <w:rFonts w:ascii="Cambria Math" w:hAnsi="Cambria Math" w:cs="Cambria Math"/>
                <w:sz w:val="22"/>
              </w:rPr>
              <w:t>℃</w:t>
            </w:r>
            <w:r>
              <w:rPr>
                <w:rFonts w:hint="eastAsia"/>
                <w:sz w:val="22"/>
              </w:rPr>
              <w:t>；</w:t>
            </w:r>
          </w:p>
          <w:p w:rsidR="00535D2A" w:rsidRDefault="00535D2A" w:rsidP="00FA03E0">
            <w:pPr>
              <w:numPr>
                <w:ilvl w:val="0"/>
                <w:numId w:val="40"/>
              </w:numPr>
              <w:tabs>
                <w:tab w:val="left" w:pos="420"/>
              </w:tabs>
              <w:autoSpaceDN w:val="0"/>
              <w:spacing w:before="22" w:line="237" w:lineRule="auto"/>
              <w:rPr>
                <w:sz w:val="22"/>
              </w:rPr>
            </w:pPr>
            <w:r>
              <w:rPr>
                <w:rFonts w:hint="eastAsia"/>
                <w:sz w:val="22"/>
              </w:rPr>
              <w:t>相对湿度</w:t>
            </w:r>
            <w:r>
              <w:rPr>
                <w:sz w:val="22"/>
              </w:rPr>
              <w:t>:20%~80%</w:t>
            </w:r>
            <w:r>
              <w:rPr>
                <w:rFonts w:hint="eastAsia"/>
                <w:sz w:val="22"/>
              </w:rPr>
              <w:t>；</w:t>
            </w:r>
          </w:p>
          <w:p w:rsidR="00535D2A" w:rsidRDefault="00535D2A" w:rsidP="00FA03E0">
            <w:pPr>
              <w:numPr>
                <w:ilvl w:val="0"/>
                <w:numId w:val="40"/>
              </w:numPr>
              <w:tabs>
                <w:tab w:val="left" w:pos="420"/>
              </w:tabs>
              <w:autoSpaceDN w:val="0"/>
              <w:spacing w:before="22" w:line="237" w:lineRule="auto"/>
              <w:rPr>
                <w:sz w:val="22"/>
              </w:rPr>
            </w:pPr>
            <w:r>
              <w:rPr>
                <w:rFonts w:hint="eastAsia"/>
                <w:sz w:val="22"/>
              </w:rPr>
              <w:t>空调</w:t>
            </w:r>
          </w:p>
          <w:p w:rsidR="00535D2A" w:rsidRDefault="00535D2A" w:rsidP="00FA03E0">
            <w:pPr>
              <w:numPr>
                <w:ilvl w:val="0"/>
                <w:numId w:val="40"/>
              </w:numPr>
              <w:tabs>
                <w:tab w:val="left" w:pos="420"/>
              </w:tabs>
              <w:autoSpaceDN w:val="0"/>
              <w:spacing w:before="22" w:line="237" w:lineRule="auto"/>
              <w:rPr>
                <w:sz w:val="22"/>
              </w:rPr>
            </w:pPr>
            <w:r>
              <w:rPr>
                <w:rFonts w:hint="eastAsia"/>
                <w:sz w:val="22"/>
              </w:rPr>
              <w:t>自动灭火装置</w:t>
            </w:r>
          </w:p>
          <w:p w:rsidR="00535D2A" w:rsidRDefault="00535D2A" w:rsidP="002359DE">
            <w:pPr>
              <w:rPr>
                <w:bCs/>
                <w:sz w:val="22"/>
              </w:rPr>
            </w:pPr>
            <w:r>
              <w:rPr>
                <w:sz w:val="22"/>
              </w:rPr>
              <w:t>8.</w:t>
            </w:r>
            <w:r>
              <w:rPr>
                <w:rFonts w:hint="eastAsia"/>
                <w:sz w:val="22"/>
              </w:rPr>
              <w:t>房顶承重要求大于等于</w:t>
            </w:r>
            <w:r>
              <w:rPr>
                <w:sz w:val="22"/>
              </w:rPr>
              <w:t xml:space="preserve"> 250kg/m</w:t>
            </w:r>
            <w:r>
              <w:rPr>
                <w:sz w:val="22"/>
                <w:vertAlign w:val="superscript"/>
              </w:rPr>
              <w:t>2</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bCs/>
                <w:sz w:val="22"/>
              </w:rPr>
            </w:pPr>
            <w:r>
              <w:rPr>
                <w:rFonts w:hint="eastAsia"/>
                <w:bCs/>
                <w:sz w:val="22"/>
                <w:lang w:bidi="ar"/>
              </w:rPr>
              <w:t>视频监控安防系统</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sz w:val="22"/>
                <w:lang w:eastAsia="zh-CN"/>
              </w:rPr>
            </w:pPr>
            <w:r>
              <w:rPr>
                <w:rFonts w:hint="eastAsia"/>
                <w:sz w:val="22"/>
                <w:lang w:eastAsia="zh-CN"/>
              </w:rPr>
              <w:t>室外环境能见度拍照系统技术参数：</w:t>
            </w:r>
          </w:p>
          <w:p w:rsidR="00535D2A" w:rsidRDefault="00535D2A" w:rsidP="00FA03E0">
            <w:pPr>
              <w:numPr>
                <w:ilvl w:val="0"/>
                <w:numId w:val="20"/>
              </w:numPr>
              <w:rPr>
                <w:sz w:val="22"/>
                <w:lang w:eastAsia="zh-CN"/>
              </w:rPr>
            </w:pPr>
            <w:r>
              <w:rPr>
                <w:rFonts w:hint="eastAsia"/>
                <w:sz w:val="22"/>
                <w:lang w:eastAsia="zh-CN"/>
              </w:rPr>
              <w:t>多种图像处理技术，无论顺光、逆光、白天、黑夜都可拍到清晰反映实际环境状况的图片；</w:t>
            </w:r>
          </w:p>
          <w:p w:rsidR="00535D2A" w:rsidRDefault="00535D2A" w:rsidP="00FA03E0">
            <w:pPr>
              <w:numPr>
                <w:ilvl w:val="0"/>
                <w:numId w:val="20"/>
              </w:numPr>
              <w:rPr>
                <w:sz w:val="22"/>
                <w:lang w:eastAsia="zh-CN"/>
              </w:rPr>
            </w:pPr>
            <w:r>
              <w:rPr>
                <w:rFonts w:hint="eastAsia"/>
                <w:sz w:val="22"/>
                <w:lang w:eastAsia="zh-CN"/>
              </w:rPr>
              <w:t>防护罩具有防雾、防结霜等功能；</w:t>
            </w:r>
          </w:p>
          <w:p w:rsidR="00535D2A" w:rsidRDefault="00535D2A" w:rsidP="00FA03E0">
            <w:pPr>
              <w:numPr>
                <w:ilvl w:val="0"/>
                <w:numId w:val="20"/>
              </w:numPr>
              <w:rPr>
                <w:sz w:val="22"/>
              </w:rPr>
            </w:pPr>
            <w:r>
              <w:rPr>
                <w:rFonts w:hint="eastAsia"/>
                <w:sz w:val="22"/>
              </w:rPr>
              <w:t>支持</w:t>
            </w:r>
            <w:r>
              <w:rPr>
                <w:sz w:val="22"/>
              </w:rPr>
              <w:t>RS232/RS485</w:t>
            </w:r>
            <w:r>
              <w:rPr>
                <w:rFonts w:hint="eastAsia"/>
                <w:sz w:val="22"/>
              </w:rPr>
              <w:t>、</w:t>
            </w:r>
            <w:r>
              <w:rPr>
                <w:sz w:val="22"/>
              </w:rPr>
              <w:t>USB</w:t>
            </w:r>
            <w:r>
              <w:rPr>
                <w:rFonts w:hint="eastAsia"/>
                <w:sz w:val="22"/>
              </w:rPr>
              <w:t>、以太网口等接口；</w:t>
            </w:r>
          </w:p>
          <w:p w:rsidR="00535D2A" w:rsidRDefault="00535D2A" w:rsidP="002359DE">
            <w:pPr>
              <w:rPr>
                <w:sz w:val="22"/>
                <w:lang w:eastAsia="zh-CN"/>
              </w:rPr>
            </w:pPr>
            <w:r>
              <w:rPr>
                <w:rFonts w:hint="eastAsia"/>
                <w:sz w:val="22"/>
                <w:lang w:eastAsia="zh-CN"/>
              </w:rPr>
              <w:t>实时摄像监控系统技术参数：</w:t>
            </w:r>
          </w:p>
          <w:p w:rsidR="00535D2A" w:rsidRDefault="00535D2A" w:rsidP="00FA03E0">
            <w:pPr>
              <w:numPr>
                <w:ilvl w:val="0"/>
                <w:numId w:val="41"/>
              </w:numPr>
              <w:rPr>
                <w:sz w:val="22"/>
                <w:lang w:eastAsia="zh-CN"/>
              </w:rPr>
            </w:pPr>
            <w:r>
              <w:rPr>
                <w:rFonts w:hint="eastAsia"/>
                <w:sz w:val="22"/>
                <w:lang w:eastAsia="zh-CN"/>
              </w:rPr>
              <w:t>能够拍摄多个方位摄影分辨</w:t>
            </w:r>
            <w:r w:rsidRPr="00666D7D">
              <w:rPr>
                <w:rFonts w:hint="eastAsia"/>
                <w:sz w:val="22"/>
                <w:lang w:eastAsia="zh-CN"/>
              </w:rPr>
              <w:t>率为≥</w:t>
            </w:r>
            <w:r w:rsidRPr="00666D7D">
              <w:rPr>
                <w:sz w:val="22"/>
                <w:lang w:eastAsia="zh-CN"/>
              </w:rPr>
              <w:t>40</w:t>
            </w:r>
            <w:r w:rsidRPr="00666D7D">
              <w:rPr>
                <w:rFonts w:hint="eastAsia"/>
                <w:sz w:val="22"/>
                <w:lang w:eastAsia="zh-CN"/>
              </w:rPr>
              <w:t>万象素红</w:t>
            </w:r>
            <w:r>
              <w:rPr>
                <w:rFonts w:hint="eastAsia"/>
                <w:sz w:val="22"/>
                <w:lang w:eastAsia="zh-CN"/>
              </w:rPr>
              <w:t>外阵列；</w:t>
            </w:r>
          </w:p>
          <w:p w:rsidR="00535D2A" w:rsidRDefault="00535D2A" w:rsidP="00FA03E0">
            <w:pPr>
              <w:numPr>
                <w:ilvl w:val="0"/>
                <w:numId w:val="41"/>
              </w:numPr>
              <w:rPr>
                <w:sz w:val="22"/>
                <w:lang w:eastAsia="zh-CN"/>
              </w:rPr>
            </w:pPr>
            <w:r>
              <w:rPr>
                <w:rFonts w:hint="eastAsia"/>
                <w:sz w:val="22"/>
                <w:lang w:eastAsia="zh-CN"/>
              </w:rPr>
              <w:t>室内摄像头均具备变焦功能，室内变焦可看清仪器面板显示内容；</w:t>
            </w:r>
          </w:p>
          <w:p w:rsidR="00535D2A" w:rsidRDefault="00535D2A" w:rsidP="00FA03E0">
            <w:pPr>
              <w:numPr>
                <w:ilvl w:val="0"/>
                <w:numId w:val="41"/>
              </w:numPr>
              <w:rPr>
                <w:sz w:val="22"/>
                <w:lang w:eastAsia="zh-CN"/>
              </w:rPr>
            </w:pPr>
            <w:r>
              <w:rPr>
                <w:rFonts w:hint="eastAsia"/>
                <w:sz w:val="22"/>
                <w:lang w:eastAsia="zh-CN"/>
              </w:rPr>
              <w:t>摄像数据实时传输到计算机储存，储存期至少</w:t>
            </w:r>
            <w:r>
              <w:rPr>
                <w:sz w:val="22"/>
                <w:lang w:eastAsia="zh-CN"/>
              </w:rPr>
              <w:t>4</w:t>
            </w:r>
            <w:r>
              <w:rPr>
                <w:rFonts w:hint="eastAsia"/>
                <w:sz w:val="22"/>
                <w:lang w:eastAsia="zh-CN"/>
              </w:rPr>
              <w:t>周；</w:t>
            </w:r>
          </w:p>
          <w:p w:rsidR="00535D2A" w:rsidRDefault="00535D2A" w:rsidP="00FA03E0">
            <w:pPr>
              <w:numPr>
                <w:ilvl w:val="0"/>
                <w:numId w:val="41"/>
              </w:numPr>
              <w:rPr>
                <w:sz w:val="22"/>
                <w:lang w:eastAsia="zh-CN"/>
              </w:rPr>
            </w:pPr>
            <w:r>
              <w:rPr>
                <w:rFonts w:hint="eastAsia"/>
                <w:sz w:val="22"/>
                <w:lang w:eastAsia="zh-CN"/>
              </w:rPr>
              <w:t>支持数据断电不丢失；可实时监控子站安防摄像视频，并可查看历史监控视频；</w:t>
            </w:r>
          </w:p>
          <w:p w:rsidR="00535D2A" w:rsidRDefault="00535D2A" w:rsidP="002359DE">
            <w:pPr>
              <w:rPr>
                <w:bCs/>
                <w:sz w:val="22"/>
                <w:lang w:eastAsia="zh-CN"/>
              </w:rPr>
            </w:pPr>
            <w:r>
              <w:rPr>
                <w:rFonts w:hint="eastAsia"/>
                <w:sz w:val="22"/>
                <w:lang w:eastAsia="zh-CN"/>
              </w:rPr>
              <w:t>视频监控单元具备实时监控功能、云台操作功能、录像存储功能、语音监听功能和简单的远程维护功能。</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bCs/>
                <w:sz w:val="22"/>
              </w:rPr>
            </w:pPr>
            <w:r>
              <w:rPr>
                <w:rFonts w:hint="eastAsia"/>
                <w:bCs/>
                <w:sz w:val="22"/>
                <w:lang w:bidi="ar"/>
              </w:rPr>
              <w:t>气象</w:t>
            </w:r>
            <w:r>
              <w:rPr>
                <w:bCs/>
                <w:sz w:val="22"/>
                <w:lang w:bidi="ar"/>
              </w:rPr>
              <w:t>5</w:t>
            </w:r>
            <w:r>
              <w:rPr>
                <w:rFonts w:hint="eastAsia"/>
                <w:bCs/>
                <w:sz w:val="22"/>
                <w:lang w:bidi="ar"/>
              </w:rPr>
              <w:t>参数</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2"/>
              </w:numPr>
              <w:tabs>
                <w:tab w:val="left" w:pos="420"/>
              </w:tabs>
              <w:autoSpaceDN w:val="0"/>
              <w:spacing w:before="22" w:line="237" w:lineRule="auto"/>
              <w:rPr>
                <w:sz w:val="22"/>
                <w:lang w:eastAsia="zh-CN"/>
              </w:rPr>
            </w:pPr>
            <w:r>
              <w:rPr>
                <w:rFonts w:hint="eastAsia"/>
                <w:sz w:val="22"/>
                <w:lang w:eastAsia="zh-CN"/>
              </w:rPr>
              <w:t>风速：测量范围：（</w:t>
            </w:r>
            <w:r>
              <w:rPr>
                <w:sz w:val="22"/>
                <w:lang w:eastAsia="zh-CN"/>
              </w:rPr>
              <w:t>0~60</w:t>
            </w:r>
            <w:r>
              <w:rPr>
                <w:rFonts w:hint="eastAsia"/>
                <w:sz w:val="22"/>
                <w:lang w:eastAsia="zh-CN"/>
              </w:rPr>
              <w:t>）</w:t>
            </w:r>
            <w:r>
              <w:rPr>
                <w:sz w:val="22"/>
                <w:lang w:eastAsia="zh-CN"/>
              </w:rPr>
              <w:t>m/s</w:t>
            </w:r>
            <w:r>
              <w:rPr>
                <w:rFonts w:hint="eastAsia"/>
                <w:sz w:val="22"/>
                <w:lang w:eastAsia="zh-CN"/>
              </w:rPr>
              <w:t>；测量精度：</w:t>
            </w:r>
            <w:r>
              <w:rPr>
                <w:sz w:val="22"/>
                <w:lang w:eastAsia="zh-CN"/>
              </w:rPr>
              <w:t>±0.3m/s</w:t>
            </w:r>
            <w:r>
              <w:rPr>
                <w:rFonts w:hint="eastAsia"/>
                <w:sz w:val="22"/>
                <w:lang w:eastAsia="zh-CN"/>
              </w:rPr>
              <w:t>（风速＜</w:t>
            </w:r>
            <w:r>
              <w:rPr>
                <w:sz w:val="22"/>
                <w:lang w:eastAsia="zh-CN"/>
              </w:rPr>
              <w:t>10m/s</w:t>
            </w:r>
            <w:r>
              <w:rPr>
                <w:rFonts w:hint="eastAsia"/>
                <w:sz w:val="22"/>
                <w:lang w:eastAsia="zh-CN"/>
              </w:rPr>
              <w:t>）或风速</w:t>
            </w:r>
            <w:r>
              <w:rPr>
                <w:sz w:val="22"/>
                <w:lang w:eastAsia="zh-CN"/>
              </w:rPr>
              <w:t>≥10m/s</w:t>
            </w:r>
            <w:r>
              <w:rPr>
                <w:rFonts w:hint="eastAsia"/>
                <w:sz w:val="22"/>
                <w:lang w:eastAsia="zh-CN"/>
              </w:rPr>
              <w:t>测量值的</w:t>
            </w:r>
            <w:r>
              <w:rPr>
                <w:sz w:val="22"/>
                <w:lang w:eastAsia="zh-CN"/>
              </w:rPr>
              <w:t>3%</w:t>
            </w:r>
            <w:r>
              <w:rPr>
                <w:rFonts w:hint="eastAsia"/>
                <w:sz w:val="22"/>
                <w:lang w:eastAsia="zh-CN"/>
              </w:rPr>
              <w:t>；</w:t>
            </w:r>
          </w:p>
          <w:p w:rsidR="00535D2A" w:rsidRDefault="00535D2A" w:rsidP="00FA03E0">
            <w:pPr>
              <w:numPr>
                <w:ilvl w:val="0"/>
                <w:numId w:val="42"/>
              </w:numPr>
              <w:tabs>
                <w:tab w:val="left" w:pos="420"/>
              </w:tabs>
              <w:autoSpaceDN w:val="0"/>
              <w:spacing w:before="22" w:line="237" w:lineRule="auto"/>
              <w:rPr>
                <w:sz w:val="22"/>
              </w:rPr>
            </w:pPr>
            <w:r>
              <w:rPr>
                <w:rFonts w:hint="eastAsia"/>
                <w:sz w:val="22"/>
              </w:rPr>
              <w:t>风向：测量范围：</w:t>
            </w:r>
            <w:r>
              <w:rPr>
                <w:sz w:val="22"/>
              </w:rPr>
              <w:t>0~359.9°</w:t>
            </w:r>
            <w:r>
              <w:rPr>
                <w:rFonts w:hint="eastAsia"/>
                <w:sz w:val="22"/>
              </w:rPr>
              <w:t>；</w:t>
            </w:r>
          </w:p>
          <w:p w:rsidR="00535D2A" w:rsidRDefault="00535D2A" w:rsidP="00FA03E0">
            <w:pPr>
              <w:numPr>
                <w:ilvl w:val="0"/>
                <w:numId w:val="42"/>
              </w:numPr>
              <w:tabs>
                <w:tab w:val="left" w:pos="420"/>
              </w:tabs>
              <w:autoSpaceDN w:val="0"/>
              <w:spacing w:before="22" w:line="237" w:lineRule="auto"/>
              <w:rPr>
                <w:sz w:val="22"/>
                <w:lang w:eastAsia="zh-CN"/>
              </w:rPr>
            </w:pPr>
            <w:r>
              <w:rPr>
                <w:rFonts w:hint="eastAsia"/>
                <w:sz w:val="22"/>
                <w:lang w:eastAsia="zh-CN"/>
              </w:rPr>
              <w:t>温度：测量范围：（</w:t>
            </w:r>
            <w:r>
              <w:rPr>
                <w:sz w:val="22"/>
                <w:lang w:eastAsia="zh-CN"/>
              </w:rPr>
              <w:t>-40~80</w:t>
            </w:r>
            <w:r>
              <w:rPr>
                <w:rFonts w:ascii="Cambria Math" w:hAnsi="Cambria Math" w:cs="Cambria Math"/>
                <w:sz w:val="22"/>
                <w:lang w:eastAsia="zh-CN"/>
              </w:rPr>
              <w:t>℃</w:t>
            </w:r>
            <w:r>
              <w:rPr>
                <w:rFonts w:hint="eastAsia"/>
                <w:sz w:val="22"/>
                <w:lang w:eastAsia="zh-CN"/>
              </w:rPr>
              <w:t>）；测量精度：</w:t>
            </w:r>
            <w:r>
              <w:rPr>
                <w:sz w:val="22"/>
                <w:lang w:eastAsia="zh-CN"/>
              </w:rPr>
              <w:t>±0.3</w:t>
            </w:r>
            <w:r>
              <w:rPr>
                <w:rFonts w:ascii="Cambria Math" w:hAnsi="Cambria Math" w:cs="Cambria Math"/>
                <w:sz w:val="22"/>
                <w:lang w:eastAsia="zh-CN"/>
              </w:rPr>
              <w:t>℃</w:t>
            </w:r>
            <w:r>
              <w:rPr>
                <w:rFonts w:hint="eastAsia"/>
                <w:sz w:val="22"/>
                <w:lang w:eastAsia="zh-CN"/>
              </w:rPr>
              <w:t>；</w:t>
            </w:r>
          </w:p>
          <w:p w:rsidR="00535D2A" w:rsidRDefault="00535D2A" w:rsidP="00FA03E0">
            <w:pPr>
              <w:numPr>
                <w:ilvl w:val="0"/>
                <w:numId w:val="42"/>
              </w:numPr>
              <w:tabs>
                <w:tab w:val="left" w:pos="420"/>
              </w:tabs>
              <w:autoSpaceDN w:val="0"/>
              <w:spacing w:before="22" w:line="237" w:lineRule="auto"/>
              <w:rPr>
                <w:sz w:val="22"/>
                <w:lang w:eastAsia="zh-CN"/>
              </w:rPr>
            </w:pPr>
            <w:r>
              <w:rPr>
                <w:rFonts w:hint="eastAsia"/>
                <w:sz w:val="22"/>
                <w:lang w:eastAsia="zh-CN"/>
              </w:rPr>
              <w:t>湿度：测量范围：（</w:t>
            </w:r>
            <w:r>
              <w:rPr>
                <w:sz w:val="22"/>
                <w:lang w:eastAsia="zh-CN"/>
              </w:rPr>
              <w:t>0~100</w:t>
            </w:r>
            <w:r>
              <w:rPr>
                <w:rFonts w:hint="eastAsia"/>
                <w:sz w:val="22"/>
                <w:lang w:eastAsia="zh-CN"/>
              </w:rPr>
              <w:t>）</w:t>
            </w:r>
            <w:r>
              <w:rPr>
                <w:sz w:val="22"/>
                <w:lang w:eastAsia="zh-CN"/>
              </w:rPr>
              <w:t>%RH</w:t>
            </w:r>
            <w:r>
              <w:rPr>
                <w:rFonts w:hint="eastAsia"/>
                <w:sz w:val="22"/>
                <w:lang w:eastAsia="zh-CN"/>
              </w:rPr>
              <w:t>；测量精度：</w:t>
            </w:r>
            <w:r>
              <w:rPr>
                <w:sz w:val="22"/>
                <w:lang w:eastAsia="zh-CN"/>
              </w:rPr>
              <w:t>±3%RH</w:t>
            </w:r>
            <w:r>
              <w:rPr>
                <w:rFonts w:hint="eastAsia"/>
                <w:sz w:val="22"/>
                <w:lang w:eastAsia="zh-CN"/>
              </w:rPr>
              <w:t>；</w:t>
            </w:r>
          </w:p>
          <w:p w:rsidR="00535D2A" w:rsidRDefault="00535D2A" w:rsidP="00FA03E0">
            <w:pPr>
              <w:numPr>
                <w:ilvl w:val="0"/>
                <w:numId w:val="42"/>
              </w:numPr>
              <w:tabs>
                <w:tab w:val="left" w:pos="420"/>
              </w:tabs>
              <w:autoSpaceDN w:val="0"/>
              <w:spacing w:before="22" w:line="237" w:lineRule="auto"/>
              <w:rPr>
                <w:bCs/>
                <w:sz w:val="22"/>
                <w:lang w:eastAsia="zh-CN"/>
              </w:rPr>
            </w:pPr>
            <w:r>
              <w:rPr>
                <w:rFonts w:hint="eastAsia"/>
                <w:sz w:val="22"/>
                <w:lang w:eastAsia="zh-CN"/>
              </w:rPr>
              <w:t>气压：测量范围：（</w:t>
            </w:r>
            <w:r>
              <w:rPr>
                <w:rFonts w:hint="eastAsia"/>
                <w:sz w:val="22"/>
                <w:lang w:eastAsia="zh-CN"/>
              </w:rPr>
              <w:t>10</w:t>
            </w:r>
            <w:r>
              <w:rPr>
                <w:sz w:val="22"/>
                <w:lang w:eastAsia="zh-CN"/>
              </w:rPr>
              <w:t>~1100</w:t>
            </w:r>
            <w:r>
              <w:rPr>
                <w:rFonts w:hint="eastAsia"/>
                <w:sz w:val="22"/>
                <w:lang w:eastAsia="zh-CN"/>
              </w:rPr>
              <w:t>）</w:t>
            </w:r>
            <w:r>
              <w:rPr>
                <w:sz w:val="22"/>
                <w:lang w:eastAsia="zh-CN"/>
              </w:rPr>
              <w:t>hpa</w:t>
            </w:r>
            <w:r>
              <w:rPr>
                <w:rFonts w:hint="eastAsia"/>
                <w:sz w:val="22"/>
                <w:lang w:eastAsia="zh-CN"/>
              </w:rPr>
              <w:t>；测量精度：</w:t>
            </w:r>
            <w:r>
              <w:rPr>
                <w:sz w:val="22"/>
                <w:lang w:eastAsia="zh-CN"/>
              </w:rPr>
              <w:t>±0.5hpa</w:t>
            </w:r>
          </w:p>
        </w:tc>
      </w:tr>
      <w:tr w:rsidR="00535D2A" w:rsidTr="002359DE">
        <w:trPr>
          <w:trHeight w:val="79"/>
        </w:trPr>
        <w:tc>
          <w:tcPr>
            <w:tcW w:w="29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33"/>
              </w:numPr>
              <w:tabs>
                <w:tab w:val="left" w:pos="420"/>
              </w:tabs>
              <w:autoSpaceDN w:val="0"/>
              <w:jc w:val="center"/>
              <w:rPr>
                <w:sz w:val="22"/>
                <w:lang w:eastAsia="zh-CN"/>
              </w:rPr>
            </w:pPr>
          </w:p>
        </w:tc>
        <w:tc>
          <w:tcPr>
            <w:tcW w:w="481"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rFonts w:ascii="Arial" w:hAnsi="Arial" w:cs="Arial"/>
                <w:bCs/>
                <w:sz w:val="22"/>
                <w:lang w:eastAsia="zh-CN"/>
              </w:rPr>
            </w:pPr>
          </w:p>
        </w:tc>
        <w:tc>
          <w:tcPr>
            <w:tcW w:w="45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bCs/>
                <w:sz w:val="22"/>
                <w:lang w:bidi="ar"/>
              </w:rPr>
            </w:pPr>
            <w:r>
              <w:rPr>
                <w:rFonts w:hint="eastAsia"/>
                <w:bCs/>
                <w:sz w:val="22"/>
                <w:lang w:bidi="ar"/>
              </w:rPr>
              <w:t>其他</w:t>
            </w:r>
          </w:p>
        </w:tc>
        <w:tc>
          <w:tcPr>
            <w:tcW w:w="3770"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420"/>
              </w:tabs>
              <w:autoSpaceDN w:val="0"/>
              <w:spacing w:before="22" w:line="237" w:lineRule="auto"/>
              <w:ind w:left="113"/>
              <w:rPr>
                <w:sz w:val="22"/>
                <w:lang w:eastAsia="zh-CN"/>
              </w:rPr>
            </w:pPr>
            <w:r>
              <w:rPr>
                <w:rFonts w:hint="eastAsia"/>
                <w:sz w:val="22"/>
                <w:lang w:eastAsia="zh-CN"/>
              </w:rPr>
              <w:t>符合《环境空气挥发性有机物气相色谱连续监测系统技术要求</w:t>
            </w:r>
            <w:r>
              <w:rPr>
                <w:rFonts w:hint="eastAsia"/>
                <w:sz w:val="22"/>
                <w:lang w:eastAsia="zh-CN"/>
              </w:rPr>
              <w:lastRenderedPageBreak/>
              <w:t>及检测方法标准》（</w:t>
            </w:r>
            <w:r>
              <w:rPr>
                <w:rFonts w:hint="eastAsia"/>
                <w:sz w:val="22"/>
                <w:lang w:eastAsia="zh-CN"/>
              </w:rPr>
              <w:t>HJ1010-2018</w:t>
            </w:r>
            <w:r>
              <w:rPr>
                <w:rFonts w:hint="eastAsia"/>
                <w:sz w:val="22"/>
                <w:lang w:eastAsia="zh-CN"/>
              </w:rPr>
              <w:t>）要求。</w:t>
            </w:r>
          </w:p>
        </w:tc>
      </w:tr>
    </w:tbl>
    <w:p w:rsidR="00535D2A" w:rsidRDefault="00535D2A" w:rsidP="00535D2A">
      <w:pPr>
        <w:spacing w:before="95" w:line="220" w:lineRule="auto"/>
        <w:ind w:left="476"/>
        <w:rPr>
          <w:rFonts w:ascii="宋体" w:hAnsi="宋体" w:cs="宋体"/>
          <w:sz w:val="22"/>
        </w:rPr>
      </w:pPr>
      <w:r>
        <w:rPr>
          <w:spacing w:val="-1"/>
          <w:sz w:val="22"/>
        </w:rPr>
        <w:lastRenderedPageBreak/>
        <w:t>10</w:t>
      </w:r>
      <w:r>
        <w:rPr>
          <w:rFonts w:eastAsia="Times New Roman"/>
          <w:spacing w:val="-1"/>
          <w:sz w:val="22"/>
        </w:rPr>
        <w:t>.</w:t>
      </w:r>
      <w:r>
        <w:rPr>
          <w:spacing w:val="-1"/>
          <w:sz w:val="22"/>
        </w:rPr>
        <w:t>1</w:t>
      </w:r>
      <w:r>
        <w:rPr>
          <w:rFonts w:eastAsia="Times New Roman"/>
          <w:spacing w:val="-1"/>
          <w:sz w:val="22"/>
        </w:rPr>
        <w:t>.</w:t>
      </w:r>
      <w:r>
        <w:rPr>
          <w:spacing w:val="-1"/>
          <w:sz w:val="22"/>
        </w:rPr>
        <w:t>9</w:t>
      </w:r>
      <w:r>
        <w:rPr>
          <w:rFonts w:eastAsia="Times New Roman"/>
          <w:spacing w:val="-1"/>
          <w:sz w:val="22"/>
        </w:rPr>
        <w:t xml:space="preserve"> </w:t>
      </w:r>
      <w:r>
        <w:rPr>
          <w:rFonts w:ascii="宋体" w:hAnsi="宋体" w:cs="宋体" w:hint="eastAsia"/>
          <w:spacing w:val="-1"/>
          <w:sz w:val="22"/>
        </w:rPr>
        <w:t>温室气体</w:t>
      </w:r>
    </w:p>
    <w:tbl>
      <w:tblPr>
        <w:tblStyle w:val="51"/>
        <w:tblW w:w="4850" w:type="pct"/>
        <w:tblLayout w:type="fixed"/>
        <w:tblLook w:val="04A0" w:firstRow="1" w:lastRow="0" w:firstColumn="1" w:lastColumn="0" w:noHBand="0" w:noVBand="1"/>
      </w:tblPr>
      <w:tblGrid>
        <w:gridCol w:w="427"/>
        <w:gridCol w:w="819"/>
        <w:gridCol w:w="1117"/>
        <w:gridCol w:w="5903"/>
      </w:tblGrid>
      <w:tr w:rsidR="00535D2A" w:rsidTr="002359DE">
        <w:trPr>
          <w:trHeight w:val="174"/>
          <w:tblHeader/>
        </w:trPr>
        <w:tc>
          <w:tcPr>
            <w:tcW w:w="416" w:type="dxa"/>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color w:val="auto"/>
                <w:sz w:val="22"/>
              </w:rPr>
            </w:pPr>
            <w:r>
              <w:rPr>
                <w:rFonts w:hint="eastAsia"/>
                <w:b/>
                <w:bCs/>
                <w:color w:val="auto"/>
                <w:sz w:val="22"/>
              </w:rPr>
              <w:t>序号</w:t>
            </w:r>
          </w:p>
        </w:tc>
        <w:tc>
          <w:tcPr>
            <w:tcW w:w="797" w:type="dxa"/>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color w:val="auto"/>
                <w:sz w:val="22"/>
              </w:rPr>
            </w:pPr>
            <w:r>
              <w:rPr>
                <w:rFonts w:hint="eastAsia"/>
                <w:b/>
                <w:bCs/>
                <w:color w:val="auto"/>
                <w:sz w:val="22"/>
              </w:rPr>
              <w:t>建设内容</w:t>
            </w:r>
          </w:p>
        </w:tc>
        <w:tc>
          <w:tcPr>
            <w:tcW w:w="1087" w:type="dxa"/>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color w:val="auto"/>
                <w:sz w:val="22"/>
              </w:rPr>
            </w:pPr>
            <w:r>
              <w:rPr>
                <w:rFonts w:hint="eastAsia"/>
                <w:b/>
                <w:bCs/>
                <w:color w:val="auto"/>
                <w:sz w:val="22"/>
              </w:rPr>
              <w:t>设备名称</w:t>
            </w:r>
          </w:p>
        </w:tc>
        <w:tc>
          <w:tcPr>
            <w:tcW w:w="5747" w:type="dxa"/>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color w:val="auto"/>
                <w:sz w:val="22"/>
              </w:rPr>
            </w:pPr>
            <w:r>
              <w:rPr>
                <w:rFonts w:hint="eastAsia"/>
                <w:b/>
                <w:bCs/>
                <w:color w:val="auto"/>
                <w:sz w:val="22"/>
              </w:rPr>
              <w:t>设备参数</w:t>
            </w:r>
          </w:p>
        </w:tc>
      </w:tr>
      <w:tr w:rsidR="00535D2A" w:rsidTr="002359DE">
        <w:trPr>
          <w:trHeight w:val="395"/>
        </w:trPr>
        <w:tc>
          <w:tcPr>
            <w:tcW w:w="416" w:type="dxa"/>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3"/>
              </w:numPr>
              <w:tabs>
                <w:tab w:val="center" w:pos="4153"/>
                <w:tab w:val="right" w:pos="8306"/>
              </w:tabs>
              <w:autoSpaceDN w:val="0"/>
              <w:snapToGrid w:val="0"/>
              <w:ind w:firstLine="0"/>
              <w:jc w:val="center"/>
              <w:rPr>
                <w:color w:val="auto"/>
                <w:sz w:val="22"/>
              </w:rPr>
            </w:pP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center" w:pos="4153"/>
                <w:tab w:val="right" w:pos="8306"/>
              </w:tabs>
              <w:jc w:val="center"/>
              <w:rPr>
                <w:color w:val="auto"/>
                <w:sz w:val="22"/>
              </w:rPr>
            </w:pPr>
            <w:r>
              <w:rPr>
                <w:rFonts w:hint="eastAsia"/>
                <w:color w:val="auto"/>
                <w:sz w:val="22"/>
              </w:rPr>
              <w:t>温室气体</w:t>
            </w:r>
          </w:p>
        </w:tc>
        <w:tc>
          <w:tcPr>
            <w:tcW w:w="1087" w:type="dxa"/>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top"/>
              <w:rPr>
                <w:color w:val="auto"/>
                <w:sz w:val="22"/>
              </w:rPr>
            </w:pPr>
            <w:r>
              <w:rPr>
                <w:rFonts w:hint="eastAsia"/>
                <w:color w:val="auto"/>
                <w:sz w:val="22"/>
                <w:lang w:bidi="ar"/>
              </w:rPr>
              <w:t>除水系统</w:t>
            </w:r>
          </w:p>
        </w:tc>
        <w:tc>
          <w:tcPr>
            <w:tcW w:w="5747" w:type="dxa"/>
            <w:tcBorders>
              <w:top w:val="single" w:sz="4" w:space="0" w:color="auto"/>
              <w:left w:val="single" w:sz="4" w:space="0" w:color="auto"/>
              <w:bottom w:val="single" w:sz="4" w:space="0" w:color="auto"/>
              <w:right w:val="single" w:sz="4" w:space="0" w:color="auto"/>
            </w:tcBorders>
            <w:vAlign w:val="center"/>
          </w:tcPr>
          <w:p w:rsidR="00535D2A" w:rsidRDefault="00535D2A" w:rsidP="002359DE">
            <w:pPr>
              <w:tabs>
                <w:tab w:val="left" w:pos="420"/>
              </w:tabs>
              <w:autoSpaceDN w:val="0"/>
              <w:spacing w:before="22" w:line="237" w:lineRule="auto"/>
              <w:rPr>
                <w:color w:val="auto"/>
                <w:sz w:val="22"/>
                <w:lang w:eastAsia="zh-CN"/>
              </w:rPr>
            </w:pPr>
            <w:r>
              <w:rPr>
                <w:rFonts w:hint="eastAsia"/>
                <w:color w:val="auto"/>
                <w:sz w:val="22"/>
                <w:lang w:eastAsia="zh-CN"/>
              </w:rPr>
              <w:t>低温除水阱除水，效率大于</w:t>
            </w:r>
            <w:r>
              <w:rPr>
                <w:color w:val="auto"/>
                <w:sz w:val="22"/>
                <w:lang w:eastAsia="zh-CN"/>
              </w:rPr>
              <w:t>99</w:t>
            </w:r>
            <w:r>
              <w:rPr>
                <w:rFonts w:hint="eastAsia"/>
                <w:color w:val="auto"/>
                <w:sz w:val="22"/>
                <w:lang w:eastAsia="zh-CN"/>
              </w:rPr>
              <w:t>.95</w:t>
            </w:r>
            <w:r>
              <w:rPr>
                <w:color w:val="auto"/>
                <w:sz w:val="22"/>
                <w:lang w:eastAsia="zh-CN"/>
              </w:rPr>
              <w:t>%</w:t>
            </w:r>
          </w:p>
        </w:tc>
      </w:tr>
      <w:tr w:rsidR="00535D2A" w:rsidTr="002359DE">
        <w:trPr>
          <w:trHeight w:val="174"/>
        </w:trPr>
        <w:tc>
          <w:tcPr>
            <w:tcW w:w="416" w:type="dxa"/>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3"/>
              </w:numPr>
              <w:tabs>
                <w:tab w:val="center" w:pos="4153"/>
                <w:tab w:val="right" w:pos="8306"/>
              </w:tabs>
              <w:autoSpaceDN w:val="0"/>
              <w:snapToGrid w:val="0"/>
              <w:ind w:firstLine="0"/>
              <w:jc w:val="center"/>
              <w:rPr>
                <w:color w:val="auto"/>
                <w:sz w:val="22"/>
                <w:lang w:eastAsia="zh-CN"/>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1087" w:type="dxa"/>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top"/>
              <w:rPr>
                <w:color w:val="auto"/>
                <w:sz w:val="22"/>
              </w:rPr>
            </w:pPr>
            <w:r>
              <w:rPr>
                <w:rFonts w:hint="eastAsia"/>
                <w:color w:val="auto"/>
                <w:sz w:val="22"/>
                <w:lang w:bidi="ar"/>
              </w:rPr>
              <w:t>机柜</w:t>
            </w:r>
          </w:p>
        </w:tc>
        <w:tc>
          <w:tcPr>
            <w:tcW w:w="5747" w:type="dxa"/>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r>
              <w:rPr>
                <w:rFonts w:hint="eastAsia"/>
                <w:color w:val="auto"/>
                <w:sz w:val="22"/>
                <w:lang w:eastAsia="zh-CN"/>
              </w:rPr>
              <w:t>散热性能良好，机柜采用航空级导轨抽拉连接装载仪器，方便拆卸仪器与清洗仪器内部管路，机柜后侧有纵向导轨汇总各仪器的电缆线路，机柜有接地孔线，所有的连接管线、接头等采用防腐材质，不与被测污染物发生化学反应。</w:t>
            </w:r>
          </w:p>
        </w:tc>
      </w:tr>
    </w:tbl>
    <w:p w:rsidR="00535D2A" w:rsidRDefault="00535D2A" w:rsidP="00535D2A">
      <w:pPr>
        <w:spacing w:before="95" w:line="220" w:lineRule="auto"/>
        <w:ind w:left="476"/>
        <w:rPr>
          <w:rFonts w:ascii="宋体" w:hAnsi="宋体" w:cs="宋体"/>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10</w:t>
      </w:r>
      <w:r>
        <w:rPr>
          <w:rFonts w:hint="eastAsia"/>
          <w:kern w:val="0"/>
          <w:sz w:val="22"/>
        </w:rPr>
        <w:t>尾气遥测站</w:t>
      </w:r>
    </w:p>
    <w:tbl>
      <w:tblPr>
        <w:tblStyle w:val="61"/>
        <w:tblW w:w="4890" w:type="pct"/>
        <w:tblLook w:val="04A0" w:firstRow="1" w:lastRow="0" w:firstColumn="1" w:lastColumn="0" w:noHBand="0" w:noVBand="1"/>
      </w:tblPr>
      <w:tblGrid>
        <w:gridCol w:w="448"/>
        <w:gridCol w:w="934"/>
        <w:gridCol w:w="1105"/>
        <w:gridCol w:w="5848"/>
      </w:tblGrid>
      <w:tr w:rsidR="00535D2A" w:rsidTr="002359DE">
        <w:trPr>
          <w:tblHeader/>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序号</w:t>
            </w:r>
          </w:p>
        </w:tc>
        <w:tc>
          <w:tcPr>
            <w:tcW w:w="560"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建设内容</w:t>
            </w: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设备名称</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设备参数</w:t>
            </w:r>
          </w:p>
        </w:tc>
      </w:tr>
      <w:tr w:rsidR="00535D2A" w:rsidTr="002359DE">
        <w:trPr>
          <w:trHeight w:val="632"/>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rPr>
            </w:pPr>
          </w:p>
        </w:tc>
        <w:tc>
          <w:tcPr>
            <w:tcW w:w="560"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color w:val="auto"/>
                <w:sz w:val="22"/>
              </w:rPr>
            </w:pPr>
            <w:r>
              <w:rPr>
                <w:rFonts w:hint="eastAsia"/>
                <w:color w:val="auto"/>
                <w:sz w:val="22"/>
              </w:rPr>
              <w:t>尾气遥测站</w:t>
            </w: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eastAsia="zh-CN" w:bidi="ar"/>
              </w:rPr>
            </w:pPr>
            <w:r>
              <w:rPr>
                <w:rFonts w:hint="eastAsia"/>
                <w:color w:val="auto"/>
                <w:sz w:val="22"/>
                <w:lang w:eastAsia="zh-CN"/>
              </w:rPr>
              <w:t>机动车尾气污染物遥感监测仪主机系统</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5"/>
              </w:numPr>
              <w:tabs>
                <w:tab w:val="left" w:pos="420"/>
              </w:tabs>
              <w:autoSpaceDN w:val="0"/>
              <w:spacing w:before="22" w:line="237" w:lineRule="auto"/>
              <w:ind w:firstLine="0"/>
              <w:rPr>
                <w:color w:val="auto"/>
                <w:sz w:val="22"/>
                <w:lang w:eastAsia="zh-CN"/>
              </w:rPr>
            </w:pPr>
            <w:r>
              <w:rPr>
                <w:rFonts w:hint="eastAsia"/>
                <w:color w:val="auto"/>
                <w:sz w:val="22"/>
                <w:lang w:eastAsia="zh-CN"/>
              </w:rPr>
              <w:t>监测项目：一氧化碳（</w:t>
            </w:r>
            <w:r>
              <w:rPr>
                <w:color w:val="auto"/>
                <w:sz w:val="22"/>
                <w:lang w:eastAsia="zh-CN"/>
              </w:rPr>
              <w:t>CO</w:t>
            </w:r>
            <w:r>
              <w:rPr>
                <w:rFonts w:hint="eastAsia"/>
                <w:color w:val="auto"/>
                <w:sz w:val="22"/>
                <w:lang w:eastAsia="zh-CN"/>
              </w:rPr>
              <w:t>）、二氧化碳（</w:t>
            </w:r>
            <w:r>
              <w:rPr>
                <w:color w:val="auto"/>
                <w:sz w:val="22"/>
                <w:lang w:eastAsia="zh-CN"/>
              </w:rPr>
              <w:t>CO</w:t>
            </w:r>
            <w:r>
              <w:rPr>
                <w:color w:val="auto"/>
                <w:sz w:val="22"/>
                <w:vertAlign w:val="subscript"/>
                <w:lang w:eastAsia="zh-CN"/>
              </w:rPr>
              <w:t>2</w:t>
            </w:r>
            <w:r>
              <w:rPr>
                <w:rFonts w:hint="eastAsia"/>
                <w:color w:val="auto"/>
                <w:sz w:val="22"/>
                <w:lang w:eastAsia="zh-CN"/>
              </w:rPr>
              <w:t>）、碳氢化合物（</w:t>
            </w:r>
            <w:r>
              <w:rPr>
                <w:color w:val="auto"/>
                <w:sz w:val="22"/>
                <w:lang w:eastAsia="zh-CN"/>
              </w:rPr>
              <w:t>HC</w:t>
            </w:r>
            <w:r>
              <w:rPr>
                <w:rFonts w:hint="eastAsia"/>
                <w:color w:val="auto"/>
                <w:sz w:val="22"/>
                <w:lang w:eastAsia="zh-CN"/>
              </w:rPr>
              <w:t>）和氮氧化物（</w:t>
            </w:r>
            <w:r>
              <w:rPr>
                <w:color w:val="auto"/>
                <w:sz w:val="22"/>
                <w:lang w:eastAsia="zh-CN"/>
              </w:rPr>
              <w:t>NO</w:t>
            </w:r>
            <w:r>
              <w:rPr>
                <w:rFonts w:hint="eastAsia"/>
                <w:color w:val="auto"/>
                <w:sz w:val="22"/>
                <w:lang w:eastAsia="zh-CN"/>
              </w:rPr>
              <w:t>）、不透光烟度值，可以有效检测汽油车、柴油车机动车排气污染物</w:t>
            </w:r>
          </w:p>
          <w:p w:rsidR="00535D2A" w:rsidRDefault="00535D2A" w:rsidP="00FA03E0">
            <w:pPr>
              <w:numPr>
                <w:ilvl w:val="0"/>
                <w:numId w:val="45"/>
              </w:numPr>
              <w:tabs>
                <w:tab w:val="left" w:pos="420"/>
              </w:tabs>
              <w:autoSpaceDN w:val="0"/>
              <w:spacing w:before="22" w:line="237" w:lineRule="auto"/>
              <w:ind w:firstLine="0"/>
              <w:rPr>
                <w:color w:val="auto"/>
                <w:sz w:val="22"/>
              </w:rPr>
            </w:pPr>
            <w:r>
              <w:rPr>
                <w:rFonts w:hint="eastAsia"/>
                <w:color w:val="auto"/>
                <w:sz w:val="22"/>
              </w:rPr>
              <w:t>测量范围：</w:t>
            </w:r>
          </w:p>
          <w:p w:rsidR="00535D2A" w:rsidRDefault="00535D2A" w:rsidP="002359DE">
            <w:pPr>
              <w:rPr>
                <w:color w:val="auto"/>
                <w:sz w:val="22"/>
              </w:rPr>
            </w:pPr>
            <w:r>
              <w:rPr>
                <w:rFonts w:hint="eastAsia"/>
                <w:color w:val="auto"/>
                <w:sz w:val="22"/>
              </w:rPr>
              <w:t>①</w:t>
            </w:r>
            <w:r>
              <w:rPr>
                <w:color w:val="auto"/>
                <w:sz w:val="22"/>
              </w:rPr>
              <w:t>CO</w:t>
            </w:r>
            <w:r>
              <w:rPr>
                <w:rFonts w:hint="eastAsia"/>
                <w:color w:val="auto"/>
                <w:sz w:val="22"/>
              </w:rPr>
              <w:t>为（</w:t>
            </w:r>
            <w:r>
              <w:rPr>
                <w:color w:val="auto"/>
                <w:sz w:val="22"/>
              </w:rPr>
              <w:t>0~10</w:t>
            </w:r>
            <w:r>
              <w:rPr>
                <w:rFonts w:hint="eastAsia"/>
                <w:color w:val="auto"/>
                <w:sz w:val="22"/>
              </w:rPr>
              <w:t>）</w:t>
            </w:r>
            <w:r>
              <w:rPr>
                <w:color w:val="auto"/>
                <w:sz w:val="22"/>
              </w:rPr>
              <w:t>×10</w:t>
            </w:r>
            <w:r>
              <w:rPr>
                <w:color w:val="auto"/>
                <w:sz w:val="22"/>
                <w:vertAlign w:val="superscript"/>
              </w:rPr>
              <w:t>-2</w:t>
            </w:r>
            <w:r>
              <w:rPr>
                <w:rFonts w:hint="eastAsia"/>
                <w:color w:val="auto"/>
                <w:sz w:val="22"/>
              </w:rPr>
              <w:t>；</w:t>
            </w:r>
          </w:p>
          <w:p w:rsidR="00535D2A" w:rsidRDefault="00535D2A" w:rsidP="002359DE">
            <w:pPr>
              <w:rPr>
                <w:color w:val="auto"/>
                <w:sz w:val="22"/>
              </w:rPr>
            </w:pPr>
            <w:r>
              <w:rPr>
                <w:rFonts w:hint="eastAsia"/>
                <w:color w:val="auto"/>
                <w:sz w:val="22"/>
              </w:rPr>
              <w:t>②</w:t>
            </w:r>
            <w:r>
              <w:rPr>
                <w:color w:val="auto"/>
                <w:sz w:val="22"/>
              </w:rPr>
              <w:t>CO2</w:t>
            </w:r>
            <w:r>
              <w:rPr>
                <w:rFonts w:hint="eastAsia"/>
                <w:color w:val="auto"/>
                <w:sz w:val="22"/>
              </w:rPr>
              <w:t>为（</w:t>
            </w:r>
            <w:r>
              <w:rPr>
                <w:color w:val="auto"/>
                <w:sz w:val="22"/>
              </w:rPr>
              <w:t>0~16</w:t>
            </w:r>
            <w:r>
              <w:rPr>
                <w:rFonts w:hint="eastAsia"/>
                <w:color w:val="auto"/>
                <w:sz w:val="22"/>
              </w:rPr>
              <w:t>）</w:t>
            </w:r>
            <w:r>
              <w:rPr>
                <w:color w:val="auto"/>
                <w:sz w:val="22"/>
              </w:rPr>
              <w:t>×10</w:t>
            </w:r>
            <w:r>
              <w:rPr>
                <w:color w:val="auto"/>
                <w:sz w:val="22"/>
                <w:vertAlign w:val="superscript"/>
              </w:rPr>
              <w:t>-2</w:t>
            </w:r>
            <w:r>
              <w:rPr>
                <w:rFonts w:hint="eastAsia"/>
                <w:color w:val="auto"/>
                <w:sz w:val="22"/>
              </w:rPr>
              <w:t>；</w:t>
            </w:r>
          </w:p>
          <w:p w:rsidR="00535D2A" w:rsidRDefault="00535D2A" w:rsidP="002359DE">
            <w:pPr>
              <w:rPr>
                <w:color w:val="auto"/>
                <w:sz w:val="22"/>
              </w:rPr>
            </w:pPr>
            <w:r>
              <w:rPr>
                <w:rFonts w:hint="eastAsia"/>
                <w:color w:val="auto"/>
                <w:sz w:val="22"/>
              </w:rPr>
              <w:t>③</w:t>
            </w:r>
            <w:r>
              <w:rPr>
                <w:color w:val="auto"/>
                <w:sz w:val="22"/>
              </w:rPr>
              <w:t>HC</w:t>
            </w:r>
            <w:r>
              <w:rPr>
                <w:rFonts w:hint="eastAsia"/>
                <w:color w:val="auto"/>
                <w:sz w:val="22"/>
              </w:rPr>
              <w:t>为（</w:t>
            </w:r>
            <w:r>
              <w:rPr>
                <w:color w:val="auto"/>
                <w:sz w:val="22"/>
              </w:rPr>
              <w:t>0~200</w:t>
            </w:r>
            <w:r>
              <w:rPr>
                <w:rFonts w:hint="eastAsia"/>
                <w:color w:val="auto"/>
                <w:sz w:val="22"/>
              </w:rPr>
              <w:t>）</w:t>
            </w:r>
            <w:r>
              <w:rPr>
                <w:color w:val="auto"/>
                <w:sz w:val="22"/>
              </w:rPr>
              <w:t>×10</w:t>
            </w:r>
            <w:r>
              <w:rPr>
                <w:color w:val="auto"/>
                <w:sz w:val="22"/>
                <w:vertAlign w:val="superscript"/>
              </w:rPr>
              <w:t>-6</w:t>
            </w:r>
            <w:r>
              <w:rPr>
                <w:rFonts w:hint="eastAsia"/>
                <w:color w:val="auto"/>
                <w:sz w:val="22"/>
              </w:rPr>
              <w:t>；</w:t>
            </w:r>
          </w:p>
          <w:p w:rsidR="00535D2A" w:rsidRDefault="00535D2A" w:rsidP="002359DE">
            <w:pPr>
              <w:rPr>
                <w:color w:val="auto"/>
                <w:sz w:val="22"/>
              </w:rPr>
            </w:pPr>
            <w:r>
              <w:rPr>
                <w:rFonts w:hint="eastAsia"/>
                <w:color w:val="auto"/>
                <w:sz w:val="22"/>
              </w:rPr>
              <w:t>④</w:t>
            </w:r>
            <w:r>
              <w:rPr>
                <w:color w:val="auto"/>
                <w:sz w:val="22"/>
              </w:rPr>
              <w:t>NO</w:t>
            </w:r>
            <w:r>
              <w:rPr>
                <w:rFonts w:hint="eastAsia"/>
                <w:color w:val="auto"/>
                <w:sz w:val="22"/>
              </w:rPr>
              <w:t>为（</w:t>
            </w:r>
            <w:r>
              <w:rPr>
                <w:color w:val="auto"/>
                <w:sz w:val="22"/>
              </w:rPr>
              <w:t>0~5000</w:t>
            </w:r>
            <w:r>
              <w:rPr>
                <w:rFonts w:hint="eastAsia"/>
                <w:color w:val="auto"/>
                <w:sz w:val="22"/>
              </w:rPr>
              <w:t>）</w:t>
            </w:r>
            <w:r>
              <w:rPr>
                <w:color w:val="auto"/>
                <w:sz w:val="22"/>
              </w:rPr>
              <w:t>×10</w:t>
            </w:r>
            <w:r>
              <w:rPr>
                <w:color w:val="auto"/>
                <w:sz w:val="22"/>
                <w:vertAlign w:val="superscript"/>
              </w:rPr>
              <w:t>-6</w:t>
            </w:r>
            <w:r>
              <w:rPr>
                <w:rFonts w:hint="eastAsia"/>
                <w:color w:val="auto"/>
                <w:sz w:val="22"/>
              </w:rPr>
              <w:t>；</w:t>
            </w:r>
          </w:p>
          <w:p w:rsidR="00535D2A" w:rsidRDefault="00535D2A" w:rsidP="002359DE">
            <w:pPr>
              <w:rPr>
                <w:color w:val="auto"/>
                <w:sz w:val="22"/>
              </w:rPr>
            </w:pPr>
            <w:r>
              <w:rPr>
                <w:rFonts w:hint="eastAsia"/>
                <w:color w:val="auto"/>
                <w:sz w:val="22"/>
              </w:rPr>
              <w:t>⑤不透光烟度为</w:t>
            </w:r>
            <w:r>
              <w:rPr>
                <w:color w:val="auto"/>
                <w:sz w:val="22"/>
              </w:rPr>
              <w:t>0</w:t>
            </w:r>
            <w:r>
              <w:rPr>
                <w:rFonts w:hint="eastAsia"/>
                <w:color w:val="auto"/>
                <w:sz w:val="22"/>
              </w:rPr>
              <w:t>～</w:t>
            </w:r>
            <w:r>
              <w:rPr>
                <w:color w:val="auto"/>
                <w:sz w:val="22"/>
              </w:rPr>
              <w:t>100%</w:t>
            </w:r>
            <w:r>
              <w:rPr>
                <w:rFonts w:hint="eastAsia"/>
                <w:color w:val="auto"/>
                <w:sz w:val="22"/>
              </w:rPr>
              <w:t>。</w:t>
            </w:r>
          </w:p>
          <w:p w:rsidR="00535D2A" w:rsidRDefault="00535D2A" w:rsidP="002359DE">
            <w:pPr>
              <w:rPr>
                <w:color w:val="auto"/>
                <w:sz w:val="22"/>
              </w:rPr>
            </w:pPr>
            <w:r>
              <w:rPr>
                <w:color w:val="auto"/>
                <w:sz w:val="22"/>
              </w:rPr>
              <w:t>3</w:t>
            </w:r>
            <w:r>
              <w:rPr>
                <w:rFonts w:hint="eastAsia"/>
                <w:color w:val="auto"/>
                <w:sz w:val="22"/>
              </w:rPr>
              <w:t>．检出率：</w:t>
            </w:r>
          </w:p>
          <w:p w:rsidR="00535D2A" w:rsidRDefault="00535D2A" w:rsidP="002359DE">
            <w:pPr>
              <w:rPr>
                <w:color w:val="auto"/>
                <w:sz w:val="22"/>
                <w:lang w:eastAsia="zh-CN"/>
              </w:rPr>
            </w:pPr>
            <w:r>
              <w:rPr>
                <w:rFonts w:hint="eastAsia"/>
                <w:color w:val="auto"/>
                <w:sz w:val="22"/>
                <w:lang w:eastAsia="zh-CN"/>
              </w:rPr>
              <w:t>汽车在加速状态，尾气排放管后置或在中间条件下，有效捕获率大于</w:t>
            </w:r>
            <w:r>
              <w:rPr>
                <w:color w:val="auto"/>
                <w:sz w:val="22"/>
                <w:lang w:eastAsia="zh-CN"/>
              </w:rPr>
              <w:t>80%</w:t>
            </w:r>
            <w:r>
              <w:rPr>
                <w:rFonts w:hint="eastAsia"/>
                <w:color w:val="auto"/>
                <w:sz w:val="22"/>
                <w:lang w:eastAsia="zh-CN"/>
              </w:rPr>
              <w:t>。</w:t>
            </w:r>
          </w:p>
        </w:tc>
      </w:tr>
      <w:tr w:rsidR="00535D2A" w:rsidTr="002359DE">
        <w:trPr>
          <w:trHeight w:val="1846"/>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eastAsia="zh-CN" w:bidi="ar"/>
              </w:rPr>
            </w:pPr>
            <w:r>
              <w:rPr>
                <w:rFonts w:hint="eastAsia"/>
                <w:color w:val="auto"/>
                <w:sz w:val="22"/>
                <w:lang w:eastAsia="zh-CN"/>
              </w:rPr>
              <w:t>机动车尾气污染物遥感监测仪辅机系统</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6"/>
              </w:numPr>
              <w:tabs>
                <w:tab w:val="left" w:pos="420"/>
              </w:tabs>
              <w:autoSpaceDN w:val="0"/>
              <w:spacing w:before="22" w:line="237" w:lineRule="auto"/>
              <w:ind w:firstLine="0"/>
              <w:rPr>
                <w:color w:val="auto"/>
                <w:sz w:val="22"/>
                <w:lang w:eastAsia="zh-CN"/>
              </w:rPr>
            </w:pPr>
            <w:r>
              <w:rPr>
                <w:rFonts w:hint="eastAsia"/>
                <w:color w:val="auto"/>
                <w:sz w:val="22"/>
                <w:lang w:eastAsia="zh-CN"/>
              </w:rPr>
              <w:t>辅机系统尽量便携，保障中间隔离带设备安全，降低交通安全风险；</w:t>
            </w:r>
          </w:p>
          <w:p w:rsidR="00535D2A" w:rsidRDefault="00535D2A" w:rsidP="00FA03E0">
            <w:pPr>
              <w:numPr>
                <w:ilvl w:val="0"/>
                <w:numId w:val="46"/>
              </w:numPr>
              <w:tabs>
                <w:tab w:val="left" w:pos="420"/>
              </w:tabs>
              <w:autoSpaceDN w:val="0"/>
              <w:spacing w:before="22" w:line="237" w:lineRule="auto"/>
              <w:ind w:firstLine="0"/>
              <w:rPr>
                <w:color w:val="auto"/>
                <w:sz w:val="22"/>
                <w:lang w:eastAsia="zh-CN"/>
              </w:rPr>
            </w:pPr>
            <w:r>
              <w:rPr>
                <w:rFonts w:hint="eastAsia"/>
                <w:color w:val="auto"/>
                <w:sz w:val="22"/>
                <w:lang w:eastAsia="zh-CN"/>
              </w:rPr>
              <w:t>辅机系统安装于道边，无需市电供电；</w:t>
            </w:r>
          </w:p>
          <w:p w:rsidR="00535D2A" w:rsidRDefault="00535D2A" w:rsidP="00FA03E0">
            <w:pPr>
              <w:numPr>
                <w:ilvl w:val="0"/>
                <w:numId w:val="46"/>
              </w:numPr>
              <w:tabs>
                <w:tab w:val="left" w:pos="420"/>
              </w:tabs>
              <w:autoSpaceDN w:val="0"/>
              <w:spacing w:before="22" w:line="237" w:lineRule="auto"/>
              <w:ind w:firstLine="0"/>
              <w:rPr>
                <w:color w:val="auto"/>
                <w:sz w:val="22"/>
                <w:lang w:eastAsia="zh-CN"/>
              </w:rPr>
            </w:pPr>
            <w:r>
              <w:rPr>
                <w:rFonts w:hint="eastAsia"/>
                <w:color w:val="auto"/>
                <w:sz w:val="22"/>
                <w:lang w:eastAsia="zh-CN"/>
              </w:rPr>
              <w:t>辅机系统反射检测光源，应高度集成，便于现场安装及检测需求。</w:t>
            </w:r>
          </w:p>
        </w:tc>
      </w:tr>
      <w:tr w:rsidR="00535D2A" w:rsidTr="002359DE">
        <w:trPr>
          <w:trHeight w:val="632"/>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eastAsia="zh-CN" w:bidi="ar"/>
              </w:rPr>
            </w:pPr>
            <w:r>
              <w:rPr>
                <w:rFonts w:hint="eastAsia"/>
                <w:color w:val="auto"/>
                <w:sz w:val="22"/>
                <w:lang w:eastAsia="zh-CN"/>
              </w:rPr>
              <w:t>机动车尾气污染物遥感监测仪光学调校系统</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7"/>
              </w:numPr>
              <w:tabs>
                <w:tab w:val="left" w:pos="420"/>
              </w:tabs>
              <w:autoSpaceDN w:val="0"/>
              <w:spacing w:before="22" w:line="237" w:lineRule="auto"/>
              <w:ind w:firstLine="0"/>
              <w:rPr>
                <w:color w:val="auto"/>
                <w:sz w:val="22"/>
                <w:lang w:eastAsia="zh-CN"/>
              </w:rPr>
            </w:pPr>
            <w:r>
              <w:rPr>
                <w:rFonts w:hint="eastAsia"/>
                <w:color w:val="auto"/>
                <w:sz w:val="22"/>
                <w:lang w:eastAsia="zh-CN"/>
              </w:rPr>
              <w:t>具备三维调整，支持粗调和微调，保证使用方便、调节方便。</w:t>
            </w:r>
          </w:p>
          <w:p w:rsidR="00535D2A" w:rsidRDefault="00535D2A" w:rsidP="00FA03E0">
            <w:pPr>
              <w:numPr>
                <w:ilvl w:val="0"/>
                <w:numId w:val="47"/>
              </w:numPr>
              <w:tabs>
                <w:tab w:val="left" w:pos="420"/>
              </w:tabs>
              <w:autoSpaceDN w:val="0"/>
              <w:spacing w:before="22" w:line="237" w:lineRule="auto"/>
              <w:ind w:firstLine="0"/>
              <w:rPr>
                <w:color w:val="auto"/>
                <w:sz w:val="22"/>
                <w:lang w:eastAsia="zh-CN"/>
              </w:rPr>
            </w:pPr>
            <w:r>
              <w:rPr>
                <w:rFonts w:hint="eastAsia"/>
                <w:color w:val="auto"/>
                <w:sz w:val="22"/>
                <w:lang w:eastAsia="zh-CN"/>
              </w:rPr>
              <w:t>具有抗震防滑功能，满足系统道边长期稳定运行的需求。</w:t>
            </w:r>
          </w:p>
        </w:tc>
      </w:tr>
      <w:tr w:rsidR="00535D2A" w:rsidTr="002359DE">
        <w:trPr>
          <w:trHeight w:val="90"/>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eastAsia="zh-CN" w:bidi="ar"/>
              </w:rPr>
            </w:pPr>
            <w:r>
              <w:rPr>
                <w:rFonts w:hint="eastAsia"/>
                <w:color w:val="auto"/>
                <w:sz w:val="22"/>
                <w:lang w:eastAsia="zh-CN"/>
              </w:rPr>
              <w:t>机动车尾</w:t>
            </w:r>
            <w:r>
              <w:rPr>
                <w:rFonts w:hint="eastAsia"/>
                <w:color w:val="auto"/>
                <w:sz w:val="22"/>
                <w:lang w:eastAsia="zh-CN"/>
              </w:rPr>
              <w:lastRenderedPageBreak/>
              <w:t>气污染物遥感监测仪速度加速度测试系统</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8"/>
              </w:numPr>
              <w:tabs>
                <w:tab w:val="left" w:pos="420"/>
              </w:tabs>
              <w:autoSpaceDN w:val="0"/>
              <w:spacing w:before="22" w:line="237" w:lineRule="auto"/>
              <w:ind w:firstLine="0"/>
              <w:rPr>
                <w:color w:val="auto"/>
                <w:sz w:val="22"/>
                <w:lang w:eastAsia="zh-CN"/>
              </w:rPr>
            </w:pPr>
            <w:r>
              <w:rPr>
                <w:rFonts w:hint="eastAsia"/>
                <w:color w:val="auto"/>
                <w:sz w:val="22"/>
                <w:lang w:eastAsia="zh-CN"/>
              </w:rPr>
              <w:lastRenderedPageBreak/>
              <w:t>保证测量精度的车辆速度范围为：</w:t>
            </w:r>
            <w:r>
              <w:rPr>
                <w:color w:val="auto"/>
                <w:sz w:val="22"/>
                <w:lang w:eastAsia="zh-CN"/>
              </w:rPr>
              <w:t>10~100km/h</w:t>
            </w:r>
            <w:r>
              <w:rPr>
                <w:rFonts w:hint="eastAsia"/>
                <w:color w:val="auto"/>
                <w:sz w:val="22"/>
                <w:lang w:eastAsia="zh-CN"/>
              </w:rPr>
              <w:t>；</w:t>
            </w:r>
          </w:p>
          <w:p w:rsidR="00535D2A" w:rsidRDefault="00535D2A" w:rsidP="00FA03E0">
            <w:pPr>
              <w:numPr>
                <w:ilvl w:val="0"/>
                <w:numId w:val="48"/>
              </w:numPr>
              <w:tabs>
                <w:tab w:val="left" w:pos="420"/>
              </w:tabs>
              <w:autoSpaceDN w:val="0"/>
              <w:spacing w:before="22" w:line="237" w:lineRule="auto"/>
              <w:ind w:firstLine="0"/>
              <w:rPr>
                <w:color w:val="auto"/>
                <w:sz w:val="22"/>
                <w:lang w:eastAsia="zh-CN"/>
              </w:rPr>
            </w:pPr>
            <w:r>
              <w:rPr>
                <w:rFonts w:hint="eastAsia"/>
                <w:color w:val="auto"/>
                <w:sz w:val="22"/>
                <w:lang w:eastAsia="zh-CN"/>
              </w:rPr>
              <w:lastRenderedPageBreak/>
              <w:t>车速测量分析时间</w:t>
            </w:r>
            <w:r>
              <w:rPr>
                <w:color w:val="auto"/>
                <w:sz w:val="22"/>
                <w:lang w:eastAsia="zh-CN"/>
              </w:rPr>
              <w:t>≤0.5s</w:t>
            </w:r>
            <w:r>
              <w:rPr>
                <w:rFonts w:hint="eastAsia"/>
                <w:color w:val="auto"/>
                <w:sz w:val="22"/>
                <w:lang w:eastAsia="zh-CN"/>
              </w:rPr>
              <w:t>；</w:t>
            </w:r>
          </w:p>
          <w:p w:rsidR="00535D2A" w:rsidRDefault="00535D2A" w:rsidP="00FA03E0">
            <w:pPr>
              <w:numPr>
                <w:ilvl w:val="0"/>
                <w:numId w:val="48"/>
              </w:numPr>
              <w:tabs>
                <w:tab w:val="left" w:pos="420"/>
              </w:tabs>
              <w:autoSpaceDN w:val="0"/>
              <w:spacing w:before="22" w:line="237" w:lineRule="auto"/>
              <w:ind w:firstLine="0"/>
              <w:rPr>
                <w:color w:val="auto"/>
                <w:sz w:val="22"/>
              </w:rPr>
            </w:pPr>
            <w:r>
              <w:rPr>
                <w:rFonts w:hint="eastAsia"/>
                <w:color w:val="auto"/>
                <w:sz w:val="22"/>
              </w:rPr>
              <w:t>车速检测误差</w:t>
            </w:r>
            <w:r>
              <w:rPr>
                <w:color w:val="auto"/>
                <w:sz w:val="22"/>
              </w:rPr>
              <w:t>&lt;2.0km/h</w:t>
            </w:r>
            <w:r>
              <w:rPr>
                <w:rFonts w:hint="eastAsia"/>
                <w:color w:val="auto"/>
                <w:sz w:val="22"/>
              </w:rPr>
              <w:t>；</w:t>
            </w:r>
          </w:p>
          <w:p w:rsidR="00535D2A" w:rsidRDefault="00535D2A" w:rsidP="00FA03E0">
            <w:pPr>
              <w:numPr>
                <w:ilvl w:val="0"/>
                <w:numId w:val="48"/>
              </w:numPr>
              <w:tabs>
                <w:tab w:val="left" w:pos="420"/>
              </w:tabs>
              <w:autoSpaceDN w:val="0"/>
              <w:spacing w:before="22" w:line="237" w:lineRule="auto"/>
              <w:ind w:firstLine="0"/>
              <w:rPr>
                <w:color w:val="auto"/>
                <w:sz w:val="22"/>
              </w:rPr>
            </w:pPr>
            <w:r>
              <w:rPr>
                <w:rFonts w:hint="eastAsia"/>
                <w:color w:val="auto"/>
                <w:sz w:val="22"/>
              </w:rPr>
              <w:t>加速度检测误差</w:t>
            </w:r>
            <w:r>
              <w:rPr>
                <w:color w:val="auto"/>
                <w:sz w:val="22"/>
              </w:rPr>
              <w:t>&lt;0.3m/s</w:t>
            </w:r>
            <w:r>
              <w:rPr>
                <w:sz w:val="22"/>
                <w:vertAlign w:val="superscript"/>
              </w:rPr>
              <w:t>2</w:t>
            </w:r>
            <w:r>
              <w:rPr>
                <w:rFonts w:hint="eastAsia"/>
                <w:color w:val="auto"/>
                <w:sz w:val="22"/>
              </w:rPr>
              <w:t>；</w:t>
            </w:r>
          </w:p>
        </w:tc>
      </w:tr>
      <w:tr w:rsidR="00535D2A" w:rsidTr="002359DE">
        <w:trPr>
          <w:trHeight w:val="374"/>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eastAsia="zh-CN" w:bidi="ar"/>
              </w:rPr>
            </w:pPr>
            <w:r>
              <w:rPr>
                <w:rFonts w:hint="eastAsia"/>
                <w:color w:val="auto"/>
                <w:sz w:val="22"/>
                <w:lang w:eastAsia="zh-CN"/>
              </w:rPr>
              <w:t>机动车尾气污染物遥感监测仪软件</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具备集成黑烟车自动抓拍软件主要功能；</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具备手动标定和自动标定的功能；</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监测主界面可显示主机运行时间、标定状态及工作模式、视频信息、监测到的数据和当前气象信息，具有动态通知功能。用户可灵活设置多个参数，点位、视频设备、数据库等；</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遥测系统具备自动汇总、数据整理、数据统计的功能，自动识别超标数据的功能，具备检测数据上传功能，通过专网或无线互联网能将检测数据上传，有关数据上传格式和内容符合《机动车遥感监测平台联网规范》；</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测量数据实时记录在硬盘上，同时自动备份，生成文件名中有检测日期。数据记录使用增量记录方式，同一天检测的数据只生成一个文件，并能为用户操作使用，能进行存储、查询、输出等数据库操作；</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系统具备数据统计、分析、查询能力，至少具备检测量、超标数量、超标比例统计分析，具备综合查询和特例查询能力。统计分析具备临时限值（由统计分析人员临时输入一个限值）进行超标车辆数量和超标比例统计；</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可以根据需要实时或通过查询调用车辆信息和监测数据进行检测数据、车辆照片等打印能力，具备统计分析结果与统计分析图片打印能力；</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能根据用户提供的数据库，具备设置车辆限行及自动判别，同时将图片及结果自动存储的功能，实现对实时检测的车辆进行车牌尾号和环保标志的筛选以及查询；</w:t>
            </w:r>
          </w:p>
          <w:p w:rsidR="00535D2A" w:rsidRDefault="00535D2A" w:rsidP="00FA03E0">
            <w:pPr>
              <w:numPr>
                <w:ilvl w:val="0"/>
                <w:numId w:val="49"/>
              </w:numPr>
              <w:tabs>
                <w:tab w:val="left" w:pos="420"/>
              </w:tabs>
              <w:autoSpaceDN w:val="0"/>
              <w:spacing w:before="22" w:line="237" w:lineRule="auto"/>
              <w:ind w:firstLine="0"/>
              <w:rPr>
                <w:color w:val="auto"/>
                <w:sz w:val="22"/>
                <w:lang w:eastAsia="zh-CN"/>
              </w:rPr>
            </w:pPr>
            <w:r>
              <w:rPr>
                <w:rFonts w:hint="eastAsia"/>
                <w:color w:val="auto"/>
                <w:sz w:val="22"/>
                <w:lang w:eastAsia="zh-CN"/>
              </w:rPr>
              <w:t>系统具备用户设置检测方法功能（将柴油车和汽油车及黑烟车抓拍控制软件整合为一个统一软件管理），对于柴油车和汽油车同时检测状态，系统具备柴油车和汽油车判别能力；</w:t>
            </w:r>
          </w:p>
        </w:tc>
      </w:tr>
      <w:tr w:rsidR="00535D2A" w:rsidTr="002359DE">
        <w:trPr>
          <w:trHeight w:val="632"/>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eastAsia="zh-CN" w:bidi="ar"/>
              </w:rPr>
            </w:pPr>
            <w:r>
              <w:rPr>
                <w:rFonts w:hint="eastAsia"/>
                <w:color w:val="auto"/>
                <w:sz w:val="22"/>
                <w:lang w:eastAsia="zh-CN"/>
              </w:rPr>
              <w:t>多车道机动车牌照自动识别系统</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0"/>
              </w:numPr>
              <w:tabs>
                <w:tab w:val="left" w:pos="420"/>
              </w:tabs>
              <w:autoSpaceDN w:val="0"/>
              <w:spacing w:before="22" w:line="237" w:lineRule="auto"/>
              <w:ind w:firstLine="0"/>
              <w:rPr>
                <w:color w:val="auto"/>
                <w:sz w:val="22"/>
              </w:rPr>
            </w:pPr>
            <w:r>
              <w:rPr>
                <w:rFonts w:hint="eastAsia"/>
                <w:color w:val="auto"/>
                <w:sz w:val="22"/>
              </w:rPr>
              <w:t>车辆图像抓取率</w:t>
            </w:r>
            <w:r>
              <w:rPr>
                <w:color w:val="auto"/>
                <w:sz w:val="22"/>
              </w:rPr>
              <w:t>≥98%</w:t>
            </w:r>
            <w:r>
              <w:rPr>
                <w:rFonts w:hint="eastAsia"/>
                <w:color w:val="auto"/>
                <w:sz w:val="22"/>
              </w:rPr>
              <w:t>；</w:t>
            </w:r>
          </w:p>
          <w:p w:rsidR="00535D2A" w:rsidRDefault="00535D2A" w:rsidP="00FA03E0">
            <w:pPr>
              <w:numPr>
                <w:ilvl w:val="0"/>
                <w:numId w:val="50"/>
              </w:numPr>
              <w:tabs>
                <w:tab w:val="left" w:pos="420"/>
              </w:tabs>
              <w:autoSpaceDN w:val="0"/>
              <w:spacing w:before="22" w:line="237" w:lineRule="auto"/>
              <w:ind w:firstLine="0"/>
              <w:rPr>
                <w:color w:val="auto"/>
                <w:sz w:val="22"/>
              </w:rPr>
            </w:pPr>
            <w:r>
              <w:rPr>
                <w:rFonts w:hint="eastAsia"/>
                <w:color w:val="auto"/>
                <w:sz w:val="22"/>
              </w:rPr>
              <w:t>车牌识别率</w:t>
            </w:r>
            <w:r>
              <w:rPr>
                <w:color w:val="auto"/>
                <w:sz w:val="22"/>
              </w:rPr>
              <w:t>≥95%</w:t>
            </w:r>
            <w:r>
              <w:rPr>
                <w:rFonts w:hint="eastAsia"/>
                <w:color w:val="auto"/>
                <w:sz w:val="22"/>
              </w:rPr>
              <w:t>；</w:t>
            </w:r>
          </w:p>
          <w:p w:rsidR="00535D2A" w:rsidRDefault="00535D2A" w:rsidP="00FA03E0">
            <w:pPr>
              <w:numPr>
                <w:ilvl w:val="0"/>
                <w:numId w:val="50"/>
              </w:numPr>
              <w:tabs>
                <w:tab w:val="left" w:pos="420"/>
              </w:tabs>
              <w:autoSpaceDN w:val="0"/>
              <w:spacing w:before="22" w:line="237" w:lineRule="auto"/>
              <w:ind w:firstLine="0"/>
              <w:rPr>
                <w:color w:val="auto"/>
                <w:sz w:val="22"/>
              </w:rPr>
            </w:pPr>
            <w:r>
              <w:rPr>
                <w:rFonts w:hint="eastAsia"/>
                <w:color w:val="auto"/>
                <w:sz w:val="22"/>
              </w:rPr>
              <w:t>视频像素：</w:t>
            </w:r>
            <w:r>
              <w:rPr>
                <w:color w:val="auto"/>
                <w:sz w:val="22"/>
              </w:rPr>
              <w:t>900</w:t>
            </w:r>
            <w:r>
              <w:rPr>
                <w:rFonts w:hint="eastAsia"/>
                <w:color w:val="auto"/>
                <w:sz w:val="22"/>
              </w:rPr>
              <w:t>万</w:t>
            </w:r>
            <w:r>
              <w:rPr>
                <w:color w:val="auto"/>
                <w:sz w:val="22"/>
              </w:rPr>
              <w:t xml:space="preserve"> </w:t>
            </w:r>
            <w:r>
              <w:rPr>
                <w:rFonts w:hint="eastAsia"/>
                <w:color w:val="auto"/>
                <w:sz w:val="22"/>
              </w:rPr>
              <w:t>；</w:t>
            </w:r>
          </w:p>
          <w:p w:rsidR="00535D2A" w:rsidRDefault="00535D2A" w:rsidP="00FA03E0">
            <w:pPr>
              <w:numPr>
                <w:ilvl w:val="0"/>
                <w:numId w:val="50"/>
              </w:numPr>
              <w:tabs>
                <w:tab w:val="left" w:pos="420"/>
              </w:tabs>
              <w:autoSpaceDN w:val="0"/>
              <w:spacing w:before="22" w:line="237" w:lineRule="auto"/>
              <w:ind w:firstLine="0"/>
              <w:rPr>
                <w:color w:val="auto"/>
                <w:sz w:val="22"/>
                <w:lang w:eastAsia="zh-CN"/>
              </w:rPr>
            </w:pPr>
            <w:r>
              <w:rPr>
                <w:rFonts w:hint="eastAsia"/>
                <w:color w:val="auto"/>
                <w:sz w:val="22"/>
                <w:lang w:eastAsia="zh-CN"/>
              </w:rPr>
              <w:t>可识别多种车牌种类：</w:t>
            </w:r>
          </w:p>
        </w:tc>
      </w:tr>
      <w:tr w:rsidR="00535D2A" w:rsidTr="002359DE">
        <w:trPr>
          <w:trHeight w:val="632"/>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bidi="ar"/>
              </w:rPr>
            </w:pPr>
            <w:r>
              <w:rPr>
                <w:rFonts w:hint="eastAsia"/>
                <w:color w:val="auto"/>
                <w:sz w:val="22"/>
              </w:rPr>
              <w:t>环境参数测量系统</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1"/>
              </w:numPr>
              <w:tabs>
                <w:tab w:val="left" w:pos="420"/>
              </w:tabs>
              <w:autoSpaceDN w:val="0"/>
              <w:spacing w:before="22" w:line="237" w:lineRule="auto"/>
              <w:ind w:firstLine="0"/>
              <w:rPr>
                <w:color w:val="auto"/>
                <w:sz w:val="22"/>
              </w:rPr>
            </w:pPr>
            <w:r>
              <w:rPr>
                <w:rFonts w:hint="eastAsia"/>
                <w:color w:val="auto"/>
                <w:sz w:val="22"/>
              </w:rPr>
              <w:t>温度范围：</w:t>
            </w:r>
            <w:r>
              <w:rPr>
                <w:color w:val="auto"/>
                <w:sz w:val="22"/>
              </w:rPr>
              <w:t>-40</w:t>
            </w:r>
            <w:r>
              <w:rPr>
                <w:rFonts w:ascii="Cambria Math" w:hAnsi="Cambria Math" w:cs="Cambria Math"/>
                <w:color w:val="auto"/>
                <w:sz w:val="22"/>
              </w:rPr>
              <w:t>℃</w:t>
            </w:r>
            <w:r>
              <w:rPr>
                <w:color w:val="auto"/>
                <w:sz w:val="22"/>
              </w:rPr>
              <w:t>~+40</w:t>
            </w:r>
            <w:r>
              <w:rPr>
                <w:rFonts w:ascii="Cambria Math" w:hAnsi="Cambria Math" w:cs="Cambria Math"/>
                <w:color w:val="auto"/>
                <w:sz w:val="22"/>
              </w:rPr>
              <w:t>℃</w:t>
            </w:r>
            <w:r>
              <w:rPr>
                <w:rFonts w:hint="eastAsia"/>
                <w:color w:val="auto"/>
                <w:sz w:val="22"/>
              </w:rPr>
              <w:t>；</w:t>
            </w:r>
          </w:p>
          <w:p w:rsidR="00535D2A" w:rsidRDefault="00535D2A" w:rsidP="00FA03E0">
            <w:pPr>
              <w:numPr>
                <w:ilvl w:val="0"/>
                <w:numId w:val="51"/>
              </w:numPr>
              <w:tabs>
                <w:tab w:val="left" w:pos="420"/>
              </w:tabs>
              <w:autoSpaceDN w:val="0"/>
              <w:spacing w:before="22" w:line="237" w:lineRule="auto"/>
              <w:ind w:firstLine="0"/>
              <w:rPr>
                <w:color w:val="auto"/>
                <w:sz w:val="22"/>
              </w:rPr>
            </w:pPr>
            <w:r>
              <w:rPr>
                <w:rFonts w:hint="eastAsia"/>
                <w:color w:val="auto"/>
                <w:sz w:val="22"/>
              </w:rPr>
              <w:t>风速范围：</w:t>
            </w:r>
            <w:r>
              <w:rPr>
                <w:color w:val="auto"/>
                <w:sz w:val="22"/>
              </w:rPr>
              <w:t>0-60m/s</w:t>
            </w:r>
            <w:r>
              <w:rPr>
                <w:rFonts w:hint="eastAsia"/>
                <w:color w:val="auto"/>
                <w:sz w:val="22"/>
              </w:rPr>
              <w:t>；</w:t>
            </w:r>
          </w:p>
          <w:p w:rsidR="00535D2A" w:rsidRDefault="00535D2A" w:rsidP="00FA03E0">
            <w:pPr>
              <w:numPr>
                <w:ilvl w:val="0"/>
                <w:numId w:val="51"/>
              </w:numPr>
              <w:tabs>
                <w:tab w:val="left" w:pos="420"/>
              </w:tabs>
              <w:autoSpaceDN w:val="0"/>
              <w:spacing w:before="22" w:line="237" w:lineRule="auto"/>
              <w:ind w:firstLine="0"/>
              <w:rPr>
                <w:color w:val="auto"/>
                <w:sz w:val="22"/>
              </w:rPr>
            </w:pPr>
            <w:r>
              <w:rPr>
                <w:rFonts w:hint="eastAsia"/>
                <w:color w:val="auto"/>
                <w:sz w:val="22"/>
              </w:rPr>
              <w:t>风向范围：</w:t>
            </w:r>
            <w:r>
              <w:rPr>
                <w:color w:val="auto"/>
                <w:sz w:val="22"/>
              </w:rPr>
              <w:t>0-359.9°</w:t>
            </w:r>
            <w:r>
              <w:rPr>
                <w:rFonts w:hint="eastAsia"/>
                <w:color w:val="auto"/>
                <w:sz w:val="22"/>
              </w:rPr>
              <w:t>；</w:t>
            </w:r>
          </w:p>
          <w:p w:rsidR="00535D2A" w:rsidRDefault="00535D2A" w:rsidP="00FA03E0">
            <w:pPr>
              <w:numPr>
                <w:ilvl w:val="0"/>
                <w:numId w:val="51"/>
              </w:numPr>
              <w:tabs>
                <w:tab w:val="left" w:pos="420"/>
              </w:tabs>
              <w:autoSpaceDN w:val="0"/>
              <w:spacing w:before="22" w:line="237" w:lineRule="auto"/>
              <w:ind w:firstLine="0"/>
              <w:rPr>
                <w:color w:val="auto"/>
                <w:sz w:val="22"/>
              </w:rPr>
            </w:pPr>
            <w:r>
              <w:rPr>
                <w:rFonts w:hint="eastAsia"/>
                <w:color w:val="auto"/>
                <w:sz w:val="22"/>
              </w:rPr>
              <w:t>湿度范围：</w:t>
            </w:r>
            <w:r>
              <w:rPr>
                <w:color w:val="auto"/>
                <w:sz w:val="22"/>
              </w:rPr>
              <w:t>10-98%RH</w:t>
            </w:r>
            <w:r>
              <w:rPr>
                <w:rFonts w:hint="eastAsia"/>
                <w:color w:val="auto"/>
                <w:sz w:val="22"/>
              </w:rPr>
              <w:t>；</w:t>
            </w:r>
          </w:p>
          <w:p w:rsidR="00535D2A" w:rsidRDefault="00535D2A" w:rsidP="00FA03E0">
            <w:pPr>
              <w:numPr>
                <w:ilvl w:val="0"/>
                <w:numId w:val="51"/>
              </w:numPr>
              <w:tabs>
                <w:tab w:val="left" w:pos="420"/>
              </w:tabs>
              <w:autoSpaceDN w:val="0"/>
              <w:spacing w:before="22" w:line="237" w:lineRule="auto"/>
              <w:ind w:firstLine="0"/>
              <w:rPr>
                <w:color w:val="auto"/>
                <w:sz w:val="22"/>
              </w:rPr>
            </w:pPr>
            <w:r>
              <w:rPr>
                <w:rFonts w:hint="eastAsia"/>
                <w:color w:val="auto"/>
                <w:sz w:val="22"/>
              </w:rPr>
              <w:t>压力范围：</w:t>
            </w:r>
            <w:r>
              <w:rPr>
                <w:color w:val="auto"/>
                <w:sz w:val="22"/>
              </w:rPr>
              <w:t>500-1100hpa</w:t>
            </w:r>
            <w:r>
              <w:rPr>
                <w:rFonts w:hint="eastAsia"/>
                <w:color w:val="auto"/>
                <w:sz w:val="22"/>
              </w:rPr>
              <w:t>；</w:t>
            </w:r>
          </w:p>
        </w:tc>
      </w:tr>
      <w:tr w:rsidR="00535D2A" w:rsidTr="002359DE">
        <w:trPr>
          <w:trHeight w:val="632"/>
        </w:trPr>
        <w:tc>
          <w:tcPr>
            <w:tcW w:w="269"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44"/>
              </w:numPr>
              <w:tabs>
                <w:tab w:val="center" w:pos="4153"/>
                <w:tab w:val="right" w:pos="8306"/>
              </w:tabs>
              <w:autoSpaceDN w:val="0"/>
              <w:snapToGrid w:val="0"/>
              <w:ind w:left="0" w:firstLine="0"/>
              <w:jc w:val="center"/>
              <w:rPr>
                <w:color w:val="auto"/>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rPr>
            </w:pPr>
          </w:p>
        </w:tc>
        <w:tc>
          <w:tcPr>
            <w:tcW w:w="6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jc w:val="center"/>
              <w:rPr>
                <w:color w:val="auto"/>
                <w:sz w:val="22"/>
                <w:lang w:eastAsia="zh-CN" w:bidi="ar"/>
              </w:rPr>
            </w:pPr>
            <w:r>
              <w:rPr>
                <w:rFonts w:hint="eastAsia"/>
                <w:color w:val="auto"/>
                <w:sz w:val="22"/>
                <w:lang w:eastAsia="zh-CN"/>
              </w:rPr>
              <w:t>机动车尾气污染物遥感监测仪附件</w:t>
            </w:r>
          </w:p>
        </w:tc>
        <w:tc>
          <w:tcPr>
            <w:tcW w:w="350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2"/>
              </w:numPr>
              <w:tabs>
                <w:tab w:val="left" w:pos="420"/>
              </w:tabs>
              <w:autoSpaceDN w:val="0"/>
              <w:spacing w:before="22" w:line="237" w:lineRule="auto"/>
              <w:ind w:firstLine="0"/>
              <w:rPr>
                <w:color w:val="auto"/>
                <w:sz w:val="22"/>
              </w:rPr>
            </w:pPr>
            <w:r>
              <w:rPr>
                <w:rFonts w:hint="eastAsia"/>
                <w:color w:val="auto"/>
                <w:sz w:val="22"/>
              </w:rPr>
              <w:t>道边工业控制工作站：</w:t>
            </w:r>
          </w:p>
          <w:p w:rsidR="00535D2A" w:rsidRDefault="00535D2A" w:rsidP="002359DE">
            <w:pPr>
              <w:rPr>
                <w:color w:val="auto"/>
                <w:sz w:val="22"/>
                <w:lang w:eastAsia="zh-CN"/>
              </w:rPr>
            </w:pPr>
            <w:r>
              <w:rPr>
                <w:rFonts w:hint="eastAsia"/>
                <w:color w:val="auto"/>
                <w:sz w:val="22"/>
                <w:lang w:eastAsia="zh-CN"/>
              </w:rPr>
              <w:t>（</w:t>
            </w:r>
            <w:r>
              <w:rPr>
                <w:color w:val="auto"/>
                <w:sz w:val="22"/>
                <w:lang w:eastAsia="zh-CN"/>
              </w:rPr>
              <w:t>1</w:t>
            </w:r>
            <w:r>
              <w:rPr>
                <w:rFonts w:hint="eastAsia"/>
                <w:color w:val="auto"/>
                <w:sz w:val="22"/>
                <w:lang w:eastAsia="zh-CN"/>
              </w:rPr>
              <w:t>）不低于四核处理器；</w:t>
            </w:r>
          </w:p>
          <w:p w:rsidR="00535D2A" w:rsidRDefault="00535D2A" w:rsidP="002359DE">
            <w:pPr>
              <w:rPr>
                <w:color w:val="auto"/>
                <w:sz w:val="22"/>
                <w:lang w:eastAsia="zh-CN"/>
              </w:rPr>
            </w:pPr>
            <w:r>
              <w:rPr>
                <w:rFonts w:hint="eastAsia"/>
                <w:color w:val="auto"/>
                <w:sz w:val="22"/>
                <w:lang w:eastAsia="zh-CN"/>
              </w:rPr>
              <w:t>（</w:t>
            </w:r>
            <w:r>
              <w:rPr>
                <w:color w:val="auto"/>
                <w:sz w:val="22"/>
                <w:lang w:eastAsia="zh-CN"/>
              </w:rPr>
              <w:t>2</w:t>
            </w:r>
            <w:r>
              <w:rPr>
                <w:rFonts w:hint="eastAsia"/>
                <w:color w:val="auto"/>
                <w:sz w:val="22"/>
                <w:lang w:eastAsia="zh-CN"/>
              </w:rPr>
              <w:t>）</w:t>
            </w:r>
            <w:r>
              <w:rPr>
                <w:color w:val="auto"/>
                <w:sz w:val="22"/>
                <w:lang w:eastAsia="zh-CN"/>
              </w:rPr>
              <w:t>4G</w:t>
            </w:r>
            <w:r>
              <w:rPr>
                <w:rFonts w:hint="eastAsia"/>
                <w:color w:val="auto"/>
                <w:sz w:val="22"/>
                <w:lang w:eastAsia="zh-CN"/>
              </w:rPr>
              <w:t>双通道内存；</w:t>
            </w:r>
          </w:p>
          <w:p w:rsidR="00535D2A" w:rsidRDefault="00535D2A" w:rsidP="002359DE">
            <w:pPr>
              <w:rPr>
                <w:color w:val="auto"/>
                <w:sz w:val="22"/>
                <w:lang w:eastAsia="zh-CN"/>
              </w:rPr>
            </w:pPr>
            <w:r>
              <w:rPr>
                <w:rFonts w:hint="eastAsia"/>
                <w:color w:val="auto"/>
                <w:sz w:val="22"/>
                <w:lang w:eastAsia="zh-CN"/>
              </w:rPr>
              <w:t>（</w:t>
            </w:r>
            <w:r>
              <w:rPr>
                <w:color w:val="auto"/>
                <w:sz w:val="22"/>
                <w:lang w:eastAsia="zh-CN"/>
              </w:rPr>
              <w:t>3</w:t>
            </w:r>
            <w:r>
              <w:rPr>
                <w:rFonts w:hint="eastAsia"/>
                <w:color w:val="auto"/>
                <w:sz w:val="22"/>
                <w:lang w:eastAsia="zh-CN"/>
              </w:rPr>
              <w:t>）≥</w:t>
            </w:r>
            <w:r w:rsidRPr="00666D7D">
              <w:rPr>
                <w:color w:val="auto"/>
                <w:sz w:val="22"/>
                <w:lang w:eastAsia="zh-CN"/>
              </w:rPr>
              <w:t>1T</w:t>
            </w:r>
            <w:r w:rsidRPr="00666D7D">
              <w:rPr>
                <w:rFonts w:hint="eastAsia"/>
                <w:color w:val="auto"/>
                <w:sz w:val="22"/>
                <w:lang w:eastAsia="zh-CN"/>
              </w:rPr>
              <w:t>硬盘；</w:t>
            </w:r>
          </w:p>
          <w:p w:rsidR="00535D2A" w:rsidRDefault="00535D2A" w:rsidP="00FA03E0">
            <w:pPr>
              <w:numPr>
                <w:ilvl w:val="0"/>
                <w:numId w:val="52"/>
              </w:numPr>
              <w:tabs>
                <w:tab w:val="left" w:pos="420"/>
              </w:tabs>
              <w:autoSpaceDN w:val="0"/>
              <w:spacing w:before="22" w:line="237" w:lineRule="auto"/>
              <w:ind w:firstLine="0"/>
              <w:rPr>
                <w:color w:val="auto"/>
                <w:sz w:val="22"/>
                <w:lang w:eastAsia="zh-CN"/>
              </w:rPr>
            </w:pPr>
            <w:r>
              <w:rPr>
                <w:rFonts w:hint="eastAsia"/>
                <w:color w:val="auto"/>
                <w:sz w:val="22"/>
                <w:lang w:eastAsia="zh-CN"/>
              </w:rPr>
              <w:t>气体（手）自动标定装置：</w:t>
            </w:r>
          </w:p>
          <w:p w:rsidR="00535D2A" w:rsidRDefault="00535D2A" w:rsidP="00FA03E0">
            <w:pPr>
              <w:numPr>
                <w:ilvl w:val="0"/>
                <w:numId w:val="52"/>
              </w:numPr>
              <w:tabs>
                <w:tab w:val="left" w:pos="420"/>
              </w:tabs>
              <w:autoSpaceDN w:val="0"/>
              <w:spacing w:before="22" w:line="237" w:lineRule="auto"/>
              <w:ind w:firstLine="0"/>
              <w:rPr>
                <w:color w:val="auto"/>
                <w:sz w:val="22"/>
                <w:lang w:eastAsia="zh-CN"/>
              </w:rPr>
            </w:pPr>
            <w:r>
              <w:rPr>
                <w:rFonts w:hint="eastAsia"/>
                <w:color w:val="auto"/>
                <w:sz w:val="22"/>
                <w:lang w:eastAsia="zh-CN"/>
              </w:rPr>
              <w:t>系统可支持手动或自动模式标定，对机动车尾气遥测系统进行气体标定。</w:t>
            </w:r>
          </w:p>
          <w:p w:rsidR="00535D2A" w:rsidRDefault="00535D2A" w:rsidP="00FA03E0">
            <w:pPr>
              <w:numPr>
                <w:ilvl w:val="0"/>
                <w:numId w:val="52"/>
              </w:numPr>
              <w:tabs>
                <w:tab w:val="left" w:pos="420"/>
              </w:tabs>
              <w:autoSpaceDN w:val="0"/>
              <w:spacing w:before="22" w:line="237" w:lineRule="auto"/>
              <w:ind w:firstLine="0"/>
              <w:rPr>
                <w:color w:val="auto"/>
                <w:sz w:val="22"/>
                <w:lang w:eastAsia="zh-CN"/>
              </w:rPr>
            </w:pPr>
            <w:r>
              <w:rPr>
                <w:rFonts w:hint="eastAsia"/>
                <w:color w:val="auto"/>
                <w:sz w:val="22"/>
                <w:lang w:eastAsia="zh-CN"/>
              </w:rPr>
              <w:t>安防监控系统：包含硬盘录像机、安防监控球机、监控级硬盘。传感器像素不低于</w:t>
            </w:r>
            <w:r>
              <w:rPr>
                <w:color w:val="auto"/>
                <w:sz w:val="22"/>
                <w:lang w:eastAsia="zh-CN"/>
              </w:rPr>
              <w:t>130</w:t>
            </w:r>
            <w:r>
              <w:rPr>
                <w:rFonts w:hint="eastAsia"/>
                <w:color w:val="auto"/>
                <w:sz w:val="22"/>
                <w:lang w:eastAsia="zh-CN"/>
              </w:rPr>
              <w:t>万，支持</w:t>
            </w:r>
            <w:r>
              <w:rPr>
                <w:color w:val="auto"/>
                <w:sz w:val="22"/>
                <w:lang w:eastAsia="zh-CN"/>
              </w:rPr>
              <w:t>2D</w:t>
            </w:r>
            <w:r>
              <w:rPr>
                <w:rFonts w:hint="eastAsia"/>
                <w:color w:val="auto"/>
                <w:sz w:val="22"/>
                <w:lang w:eastAsia="zh-CN"/>
              </w:rPr>
              <w:t>、</w:t>
            </w:r>
            <w:r>
              <w:rPr>
                <w:color w:val="auto"/>
                <w:sz w:val="22"/>
                <w:lang w:eastAsia="zh-CN"/>
              </w:rPr>
              <w:t>3D</w:t>
            </w:r>
            <w:r>
              <w:rPr>
                <w:rFonts w:hint="eastAsia"/>
                <w:color w:val="auto"/>
                <w:sz w:val="22"/>
                <w:lang w:eastAsia="zh-CN"/>
              </w:rPr>
              <w:t>降噪，具有灵活的网络扩展能力，适应各种网络平台监控系统。</w:t>
            </w:r>
          </w:p>
          <w:p w:rsidR="00535D2A" w:rsidRDefault="00535D2A" w:rsidP="00FA03E0">
            <w:pPr>
              <w:numPr>
                <w:ilvl w:val="0"/>
                <w:numId w:val="52"/>
              </w:numPr>
              <w:tabs>
                <w:tab w:val="left" w:pos="420"/>
              </w:tabs>
              <w:autoSpaceDN w:val="0"/>
              <w:spacing w:before="22" w:line="237" w:lineRule="auto"/>
              <w:ind w:firstLine="0"/>
              <w:rPr>
                <w:color w:val="auto"/>
                <w:sz w:val="22"/>
              </w:rPr>
            </w:pPr>
            <w:r>
              <w:rPr>
                <w:color w:val="auto"/>
                <w:sz w:val="22"/>
              </w:rPr>
              <w:t>LED</w:t>
            </w:r>
            <w:r>
              <w:rPr>
                <w:rFonts w:hint="eastAsia"/>
                <w:color w:val="auto"/>
                <w:sz w:val="22"/>
              </w:rPr>
              <w:t>显示屏及及定制杆件</w:t>
            </w:r>
          </w:p>
          <w:p w:rsidR="00535D2A" w:rsidRDefault="00535D2A" w:rsidP="002359DE">
            <w:pPr>
              <w:rPr>
                <w:color w:val="auto"/>
                <w:sz w:val="22"/>
              </w:rPr>
            </w:pPr>
            <w:r>
              <w:rPr>
                <w:color w:val="auto"/>
                <w:sz w:val="22"/>
              </w:rPr>
              <w:t>(1)</w:t>
            </w:r>
            <w:r>
              <w:rPr>
                <w:rFonts w:hint="eastAsia"/>
                <w:color w:val="auto"/>
                <w:sz w:val="22"/>
              </w:rPr>
              <w:t>可视距离：</w:t>
            </w:r>
            <w:r>
              <w:rPr>
                <w:color w:val="auto"/>
                <w:sz w:val="22"/>
              </w:rPr>
              <w:t>10-200m</w:t>
            </w:r>
          </w:p>
          <w:p w:rsidR="00535D2A" w:rsidRDefault="00535D2A" w:rsidP="002359DE">
            <w:pPr>
              <w:rPr>
                <w:color w:val="auto"/>
                <w:sz w:val="22"/>
              </w:rPr>
            </w:pPr>
            <w:r>
              <w:rPr>
                <w:color w:val="auto"/>
                <w:sz w:val="22"/>
              </w:rPr>
              <w:t>(2)</w:t>
            </w:r>
            <w:r>
              <w:rPr>
                <w:rFonts w:hint="eastAsia"/>
                <w:color w:val="auto"/>
                <w:sz w:val="22"/>
              </w:rPr>
              <w:t>工作湿度：</w:t>
            </w:r>
            <w:r>
              <w:rPr>
                <w:color w:val="auto"/>
                <w:sz w:val="22"/>
              </w:rPr>
              <w:t>10%-90%</w:t>
            </w:r>
          </w:p>
          <w:p w:rsidR="00535D2A" w:rsidRDefault="00535D2A" w:rsidP="002359DE">
            <w:pPr>
              <w:rPr>
                <w:color w:val="auto"/>
                <w:sz w:val="22"/>
              </w:rPr>
            </w:pPr>
            <w:r>
              <w:rPr>
                <w:color w:val="auto"/>
                <w:sz w:val="22"/>
              </w:rPr>
              <w:t>(3)</w:t>
            </w:r>
            <w:r>
              <w:rPr>
                <w:rFonts w:hint="eastAsia"/>
                <w:color w:val="auto"/>
                <w:sz w:val="22"/>
              </w:rPr>
              <w:t>工作温度：</w:t>
            </w:r>
            <w:r>
              <w:rPr>
                <w:color w:val="auto"/>
                <w:sz w:val="22"/>
              </w:rPr>
              <w:t>-20</w:t>
            </w:r>
            <w:r>
              <w:rPr>
                <w:rFonts w:ascii="Cambria Math" w:hAnsi="Cambria Math" w:cs="Cambria Math"/>
                <w:color w:val="auto"/>
                <w:sz w:val="22"/>
              </w:rPr>
              <w:t>℃</w:t>
            </w:r>
            <w:r>
              <w:rPr>
                <w:rFonts w:hint="eastAsia"/>
                <w:color w:val="auto"/>
                <w:sz w:val="22"/>
              </w:rPr>
              <w:t>～</w:t>
            </w:r>
            <w:r>
              <w:rPr>
                <w:color w:val="auto"/>
                <w:sz w:val="22"/>
              </w:rPr>
              <w:t>+65</w:t>
            </w:r>
            <w:r>
              <w:rPr>
                <w:rFonts w:ascii="Cambria Math" w:hAnsi="Cambria Math" w:cs="Cambria Math"/>
                <w:color w:val="auto"/>
                <w:sz w:val="22"/>
              </w:rPr>
              <w:t>℃</w:t>
            </w:r>
          </w:p>
          <w:p w:rsidR="00535D2A" w:rsidRDefault="00535D2A" w:rsidP="002359DE">
            <w:pPr>
              <w:rPr>
                <w:color w:val="auto"/>
                <w:sz w:val="22"/>
              </w:rPr>
            </w:pPr>
            <w:r>
              <w:rPr>
                <w:color w:val="auto"/>
                <w:sz w:val="22"/>
              </w:rPr>
              <w:t>(4)</w:t>
            </w:r>
            <w:r>
              <w:rPr>
                <w:rFonts w:hint="eastAsia"/>
                <w:color w:val="auto"/>
                <w:sz w:val="22"/>
              </w:rPr>
              <w:t>使用寿命：＞</w:t>
            </w:r>
            <w:r>
              <w:rPr>
                <w:color w:val="auto"/>
                <w:sz w:val="22"/>
              </w:rPr>
              <w:t>10</w:t>
            </w:r>
            <w:r>
              <w:rPr>
                <w:rFonts w:hint="eastAsia"/>
                <w:color w:val="auto"/>
                <w:sz w:val="22"/>
              </w:rPr>
              <w:t>万小时</w:t>
            </w:r>
          </w:p>
        </w:tc>
      </w:tr>
    </w:tbl>
    <w:p w:rsidR="00535D2A" w:rsidRDefault="00535D2A" w:rsidP="00535D2A">
      <w:pPr>
        <w:spacing w:before="95" w:line="220" w:lineRule="auto"/>
        <w:ind w:left="476"/>
        <w:rPr>
          <w:rFonts w:ascii="宋体" w:hAnsi="宋体" w:cs="宋体"/>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11</w:t>
      </w:r>
      <w:r>
        <w:rPr>
          <w:rFonts w:eastAsia="Times New Roman"/>
          <w:spacing w:val="-1"/>
          <w:sz w:val="22"/>
        </w:rPr>
        <w:t xml:space="preserve"> </w:t>
      </w:r>
      <w:r>
        <w:rPr>
          <w:rFonts w:ascii="宋体" w:hAnsi="宋体" w:cs="宋体" w:hint="eastAsia"/>
          <w:spacing w:val="-1"/>
          <w:sz w:val="22"/>
        </w:rPr>
        <w:t>噪声自动监测站</w:t>
      </w:r>
    </w:p>
    <w:tbl>
      <w:tblPr>
        <w:tblStyle w:val="71"/>
        <w:tblW w:w="4836" w:type="pct"/>
        <w:tblLook w:val="04A0" w:firstRow="1" w:lastRow="0" w:firstColumn="1" w:lastColumn="0" w:noHBand="0" w:noVBand="1"/>
      </w:tblPr>
      <w:tblGrid>
        <w:gridCol w:w="437"/>
        <w:gridCol w:w="789"/>
        <w:gridCol w:w="925"/>
        <w:gridCol w:w="6091"/>
      </w:tblGrid>
      <w:tr w:rsidR="00535D2A" w:rsidTr="002359DE">
        <w:trPr>
          <w:tblHeader/>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序号</w:t>
            </w:r>
          </w:p>
        </w:tc>
        <w:tc>
          <w:tcPr>
            <w:tcW w:w="481"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建设内容</w:t>
            </w: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设备名称</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设备参数</w:t>
            </w:r>
          </w:p>
        </w:tc>
      </w:tr>
      <w:tr w:rsidR="00535D2A" w:rsidTr="002359DE">
        <w:trPr>
          <w:trHeight w:val="2079"/>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3"/>
              </w:numPr>
              <w:tabs>
                <w:tab w:val="center" w:pos="4153"/>
                <w:tab w:val="right" w:pos="8306"/>
              </w:tabs>
              <w:autoSpaceDN w:val="0"/>
              <w:snapToGrid w:val="0"/>
              <w:jc w:val="center"/>
              <w:rPr>
                <w:color w:val="auto"/>
                <w:sz w:val="22"/>
              </w:rPr>
            </w:pP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color w:val="auto"/>
                <w:sz w:val="22"/>
              </w:rPr>
            </w:pPr>
            <w:r>
              <w:rPr>
                <w:rFonts w:hint="eastAsia"/>
                <w:color w:val="auto"/>
                <w:sz w:val="22"/>
              </w:rPr>
              <w:t>噪声自动监测站</w:t>
            </w: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r>
              <w:rPr>
                <w:rFonts w:hint="eastAsia"/>
                <w:color w:val="auto"/>
                <w:sz w:val="22"/>
                <w:lang w:bidi="ar"/>
              </w:rPr>
              <w:t>户外传声装置</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2359DE">
            <w:pPr>
              <w:widowControl/>
              <w:textAlignment w:val="center"/>
              <w:rPr>
                <w:color w:val="auto"/>
                <w:sz w:val="22"/>
                <w:lang w:bidi="ar"/>
              </w:rPr>
            </w:pPr>
            <w:r w:rsidRPr="00666D7D">
              <w:rPr>
                <w:rFonts w:hint="eastAsia"/>
                <w:color w:val="auto"/>
                <w:sz w:val="22"/>
                <w:lang w:bidi="ar"/>
              </w:rPr>
              <w:t>动态范围：</w:t>
            </w:r>
            <w:r w:rsidRPr="00666D7D">
              <w:rPr>
                <w:color w:val="auto"/>
                <w:sz w:val="22"/>
                <w:lang w:bidi="ar"/>
              </w:rPr>
              <w:t>20</w:t>
            </w:r>
            <w:r w:rsidRPr="00666D7D">
              <w:rPr>
                <w:rFonts w:hint="eastAsia"/>
                <w:color w:val="auto"/>
                <w:sz w:val="22"/>
                <w:lang w:bidi="ar"/>
              </w:rPr>
              <w:t>～</w:t>
            </w:r>
            <w:r w:rsidRPr="00666D7D">
              <w:rPr>
                <w:color w:val="auto"/>
                <w:sz w:val="22"/>
                <w:lang w:bidi="ar"/>
              </w:rPr>
              <w:t>140dB</w:t>
            </w:r>
            <w:r w:rsidRPr="00666D7D">
              <w:rPr>
                <w:rFonts w:hint="eastAsia"/>
                <w:color w:val="auto"/>
                <w:sz w:val="22"/>
                <w:lang w:bidi="ar"/>
              </w:rPr>
              <w:t>；</w:t>
            </w:r>
          </w:p>
          <w:p w:rsidR="00535D2A" w:rsidRPr="00666D7D" w:rsidRDefault="00535D2A" w:rsidP="002359DE">
            <w:pPr>
              <w:widowControl/>
              <w:textAlignment w:val="center"/>
              <w:rPr>
                <w:color w:val="auto"/>
                <w:sz w:val="22"/>
                <w:lang w:bidi="ar"/>
              </w:rPr>
            </w:pPr>
            <w:r w:rsidRPr="00666D7D">
              <w:rPr>
                <w:rFonts w:hint="eastAsia"/>
                <w:color w:val="auto"/>
                <w:sz w:val="22"/>
                <w:lang w:bidi="ar"/>
              </w:rPr>
              <w:t>相对湿度：</w:t>
            </w:r>
            <w:r w:rsidRPr="00666D7D">
              <w:rPr>
                <w:color w:val="auto"/>
                <w:sz w:val="22"/>
                <w:lang w:bidi="ar"/>
              </w:rPr>
              <w:t>0 %</w:t>
            </w:r>
            <w:r w:rsidRPr="00666D7D">
              <w:rPr>
                <w:rFonts w:hint="eastAsia"/>
                <w:color w:val="auto"/>
                <w:sz w:val="22"/>
                <w:lang w:bidi="ar"/>
              </w:rPr>
              <w:t>～</w:t>
            </w:r>
            <w:r w:rsidRPr="00666D7D">
              <w:rPr>
                <w:color w:val="auto"/>
                <w:sz w:val="22"/>
                <w:lang w:bidi="ar"/>
              </w:rPr>
              <w:t>99%</w:t>
            </w:r>
            <w:r w:rsidRPr="00666D7D">
              <w:rPr>
                <w:rFonts w:hint="eastAsia"/>
                <w:color w:val="auto"/>
                <w:sz w:val="22"/>
                <w:lang w:bidi="ar"/>
              </w:rPr>
              <w:t>；</w:t>
            </w:r>
          </w:p>
          <w:p w:rsidR="00535D2A" w:rsidRPr="00666D7D" w:rsidRDefault="00535D2A" w:rsidP="002359DE">
            <w:pPr>
              <w:widowControl/>
              <w:textAlignment w:val="center"/>
              <w:rPr>
                <w:color w:val="auto"/>
                <w:sz w:val="22"/>
                <w:lang w:eastAsia="zh-CN"/>
              </w:rPr>
            </w:pPr>
            <w:r w:rsidRPr="00666D7D">
              <w:rPr>
                <w:rFonts w:hint="eastAsia"/>
                <w:color w:val="auto"/>
                <w:sz w:val="22"/>
                <w:lang w:eastAsia="zh-CN" w:bidi="ar"/>
              </w:rPr>
              <w:t>户外功能：</w:t>
            </w:r>
            <w:r w:rsidRPr="00666D7D">
              <w:rPr>
                <w:rFonts w:hint="eastAsia"/>
                <w:color w:val="auto"/>
                <w:sz w:val="22"/>
                <w:lang w:eastAsia="zh-CN"/>
              </w:rPr>
              <w:t>具有防风、防雨、防尘、防干扰功能，并适应长期连续使用；</w:t>
            </w:r>
          </w:p>
          <w:p w:rsidR="00535D2A" w:rsidRPr="00666D7D" w:rsidRDefault="00535D2A" w:rsidP="002359DE">
            <w:pPr>
              <w:widowControl/>
              <w:textAlignment w:val="center"/>
              <w:rPr>
                <w:color w:val="auto"/>
                <w:sz w:val="22"/>
                <w:lang w:eastAsia="zh-CN"/>
              </w:rPr>
            </w:pPr>
            <w:r w:rsidRPr="00666D7D">
              <w:rPr>
                <w:rFonts w:hint="eastAsia"/>
                <w:color w:val="auto"/>
                <w:sz w:val="22"/>
                <w:lang w:eastAsia="zh-CN"/>
              </w:rPr>
              <w:t>配有防风球，有自动修正功能，并且在风速≥</w:t>
            </w:r>
            <w:r w:rsidRPr="00666D7D">
              <w:rPr>
                <w:color w:val="auto"/>
                <w:sz w:val="22"/>
                <w:lang w:eastAsia="zh-CN"/>
              </w:rPr>
              <w:t>30 m/s</w:t>
            </w:r>
            <w:r w:rsidRPr="00666D7D">
              <w:rPr>
                <w:rFonts w:hint="eastAsia"/>
                <w:color w:val="auto"/>
                <w:sz w:val="22"/>
                <w:lang w:eastAsia="zh-CN"/>
              </w:rPr>
              <w:t>时不损坏；</w:t>
            </w:r>
          </w:p>
        </w:tc>
      </w:tr>
      <w:tr w:rsidR="00535D2A" w:rsidTr="002359DE">
        <w:trPr>
          <w:trHeight w:val="174"/>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3"/>
              </w:numPr>
              <w:tabs>
                <w:tab w:val="center" w:pos="4153"/>
                <w:tab w:val="right" w:pos="8306"/>
              </w:tabs>
              <w:autoSpaceDN w:val="0"/>
              <w:snapToGrid w:val="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r>
              <w:rPr>
                <w:rFonts w:hint="eastAsia"/>
                <w:color w:val="auto"/>
                <w:sz w:val="22"/>
                <w:lang w:bidi="ar"/>
              </w:rPr>
              <w:t>数据采集处理单元</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2359DE">
            <w:pPr>
              <w:widowControl/>
              <w:textAlignment w:val="center"/>
              <w:rPr>
                <w:color w:val="auto"/>
                <w:sz w:val="22"/>
                <w:lang w:eastAsia="zh-CN"/>
              </w:rPr>
            </w:pPr>
            <w:r w:rsidRPr="00666D7D">
              <w:rPr>
                <w:rFonts w:hint="eastAsia"/>
                <w:color w:val="auto"/>
                <w:sz w:val="22"/>
                <w:lang w:eastAsia="zh-CN"/>
              </w:rPr>
              <w:t>支持有线网络、</w:t>
            </w:r>
            <w:r w:rsidRPr="00666D7D">
              <w:rPr>
                <w:color w:val="auto"/>
                <w:sz w:val="22"/>
                <w:lang w:eastAsia="zh-CN"/>
              </w:rPr>
              <w:t>4G</w:t>
            </w:r>
            <w:r w:rsidRPr="00666D7D">
              <w:rPr>
                <w:rFonts w:hint="eastAsia"/>
                <w:color w:val="auto"/>
                <w:sz w:val="22"/>
                <w:lang w:eastAsia="zh-CN"/>
              </w:rPr>
              <w:t>、</w:t>
            </w:r>
            <w:r w:rsidRPr="00666D7D">
              <w:rPr>
                <w:color w:val="auto"/>
                <w:sz w:val="22"/>
                <w:lang w:eastAsia="zh-CN"/>
              </w:rPr>
              <w:t>WiFi</w:t>
            </w:r>
            <w:r w:rsidRPr="00666D7D">
              <w:rPr>
                <w:rFonts w:hint="eastAsia"/>
                <w:color w:val="auto"/>
                <w:sz w:val="22"/>
                <w:lang w:eastAsia="zh-CN"/>
              </w:rPr>
              <w:t>，实时传输噪声原始数据及录音数据；数据传输模式、传输流程、传输格式满足</w:t>
            </w:r>
            <w:r w:rsidRPr="00666D7D">
              <w:rPr>
                <w:color w:val="auto"/>
                <w:sz w:val="22"/>
                <w:lang w:eastAsia="zh-CN"/>
              </w:rPr>
              <w:t>HJ 660</w:t>
            </w:r>
            <w:r w:rsidRPr="00666D7D">
              <w:rPr>
                <w:rFonts w:hint="eastAsia"/>
                <w:color w:val="auto"/>
                <w:sz w:val="22"/>
                <w:lang w:eastAsia="zh-CN"/>
              </w:rPr>
              <w:t>、</w:t>
            </w:r>
            <w:r w:rsidRPr="00666D7D">
              <w:rPr>
                <w:color w:val="auto"/>
                <w:sz w:val="22"/>
                <w:lang w:eastAsia="zh-CN"/>
              </w:rPr>
              <w:t>HJ 212</w:t>
            </w:r>
            <w:r w:rsidRPr="00666D7D">
              <w:rPr>
                <w:rFonts w:hint="eastAsia"/>
                <w:color w:val="auto"/>
                <w:sz w:val="22"/>
                <w:lang w:eastAsia="zh-CN"/>
              </w:rPr>
              <w:t>的有关规定</w:t>
            </w:r>
          </w:p>
        </w:tc>
      </w:tr>
      <w:tr w:rsidR="00535D2A" w:rsidTr="002359DE">
        <w:trPr>
          <w:trHeight w:val="174"/>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3"/>
              </w:numPr>
              <w:tabs>
                <w:tab w:val="center" w:pos="4153"/>
                <w:tab w:val="right" w:pos="8306"/>
              </w:tabs>
              <w:autoSpaceDN w:val="0"/>
              <w:snapToGrid w:val="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r>
              <w:rPr>
                <w:rFonts w:hint="eastAsia"/>
                <w:color w:val="auto"/>
                <w:sz w:val="22"/>
                <w:lang w:bidi="ar"/>
              </w:rPr>
              <w:t>声级计</w:t>
            </w:r>
            <w:r>
              <w:rPr>
                <w:color w:val="auto"/>
                <w:sz w:val="22"/>
                <w:lang w:bidi="ar"/>
              </w:rPr>
              <w:t>(</w:t>
            </w:r>
            <w:r>
              <w:rPr>
                <w:rFonts w:hint="eastAsia"/>
                <w:color w:val="auto"/>
                <w:sz w:val="22"/>
                <w:lang w:bidi="ar"/>
              </w:rPr>
              <w:t>频谱分析仪</w:t>
            </w:r>
            <w:r>
              <w:rPr>
                <w:color w:val="auto"/>
                <w:sz w:val="22"/>
                <w:lang w:bidi="ar"/>
              </w:rPr>
              <w:t>)</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频率范围</w:t>
            </w:r>
            <w:r w:rsidRPr="00666D7D">
              <w:rPr>
                <w:color w:val="auto"/>
                <w:sz w:val="22"/>
                <w:lang w:eastAsia="zh-CN"/>
              </w:rPr>
              <w:t>10 Hz</w:t>
            </w:r>
            <w:r w:rsidRPr="00666D7D">
              <w:rPr>
                <w:rFonts w:hint="eastAsia"/>
                <w:color w:val="auto"/>
                <w:sz w:val="22"/>
                <w:lang w:eastAsia="zh-CN"/>
              </w:rPr>
              <w:t>～</w:t>
            </w:r>
            <w:r w:rsidRPr="00666D7D">
              <w:rPr>
                <w:color w:val="auto"/>
                <w:sz w:val="22"/>
                <w:lang w:eastAsia="zh-CN"/>
              </w:rPr>
              <w:t>20 kHz</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频率计权并行（同时）</w:t>
            </w:r>
            <w:r w:rsidRPr="00666D7D">
              <w:rPr>
                <w:color w:val="auto"/>
                <w:sz w:val="22"/>
                <w:lang w:eastAsia="zh-CN"/>
              </w:rPr>
              <w:t>A</w:t>
            </w:r>
            <w:r w:rsidRPr="00666D7D">
              <w:rPr>
                <w:rFonts w:hint="eastAsia"/>
                <w:color w:val="auto"/>
                <w:sz w:val="22"/>
                <w:lang w:eastAsia="zh-CN"/>
              </w:rPr>
              <w:t>、</w:t>
            </w:r>
            <w:r w:rsidRPr="00666D7D">
              <w:rPr>
                <w:color w:val="auto"/>
                <w:sz w:val="22"/>
                <w:lang w:eastAsia="zh-CN"/>
              </w:rPr>
              <w:t>C</w:t>
            </w:r>
            <w:r w:rsidRPr="00666D7D">
              <w:rPr>
                <w:rFonts w:hint="eastAsia"/>
                <w:color w:val="auto"/>
                <w:sz w:val="22"/>
                <w:lang w:eastAsia="zh-CN"/>
              </w:rPr>
              <w:t>、</w:t>
            </w:r>
            <w:r w:rsidRPr="00666D7D">
              <w:rPr>
                <w:color w:val="auto"/>
                <w:sz w:val="22"/>
                <w:lang w:eastAsia="zh-CN"/>
              </w:rPr>
              <w:t>Z</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时间计权并行（同时）</w:t>
            </w:r>
            <w:r w:rsidRPr="00666D7D">
              <w:rPr>
                <w:color w:val="auto"/>
                <w:sz w:val="22"/>
                <w:lang w:eastAsia="zh-CN"/>
              </w:rPr>
              <w:t>F</w:t>
            </w:r>
            <w:r w:rsidRPr="00666D7D">
              <w:rPr>
                <w:rFonts w:hint="eastAsia"/>
                <w:color w:val="auto"/>
                <w:sz w:val="22"/>
                <w:lang w:eastAsia="zh-CN"/>
              </w:rPr>
              <w:t>、</w:t>
            </w:r>
            <w:r w:rsidRPr="00666D7D">
              <w:rPr>
                <w:color w:val="auto"/>
                <w:sz w:val="22"/>
                <w:lang w:eastAsia="zh-CN"/>
              </w:rPr>
              <w:t>S</w:t>
            </w:r>
            <w:r w:rsidRPr="00666D7D">
              <w:rPr>
                <w:rFonts w:hint="eastAsia"/>
                <w:color w:val="auto"/>
                <w:sz w:val="22"/>
                <w:lang w:eastAsia="zh-CN"/>
              </w:rPr>
              <w:t>、</w:t>
            </w:r>
            <w:r w:rsidRPr="00666D7D">
              <w:rPr>
                <w:color w:val="auto"/>
                <w:sz w:val="22"/>
                <w:lang w:eastAsia="zh-CN"/>
              </w:rPr>
              <w:t>I</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测量范围</w:t>
            </w:r>
            <w:r w:rsidRPr="00666D7D">
              <w:rPr>
                <w:color w:val="auto"/>
                <w:sz w:val="22"/>
                <w:lang w:eastAsia="zh-CN"/>
              </w:rPr>
              <w:t>A</w:t>
            </w:r>
            <w:r w:rsidRPr="00666D7D">
              <w:rPr>
                <w:rFonts w:hint="eastAsia"/>
                <w:color w:val="auto"/>
                <w:sz w:val="22"/>
                <w:lang w:eastAsia="zh-CN"/>
              </w:rPr>
              <w:t>计权声级：</w:t>
            </w:r>
            <w:r w:rsidRPr="00666D7D">
              <w:rPr>
                <w:color w:val="auto"/>
                <w:sz w:val="22"/>
                <w:lang w:eastAsia="zh-CN"/>
              </w:rPr>
              <w:t>20 dB</w:t>
            </w:r>
            <w:r w:rsidRPr="00666D7D">
              <w:rPr>
                <w:rFonts w:hint="eastAsia"/>
                <w:color w:val="auto"/>
                <w:sz w:val="22"/>
                <w:lang w:eastAsia="zh-CN"/>
              </w:rPr>
              <w:t>～</w:t>
            </w:r>
            <w:r w:rsidRPr="00666D7D">
              <w:rPr>
                <w:color w:val="auto"/>
                <w:sz w:val="22"/>
                <w:lang w:eastAsia="zh-CN"/>
              </w:rPr>
              <w:t>143 dB</w:t>
            </w:r>
            <w:r w:rsidRPr="00666D7D">
              <w:rPr>
                <w:rFonts w:hint="eastAsia"/>
                <w:color w:val="auto"/>
                <w:sz w:val="22"/>
                <w:lang w:eastAsia="zh-CN"/>
              </w:rPr>
              <w:t>、</w:t>
            </w:r>
            <w:r w:rsidRPr="00666D7D">
              <w:rPr>
                <w:color w:val="auto"/>
                <w:sz w:val="22"/>
                <w:lang w:eastAsia="zh-CN"/>
              </w:rPr>
              <w:t>C</w:t>
            </w:r>
            <w:r w:rsidRPr="00666D7D">
              <w:rPr>
                <w:rFonts w:hint="eastAsia"/>
                <w:color w:val="auto"/>
                <w:sz w:val="22"/>
                <w:lang w:eastAsia="zh-CN"/>
              </w:rPr>
              <w:t>计权声级：</w:t>
            </w:r>
            <w:r w:rsidRPr="00666D7D">
              <w:rPr>
                <w:color w:val="auto"/>
                <w:sz w:val="22"/>
                <w:lang w:eastAsia="zh-CN"/>
              </w:rPr>
              <w:t>25 dB</w:t>
            </w:r>
            <w:r w:rsidRPr="00666D7D">
              <w:rPr>
                <w:rFonts w:hint="eastAsia"/>
                <w:color w:val="auto"/>
                <w:sz w:val="22"/>
                <w:lang w:eastAsia="zh-CN"/>
              </w:rPr>
              <w:t>～</w:t>
            </w:r>
            <w:r w:rsidRPr="00666D7D">
              <w:rPr>
                <w:color w:val="auto"/>
                <w:sz w:val="22"/>
                <w:lang w:eastAsia="zh-CN"/>
              </w:rPr>
              <w:t>143 dB</w:t>
            </w:r>
            <w:r w:rsidRPr="00666D7D">
              <w:rPr>
                <w:rFonts w:hint="eastAsia"/>
                <w:color w:val="auto"/>
                <w:sz w:val="22"/>
                <w:lang w:eastAsia="zh-CN"/>
              </w:rPr>
              <w:t>、</w:t>
            </w:r>
            <w:r w:rsidRPr="00666D7D">
              <w:rPr>
                <w:color w:val="auto"/>
                <w:sz w:val="22"/>
                <w:lang w:eastAsia="zh-CN"/>
              </w:rPr>
              <w:t>Z</w:t>
            </w:r>
            <w:r w:rsidRPr="00666D7D">
              <w:rPr>
                <w:rFonts w:hint="eastAsia"/>
                <w:color w:val="auto"/>
                <w:sz w:val="22"/>
                <w:lang w:eastAsia="zh-CN"/>
              </w:rPr>
              <w:t>计权声级：</w:t>
            </w:r>
            <w:r w:rsidRPr="00666D7D">
              <w:rPr>
                <w:color w:val="auto"/>
                <w:sz w:val="22"/>
                <w:lang w:eastAsia="zh-CN"/>
              </w:rPr>
              <w:t>30 dB</w:t>
            </w:r>
            <w:r w:rsidRPr="00666D7D">
              <w:rPr>
                <w:rFonts w:hint="eastAsia"/>
                <w:color w:val="auto"/>
                <w:sz w:val="22"/>
                <w:lang w:eastAsia="zh-CN"/>
              </w:rPr>
              <w:t>～</w:t>
            </w:r>
            <w:r w:rsidRPr="00666D7D">
              <w:rPr>
                <w:color w:val="auto"/>
                <w:sz w:val="22"/>
                <w:lang w:eastAsia="zh-CN"/>
              </w:rPr>
              <w:t>143 dB</w:t>
            </w:r>
            <w:r w:rsidRPr="00666D7D">
              <w:rPr>
                <w:rFonts w:hint="eastAsia"/>
                <w:color w:val="auto"/>
                <w:sz w:val="22"/>
                <w:lang w:eastAsia="zh-CN"/>
              </w:rPr>
              <w:t>、</w:t>
            </w:r>
            <w:r w:rsidRPr="00666D7D">
              <w:rPr>
                <w:color w:val="auto"/>
                <w:sz w:val="22"/>
                <w:lang w:eastAsia="zh-CN"/>
              </w:rPr>
              <w:t>C</w:t>
            </w:r>
            <w:r w:rsidRPr="00666D7D">
              <w:rPr>
                <w:rFonts w:hint="eastAsia"/>
                <w:color w:val="auto"/>
                <w:sz w:val="22"/>
                <w:lang w:eastAsia="zh-CN"/>
              </w:rPr>
              <w:t>计权峰值声级：</w:t>
            </w:r>
            <w:r w:rsidRPr="00666D7D">
              <w:rPr>
                <w:color w:val="auto"/>
                <w:sz w:val="22"/>
                <w:lang w:eastAsia="zh-CN"/>
              </w:rPr>
              <w:t>60 dB</w:t>
            </w:r>
            <w:r w:rsidRPr="00666D7D">
              <w:rPr>
                <w:rFonts w:hint="eastAsia"/>
                <w:color w:val="auto"/>
                <w:sz w:val="22"/>
                <w:lang w:eastAsia="zh-CN"/>
              </w:rPr>
              <w:t>～</w:t>
            </w:r>
            <w:r w:rsidRPr="00666D7D">
              <w:rPr>
                <w:color w:val="auto"/>
                <w:sz w:val="22"/>
                <w:lang w:eastAsia="zh-CN"/>
              </w:rPr>
              <w:t>146 dB</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lastRenderedPageBreak/>
              <w:t>倍频程</w:t>
            </w:r>
            <w:r w:rsidRPr="00666D7D">
              <w:rPr>
                <w:color w:val="auto"/>
                <w:sz w:val="22"/>
                <w:lang w:eastAsia="zh-CN"/>
              </w:rPr>
              <w:t xml:space="preserve">1 </w:t>
            </w:r>
            <w:r w:rsidRPr="00666D7D">
              <w:rPr>
                <w:rFonts w:hint="eastAsia"/>
                <w:color w:val="auto"/>
                <w:sz w:val="22"/>
                <w:lang w:eastAsia="zh-CN"/>
              </w:rPr>
              <w:t>：实时</w:t>
            </w:r>
            <w:r w:rsidRPr="00666D7D">
              <w:rPr>
                <w:color w:val="auto"/>
                <w:sz w:val="22"/>
                <w:lang w:eastAsia="zh-CN"/>
              </w:rPr>
              <w:t>1/1</w:t>
            </w:r>
            <w:r w:rsidRPr="00666D7D">
              <w:rPr>
                <w:rFonts w:hint="eastAsia"/>
                <w:color w:val="auto"/>
                <w:sz w:val="22"/>
                <w:lang w:eastAsia="zh-CN"/>
              </w:rPr>
              <w:t>倍频程：</w:t>
            </w:r>
            <w:r w:rsidRPr="00666D7D">
              <w:rPr>
                <w:color w:val="auto"/>
                <w:sz w:val="22"/>
                <w:lang w:eastAsia="zh-CN"/>
              </w:rPr>
              <w:t>16Hz~16kHz</w:t>
            </w:r>
            <w:r w:rsidRPr="00666D7D">
              <w:rPr>
                <w:rFonts w:hint="eastAsia"/>
                <w:color w:val="auto"/>
                <w:sz w:val="22"/>
                <w:lang w:eastAsia="zh-CN"/>
              </w:rPr>
              <w:t>，实时</w:t>
            </w:r>
            <w:r w:rsidRPr="00666D7D">
              <w:rPr>
                <w:color w:val="auto"/>
                <w:sz w:val="22"/>
                <w:lang w:eastAsia="zh-CN"/>
              </w:rPr>
              <w:t>1/3</w:t>
            </w:r>
            <w:r w:rsidRPr="00666D7D">
              <w:rPr>
                <w:rFonts w:hint="eastAsia"/>
                <w:color w:val="auto"/>
                <w:sz w:val="22"/>
                <w:lang w:eastAsia="zh-CN"/>
              </w:rPr>
              <w:t>倍频程：</w:t>
            </w:r>
            <w:r w:rsidRPr="00666D7D">
              <w:rPr>
                <w:color w:val="auto"/>
                <w:sz w:val="22"/>
                <w:lang w:eastAsia="zh-CN"/>
              </w:rPr>
              <w:t xml:space="preserve">12Hz~20kHz </w:t>
            </w:r>
            <w:r w:rsidRPr="00666D7D">
              <w:rPr>
                <w:rFonts w:hint="eastAsia"/>
                <w:color w:val="auto"/>
                <w:sz w:val="22"/>
                <w:lang w:eastAsia="zh-CN"/>
              </w:rPr>
              <w:t>；</w:t>
            </w:r>
          </w:p>
        </w:tc>
      </w:tr>
      <w:tr w:rsidR="00535D2A" w:rsidTr="002359DE">
        <w:trPr>
          <w:trHeight w:val="174"/>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3"/>
              </w:numPr>
              <w:tabs>
                <w:tab w:val="center" w:pos="4153"/>
                <w:tab w:val="right" w:pos="8306"/>
              </w:tabs>
              <w:autoSpaceDN w:val="0"/>
              <w:snapToGrid w:val="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r>
              <w:rPr>
                <w:rFonts w:hint="eastAsia"/>
                <w:color w:val="auto"/>
                <w:sz w:val="22"/>
                <w:lang w:bidi="ar"/>
              </w:rPr>
              <w:t>气象仪（</w:t>
            </w:r>
            <w:r>
              <w:rPr>
                <w:color w:val="auto"/>
                <w:sz w:val="22"/>
                <w:lang w:bidi="ar"/>
              </w:rPr>
              <w:t>6</w:t>
            </w:r>
            <w:r>
              <w:rPr>
                <w:rFonts w:hint="eastAsia"/>
                <w:color w:val="auto"/>
                <w:sz w:val="22"/>
                <w:lang w:bidi="ar"/>
              </w:rPr>
              <w:t>参数）</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温度测量范围</w:t>
            </w:r>
            <w:r w:rsidRPr="00666D7D">
              <w:rPr>
                <w:color w:val="auto"/>
                <w:sz w:val="22"/>
                <w:lang w:eastAsia="zh-CN"/>
              </w:rPr>
              <w:t>-40~85</w:t>
            </w:r>
            <w:r w:rsidRPr="00666D7D">
              <w:rPr>
                <w:rFonts w:ascii="Cambria Math" w:hAnsi="Cambria Math" w:cs="Cambria Math"/>
                <w:color w:val="auto"/>
                <w:sz w:val="22"/>
                <w:lang w:eastAsia="zh-CN"/>
              </w:rPr>
              <w:t>℃</w:t>
            </w:r>
            <w:r w:rsidRPr="00666D7D">
              <w:rPr>
                <w:rFonts w:hint="eastAsia"/>
                <w:color w:val="auto"/>
                <w:sz w:val="22"/>
                <w:lang w:eastAsia="zh-CN"/>
              </w:rPr>
              <w:t>，分辨率</w:t>
            </w:r>
            <w:r w:rsidRPr="00666D7D">
              <w:rPr>
                <w:rFonts w:hint="eastAsia"/>
                <w:lang w:eastAsia="zh-CN"/>
              </w:rPr>
              <w:t>≤</w:t>
            </w:r>
            <w:r w:rsidRPr="00666D7D">
              <w:rPr>
                <w:color w:val="auto"/>
                <w:sz w:val="22"/>
                <w:lang w:eastAsia="zh-CN"/>
              </w:rPr>
              <w:t>0.1</w:t>
            </w:r>
            <w:r w:rsidRPr="00666D7D">
              <w:rPr>
                <w:rFonts w:ascii="Cambria Math" w:hAnsi="Cambria Math" w:cs="Cambria Math"/>
                <w:color w:val="auto"/>
                <w:sz w:val="22"/>
                <w:lang w:eastAsia="zh-CN"/>
              </w:rPr>
              <w:t>℃</w:t>
            </w:r>
            <w:r w:rsidRPr="00666D7D">
              <w:rPr>
                <w:rFonts w:hint="eastAsia"/>
                <w:color w:val="auto"/>
                <w:sz w:val="22"/>
                <w:lang w:eastAsia="zh-CN"/>
              </w:rPr>
              <w:t>，准确度</w:t>
            </w:r>
            <w:r w:rsidRPr="00666D7D">
              <w:rPr>
                <w:color w:val="auto"/>
                <w:sz w:val="22"/>
                <w:lang w:eastAsia="zh-CN"/>
              </w:rPr>
              <w:t>±0.3</w:t>
            </w:r>
            <w:r w:rsidRPr="00666D7D">
              <w:rPr>
                <w:rFonts w:ascii="Cambria Math" w:hAnsi="Cambria Math" w:cs="Cambria Math"/>
                <w:color w:val="auto"/>
                <w:sz w:val="22"/>
                <w:lang w:eastAsia="zh-CN"/>
              </w:rPr>
              <w:t>℃</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相对湿度测量范围</w:t>
            </w:r>
            <w:r w:rsidRPr="00666D7D">
              <w:rPr>
                <w:color w:val="auto"/>
                <w:sz w:val="22"/>
                <w:lang w:eastAsia="zh-CN"/>
              </w:rPr>
              <w:t>0~100%RH</w:t>
            </w:r>
            <w:r w:rsidRPr="00666D7D">
              <w:rPr>
                <w:rFonts w:hint="eastAsia"/>
                <w:color w:val="auto"/>
                <w:sz w:val="22"/>
                <w:lang w:eastAsia="zh-CN"/>
              </w:rPr>
              <w:t>，分辨率</w:t>
            </w:r>
            <w:r w:rsidRPr="00666D7D">
              <w:rPr>
                <w:rFonts w:hint="eastAsia"/>
                <w:lang w:eastAsia="zh-CN"/>
              </w:rPr>
              <w:t>≤</w:t>
            </w:r>
            <w:r w:rsidRPr="00666D7D">
              <w:rPr>
                <w:color w:val="auto"/>
                <w:sz w:val="22"/>
                <w:lang w:eastAsia="zh-CN"/>
              </w:rPr>
              <w:t>0.1%RH</w:t>
            </w:r>
            <w:r w:rsidRPr="00666D7D">
              <w:rPr>
                <w:rFonts w:hint="eastAsia"/>
                <w:color w:val="auto"/>
                <w:sz w:val="22"/>
                <w:lang w:eastAsia="zh-CN"/>
              </w:rPr>
              <w:t>，准确度</w:t>
            </w:r>
            <w:r w:rsidRPr="00666D7D">
              <w:rPr>
                <w:color w:val="auto"/>
                <w:sz w:val="22"/>
                <w:lang w:eastAsia="zh-CN"/>
              </w:rPr>
              <w:t>±3% RH</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气压测量范围</w:t>
            </w:r>
            <w:r w:rsidRPr="00666D7D">
              <w:rPr>
                <w:color w:val="auto"/>
                <w:sz w:val="22"/>
                <w:lang w:eastAsia="zh-CN"/>
              </w:rPr>
              <w:t>10~1100hPa</w:t>
            </w:r>
            <w:r w:rsidRPr="00666D7D">
              <w:rPr>
                <w:rFonts w:hint="eastAsia"/>
                <w:color w:val="auto"/>
                <w:sz w:val="22"/>
                <w:lang w:eastAsia="zh-CN"/>
              </w:rPr>
              <w:t>，分辨率</w:t>
            </w:r>
            <w:r w:rsidRPr="00666D7D">
              <w:rPr>
                <w:rFonts w:hint="eastAsia"/>
                <w:lang w:eastAsia="zh-CN"/>
              </w:rPr>
              <w:t>≤</w:t>
            </w:r>
            <w:r w:rsidRPr="00666D7D">
              <w:rPr>
                <w:color w:val="auto"/>
                <w:sz w:val="22"/>
                <w:lang w:eastAsia="zh-CN"/>
              </w:rPr>
              <w:t>0.1hpa</w:t>
            </w:r>
            <w:r w:rsidRPr="00666D7D">
              <w:rPr>
                <w:rFonts w:hint="eastAsia"/>
                <w:color w:val="auto"/>
                <w:sz w:val="22"/>
                <w:lang w:eastAsia="zh-CN"/>
              </w:rPr>
              <w:t>，准确度</w:t>
            </w:r>
            <w:r w:rsidRPr="00666D7D">
              <w:rPr>
                <w:color w:val="auto"/>
                <w:sz w:val="22"/>
                <w:lang w:eastAsia="zh-CN"/>
              </w:rPr>
              <w:t>±0.5hpa</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风向测量范围</w:t>
            </w:r>
            <w:r w:rsidRPr="00666D7D">
              <w:rPr>
                <w:color w:val="auto"/>
                <w:sz w:val="22"/>
                <w:lang w:eastAsia="zh-CN"/>
              </w:rPr>
              <w:t>0</w:t>
            </w:r>
            <w:r w:rsidRPr="00666D7D">
              <w:rPr>
                <w:rFonts w:hint="eastAsia"/>
                <w:color w:val="auto"/>
                <w:sz w:val="22"/>
                <w:lang w:eastAsia="zh-CN"/>
              </w:rPr>
              <w:t>～</w:t>
            </w:r>
            <w:r w:rsidRPr="00666D7D">
              <w:rPr>
                <w:color w:val="auto"/>
                <w:sz w:val="22"/>
                <w:lang w:eastAsia="zh-CN"/>
              </w:rPr>
              <w:t>359.9°</w:t>
            </w:r>
            <w:r w:rsidRPr="00666D7D">
              <w:rPr>
                <w:rFonts w:hint="eastAsia"/>
                <w:color w:val="auto"/>
                <w:sz w:val="22"/>
                <w:lang w:eastAsia="zh-CN"/>
              </w:rPr>
              <w:t>（无死角），分辨率</w:t>
            </w:r>
            <w:r w:rsidRPr="00666D7D">
              <w:rPr>
                <w:rFonts w:hint="eastAsia"/>
                <w:lang w:eastAsia="zh-CN"/>
              </w:rPr>
              <w:t>≤</w:t>
            </w:r>
            <w:r w:rsidRPr="00666D7D">
              <w:rPr>
                <w:color w:val="auto"/>
                <w:sz w:val="22"/>
                <w:lang w:eastAsia="zh-CN"/>
              </w:rPr>
              <w:t>0.1°</w:t>
            </w:r>
            <w:r w:rsidRPr="00666D7D">
              <w:rPr>
                <w:rFonts w:hint="eastAsia"/>
                <w:color w:val="auto"/>
                <w:sz w:val="22"/>
                <w:lang w:eastAsia="zh-CN"/>
              </w:rPr>
              <w:t>，准确度</w:t>
            </w:r>
            <w:r w:rsidRPr="00666D7D">
              <w:rPr>
                <w:color w:val="auto"/>
                <w:sz w:val="22"/>
                <w:lang w:eastAsia="zh-CN"/>
              </w:rPr>
              <w:t>±3°</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风速测量范围</w:t>
            </w:r>
            <w:r w:rsidRPr="00666D7D">
              <w:rPr>
                <w:color w:val="auto"/>
                <w:sz w:val="22"/>
                <w:lang w:eastAsia="zh-CN"/>
              </w:rPr>
              <w:t>0</w:t>
            </w:r>
            <w:r w:rsidRPr="00666D7D">
              <w:rPr>
                <w:rFonts w:hint="eastAsia"/>
                <w:color w:val="auto"/>
                <w:sz w:val="22"/>
                <w:lang w:eastAsia="zh-CN"/>
              </w:rPr>
              <w:t>～</w:t>
            </w:r>
            <w:r w:rsidRPr="00666D7D">
              <w:rPr>
                <w:color w:val="auto"/>
                <w:sz w:val="22"/>
                <w:lang w:eastAsia="zh-CN"/>
              </w:rPr>
              <w:t>60m/s</w:t>
            </w:r>
            <w:r w:rsidRPr="00666D7D">
              <w:rPr>
                <w:rFonts w:hint="eastAsia"/>
                <w:color w:val="auto"/>
                <w:sz w:val="22"/>
                <w:lang w:eastAsia="zh-CN"/>
              </w:rPr>
              <w:t>，分辨率</w:t>
            </w:r>
            <w:r w:rsidRPr="00666D7D">
              <w:rPr>
                <w:rFonts w:hint="eastAsia"/>
                <w:lang w:eastAsia="zh-CN"/>
              </w:rPr>
              <w:t>≤</w:t>
            </w:r>
            <w:r w:rsidRPr="00666D7D">
              <w:rPr>
                <w:color w:val="auto"/>
                <w:sz w:val="22"/>
                <w:lang w:eastAsia="zh-CN"/>
              </w:rPr>
              <w:t>0.1m/s</w:t>
            </w:r>
            <w:r w:rsidRPr="00666D7D">
              <w:rPr>
                <w:rFonts w:hint="eastAsia"/>
                <w:color w:val="auto"/>
                <w:sz w:val="22"/>
                <w:lang w:eastAsia="zh-CN"/>
              </w:rPr>
              <w:t>，准确度</w:t>
            </w:r>
            <w:r w:rsidRPr="00666D7D">
              <w:rPr>
                <w:color w:val="auto"/>
                <w:sz w:val="22"/>
                <w:lang w:eastAsia="zh-CN"/>
              </w:rPr>
              <w:t>±3 %</w:t>
            </w:r>
            <w:r w:rsidRPr="00666D7D">
              <w:rPr>
                <w:rFonts w:hint="eastAsia"/>
                <w:color w:val="auto"/>
                <w:sz w:val="22"/>
                <w:lang w:eastAsia="zh-CN"/>
              </w:rPr>
              <w:t>；</w:t>
            </w:r>
          </w:p>
          <w:p w:rsidR="00535D2A" w:rsidRPr="00666D7D" w:rsidRDefault="00535D2A" w:rsidP="00535D2A">
            <w:pPr>
              <w:spacing w:beforeLines="20" w:before="62" w:afterLines="20" w:after="62"/>
              <w:rPr>
                <w:color w:val="auto"/>
                <w:sz w:val="22"/>
                <w:lang w:eastAsia="zh-CN"/>
              </w:rPr>
            </w:pPr>
            <w:r w:rsidRPr="00666D7D">
              <w:rPr>
                <w:rFonts w:hint="eastAsia"/>
                <w:color w:val="auto"/>
                <w:sz w:val="22"/>
                <w:lang w:eastAsia="zh-CN"/>
              </w:rPr>
              <w:t>雨量测量范围</w:t>
            </w:r>
            <w:r w:rsidRPr="00666D7D">
              <w:rPr>
                <w:color w:val="auto"/>
                <w:sz w:val="22"/>
                <w:lang w:eastAsia="zh-CN"/>
              </w:rPr>
              <w:t>0</w:t>
            </w:r>
            <w:r w:rsidRPr="00666D7D">
              <w:rPr>
                <w:rFonts w:hint="eastAsia"/>
                <w:color w:val="auto"/>
                <w:sz w:val="22"/>
                <w:lang w:eastAsia="zh-CN"/>
              </w:rPr>
              <w:t>～</w:t>
            </w:r>
            <w:r w:rsidRPr="00666D7D">
              <w:rPr>
                <w:color w:val="auto"/>
                <w:sz w:val="22"/>
                <w:lang w:eastAsia="zh-CN"/>
              </w:rPr>
              <w:t>500mm</w:t>
            </w:r>
            <w:r w:rsidRPr="00666D7D">
              <w:rPr>
                <w:rFonts w:hint="eastAsia"/>
                <w:color w:val="auto"/>
                <w:sz w:val="22"/>
                <w:lang w:eastAsia="zh-CN"/>
              </w:rPr>
              <w:t>，分辨率</w:t>
            </w:r>
            <w:r w:rsidRPr="00666D7D">
              <w:rPr>
                <w:rFonts w:hint="eastAsia"/>
                <w:lang w:eastAsia="zh-CN"/>
              </w:rPr>
              <w:t>≤</w:t>
            </w:r>
            <w:r w:rsidRPr="00666D7D">
              <w:rPr>
                <w:color w:val="auto"/>
                <w:sz w:val="22"/>
                <w:lang w:eastAsia="zh-CN"/>
              </w:rPr>
              <w:t>0.1mm</w:t>
            </w:r>
            <w:r w:rsidRPr="00666D7D">
              <w:rPr>
                <w:rFonts w:hint="eastAsia"/>
                <w:color w:val="auto"/>
                <w:sz w:val="22"/>
                <w:lang w:eastAsia="zh-CN"/>
              </w:rPr>
              <w:t>，准确度</w:t>
            </w:r>
            <w:r w:rsidRPr="00666D7D">
              <w:rPr>
                <w:color w:val="auto"/>
                <w:sz w:val="22"/>
                <w:lang w:eastAsia="zh-CN"/>
              </w:rPr>
              <w:t>±5%</w:t>
            </w:r>
            <w:r w:rsidRPr="00666D7D">
              <w:rPr>
                <w:rFonts w:hint="eastAsia"/>
                <w:color w:val="auto"/>
                <w:sz w:val="22"/>
                <w:lang w:eastAsia="zh-CN"/>
              </w:rPr>
              <w:t>；</w:t>
            </w:r>
          </w:p>
        </w:tc>
      </w:tr>
      <w:tr w:rsidR="00535D2A" w:rsidTr="002359DE">
        <w:trPr>
          <w:trHeight w:val="174"/>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3"/>
              </w:numPr>
              <w:tabs>
                <w:tab w:val="center" w:pos="4153"/>
                <w:tab w:val="right" w:pos="8306"/>
              </w:tabs>
              <w:autoSpaceDN w:val="0"/>
              <w:snapToGrid w:val="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r>
              <w:rPr>
                <w:rFonts w:hint="eastAsia"/>
                <w:color w:val="auto"/>
                <w:sz w:val="22"/>
                <w:lang w:bidi="ar"/>
              </w:rPr>
              <w:t>车流量监测单元</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r>
              <w:rPr>
                <w:rFonts w:hint="eastAsia"/>
                <w:color w:val="auto"/>
                <w:sz w:val="22"/>
                <w:lang w:eastAsia="zh-CN"/>
              </w:rPr>
              <w:t>可检测车道最多（双向）</w:t>
            </w:r>
            <w:r>
              <w:rPr>
                <w:color w:val="auto"/>
                <w:sz w:val="22"/>
                <w:lang w:eastAsia="zh-CN"/>
              </w:rPr>
              <w:t>12</w:t>
            </w:r>
            <w:r>
              <w:rPr>
                <w:rFonts w:hint="eastAsia"/>
                <w:color w:val="auto"/>
                <w:sz w:val="22"/>
                <w:lang w:eastAsia="zh-CN"/>
              </w:rPr>
              <w:t>车道；</w:t>
            </w:r>
          </w:p>
          <w:p w:rsidR="00535D2A" w:rsidRDefault="00535D2A" w:rsidP="002359DE">
            <w:pPr>
              <w:rPr>
                <w:color w:val="auto"/>
                <w:sz w:val="22"/>
                <w:lang w:eastAsia="zh-CN"/>
              </w:rPr>
            </w:pPr>
            <w:r>
              <w:rPr>
                <w:rFonts w:hint="eastAsia"/>
                <w:color w:val="auto"/>
                <w:sz w:val="22"/>
                <w:lang w:eastAsia="zh-CN"/>
              </w:rPr>
              <w:t>车辆分型用户自定义车辆种类数，不少于</w:t>
            </w:r>
            <w:r>
              <w:rPr>
                <w:color w:val="auto"/>
                <w:sz w:val="22"/>
                <w:lang w:eastAsia="zh-CN"/>
              </w:rPr>
              <w:t>3</w:t>
            </w:r>
            <w:r>
              <w:rPr>
                <w:rFonts w:hint="eastAsia"/>
                <w:color w:val="auto"/>
                <w:sz w:val="22"/>
                <w:lang w:eastAsia="zh-CN"/>
              </w:rPr>
              <w:t>种（根据长度分类）；</w:t>
            </w:r>
          </w:p>
          <w:p w:rsidR="00535D2A" w:rsidRDefault="00535D2A" w:rsidP="002359DE">
            <w:pPr>
              <w:rPr>
                <w:color w:val="auto"/>
                <w:sz w:val="22"/>
                <w:lang w:eastAsia="zh-CN"/>
              </w:rPr>
            </w:pPr>
            <w:r>
              <w:rPr>
                <w:rFonts w:hint="eastAsia"/>
                <w:color w:val="auto"/>
                <w:sz w:val="22"/>
                <w:lang w:eastAsia="zh-CN"/>
              </w:rPr>
              <w:t>采样周期</w:t>
            </w:r>
            <w:r>
              <w:rPr>
                <w:color w:val="auto"/>
                <w:sz w:val="22"/>
                <w:lang w:eastAsia="zh-CN"/>
              </w:rPr>
              <w:t>1s</w:t>
            </w:r>
            <w:r>
              <w:rPr>
                <w:rFonts w:hint="eastAsia"/>
                <w:color w:val="auto"/>
                <w:sz w:val="22"/>
                <w:lang w:eastAsia="zh-CN"/>
              </w:rPr>
              <w:t>～</w:t>
            </w:r>
            <w:r>
              <w:rPr>
                <w:color w:val="auto"/>
                <w:sz w:val="22"/>
                <w:lang w:eastAsia="zh-CN"/>
              </w:rPr>
              <w:t>1800s</w:t>
            </w:r>
            <w:r>
              <w:rPr>
                <w:rFonts w:hint="eastAsia"/>
                <w:color w:val="auto"/>
                <w:sz w:val="22"/>
                <w:lang w:eastAsia="zh-CN"/>
              </w:rPr>
              <w:t>连续可调；</w:t>
            </w:r>
          </w:p>
          <w:p w:rsidR="00535D2A" w:rsidRDefault="00535D2A" w:rsidP="002359DE">
            <w:pPr>
              <w:rPr>
                <w:color w:val="auto"/>
                <w:sz w:val="22"/>
                <w:lang w:eastAsia="zh-CN"/>
              </w:rPr>
            </w:pPr>
            <w:r>
              <w:rPr>
                <w:color w:val="auto"/>
                <w:sz w:val="22"/>
                <w:lang w:eastAsia="zh-CN"/>
              </w:rPr>
              <w:t>RS-232</w:t>
            </w:r>
            <w:r>
              <w:rPr>
                <w:rFonts w:hint="eastAsia"/>
                <w:color w:val="auto"/>
                <w:sz w:val="22"/>
                <w:lang w:eastAsia="zh-CN"/>
              </w:rPr>
              <w:t>或</w:t>
            </w:r>
            <w:r>
              <w:rPr>
                <w:color w:val="auto"/>
                <w:sz w:val="22"/>
                <w:lang w:eastAsia="zh-CN"/>
              </w:rPr>
              <w:t>RS485</w:t>
            </w:r>
            <w:r>
              <w:rPr>
                <w:rFonts w:hint="eastAsia"/>
                <w:color w:val="auto"/>
                <w:sz w:val="22"/>
                <w:lang w:eastAsia="zh-CN"/>
              </w:rPr>
              <w:t>串行数据接口，支持</w:t>
            </w:r>
            <w:r>
              <w:rPr>
                <w:color w:val="auto"/>
                <w:sz w:val="22"/>
                <w:lang w:eastAsia="zh-CN"/>
              </w:rPr>
              <w:t>USB2.0</w:t>
            </w:r>
            <w:r>
              <w:rPr>
                <w:rFonts w:hint="eastAsia"/>
                <w:color w:val="auto"/>
                <w:sz w:val="22"/>
                <w:lang w:eastAsia="zh-CN"/>
              </w:rPr>
              <w:t>（蓝牙），</w:t>
            </w:r>
            <w:r>
              <w:rPr>
                <w:color w:val="auto"/>
                <w:sz w:val="22"/>
                <w:lang w:eastAsia="zh-CN"/>
              </w:rPr>
              <w:t>TCP/IP</w:t>
            </w:r>
            <w:r>
              <w:rPr>
                <w:rFonts w:hint="eastAsia"/>
                <w:color w:val="auto"/>
                <w:sz w:val="22"/>
                <w:lang w:eastAsia="zh-CN"/>
              </w:rPr>
              <w:t>接口；</w:t>
            </w:r>
          </w:p>
          <w:p w:rsidR="00535D2A" w:rsidRDefault="00535D2A" w:rsidP="002359DE">
            <w:pPr>
              <w:rPr>
                <w:color w:val="auto"/>
                <w:sz w:val="22"/>
                <w:lang w:eastAsia="zh-CN"/>
              </w:rPr>
            </w:pPr>
            <w:r>
              <w:rPr>
                <w:rFonts w:hint="eastAsia"/>
                <w:color w:val="auto"/>
                <w:sz w:val="22"/>
                <w:lang w:eastAsia="zh-CN"/>
              </w:rPr>
              <w:t>内置存储最大可储存</w:t>
            </w:r>
            <w:r>
              <w:rPr>
                <w:color w:val="auto"/>
                <w:sz w:val="22"/>
                <w:lang w:eastAsia="zh-CN"/>
              </w:rPr>
              <w:t>12</w:t>
            </w:r>
            <w:r>
              <w:rPr>
                <w:rFonts w:hint="eastAsia"/>
                <w:color w:val="auto"/>
                <w:sz w:val="22"/>
                <w:lang w:eastAsia="zh-CN"/>
              </w:rPr>
              <w:t>个月的车流量信息；</w:t>
            </w:r>
          </w:p>
        </w:tc>
      </w:tr>
      <w:tr w:rsidR="00535D2A" w:rsidTr="002359DE">
        <w:trPr>
          <w:trHeight w:val="174"/>
        </w:trPr>
        <w:tc>
          <w:tcPr>
            <w:tcW w:w="25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3"/>
              </w:numPr>
              <w:tabs>
                <w:tab w:val="center" w:pos="4153"/>
                <w:tab w:val="right" w:pos="8306"/>
              </w:tabs>
              <w:autoSpaceDN w:val="0"/>
              <w:snapToGrid w:val="0"/>
              <w:jc w:val="center"/>
              <w:rPr>
                <w:color w:val="auto"/>
                <w:sz w:val="2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5D2A" w:rsidRDefault="00535D2A" w:rsidP="002359DE">
            <w:pPr>
              <w:rPr>
                <w:color w:val="auto"/>
                <w:sz w:val="22"/>
                <w:lang w:eastAsia="zh-CN"/>
              </w:rPr>
            </w:pPr>
          </w:p>
        </w:tc>
        <w:tc>
          <w:tcPr>
            <w:tcW w:w="56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r>
              <w:rPr>
                <w:rFonts w:hint="eastAsia"/>
                <w:color w:val="auto"/>
                <w:sz w:val="22"/>
                <w:lang w:bidi="ar"/>
              </w:rPr>
              <w:t>噪声监测箱</w:t>
            </w:r>
          </w:p>
        </w:tc>
        <w:tc>
          <w:tcPr>
            <w:tcW w:w="3696"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textAlignment w:val="center"/>
              <w:rPr>
                <w:color w:val="auto"/>
                <w:sz w:val="22"/>
                <w:lang w:eastAsia="zh-CN"/>
              </w:rPr>
            </w:pPr>
            <w:r>
              <w:rPr>
                <w:rFonts w:hint="eastAsia"/>
                <w:color w:val="auto"/>
                <w:sz w:val="22"/>
                <w:lang w:eastAsia="zh-CN"/>
              </w:rPr>
              <w:t>防护箱配备专用钥匙，具有强度好、硬度高、表面美观、密封性好，抗腐蚀，抗电磁干扰，易维护的特点；防护等级</w:t>
            </w:r>
            <w:r>
              <w:rPr>
                <w:color w:val="auto"/>
                <w:sz w:val="22"/>
                <w:lang w:eastAsia="zh-CN"/>
              </w:rPr>
              <w:t>IP</w:t>
            </w:r>
            <w:r>
              <w:rPr>
                <w:rFonts w:hint="eastAsia"/>
                <w:color w:val="auto"/>
                <w:sz w:val="22"/>
                <w:lang w:eastAsia="zh-CN"/>
              </w:rPr>
              <w:t>5</w:t>
            </w:r>
            <w:r>
              <w:rPr>
                <w:color w:val="auto"/>
                <w:sz w:val="22"/>
                <w:lang w:eastAsia="zh-CN"/>
              </w:rPr>
              <w:t>5</w:t>
            </w:r>
          </w:p>
        </w:tc>
      </w:tr>
    </w:tbl>
    <w:p w:rsidR="00535D2A" w:rsidRDefault="00535D2A" w:rsidP="00535D2A">
      <w:pPr>
        <w:spacing w:before="95" w:line="220" w:lineRule="auto"/>
        <w:ind w:left="476"/>
        <w:rPr>
          <w:rFonts w:ascii="宋体" w:hAnsi="宋体" w:cs="宋体"/>
          <w:color w:val="000000"/>
          <w:sz w:val="22"/>
        </w:rPr>
      </w:pPr>
      <w:r>
        <w:rPr>
          <w:spacing w:val="-1"/>
          <w:sz w:val="22"/>
        </w:rPr>
        <w:t>10</w:t>
      </w:r>
      <w:r>
        <w:rPr>
          <w:rFonts w:eastAsia="Times New Roman"/>
          <w:spacing w:val="-1"/>
          <w:sz w:val="22"/>
        </w:rPr>
        <w:t>.</w:t>
      </w:r>
      <w:r>
        <w:rPr>
          <w:spacing w:val="-1"/>
          <w:sz w:val="22"/>
        </w:rPr>
        <w:t>1</w:t>
      </w:r>
      <w:r>
        <w:rPr>
          <w:rFonts w:eastAsia="Times New Roman"/>
          <w:spacing w:val="-1"/>
          <w:sz w:val="22"/>
        </w:rPr>
        <w:t>.</w:t>
      </w:r>
      <w:r>
        <w:rPr>
          <w:spacing w:val="-1"/>
          <w:sz w:val="22"/>
        </w:rPr>
        <w:t>12</w:t>
      </w:r>
      <w:r>
        <w:rPr>
          <w:rFonts w:eastAsia="Times New Roman"/>
          <w:spacing w:val="-1"/>
          <w:sz w:val="22"/>
        </w:rPr>
        <w:t xml:space="preserve"> </w:t>
      </w:r>
      <w:r>
        <w:rPr>
          <w:rFonts w:ascii="宋体" w:hAnsi="宋体" w:cs="宋体" w:hint="eastAsia"/>
          <w:spacing w:val="-1"/>
          <w:sz w:val="22"/>
        </w:rPr>
        <w:t>实验室检测设备</w:t>
      </w:r>
    </w:p>
    <w:tbl>
      <w:tblPr>
        <w:tblStyle w:val="81"/>
        <w:tblW w:w="4899" w:type="pct"/>
        <w:tblLook w:val="04A0" w:firstRow="1" w:lastRow="0" w:firstColumn="1" w:lastColumn="0" w:noHBand="0" w:noVBand="1"/>
      </w:tblPr>
      <w:tblGrid>
        <w:gridCol w:w="438"/>
        <w:gridCol w:w="873"/>
        <w:gridCol w:w="713"/>
        <w:gridCol w:w="6326"/>
      </w:tblGrid>
      <w:tr w:rsidR="00535D2A" w:rsidTr="002359DE">
        <w:trPr>
          <w:tblHeader/>
        </w:trPr>
        <w:tc>
          <w:tcPr>
            <w:tcW w:w="262"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序号</w:t>
            </w:r>
          </w:p>
        </w:tc>
        <w:tc>
          <w:tcPr>
            <w:tcW w:w="523"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建设内容</w:t>
            </w:r>
          </w:p>
        </w:tc>
        <w:tc>
          <w:tcPr>
            <w:tcW w:w="427"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设备名称</w:t>
            </w:r>
          </w:p>
        </w:tc>
        <w:tc>
          <w:tcPr>
            <w:tcW w:w="3788" w:type="pct"/>
            <w:tcBorders>
              <w:top w:val="single" w:sz="4" w:space="0" w:color="auto"/>
              <w:left w:val="single" w:sz="4" w:space="0" w:color="auto"/>
              <w:bottom w:val="single" w:sz="4" w:space="0" w:color="auto"/>
              <w:right w:val="single" w:sz="4" w:space="0" w:color="auto"/>
            </w:tcBorders>
            <w:vAlign w:val="center"/>
          </w:tcPr>
          <w:p w:rsidR="00535D2A" w:rsidRDefault="00535D2A" w:rsidP="00535D2A">
            <w:pPr>
              <w:spacing w:beforeLines="20" w:before="62" w:afterLines="20" w:after="62"/>
              <w:jc w:val="center"/>
              <w:rPr>
                <w:b/>
                <w:bCs/>
                <w:color w:val="auto"/>
                <w:sz w:val="22"/>
              </w:rPr>
            </w:pPr>
            <w:r>
              <w:rPr>
                <w:rFonts w:hint="eastAsia"/>
                <w:b/>
                <w:bCs/>
                <w:color w:val="auto"/>
                <w:sz w:val="22"/>
              </w:rPr>
              <w:t>设备参数</w:t>
            </w:r>
          </w:p>
        </w:tc>
      </w:tr>
      <w:tr w:rsidR="00535D2A" w:rsidTr="002359DE">
        <w:trPr>
          <w:trHeight w:val="907"/>
        </w:trPr>
        <w:tc>
          <w:tcPr>
            <w:tcW w:w="26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4"/>
              </w:numPr>
              <w:tabs>
                <w:tab w:val="center" w:pos="4153"/>
                <w:tab w:val="right" w:pos="8306"/>
              </w:tabs>
              <w:autoSpaceDN w:val="0"/>
              <w:snapToGrid w:val="0"/>
              <w:jc w:val="center"/>
              <w:rPr>
                <w:color w:val="auto"/>
                <w:sz w:val="22"/>
              </w:rPr>
            </w:pPr>
          </w:p>
        </w:tc>
        <w:tc>
          <w:tcPr>
            <w:tcW w:w="52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color w:val="auto"/>
                <w:sz w:val="22"/>
              </w:rPr>
            </w:pPr>
            <w:r>
              <w:rPr>
                <w:rFonts w:hint="eastAsia"/>
                <w:color w:val="auto"/>
                <w:sz w:val="22"/>
              </w:rPr>
              <w:t>实验室检测设备</w:t>
            </w:r>
          </w:p>
        </w:tc>
        <w:tc>
          <w:tcPr>
            <w:tcW w:w="427"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bookmarkStart w:id="19" w:name="_Toc32341"/>
            <w:r>
              <w:rPr>
                <w:rFonts w:hint="eastAsia"/>
                <w:color w:val="auto"/>
                <w:sz w:val="22"/>
              </w:rPr>
              <w:t>全自动酸逆流清洗仪</w:t>
            </w:r>
            <w:bookmarkEnd w:id="19"/>
          </w:p>
        </w:tc>
        <w:tc>
          <w:tcPr>
            <w:tcW w:w="378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5"/>
              </w:numPr>
              <w:tabs>
                <w:tab w:val="left" w:pos="420"/>
              </w:tabs>
              <w:autoSpaceDN w:val="0"/>
              <w:spacing w:before="22" w:line="237" w:lineRule="auto"/>
              <w:rPr>
                <w:color w:val="auto"/>
                <w:sz w:val="22"/>
              </w:rPr>
            </w:pPr>
            <w:r>
              <w:rPr>
                <w:rFonts w:hint="eastAsia"/>
                <w:color w:val="auto"/>
                <w:sz w:val="22"/>
              </w:rPr>
              <w:t>总体要求</w:t>
            </w:r>
          </w:p>
          <w:p w:rsidR="00535D2A" w:rsidRDefault="00535D2A" w:rsidP="00FA03E0">
            <w:pPr>
              <w:numPr>
                <w:ilvl w:val="0"/>
                <w:numId w:val="56"/>
              </w:numPr>
              <w:autoSpaceDN w:val="0"/>
              <w:jc w:val="left"/>
              <w:rPr>
                <w:color w:val="auto"/>
                <w:sz w:val="22"/>
                <w:lang w:eastAsia="zh-CN"/>
              </w:rPr>
            </w:pPr>
            <w:r>
              <w:rPr>
                <w:rFonts w:hint="eastAsia"/>
                <w:color w:val="auto"/>
                <w:sz w:val="22"/>
                <w:lang w:eastAsia="zh-CN"/>
              </w:rPr>
              <w:t>全自动加入清洗用酸和排出废液，不需人为参与，整个过程在密闭系统进行，避免酸气弥漫。加液泵不会与试剂及试剂传输系统接触；</w:t>
            </w:r>
          </w:p>
          <w:p w:rsidR="00535D2A" w:rsidRDefault="00535D2A" w:rsidP="00FA03E0">
            <w:pPr>
              <w:numPr>
                <w:ilvl w:val="0"/>
                <w:numId w:val="56"/>
              </w:numPr>
              <w:autoSpaceDN w:val="0"/>
              <w:jc w:val="left"/>
              <w:rPr>
                <w:color w:val="auto"/>
                <w:sz w:val="22"/>
                <w:lang w:eastAsia="zh-CN"/>
              </w:rPr>
            </w:pPr>
            <w:r>
              <w:rPr>
                <w:rFonts w:hint="eastAsia"/>
                <w:color w:val="auto"/>
                <w:sz w:val="22"/>
                <w:lang w:eastAsia="zh-CN"/>
              </w:rPr>
              <w:t>具备制造商</w:t>
            </w:r>
            <w:r>
              <w:rPr>
                <w:color w:val="auto"/>
                <w:sz w:val="22"/>
                <w:lang w:eastAsia="zh-CN"/>
              </w:rPr>
              <w:t>ISO9001</w:t>
            </w:r>
            <w:r>
              <w:rPr>
                <w:rFonts w:hint="eastAsia"/>
                <w:color w:val="auto"/>
                <w:sz w:val="22"/>
                <w:lang w:eastAsia="zh-CN"/>
              </w:rPr>
              <w:t>认证，产品</w:t>
            </w:r>
            <w:r>
              <w:rPr>
                <w:color w:val="auto"/>
                <w:sz w:val="22"/>
                <w:lang w:eastAsia="zh-CN"/>
              </w:rPr>
              <w:t>CE</w:t>
            </w:r>
            <w:r>
              <w:rPr>
                <w:rFonts w:hint="eastAsia"/>
                <w:color w:val="auto"/>
                <w:sz w:val="22"/>
                <w:lang w:eastAsia="zh-CN"/>
              </w:rPr>
              <w:t>标准认证，提供证明文件。</w:t>
            </w:r>
          </w:p>
          <w:p w:rsidR="00535D2A" w:rsidRDefault="00535D2A" w:rsidP="00FA03E0">
            <w:pPr>
              <w:numPr>
                <w:ilvl w:val="0"/>
                <w:numId w:val="55"/>
              </w:numPr>
              <w:tabs>
                <w:tab w:val="left" w:pos="420"/>
              </w:tabs>
              <w:autoSpaceDN w:val="0"/>
              <w:spacing w:before="22" w:line="237" w:lineRule="auto"/>
              <w:rPr>
                <w:color w:val="auto"/>
                <w:sz w:val="22"/>
              </w:rPr>
            </w:pPr>
            <w:r>
              <w:rPr>
                <w:rFonts w:hint="eastAsia"/>
                <w:color w:val="auto"/>
                <w:sz w:val="22"/>
              </w:rPr>
              <w:t>技术参数</w:t>
            </w:r>
          </w:p>
          <w:p w:rsidR="00535D2A" w:rsidRDefault="00535D2A" w:rsidP="00FA03E0">
            <w:pPr>
              <w:widowControl/>
              <w:numPr>
                <w:ilvl w:val="0"/>
                <w:numId w:val="57"/>
              </w:numPr>
              <w:autoSpaceDN w:val="0"/>
              <w:jc w:val="left"/>
              <w:textAlignment w:val="center"/>
              <w:rPr>
                <w:color w:val="auto"/>
                <w:sz w:val="22"/>
              </w:rPr>
            </w:pPr>
            <w:r>
              <w:rPr>
                <w:rFonts w:hint="eastAsia"/>
                <w:color w:val="auto"/>
                <w:sz w:val="22"/>
              </w:rPr>
              <w:t>单次加酸量：</w:t>
            </w:r>
            <w:r>
              <w:rPr>
                <w:color w:val="auto"/>
                <w:sz w:val="22"/>
              </w:rPr>
              <w:t>400-1000mL</w:t>
            </w:r>
          </w:p>
          <w:p w:rsidR="00535D2A" w:rsidRDefault="00535D2A" w:rsidP="00FA03E0">
            <w:pPr>
              <w:widowControl/>
              <w:numPr>
                <w:ilvl w:val="0"/>
                <w:numId w:val="57"/>
              </w:numPr>
              <w:autoSpaceDN w:val="0"/>
              <w:jc w:val="left"/>
              <w:textAlignment w:val="center"/>
              <w:rPr>
                <w:color w:val="auto"/>
                <w:sz w:val="22"/>
                <w:lang w:eastAsia="zh-CN"/>
              </w:rPr>
            </w:pPr>
            <w:r>
              <w:rPr>
                <w:rFonts w:hint="eastAsia"/>
                <w:color w:val="auto"/>
                <w:sz w:val="22"/>
                <w:lang w:eastAsia="zh-CN"/>
              </w:rPr>
              <w:t>控温方式：智能</w:t>
            </w:r>
            <w:r>
              <w:rPr>
                <w:color w:val="auto"/>
                <w:sz w:val="22"/>
                <w:lang w:eastAsia="zh-CN"/>
              </w:rPr>
              <w:t>PID</w:t>
            </w:r>
            <w:r>
              <w:rPr>
                <w:rFonts w:hint="eastAsia"/>
                <w:color w:val="auto"/>
                <w:sz w:val="22"/>
                <w:lang w:eastAsia="zh-CN"/>
              </w:rPr>
              <w:t>自动控温，</w:t>
            </w:r>
            <w:r>
              <w:rPr>
                <w:color w:val="auto"/>
                <w:sz w:val="22"/>
                <w:lang w:eastAsia="zh-CN"/>
              </w:rPr>
              <w:t>5</w:t>
            </w:r>
            <w:r>
              <w:rPr>
                <w:rFonts w:hint="eastAsia"/>
                <w:color w:val="auto"/>
                <w:sz w:val="22"/>
                <w:lang w:eastAsia="zh-CN"/>
              </w:rPr>
              <w:t>级以上的程序升温控制</w:t>
            </w:r>
          </w:p>
          <w:p w:rsidR="00535D2A" w:rsidRPr="00993BD6" w:rsidRDefault="00535D2A" w:rsidP="00FA03E0">
            <w:pPr>
              <w:widowControl/>
              <w:numPr>
                <w:ilvl w:val="0"/>
                <w:numId w:val="57"/>
              </w:numPr>
              <w:autoSpaceDN w:val="0"/>
              <w:jc w:val="left"/>
              <w:textAlignment w:val="center"/>
              <w:rPr>
                <w:color w:val="auto"/>
                <w:sz w:val="22"/>
                <w:lang w:eastAsia="zh-CN"/>
              </w:rPr>
            </w:pPr>
            <w:r>
              <w:rPr>
                <w:rFonts w:hint="eastAsia"/>
                <w:color w:val="auto"/>
                <w:sz w:val="22"/>
                <w:lang w:eastAsia="zh-CN"/>
              </w:rPr>
              <w:t>全密闭自动加酸及排废</w:t>
            </w:r>
            <w:r w:rsidRPr="00993BD6">
              <w:rPr>
                <w:rFonts w:hint="eastAsia"/>
                <w:color w:val="auto"/>
                <w:sz w:val="22"/>
                <w:lang w:eastAsia="zh-CN"/>
              </w:rPr>
              <w:t>液：加酸速率≥</w:t>
            </w:r>
            <w:r w:rsidRPr="00993BD6">
              <w:rPr>
                <w:color w:val="auto"/>
                <w:sz w:val="22"/>
                <w:lang w:eastAsia="zh-CN"/>
              </w:rPr>
              <w:t>500mL/min</w:t>
            </w:r>
          </w:p>
          <w:p w:rsidR="00535D2A" w:rsidRDefault="00535D2A" w:rsidP="00FA03E0">
            <w:pPr>
              <w:widowControl/>
              <w:numPr>
                <w:ilvl w:val="0"/>
                <w:numId w:val="57"/>
              </w:numPr>
              <w:autoSpaceDN w:val="0"/>
              <w:jc w:val="left"/>
              <w:textAlignment w:val="center"/>
              <w:rPr>
                <w:color w:val="auto"/>
                <w:sz w:val="22"/>
                <w:lang w:eastAsia="zh-CN"/>
              </w:rPr>
            </w:pPr>
            <w:r>
              <w:rPr>
                <w:rFonts w:hint="eastAsia"/>
                <w:color w:val="auto"/>
                <w:sz w:val="22"/>
                <w:lang w:eastAsia="zh-CN"/>
              </w:rPr>
              <w:t>清洗数量：单次可清洗直径</w:t>
            </w:r>
            <w:r>
              <w:rPr>
                <w:color w:val="auto"/>
                <w:sz w:val="22"/>
                <w:lang w:eastAsia="zh-CN"/>
              </w:rPr>
              <w:t>4cm</w:t>
            </w:r>
            <w:r>
              <w:rPr>
                <w:rFonts w:hint="eastAsia"/>
                <w:color w:val="auto"/>
                <w:sz w:val="22"/>
                <w:lang w:eastAsia="zh-CN"/>
              </w:rPr>
              <w:t>的消解罐</w:t>
            </w:r>
            <w:r>
              <w:rPr>
                <w:color w:val="auto"/>
                <w:sz w:val="22"/>
                <w:lang w:eastAsia="zh-CN"/>
              </w:rPr>
              <w:t>20</w:t>
            </w:r>
            <w:r>
              <w:rPr>
                <w:rFonts w:hint="eastAsia"/>
                <w:color w:val="auto"/>
                <w:sz w:val="22"/>
                <w:lang w:eastAsia="zh-CN"/>
              </w:rPr>
              <w:t>个以上</w:t>
            </w:r>
          </w:p>
          <w:p w:rsidR="00535D2A" w:rsidRDefault="00535D2A" w:rsidP="00FA03E0">
            <w:pPr>
              <w:widowControl/>
              <w:numPr>
                <w:ilvl w:val="0"/>
                <w:numId w:val="57"/>
              </w:numPr>
              <w:autoSpaceDN w:val="0"/>
              <w:jc w:val="left"/>
              <w:textAlignment w:val="center"/>
              <w:rPr>
                <w:color w:val="auto"/>
                <w:sz w:val="22"/>
              </w:rPr>
            </w:pPr>
            <w:r>
              <w:rPr>
                <w:rFonts w:hint="eastAsia"/>
                <w:color w:val="auto"/>
                <w:sz w:val="22"/>
              </w:rPr>
              <w:t>洁净度：</w:t>
            </w:r>
            <w:r>
              <w:rPr>
                <w:color w:val="auto"/>
                <w:sz w:val="22"/>
              </w:rPr>
              <w:t>ppt</w:t>
            </w:r>
            <w:r>
              <w:rPr>
                <w:rFonts w:hint="eastAsia"/>
                <w:color w:val="auto"/>
                <w:sz w:val="22"/>
              </w:rPr>
              <w:t>级</w:t>
            </w:r>
          </w:p>
          <w:p w:rsidR="00535D2A" w:rsidRDefault="00535D2A" w:rsidP="00FA03E0">
            <w:pPr>
              <w:widowControl/>
              <w:numPr>
                <w:ilvl w:val="0"/>
                <w:numId w:val="57"/>
              </w:numPr>
              <w:autoSpaceDN w:val="0"/>
              <w:jc w:val="left"/>
              <w:textAlignment w:val="center"/>
              <w:rPr>
                <w:color w:val="auto"/>
                <w:sz w:val="22"/>
                <w:lang w:eastAsia="zh-CN"/>
              </w:rPr>
            </w:pPr>
            <w:r>
              <w:rPr>
                <w:rFonts w:hint="eastAsia"/>
                <w:color w:val="auto"/>
                <w:sz w:val="22"/>
                <w:lang w:eastAsia="zh-CN"/>
              </w:rPr>
              <w:t>清洗方式：蒸馏出的超纯酸蒸汽在密闭的腔体内持续逆流，彻底地清洗掉容器上的金属污染物</w:t>
            </w:r>
          </w:p>
        </w:tc>
      </w:tr>
      <w:tr w:rsidR="00535D2A" w:rsidTr="002359DE">
        <w:trPr>
          <w:trHeight w:val="907"/>
        </w:trPr>
        <w:tc>
          <w:tcPr>
            <w:tcW w:w="26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4"/>
              </w:numPr>
              <w:tabs>
                <w:tab w:val="center" w:pos="4153"/>
                <w:tab w:val="right" w:pos="8306"/>
              </w:tabs>
              <w:autoSpaceDN w:val="0"/>
              <w:snapToGrid w:val="0"/>
              <w:jc w:val="center"/>
              <w:rPr>
                <w:color w:val="auto"/>
                <w:sz w:val="22"/>
                <w:lang w:eastAsia="zh-CN"/>
              </w:rPr>
            </w:pPr>
          </w:p>
        </w:tc>
        <w:tc>
          <w:tcPr>
            <w:tcW w:w="52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color w:val="auto"/>
                <w:sz w:val="22"/>
              </w:rPr>
            </w:pPr>
            <w:r>
              <w:rPr>
                <w:rFonts w:hint="eastAsia"/>
                <w:color w:val="auto"/>
                <w:sz w:val="22"/>
              </w:rPr>
              <w:t>实验室检测设备</w:t>
            </w:r>
          </w:p>
        </w:tc>
        <w:tc>
          <w:tcPr>
            <w:tcW w:w="427"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bidi="ar"/>
              </w:rPr>
            </w:pPr>
            <w:bookmarkStart w:id="20" w:name="_Toc4624"/>
            <w:r>
              <w:rPr>
                <w:rFonts w:hint="eastAsia"/>
                <w:color w:val="auto"/>
                <w:sz w:val="22"/>
              </w:rPr>
              <w:t>清洗消毒机</w:t>
            </w:r>
            <w:bookmarkEnd w:id="20"/>
          </w:p>
        </w:tc>
        <w:tc>
          <w:tcPr>
            <w:tcW w:w="378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1．环境条件</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（1）电源：220V，50Hz ；加热功率：4kw，总功率5kw</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2.产品参数</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lastRenderedPageBreak/>
              <w:t>（1）容积大于310L，分为上中下三层</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（2）清洗能力：三层时能同时清洗250ml容量瓶</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（3）触摸屏≥7寸</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（4）数据存储20000条以上</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（5）具有四级权限管理指纹（四级权限），密码（三级权限），免密（固定三级权限）。指纹识别权限管理系统可建不少于10个用户</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（6）要求循环泵采用软启动变频设计</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（7）采用背部供水方式</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（8）具有管道压力传感器实时监测管道水压</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（9）内置一体式纯水增压泵，采用管道加热方式</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（10）具备开门保护，延时启动功能</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（11）具有双重喷淋热交换系统，采用节水冷凝技术，蒸汽冷凝器采用高品质不锈钢材料。</w:t>
            </w:r>
          </w:p>
          <w:p w:rsidR="00535D2A" w:rsidRDefault="00535D2A" w:rsidP="002359DE">
            <w:pPr>
              <w:spacing w:line="360" w:lineRule="auto"/>
              <w:rPr>
                <w:rFonts w:ascii="宋体" w:hAnsi="宋体" w:cs="宋体"/>
                <w:szCs w:val="21"/>
                <w:lang w:eastAsia="zh-CN"/>
              </w:rPr>
            </w:pPr>
            <w:r>
              <w:rPr>
                <w:rFonts w:ascii="宋体" w:hAnsi="宋体" w:cs="宋体" w:hint="eastAsia"/>
                <w:color w:val="auto"/>
                <w:szCs w:val="21"/>
                <w:lang w:eastAsia="zh-CN"/>
              </w:rPr>
              <w:t>（12）</w:t>
            </w:r>
            <w:r>
              <w:rPr>
                <w:rFonts w:ascii="宋体" w:hAnsi="宋体" w:cs="宋体" w:hint="eastAsia"/>
                <w:szCs w:val="21"/>
                <w:lang w:eastAsia="zh-CN"/>
              </w:rPr>
              <w:t>压缩管路最高真空压力110mbar，热风循环量不低于150m³/h</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（13）</w:t>
            </w:r>
            <w:r>
              <w:rPr>
                <w:rFonts w:ascii="宋体" w:hAnsi="宋体" w:cs="宋体"/>
                <w:color w:val="auto"/>
                <w:szCs w:val="21"/>
                <w:lang w:eastAsia="zh-CN"/>
              </w:rPr>
              <w:t>系统产水量(25℃)：不低于</w:t>
            </w:r>
            <w:r>
              <w:rPr>
                <w:rFonts w:ascii="宋体" w:hAnsi="宋体" w:cs="宋体" w:hint="eastAsia"/>
                <w:color w:val="auto"/>
                <w:szCs w:val="21"/>
                <w:lang w:eastAsia="zh-CN"/>
              </w:rPr>
              <w:t>6</w:t>
            </w:r>
            <w:r>
              <w:rPr>
                <w:rFonts w:ascii="宋体" w:hAnsi="宋体" w:cs="宋体"/>
                <w:color w:val="auto"/>
                <w:szCs w:val="21"/>
                <w:lang w:eastAsia="zh-CN"/>
              </w:rPr>
              <w:t>0升/小时</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（14）</w:t>
            </w:r>
            <w:r>
              <w:rPr>
                <w:rFonts w:ascii="宋体" w:hAnsi="宋体" w:cs="宋体"/>
                <w:color w:val="auto"/>
                <w:szCs w:val="21"/>
                <w:lang w:eastAsia="zh-CN"/>
              </w:rPr>
              <w:t>RO反渗透水指标：符合中国国家实验室用水（GB6682-2008）三级水标准；</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3．仪器配置</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（1）全自动洗瓶机主机一台</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（2）在线管道压力监测组件</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（3）喷淋清洗架2套 ，适于500-1000ml左右试剂瓶、容量瓶、三角瓶等8位</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（4）喷淋清洗架一2套 ，适于50ml-250ml 容量瓶、三角瓶、烧杯等21位</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（5）喷淋清洗架一1套 ，适于10ml-100ml 容量瓶、三角瓶、烧杯等50位</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（6）喷淋清洗架一1套 ，适于10ml-50ml 移液管专用篮架66位</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（7）</w:t>
            </w:r>
            <w:r>
              <w:rPr>
                <w:rFonts w:ascii="宋体" w:hAnsi="宋体" w:cs="宋体" w:hint="eastAsia"/>
                <w:color w:val="auto"/>
                <w:szCs w:val="21"/>
                <w:lang w:eastAsia="zh-Hans"/>
              </w:rPr>
              <w:t>大清洗框篮架1套，用于清洗广口瓶 瓶盖等</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lastRenderedPageBreak/>
              <w:t>（8）上层清洗托架2套，用于上中层器皿的清洗组合</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（9）下层清洗托架1套，用于下层器皿的清洗组合</w:t>
            </w:r>
          </w:p>
          <w:p w:rsidR="00535D2A" w:rsidRDefault="00535D2A" w:rsidP="002359DE">
            <w:pPr>
              <w:spacing w:line="360" w:lineRule="auto"/>
              <w:rPr>
                <w:rFonts w:ascii="宋体" w:hAnsi="宋体" w:cs="宋体"/>
                <w:color w:val="auto"/>
                <w:szCs w:val="21"/>
                <w:lang w:eastAsia="zh-CN"/>
              </w:rPr>
            </w:pPr>
            <w:r>
              <w:rPr>
                <w:rFonts w:ascii="宋体" w:hAnsi="宋体" w:cs="宋体" w:hint="eastAsia"/>
                <w:color w:val="auto"/>
                <w:szCs w:val="21"/>
                <w:lang w:eastAsia="zh-CN"/>
              </w:rPr>
              <w:t>（9） 酸碱清洗剂各</w:t>
            </w:r>
            <w:r>
              <w:rPr>
                <w:rFonts w:ascii="宋体" w:hAnsi="宋体" w:cs="宋体" w:hint="eastAsia"/>
                <w:color w:val="auto"/>
                <w:szCs w:val="21"/>
                <w:lang w:eastAsia="zh-Hans"/>
              </w:rPr>
              <w:t>一桶</w:t>
            </w:r>
          </w:p>
          <w:p w:rsidR="00535D2A" w:rsidRDefault="00535D2A" w:rsidP="002359DE">
            <w:pPr>
              <w:widowControl/>
              <w:autoSpaceDN w:val="0"/>
              <w:jc w:val="left"/>
              <w:textAlignment w:val="center"/>
              <w:rPr>
                <w:color w:val="auto"/>
                <w:sz w:val="22"/>
                <w:lang w:eastAsia="zh-CN"/>
              </w:rPr>
            </w:pPr>
            <w:r>
              <w:rPr>
                <w:rFonts w:ascii="宋体" w:hAnsi="宋体" w:cs="宋体" w:hint="eastAsia"/>
                <w:color w:val="auto"/>
                <w:szCs w:val="21"/>
                <w:lang w:eastAsia="zh-CN"/>
              </w:rPr>
              <w:t>（10）配套纯水机一套</w:t>
            </w:r>
          </w:p>
        </w:tc>
      </w:tr>
      <w:tr w:rsidR="00535D2A" w:rsidTr="002359DE">
        <w:trPr>
          <w:trHeight w:val="907"/>
        </w:trPr>
        <w:tc>
          <w:tcPr>
            <w:tcW w:w="26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4"/>
              </w:numPr>
              <w:tabs>
                <w:tab w:val="center" w:pos="4153"/>
                <w:tab w:val="right" w:pos="8306"/>
              </w:tabs>
              <w:autoSpaceDN w:val="0"/>
              <w:snapToGrid w:val="0"/>
              <w:jc w:val="center"/>
              <w:rPr>
                <w:color w:val="auto"/>
                <w:sz w:val="22"/>
                <w:lang w:eastAsia="zh-CN"/>
              </w:rPr>
            </w:pPr>
          </w:p>
        </w:tc>
        <w:tc>
          <w:tcPr>
            <w:tcW w:w="52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color w:val="auto"/>
                <w:sz w:val="22"/>
              </w:rPr>
            </w:pPr>
            <w:r>
              <w:rPr>
                <w:rFonts w:hint="eastAsia"/>
                <w:color w:val="auto"/>
                <w:sz w:val="22"/>
              </w:rPr>
              <w:t>实验室检测设备</w:t>
            </w:r>
          </w:p>
        </w:tc>
        <w:tc>
          <w:tcPr>
            <w:tcW w:w="427"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lang w:eastAsia="zh-CN" w:bidi="ar"/>
              </w:rPr>
            </w:pPr>
            <w:bookmarkStart w:id="21" w:name="_Toc21238"/>
            <w:r>
              <w:rPr>
                <w:rFonts w:hint="eastAsia"/>
                <w:color w:val="auto"/>
                <w:sz w:val="22"/>
                <w:lang w:eastAsia="zh-CN"/>
              </w:rPr>
              <w:t>便携式化学物质鉴定仪</w:t>
            </w:r>
            <w:bookmarkEnd w:id="21"/>
          </w:p>
        </w:tc>
        <w:tc>
          <w:tcPr>
            <w:tcW w:w="3788"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8"/>
              </w:numPr>
              <w:tabs>
                <w:tab w:val="left" w:pos="420"/>
              </w:tabs>
              <w:autoSpaceDN w:val="0"/>
              <w:spacing w:before="22" w:line="237" w:lineRule="auto"/>
              <w:ind w:firstLine="0"/>
              <w:rPr>
                <w:color w:val="auto"/>
                <w:sz w:val="22"/>
              </w:rPr>
            </w:pPr>
            <w:r>
              <w:rPr>
                <w:rFonts w:hint="eastAsia"/>
                <w:color w:val="auto"/>
                <w:sz w:val="22"/>
              </w:rPr>
              <w:t>总体要求</w:t>
            </w:r>
          </w:p>
          <w:p w:rsidR="00535D2A" w:rsidRDefault="00535D2A" w:rsidP="00FA03E0">
            <w:pPr>
              <w:numPr>
                <w:ilvl w:val="0"/>
                <w:numId w:val="59"/>
              </w:numPr>
              <w:autoSpaceDN w:val="0"/>
              <w:jc w:val="left"/>
              <w:rPr>
                <w:color w:val="auto"/>
                <w:sz w:val="22"/>
                <w:lang w:eastAsia="zh-CN"/>
              </w:rPr>
            </w:pPr>
            <w:r>
              <w:rPr>
                <w:rFonts w:hint="eastAsia"/>
                <w:color w:val="auto"/>
                <w:sz w:val="22"/>
                <w:lang w:eastAsia="zh-CN"/>
              </w:rPr>
              <w:t>测量原理：傅立叶红外光谱测量原理；</w:t>
            </w:r>
          </w:p>
          <w:p w:rsidR="00535D2A" w:rsidRDefault="00535D2A" w:rsidP="00FA03E0">
            <w:pPr>
              <w:numPr>
                <w:ilvl w:val="0"/>
                <w:numId w:val="59"/>
              </w:numPr>
              <w:autoSpaceDN w:val="0"/>
              <w:jc w:val="left"/>
              <w:rPr>
                <w:color w:val="auto"/>
                <w:sz w:val="22"/>
                <w:lang w:eastAsia="zh-CN"/>
              </w:rPr>
            </w:pPr>
            <w:r>
              <w:rPr>
                <w:rFonts w:hint="eastAsia"/>
                <w:color w:val="auto"/>
                <w:sz w:val="22"/>
                <w:lang w:eastAsia="zh-CN"/>
              </w:rPr>
              <w:t>样品库：超过</w:t>
            </w:r>
            <w:r>
              <w:rPr>
                <w:color w:val="auto"/>
                <w:sz w:val="22"/>
                <w:lang w:eastAsia="zh-CN"/>
              </w:rPr>
              <w:t>1</w:t>
            </w:r>
            <w:r>
              <w:rPr>
                <w:rFonts w:hint="eastAsia"/>
                <w:color w:val="auto"/>
                <w:sz w:val="22"/>
                <w:lang w:eastAsia="zh-CN"/>
              </w:rPr>
              <w:t>0</w:t>
            </w:r>
            <w:r>
              <w:rPr>
                <w:color w:val="auto"/>
                <w:sz w:val="22"/>
                <w:lang w:eastAsia="zh-CN"/>
              </w:rPr>
              <w:t>000</w:t>
            </w:r>
            <w:r>
              <w:rPr>
                <w:rFonts w:hint="eastAsia"/>
                <w:color w:val="auto"/>
                <w:sz w:val="22"/>
                <w:lang w:eastAsia="zh-CN"/>
              </w:rPr>
              <w:t>种化学物质谱图（化学试剂、炸药、生化物、工业有毒化合物和毒品），用户也可以自定义样品库。</w:t>
            </w:r>
          </w:p>
          <w:p w:rsidR="00535D2A" w:rsidRDefault="00535D2A" w:rsidP="00FA03E0">
            <w:pPr>
              <w:numPr>
                <w:ilvl w:val="0"/>
                <w:numId w:val="59"/>
              </w:numPr>
              <w:autoSpaceDN w:val="0"/>
              <w:jc w:val="left"/>
              <w:rPr>
                <w:color w:val="auto"/>
                <w:sz w:val="22"/>
              </w:rPr>
            </w:pPr>
            <w:r>
              <w:rPr>
                <w:rFonts w:hint="eastAsia"/>
                <w:color w:val="auto"/>
                <w:sz w:val="22"/>
              </w:rPr>
              <w:t>笔记本电脑内置</w:t>
            </w:r>
          </w:p>
          <w:p w:rsidR="00535D2A" w:rsidRDefault="00535D2A" w:rsidP="00FA03E0">
            <w:pPr>
              <w:numPr>
                <w:ilvl w:val="0"/>
                <w:numId w:val="59"/>
              </w:numPr>
              <w:autoSpaceDN w:val="0"/>
              <w:jc w:val="left"/>
              <w:rPr>
                <w:color w:val="auto"/>
                <w:sz w:val="22"/>
                <w:lang w:eastAsia="zh-CN"/>
              </w:rPr>
            </w:pPr>
            <w:r>
              <w:rPr>
                <w:rFonts w:hint="eastAsia"/>
                <w:color w:val="auto"/>
                <w:sz w:val="22"/>
                <w:lang w:eastAsia="zh-CN"/>
              </w:rPr>
              <w:t>可充锂电（至少现场</w:t>
            </w:r>
            <w:r>
              <w:rPr>
                <w:rFonts w:hint="eastAsia"/>
                <w:color w:val="auto"/>
                <w:sz w:val="22"/>
                <w:lang w:eastAsia="zh-CN"/>
              </w:rPr>
              <w:t>4</w:t>
            </w:r>
            <w:r>
              <w:rPr>
                <w:rFonts w:hint="eastAsia"/>
                <w:color w:val="auto"/>
                <w:sz w:val="22"/>
                <w:lang w:eastAsia="zh-CN"/>
              </w:rPr>
              <w:t>小时使用），同时可使用</w:t>
            </w:r>
            <w:r>
              <w:rPr>
                <w:rFonts w:hint="eastAsia"/>
                <w:color w:val="auto"/>
                <w:sz w:val="22"/>
                <w:lang w:eastAsia="zh-CN"/>
              </w:rPr>
              <w:t>220VAC</w:t>
            </w:r>
            <w:r>
              <w:rPr>
                <w:rFonts w:hint="eastAsia"/>
                <w:color w:val="auto"/>
                <w:sz w:val="22"/>
                <w:lang w:eastAsia="zh-CN"/>
              </w:rPr>
              <w:t>供电</w:t>
            </w:r>
          </w:p>
          <w:p w:rsidR="00535D2A" w:rsidRDefault="00535D2A" w:rsidP="00FA03E0">
            <w:pPr>
              <w:numPr>
                <w:ilvl w:val="0"/>
                <w:numId w:val="59"/>
              </w:numPr>
              <w:autoSpaceDN w:val="0"/>
              <w:jc w:val="left"/>
              <w:rPr>
                <w:color w:val="auto"/>
                <w:sz w:val="22"/>
              </w:rPr>
            </w:pPr>
            <w:r>
              <w:rPr>
                <w:rFonts w:hint="eastAsia"/>
                <w:color w:val="auto"/>
                <w:sz w:val="22"/>
              </w:rPr>
              <w:t>重量小于</w:t>
            </w:r>
            <w:r>
              <w:rPr>
                <w:rFonts w:hint="eastAsia"/>
                <w:color w:val="auto"/>
                <w:sz w:val="22"/>
              </w:rPr>
              <w:t>3Kg</w:t>
            </w:r>
          </w:p>
          <w:p w:rsidR="00535D2A" w:rsidRDefault="00535D2A" w:rsidP="00FA03E0">
            <w:pPr>
              <w:numPr>
                <w:ilvl w:val="0"/>
                <w:numId w:val="59"/>
              </w:numPr>
              <w:autoSpaceDN w:val="0"/>
              <w:jc w:val="left"/>
              <w:rPr>
                <w:color w:val="auto"/>
                <w:sz w:val="22"/>
                <w:lang w:eastAsia="zh-CN"/>
              </w:rPr>
            </w:pPr>
            <w:r>
              <w:rPr>
                <w:rFonts w:hint="eastAsia"/>
                <w:color w:val="auto"/>
                <w:sz w:val="22"/>
                <w:lang w:eastAsia="zh-CN"/>
              </w:rPr>
              <w:t>工作环境：</w:t>
            </w:r>
            <w:r>
              <w:rPr>
                <w:rFonts w:ascii="宋体" w:hAnsi="宋体" w:hint="eastAsia"/>
                <w:szCs w:val="21"/>
                <w:lang w:eastAsia="zh-CN"/>
              </w:rPr>
              <w:t>-</w:t>
            </w:r>
            <w:r>
              <w:rPr>
                <w:rFonts w:ascii="宋体" w:hAnsi="宋体"/>
                <w:szCs w:val="21"/>
                <w:lang w:eastAsia="zh-CN"/>
              </w:rPr>
              <w:t>20</w:t>
            </w:r>
            <w:r>
              <w:rPr>
                <w:rFonts w:ascii="宋体" w:hAnsi="宋体" w:hint="eastAsia"/>
                <w:szCs w:val="21"/>
                <w:lang w:eastAsia="zh-CN"/>
              </w:rPr>
              <w:t>℃—5</w:t>
            </w:r>
            <w:r>
              <w:rPr>
                <w:rFonts w:ascii="宋体" w:hAnsi="宋体"/>
                <w:szCs w:val="21"/>
                <w:lang w:eastAsia="zh-CN"/>
              </w:rPr>
              <w:t>0</w:t>
            </w:r>
            <w:r>
              <w:rPr>
                <w:rFonts w:ascii="宋体" w:hAnsi="宋体" w:hint="eastAsia"/>
                <w:szCs w:val="21"/>
                <w:lang w:eastAsia="zh-CN"/>
              </w:rPr>
              <w:t>℃；0-</w:t>
            </w:r>
            <w:r>
              <w:rPr>
                <w:rFonts w:ascii="宋体" w:hAnsi="宋体"/>
                <w:szCs w:val="21"/>
                <w:lang w:eastAsia="zh-CN"/>
              </w:rPr>
              <w:t>100</w:t>
            </w:r>
            <w:r>
              <w:rPr>
                <w:rFonts w:ascii="宋体" w:hAnsi="宋体" w:hint="eastAsia"/>
                <w:szCs w:val="21"/>
                <w:lang w:eastAsia="zh-CN"/>
              </w:rPr>
              <w:t>%</w:t>
            </w:r>
            <w:r>
              <w:rPr>
                <w:rFonts w:ascii="宋体" w:hAnsi="宋体"/>
                <w:szCs w:val="21"/>
                <w:lang w:eastAsia="zh-CN"/>
              </w:rPr>
              <w:t>RH</w:t>
            </w:r>
          </w:p>
          <w:p w:rsidR="00535D2A" w:rsidRDefault="00535D2A" w:rsidP="00FA03E0">
            <w:pPr>
              <w:numPr>
                <w:ilvl w:val="0"/>
                <w:numId w:val="58"/>
              </w:numPr>
              <w:tabs>
                <w:tab w:val="left" w:pos="420"/>
              </w:tabs>
              <w:autoSpaceDN w:val="0"/>
              <w:spacing w:before="22" w:line="237" w:lineRule="auto"/>
              <w:ind w:firstLine="0"/>
              <w:rPr>
                <w:color w:val="auto"/>
                <w:sz w:val="22"/>
              </w:rPr>
            </w:pPr>
            <w:r>
              <w:rPr>
                <w:rFonts w:hint="eastAsia"/>
                <w:color w:val="auto"/>
                <w:sz w:val="22"/>
              </w:rPr>
              <w:t>技术参数</w:t>
            </w:r>
          </w:p>
          <w:p w:rsidR="00535D2A" w:rsidRPr="00993BD6" w:rsidRDefault="00535D2A" w:rsidP="00FA03E0">
            <w:pPr>
              <w:widowControl/>
              <w:numPr>
                <w:ilvl w:val="0"/>
                <w:numId w:val="60"/>
              </w:numPr>
              <w:autoSpaceDN w:val="0"/>
              <w:ind w:firstLine="0"/>
              <w:jc w:val="left"/>
              <w:textAlignment w:val="center"/>
              <w:rPr>
                <w:color w:val="auto"/>
                <w:sz w:val="22"/>
                <w:lang w:eastAsia="zh-CN"/>
              </w:rPr>
            </w:pPr>
            <w:r>
              <w:rPr>
                <w:rFonts w:hint="eastAsia"/>
                <w:color w:val="auto"/>
                <w:sz w:val="22"/>
                <w:lang w:eastAsia="zh-CN"/>
              </w:rPr>
              <w:t>干涉仪：高透过率迈克尔逊干涉仪，拥有固定和可移动立方角</w:t>
            </w:r>
            <w:r w:rsidRPr="00993BD6">
              <w:rPr>
                <w:rFonts w:hint="eastAsia"/>
                <w:color w:val="auto"/>
                <w:sz w:val="22"/>
                <w:lang w:eastAsia="zh-CN"/>
              </w:rPr>
              <w:t>镜</w:t>
            </w:r>
          </w:p>
          <w:p w:rsidR="00535D2A" w:rsidRPr="00993BD6" w:rsidRDefault="00535D2A" w:rsidP="00FA03E0">
            <w:pPr>
              <w:widowControl/>
              <w:numPr>
                <w:ilvl w:val="0"/>
                <w:numId w:val="60"/>
              </w:numPr>
              <w:autoSpaceDN w:val="0"/>
              <w:ind w:firstLine="0"/>
              <w:jc w:val="left"/>
              <w:textAlignment w:val="center"/>
              <w:rPr>
                <w:color w:val="auto"/>
                <w:sz w:val="22"/>
              </w:rPr>
            </w:pPr>
            <w:r w:rsidRPr="00993BD6">
              <w:rPr>
                <w:rFonts w:hint="eastAsia"/>
                <w:color w:val="auto"/>
                <w:sz w:val="22"/>
              </w:rPr>
              <w:t>分束器：硒化锌</w:t>
            </w:r>
          </w:p>
          <w:p w:rsidR="00535D2A" w:rsidRPr="00993BD6" w:rsidRDefault="00535D2A" w:rsidP="00FA03E0">
            <w:pPr>
              <w:widowControl/>
              <w:numPr>
                <w:ilvl w:val="0"/>
                <w:numId w:val="60"/>
              </w:numPr>
              <w:autoSpaceDN w:val="0"/>
              <w:ind w:firstLine="0"/>
              <w:jc w:val="left"/>
              <w:textAlignment w:val="center"/>
              <w:rPr>
                <w:color w:val="auto"/>
                <w:sz w:val="22"/>
                <w:lang w:eastAsia="zh-CN"/>
              </w:rPr>
            </w:pPr>
            <w:r w:rsidRPr="00993BD6">
              <w:rPr>
                <w:rFonts w:hint="eastAsia"/>
                <w:color w:val="auto"/>
                <w:sz w:val="22"/>
                <w:lang w:eastAsia="zh-CN"/>
              </w:rPr>
              <w:t>最大光谱分辨率：≤</w:t>
            </w:r>
            <w:r w:rsidRPr="00993BD6">
              <w:rPr>
                <w:color w:val="auto"/>
                <w:sz w:val="22"/>
                <w:lang w:eastAsia="zh-CN"/>
              </w:rPr>
              <w:t>4cm</w:t>
            </w:r>
            <w:r w:rsidRPr="00993BD6">
              <w:rPr>
                <w:color w:val="auto"/>
                <w:sz w:val="22"/>
                <w:vertAlign w:val="superscript"/>
                <w:lang w:eastAsia="zh-CN"/>
              </w:rPr>
              <w:t>-</w:t>
            </w:r>
            <w:r w:rsidRPr="00993BD6">
              <w:rPr>
                <w:color w:val="auto"/>
                <w:sz w:val="22"/>
                <w:lang w:eastAsia="zh-CN"/>
              </w:rPr>
              <w:t>1</w:t>
            </w:r>
          </w:p>
          <w:p w:rsidR="00535D2A" w:rsidRDefault="00535D2A" w:rsidP="00FA03E0">
            <w:pPr>
              <w:widowControl/>
              <w:numPr>
                <w:ilvl w:val="0"/>
                <w:numId w:val="60"/>
              </w:numPr>
              <w:autoSpaceDN w:val="0"/>
              <w:ind w:firstLine="0"/>
              <w:jc w:val="left"/>
              <w:textAlignment w:val="center"/>
              <w:rPr>
                <w:color w:val="auto"/>
                <w:sz w:val="22"/>
              </w:rPr>
            </w:pPr>
            <w:r>
              <w:rPr>
                <w:rFonts w:hint="eastAsia"/>
                <w:color w:val="auto"/>
                <w:sz w:val="22"/>
              </w:rPr>
              <w:t>激光源：</w:t>
            </w:r>
            <w:r>
              <w:rPr>
                <w:rFonts w:ascii="宋体" w:hAnsi="宋体" w:hint="eastAsia"/>
                <w:szCs w:val="21"/>
              </w:rPr>
              <w:t>HeNe</w:t>
            </w:r>
          </w:p>
          <w:p w:rsidR="00535D2A" w:rsidRDefault="00535D2A" w:rsidP="00FA03E0">
            <w:pPr>
              <w:widowControl/>
              <w:numPr>
                <w:ilvl w:val="0"/>
                <w:numId w:val="60"/>
              </w:numPr>
              <w:autoSpaceDN w:val="0"/>
              <w:ind w:firstLine="0"/>
              <w:jc w:val="left"/>
              <w:textAlignment w:val="center"/>
              <w:rPr>
                <w:color w:val="auto"/>
                <w:sz w:val="22"/>
                <w:lang w:eastAsia="zh-CN"/>
              </w:rPr>
            </w:pPr>
            <w:r>
              <w:rPr>
                <w:rFonts w:ascii="宋体" w:hAnsi="宋体" w:hint="eastAsia"/>
                <w:szCs w:val="21"/>
                <w:lang w:eastAsia="zh-CN"/>
              </w:rPr>
              <w:t>加热模块：保证仪器在寒冷的条件下使用。</w:t>
            </w:r>
          </w:p>
          <w:p w:rsidR="00535D2A" w:rsidRDefault="00535D2A" w:rsidP="00FA03E0">
            <w:pPr>
              <w:widowControl/>
              <w:numPr>
                <w:ilvl w:val="0"/>
                <w:numId w:val="60"/>
              </w:numPr>
              <w:autoSpaceDN w:val="0"/>
              <w:ind w:firstLine="0"/>
              <w:jc w:val="left"/>
              <w:textAlignment w:val="center"/>
              <w:rPr>
                <w:color w:val="auto"/>
                <w:sz w:val="22"/>
                <w:lang w:eastAsia="zh-CN"/>
              </w:rPr>
            </w:pPr>
            <w:r>
              <w:rPr>
                <w:rFonts w:ascii="宋体" w:hAnsi="宋体" w:hint="eastAsia"/>
                <w:szCs w:val="21"/>
                <w:lang w:eastAsia="zh-CN"/>
              </w:rPr>
              <w:t>光路校准：内置紫外参照光路，用于红外光路自动校准。</w:t>
            </w:r>
          </w:p>
          <w:p w:rsidR="00535D2A" w:rsidRDefault="00535D2A" w:rsidP="00FA03E0">
            <w:pPr>
              <w:widowControl/>
              <w:numPr>
                <w:ilvl w:val="0"/>
                <w:numId w:val="60"/>
              </w:numPr>
              <w:autoSpaceDN w:val="0"/>
              <w:ind w:firstLine="0"/>
              <w:jc w:val="left"/>
              <w:textAlignment w:val="center"/>
              <w:rPr>
                <w:color w:val="auto"/>
                <w:sz w:val="22"/>
                <w:lang w:eastAsia="zh-CN"/>
              </w:rPr>
            </w:pPr>
            <w:r>
              <w:rPr>
                <w:rFonts w:ascii="宋体" w:hAnsi="宋体" w:hint="eastAsia"/>
                <w:szCs w:val="21"/>
                <w:lang w:eastAsia="zh-CN"/>
              </w:rPr>
              <w:t>生物探头：内置独特高分辨率微摄像头技术用于检测蛋白质生物，进行生物报警。</w:t>
            </w:r>
          </w:p>
          <w:p w:rsidR="00535D2A" w:rsidRDefault="00535D2A" w:rsidP="00FA03E0">
            <w:pPr>
              <w:widowControl/>
              <w:numPr>
                <w:ilvl w:val="0"/>
                <w:numId w:val="60"/>
              </w:numPr>
              <w:autoSpaceDN w:val="0"/>
              <w:ind w:firstLine="0"/>
              <w:jc w:val="left"/>
              <w:textAlignment w:val="center"/>
              <w:rPr>
                <w:color w:val="auto"/>
                <w:sz w:val="22"/>
                <w:lang w:eastAsia="zh-CN"/>
              </w:rPr>
            </w:pPr>
            <w:r>
              <w:rPr>
                <w:rFonts w:hint="eastAsia"/>
                <w:color w:val="auto"/>
                <w:sz w:val="22"/>
                <w:lang w:eastAsia="zh-CN"/>
              </w:rPr>
              <w:t>光谱范围：</w:t>
            </w:r>
            <w:r>
              <w:rPr>
                <w:color w:val="auto"/>
                <w:sz w:val="22"/>
                <w:lang w:eastAsia="zh-CN"/>
              </w:rPr>
              <w:t>4000cm</w:t>
            </w:r>
            <w:r>
              <w:rPr>
                <w:color w:val="auto"/>
                <w:sz w:val="22"/>
                <w:vertAlign w:val="superscript"/>
                <w:lang w:eastAsia="zh-CN"/>
              </w:rPr>
              <w:t>-1</w:t>
            </w:r>
            <w:r>
              <w:rPr>
                <w:rFonts w:hint="eastAsia"/>
                <w:color w:val="auto"/>
                <w:sz w:val="22"/>
                <w:lang w:eastAsia="zh-CN"/>
              </w:rPr>
              <w:t>～</w:t>
            </w:r>
            <w:r>
              <w:rPr>
                <w:color w:val="auto"/>
                <w:sz w:val="22"/>
                <w:lang w:eastAsia="zh-CN"/>
              </w:rPr>
              <w:t>650cm</w:t>
            </w:r>
            <w:r>
              <w:rPr>
                <w:color w:val="auto"/>
                <w:sz w:val="22"/>
                <w:vertAlign w:val="superscript"/>
                <w:lang w:eastAsia="zh-CN"/>
              </w:rPr>
              <w:t>-1</w:t>
            </w:r>
          </w:p>
          <w:p w:rsidR="00535D2A" w:rsidRDefault="00535D2A" w:rsidP="00FA03E0">
            <w:pPr>
              <w:widowControl/>
              <w:numPr>
                <w:ilvl w:val="0"/>
                <w:numId w:val="60"/>
              </w:numPr>
              <w:autoSpaceDN w:val="0"/>
              <w:ind w:firstLine="0"/>
              <w:jc w:val="left"/>
              <w:textAlignment w:val="center"/>
              <w:rPr>
                <w:color w:val="auto"/>
                <w:sz w:val="22"/>
                <w:lang w:eastAsia="zh-CN"/>
              </w:rPr>
            </w:pPr>
            <w:r>
              <w:rPr>
                <w:rFonts w:hint="eastAsia"/>
                <w:color w:val="auto"/>
                <w:sz w:val="22"/>
                <w:lang w:eastAsia="zh-CN"/>
              </w:rPr>
              <w:t>检测器：热电冷却</w:t>
            </w:r>
            <w:r>
              <w:rPr>
                <w:color w:val="auto"/>
                <w:sz w:val="22"/>
                <w:lang w:eastAsia="zh-CN"/>
              </w:rPr>
              <w:t>DTGS</w:t>
            </w:r>
          </w:p>
          <w:p w:rsidR="00535D2A" w:rsidRDefault="00535D2A" w:rsidP="00FA03E0">
            <w:pPr>
              <w:widowControl/>
              <w:numPr>
                <w:ilvl w:val="0"/>
                <w:numId w:val="60"/>
              </w:numPr>
              <w:autoSpaceDN w:val="0"/>
              <w:ind w:firstLine="0"/>
              <w:jc w:val="left"/>
              <w:textAlignment w:val="center"/>
              <w:rPr>
                <w:color w:val="auto"/>
                <w:sz w:val="22"/>
                <w:lang w:eastAsia="zh-CN"/>
              </w:rPr>
            </w:pPr>
            <w:r>
              <w:rPr>
                <w:rFonts w:hint="eastAsia"/>
                <w:color w:val="auto"/>
                <w:sz w:val="22"/>
                <w:lang w:eastAsia="zh-CN"/>
              </w:rPr>
              <w:t>测量方式：采用</w:t>
            </w:r>
            <w:r>
              <w:rPr>
                <w:rFonts w:ascii="宋体" w:hAnsi="宋体" w:hint="eastAsia"/>
                <w:szCs w:val="21"/>
                <w:lang w:eastAsia="zh-CN"/>
              </w:rPr>
              <w:t>ATR金刚石衰减全反射技术，</w:t>
            </w:r>
          </w:p>
          <w:p w:rsidR="00535D2A" w:rsidRDefault="00535D2A" w:rsidP="00FA03E0">
            <w:pPr>
              <w:widowControl/>
              <w:numPr>
                <w:ilvl w:val="0"/>
                <w:numId w:val="60"/>
              </w:numPr>
              <w:autoSpaceDN w:val="0"/>
              <w:ind w:firstLine="0"/>
              <w:jc w:val="left"/>
              <w:textAlignment w:val="center"/>
              <w:rPr>
                <w:color w:val="auto"/>
                <w:sz w:val="22"/>
                <w:lang w:eastAsia="zh-CN"/>
              </w:rPr>
            </w:pPr>
            <w:r>
              <w:rPr>
                <w:rFonts w:ascii="宋体" w:hAnsi="宋体" w:hint="eastAsia"/>
                <w:szCs w:val="21"/>
                <w:lang w:eastAsia="zh-CN"/>
              </w:rPr>
              <w:t>取样方式：无需备样，双采样器设计，集成式压样器和</w:t>
            </w:r>
            <w:r>
              <w:rPr>
                <w:rFonts w:ascii="宋体" w:hAnsi="宋体"/>
                <w:szCs w:val="21"/>
                <w:lang w:eastAsia="zh-CN"/>
              </w:rPr>
              <w:t>ATR</w:t>
            </w:r>
            <w:r>
              <w:rPr>
                <w:rFonts w:ascii="宋体" w:hAnsi="宋体" w:hint="eastAsia"/>
                <w:szCs w:val="21"/>
                <w:lang w:eastAsia="zh-CN"/>
              </w:rPr>
              <w:t>采样盘；直接接触式</w:t>
            </w:r>
            <w:r>
              <w:rPr>
                <w:rFonts w:ascii="宋体" w:hAnsi="宋体"/>
                <w:szCs w:val="21"/>
                <w:lang w:eastAsia="zh-CN"/>
              </w:rPr>
              <w:t>ATR</w:t>
            </w:r>
            <w:r>
              <w:rPr>
                <w:rFonts w:ascii="宋体" w:hAnsi="宋体" w:hint="eastAsia"/>
                <w:szCs w:val="21"/>
                <w:lang w:eastAsia="zh-CN"/>
              </w:rPr>
              <w:t>采样器</w:t>
            </w:r>
          </w:p>
          <w:p w:rsidR="00535D2A" w:rsidRDefault="00535D2A" w:rsidP="00FA03E0">
            <w:pPr>
              <w:widowControl/>
              <w:numPr>
                <w:ilvl w:val="0"/>
                <w:numId w:val="60"/>
              </w:numPr>
              <w:autoSpaceDN w:val="0"/>
              <w:spacing w:before="100" w:beforeAutospacing="1" w:after="100" w:afterAutospacing="1"/>
              <w:ind w:firstLine="0"/>
              <w:jc w:val="left"/>
              <w:textAlignment w:val="center"/>
              <w:rPr>
                <w:color w:val="auto"/>
                <w:sz w:val="22"/>
                <w:lang w:eastAsia="zh-CN"/>
              </w:rPr>
            </w:pPr>
            <w:r>
              <w:rPr>
                <w:rFonts w:hint="eastAsia"/>
                <w:color w:val="auto"/>
                <w:sz w:val="22"/>
                <w:lang w:eastAsia="zh-CN"/>
              </w:rPr>
              <w:t>具备自动混合物分析功能</w:t>
            </w:r>
          </w:p>
        </w:tc>
      </w:tr>
      <w:tr w:rsidR="00535D2A" w:rsidTr="002359DE">
        <w:trPr>
          <w:trHeight w:val="907"/>
        </w:trPr>
        <w:tc>
          <w:tcPr>
            <w:tcW w:w="262" w:type="pct"/>
            <w:tcBorders>
              <w:top w:val="single" w:sz="4" w:space="0" w:color="auto"/>
              <w:left w:val="single" w:sz="4" w:space="0" w:color="auto"/>
              <w:bottom w:val="single" w:sz="4" w:space="0" w:color="auto"/>
              <w:right w:val="single" w:sz="4" w:space="0" w:color="auto"/>
            </w:tcBorders>
            <w:vAlign w:val="center"/>
          </w:tcPr>
          <w:p w:rsidR="00535D2A" w:rsidRDefault="00535D2A" w:rsidP="00FA03E0">
            <w:pPr>
              <w:numPr>
                <w:ilvl w:val="0"/>
                <w:numId w:val="54"/>
              </w:numPr>
              <w:tabs>
                <w:tab w:val="center" w:pos="4153"/>
                <w:tab w:val="right" w:pos="8306"/>
              </w:tabs>
              <w:autoSpaceDN w:val="0"/>
              <w:snapToGrid w:val="0"/>
              <w:jc w:val="center"/>
              <w:rPr>
                <w:color w:val="auto"/>
                <w:sz w:val="22"/>
                <w:lang w:eastAsia="zh-CN"/>
              </w:rPr>
            </w:pPr>
          </w:p>
        </w:tc>
        <w:tc>
          <w:tcPr>
            <w:tcW w:w="523"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center"/>
              <w:rPr>
                <w:color w:val="auto"/>
                <w:sz w:val="22"/>
              </w:rPr>
            </w:pPr>
            <w:r>
              <w:rPr>
                <w:rFonts w:hint="eastAsia"/>
                <w:color w:val="auto"/>
                <w:sz w:val="22"/>
              </w:rPr>
              <w:t>实验室检测设备</w:t>
            </w:r>
          </w:p>
        </w:tc>
        <w:tc>
          <w:tcPr>
            <w:tcW w:w="427"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jc w:val="center"/>
              <w:textAlignment w:val="center"/>
              <w:rPr>
                <w:color w:val="auto"/>
                <w:sz w:val="22"/>
              </w:rPr>
            </w:pPr>
            <w:r>
              <w:rPr>
                <w:rFonts w:hint="eastAsia"/>
                <w:color w:val="auto"/>
                <w:sz w:val="22"/>
              </w:rPr>
              <w:t>实验室改造</w:t>
            </w:r>
          </w:p>
        </w:tc>
        <w:tc>
          <w:tcPr>
            <w:tcW w:w="3788" w:type="pct"/>
            <w:tcBorders>
              <w:top w:val="single" w:sz="4" w:space="0" w:color="auto"/>
              <w:left w:val="single" w:sz="4" w:space="0" w:color="auto"/>
              <w:bottom w:val="single" w:sz="4" w:space="0" w:color="auto"/>
              <w:right w:val="single" w:sz="4" w:space="0" w:color="auto"/>
            </w:tcBorders>
            <w:vAlign w:val="center"/>
          </w:tcPr>
          <w:p w:rsidR="00535D2A" w:rsidRDefault="00535D2A" w:rsidP="002359DE">
            <w:pPr>
              <w:jc w:val="left"/>
              <w:rPr>
                <w:sz w:val="22"/>
                <w:lang w:eastAsia="zh-CN"/>
              </w:rPr>
            </w:pPr>
            <w:r>
              <w:rPr>
                <w:rFonts w:hint="eastAsia"/>
                <w:sz w:val="22"/>
                <w:lang w:eastAsia="zh-CN"/>
              </w:rPr>
              <w:t>需要采用钢结构平台对浦东监测站</w:t>
            </w:r>
            <w:r>
              <w:rPr>
                <w:rFonts w:hint="eastAsia"/>
                <w:sz w:val="22"/>
                <w:lang w:eastAsia="zh-CN"/>
              </w:rPr>
              <w:t>309</w:t>
            </w:r>
            <w:r>
              <w:rPr>
                <w:rFonts w:hint="eastAsia"/>
                <w:sz w:val="22"/>
                <w:lang w:eastAsia="zh-CN"/>
              </w:rPr>
              <w:t>房间</w:t>
            </w:r>
            <w:r>
              <w:rPr>
                <w:rFonts w:hint="eastAsia"/>
                <w:sz w:val="22"/>
                <w:lang w:eastAsia="zh-CN"/>
              </w:rPr>
              <w:t>XRF</w:t>
            </w:r>
            <w:r>
              <w:rPr>
                <w:rFonts w:hint="eastAsia"/>
                <w:sz w:val="22"/>
                <w:lang w:eastAsia="zh-CN"/>
              </w:rPr>
              <w:t>操作平台下不小于</w:t>
            </w:r>
            <w:r>
              <w:rPr>
                <w:sz w:val="22"/>
                <w:lang w:eastAsia="zh-CN"/>
              </w:rPr>
              <w:t>1.2*2</w:t>
            </w:r>
            <w:r>
              <w:rPr>
                <w:rFonts w:hint="eastAsia"/>
                <w:sz w:val="22"/>
                <w:lang w:eastAsia="zh-CN"/>
              </w:rPr>
              <w:t>米的区域楼板进行加固，另外再对房间的电路和气路进行重新布置。</w:t>
            </w:r>
          </w:p>
          <w:p w:rsidR="00535D2A" w:rsidRDefault="00535D2A" w:rsidP="002359DE">
            <w:pPr>
              <w:jc w:val="left"/>
              <w:rPr>
                <w:sz w:val="22"/>
              </w:rPr>
            </w:pPr>
            <w:r>
              <w:rPr>
                <w:noProof/>
                <w:sz w:val="22"/>
              </w:rPr>
              <w:lastRenderedPageBreak/>
              <w:drawing>
                <wp:inline distT="0" distB="0" distL="0" distR="0" wp14:anchorId="36027DAA" wp14:editId="189BAD3D">
                  <wp:extent cx="2844800" cy="3523615"/>
                  <wp:effectExtent l="0" t="0" r="0" b="0"/>
                  <wp:docPr id="1" name="图片 1" descr="C:\Users\lenovo\Desktop\Dingtalk_20240801153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Dingtalk_202408011531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45736" cy="3525372"/>
                          </a:xfrm>
                          <a:prstGeom prst="rect">
                            <a:avLst/>
                          </a:prstGeom>
                          <a:noFill/>
                          <a:ln>
                            <a:noFill/>
                          </a:ln>
                        </pic:spPr>
                      </pic:pic>
                    </a:graphicData>
                  </a:graphic>
                </wp:inline>
              </w:drawing>
            </w:r>
          </w:p>
        </w:tc>
      </w:tr>
    </w:tbl>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10.</w:t>
      </w:r>
      <w:r>
        <w:rPr>
          <w:rFonts w:ascii="Times New Roman" w:hAnsi="Times New Roman" w:hint="eastAsia"/>
          <w:color w:val="000000"/>
          <w:sz w:val="22"/>
        </w:rPr>
        <w:t>2</w:t>
      </w:r>
      <w:r>
        <w:rPr>
          <w:rFonts w:ascii="Times New Roman" w:hAnsi="Times New Roman"/>
          <w:color w:val="000000"/>
          <w:sz w:val="22"/>
        </w:rPr>
        <w:t>软件技术方案</w:t>
      </w:r>
    </w:p>
    <w:p w:rsidR="00535D2A" w:rsidRPr="007F14C5" w:rsidRDefault="00535D2A" w:rsidP="00535D2A">
      <w:pPr>
        <w:adjustRightInd w:val="0"/>
        <w:snapToGrid w:val="0"/>
        <w:spacing w:line="300" w:lineRule="auto"/>
        <w:ind w:firstLineChars="200" w:firstLine="440"/>
        <w:rPr>
          <w:rFonts w:ascii="Times New Roman" w:hAnsi="Times New Roman"/>
          <w:color w:val="000000"/>
          <w:sz w:val="22"/>
        </w:rPr>
      </w:pPr>
      <w:r w:rsidRPr="007F14C5">
        <w:rPr>
          <w:rFonts w:ascii="Times New Roman" w:hAnsi="Times New Roman"/>
          <w:color w:val="000000"/>
          <w:sz w:val="22"/>
        </w:rPr>
        <w:t>10.</w:t>
      </w:r>
      <w:r>
        <w:rPr>
          <w:rFonts w:ascii="Times New Roman" w:hAnsi="Times New Roman" w:hint="eastAsia"/>
          <w:color w:val="000000"/>
          <w:sz w:val="22"/>
        </w:rPr>
        <w:t>2</w:t>
      </w:r>
      <w:r w:rsidRPr="007F14C5">
        <w:rPr>
          <w:rFonts w:ascii="Times New Roman" w:hAnsi="Times New Roman"/>
          <w:color w:val="000000"/>
          <w:sz w:val="22"/>
        </w:rPr>
        <w:t xml:space="preserve">.1 </w:t>
      </w:r>
      <w:r w:rsidRPr="007F14C5">
        <w:rPr>
          <w:rFonts w:ascii="Times New Roman" w:hAnsi="Times New Roman" w:hint="eastAsia"/>
          <w:color w:val="000000"/>
          <w:sz w:val="22"/>
        </w:rPr>
        <w:t>应用支撑子系统</w:t>
      </w:r>
    </w:p>
    <w:tbl>
      <w:tblPr>
        <w:tblStyle w:val="af8"/>
        <w:tblW w:w="0" w:type="auto"/>
        <w:tblInd w:w="-318" w:type="dxa"/>
        <w:tblLayout w:type="fixed"/>
        <w:tblLook w:val="04A0" w:firstRow="1" w:lastRow="0" w:firstColumn="1" w:lastColumn="0" w:noHBand="0" w:noVBand="1"/>
      </w:tblPr>
      <w:tblGrid>
        <w:gridCol w:w="671"/>
        <w:gridCol w:w="889"/>
        <w:gridCol w:w="993"/>
        <w:gridCol w:w="992"/>
        <w:gridCol w:w="6060"/>
      </w:tblGrid>
      <w:tr w:rsidR="00535D2A" w:rsidRPr="0007072C" w:rsidTr="002359DE">
        <w:trPr>
          <w:trHeight w:val="300"/>
        </w:trPr>
        <w:tc>
          <w:tcPr>
            <w:tcW w:w="67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编号</w:t>
            </w:r>
          </w:p>
        </w:tc>
        <w:tc>
          <w:tcPr>
            <w:tcW w:w="88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应用系统</w:t>
            </w:r>
          </w:p>
        </w:tc>
        <w:tc>
          <w:tcPr>
            <w:tcW w:w="99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一级模块</w:t>
            </w: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二级模块</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技术要求</w:t>
            </w:r>
          </w:p>
        </w:tc>
      </w:tr>
      <w:tr w:rsidR="00535D2A" w:rsidRPr="0007072C" w:rsidTr="002359DE">
        <w:trPr>
          <w:trHeight w:val="1875"/>
        </w:trPr>
        <w:tc>
          <w:tcPr>
            <w:tcW w:w="671" w:type="dxa"/>
            <w:vMerge w:val="restart"/>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应用支撑子系统</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水质预测模型</w:t>
            </w: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模型建设</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742546" w:rsidRDefault="00535D2A" w:rsidP="002359DE">
            <w:pPr>
              <w:widowControl/>
              <w:spacing w:line="400" w:lineRule="exact"/>
              <w:rPr>
                <w:rFonts w:eastAsiaTheme="minorEastAsia"/>
                <w:sz w:val="22"/>
              </w:rPr>
            </w:pPr>
            <w:r w:rsidRPr="0007072C">
              <w:rPr>
                <w:rFonts w:hint="eastAsia"/>
                <w:sz w:val="22"/>
              </w:rPr>
              <w:t>支持建立主要水质变量之间的相关模型，实现高维非线性映射，并过滤异常数据；能够综合水量水质循环各要素、各过程之间的互馈作用，输出区域范围内任意河道断面的水量、水质指标过程，为区域内部河网水质预测预警、污染物溯源辅助分析、突发水污染事件处置决策提供数据支撑</w:t>
            </w:r>
          </w:p>
        </w:tc>
      </w:tr>
      <w:tr w:rsidR="00535D2A" w:rsidRPr="0007072C" w:rsidTr="002359DE">
        <w:trPr>
          <w:trHeight w:val="1050"/>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模型率定验证</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能够对资料进行质量控制，能够选择合适的模型算法、可控的边界条件、合理的初始条件，保障后续参数调整及模型验证工作的开展</w:t>
            </w:r>
          </w:p>
        </w:tc>
      </w:tr>
      <w:tr w:rsidR="00535D2A" w:rsidRPr="0007072C" w:rsidTr="002359DE">
        <w:trPr>
          <w:trHeight w:val="1275"/>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模型应用功能</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484F18" w:rsidRDefault="00535D2A" w:rsidP="002359DE">
            <w:pPr>
              <w:widowControl/>
              <w:spacing w:line="400" w:lineRule="exact"/>
              <w:jc w:val="left"/>
              <w:rPr>
                <w:rFonts w:ascii="宋体" w:hAnsi="宋体" w:cs="宋体"/>
                <w:sz w:val="22"/>
              </w:rPr>
            </w:pPr>
            <w:r w:rsidRPr="00484F18">
              <w:rPr>
                <w:rFonts w:ascii="宋体" w:hAnsi="宋体" w:cs="宋体" w:hint="eastAsia"/>
                <w:sz w:val="22"/>
              </w:rPr>
              <w:t>实时模拟并预报关注河道监测断面未来</w:t>
            </w:r>
            <w:r w:rsidRPr="00484F18">
              <w:rPr>
                <w:rFonts w:hint="eastAsia"/>
                <w:sz w:val="22"/>
              </w:rPr>
              <w:t>3</w:t>
            </w:r>
            <w:r w:rsidRPr="00484F18">
              <w:rPr>
                <w:rFonts w:ascii="宋体" w:hAnsi="宋体" w:cs="宋体" w:hint="eastAsia"/>
                <w:sz w:val="22"/>
              </w:rPr>
              <w:t>天的水质过程，水质模型主要指标的预测年平均误差不超过</w:t>
            </w:r>
            <w:r w:rsidRPr="00484F18">
              <w:rPr>
                <w:rFonts w:hint="eastAsia"/>
                <w:sz w:val="22"/>
              </w:rPr>
              <w:t>30%</w:t>
            </w:r>
            <w:r w:rsidRPr="00484F18">
              <w:rPr>
                <w:rFonts w:ascii="宋体" w:hAnsi="宋体" w:cs="宋体" w:hint="eastAsia"/>
                <w:sz w:val="22"/>
              </w:rPr>
              <w:t>。；模拟并预报浦东新区所有河道断面未来</w:t>
            </w:r>
            <w:r w:rsidRPr="00484F18">
              <w:rPr>
                <w:rFonts w:hint="eastAsia"/>
                <w:sz w:val="22"/>
              </w:rPr>
              <w:t>3</w:t>
            </w:r>
            <w:r w:rsidRPr="00484F18">
              <w:rPr>
                <w:rFonts w:ascii="宋体" w:hAnsi="宋体" w:cs="宋体" w:hint="eastAsia"/>
                <w:sz w:val="22"/>
              </w:rPr>
              <w:t>天的水量水质过程，水量预测年平均误差不超过20%；够对区域内河网水质及突发水污染事件的输移进行预警预测；能够通过数据驱动模型和机理模型耦合，对污染物溯源分析进行辅助，定量分析污染来源、可能范围；支撑区域河网水环境及突发水污染事件的处置决策</w:t>
            </w:r>
          </w:p>
          <w:p w:rsidR="00535D2A" w:rsidRPr="00484F18" w:rsidRDefault="00535D2A" w:rsidP="002359DE">
            <w:pPr>
              <w:widowControl/>
              <w:spacing w:line="400" w:lineRule="exact"/>
              <w:jc w:val="left"/>
              <w:rPr>
                <w:rFonts w:eastAsiaTheme="minorEastAsia"/>
                <w:sz w:val="22"/>
              </w:rPr>
            </w:pPr>
            <w:r w:rsidRPr="00484F18">
              <w:rPr>
                <w:rFonts w:ascii="宋体" w:hAnsi="宋体" w:cs="宋体" w:hint="eastAsia"/>
                <w:sz w:val="22"/>
              </w:rPr>
              <w:lastRenderedPageBreak/>
              <w:t>计算效率要求：做一次完整的预测预报时间在五分钟以内。</w:t>
            </w:r>
          </w:p>
        </w:tc>
      </w:tr>
      <w:tr w:rsidR="00535D2A" w:rsidRPr="0007072C" w:rsidTr="002359DE">
        <w:trPr>
          <w:trHeight w:val="1290"/>
        </w:trPr>
        <w:tc>
          <w:tcPr>
            <w:tcW w:w="671" w:type="dxa"/>
            <w:vMerge w:val="restart"/>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lastRenderedPageBreak/>
              <w:t>2.</w:t>
            </w: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噪声地图模型</w:t>
            </w: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声学计算模型建设</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B096C" w:rsidRDefault="00535D2A" w:rsidP="002359DE">
            <w:pPr>
              <w:widowControl/>
              <w:spacing w:line="400" w:lineRule="exact"/>
              <w:jc w:val="left"/>
              <w:rPr>
                <w:sz w:val="22"/>
              </w:rPr>
            </w:pPr>
            <w:r w:rsidRPr="000B096C">
              <w:rPr>
                <w:rFonts w:ascii="宋体" w:hAnsi="宋体" w:cs="宋体" w:hint="eastAsia"/>
                <w:sz w:val="22"/>
              </w:rPr>
              <w:t>支持多种计算模式，包括水平面声场计算、垂直声场计算，建筑物立面声场计算，三维空间接收点噪声值计算等；能满足多线程并行计算，</w:t>
            </w:r>
            <w:r w:rsidRPr="000B096C">
              <w:rPr>
                <w:rFonts w:asciiTheme="minorEastAsia" w:eastAsiaTheme="minorEastAsia" w:hAnsiTheme="minorEastAsia" w:hint="eastAsia"/>
                <w:sz w:val="22"/>
              </w:rPr>
              <w:t>比单线程</w:t>
            </w:r>
            <w:r w:rsidRPr="000B096C">
              <w:rPr>
                <w:rFonts w:ascii="宋体" w:hAnsi="宋体" w:cs="宋体" w:hint="eastAsia"/>
                <w:sz w:val="22"/>
              </w:rPr>
              <w:t>提高</w:t>
            </w:r>
            <w:r w:rsidRPr="000B096C">
              <w:rPr>
                <w:rFonts w:asciiTheme="minorEastAsia" w:eastAsiaTheme="minorEastAsia" w:hAnsiTheme="minorEastAsia" w:hint="eastAsia"/>
                <w:sz w:val="22"/>
              </w:rPr>
              <w:t>至少5</w:t>
            </w:r>
            <w:r w:rsidRPr="000B096C">
              <w:rPr>
                <w:sz w:val="22"/>
              </w:rPr>
              <w:t>~10</w:t>
            </w:r>
            <w:r w:rsidRPr="000B096C">
              <w:rPr>
                <w:rFonts w:ascii="宋体" w:hAnsi="宋体" w:cs="宋体" w:hint="eastAsia"/>
                <w:sz w:val="22"/>
              </w:rPr>
              <w:t>计算效率；支持多个声源单独计算，按照各自声源给出各自的噪声贡献值</w:t>
            </w:r>
          </w:p>
        </w:tc>
      </w:tr>
      <w:tr w:rsidR="00535D2A" w:rsidRPr="0007072C" w:rsidTr="002359DE">
        <w:trPr>
          <w:trHeight w:val="705"/>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模型校核修正</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B096C" w:rsidRDefault="00535D2A" w:rsidP="002359DE">
            <w:pPr>
              <w:widowControl/>
              <w:spacing w:line="400" w:lineRule="exact"/>
              <w:rPr>
                <w:sz w:val="22"/>
              </w:rPr>
            </w:pPr>
            <w:r w:rsidRPr="000B096C">
              <w:rPr>
                <w:rFonts w:hint="eastAsia"/>
                <w:sz w:val="22"/>
              </w:rPr>
              <w:t>能够根据自动站噪声监测结果自动修正噪声计算模型，减少噪声地图计算误差；噪声地图的计算精度满足</w:t>
            </w:r>
            <w:r w:rsidRPr="000B096C">
              <w:rPr>
                <w:sz w:val="22"/>
              </w:rPr>
              <w:t>±2.0dB(A)</w:t>
            </w:r>
          </w:p>
        </w:tc>
      </w:tr>
      <w:tr w:rsidR="00535D2A" w:rsidRPr="0007072C" w:rsidTr="002359DE">
        <w:trPr>
          <w:trHeight w:val="690"/>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噪声地图绘制</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Default="00535D2A" w:rsidP="002359DE">
            <w:pPr>
              <w:widowControl/>
              <w:spacing w:line="400" w:lineRule="exact"/>
              <w:rPr>
                <w:rFonts w:ascii="宋体" w:hAnsi="宋体" w:cs="宋体"/>
                <w:sz w:val="22"/>
              </w:rPr>
            </w:pPr>
            <w:r w:rsidRPr="000B096C">
              <w:rPr>
                <w:rFonts w:ascii="宋体" w:hAnsi="宋体" w:cs="宋体" w:hint="eastAsia"/>
                <w:sz w:val="22"/>
              </w:rPr>
              <w:t>能够绘制浦东新</w:t>
            </w:r>
            <w:r w:rsidRPr="00B6155E">
              <w:rPr>
                <w:rFonts w:ascii="宋体" w:hAnsi="宋体" w:cs="宋体" w:hint="eastAsia"/>
                <w:sz w:val="22"/>
              </w:rPr>
              <w:t>区核心区域</w:t>
            </w:r>
            <w:r w:rsidRPr="00B6155E">
              <w:rPr>
                <w:rFonts w:hint="eastAsia"/>
                <w:sz w:val="22"/>
              </w:rPr>
              <w:t>31.26</w:t>
            </w:r>
            <w:r w:rsidRPr="00B6155E">
              <w:rPr>
                <w:rFonts w:asciiTheme="minorEastAsia" w:eastAsiaTheme="minorEastAsia" w:hAnsiTheme="minorEastAsia" w:hint="eastAsia"/>
                <w:sz w:val="22"/>
              </w:rPr>
              <w:t>万</w:t>
            </w:r>
            <w:r w:rsidRPr="00B6155E">
              <w:rPr>
                <w:rFonts w:ascii="宋体" w:hAnsi="宋体" w:cs="宋体" w:hint="eastAsia"/>
                <w:sz w:val="22"/>
              </w:rPr>
              <w:t>平方公里的</w:t>
            </w:r>
            <w:r w:rsidRPr="000B096C">
              <w:rPr>
                <w:rFonts w:ascii="宋体" w:hAnsi="宋体" w:cs="宋体" w:hint="eastAsia"/>
                <w:sz w:val="22"/>
              </w:rPr>
              <w:t>昼间和夜间的噪声地图，包括二维噪声地图，三维噪声地图，支持对噪声分布图进行颜色渲染</w:t>
            </w:r>
            <w:r>
              <w:rPr>
                <w:rFonts w:ascii="宋体" w:hAnsi="宋体" w:cs="宋体" w:hint="eastAsia"/>
                <w:sz w:val="22"/>
              </w:rPr>
              <w:t>。</w:t>
            </w:r>
          </w:p>
          <w:p w:rsidR="00535D2A" w:rsidRPr="00766BB0" w:rsidRDefault="00535D2A" w:rsidP="002359DE">
            <w:pPr>
              <w:widowControl/>
              <w:spacing w:line="400" w:lineRule="exact"/>
              <w:rPr>
                <w:sz w:val="22"/>
              </w:rPr>
            </w:pPr>
            <w:r w:rsidRPr="00766BB0">
              <w:rPr>
                <w:rFonts w:ascii="宋体" w:hAnsi="宋体" w:cs="宋体" w:hint="eastAsia"/>
                <w:sz w:val="22"/>
              </w:rPr>
              <w:t>浦东新区核心区域（内环以内）</w:t>
            </w:r>
            <w:r w:rsidRPr="00766BB0">
              <w:rPr>
                <w:rFonts w:hint="eastAsia"/>
                <w:sz w:val="22"/>
              </w:rPr>
              <w:t>31.26</w:t>
            </w:r>
            <w:r w:rsidRPr="00766BB0">
              <w:rPr>
                <w:rFonts w:ascii="宋体" w:hAnsi="宋体" w:cs="宋体" w:hint="eastAsia"/>
                <w:sz w:val="22"/>
              </w:rPr>
              <w:t>平方公涉及陆家嘴街道、潍坊新村街道、塘桥街道、洋泾街道、花木街道共</w:t>
            </w:r>
            <w:r w:rsidRPr="00766BB0">
              <w:rPr>
                <w:rFonts w:hint="eastAsia"/>
                <w:sz w:val="22"/>
              </w:rPr>
              <w:t>5</w:t>
            </w:r>
            <w:r w:rsidRPr="00766BB0">
              <w:rPr>
                <w:rFonts w:ascii="宋体" w:hAnsi="宋体" w:cs="宋体" w:hint="eastAsia"/>
                <w:sz w:val="22"/>
              </w:rPr>
              <w:t>个街道</w:t>
            </w:r>
            <w:r>
              <w:rPr>
                <w:rFonts w:ascii="宋体" w:hAnsi="宋体" w:cs="宋体" w:hint="eastAsia"/>
                <w:sz w:val="22"/>
              </w:rPr>
              <w:t>。</w:t>
            </w:r>
            <w:r w:rsidRPr="00766BB0">
              <w:rPr>
                <w:sz w:val="22"/>
              </w:rPr>
              <w:t xml:space="preserve"> </w:t>
            </w:r>
          </w:p>
        </w:tc>
      </w:tr>
      <w:tr w:rsidR="00535D2A" w:rsidRPr="0007072C" w:rsidTr="002359DE">
        <w:trPr>
          <w:trHeight w:val="990"/>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噪声地图基本功能</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能够将城市环境噪声的分布状况以图形的方式呈现在地图上；支持查询不同位置的噪声水平，统计影响区域面积、人口；能够为噪声污染防治、区域规划提供技术依据</w:t>
            </w:r>
          </w:p>
        </w:tc>
      </w:tr>
      <w:tr w:rsidR="00535D2A" w:rsidRPr="0007072C" w:rsidTr="002359DE">
        <w:trPr>
          <w:trHeight w:val="750"/>
        </w:trPr>
        <w:tc>
          <w:tcPr>
            <w:tcW w:w="671" w:type="dxa"/>
            <w:vMerge w:val="restart"/>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3.</w:t>
            </w: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业务服务</w:t>
            </w: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数据表现处理</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能够借助图形化手段把复杂、抽象的数据进行直观表示，形象直观地表达数据的信息和规律</w:t>
            </w:r>
          </w:p>
        </w:tc>
      </w:tr>
      <w:tr w:rsidR="00535D2A" w:rsidRPr="0007072C" w:rsidTr="002359DE">
        <w:trPr>
          <w:trHeight w:val="720"/>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统计分析处理</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能够为系统集中业务流程处理的基本功能模块，以提高系统开发效率，保证系统功能正确、准确实现</w:t>
            </w:r>
          </w:p>
        </w:tc>
      </w:tr>
      <w:tr w:rsidR="00535D2A" w:rsidRPr="0007072C" w:rsidTr="002359DE">
        <w:trPr>
          <w:trHeight w:val="690"/>
        </w:trPr>
        <w:tc>
          <w:tcPr>
            <w:tcW w:w="671" w:type="dxa"/>
            <w:vMerge w:val="restart"/>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4.</w:t>
            </w: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应用支撑服务</w:t>
            </w: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算法管理</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支持对地表水环境、噪声环境、大气环境、土壤环境、生态环境等进行预测分析</w:t>
            </w:r>
          </w:p>
        </w:tc>
      </w:tr>
      <w:tr w:rsidR="00535D2A" w:rsidRPr="0007072C" w:rsidTr="002359DE">
        <w:trPr>
          <w:trHeight w:val="675"/>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告警服务</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支持实际业务运行中的各种预警信息告警服务；能够按照设定的告警信息展示方式进行信息展示和告警推送</w:t>
            </w:r>
          </w:p>
        </w:tc>
      </w:tr>
      <w:tr w:rsidR="00535D2A" w:rsidRPr="0007072C" w:rsidTr="002359DE">
        <w:trPr>
          <w:trHeight w:val="675"/>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流程控制</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支持对各种工作流程进行定制、执行、监控等一系列的管理工作</w:t>
            </w:r>
          </w:p>
        </w:tc>
      </w:tr>
      <w:tr w:rsidR="00535D2A" w:rsidRPr="0007072C" w:rsidTr="002359DE">
        <w:trPr>
          <w:trHeight w:val="1005"/>
        </w:trPr>
        <w:tc>
          <w:tcPr>
            <w:tcW w:w="671" w:type="dxa"/>
            <w:vMerge w:val="restart"/>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5.</w:t>
            </w: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公共基础服务</w:t>
            </w: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数据处理</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支持将原始采集的数据或者不符合</w:t>
            </w:r>
            <w:r w:rsidRPr="0007072C">
              <w:rPr>
                <w:sz w:val="22"/>
              </w:rPr>
              <w:t>GIS</w:t>
            </w:r>
            <w:r w:rsidRPr="0007072C">
              <w:rPr>
                <w:rFonts w:hint="eastAsia"/>
                <w:sz w:val="22"/>
              </w:rPr>
              <w:t>质量要求的数据进行处理，以符合</w:t>
            </w:r>
            <w:r w:rsidRPr="0007072C">
              <w:rPr>
                <w:sz w:val="22"/>
              </w:rPr>
              <w:t>GIS</w:t>
            </w:r>
            <w:r w:rsidRPr="0007072C">
              <w:rPr>
                <w:rFonts w:hint="eastAsia"/>
                <w:sz w:val="22"/>
              </w:rPr>
              <w:t>的数据质量要求；能够对已经存储于</w:t>
            </w:r>
            <w:r w:rsidRPr="0007072C">
              <w:rPr>
                <w:sz w:val="22"/>
              </w:rPr>
              <w:t>GIS</w:t>
            </w:r>
            <w:r w:rsidRPr="0007072C">
              <w:rPr>
                <w:rFonts w:hint="eastAsia"/>
                <w:sz w:val="22"/>
              </w:rPr>
              <w:t>中的数据进行处理以派生出其他信息</w:t>
            </w:r>
          </w:p>
        </w:tc>
      </w:tr>
      <w:tr w:rsidR="00535D2A" w:rsidRPr="0007072C" w:rsidTr="002359DE">
        <w:trPr>
          <w:trHeight w:val="735"/>
        </w:trPr>
        <w:tc>
          <w:tcPr>
            <w:tcW w:w="67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GIS</w:t>
            </w:r>
            <w:r w:rsidRPr="0007072C">
              <w:rPr>
                <w:rFonts w:hint="eastAsia"/>
                <w:sz w:val="22"/>
              </w:rPr>
              <w:t>服务</w:t>
            </w:r>
          </w:p>
        </w:tc>
        <w:tc>
          <w:tcPr>
            <w:tcW w:w="60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能够进行空间数据管理以及</w:t>
            </w:r>
            <w:r w:rsidRPr="0007072C">
              <w:rPr>
                <w:sz w:val="22"/>
              </w:rPr>
              <w:t>GIS</w:t>
            </w:r>
            <w:r w:rsidRPr="0007072C">
              <w:rPr>
                <w:rFonts w:hint="eastAsia"/>
                <w:sz w:val="22"/>
              </w:rPr>
              <w:t>空间分析，支持位置服务、标绘服务、专题图制作服务</w:t>
            </w:r>
          </w:p>
        </w:tc>
      </w:tr>
    </w:tbl>
    <w:p w:rsidR="00535D2A" w:rsidRPr="0007072C" w:rsidRDefault="00535D2A" w:rsidP="00535D2A">
      <w:pPr>
        <w:spacing w:before="95" w:line="220" w:lineRule="auto"/>
        <w:ind w:left="476"/>
        <w:rPr>
          <w:rFonts w:ascii="宋体" w:hAnsi="宋体" w:cs="宋体"/>
          <w:color w:val="000000"/>
          <w:spacing w:val="-1"/>
          <w:sz w:val="22"/>
        </w:rPr>
      </w:pPr>
      <w:r w:rsidRPr="0007072C">
        <w:rPr>
          <w:spacing w:val="-1"/>
          <w:sz w:val="22"/>
        </w:rPr>
        <w:t>10</w:t>
      </w:r>
      <w:r w:rsidRPr="0007072C">
        <w:rPr>
          <w:rFonts w:eastAsia="Times New Roman"/>
          <w:spacing w:val="-1"/>
          <w:sz w:val="22"/>
        </w:rPr>
        <w:t>.</w:t>
      </w:r>
      <w:r w:rsidRPr="0007072C">
        <w:rPr>
          <w:spacing w:val="-1"/>
          <w:sz w:val="22"/>
        </w:rPr>
        <w:t>2</w:t>
      </w:r>
      <w:r w:rsidRPr="0007072C">
        <w:rPr>
          <w:rFonts w:eastAsia="Times New Roman"/>
          <w:spacing w:val="-1"/>
          <w:sz w:val="22"/>
        </w:rPr>
        <w:t>.</w:t>
      </w:r>
      <w:r w:rsidRPr="0007072C">
        <w:rPr>
          <w:spacing w:val="-1"/>
          <w:sz w:val="22"/>
        </w:rPr>
        <w:t>2</w:t>
      </w:r>
      <w:r w:rsidRPr="0007072C">
        <w:rPr>
          <w:rFonts w:eastAsia="Times New Roman"/>
          <w:spacing w:val="-1"/>
          <w:sz w:val="22"/>
        </w:rPr>
        <w:t xml:space="preserve"> </w:t>
      </w:r>
      <w:r w:rsidRPr="0007072C">
        <w:rPr>
          <w:rFonts w:ascii="宋体" w:hAnsi="宋体" w:cs="宋体" w:hint="eastAsia"/>
          <w:spacing w:val="-1"/>
          <w:sz w:val="22"/>
        </w:rPr>
        <w:t>管理应用子系统</w:t>
      </w:r>
    </w:p>
    <w:tbl>
      <w:tblPr>
        <w:tblStyle w:val="af8"/>
        <w:tblW w:w="0" w:type="auto"/>
        <w:tblInd w:w="-318" w:type="dxa"/>
        <w:tblLayout w:type="fixed"/>
        <w:tblLook w:val="04A0" w:firstRow="1" w:lastRow="0" w:firstColumn="1" w:lastColumn="0" w:noHBand="0" w:noVBand="1"/>
      </w:tblPr>
      <w:tblGrid>
        <w:gridCol w:w="426"/>
        <w:gridCol w:w="675"/>
        <w:gridCol w:w="717"/>
        <w:gridCol w:w="1160"/>
        <w:gridCol w:w="6627"/>
      </w:tblGrid>
      <w:tr w:rsidR="00535D2A" w:rsidRPr="0007072C" w:rsidTr="002359DE">
        <w:trPr>
          <w:trHeight w:val="30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编</w:t>
            </w:r>
            <w:r w:rsidRPr="0007072C">
              <w:rPr>
                <w:rFonts w:hint="eastAsia"/>
                <w:sz w:val="22"/>
              </w:rPr>
              <w:lastRenderedPageBreak/>
              <w:t>号</w:t>
            </w:r>
          </w:p>
        </w:tc>
        <w:tc>
          <w:tcPr>
            <w:tcW w:w="67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应用</w:t>
            </w:r>
            <w:r w:rsidRPr="0007072C">
              <w:rPr>
                <w:rFonts w:hint="eastAsia"/>
                <w:sz w:val="22"/>
              </w:rPr>
              <w:lastRenderedPageBreak/>
              <w:t>系统</w:t>
            </w: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一级</w:t>
            </w:r>
            <w:r w:rsidRPr="0007072C">
              <w:rPr>
                <w:rFonts w:hint="eastAsia"/>
                <w:sz w:val="22"/>
              </w:rPr>
              <w:lastRenderedPageBreak/>
              <w:t>模块</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二级模块</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技术要求</w:t>
            </w:r>
          </w:p>
        </w:tc>
      </w:tr>
      <w:tr w:rsidR="00535D2A" w:rsidRPr="0007072C" w:rsidTr="002359DE">
        <w:trPr>
          <w:trHeight w:val="123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1</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大气环境质量管理模块</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监测实况</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空气质量地图</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支持基本地图浏览、图层管理、空间和属性查询，实时展示</w:t>
            </w:r>
            <w:r w:rsidRPr="0007072C">
              <w:rPr>
                <w:sz w:val="22"/>
              </w:rPr>
              <w:t>GIS</w:t>
            </w:r>
            <w:r w:rsidRPr="0007072C">
              <w:rPr>
                <w:rFonts w:hint="eastAsia"/>
                <w:sz w:val="22"/>
              </w:rPr>
              <w:t>地图监测数据；支持在地图内叠加展示图层，结合特征因子站点分类实时展示；能够展示走航车航迹和监测因子浓度变化趋势</w:t>
            </w:r>
          </w:p>
        </w:tc>
      </w:tr>
      <w:tr w:rsidR="00535D2A" w:rsidRPr="0007072C" w:rsidTr="002359DE">
        <w:trPr>
          <w:trHeight w:val="64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支持查看各站点监测数据，能够通过图表形式如曲线图、柱状图等展示数据变化</w:t>
            </w:r>
          </w:p>
        </w:tc>
      </w:tr>
      <w:tr w:rsidR="00535D2A" w:rsidRPr="0007072C" w:rsidTr="002359DE">
        <w:trPr>
          <w:trHeight w:val="94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数据审核管理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标准站数据审核</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提供在线监测数据的审核与标记管理功能；支持在审查和复核分析数据的过程中，对于已经确认异常或无效的数据进行手动标记或剔除操作</w:t>
            </w:r>
          </w:p>
        </w:tc>
      </w:tr>
      <w:tr w:rsidR="00535D2A" w:rsidRPr="0007072C" w:rsidTr="002359DE">
        <w:trPr>
          <w:trHeight w:val="90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VOC</w:t>
            </w:r>
            <w:r w:rsidRPr="0007072C">
              <w:rPr>
                <w:rFonts w:hint="eastAsia"/>
                <w:sz w:val="22"/>
              </w:rPr>
              <w:t>加强站数据审核</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提供数据初审、审核确认和审核报告功能</w:t>
            </w:r>
          </w:p>
        </w:tc>
      </w:tr>
      <w:tr w:rsidR="00535D2A" w:rsidRPr="0007072C" w:rsidTr="002359DE">
        <w:trPr>
          <w:trHeight w:val="6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大气微站数据管理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提供微站数据查询功能，能够导出形成数据文档</w:t>
            </w:r>
          </w:p>
        </w:tc>
      </w:tr>
      <w:tr w:rsidR="00535D2A" w:rsidRPr="0007072C" w:rsidTr="002359DE">
        <w:trPr>
          <w:trHeight w:val="115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时序统计分析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能够显示</w:t>
            </w:r>
            <w:r w:rsidRPr="0007072C">
              <w:rPr>
                <w:sz w:val="22"/>
              </w:rPr>
              <w:t>AQI</w:t>
            </w:r>
            <w:r w:rsidRPr="0007072C">
              <w:rPr>
                <w:rFonts w:hint="eastAsia"/>
                <w:sz w:val="22"/>
              </w:rPr>
              <w:t>、各污染物浓度值及各气象参数的小时值、日均值、月均值历史曲线等图表，支持任意时间段的环比及同比查询及分析；提供空气质量监测数据及气象参数数据统计分析报表生成功能</w:t>
            </w:r>
          </w:p>
        </w:tc>
      </w:tr>
      <w:tr w:rsidR="00535D2A" w:rsidRPr="0007072C" w:rsidTr="002359DE">
        <w:trPr>
          <w:trHeight w:val="115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特征污染分析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能够对各站点特征污染物浓度进行排行；支持关联查询周边一定范围内工业源等及其排放污染物种类；能够通过参数建立模型，结合气象预测参数，分析各站点污染物浓度变化趋势</w:t>
            </w:r>
          </w:p>
        </w:tc>
      </w:tr>
      <w:tr w:rsidR="00535D2A" w:rsidRPr="0007072C" w:rsidTr="002359DE">
        <w:trPr>
          <w:trHeight w:val="6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空气质量日历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能够直观表达监测超标情况、首要污染物、</w:t>
            </w:r>
            <w:r w:rsidRPr="0007072C">
              <w:rPr>
                <w:sz w:val="22"/>
              </w:rPr>
              <w:t>AIQ</w:t>
            </w:r>
            <w:r w:rsidRPr="0007072C">
              <w:rPr>
                <w:rFonts w:hint="eastAsia"/>
                <w:sz w:val="22"/>
              </w:rPr>
              <w:t>等级等</w:t>
            </w:r>
          </w:p>
        </w:tc>
      </w:tr>
      <w:tr w:rsidR="00535D2A" w:rsidRPr="0007072C" w:rsidTr="002359DE">
        <w:trPr>
          <w:trHeight w:val="87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分析统计报表</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支持任意组合查询条件如日期、时间、参数指标等对历史数据进行查询；支持导出</w:t>
            </w:r>
            <w:r w:rsidRPr="0007072C">
              <w:rPr>
                <w:sz w:val="22"/>
              </w:rPr>
              <w:t>Excel</w:t>
            </w:r>
            <w:r w:rsidRPr="0007072C">
              <w:rPr>
                <w:rFonts w:hint="eastAsia"/>
                <w:sz w:val="22"/>
              </w:rPr>
              <w:t>、</w:t>
            </w:r>
            <w:r w:rsidRPr="0007072C">
              <w:rPr>
                <w:sz w:val="22"/>
              </w:rPr>
              <w:t>word</w:t>
            </w:r>
            <w:r w:rsidRPr="0007072C">
              <w:rPr>
                <w:rFonts w:hint="eastAsia"/>
                <w:sz w:val="22"/>
              </w:rPr>
              <w:t>等格式的数据分析报表</w:t>
            </w:r>
          </w:p>
        </w:tc>
      </w:tr>
      <w:tr w:rsidR="00535D2A" w:rsidRPr="0007072C" w:rsidTr="002359DE">
        <w:trPr>
          <w:trHeight w:val="82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研判评估</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空气质量排名</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能够展示不同站点的污染物类型及浓度排序，支持对各微站监测浓度和因子按照所在街镇进行排序展示</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目标达标分析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能够依据规划指标，如颗粒物年均浓度、环境空气质量</w:t>
            </w:r>
            <w:r w:rsidRPr="0007072C">
              <w:rPr>
                <w:sz w:val="22"/>
              </w:rPr>
              <w:t>AQI</w:t>
            </w:r>
            <w:r w:rsidRPr="0007072C">
              <w:rPr>
                <w:rFonts w:hint="eastAsia"/>
                <w:sz w:val="22"/>
              </w:rPr>
              <w:t>优良率等，统计指标完成情况</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大气环境风险识别</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能够通过对数据分析，对大气潜在的污染风险进行识别，为管理部门进行大气环境规划提供参考依据</w:t>
            </w:r>
          </w:p>
        </w:tc>
      </w:tr>
      <w:tr w:rsidR="00535D2A" w:rsidRPr="0007072C" w:rsidTr="002359DE">
        <w:trPr>
          <w:trHeight w:val="153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监测预警与管控</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监测预警提醒</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支持邮件、短信、微信小程序和平台弹窗等多种不同的报警方式。支持多种报警类型，离线、出</w:t>
            </w:r>
            <w:r w:rsidRPr="0007072C">
              <w:rPr>
                <w:sz w:val="22"/>
              </w:rPr>
              <w:t>0</w:t>
            </w:r>
            <w:r w:rsidRPr="0007072C">
              <w:rPr>
                <w:rFonts w:hint="eastAsia"/>
                <w:sz w:val="22"/>
              </w:rPr>
              <w:t>、超出限值、无数据、出直线、百分比报警等；监测报警支持灵活设定报警条件和人员配置，在满足报警条件时，自动定向发送报警信息</w:t>
            </w:r>
          </w:p>
        </w:tc>
      </w:tr>
      <w:tr w:rsidR="00535D2A" w:rsidRPr="0007072C" w:rsidTr="002359DE">
        <w:trPr>
          <w:trHeight w:val="6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14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预警参数设置</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能够根据管理要求，设定预警参数值、预警等级，设置各类别的预警接收对象</w:t>
            </w:r>
          </w:p>
        </w:tc>
      </w:tr>
      <w:tr w:rsidR="00535D2A" w:rsidRPr="0007072C" w:rsidTr="002359DE">
        <w:trPr>
          <w:trHeight w:val="93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预警统计查询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能够对管辖范围内站点的各类系统预警信息、参数预警信息以及短信报警、电子邮件报警的发送情况等进行统计分析，导出报警信息</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16</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污染溯源管理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污染溯源管理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能够通过实时动态监测数据，搭配大气走航监测设备，实现对大气污染源的快速精准定位</w:t>
            </w:r>
          </w:p>
        </w:tc>
      </w:tr>
      <w:tr w:rsidR="00535D2A" w:rsidRPr="0007072C" w:rsidTr="002359DE">
        <w:trPr>
          <w:trHeight w:val="115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应急监测管理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应急监测管理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支持短信发送，周边各监测点位的在线监测数据、视频监控展示；能够搭配大气走航监测、激光雷达等设备采集数据；能够提供事后的过程回溯、统计分析、总结报告等功能</w:t>
            </w:r>
          </w:p>
        </w:tc>
      </w:tr>
      <w:tr w:rsidR="00535D2A" w:rsidRPr="0007072C" w:rsidTr="002359DE">
        <w:trPr>
          <w:trHeight w:val="58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18</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地表水环境管理模块</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监测实况</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地表水质量地图</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支持多源数据整合叠加展示</w:t>
            </w:r>
          </w:p>
        </w:tc>
      </w:tr>
      <w:tr w:rsidR="00535D2A" w:rsidRPr="0007072C" w:rsidTr="002359DE">
        <w:trPr>
          <w:trHeight w:val="9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点位查询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支持实时显示各个站点的水质类别与污染情况分布，查看各个站点的水质监测情况；支持查询站点周边监控视频，以及周边相关污染源情况</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数据审核管理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自动预审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提供自动预审功能，能够通过数据分析，按照相关技术规定对存疑、无效数据进行自动标记</w:t>
            </w:r>
          </w:p>
        </w:tc>
      </w:tr>
      <w:tr w:rsidR="00535D2A" w:rsidRPr="0007072C" w:rsidTr="002359DE">
        <w:trPr>
          <w:trHeight w:val="6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数据初审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能够获取原始数据，提供审核界面，支持有权限的人员对原始数据进行审核</w:t>
            </w:r>
          </w:p>
        </w:tc>
      </w:tr>
      <w:tr w:rsidR="00535D2A" w:rsidRPr="0007072C" w:rsidTr="002359DE">
        <w:trPr>
          <w:trHeight w:val="4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数据复核</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支持对审核结果进行复核，对数据进行终审认定</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审核日志查询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能够查询审核日志的记录，显示审核时间、站点、审核人、审核类型、因子、因子值等</w:t>
            </w:r>
          </w:p>
        </w:tc>
      </w:tr>
      <w:tr w:rsidR="00535D2A" w:rsidRPr="0007072C" w:rsidTr="002359DE">
        <w:trPr>
          <w:trHeight w:val="90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时序统计分析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支持所有历史监测数据的查询展示，并支持历史数据导出；能够追溯历史数据，显示水质各参数变化，支持多个参数的曲线对比</w:t>
            </w:r>
          </w:p>
        </w:tc>
      </w:tr>
      <w:tr w:rsidR="00535D2A" w:rsidRPr="0007072C" w:rsidTr="002359DE">
        <w:trPr>
          <w:trHeight w:val="91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特征污染分析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支持污染溯源分析、图像识别分析、污染扩散分析、水污染预测分析等流域水网络分析，建立适合浦东新区实际状况的水环境特征污染物分析模型</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26</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断面质量日历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能够直观表达监测超标情况、特征污染物、水质类别等；可查询日分布，月分布、年分布等情况</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水质综合评价</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支持查看各监测站点水质综合评价情况，包括当前水质、目标水质、综合污染指数、主要污染物等信息</w:t>
            </w:r>
          </w:p>
        </w:tc>
      </w:tr>
      <w:tr w:rsidR="00535D2A" w:rsidRPr="0007072C" w:rsidTr="002359DE">
        <w:trPr>
          <w:trHeight w:val="64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w:t>
            </w:r>
            <w:r w:rsidRPr="0007072C">
              <w:rPr>
                <w:sz w:val="22"/>
              </w:rPr>
              <w:lastRenderedPageBreak/>
              <w:t>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分析统计</w:t>
            </w:r>
            <w:r w:rsidRPr="0007072C">
              <w:rPr>
                <w:rFonts w:hint="eastAsia"/>
                <w:sz w:val="22"/>
              </w:rPr>
              <w:lastRenderedPageBreak/>
              <w:t>报表</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能够自动生成标准日报表、月报表等；支持通过自定义配置导出表</w:t>
            </w:r>
            <w:r w:rsidRPr="0007072C">
              <w:rPr>
                <w:rFonts w:hint="eastAsia"/>
                <w:sz w:val="22"/>
              </w:rPr>
              <w:lastRenderedPageBreak/>
              <w:t>单</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29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研判评估</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地表水质量排行</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支持通过分析统计断面自动监测站数据，对各站点地表水环境质量状况和地表水环境质量变化情况进行排名</w:t>
            </w:r>
          </w:p>
        </w:tc>
      </w:tr>
      <w:tr w:rsidR="00535D2A" w:rsidRPr="0007072C" w:rsidTr="002359DE">
        <w:trPr>
          <w:trHeight w:val="75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改善效果评估</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能够对水质现状、水质预报结果与水质规划目标进行对比分析，对污染治理措施的水质改善效果进行评估</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目标达标分析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根据在线监测数据统计指标完成情况，显示指标达标率，实现过程实时管理，协助管理部门决策规划</w:t>
            </w:r>
          </w:p>
        </w:tc>
      </w:tr>
      <w:tr w:rsidR="00535D2A" w:rsidRPr="0007072C" w:rsidTr="002359DE">
        <w:trPr>
          <w:trHeight w:val="9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预测预警</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报警通知</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支持邮件、短信、微信小程序和平台弹窗等多种不同的报警方式。报警类型包括超标报警、故障报警、预测预警、定位报警等</w:t>
            </w:r>
          </w:p>
        </w:tc>
      </w:tr>
      <w:tr w:rsidR="00535D2A" w:rsidRPr="0007072C" w:rsidTr="002359DE">
        <w:trPr>
          <w:trHeight w:val="9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预警统计查询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支持用户对管辖范围内站点的各类系统预警信息进行统计分析；能够在</w:t>
            </w:r>
            <w:r w:rsidRPr="0007072C">
              <w:rPr>
                <w:sz w:val="22"/>
              </w:rPr>
              <w:t>GIS</w:t>
            </w:r>
            <w:r w:rsidRPr="0007072C">
              <w:rPr>
                <w:rFonts w:hint="eastAsia"/>
                <w:sz w:val="22"/>
              </w:rPr>
              <w:t>地图上及时地查看报警站点所处位置</w:t>
            </w:r>
          </w:p>
        </w:tc>
      </w:tr>
      <w:tr w:rsidR="00535D2A" w:rsidRPr="0007072C" w:rsidTr="002359DE">
        <w:trPr>
          <w:trHeight w:val="9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预警参数设置</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能够根据不同的管理要求，设定不同的预警参数值以及规定不同的预警等级，根据不同预警等级设置不同预警接收对象</w:t>
            </w:r>
          </w:p>
        </w:tc>
      </w:tr>
      <w:tr w:rsidR="00535D2A" w:rsidRPr="0007072C" w:rsidTr="002359DE">
        <w:trPr>
          <w:trHeight w:val="15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污染溯源分析</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水质模型溯源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排污口、工业园区、断面信息等业务数据的脉络建立数据关联关系，结合范围内的水文数据、工情数据、水质监测数据、污染源排放数据及特征，利用水质大数据预测分析模型，实现对污染来源的向上追溯，辅助确定污染源所属区域</w:t>
            </w:r>
          </w:p>
        </w:tc>
      </w:tr>
      <w:tr w:rsidR="00535D2A" w:rsidRPr="0007072C" w:rsidTr="002359DE">
        <w:trPr>
          <w:trHeight w:val="124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36</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水质指纹污染源溯源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能够对接水污染预警溯源仪监测数据，捕捉水质特征变化情况，对接高速智能数据分析运算软件水质指纹分析数据；可以快速、精准识别造成溯源仪报警</w:t>
            </w:r>
            <w:r w:rsidRPr="0007072C">
              <w:rPr>
                <w:sz w:val="22"/>
              </w:rPr>
              <w:t>(</w:t>
            </w:r>
            <w:r w:rsidRPr="0007072C">
              <w:rPr>
                <w:rFonts w:hint="eastAsia"/>
                <w:sz w:val="22"/>
              </w:rPr>
              <w:t>水质异常</w:t>
            </w:r>
            <w:r w:rsidRPr="0007072C">
              <w:rPr>
                <w:sz w:val="22"/>
              </w:rPr>
              <w:t>)</w:t>
            </w:r>
            <w:r w:rsidRPr="0007072C">
              <w:rPr>
                <w:rFonts w:hint="eastAsia"/>
                <w:sz w:val="22"/>
              </w:rPr>
              <w:t>的元凶；支持区域水环境日常监测巡检和应急溯源排查</w:t>
            </w:r>
          </w:p>
        </w:tc>
      </w:tr>
      <w:tr w:rsidR="00535D2A" w:rsidRPr="0007072C" w:rsidTr="002359DE">
        <w:trPr>
          <w:trHeight w:val="10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应急监测管理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应急监测管理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能够分析监测数据变化趋势、判断污染发展程度；记录开展手工应急监测的结果；提供事后的过程回溯、统计分析、总结报告等功能</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38</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声环境管理模块</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GIA</w:t>
            </w:r>
            <w:r w:rsidRPr="0007072C">
              <w:rPr>
                <w:rFonts w:hint="eastAsia"/>
                <w:sz w:val="22"/>
              </w:rPr>
              <w:t>图展示</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点位展示</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展示各设备所在位置，能够查看设备实时状态以及实时监测数据，包括噪声、颗粒物、气象参数、视频</w:t>
            </w:r>
            <w:r w:rsidRPr="0007072C">
              <w:rPr>
                <w:sz w:val="22"/>
              </w:rPr>
              <w:t>(</w:t>
            </w:r>
            <w:r w:rsidRPr="0007072C">
              <w:rPr>
                <w:rFonts w:hint="eastAsia"/>
                <w:sz w:val="22"/>
              </w:rPr>
              <w:t>如有</w:t>
            </w:r>
            <w:r w:rsidRPr="0007072C">
              <w:rPr>
                <w:sz w:val="22"/>
              </w:rPr>
              <w:t>)</w:t>
            </w:r>
            <w:r w:rsidRPr="0007072C">
              <w:rPr>
                <w:rFonts w:hint="eastAsia"/>
                <w:sz w:val="22"/>
              </w:rPr>
              <w:t>等</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噪声地图展示</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支持展示昼间噪声地图、夜间噪声地图；二维噪声地图、三维噪声地图展示</w:t>
            </w:r>
          </w:p>
        </w:tc>
      </w:tr>
      <w:tr w:rsidR="00535D2A" w:rsidRPr="0007072C" w:rsidTr="002359DE">
        <w:trPr>
          <w:trHeight w:val="82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数据审核</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噪声数据审核</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提供审核界面由有权限的管理人员对原始数据进行审核，针对无效数据进行标记，提交运维异常数据和原因</w:t>
            </w:r>
          </w:p>
        </w:tc>
      </w:tr>
      <w:tr w:rsidR="00535D2A" w:rsidRPr="0007072C" w:rsidTr="002359DE">
        <w:trPr>
          <w:trHeight w:val="76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数据查询</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噪声地图数据查询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能够根据敏感点名称、经纬度、地址或在地图上点击查询任意点数据</w:t>
            </w:r>
          </w:p>
        </w:tc>
      </w:tr>
      <w:tr w:rsidR="00535D2A" w:rsidRPr="0007072C" w:rsidTr="002359DE">
        <w:trPr>
          <w:trHeight w:val="75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42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站点数据查询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能够查询各个测点的噪声数据，支持自由设定时间范围，点击查询后显示数据</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报表导出</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支持对不同的数据状态、不同的监测时间范围进行导出，可导出各类数据报表，包括即时生成报表和计划生成报表</w:t>
            </w:r>
          </w:p>
        </w:tc>
      </w:tr>
      <w:tr w:rsidR="00535D2A" w:rsidRPr="0007072C" w:rsidTr="002359DE">
        <w:trPr>
          <w:trHeight w:val="9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历史数据统计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能够分析包括</w:t>
            </w:r>
            <w:r w:rsidRPr="0007072C">
              <w:rPr>
                <w:sz w:val="22"/>
              </w:rPr>
              <w:t>24</w:t>
            </w:r>
            <w:r w:rsidRPr="0007072C">
              <w:rPr>
                <w:rFonts w:hint="eastAsia"/>
                <w:sz w:val="22"/>
              </w:rPr>
              <w:t>小时变化规律，月变化规律，年变化规律等。支持不同监测站定的数据对比分析，包括多站单参、单站多参等</w:t>
            </w:r>
          </w:p>
        </w:tc>
      </w:tr>
      <w:tr w:rsidR="00535D2A" w:rsidRPr="0007072C" w:rsidTr="002359DE">
        <w:trPr>
          <w:trHeight w:val="63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噪声地图统计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能够对区域内各噪声等级范围内敏感建筑分布、土地面积等数据进行统计</w:t>
            </w:r>
          </w:p>
        </w:tc>
      </w:tr>
      <w:tr w:rsidR="00535D2A" w:rsidRPr="0007072C" w:rsidTr="002359DE">
        <w:trPr>
          <w:trHeight w:val="9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46</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噪声热点区域统计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能够通过对噪声监测站点的在线数据进行实时分析，计算各个区域的噪声水平，并根据阈值判断是否为噪声热点区域</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超标预警</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超标预警</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能够进行噪声超标的报警提示和查询，展示报警类型、消息内容、以及该报警信息是否处理等信息</w:t>
            </w:r>
          </w:p>
        </w:tc>
      </w:tr>
      <w:tr w:rsidR="00535D2A" w:rsidRPr="0007072C" w:rsidTr="002359DE">
        <w:trPr>
          <w:trHeight w:val="75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声源溯源</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声源溯源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通过噪声地图的颜色分类以及动态噪声地图的变化，分析固定源与移动源的关系，研判分辨长期</w:t>
            </w:r>
            <w:r w:rsidRPr="0007072C">
              <w:rPr>
                <w:sz w:val="22"/>
              </w:rPr>
              <w:t>“</w:t>
            </w:r>
            <w:r w:rsidRPr="0007072C">
              <w:rPr>
                <w:rFonts w:hint="eastAsia"/>
                <w:sz w:val="22"/>
              </w:rPr>
              <w:t>潜伏</w:t>
            </w:r>
            <w:r w:rsidRPr="0007072C">
              <w:rPr>
                <w:sz w:val="22"/>
              </w:rPr>
              <w:t>”</w:t>
            </w:r>
            <w:r w:rsidRPr="0007072C">
              <w:rPr>
                <w:rFonts w:hint="eastAsia"/>
                <w:sz w:val="22"/>
              </w:rPr>
              <w:t>的噪声源</w:t>
            </w:r>
          </w:p>
        </w:tc>
      </w:tr>
      <w:tr w:rsidR="00535D2A" w:rsidRPr="0007072C" w:rsidTr="002359DE">
        <w:trPr>
          <w:trHeight w:val="87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49</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生态环境管理</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生物多样性综合评价</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生物数据录入、查看</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支持人工录入或导入高等植物、哺乳类、鸟类、爬行类和两栖类的物种数量、种类等野外观测数据</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生物多样性计算</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能够自动计算重点保护生物指数、指示生物类群生命力指数、原生功能群种占比指数，评价生物多样性</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生态质量评估</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指标计算、查询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能够自动计算反应生态环境质量的生态格局、生态功能、生物多样性、生态胁迫指标</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质量评估查询</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能够自动评估生态质量类别</w:t>
            </w:r>
            <w:r w:rsidRPr="0007072C">
              <w:rPr>
                <w:sz w:val="22"/>
              </w:rPr>
              <w:t>(</w:t>
            </w:r>
            <w:r w:rsidRPr="0007072C">
              <w:rPr>
                <w:rFonts w:hint="eastAsia"/>
                <w:sz w:val="22"/>
              </w:rPr>
              <w:t>一类、二类、三类、四类和五类</w:t>
            </w:r>
            <w:r w:rsidRPr="0007072C">
              <w:rPr>
                <w:sz w:val="22"/>
              </w:rPr>
              <w:t>)</w:t>
            </w:r>
            <w:r w:rsidRPr="0007072C">
              <w:rPr>
                <w:rFonts w:hint="eastAsia"/>
                <w:sz w:val="22"/>
              </w:rPr>
              <w:t>，记录历史生态环境质量类别</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生态质量变化分级</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根据生态质量指数与基准值的变化情况，将生态质量变化幅度分为三级七类，跟踪变化趋势</w:t>
            </w:r>
          </w:p>
        </w:tc>
      </w:tr>
      <w:tr w:rsidR="00535D2A" w:rsidRPr="0007072C" w:rsidTr="002359DE">
        <w:trPr>
          <w:trHeight w:val="12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生态环境分区管控</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图层展示</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能够对接市局环评综合管理系统，获取区域内优先保护单元、重点管控单元、一般管控单元，生态保护红线、水源保护区、水源保护缓冲区、大气水生态土壤环境管控区等图层</w:t>
            </w:r>
          </w:p>
        </w:tc>
      </w:tr>
      <w:tr w:rsidR="00535D2A" w:rsidRPr="0007072C" w:rsidTr="002359DE">
        <w:trPr>
          <w:trHeight w:val="141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总量管理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对接市局环评综合管理系统和新区现有环保管家信息系统进行数据关联分析，获取新区新改扩建项目审批环评量以及已有建设项目排放量，对比浦东新区三线一单总量限制，逐步摸清新区环境资源承载总量余量</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56</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污染源管理模块</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固定污染源管理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实现固定污染源数据列表查询、</w:t>
            </w:r>
            <w:r w:rsidRPr="0007072C">
              <w:rPr>
                <w:sz w:val="22"/>
              </w:rPr>
              <w:t>GIS</w:t>
            </w:r>
            <w:r w:rsidRPr="0007072C">
              <w:rPr>
                <w:rFonts w:hint="eastAsia"/>
                <w:sz w:val="22"/>
              </w:rPr>
              <w:t>点位落图、档案详情查看等功能</w:t>
            </w:r>
          </w:p>
        </w:tc>
      </w:tr>
      <w:tr w:rsidR="00535D2A" w:rsidRPr="0007072C" w:rsidTr="002359DE">
        <w:trPr>
          <w:trHeight w:val="9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数据导入</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提供数据导入功能，支持以标准格式导入污染源基本</w:t>
            </w:r>
            <w:r w:rsidRPr="0007072C">
              <w:rPr>
                <w:sz w:val="22"/>
              </w:rPr>
              <w:br/>
            </w:r>
            <w:r w:rsidRPr="0007072C">
              <w:rPr>
                <w:rFonts w:hint="eastAsia"/>
                <w:sz w:val="22"/>
              </w:rPr>
              <w:t>信息、污染种类、污染浓度等关键信息，支持提供手</w:t>
            </w:r>
            <w:r w:rsidRPr="0007072C">
              <w:rPr>
                <w:sz w:val="22"/>
              </w:rPr>
              <w:br/>
            </w:r>
            <w:r w:rsidRPr="0007072C">
              <w:rPr>
                <w:rFonts w:hint="eastAsia"/>
                <w:sz w:val="22"/>
              </w:rPr>
              <w:t>动增删改功能</w:t>
            </w:r>
          </w:p>
        </w:tc>
      </w:tr>
      <w:tr w:rsidR="00535D2A" w:rsidRPr="0007072C" w:rsidTr="002359DE">
        <w:trPr>
          <w:trHeight w:val="10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提供固定污染物排放量统计查询功能，基于统计图</w:t>
            </w:r>
            <w:r w:rsidRPr="0007072C">
              <w:rPr>
                <w:sz w:val="22"/>
              </w:rPr>
              <w:br/>
            </w:r>
            <w:r w:rsidRPr="0007072C">
              <w:rPr>
                <w:rFonts w:hint="eastAsia"/>
                <w:sz w:val="22"/>
              </w:rPr>
              <w:t>表，按污染源种类、区域、工业行业、排污特性、管</w:t>
            </w:r>
            <w:r w:rsidRPr="0007072C">
              <w:rPr>
                <w:sz w:val="22"/>
              </w:rPr>
              <w:br/>
            </w:r>
            <w:r w:rsidRPr="0007072C">
              <w:rPr>
                <w:rFonts w:hint="eastAsia"/>
                <w:sz w:val="22"/>
              </w:rPr>
              <w:t>理属性等分类查询排放情况</w:t>
            </w:r>
          </w:p>
        </w:tc>
      </w:tr>
      <w:tr w:rsidR="00535D2A" w:rsidRPr="0007072C" w:rsidTr="002359DE">
        <w:trPr>
          <w:trHeight w:val="6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w:t>
            </w:r>
            <w:r w:rsidRPr="0007072C">
              <w:rPr>
                <w:rFonts w:hint="eastAsia"/>
                <w:sz w:val="22"/>
              </w:rPr>
              <w:t>三监联动</w:t>
            </w:r>
            <w:r w:rsidRPr="0007072C">
              <w:rPr>
                <w:sz w:val="22"/>
              </w:rPr>
              <w:t>”</w:t>
            </w:r>
            <w:r w:rsidRPr="0007072C">
              <w:rPr>
                <w:rFonts w:hint="eastAsia"/>
                <w:sz w:val="22"/>
              </w:rPr>
              <w:t>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任务分配</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能够将监管、监测、执法部门的工作任务通过系统内部消息通知、邮件提醒等方式将任务分配给相关人员</w:t>
            </w:r>
          </w:p>
        </w:tc>
      </w:tr>
      <w:tr w:rsidR="00535D2A" w:rsidRPr="0007072C" w:rsidTr="002359DE">
        <w:trPr>
          <w:trHeight w:val="93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进度跟踪</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支持跟踪和记录各部门的工作进度，能够将开始时间、完成时间、进展情况等通过系统的仪表盘或进度条等方式展示工作的完成情况</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信息共享与沟通</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能够通过系统内部的消息交流、文件共享等方式进行监管、监测、执法部门之间的信息共享和沟通，</w:t>
            </w:r>
          </w:p>
        </w:tc>
      </w:tr>
      <w:tr w:rsidR="00535D2A" w:rsidRPr="0007072C" w:rsidTr="002359DE">
        <w:trPr>
          <w:trHeight w:val="93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执法案件管理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能够记录固定污染源执法案件的基本信息、证据材料、处罚决定等内容，管理案件的立案、调查、处罚和结案等流程</w:t>
            </w:r>
          </w:p>
        </w:tc>
      </w:tr>
      <w:tr w:rsidR="00535D2A" w:rsidRPr="0007072C" w:rsidTr="002359DE">
        <w:trPr>
          <w:trHeight w:val="9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统计分析模块</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支持监管工作的数据进行统计和分析，包括排污单位的数量、排放量的变化趋势、执法案件的数量和处罚情况等；能够生成报表和图表，进行辅助决策和管理工作</w:t>
            </w:r>
          </w:p>
        </w:tc>
      </w:tr>
      <w:tr w:rsidR="00535D2A" w:rsidRPr="0007072C" w:rsidTr="002359DE">
        <w:trPr>
          <w:trHeight w:val="9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工地扬尘管理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监测点管理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通过对接数据，展示工地扬尘监测点的位置信息和监测设备的相关信息；实时监测扬尘监测点的状态，包括在线状态、设备故障状态等，并提供相应的报警通知和管理措施</w:t>
            </w:r>
          </w:p>
        </w:tc>
      </w:tr>
      <w:tr w:rsidR="00535D2A" w:rsidRPr="0007072C" w:rsidTr="002359DE">
        <w:trPr>
          <w:trHeight w:val="12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监测数据管理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接口对接扬尘监测设备采集的扬尘浓度数据，对采集的扬尘监测数据进行存储和分析，提供数据可视化功能，以图表或地图的形式展示扬尘浓度数据，并进行数据统计和趋势分析</w:t>
            </w:r>
          </w:p>
        </w:tc>
      </w:tr>
      <w:tr w:rsidR="00535D2A" w:rsidRPr="0007072C" w:rsidTr="002359DE">
        <w:trPr>
          <w:trHeight w:val="166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66</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扬尘预警与报警</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根据相关标准和规定，设定扬尘浓度的预警阈值，并在平台上进行设置；当扬尘浓度超过预警阈值时，平台可以自动发出预警通知，包括短信、邮件等方式，提醒相关人员采取相应的控制措施；当扬尘浓度超过报警阈值时，平台可以自动发出报警通知，并提供相应的应急处理指导</w:t>
            </w:r>
          </w:p>
        </w:tc>
      </w:tr>
      <w:tr w:rsidR="00535D2A" w:rsidRPr="0007072C" w:rsidTr="002359DE">
        <w:trPr>
          <w:trHeight w:val="105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移动源管理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信息管理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以列表形式展示移动源目录、提供多条件检索、数据</w:t>
            </w:r>
            <w:r w:rsidRPr="0007072C">
              <w:rPr>
                <w:sz w:val="22"/>
              </w:rPr>
              <w:br/>
            </w:r>
            <w:r w:rsidRPr="0007072C">
              <w:rPr>
                <w:rFonts w:hint="eastAsia"/>
                <w:sz w:val="22"/>
              </w:rPr>
              <w:t>手工导入等功能；移动源详情展示车辆基本信息、监</w:t>
            </w:r>
            <w:r w:rsidRPr="0007072C">
              <w:rPr>
                <w:sz w:val="22"/>
              </w:rPr>
              <w:br/>
            </w:r>
            <w:r w:rsidRPr="0007072C">
              <w:rPr>
                <w:rFonts w:hint="eastAsia"/>
                <w:sz w:val="22"/>
              </w:rPr>
              <w:t>管动态、投诉信息等数据</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68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手工监测</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提供在用柴油车路检、入户监督抽测的检查记录、监测数据的数据录入、查询等功能</w:t>
            </w:r>
          </w:p>
        </w:tc>
      </w:tr>
      <w:tr w:rsidR="00535D2A" w:rsidRPr="0007072C" w:rsidTr="002359DE">
        <w:trPr>
          <w:trHeight w:val="48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支持移动源监管情况及形势分析等功能</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非道路移动机械管理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列表管理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以列表形式提供全区非道路移动机械的信息展示、查询、</w:t>
            </w:r>
            <w:r w:rsidRPr="0007072C">
              <w:rPr>
                <w:sz w:val="22"/>
              </w:rPr>
              <w:t>excel</w:t>
            </w:r>
            <w:r w:rsidRPr="0007072C">
              <w:rPr>
                <w:rFonts w:hint="eastAsia"/>
                <w:sz w:val="22"/>
              </w:rPr>
              <w:t>数据导入等功能</w:t>
            </w:r>
          </w:p>
        </w:tc>
      </w:tr>
      <w:tr w:rsidR="00535D2A" w:rsidRPr="0007072C" w:rsidTr="002359DE">
        <w:trPr>
          <w:trHeight w:val="6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管理信息</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提供在非道路移动机械的登记信息、抽测记录、监测数据的数据录入、查询和统计功能</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放射源管理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企业管理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提供放射源企业、放射源库房的档案管理、展示和增删改查等功能</w:t>
            </w:r>
          </w:p>
        </w:tc>
      </w:tr>
      <w:tr w:rsidR="00535D2A" w:rsidRPr="0007072C" w:rsidTr="002359DE">
        <w:trPr>
          <w:trHeight w:val="4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提供放射源设备的档案管理、展示和增删改查等功能</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按区域统计污染源数量、放射源在库情况、剂量率等数据，以柱状图、饼状图等直观形式展示出来</w:t>
            </w:r>
          </w:p>
        </w:tc>
      </w:tr>
      <w:tr w:rsidR="00535D2A" w:rsidRPr="0007072C" w:rsidTr="002359DE">
        <w:trPr>
          <w:trHeight w:val="9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GIS</w:t>
            </w:r>
            <w:r w:rsidRPr="0007072C">
              <w:rPr>
                <w:rFonts w:hint="eastAsia"/>
                <w:sz w:val="22"/>
              </w:rPr>
              <w:t>地图</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将所有设备在</w:t>
            </w:r>
            <w:r w:rsidRPr="0007072C">
              <w:rPr>
                <w:sz w:val="22"/>
              </w:rPr>
              <w:t>GIS</w:t>
            </w:r>
            <w:r w:rsidRPr="0007072C">
              <w:rPr>
                <w:rFonts w:hint="eastAsia"/>
                <w:sz w:val="22"/>
              </w:rPr>
              <w:t>地图上落图，点击图上的设备点位</w:t>
            </w:r>
            <w:r w:rsidRPr="0007072C">
              <w:rPr>
                <w:sz w:val="22"/>
              </w:rPr>
              <w:br/>
            </w:r>
            <w:r w:rsidRPr="0007072C">
              <w:rPr>
                <w:rFonts w:hint="eastAsia"/>
                <w:sz w:val="22"/>
              </w:rPr>
              <w:t>即可查看该设备的档案信息及其所在库房和企业的档案</w:t>
            </w:r>
            <w:r w:rsidRPr="0007072C">
              <w:rPr>
                <w:sz w:val="22"/>
              </w:rPr>
              <w:br/>
            </w:r>
            <w:r w:rsidRPr="0007072C">
              <w:rPr>
                <w:rFonts w:hint="eastAsia"/>
                <w:sz w:val="22"/>
              </w:rPr>
              <w:t>信息</w:t>
            </w:r>
          </w:p>
        </w:tc>
      </w:tr>
      <w:tr w:rsidR="00535D2A" w:rsidRPr="0007072C" w:rsidTr="002359DE">
        <w:trPr>
          <w:trHeight w:val="6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76</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产业园区管理模块</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污染源台账</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通过对接和建立数据库，记录和管理园区内的各类污染源信息</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排放监测</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通过对接相关平台数据，或实时采集污染物排放数据，通过物联网技术将数据上传</w:t>
            </w:r>
          </w:p>
        </w:tc>
      </w:tr>
      <w:tr w:rsidR="00535D2A" w:rsidRPr="0007072C" w:rsidTr="002359DE">
        <w:trPr>
          <w:trHeight w:val="9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排放限值管理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设定各类污染物的排放限值，并与排放监测数据进行对比。当超过限值时，可自动发出预警通知，并提供相应的管理措施</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环境质量管理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环境质量监测</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监测和记录园区内的空气质量、水质、土壤质量等环境质量数据</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数据分析与报告</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提供数据分析功能，对环境质量数据进行统计、分析和趋势预测。可生成环境质量报告</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环境质量预警</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提供应急响应措施和指导</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应急预案管理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建立应急预案库，包括各类应急预案的编制、审批和发布。支持用户通过平台查看和下载应急预案</w:t>
            </w:r>
          </w:p>
        </w:tc>
      </w:tr>
      <w:tr w:rsidR="00535D2A" w:rsidRPr="0007072C" w:rsidTr="002359DE">
        <w:trPr>
          <w:trHeight w:val="58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应急事件记录</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建立应急事件管理系统，记录和管理园区内的应急事件</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84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应急响应指导</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提供应急响应的指导和支持，包括应急物资管理、应急人员培训等</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环境法律法规库</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法规库管理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整理和管理相关的环境法律法规文件，提供查询和解读功能</w:t>
            </w:r>
          </w:p>
        </w:tc>
      </w:tr>
      <w:tr w:rsidR="00535D2A" w:rsidRPr="0007072C" w:rsidTr="002359DE">
        <w:trPr>
          <w:trHeight w:val="6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86</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尾气遥测管理模块</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实时监测</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图层展示</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实时显示监测点位分布、包括站点编号、点位类型、车流方向、监测车辆信息等</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报警展示</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在地图上闪烁报警，并通过短信推送到相关人员手机上。若设备运行出现问题，可通知维护人员进行问题排查</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数据审核</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数据预审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支持预先设置的审核规则对自动站上传的原始数据进行自动判断</w:t>
            </w:r>
          </w:p>
        </w:tc>
      </w:tr>
      <w:tr w:rsidR="00535D2A" w:rsidRPr="0007072C" w:rsidTr="002359DE">
        <w:trPr>
          <w:trHeight w:val="75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人工审核</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系统提供页面进行数据的审核工作，对异常数据予以特殊标记</w:t>
            </w:r>
          </w:p>
        </w:tc>
      </w:tr>
      <w:tr w:rsidR="00535D2A" w:rsidRPr="0007072C" w:rsidTr="002359DE">
        <w:trPr>
          <w:trHeight w:val="75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报警管理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报警列表</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提供页面对报警数据进行管理，记录报警类别、报警原因等</w:t>
            </w:r>
          </w:p>
        </w:tc>
      </w:tr>
      <w:tr w:rsidR="00535D2A" w:rsidRPr="0007072C" w:rsidTr="002359DE">
        <w:trPr>
          <w:trHeight w:val="7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视频调取</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视频查看</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支持实时调取遥感监测点位的视频监控设备，实时观看视频图像信息</w:t>
            </w:r>
          </w:p>
        </w:tc>
      </w:tr>
      <w:tr w:rsidR="00535D2A" w:rsidRPr="0007072C" w:rsidTr="002359DE">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视频列表</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提供视频管理列表，包括视频在线状态等</w:t>
            </w:r>
          </w:p>
        </w:tc>
      </w:tr>
      <w:tr w:rsidR="00535D2A" w:rsidRPr="0007072C" w:rsidTr="002359DE">
        <w:trPr>
          <w:trHeight w:val="73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数据分析</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数据统计</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支持按照时段、车道，对监测点位的车辆流量、有效数据量、无效数据量、合格车辆量、超标车辆量进行统计</w:t>
            </w:r>
          </w:p>
        </w:tc>
      </w:tr>
      <w:tr w:rsidR="00535D2A" w:rsidRPr="0007072C" w:rsidTr="002359DE">
        <w:trPr>
          <w:trHeight w:val="115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94</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合格率计算</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根据历史数据统计结果，建立模拟场景。能够计算出尾气排放的限值；同时可确定不同的排放限值，根据历史数据，计算出合格率</w:t>
            </w:r>
          </w:p>
        </w:tc>
      </w:tr>
      <w:tr w:rsidR="00535D2A" w:rsidRPr="0007072C" w:rsidTr="002359DE">
        <w:trPr>
          <w:trHeight w:val="9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95</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尾气关联性分析</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基于空气质量数据、车流量数据、车辆信息、尾气排放数据、环境数据等，能够进行进动车尾气排放与道路空气质量的关联性分析</w:t>
            </w:r>
          </w:p>
        </w:tc>
      </w:tr>
      <w:tr w:rsidR="00535D2A" w:rsidRPr="0007072C" w:rsidTr="002359DE">
        <w:trPr>
          <w:trHeight w:val="10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96</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设备运维管理模块</w:t>
            </w: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设备档案管理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设备档案管理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提供设备仪器说明书、型号、生产厂家、出厂编号、校准记录、关键技术参数调整及测试报告等数据的查询。部分数据通过设备本身传输数据进行自动更新</w:t>
            </w:r>
          </w:p>
        </w:tc>
      </w:tr>
      <w:tr w:rsidR="00535D2A" w:rsidRPr="0007072C" w:rsidTr="002359DE">
        <w:trPr>
          <w:trHeight w:val="100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97</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运维计划管理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日常运维管理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支持制定设备运维计划、计划的执行情况跟踪，计划的修改和删除等。用户可以有效地组织和管理设备的维护工作，以保证设备的正常运行</w:t>
            </w:r>
          </w:p>
        </w:tc>
      </w:tr>
      <w:tr w:rsidR="00535D2A" w:rsidRPr="0007072C" w:rsidTr="002359DE">
        <w:trPr>
          <w:trHeight w:val="76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98</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维修工单管理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支持维修工单的创建、分配、执行和关闭，工单状态的监测和展示，工单的查询和统计等</w:t>
            </w:r>
          </w:p>
        </w:tc>
      </w:tr>
      <w:tr w:rsidR="00535D2A" w:rsidRPr="0007072C" w:rsidTr="002359DE">
        <w:trPr>
          <w:trHeight w:val="69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99</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档案维护管理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详细记录各站点运行过程和运行事件。日常运维记录按照标准样式进行记录和显示</w:t>
            </w:r>
          </w:p>
        </w:tc>
      </w:tr>
      <w:tr w:rsidR="00535D2A" w:rsidRPr="0007072C" w:rsidTr="002359DE">
        <w:trPr>
          <w:trHeight w:val="81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100</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设备监控管理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设备状态监控</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能够实时监测在线监测设备的状态，包括设备的运行状况、故障情况等可远程对设备传感器进行参数校准</w:t>
            </w:r>
          </w:p>
        </w:tc>
      </w:tr>
      <w:tr w:rsidR="00535D2A" w:rsidRPr="0007072C" w:rsidTr="002359DE">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101</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设备视频监控</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可查看站点实时视频监控，同时支持调取历史监控记录观察站房或站点周围环境变化情况</w:t>
            </w:r>
          </w:p>
        </w:tc>
      </w:tr>
      <w:tr w:rsidR="00535D2A" w:rsidRPr="0007072C" w:rsidTr="002359DE">
        <w:trPr>
          <w:trHeight w:val="2160"/>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102</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告警信息管理</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告警信息管理</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当前段设备发生异常时，能够以告警的形式及时通知管理人员发送问题，定位故障原因；</w:t>
            </w:r>
            <w:r w:rsidRPr="0007072C">
              <w:rPr>
                <w:sz w:val="22"/>
              </w:rPr>
              <w:br/>
            </w:r>
            <w:r w:rsidRPr="0007072C">
              <w:rPr>
                <w:rFonts w:hint="eastAsia"/>
                <w:sz w:val="22"/>
              </w:rPr>
              <w:t>可对告警内容进行预分类管理；并对整个过程进行跟踪。支持故常处置记录与运维管理指南中的知识库相关联，为故障处理提供相关的技术指导；支持将故障处理过程存储到知识库中，以便下次出现此类问题时，通过运维管理指南模块提供指导依据</w:t>
            </w:r>
          </w:p>
        </w:tc>
      </w:tr>
      <w:tr w:rsidR="00535D2A" w:rsidRPr="0007072C" w:rsidTr="002359DE">
        <w:trPr>
          <w:trHeight w:val="675"/>
        </w:trPr>
        <w:tc>
          <w:tcPr>
            <w:tcW w:w="42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103</w:t>
            </w:r>
          </w:p>
        </w:tc>
        <w:tc>
          <w:tcPr>
            <w:tcW w:w="675"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1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统计分析报表</w:t>
            </w:r>
          </w:p>
        </w:tc>
        <w:tc>
          <w:tcPr>
            <w:tcW w:w="116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统计分析报表</w:t>
            </w:r>
          </w:p>
        </w:tc>
        <w:tc>
          <w:tcPr>
            <w:tcW w:w="6627"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设备运行情况的统计和分析报表，维修工单和故障报修的统计和分析报表，硬件更换情况的统计和分析报表等</w:t>
            </w:r>
          </w:p>
        </w:tc>
      </w:tr>
    </w:tbl>
    <w:p w:rsidR="00535D2A" w:rsidRPr="0007072C" w:rsidRDefault="00535D2A" w:rsidP="00535D2A">
      <w:pPr>
        <w:spacing w:before="95" w:line="220" w:lineRule="auto"/>
        <w:ind w:left="476"/>
        <w:rPr>
          <w:rFonts w:ascii="宋体" w:hAnsi="宋体" w:cs="宋体"/>
          <w:color w:val="000000"/>
          <w:spacing w:val="-1"/>
          <w:sz w:val="22"/>
        </w:rPr>
      </w:pPr>
      <w:r w:rsidRPr="0007072C">
        <w:rPr>
          <w:spacing w:val="-1"/>
          <w:sz w:val="22"/>
        </w:rPr>
        <w:t>10</w:t>
      </w:r>
      <w:r w:rsidRPr="0007072C">
        <w:rPr>
          <w:rFonts w:eastAsia="Times New Roman"/>
          <w:spacing w:val="-1"/>
          <w:sz w:val="22"/>
        </w:rPr>
        <w:t>.</w:t>
      </w:r>
      <w:r w:rsidRPr="0007072C">
        <w:rPr>
          <w:spacing w:val="-1"/>
          <w:sz w:val="22"/>
        </w:rPr>
        <w:t>2</w:t>
      </w:r>
      <w:r w:rsidRPr="0007072C">
        <w:rPr>
          <w:rFonts w:eastAsia="Times New Roman"/>
          <w:spacing w:val="-1"/>
          <w:sz w:val="22"/>
        </w:rPr>
        <w:t>.</w:t>
      </w:r>
      <w:r w:rsidRPr="0007072C">
        <w:rPr>
          <w:spacing w:val="-1"/>
          <w:sz w:val="22"/>
        </w:rPr>
        <w:t>3</w:t>
      </w:r>
      <w:r w:rsidRPr="0007072C">
        <w:rPr>
          <w:rFonts w:eastAsia="Times New Roman"/>
          <w:spacing w:val="-1"/>
          <w:sz w:val="22"/>
        </w:rPr>
        <w:t xml:space="preserve"> </w:t>
      </w:r>
      <w:r w:rsidRPr="0007072C">
        <w:rPr>
          <w:rFonts w:ascii="宋体" w:hAnsi="宋体" w:cs="宋体" w:hint="eastAsia"/>
          <w:spacing w:val="-1"/>
          <w:sz w:val="22"/>
        </w:rPr>
        <w:t>专项应用子系统</w:t>
      </w:r>
      <w:r>
        <w:rPr>
          <w:rFonts w:ascii="宋体" w:hAnsi="宋体" w:cs="宋体" w:hint="eastAsia"/>
          <w:spacing w:val="-1"/>
          <w:sz w:val="22"/>
        </w:rPr>
        <w:t>软件开发</w:t>
      </w:r>
    </w:p>
    <w:tbl>
      <w:tblPr>
        <w:tblStyle w:val="af8"/>
        <w:tblW w:w="0" w:type="auto"/>
        <w:tblInd w:w="-318" w:type="dxa"/>
        <w:tblLayout w:type="fixed"/>
        <w:tblLook w:val="04A0" w:firstRow="1" w:lastRow="0" w:firstColumn="1" w:lastColumn="0" w:noHBand="0" w:noVBand="1"/>
      </w:tblPr>
      <w:tblGrid>
        <w:gridCol w:w="351"/>
        <w:gridCol w:w="1209"/>
        <w:gridCol w:w="1134"/>
        <w:gridCol w:w="1199"/>
        <w:gridCol w:w="5712"/>
      </w:tblGrid>
      <w:tr w:rsidR="00535D2A" w:rsidRPr="0007072C" w:rsidTr="002359DE">
        <w:trPr>
          <w:trHeight w:val="300"/>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编号</w:t>
            </w:r>
          </w:p>
        </w:tc>
        <w:tc>
          <w:tcPr>
            <w:tcW w:w="120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应用系统</w:t>
            </w:r>
          </w:p>
        </w:tc>
        <w:tc>
          <w:tcPr>
            <w:tcW w:w="1134"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一级模块</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二级模块</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技术要求</w:t>
            </w:r>
          </w:p>
        </w:tc>
      </w:tr>
      <w:tr w:rsidR="00535D2A" w:rsidRPr="0007072C" w:rsidTr="002359DE">
        <w:trPr>
          <w:trHeight w:val="1050"/>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污染天气应急减排</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重污染天气应急减排</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污染源监控</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收集和分析监测数据，及时发现异常情况和超标排放，分析各区域空气质量情况、重污染天气主要污染物浓度及变化趋势；能够自动报警和通知相关部门</w:t>
            </w:r>
          </w:p>
        </w:tc>
      </w:tr>
      <w:tr w:rsidR="00535D2A" w:rsidRPr="0007072C" w:rsidTr="002359DE">
        <w:trPr>
          <w:trHeight w:val="97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减排措施管理</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能够及时更新区域范围内的重污染天气应急减排企业清单作为决策辅助；能够自动计算和分析减排效果，评估措施的有效性</w:t>
            </w:r>
          </w:p>
        </w:tc>
      </w:tr>
      <w:tr w:rsidR="00535D2A" w:rsidRPr="0007072C" w:rsidTr="002359DE">
        <w:trPr>
          <w:trHeight w:val="70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数据分析和报告</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能够收集、整理和分析各类数据，生成报告和统计图表，用于监测和评估工作进展</w:t>
            </w:r>
          </w:p>
        </w:tc>
      </w:tr>
      <w:tr w:rsidR="00535D2A" w:rsidRPr="0007072C" w:rsidTr="002359DE">
        <w:trPr>
          <w:trHeight w:val="960"/>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交通噪声治理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交通噪声治理</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热点区域识别及关注</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可以统计处于不同噪声等级范围内人口数量，结合地理信息，识别噪声影响严重的热点区域</w:t>
            </w:r>
          </w:p>
        </w:tc>
      </w:tr>
      <w:tr w:rsidR="00535D2A" w:rsidRPr="0007072C" w:rsidTr="002359DE">
        <w:trPr>
          <w:trHeight w:val="960"/>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5</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影响程度估算</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可以统计出处于不同噪声等级范围内的人口数量，估算超标区域人口数量、人口分布，超标程度等</w:t>
            </w:r>
          </w:p>
        </w:tc>
      </w:tr>
      <w:tr w:rsidR="00535D2A" w:rsidRPr="0007072C" w:rsidTr="002359DE">
        <w:trPr>
          <w:trHeight w:val="70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治理效果评估</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能够将噪声治理措施实施前后的无形的噪声分布状况以图像形式展示</w:t>
            </w:r>
          </w:p>
        </w:tc>
      </w:tr>
      <w:tr w:rsidR="00535D2A" w:rsidRPr="0007072C" w:rsidTr="002359DE">
        <w:trPr>
          <w:trHeight w:val="103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总量审批和控制</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总量审批和控制</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污染物排放数据分析</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将接入企业污染物排放数据，以及实时监测和记录企业的排放情况，同时接入总量审批数据；能够对数据进行分析和统计，生成相关的报表和图表</w:t>
            </w:r>
          </w:p>
        </w:tc>
      </w:tr>
      <w:tr w:rsidR="00535D2A" w:rsidRPr="0007072C" w:rsidTr="002359DE">
        <w:trPr>
          <w:trHeight w:val="100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污染物排放指标管理</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能够管理和维护大气主要污染物的排放指标，分析判断各街镇辖区内环境资源承载总量余量</w:t>
            </w:r>
          </w:p>
        </w:tc>
      </w:tr>
      <w:tr w:rsidR="00535D2A" w:rsidRPr="0007072C" w:rsidTr="002359DE">
        <w:trPr>
          <w:trHeight w:val="720"/>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入河排污口排查整治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入河排污口排查整治</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建立数据库</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建立入河排污口的数据库，利用地理信息系统</w:t>
            </w:r>
            <w:r w:rsidRPr="0007072C">
              <w:rPr>
                <w:sz w:val="22"/>
              </w:rPr>
              <w:t>(GIS)</w:t>
            </w:r>
            <w:r w:rsidRPr="0007072C">
              <w:rPr>
                <w:rFonts w:hint="eastAsia"/>
                <w:sz w:val="22"/>
              </w:rPr>
              <w:t>技术来进行数据管理和空间分析</w:t>
            </w:r>
          </w:p>
        </w:tc>
      </w:tr>
      <w:tr w:rsidR="00535D2A" w:rsidRPr="0007072C" w:rsidTr="002359DE">
        <w:trPr>
          <w:trHeight w:val="1020"/>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数据采集与分析</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通过采集河道水质在线数据、人工监测数据等，分析河段水质断面变化规律和异常情况，结合污染源、入河排污口分析可能存在的问题和风险，为排查整治提供科学依据</w:t>
            </w:r>
          </w:p>
        </w:tc>
      </w:tr>
      <w:tr w:rsidR="00535D2A" w:rsidRPr="0007072C" w:rsidTr="002359DE">
        <w:trPr>
          <w:trHeight w:val="73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11</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水环境精准监管能力提升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水环境精准监管能力提升</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水质预测模型</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基于历史数据和相关因素分析，构建水质预测模型，预测未来水质的趋势和可能的污染风险</w:t>
            </w:r>
          </w:p>
        </w:tc>
      </w:tr>
      <w:tr w:rsidR="00535D2A" w:rsidRPr="0007072C" w:rsidTr="002359DE">
        <w:trPr>
          <w:trHeight w:val="70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12</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风险评估和预警</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基于水质模型的结果，提供风险评估和预警功能</w:t>
            </w:r>
          </w:p>
        </w:tc>
      </w:tr>
      <w:tr w:rsidR="00535D2A" w:rsidRPr="0007072C" w:rsidTr="002359DE">
        <w:trPr>
          <w:trHeight w:val="73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13</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评估政策效果</w:t>
            </w:r>
          </w:p>
        </w:tc>
        <w:tc>
          <w:tcPr>
            <w:tcW w:w="571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利用水质预测模型来评估分析模型的预测结果和实际观测数据的差异，评估政策的有效性</w:t>
            </w:r>
          </w:p>
        </w:tc>
      </w:tr>
      <w:tr w:rsidR="00535D2A" w:rsidRPr="0007072C" w:rsidTr="002359DE">
        <w:trPr>
          <w:trHeight w:val="67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14</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地下水污染防治重点排污单位名录建立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地下水污染防治重点排污单位名录建立</w:t>
            </w: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分析污染源特征</w:t>
            </w:r>
          </w:p>
        </w:tc>
        <w:tc>
          <w:tcPr>
            <w:tcW w:w="5712"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根据大数据分析，逐步筛选出有地下储罐</w:t>
            </w:r>
            <w:r w:rsidRPr="0007072C">
              <w:rPr>
                <w:sz w:val="22"/>
              </w:rPr>
              <w:t>(</w:t>
            </w:r>
            <w:r w:rsidRPr="0007072C">
              <w:rPr>
                <w:rFonts w:hint="eastAsia"/>
                <w:sz w:val="22"/>
              </w:rPr>
              <w:t>油管、化学液态罐、危险品处置、填埋等</w:t>
            </w:r>
            <w:r w:rsidRPr="0007072C">
              <w:rPr>
                <w:sz w:val="22"/>
              </w:rPr>
              <w:t>)</w:t>
            </w:r>
            <w:r w:rsidRPr="0007072C">
              <w:rPr>
                <w:rFonts w:hint="eastAsia"/>
                <w:sz w:val="22"/>
              </w:rPr>
              <w:t>、周边有地下水敏感目标、监督监测超标等在产单位，优先考虑作为地下水污染防治重点排污单位名录</w:t>
            </w:r>
          </w:p>
        </w:tc>
      </w:tr>
      <w:tr w:rsidR="00535D2A" w:rsidRPr="0007072C" w:rsidTr="002359DE">
        <w:trPr>
          <w:trHeight w:val="67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15</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筛选特征单位信息</w:t>
            </w:r>
          </w:p>
        </w:tc>
        <w:tc>
          <w:tcPr>
            <w:tcW w:w="5712"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675"/>
        </w:trPr>
        <w:tc>
          <w:tcPr>
            <w:tcW w:w="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16</w:t>
            </w:r>
          </w:p>
        </w:tc>
        <w:tc>
          <w:tcPr>
            <w:tcW w:w="120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重点名录生成</w:t>
            </w:r>
          </w:p>
        </w:tc>
        <w:tc>
          <w:tcPr>
            <w:tcW w:w="5712"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bl>
    <w:p w:rsidR="00535D2A" w:rsidRPr="0007072C" w:rsidRDefault="00535D2A" w:rsidP="00535D2A">
      <w:pPr>
        <w:spacing w:before="95" w:line="220" w:lineRule="auto"/>
        <w:ind w:left="476"/>
        <w:rPr>
          <w:rFonts w:ascii="宋体" w:hAnsi="宋体" w:cs="宋体"/>
          <w:color w:val="000000"/>
          <w:spacing w:val="-1"/>
          <w:sz w:val="22"/>
        </w:rPr>
      </w:pPr>
      <w:r w:rsidRPr="0007072C">
        <w:rPr>
          <w:spacing w:val="-1"/>
          <w:sz w:val="22"/>
        </w:rPr>
        <w:t>10</w:t>
      </w:r>
      <w:r w:rsidRPr="0007072C">
        <w:rPr>
          <w:rFonts w:eastAsia="Times New Roman"/>
          <w:spacing w:val="-1"/>
          <w:sz w:val="22"/>
        </w:rPr>
        <w:t>.</w:t>
      </w:r>
      <w:r w:rsidRPr="0007072C">
        <w:rPr>
          <w:spacing w:val="-1"/>
          <w:sz w:val="22"/>
        </w:rPr>
        <w:t>2</w:t>
      </w:r>
      <w:r w:rsidRPr="0007072C">
        <w:rPr>
          <w:rFonts w:eastAsia="Times New Roman"/>
          <w:spacing w:val="-1"/>
          <w:sz w:val="22"/>
        </w:rPr>
        <w:t>.</w:t>
      </w:r>
      <w:r w:rsidRPr="0007072C">
        <w:rPr>
          <w:spacing w:val="-1"/>
          <w:sz w:val="22"/>
        </w:rPr>
        <w:t>4</w:t>
      </w:r>
      <w:r w:rsidRPr="0007072C">
        <w:rPr>
          <w:rFonts w:eastAsia="Times New Roman"/>
          <w:spacing w:val="-1"/>
          <w:sz w:val="22"/>
        </w:rPr>
        <w:t xml:space="preserve"> </w:t>
      </w:r>
      <w:r w:rsidRPr="0007072C">
        <w:rPr>
          <w:rFonts w:ascii="宋体" w:hAnsi="宋体" w:cs="宋体" w:hint="eastAsia"/>
          <w:spacing w:val="-1"/>
          <w:sz w:val="22"/>
        </w:rPr>
        <w:t>可视化大屏</w:t>
      </w:r>
      <w:r>
        <w:rPr>
          <w:rFonts w:ascii="宋体" w:hAnsi="宋体" w:cs="宋体" w:hint="eastAsia"/>
          <w:spacing w:val="-1"/>
          <w:sz w:val="22"/>
        </w:rPr>
        <w:t>开发</w:t>
      </w:r>
    </w:p>
    <w:tbl>
      <w:tblPr>
        <w:tblStyle w:val="af8"/>
        <w:tblW w:w="0" w:type="auto"/>
        <w:tblInd w:w="-318" w:type="dxa"/>
        <w:tblLayout w:type="fixed"/>
        <w:tblLook w:val="04A0" w:firstRow="1" w:lastRow="0" w:firstColumn="1" w:lastColumn="0" w:noHBand="0" w:noVBand="1"/>
      </w:tblPr>
      <w:tblGrid>
        <w:gridCol w:w="346"/>
        <w:gridCol w:w="733"/>
        <w:gridCol w:w="733"/>
        <w:gridCol w:w="1308"/>
        <w:gridCol w:w="6485"/>
      </w:tblGrid>
      <w:tr w:rsidR="00535D2A" w:rsidRPr="0007072C" w:rsidTr="002359DE">
        <w:trPr>
          <w:trHeight w:val="30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编号</w:t>
            </w:r>
          </w:p>
        </w:tc>
        <w:tc>
          <w:tcPr>
            <w:tcW w:w="73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应用系统</w:t>
            </w:r>
          </w:p>
        </w:tc>
        <w:tc>
          <w:tcPr>
            <w:tcW w:w="73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一级模块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二级模块</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技术要求</w:t>
            </w:r>
          </w:p>
        </w:tc>
      </w:tr>
      <w:tr w:rsidR="00535D2A" w:rsidRPr="0007072C" w:rsidTr="002359DE">
        <w:trPr>
          <w:trHeight w:val="67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环境空气质量</w:t>
            </w:r>
            <w:r w:rsidRPr="0007072C">
              <w:rPr>
                <w:rFonts w:hint="eastAsia"/>
                <w:sz w:val="22"/>
              </w:rPr>
              <w:lastRenderedPageBreak/>
              <w:t>板块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环境空气质量</w:t>
            </w:r>
            <w:r w:rsidRPr="0007072C">
              <w:rPr>
                <w:rFonts w:hint="eastAsia"/>
                <w:sz w:val="22"/>
              </w:rPr>
              <w:lastRenderedPageBreak/>
              <w:t>板块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站点信息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能够展示各个监测站点的空气质量数据，包括站点名称、实时空气质量指数、主要污染物浓度等</w:t>
            </w:r>
          </w:p>
        </w:tc>
      </w:tr>
      <w:tr w:rsidR="00535D2A" w:rsidRPr="0007072C" w:rsidTr="002359DE">
        <w:trPr>
          <w:trHeight w:val="76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AQI</w:t>
            </w:r>
            <w:r w:rsidRPr="0007072C">
              <w:rPr>
                <w:rFonts w:hint="eastAsia"/>
                <w:sz w:val="22"/>
              </w:rPr>
              <w:t>分析</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展示空气质量实时</w:t>
            </w:r>
            <w:r w:rsidRPr="0007072C">
              <w:rPr>
                <w:sz w:val="22"/>
              </w:rPr>
              <w:t>AQI</w:t>
            </w:r>
            <w:r w:rsidRPr="0007072C">
              <w:rPr>
                <w:rFonts w:hint="eastAsia"/>
                <w:sz w:val="22"/>
              </w:rPr>
              <w:t>指数和级别；变化趋势图、质量排名</w:t>
            </w:r>
          </w:p>
        </w:tc>
      </w:tr>
      <w:tr w:rsidR="00535D2A" w:rsidRPr="0007072C" w:rsidTr="002359DE">
        <w:trPr>
          <w:trHeight w:val="70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3</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空气质量地图</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以地图的形式展示浦东新区不同街镇的空气质量情况、污染情况模式化预测分析</w:t>
            </w:r>
          </w:p>
        </w:tc>
      </w:tr>
      <w:tr w:rsidR="00535D2A" w:rsidRPr="0007072C" w:rsidTr="002359DE">
        <w:trPr>
          <w:trHeight w:val="75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4</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空气质量预警信息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展示空气质量预警信息，包括预警级别、预警区域和预警内容、触发报警因子</w:t>
            </w:r>
            <w:r w:rsidRPr="0007072C">
              <w:rPr>
                <w:sz w:val="22"/>
              </w:rPr>
              <w:t>TOP</w:t>
            </w:r>
            <w:r w:rsidRPr="0007072C">
              <w:rPr>
                <w:rFonts w:hint="eastAsia"/>
                <w:sz w:val="22"/>
              </w:rPr>
              <w:t>榜等</w:t>
            </w:r>
          </w:p>
        </w:tc>
      </w:tr>
      <w:tr w:rsidR="00535D2A" w:rsidRPr="0007072C" w:rsidTr="002359DE">
        <w:trPr>
          <w:trHeight w:val="70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地表水环境版块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地表水环境版块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能够显示各个站点运行状态，实时污染状态；通过颜色管理在地图上标记站点所在位置和实时水质类型</w:t>
            </w:r>
          </w:p>
        </w:tc>
      </w:tr>
      <w:tr w:rsidR="00535D2A" w:rsidRPr="0007072C" w:rsidTr="002359DE">
        <w:trPr>
          <w:trHeight w:val="97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达标分析</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显示水质指数同比、环比变化情况；显示不同断面水质监测优良比率；按照周期分析水质变化和达标变化趋势，统计当前监测水质类别并排名</w:t>
            </w:r>
          </w:p>
        </w:tc>
      </w:tr>
      <w:tr w:rsidR="00535D2A" w:rsidRPr="0007072C" w:rsidTr="002359DE">
        <w:trPr>
          <w:trHeight w:val="70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断面水质预警信息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站点报警次数、报警时间、触发报警因子、不达标水质天数统计、触发报警因子</w:t>
            </w:r>
            <w:r w:rsidRPr="0007072C">
              <w:rPr>
                <w:sz w:val="22"/>
              </w:rPr>
              <w:t>TOP</w:t>
            </w:r>
            <w:r w:rsidRPr="0007072C">
              <w:rPr>
                <w:rFonts w:hint="eastAsia"/>
                <w:sz w:val="22"/>
              </w:rPr>
              <w:t>榜等显示</w:t>
            </w:r>
          </w:p>
        </w:tc>
      </w:tr>
      <w:tr w:rsidR="00535D2A" w:rsidRPr="0007072C" w:rsidTr="002359DE">
        <w:trPr>
          <w:trHeight w:val="96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声环境版块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声环境版块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噪声地图和站点信息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展示地理信息数据、噪声地图数据、监测点位信息及空间数据</w:t>
            </w:r>
          </w:p>
        </w:tc>
      </w:tr>
      <w:tr w:rsidR="00535D2A" w:rsidRPr="0007072C" w:rsidTr="002359DE">
        <w:trPr>
          <w:trHeight w:val="94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声源分析</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以热力图的形式展示任一声源的噪声影响的范围及影响情况；实现追溯，可查询任意敏感点或建筑物受到的噪声源清单</w:t>
            </w:r>
          </w:p>
        </w:tc>
      </w:tr>
      <w:tr w:rsidR="00535D2A" w:rsidRPr="0007072C" w:rsidTr="002359DE">
        <w:trPr>
          <w:trHeight w:val="48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显示预警信息，包括超标面积，人口，超标程度</w:t>
            </w:r>
          </w:p>
        </w:tc>
      </w:tr>
      <w:tr w:rsidR="00535D2A" w:rsidRPr="0007072C" w:rsidTr="002359DE">
        <w:trPr>
          <w:trHeight w:val="94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11</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土壤、地下水版块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土壤、地下水版块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建设用地</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显示待开发利用地块四至边界和空间位置；选择任一地块进入可视化查看地块相关信息；通过颜色管理在地图上标记各地块所处调查阶段</w:t>
            </w:r>
          </w:p>
        </w:tc>
      </w:tr>
      <w:tr w:rsidR="00535D2A" w:rsidRPr="0007072C" w:rsidTr="002359DE">
        <w:trPr>
          <w:trHeight w:val="108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12</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土壤重点排污单位</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展示各重点监管单位、单位地下储罐、重点场所以及设备信息；选择任一单位名称进入可视化查看相关信息；通过颜色管理在地图上标记各单位当年制度落实情况</w:t>
            </w:r>
          </w:p>
        </w:tc>
      </w:tr>
      <w:tr w:rsidR="00535D2A" w:rsidRPr="0007072C" w:rsidTr="002359DE">
        <w:trPr>
          <w:trHeight w:val="94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13</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重点行业企业用地</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展示各地块风险</w:t>
            </w:r>
            <w:r w:rsidRPr="0007072C">
              <w:rPr>
                <w:sz w:val="22"/>
              </w:rPr>
              <w:t>(</w:t>
            </w:r>
            <w:r w:rsidRPr="0007072C">
              <w:rPr>
                <w:rFonts w:hint="eastAsia"/>
                <w:sz w:val="22"/>
              </w:rPr>
              <w:t>高、中、低风险</w:t>
            </w:r>
            <w:r w:rsidRPr="0007072C">
              <w:rPr>
                <w:sz w:val="22"/>
              </w:rPr>
              <w:t>)</w:t>
            </w:r>
            <w:r w:rsidRPr="0007072C">
              <w:rPr>
                <w:rFonts w:hint="eastAsia"/>
                <w:sz w:val="22"/>
              </w:rPr>
              <w:t>；选择任一地块进入可视化查看相关信息；通过颜色管理在地图上标记各风险地块等级</w:t>
            </w:r>
          </w:p>
        </w:tc>
      </w:tr>
      <w:tr w:rsidR="00535D2A" w:rsidRPr="0007072C" w:rsidTr="002359DE">
        <w:trPr>
          <w:trHeight w:val="124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14</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土壤、地下水监测点位</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展示土壤、地下水国控点、市控点监测点位、周边地块企业分布情况；选择任一点位进入可视化查看相关信息；通过颜色管理在地图上标记各点位类型以及超标情况</w:t>
            </w:r>
          </w:p>
        </w:tc>
      </w:tr>
      <w:tr w:rsidR="00535D2A" w:rsidRPr="0007072C" w:rsidTr="002359DE">
        <w:trPr>
          <w:trHeight w:val="108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15</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地下分区管理</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展示全市地下水保护区、防控区、优先治理区；选择任一区域进入可视化查看相关信息，展示所采取的防治对策及措施；通过颜色管理在地图上标记地下水分区情况</w:t>
            </w:r>
          </w:p>
        </w:tc>
      </w:tr>
      <w:tr w:rsidR="00535D2A" w:rsidRPr="0007072C" w:rsidTr="002359DE">
        <w:trPr>
          <w:trHeight w:val="97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lastRenderedPageBreak/>
              <w:t>16</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重点污染源防渗改造</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展示重点污染源</w:t>
            </w:r>
            <w:r w:rsidRPr="0007072C">
              <w:rPr>
                <w:sz w:val="22"/>
              </w:rPr>
              <w:t>(</w:t>
            </w:r>
            <w:r w:rsidRPr="0007072C">
              <w:rPr>
                <w:rFonts w:hint="eastAsia"/>
                <w:sz w:val="22"/>
              </w:rPr>
              <w:t>如：加油站</w:t>
            </w:r>
            <w:r w:rsidRPr="0007072C">
              <w:rPr>
                <w:sz w:val="22"/>
              </w:rPr>
              <w:t>)</w:t>
            </w:r>
            <w:r w:rsidRPr="0007072C">
              <w:rPr>
                <w:rFonts w:hint="eastAsia"/>
                <w:sz w:val="22"/>
              </w:rPr>
              <w:t>空间位置；可视化查看重点污染源基本信息；通过颜色管理在地图上标记地下水分区情况</w:t>
            </w:r>
          </w:p>
        </w:tc>
      </w:tr>
      <w:tr w:rsidR="00535D2A" w:rsidRPr="0007072C" w:rsidTr="002359DE">
        <w:trPr>
          <w:trHeight w:val="105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17</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地下水污染场地清单</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展示调查地块中地下水污染超标地块空间位置；选择任一地块，进入可视化查看相关信息，展示地下水污染场地基本信息；通过颜色管理在地图上标记地下水污染修复进度</w:t>
            </w:r>
          </w:p>
        </w:tc>
      </w:tr>
      <w:tr w:rsidR="00535D2A" w:rsidRPr="0007072C" w:rsidTr="002359DE">
        <w:trPr>
          <w:trHeight w:val="108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18</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农用地管理</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动态地图展示</w:t>
            </w:r>
            <w:r w:rsidRPr="0007072C">
              <w:rPr>
                <w:sz w:val="22"/>
              </w:rPr>
              <w:t>“</w:t>
            </w:r>
            <w:r w:rsidRPr="0007072C">
              <w:rPr>
                <w:rFonts w:hint="eastAsia"/>
                <w:sz w:val="22"/>
              </w:rPr>
              <w:t>安全利用</w:t>
            </w:r>
            <w:r w:rsidRPr="0007072C">
              <w:rPr>
                <w:sz w:val="22"/>
              </w:rPr>
              <w:t>”</w:t>
            </w:r>
            <w:r w:rsidRPr="0007072C">
              <w:rPr>
                <w:rFonts w:hint="eastAsia"/>
                <w:sz w:val="22"/>
              </w:rPr>
              <w:t>、</w:t>
            </w:r>
            <w:r w:rsidRPr="0007072C">
              <w:rPr>
                <w:sz w:val="22"/>
              </w:rPr>
              <w:t>“</w:t>
            </w:r>
            <w:r w:rsidRPr="0007072C">
              <w:rPr>
                <w:rFonts w:hint="eastAsia"/>
                <w:sz w:val="22"/>
              </w:rPr>
              <w:t>严格管控</w:t>
            </w:r>
            <w:r w:rsidRPr="0007072C">
              <w:rPr>
                <w:sz w:val="22"/>
              </w:rPr>
              <w:t>”</w:t>
            </w:r>
            <w:r w:rsidRPr="0007072C">
              <w:rPr>
                <w:rFonts w:hint="eastAsia"/>
                <w:sz w:val="22"/>
              </w:rPr>
              <w:t>等受污染的农用地的空间位置以及四至边界；选择任一地块，进入可视化查看相关信息；通过颜色管理在地图上标记农用地分类</w:t>
            </w:r>
          </w:p>
        </w:tc>
      </w:tr>
      <w:tr w:rsidR="00535D2A" w:rsidRPr="0007072C" w:rsidTr="002359DE">
        <w:trPr>
          <w:trHeight w:val="100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19</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显示超标、超风险、未修复完成等无法安全利用但办理了工程规划许可证的建设用地地块；显示国控、市控土壤、地下水超标点位信息，超标因子等</w:t>
            </w:r>
          </w:p>
        </w:tc>
      </w:tr>
      <w:tr w:rsidR="00535D2A" w:rsidRPr="0007072C" w:rsidTr="002359DE">
        <w:trPr>
          <w:trHeight w:val="108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20</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生态环境版块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生态环境版块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生态环境管控单元</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展示浦东新区优先保护单元、重点管控单元、生态保护红线等；选择任一管控单元，进入可视化查看相关信息；通过颜色管理在地图上标记管控单元分类</w:t>
            </w:r>
          </w:p>
        </w:tc>
      </w:tr>
      <w:tr w:rsidR="00535D2A" w:rsidRPr="0007072C" w:rsidTr="002359DE">
        <w:trPr>
          <w:trHeight w:val="153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21</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生态质量评估</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展示新区各街镇生态专题产品，生态保护区域分布图、建成区绿地分布专题图、植被覆盖专题图等；展示各街镇单元的生态空间评估结果，颜色标记浦东新区城区蓝、绿生态空间</w:t>
            </w:r>
            <w:r w:rsidRPr="0007072C">
              <w:rPr>
                <w:sz w:val="22"/>
              </w:rPr>
              <w:t>“</w:t>
            </w:r>
            <w:r w:rsidRPr="0007072C">
              <w:rPr>
                <w:rFonts w:hint="eastAsia"/>
                <w:sz w:val="22"/>
              </w:rPr>
              <w:t>家底</w:t>
            </w:r>
            <w:r w:rsidRPr="0007072C">
              <w:rPr>
                <w:sz w:val="22"/>
              </w:rPr>
              <w:t>”</w:t>
            </w:r>
            <w:r w:rsidRPr="0007072C">
              <w:rPr>
                <w:rFonts w:hint="eastAsia"/>
                <w:sz w:val="22"/>
              </w:rPr>
              <w:t>区域；展示各街镇单元历史生态质量指数及变化趋势</w:t>
            </w:r>
          </w:p>
        </w:tc>
      </w:tr>
      <w:tr w:rsidR="00535D2A" w:rsidRPr="0007072C" w:rsidTr="002359DE">
        <w:trPr>
          <w:trHeight w:val="96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22</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核与辐射环境版块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核与辐射环境版块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显示各个站点运行状态，实时监测数据；选择任一站点进入可视化查看各个因子监测实时数值曲线分析图，各个因子图形占比分布</w:t>
            </w:r>
          </w:p>
        </w:tc>
      </w:tr>
      <w:tr w:rsidR="00535D2A" w:rsidRPr="0007072C" w:rsidTr="002359DE">
        <w:trPr>
          <w:trHeight w:val="67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23</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达标分析</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能够分析考核指标完成、排名情况；分析考核指标同比、环比变化情况</w:t>
            </w:r>
          </w:p>
        </w:tc>
      </w:tr>
      <w:tr w:rsidR="00535D2A" w:rsidRPr="0007072C" w:rsidTr="002359DE">
        <w:trPr>
          <w:trHeight w:val="130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24</w:t>
            </w:r>
          </w:p>
        </w:tc>
        <w:tc>
          <w:tcPr>
            <w:tcW w:w="73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污染源版块</w:t>
            </w:r>
          </w:p>
        </w:tc>
        <w:tc>
          <w:tcPr>
            <w:tcW w:w="733"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污染源分布</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展示固定污染源地理位置信息、污染源基本信息查询展示；移动源移动源基本信息、尾气遥测点位经纬度及实时数据展示等；展示放射源设备地理位置信息、基本信息查询展示等数据</w:t>
            </w:r>
          </w:p>
        </w:tc>
      </w:tr>
      <w:tr w:rsidR="00535D2A" w:rsidRPr="0007072C" w:rsidTr="002359DE">
        <w:trPr>
          <w:trHeight w:val="975"/>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25</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设备管理版块</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设备管理版块</w:t>
            </w: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设备站点信息</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支持电子地图可视化，便于清楚了解空气、地表水等监测站点的分布，在地图上按照设备类型展示在线监测设备的位置</w:t>
            </w:r>
          </w:p>
        </w:tc>
      </w:tr>
      <w:tr w:rsidR="00535D2A" w:rsidRPr="0007072C" w:rsidTr="002359DE">
        <w:trPr>
          <w:trHeight w:val="72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26</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设备状态监控</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能够实时监测在线监测设备的状态，包括设备的运行状况、故障情况等</w:t>
            </w:r>
          </w:p>
        </w:tc>
      </w:tr>
      <w:tr w:rsidR="00535D2A" w:rsidRPr="0007072C" w:rsidTr="002359DE">
        <w:trPr>
          <w:trHeight w:val="720"/>
        </w:trPr>
        <w:tc>
          <w:tcPr>
            <w:tcW w:w="3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27</w:t>
            </w: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308"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站点实时监控</w:t>
            </w:r>
          </w:p>
        </w:tc>
        <w:tc>
          <w:tcPr>
            <w:tcW w:w="6485"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可查看站点实时视频监控，同时支持调取历史监控记录观察站房或站点周围环境变化情况</w:t>
            </w:r>
          </w:p>
        </w:tc>
      </w:tr>
    </w:tbl>
    <w:p w:rsidR="00535D2A" w:rsidRPr="0007072C" w:rsidRDefault="00535D2A" w:rsidP="00535D2A">
      <w:pPr>
        <w:spacing w:before="95" w:line="220" w:lineRule="auto"/>
        <w:ind w:left="476"/>
        <w:rPr>
          <w:rFonts w:ascii="宋体" w:hAnsi="宋体" w:cs="宋体"/>
          <w:color w:val="000000"/>
          <w:sz w:val="22"/>
        </w:rPr>
      </w:pPr>
      <w:r w:rsidRPr="0007072C">
        <w:rPr>
          <w:spacing w:val="-1"/>
          <w:sz w:val="22"/>
        </w:rPr>
        <w:lastRenderedPageBreak/>
        <w:t>10</w:t>
      </w:r>
      <w:r w:rsidRPr="0007072C">
        <w:rPr>
          <w:rFonts w:eastAsia="Times New Roman"/>
          <w:spacing w:val="-1"/>
          <w:sz w:val="22"/>
        </w:rPr>
        <w:t>.</w:t>
      </w:r>
      <w:r w:rsidRPr="0007072C">
        <w:rPr>
          <w:spacing w:val="-1"/>
          <w:sz w:val="22"/>
        </w:rPr>
        <w:t>2</w:t>
      </w:r>
      <w:r w:rsidRPr="0007072C">
        <w:rPr>
          <w:rFonts w:eastAsia="Times New Roman"/>
          <w:spacing w:val="-1"/>
          <w:sz w:val="22"/>
        </w:rPr>
        <w:t>.</w:t>
      </w:r>
      <w:r w:rsidRPr="0007072C">
        <w:rPr>
          <w:spacing w:val="-1"/>
          <w:sz w:val="22"/>
        </w:rPr>
        <w:t>5</w:t>
      </w:r>
      <w:r w:rsidRPr="0007072C">
        <w:rPr>
          <w:rFonts w:eastAsia="Times New Roman"/>
          <w:spacing w:val="-1"/>
          <w:sz w:val="22"/>
        </w:rPr>
        <w:t xml:space="preserve"> </w:t>
      </w:r>
      <w:r w:rsidRPr="0007072C">
        <w:rPr>
          <w:rFonts w:ascii="宋体" w:hAnsi="宋体" w:cs="宋体" w:hint="eastAsia"/>
          <w:spacing w:val="-1"/>
          <w:sz w:val="22"/>
        </w:rPr>
        <w:t>移动应用子系统</w:t>
      </w:r>
    </w:p>
    <w:tbl>
      <w:tblPr>
        <w:tblStyle w:val="af8"/>
        <w:tblW w:w="0" w:type="auto"/>
        <w:tblLayout w:type="fixed"/>
        <w:tblLook w:val="04A0" w:firstRow="1" w:lastRow="0" w:firstColumn="1" w:lastColumn="0" w:noHBand="0" w:noVBand="1"/>
      </w:tblPr>
      <w:tblGrid>
        <w:gridCol w:w="451"/>
        <w:gridCol w:w="920"/>
        <w:gridCol w:w="919"/>
        <w:gridCol w:w="1646"/>
        <w:gridCol w:w="5351"/>
      </w:tblGrid>
      <w:tr w:rsidR="00535D2A" w:rsidRPr="0007072C" w:rsidTr="002359DE">
        <w:trPr>
          <w:trHeight w:val="300"/>
        </w:trPr>
        <w:tc>
          <w:tcPr>
            <w:tcW w:w="4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编号</w:t>
            </w:r>
          </w:p>
        </w:tc>
        <w:tc>
          <w:tcPr>
            <w:tcW w:w="92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应用系统</w:t>
            </w:r>
          </w:p>
        </w:tc>
        <w:tc>
          <w:tcPr>
            <w:tcW w:w="919"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一级模块</w:t>
            </w: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二级模块</w:t>
            </w:r>
          </w:p>
        </w:tc>
        <w:tc>
          <w:tcPr>
            <w:tcW w:w="535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技术要求</w:t>
            </w: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移动应用系统</w:t>
            </w: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实时数据</w:t>
            </w: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站点数据查询</w:t>
            </w:r>
          </w:p>
        </w:tc>
        <w:tc>
          <w:tcPr>
            <w:tcW w:w="5351"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可查看监测站点、监测数据和设备状态，并通过图表、地图等形式展示数据</w:t>
            </w:r>
          </w:p>
        </w:tc>
      </w:tr>
      <w:tr w:rsidR="00535D2A" w:rsidRPr="0007072C" w:rsidTr="002359DE">
        <w:trPr>
          <w:trHeight w:val="360"/>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2</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数据筛选</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64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3</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设备状态查询</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4</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地图查看设备</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5</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图表形式查看</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6</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视频调取查看</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7</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预警与报警</w:t>
            </w: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实时预警信息查询</w:t>
            </w:r>
          </w:p>
        </w:tc>
        <w:tc>
          <w:tcPr>
            <w:tcW w:w="5351"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能够快速接收到实时预警信息，查看预警统计分析，可调取查看监测站点周围实时监测视频，回放监控视频</w:t>
            </w: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8</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预警信息关注</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9</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预警事件追踪</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10</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点位路线导航</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11</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数据统计</w:t>
            </w: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预警信息统计</w:t>
            </w:r>
          </w:p>
        </w:tc>
        <w:tc>
          <w:tcPr>
            <w:tcW w:w="5351"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移动端支持展示全区</w:t>
            </w:r>
            <w:r w:rsidRPr="0007072C">
              <w:rPr>
                <w:sz w:val="22"/>
              </w:rPr>
              <w:t>AQI</w:t>
            </w:r>
            <w:r w:rsidRPr="0007072C">
              <w:rPr>
                <w:rFonts w:hint="eastAsia"/>
                <w:sz w:val="22"/>
              </w:rPr>
              <w:t>排名和级别；展示当前监测水质类别并排名；展示噪声地图数据等</w:t>
            </w:r>
          </w:p>
        </w:tc>
      </w:tr>
      <w:tr w:rsidR="00535D2A" w:rsidRPr="0007072C" w:rsidTr="002359DE">
        <w:trPr>
          <w:trHeight w:val="61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12</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AQI</w:t>
            </w:r>
            <w:r w:rsidRPr="0007072C">
              <w:rPr>
                <w:rFonts w:hint="eastAsia"/>
                <w:sz w:val="22"/>
              </w:rPr>
              <w:t>统计排排名</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13</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水质统计排名</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14</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噪声数据统计</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15</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噪声地图展示</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870"/>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16</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运维记录查看</w:t>
            </w: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设备数据有效性查看</w:t>
            </w:r>
          </w:p>
        </w:tc>
        <w:tc>
          <w:tcPr>
            <w:tcW w:w="5351"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能够快速查看水、气等站点的设备状态以及运维周期、运维计划等；查询维护记录、异常记录等</w:t>
            </w: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17</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设备运维计划</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18</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设备维护记录查看</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r w:rsidR="00535D2A" w:rsidRPr="0007072C" w:rsidTr="002359DE">
        <w:trPr>
          <w:trHeight w:val="585"/>
        </w:trPr>
        <w:tc>
          <w:tcPr>
            <w:tcW w:w="451" w:type="dxa"/>
            <w:tcBorders>
              <w:top w:val="single" w:sz="4" w:space="0" w:color="auto"/>
              <w:left w:val="single" w:sz="4" w:space="0" w:color="auto"/>
              <w:bottom w:val="single" w:sz="4" w:space="0" w:color="auto"/>
              <w:right w:val="single" w:sz="4" w:space="0" w:color="auto"/>
            </w:tcBorders>
            <w:noWrap/>
            <w:vAlign w:val="center"/>
          </w:tcPr>
          <w:p w:rsidR="00535D2A" w:rsidRPr="0007072C" w:rsidRDefault="00535D2A" w:rsidP="002359DE">
            <w:pPr>
              <w:widowControl/>
              <w:spacing w:line="400" w:lineRule="exact"/>
              <w:rPr>
                <w:sz w:val="22"/>
              </w:rPr>
            </w:pPr>
            <w:r w:rsidRPr="0007072C">
              <w:rPr>
                <w:sz w:val="22"/>
              </w:rPr>
              <w:t>19</w:t>
            </w:r>
          </w:p>
        </w:tc>
        <w:tc>
          <w:tcPr>
            <w:tcW w:w="92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64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运维数据对比分析</w:t>
            </w:r>
          </w:p>
        </w:tc>
        <w:tc>
          <w:tcPr>
            <w:tcW w:w="5351"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r>
    </w:tbl>
    <w:p w:rsidR="00535D2A" w:rsidRPr="0007072C" w:rsidRDefault="00535D2A" w:rsidP="00535D2A">
      <w:pPr>
        <w:spacing w:before="95" w:line="220" w:lineRule="auto"/>
        <w:ind w:left="476"/>
        <w:rPr>
          <w:rFonts w:ascii="宋体" w:hAnsi="宋体" w:cs="宋体"/>
          <w:color w:val="000000"/>
          <w:sz w:val="22"/>
        </w:rPr>
      </w:pPr>
      <w:r w:rsidRPr="0007072C">
        <w:rPr>
          <w:spacing w:val="-1"/>
          <w:sz w:val="22"/>
        </w:rPr>
        <w:t>10</w:t>
      </w:r>
      <w:r w:rsidRPr="0007072C">
        <w:rPr>
          <w:rFonts w:eastAsia="Times New Roman"/>
          <w:spacing w:val="-1"/>
          <w:sz w:val="22"/>
        </w:rPr>
        <w:t>.</w:t>
      </w:r>
      <w:r w:rsidRPr="0007072C">
        <w:rPr>
          <w:spacing w:val="-1"/>
          <w:sz w:val="22"/>
        </w:rPr>
        <w:t>2</w:t>
      </w:r>
      <w:r w:rsidRPr="0007072C">
        <w:rPr>
          <w:rFonts w:eastAsia="Times New Roman"/>
          <w:spacing w:val="-1"/>
          <w:sz w:val="22"/>
        </w:rPr>
        <w:t>.</w:t>
      </w:r>
      <w:r w:rsidRPr="0007072C">
        <w:rPr>
          <w:spacing w:val="-1"/>
          <w:sz w:val="22"/>
        </w:rPr>
        <w:t>6</w:t>
      </w:r>
      <w:r w:rsidRPr="0007072C">
        <w:rPr>
          <w:rFonts w:eastAsia="Times New Roman"/>
          <w:spacing w:val="-1"/>
          <w:sz w:val="22"/>
        </w:rPr>
        <w:t xml:space="preserve"> </w:t>
      </w:r>
      <w:r w:rsidRPr="0007072C">
        <w:rPr>
          <w:rFonts w:ascii="宋体" w:hAnsi="宋体" w:cs="宋体" w:hint="eastAsia"/>
          <w:spacing w:val="-1"/>
          <w:sz w:val="22"/>
        </w:rPr>
        <w:t>监测数据资源中心</w:t>
      </w:r>
    </w:p>
    <w:tbl>
      <w:tblPr>
        <w:tblStyle w:val="af8"/>
        <w:tblW w:w="0" w:type="auto"/>
        <w:tblLayout w:type="fixed"/>
        <w:tblLook w:val="04A0" w:firstRow="1" w:lastRow="0" w:firstColumn="1" w:lastColumn="0" w:noHBand="0" w:noVBand="1"/>
      </w:tblPr>
      <w:tblGrid>
        <w:gridCol w:w="391"/>
        <w:gridCol w:w="914"/>
        <w:gridCol w:w="740"/>
        <w:gridCol w:w="1040"/>
        <w:gridCol w:w="6202"/>
      </w:tblGrid>
      <w:tr w:rsidR="00535D2A" w:rsidRPr="0007072C" w:rsidTr="002359DE">
        <w:trPr>
          <w:trHeight w:val="30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lastRenderedPageBreak/>
              <w:t>编号</w:t>
            </w:r>
          </w:p>
        </w:tc>
        <w:tc>
          <w:tcPr>
            <w:tcW w:w="914"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应用系统</w:t>
            </w:r>
          </w:p>
        </w:tc>
        <w:tc>
          <w:tcPr>
            <w:tcW w:w="7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一级模块</w:t>
            </w: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二级模块</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技术要求</w:t>
            </w:r>
          </w:p>
        </w:tc>
      </w:tr>
      <w:tr w:rsidR="00535D2A" w:rsidRPr="0007072C" w:rsidTr="002359DE">
        <w:trPr>
          <w:trHeight w:val="102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监测数据资源中心</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数据资源建设</w:t>
            </w: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GIS</w:t>
            </w:r>
            <w:r w:rsidRPr="0007072C">
              <w:rPr>
                <w:rFonts w:hint="eastAsia"/>
                <w:sz w:val="22"/>
              </w:rPr>
              <w:t>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接入本系统的水、气、声、土壤、生态、碳监测站点</w:t>
            </w:r>
            <w:r w:rsidRPr="0007072C">
              <w:rPr>
                <w:sz w:val="22"/>
              </w:rPr>
              <w:t>/</w:t>
            </w:r>
            <w:r w:rsidRPr="0007072C">
              <w:rPr>
                <w:rFonts w:hint="eastAsia"/>
                <w:sz w:val="22"/>
              </w:rPr>
              <w:t>监测断面、河流基本信息、噪声地图、预测热力图、生态分区管控、污染源点位、污染事件发生点位置信息等</w:t>
            </w:r>
          </w:p>
        </w:tc>
      </w:tr>
      <w:tr w:rsidR="00535D2A" w:rsidRPr="0007072C" w:rsidTr="002359DE">
        <w:trPr>
          <w:trHeight w:val="103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2</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自动监测数据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接入本系统的地表水自动站</w:t>
            </w:r>
            <w:r w:rsidRPr="0007072C">
              <w:rPr>
                <w:sz w:val="22"/>
              </w:rPr>
              <w:t>/</w:t>
            </w:r>
            <w:r w:rsidRPr="0007072C">
              <w:rPr>
                <w:rFonts w:hint="eastAsia"/>
                <w:sz w:val="22"/>
              </w:rPr>
              <w:t>岸边站、地表水小型站、自动空气站点、大气微站、扬尘在线监测站点、噪声自动监测站点的监测数据</w:t>
            </w:r>
          </w:p>
        </w:tc>
      </w:tr>
      <w:tr w:rsidR="00535D2A" w:rsidRPr="0007072C" w:rsidTr="002359DE">
        <w:trPr>
          <w:trHeight w:val="67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3</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手工监测数据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接入本系统的水、气、声、土壤、生态、碳等手工监测数据</w:t>
            </w:r>
          </w:p>
        </w:tc>
      </w:tr>
      <w:tr w:rsidR="00535D2A" w:rsidRPr="0007072C" w:rsidTr="002359DE">
        <w:trPr>
          <w:trHeight w:val="75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4</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污染源数据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接入本系统的固定污染源、农业面源、移动污染源、非道路移动机械的环保肖像、环境监管、环境监测等数据</w:t>
            </w:r>
          </w:p>
        </w:tc>
      </w:tr>
      <w:tr w:rsidR="00535D2A" w:rsidRPr="0007072C" w:rsidTr="002359DE">
        <w:trPr>
          <w:trHeight w:val="69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5</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5B7628" w:rsidRDefault="00535D2A" w:rsidP="002359DE">
            <w:pPr>
              <w:widowControl/>
              <w:spacing w:line="400" w:lineRule="exact"/>
              <w:rPr>
                <w:rFonts w:eastAsiaTheme="minorEastAsia"/>
                <w:sz w:val="22"/>
              </w:rPr>
            </w:pPr>
            <w:r w:rsidRPr="0007072C">
              <w:rPr>
                <w:rFonts w:hint="eastAsia"/>
                <w:sz w:val="22"/>
              </w:rPr>
              <w:t>遥感数据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接入本系统的植被质量与植被覆盖数据、生物物种数据、陆域开发数据、海岸及海域开发类型和范围数据</w:t>
            </w:r>
          </w:p>
        </w:tc>
      </w:tr>
      <w:tr w:rsidR="00535D2A" w:rsidRPr="0007072C" w:rsidTr="002359DE">
        <w:trPr>
          <w:trHeight w:val="67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6</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走航监测数据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接入本系统的走航监测设备的监测和分析数据</w:t>
            </w:r>
          </w:p>
        </w:tc>
      </w:tr>
      <w:tr w:rsidR="00535D2A" w:rsidRPr="0007072C" w:rsidTr="002359DE">
        <w:trPr>
          <w:trHeight w:val="70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7</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视频监控数据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接入本系统的地表水岸边站和小型站周边、走航监测设备搭载的视频监控数据</w:t>
            </w:r>
          </w:p>
        </w:tc>
      </w:tr>
      <w:tr w:rsidR="00535D2A" w:rsidRPr="0007072C" w:rsidTr="002359DE">
        <w:trPr>
          <w:trHeight w:val="97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8</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综合研判数据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接入污染物平均浓度、污染指数、污染超标天数、污染物浓度对比、环比同比等不同形式的统计数据；接入质量指数、质量排名等绩效考核评估指标和达标分析结果</w:t>
            </w:r>
          </w:p>
        </w:tc>
      </w:tr>
      <w:tr w:rsidR="00535D2A" w:rsidRPr="0007072C" w:rsidTr="002359DE">
        <w:trPr>
          <w:trHeight w:val="70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9</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预测预警数据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能够按照管理要素设定运行包括算法参数、预警时间、感知方式、预警位置、处置结果等内容的预警信息库表结构</w:t>
            </w:r>
          </w:p>
        </w:tc>
      </w:tr>
      <w:tr w:rsidR="00535D2A" w:rsidRPr="0007072C" w:rsidTr="002359DE">
        <w:trPr>
          <w:trHeight w:val="97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10</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超标溯源数据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接入对监测数据库统计分析后识别出来的超标因子、超标频次等污染风险数据，以及溯源分析、超标事件处置结果等数据</w:t>
            </w:r>
          </w:p>
        </w:tc>
      </w:tr>
      <w:tr w:rsidR="00535D2A" w:rsidRPr="0007072C" w:rsidTr="002359DE">
        <w:trPr>
          <w:trHeight w:val="69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11</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应急监测数据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接入应急监测任务、处置过程记录、处置结果记录、统计分析等数据</w:t>
            </w:r>
          </w:p>
        </w:tc>
      </w:tr>
      <w:tr w:rsidR="00535D2A" w:rsidRPr="0007072C" w:rsidTr="002359DE">
        <w:trPr>
          <w:trHeight w:val="705"/>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12</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设备管理数据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接入站点档案信息、运维记录、运行状态监控记录等数据</w:t>
            </w:r>
          </w:p>
        </w:tc>
      </w:tr>
      <w:tr w:rsidR="00535D2A" w:rsidRPr="0007072C" w:rsidTr="002359DE">
        <w:trPr>
          <w:trHeight w:val="93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13</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短信发送数据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接入在预警推送、工单处置过程中向各级管理人员发送的短信内容，包括接收对象、发送时间、短信内容、发送人等字段</w:t>
            </w:r>
          </w:p>
        </w:tc>
      </w:tr>
      <w:tr w:rsidR="00535D2A" w:rsidRPr="0007072C" w:rsidTr="002359DE">
        <w:trPr>
          <w:trHeight w:val="660"/>
        </w:trPr>
        <w:tc>
          <w:tcPr>
            <w:tcW w:w="391"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14</w:t>
            </w:r>
          </w:p>
        </w:tc>
        <w:tc>
          <w:tcPr>
            <w:tcW w:w="914"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rPr>
                <w:sz w:val="22"/>
              </w:rPr>
            </w:pPr>
          </w:p>
        </w:tc>
        <w:tc>
          <w:tcPr>
            <w:tcW w:w="104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多媒体数据</w:t>
            </w:r>
          </w:p>
        </w:tc>
        <w:tc>
          <w:tcPr>
            <w:tcW w:w="6202"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能够存储照片、文件等信息</w:t>
            </w:r>
          </w:p>
        </w:tc>
      </w:tr>
    </w:tbl>
    <w:p w:rsidR="00535D2A" w:rsidRPr="0007072C" w:rsidRDefault="00535D2A" w:rsidP="00535D2A">
      <w:pPr>
        <w:spacing w:before="95" w:line="220" w:lineRule="auto"/>
        <w:ind w:left="476"/>
        <w:rPr>
          <w:rFonts w:eastAsiaTheme="minorEastAsia"/>
          <w:spacing w:val="-1"/>
          <w:sz w:val="22"/>
        </w:rPr>
      </w:pPr>
      <w:r w:rsidRPr="0007072C">
        <w:rPr>
          <w:spacing w:val="-1"/>
          <w:sz w:val="22"/>
        </w:rPr>
        <w:lastRenderedPageBreak/>
        <w:t>10.2.</w:t>
      </w:r>
      <w:r w:rsidRPr="0007072C">
        <w:rPr>
          <w:rFonts w:hint="eastAsia"/>
          <w:spacing w:val="-1"/>
          <w:sz w:val="22"/>
        </w:rPr>
        <w:t>7</w:t>
      </w:r>
      <w:r w:rsidRPr="0007072C">
        <w:rPr>
          <w:spacing w:val="-1"/>
          <w:sz w:val="22"/>
        </w:rPr>
        <w:t xml:space="preserve"> </w:t>
      </w:r>
      <w:r w:rsidRPr="0007072C">
        <w:rPr>
          <w:rFonts w:hint="eastAsia"/>
          <w:spacing w:val="-1"/>
          <w:sz w:val="22"/>
        </w:rPr>
        <w:t>密码应用</w:t>
      </w:r>
    </w:p>
    <w:tbl>
      <w:tblPr>
        <w:tblStyle w:val="af8"/>
        <w:tblW w:w="0" w:type="auto"/>
        <w:tblLook w:val="04A0" w:firstRow="1" w:lastRow="0" w:firstColumn="1" w:lastColumn="0" w:noHBand="0" w:noVBand="1"/>
      </w:tblPr>
      <w:tblGrid>
        <w:gridCol w:w="876"/>
        <w:gridCol w:w="7420"/>
      </w:tblGrid>
      <w:tr w:rsidR="00535D2A" w:rsidRPr="0007072C" w:rsidTr="002359DE">
        <w:trPr>
          <w:trHeight w:val="300"/>
        </w:trPr>
        <w:tc>
          <w:tcPr>
            <w:tcW w:w="87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编号</w:t>
            </w:r>
          </w:p>
        </w:tc>
        <w:tc>
          <w:tcPr>
            <w:tcW w:w="742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rFonts w:hint="eastAsia"/>
                <w:sz w:val="22"/>
              </w:rPr>
              <w:t>指标要求</w:t>
            </w:r>
          </w:p>
        </w:tc>
      </w:tr>
      <w:tr w:rsidR="00535D2A" w:rsidRPr="0007072C" w:rsidTr="002359DE">
        <w:trPr>
          <w:trHeight w:val="576"/>
        </w:trPr>
        <w:tc>
          <w:tcPr>
            <w:tcW w:w="876"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widowControl/>
              <w:spacing w:line="400" w:lineRule="exact"/>
              <w:rPr>
                <w:sz w:val="22"/>
              </w:rPr>
            </w:pPr>
            <w:r w:rsidRPr="0007072C">
              <w:rPr>
                <w:sz w:val="22"/>
              </w:rPr>
              <w:t>1</w:t>
            </w:r>
          </w:p>
        </w:tc>
        <w:tc>
          <w:tcPr>
            <w:tcW w:w="7420" w:type="dxa"/>
            <w:tcBorders>
              <w:top w:val="single" w:sz="4" w:space="0" w:color="auto"/>
              <w:left w:val="single" w:sz="4" w:space="0" w:color="auto"/>
              <w:bottom w:val="single" w:sz="4" w:space="0" w:color="auto"/>
              <w:right w:val="single" w:sz="4" w:space="0" w:color="auto"/>
            </w:tcBorders>
            <w:vAlign w:val="center"/>
          </w:tcPr>
          <w:p w:rsidR="00535D2A" w:rsidRPr="0007072C" w:rsidRDefault="00535D2A" w:rsidP="002359DE">
            <w:pPr>
              <w:spacing w:line="400" w:lineRule="exact"/>
              <w:rPr>
                <w:sz w:val="22"/>
              </w:rPr>
            </w:pPr>
            <w:r w:rsidRPr="0007072C">
              <w:rPr>
                <w:rFonts w:ascii="宋体" w:hAnsi="宋体" w:cs="宋体" w:hint="eastAsia"/>
                <w:sz w:val="22"/>
              </w:rPr>
              <w:t>完成</w:t>
            </w:r>
            <w:r w:rsidRPr="0007072C">
              <w:rPr>
                <w:rFonts w:cs="宋体" w:hint="eastAsia"/>
                <w:sz w:val="22"/>
              </w:rPr>
              <w:t>密码应用调用接口开发</w:t>
            </w:r>
          </w:p>
        </w:tc>
      </w:tr>
    </w:tbl>
    <w:p w:rsidR="00535D2A" w:rsidRPr="00994539" w:rsidRDefault="00535D2A" w:rsidP="00535D2A">
      <w:pPr>
        <w:adjustRightInd w:val="0"/>
        <w:snapToGrid w:val="0"/>
        <w:spacing w:line="300" w:lineRule="auto"/>
        <w:rPr>
          <w:rFonts w:ascii="Times New Roman" w:hAnsi="Times New Roman"/>
          <w:color w:val="000000"/>
          <w:sz w:val="22"/>
        </w:rPr>
      </w:pPr>
    </w:p>
    <w:p w:rsidR="00535D2A" w:rsidRPr="00B15FF6" w:rsidRDefault="00535D2A" w:rsidP="00535D2A">
      <w:pPr>
        <w:adjustRightInd w:val="0"/>
        <w:snapToGrid w:val="0"/>
        <w:spacing w:line="300" w:lineRule="auto"/>
        <w:ind w:firstLineChars="200" w:firstLine="440"/>
        <w:rPr>
          <w:rFonts w:ascii="Times New Roman" w:hAnsi="Times New Roman"/>
          <w:color w:val="000000"/>
          <w:sz w:val="22"/>
        </w:rPr>
      </w:pPr>
      <w:bookmarkStart w:id="22" w:name="_Toc162530575"/>
      <w:r w:rsidRPr="00B15FF6">
        <w:rPr>
          <w:rFonts w:ascii="Times New Roman" w:hAnsi="Times New Roman" w:hint="eastAsia"/>
          <w:color w:val="000000"/>
          <w:sz w:val="22"/>
        </w:rPr>
        <w:t>10.</w:t>
      </w:r>
      <w:r>
        <w:rPr>
          <w:rFonts w:ascii="Times New Roman" w:hAnsi="Times New Roman" w:hint="eastAsia"/>
          <w:color w:val="000000"/>
          <w:sz w:val="22"/>
        </w:rPr>
        <w:t>3</w:t>
      </w:r>
      <w:r w:rsidRPr="00B15FF6">
        <w:rPr>
          <w:rFonts w:ascii="Times New Roman" w:hAnsi="Times New Roman" w:hint="eastAsia"/>
          <w:color w:val="000000"/>
          <w:sz w:val="22"/>
        </w:rPr>
        <w:t>性能要求</w:t>
      </w:r>
    </w:p>
    <w:tbl>
      <w:tblPr>
        <w:tblW w:w="5000" w:type="pct"/>
        <w:tblLook w:val="04A0" w:firstRow="1" w:lastRow="0" w:firstColumn="1" w:lastColumn="0" w:noHBand="0" w:noVBand="1"/>
      </w:tblPr>
      <w:tblGrid>
        <w:gridCol w:w="600"/>
        <w:gridCol w:w="1174"/>
        <w:gridCol w:w="2133"/>
        <w:gridCol w:w="4615"/>
      </w:tblGrid>
      <w:tr w:rsidR="00535D2A" w:rsidRPr="0007072C" w:rsidTr="002359DE">
        <w:trPr>
          <w:trHeight w:val="276"/>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序号</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一级考核项</w:t>
            </w:r>
          </w:p>
        </w:tc>
        <w:tc>
          <w:tcPr>
            <w:tcW w:w="1251" w:type="pct"/>
            <w:tcBorders>
              <w:top w:val="single" w:sz="4" w:space="0" w:color="auto"/>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二级考核指标</w:t>
            </w:r>
          </w:p>
        </w:tc>
        <w:tc>
          <w:tcPr>
            <w:tcW w:w="2722" w:type="pct"/>
            <w:tcBorders>
              <w:top w:val="single" w:sz="4" w:space="0" w:color="auto"/>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指标值</w:t>
            </w:r>
          </w:p>
        </w:tc>
      </w:tr>
      <w:tr w:rsidR="00535D2A" w:rsidRPr="0007072C" w:rsidTr="002359DE">
        <w:trPr>
          <w:trHeight w:val="276"/>
        </w:trPr>
        <w:tc>
          <w:tcPr>
            <w:tcW w:w="3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t>1</w:t>
            </w:r>
          </w:p>
        </w:tc>
        <w:tc>
          <w:tcPr>
            <w:tcW w:w="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t>数量指标</w:t>
            </w: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大气监测因子</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≥125 个</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大气监测覆盖范围</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12 个街道，20 个镇</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地表水监测因子</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≥10 个</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噪声地图试点范围</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31.26平方公里</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软件实施内容</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4 个应用子系统,1个可视化大屏，1个数据资源中心</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软件对接硬件站点数量</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≥246 个</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软件系统用户访问数</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≥500 个</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软件系统并发用户数量</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≥100个</w:t>
            </w:r>
          </w:p>
        </w:tc>
      </w:tr>
      <w:tr w:rsidR="00535D2A" w:rsidRPr="0007072C" w:rsidTr="002359DE">
        <w:trPr>
          <w:trHeight w:val="276"/>
        </w:trPr>
        <w:tc>
          <w:tcPr>
            <w:tcW w:w="3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t>2</w:t>
            </w:r>
          </w:p>
        </w:tc>
        <w:tc>
          <w:tcPr>
            <w:tcW w:w="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t>质量指标</w:t>
            </w: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硬件稳定运行时间</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3~5 年内保持稳定运行</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数据有效性</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在线监测数据</w:t>
            </w:r>
            <w:r w:rsidRPr="008A5BD2">
              <w:rPr>
                <w:rFonts w:ascii="等线" w:eastAsia="等线" w:hAnsi="等线" w:cs="宋体" w:hint="eastAsia"/>
                <w:bCs/>
                <w:kern w:val="0"/>
                <w:sz w:val="22"/>
              </w:rPr>
              <w:t>年</w:t>
            </w:r>
            <w:r w:rsidRPr="0007072C">
              <w:rPr>
                <w:rFonts w:ascii="等线" w:eastAsia="等线" w:hAnsi="等线" w:cs="宋体" w:hint="eastAsia"/>
                <w:color w:val="000000"/>
                <w:kern w:val="0"/>
                <w:sz w:val="22"/>
              </w:rPr>
              <w:t>有效率达到90%以上</w:t>
            </w:r>
          </w:p>
        </w:tc>
      </w:tr>
      <w:tr w:rsidR="00535D2A" w:rsidRPr="0007072C" w:rsidTr="002359DE">
        <w:trPr>
          <w:trHeight w:val="276"/>
        </w:trPr>
        <w:tc>
          <w:tcPr>
            <w:tcW w:w="343"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535D2A" w:rsidRPr="0007072C" w:rsidRDefault="00535D2A" w:rsidP="002359DE">
            <w:pPr>
              <w:widowControl/>
              <w:jc w:val="left"/>
              <w:rPr>
                <w:rFonts w:ascii="等线" w:eastAsia="等线" w:hAnsi="等线" w:cs="宋体"/>
                <w:color w:val="000000"/>
                <w:kern w:val="0"/>
                <w:sz w:val="22"/>
              </w:rPr>
            </w:pP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系统稳定运行时间</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3~5 年内保持连续运行</w:t>
            </w:r>
          </w:p>
        </w:tc>
      </w:tr>
      <w:tr w:rsidR="00535D2A" w:rsidRPr="0007072C" w:rsidTr="002359DE">
        <w:trPr>
          <w:trHeight w:val="552"/>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t>3</w:t>
            </w:r>
          </w:p>
        </w:tc>
        <w:tc>
          <w:tcPr>
            <w:tcW w:w="684"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t>时效性指</w:t>
            </w:r>
            <w:r w:rsidRPr="0007072C">
              <w:rPr>
                <w:rFonts w:ascii="等线" w:eastAsia="等线" w:hAnsi="等线" w:cs="宋体" w:hint="eastAsia"/>
                <w:color w:val="000000"/>
                <w:kern w:val="0"/>
                <w:sz w:val="22"/>
              </w:rPr>
              <w:lastRenderedPageBreak/>
              <w:t>标</w:t>
            </w: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lastRenderedPageBreak/>
              <w:t>系统平均响应时间</w:t>
            </w:r>
          </w:p>
        </w:tc>
        <w:tc>
          <w:tcPr>
            <w:tcW w:w="2722" w:type="pct"/>
            <w:tcBorders>
              <w:top w:val="nil"/>
              <w:left w:val="nil"/>
              <w:bottom w:val="single" w:sz="4" w:space="0" w:color="auto"/>
              <w:right w:val="single" w:sz="4" w:space="0" w:color="auto"/>
            </w:tcBorders>
            <w:shd w:val="clear" w:color="auto" w:fill="auto"/>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在局域网内每个静态页面请求时间不超过1</w:t>
            </w:r>
            <w:r w:rsidRPr="0007072C">
              <w:rPr>
                <w:rFonts w:ascii="等线" w:eastAsia="等线" w:hAnsi="等线" w:cs="宋体" w:hint="eastAsia"/>
                <w:color w:val="000000"/>
                <w:kern w:val="0"/>
                <w:sz w:val="22"/>
              </w:rPr>
              <w:lastRenderedPageBreak/>
              <w:t>秒，每个动态页面请求时间不超过5秒</w:t>
            </w:r>
          </w:p>
        </w:tc>
      </w:tr>
      <w:tr w:rsidR="00535D2A" w:rsidRPr="0007072C" w:rsidTr="002359DE">
        <w:trPr>
          <w:trHeight w:val="276"/>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35D2A" w:rsidRPr="0007072C" w:rsidRDefault="00535D2A" w:rsidP="002359DE">
            <w:pPr>
              <w:widowControl/>
              <w:jc w:val="center"/>
              <w:rPr>
                <w:rFonts w:ascii="等线" w:eastAsia="等线" w:hAnsi="等线" w:cs="宋体"/>
                <w:color w:val="000000"/>
                <w:kern w:val="0"/>
                <w:sz w:val="22"/>
              </w:rPr>
            </w:pPr>
            <w:r w:rsidRPr="0007072C">
              <w:rPr>
                <w:rFonts w:ascii="等线" w:eastAsia="等线" w:hAnsi="等线" w:cs="宋体" w:hint="eastAsia"/>
                <w:color w:val="000000"/>
                <w:kern w:val="0"/>
                <w:sz w:val="22"/>
              </w:rPr>
              <w:lastRenderedPageBreak/>
              <w:t>4</w:t>
            </w:r>
          </w:p>
        </w:tc>
        <w:tc>
          <w:tcPr>
            <w:tcW w:w="684"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信息共享</w:t>
            </w:r>
          </w:p>
        </w:tc>
        <w:tc>
          <w:tcPr>
            <w:tcW w:w="1251"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信息共享</w:t>
            </w:r>
          </w:p>
        </w:tc>
        <w:tc>
          <w:tcPr>
            <w:tcW w:w="2722" w:type="pct"/>
            <w:tcBorders>
              <w:top w:val="nil"/>
              <w:left w:val="nil"/>
              <w:bottom w:val="single" w:sz="4" w:space="0" w:color="auto"/>
              <w:right w:val="single" w:sz="4" w:space="0" w:color="auto"/>
            </w:tcBorders>
            <w:shd w:val="clear" w:color="auto" w:fill="auto"/>
            <w:noWrap/>
            <w:vAlign w:val="center"/>
            <w:hideMark/>
          </w:tcPr>
          <w:p w:rsidR="00535D2A" w:rsidRPr="0007072C" w:rsidRDefault="00535D2A" w:rsidP="002359DE">
            <w:pPr>
              <w:widowControl/>
              <w:jc w:val="left"/>
              <w:rPr>
                <w:rFonts w:ascii="等线" w:eastAsia="等线" w:hAnsi="等线" w:cs="宋体"/>
                <w:color w:val="000000"/>
                <w:kern w:val="0"/>
                <w:sz w:val="22"/>
              </w:rPr>
            </w:pPr>
            <w:r w:rsidRPr="0007072C">
              <w:rPr>
                <w:rFonts w:ascii="等线" w:eastAsia="等线" w:hAnsi="等线" w:cs="宋体" w:hint="eastAsia"/>
                <w:color w:val="000000"/>
                <w:kern w:val="0"/>
                <w:sz w:val="22"/>
              </w:rPr>
              <w:t>实现与市、区相关平台的信息交换</w:t>
            </w:r>
          </w:p>
        </w:tc>
      </w:tr>
    </w:tbl>
    <w:p w:rsidR="00535D2A" w:rsidRPr="00526DB9"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10.4</w:t>
      </w:r>
      <w:r w:rsidRPr="00526DB9">
        <w:rPr>
          <w:rFonts w:ascii="Times New Roman" w:hAnsi="Times New Roman" w:hint="eastAsia"/>
          <w:color w:val="000000"/>
          <w:sz w:val="22"/>
        </w:rPr>
        <w:t>系统对接及数据迁移</w:t>
      </w:r>
      <w:r>
        <w:rPr>
          <w:rFonts w:ascii="Times New Roman" w:hAnsi="Times New Roman" w:hint="eastAsia"/>
          <w:color w:val="000000"/>
          <w:sz w:val="22"/>
        </w:rPr>
        <w:t>要求</w:t>
      </w:r>
    </w:p>
    <w:p w:rsidR="00535D2A" w:rsidRPr="00526DB9" w:rsidRDefault="00535D2A" w:rsidP="00535D2A">
      <w:pPr>
        <w:adjustRightInd w:val="0"/>
        <w:snapToGrid w:val="0"/>
        <w:spacing w:line="300" w:lineRule="auto"/>
        <w:ind w:firstLineChars="200" w:firstLine="440"/>
        <w:rPr>
          <w:rFonts w:ascii="Times New Roman" w:hAnsi="Times New Roman"/>
          <w:color w:val="000000"/>
          <w:sz w:val="22"/>
        </w:rPr>
      </w:pPr>
      <w:r w:rsidRPr="00526DB9">
        <w:rPr>
          <w:rFonts w:ascii="Times New Roman" w:hAnsi="Times New Roman" w:hint="eastAsia"/>
          <w:color w:val="000000"/>
          <w:sz w:val="22"/>
        </w:rPr>
        <w:t>目前现有浦东新区环境质量与污染源在线监测系统于</w:t>
      </w:r>
      <w:r w:rsidRPr="00526DB9">
        <w:rPr>
          <w:rFonts w:ascii="Times New Roman" w:hAnsi="Times New Roman" w:hint="eastAsia"/>
          <w:color w:val="000000"/>
          <w:sz w:val="22"/>
        </w:rPr>
        <w:t>2005</w:t>
      </w:r>
      <w:r w:rsidRPr="00526DB9">
        <w:rPr>
          <w:rFonts w:ascii="Times New Roman" w:hAnsi="Times New Roman" w:hint="eastAsia"/>
          <w:color w:val="000000"/>
          <w:sz w:val="22"/>
        </w:rPr>
        <w:t>年建设，监控中心软硬件系统老化，不能满足当前管理需求。需将区控站点数据接入和管理功能全部迁移至新建系统。</w:t>
      </w:r>
    </w:p>
    <w:p w:rsidR="00535D2A" w:rsidRPr="00526DB9" w:rsidRDefault="00535D2A" w:rsidP="00535D2A">
      <w:pPr>
        <w:adjustRightInd w:val="0"/>
        <w:snapToGrid w:val="0"/>
        <w:spacing w:line="300" w:lineRule="auto"/>
        <w:ind w:firstLineChars="200" w:firstLine="440"/>
        <w:rPr>
          <w:rFonts w:ascii="Times New Roman" w:hAnsi="Times New Roman"/>
          <w:color w:val="000000"/>
          <w:sz w:val="22"/>
        </w:rPr>
      </w:pPr>
      <w:r w:rsidRPr="00526DB9">
        <w:rPr>
          <w:rFonts w:ascii="Times New Roman" w:hAnsi="Times New Roman" w:hint="eastAsia"/>
          <w:color w:val="000000"/>
          <w:sz w:val="22"/>
        </w:rPr>
        <w:t>通过与上海市水环境质量管理平台、上海市环境空气质量平台、建筑工程颗粒物与噪声在线监测管理系统、上海市声功能区噪声考核自动平台、土壤污染防治监督管理信息系统、建设用地地块土壤污染环境管理系统、上海市生态环境分区管控应用平台等国家、市系统数据对接，建成汇集各级各类环境监测数据。</w:t>
      </w:r>
    </w:p>
    <w:p w:rsidR="00535D2A" w:rsidRPr="00526DB9" w:rsidRDefault="00535D2A" w:rsidP="00535D2A">
      <w:pPr>
        <w:adjustRightInd w:val="0"/>
        <w:snapToGrid w:val="0"/>
        <w:spacing w:line="300" w:lineRule="auto"/>
        <w:ind w:firstLineChars="200" w:firstLine="440"/>
        <w:rPr>
          <w:rFonts w:ascii="Times New Roman" w:hAnsi="Times New Roman"/>
          <w:color w:val="000000"/>
          <w:sz w:val="22"/>
        </w:rPr>
      </w:pPr>
      <w:r w:rsidRPr="00526DB9">
        <w:rPr>
          <w:rFonts w:ascii="Times New Roman" w:hAnsi="Times New Roman" w:hint="eastAsia"/>
          <w:color w:val="000000"/>
          <w:sz w:val="22"/>
        </w:rPr>
        <w:t>同时运行产生的业务数据为上海市相关业务系统提供区控站点监测数据等资源，实现市、区数据资源的对接和共享。</w:t>
      </w:r>
    </w:p>
    <w:p w:rsidR="00535D2A" w:rsidRPr="00526DB9" w:rsidRDefault="00535D2A" w:rsidP="00535D2A">
      <w:pPr>
        <w:adjustRightInd w:val="0"/>
        <w:snapToGrid w:val="0"/>
        <w:spacing w:line="300" w:lineRule="auto"/>
        <w:ind w:firstLineChars="200" w:firstLine="440"/>
        <w:rPr>
          <w:rFonts w:ascii="Times New Roman" w:hAnsi="Times New Roman"/>
          <w:color w:val="000000"/>
          <w:sz w:val="22"/>
        </w:rPr>
      </w:pPr>
      <w:r w:rsidRPr="00526DB9">
        <w:rPr>
          <w:rFonts w:ascii="Times New Roman" w:hAnsi="Times New Roman" w:hint="eastAsia"/>
          <w:color w:val="000000"/>
          <w:sz w:val="22"/>
        </w:rPr>
        <w:t>与新区生态环境局智能综合管理平台、浦东新区</w:t>
      </w:r>
      <w:r w:rsidRPr="00526DB9">
        <w:rPr>
          <w:rFonts w:ascii="Times New Roman" w:hAnsi="Times New Roman" w:hint="eastAsia"/>
          <w:color w:val="000000"/>
          <w:sz w:val="22"/>
        </w:rPr>
        <w:t>Lims</w:t>
      </w:r>
      <w:r w:rsidRPr="00526DB9">
        <w:rPr>
          <w:rFonts w:ascii="Times New Roman" w:hAnsi="Times New Roman" w:hint="eastAsia"/>
          <w:color w:val="000000"/>
          <w:sz w:val="22"/>
        </w:rPr>
        <w:t>系统、浦东新区环保管家信息系统等进行数据对接和共享。同时拟建系统运行产生的业务数据为浦东新区环保管家信息系统开展污染源监管提供数据资源和应用服务。</w:t>
      </w:r>
    </w:p>
    <w:p w:rsidR="00535D2A" w:rsidRPr="00B15FF6" w:rsidRDefault="00535D2A" w:rsidP="00535D2A">
      <w:pPr>
        <w:adjustRightInd w:val="0"/>
        <w:snapToGrid w:val="0"/>
        <w:spacing w:line="300" w:lineRule="auto"/>
        <w:ind w:firstLineChars="200" w:firstLine="442"/>
        <w:jc w:val="left"/>
        <w:outlineLvl w:val="2"/>
        <w:rPr>
          <w:rFonts w:ascii="Times New Roman" w:hAnsi="Times New Roman"/>
          <w:b/>
          <w:color w:val="FF0000"/>
          <w:sz w:val="22"/>
          <w:u w:val="single"/>
        </w:rPr>
      </w:pP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r>
        <w:rPr>
          <w:rFonts w:ascii="Times New Roman" w:hAnsi="Times New Roman"/>
          <w:b/>
          <w:color w:val="000000"/>
          <w:sz w:val="22"/>
        </w:rPr>
        <w:t>11</w:t>
      </w:r>
      <w:r>
        <w:rPr>
          <w:rFonts w:ascii="Times New Roman" w:hAnsi="Times New Roman"/>
          <w:b/>
          <w:color w:val="000000"/>
          <w:sz w:val="22"/>
        </w:rPr>
        <w:t>质量标准和验收方案</w:t>
      </w:r>
      <w:bookmarkEnd w:id="22"/>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w:t>
      </w:r>
      <w:r>
        <w:rPr>
          <w:rFonts w:ascii="Times New Roman" w:hAnsi="Times New Roman"/>
          <w:color w:val="000000"/>
          <w:sz w:val="22"/>
        </w:rPr>
        <w:t>质量标准</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中标人所交付的信息系统还应符合国家和上海市有关系统运行安全之规定。</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w:t>
      </w:r>
      <w:r>
        <w:rPr>
          <w:rFonts w:ascii="Times New Roman" w:hAnsi="Times New Roman"/>
          <w:color w:val="000000"/>
          <w:sz w:val="22"/>
        </w:rPr>
        <w:t>系统测试及验收方案</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 </w:t>
      </w:r>
      <w:r>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11.2.3</w:t>
      </w:r>
      <w:r>
        <w:rPr>
          <w:rFonts w:ascii="Times New Roman" w:hAnsi="Times New Roman"/>
          <w:color w:val="000000"/>
          <w:sz w:val="22"/>
        </w:rPr>
        <w:t>系统具备隐蔽条件或达到中间验收部位，中标人进行自检，并在隐蔽或中间验收前</w:t>
      </w:r>
      <w:r>
        <w:rPr>
          <w:rFonts w:ascii="Times New Roman" w:hAnsi="Times New Roman"/>
          <w:color w:val="000000"/>
          <w:sz w:val="22"/>
        </w:rPr>
        <w:t>48</w:t>
      </w:r>
      <w:r>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w:t>
      </w:r>
      <w:r>
        <w:rPr>
          <w:rFonts w:ascii="Times New Roman" w:hAnsi="Times New Roman"/>
          <w:color w:val="000000"/>
          <w:sz w:val="22"/>
        </w:rPr>
        <w:lastRenderedPageBreak/>
        <w:t>验收。</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r>
        <w:rPr>
          <w:rFonts w:ascii="Times New Roman" w:hAnsi="Times New Roman"/>
          <w:color w:val="000000"/>
          <w:sz w:val="22"/>
        </w:rPr>
        <w:t>中标人应在进行系统交付前</w:t>
      </w:r>
      <w:r>
        <w:rPr>
          <w:rFonts w:ascii="Times New Roman" w:hAnsi="Times New Roman"/>
          <w:color w:val="000000"/>
          <w:sz w:val="22"/>
        </w:rPr>
        <w:t>5</w:t>
      </w:r>
      <w:r>
        <w:rPr>
          <w:rFonts w:ascii="Times New Roman" w:hAnsi="Times New Roman"/>
          <w:color w:val="000000"/>
          <w:sz w:val="22"/>
        </w:rPr>
        <w:t>个工作日内，以书面方式通知采购人并向采购人提供完整的竣工资料、竣工验收报告及竣工图。采购人应当在接到通知与资料的</w:t>
      </w:r>
      <w:r>
        <w:rPr>
          <w:rFonts w:ascii="Times New Roman" w:hAnsi="Times New Roman"/>
          <w:color w:val="000000"/>
          <w:sz w:val="22"/>
        </w:rPr>
        <w:t>5</w:t>
      </w:r>
      <w:r>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自系统功能检测通过之日起，采购人拥有</w:t>
      </w:r>
      <w:r w:rsidRPr="0007072C">
        <w:rPr>
          <w:rFonts w:ascii="宋体" w:hAnsi="宋体" w:cs="宋体" w:hint="eastAsia"/>
          <w:spacing w:val="-1"/>
          <w:sz w:val="22"/>
        </w:rPr>
        <w:t>三个月</w:t>
      </w:r>
      <w:r>
        <w:rPr>
          <w:rFonts w:ascii="Times New Roman" w:hAnsi="Times New Roman"/>
          <w:color w:val="000000"/>
          <w:sz w:val="22"/>
        </w:rPr>
        <w:t>的系统试运行权利。系统验收通过的日期为实际竣工日期。</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11.2.9</w:t>
      </w:r>
      <w:r>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系统试运行完成后，采购人应及时进行系统验收。中标人应当以书面形式向采购人递交验收通知书，采购人在收到验收通知书后的</w:t>
      </w:r>
      <w:r>
        <w:rPr>
          <w:rFonts w:ascii="Times New Roman" w:hAnsi="Times New Roman"/>
          <w:color w:val="000000"/>
          <w:sz w:val="22"/>
        </w:rPr>
        <w:t>5</w:t>
      </w:r>
      <w:r>
        <w:rPr>
          <w:rFonts w:ascii="Times New Roman" w:hAnsi="Times New Roman"/>
          <w:color w:val="000000"/>
          <w:sz w:val="22"/>
        </w:rPr>
        <w:t>个工作日内，确定具体日期，由双方按照本合同的规定完成系统验收。采购人有权委托第三方检测机构进行验收，对此中标人应当配合。</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11.2.11 </w:t>
      </w:r>
      <w:r>
        <w:rPr>
          <w:rFonts w:ascii="Times New Roman" w:hAnsi="Times New Roman"/>
          <w:color w:val="000000"/>
          <w:sz w:val="22"/>
        </w:rPr>
        <w:t>如果属于中标人原因致使系统未能通过验收，中标人应当排除故障，并自行承担相关费用，同时延长试运行期，直至系统完全符合验收标准。</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11.2.12 </w:t>
      </w:r>
      <w:r>
        <w:rPr>
          <w:rFonts w:ascii="Times New Roman" w:hAnsi="Times New Roman"/>
          <w:color w:val="000000"/>
          <w:sz w:val="22"/>
        </w:rPr>
        <w:t>如果属于采购人原因致使系统未能通过验收，采购人应在合理时间内排除故障，再次进行验收。</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11.2.13 </w:t>
      </w:r>
      <w:r>
        <w:rPr>
          <w:rFonts w:ascii="Times New Roman" w:hAnsi="Times New Roman"/>
          <w:color w:val="000000"/>
          <w:sz w:val="22"/>
        </w:rPr>
        <w:t>采购人根据信息系统的技术规格要求和质量标准，对信息系统验收合格，签署验收意见。</w:t>
      </w:r>
    </w:p>
    <w:p w:rsidR="00535D2A" w:rsidRPr="00041145" w:rsidRDefault="00535D2A" w:rsidP="00535D2A">
      <w:pPr>
        <w:adjustRightInd w:val="0"/>
        <w:snapToGrid w:val="0"/>
        <w:spacing w:line="300" w:lineRule="auto"/>
        <w:ind w:firstLineChars="200" w:firstLine="440"/>
        <w:rPr>
          <w:rFonts w:ascii="Times New Roman" w:hAnsi="Times New Roman"/>
          <w:color w:val="000000"/>
          <w:sz w:val="22"/>
        </w:rPr>
      </w:pPr>
      <w:r w:rsidRPr="00041145">
        <w:rPr>
          <w:rFonts w:ascii="Times New Roman" w:hAnsi="Times New Roman" w:hint="eastAsia"/>
          <w:color w:val="000000"/>
          <w:sz w:val="22"/>
        </w:rPr>
        <w:t xml:space="preserve">11.2.14 </w:t>
      </w:r>
      <w:r w:rsidRPr="00041145">
        <w:rPr>
          <w:rFonts w:ascii="Times New Roman" w:hAnsi="Times New Roman" w:hint="eastAsia"/>
          <w:color w:val="000000"/>
          <w:sz w:val="22"/>
        </w:rPr>
        <w:t>应用软件开发初步验收和最终验收前需要投标人首先自行检测验收，并向采购人提供</w:t>
      </w:r>
      <w:r w:rsidRPr="00041145">
        <w:rPr>
          <w:rFonts w:ascii="Times New Roman" w:hAnsi="Times New Roman" w:hint="eastAsia"/>
          <w:color w:val="000000"/>
          <w:sz w:val="22"/>
        </w:rPr>
        <w:t xml:space="preserve"> </w:t>
      </w:r>
      <w:r w:rsidRPr="00041145">
        <w:rPr>
          <w:rFonts w:ascii="Times New Roman" w:hAnsi="Times New Roman" w:hint="eastAsia"/>
          <w:color w:val="000000"/>
          <w:sz w:val="22"/>
        </w:rPr>
        <w:t>验收报告；</w:t>
      </w:r>
    </w:p>
    <w:p w:rsidR="00535D2A" w:rsidRPr="00041145" w:rsidRDefault="00535D2A" w:rsidP="00535D2A">
      <w:pPr>
        <w:adjustRightInd w:val="0"/>
        <w:snapToGrid w:val="0"/>
        <w:spacing w:line="300" w:lineRule="auto"/>
        <w:ind w:firstLineChars="200" w:firstLine="440"/>
        <w:rPr>
          <w:rFonts w:ascii="Times New Roman" w:hAnsi="Times New Roman"/>
          <w:color w:val="000000"/>
          <w:sz w:val="22"/>
        </w:rPr>
      </w:pPr>
      <w:r w:rsidRPr="00041145">
        <w:rPr>
          <w:rFonts w:ascii="Times New Roman" w:hAnsi="Times New Roman" w:hint="eastAsia"/>
          <w:color w:val="000000"/>
          <w:sz w:val="22"/>
        </w:rPr>
        <w:t xml:space="preserve">11.2.15 </w:t>
      </w:r>
      <w:r w:rsidRPr="00041145">
        <w:rPr>
          <w:rFonts w:ascii="Times New Roman" w:hAnsi="Times New Roman" w:hint="eastAsia"/>
          <w:color w:val="000000"/>
          <w:sz w:val="22"/>
        </w:rPr>
        <w:t>项目验收流程按照采购人验收流程进行，在项目应用软件开发部分各项工作完成、系统正常运行后，可进行初步验收，初步验收后并且稳定试运行三个月后可进行最终验收，由投标人提供最终验收申请和公司验收报告、试运行记录报告等材料并加盖公章，初步验收、最终验收结论必须经过采购人同意。项目相关人员现场验收完毕后一致作出验收报告；</w:t>
      </w:r>
    </w:p>
    <w:p w:rsidR="00535D2A" w:rsidRPr="00041145" w:rsidRDefault="00535D2A" w:rsidP="00535D2A">
      <w:pPr>
        <w:adjustRightInd w:val="0"/>
        <w:snapToGrid w:val="0"/>
        <w:spacing w:line="300" w:lineRule="auto"/>
        <w:ind w:firstLineChars="200" w:firstLine="440"/>
        <w:rPr>
          <w:rFonts w:ascii="Times New Roman" w:hAnsi="Times New Roman"/>
          <w:color w:val="000000"/>
          <w:sz w:val="22"/>
        </w:rPr>
      </w:pPr>
      <w:r w:rsidRPr="00041145">
        <w:rPr>
          <w:rFonts w:ascii="Times New Roman" w:hAnsi="Times New Roman" w:hint="eastAsia"/>
          <w:color w:val="000000"/>
          <w:sz w:val="22"/>
        </w:rPr>
        <w:t xml:space="preserve">11.2.16 </w:t>
      </w:r>
      <w:r w:rsidRPr="00041145">
        <w:rPr>
          <w:rFonts w:ascii="Times New Roman" w:hAnsi="Times New Roman" w:hint="eastAsia"/>
          <w:color w:val="000000"/>
          <w:sz w:val="22"/>
        </w:rPr>
        <w:t>按照招标文件要求完成对采购人的培训作为终验条件之一；</w:t>
      </w:r>
    </w:p>
    <w:p w:rsidR="00535D2A" w:rsidRPr="00FE0D9B" w:rsidRDefault="00535D2A" w:rsidP="00535D2A">
      <w:pPr>
        <w:adjustRightInd w:val="0"/>
        <w:snapToGrid w:val="0"/>
        <w:spacing w:line="300" w:lineRule="auto"/>
        <w:ind w:firstLineChars="200" w:firstLine="440"/>
        <w:rPr>
          <w:rFonts w:ascii="Times New Roman" w:hAnsi="Times New Roman"/>
          <w:color w:val="000000"/>
          <w:sz w:val="22"/>
        </w:rPr>
      </w:pPr>
      <w:r w:rsidRPr="00041145">
        <w:rPr>
          <w:rFonts w:ascii="Times New Roman" w:hAnsi="Times New Roman" w:hint="eastAsia"/>
          <w:color w:val="000000"/>
          <w:sz w:val="22"/>
        </w:rPr>
        <w:t xml:space="preserve">11.2.17 </w:t>
      </w:r>
      <w:r w:rsidRPr="00041145">
        <w:rPr>
          <w:rFonts w:ascii="Times New Roman" w:hAnsi="Times New Roman" w:hint="eastAsia"/>
          <w:color w:val="000000"/>
          <w:sz w:val="22"/>
        </w:rPr>
        <w:t>提供系统相关电子版技术手册（实施方案、技术方案、实施计划、系统测试报告、软</w:t>
      </w:r>
      <w:r w:rsidRPr="00041145">
        <w:rPr>
          <w:rFonts w:ascii="Times New Roman" w:hAnsi="Times New Roman" w:hint="eastAsia"/>
          <w:color w:val="000000"/>
          <w:sz w:val="22"/>
        </w:rPr>
        <w:t xml:space="preserve"> </w:t>
      </w:r>
      <w:r w:rsidRPr="00041145">
        <w:rPr>
          <w:rFonts w:ascii="Times New Roman" w:hAnsi="Times New Roman" w:hint="eastAsia"/>
          <w:color w:val="000000"/>
          <w:sz w:val="22"/>
        </w:rPr>
        <w:t>件培训资料、程序安装维护手册、软件使用操作手册、对外标准接口服务方案、项目验收报告等）作为终验条件之一。</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6"/>
      <w:r>
        <w:rPr>
          <w:rFonts w:ascii="Times New Roman" w:hAnsi="Times New Roman"/>
          <w:b/>
          <w:color w:val="000000"/>
          <w:sz w:val="22"/>
        </w:rPr>
        <w:lastRenderedPageBreak/>
        <w:t>12</w:t>
      </w:r>
      <w:r>
        <w:rPr>
          <w:rFonts w:ascii="Times New Roman" w:hAnsi="Times New Roman"/>
          <w:b/>
          <w:color w:val="000000"/>
          <w:sz w:val="22"/>
        </w:rPr>
        <w:t>人员及设备配备要求</w:t>
      </w:r>
      <w:bookmarkEnd w:id="23"/>
    </w:p>
    <w:p w:rsidR="00535D2A" w:rsidRPr="000C6EDE" w:rsidRDefault="00535D2A" w:rsidP="00535D2A">
      <w:pPr>
        <w:adjustRightInd w:val="0"/>
        <w:snapToGrid w:val="0"/>
        <w:spacing w:line="300" w:lineRule="auto"/>
        <w:ind w:firstLineChars="200" w:firstLine="440"/>
        <w:rPr>
          <w:rFonts w:ascii="Times New Roman" w:hAnsi="Times New Roman"/>
          <w:color w:val="000000"/>
          <w:sz w:val="22"/>
        </w:rPr>
      </w:pPr>
      <w:r w:rsidRPr="000C6EDE">
        <w:rPr>
          <w:rFonts w:ascii="Times New Roman" w:hAnsi="Times New Roman" w:hint="eastAsia"/>
          <w:color w:val="000000"/>
          <w:sz w:val="22"/>
        </w:rPr>
        <w:t>根据本项目实际情况及特点，针对性地组建本项目实施团队，实施团队成员包括：</w:t>
      </w:r>
    </w:p>
    <w:tbl>
      <w:tblPr>
        <w:tblStyle w:val="TableNormal"/>
        <w:tblW w:w="9060" w:type="dxa"/>
        <w:tblInd w:w="1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
        <w:gridCol w:w="1799"/>
        <w:gridCol w:w="617"/>
        <w:gridCol w:w="4293"/>
        <w:gridCol w:w="1873"/>
      </w:tblGrid>
      <w:tr w:rsidR="00535D2A" w:rsidRPr="0007072C" w:rsidTr="002359DE">
        <w:trPr>
          <w:trHeight w:val="436"/>
        </w:trPr>
        <w:tc>
          <w:tcPr>
            <w:tcW w:w="478"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4" w:line="220" w:lineRule="auto"/>
              <w:ind w:left="7"/>
            </w:pPr>
            <w:r w:rsidRPr="0007072C">
              <w:rPr>
                <w:rFonts w:hint="eastAsia"/>
                <w:spacing w:val="-3"/>
              </w:rPr>
              <w:t>序号</w:t>
            </w:r>
          </w:p>
        </w:tc>
        <w:tc>
          <w:tcPr>
            <w:tcW w:w="1799"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2" w:line="218" w:lineRule="auto"/>
              <w:ind w:left="6" w:firstLine="420"/>
            </w:pPr>
            <w:r w:rsidRPr="0007072C">
              <w:rPr>
                <w:rFonts w:hint="eastAsia"/>
                <w:spacing w:val="-5"/>
              </w:rPr>
              <w:t>人员类型</w:t>
            </w:r>
          </w:p>
        </w:tc>
        <w:tc>
          <w:tcPr>
            <w:tcW w:w="617"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2" w:line="218" w:lineRule="auto"/>
              <w:ind w:left="10"/>
            </w:pPr>
            <w:r w:rsidRPr="0007072C">
              <w:rPr>
                <w:rFonts w:hint="eastAsia"/>
                <w:spacing w:val="-5"/>
              </w:rPr>
              <w:t>人数</w:t>
            </w:r>
          </w:p>
        </w:tc>
        <w:tc>
          <w:tcPr>
            <w:tcW w:w="429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2" w:line="220" w:lineRule="auto"/>
              <w:ind w:left="1024" w:firstLine="424"/>
            </w:pPr>
            <w:r w:rsidRPr="0007072C">
              <w:rPr>
                <w:rFonts w:hint="eastAsia"/>
                <w:spacing w:val="-4"/>
              </w:rPr>
              <w:t>工作职责或要求</w:t>
            </w:r>
          </w:p>
        </w:tc>
        <w:tc>
          <w:tcPr>
            <w:tcW w:w="187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2" w:line="220" w:lineRule="auto"/>
            </w:pPr>
            <w:r w:rsidRPr="0007072C">
              <w:rPr>
                <w:rFonts w:hint="eastAsia"/>
                <w:spacing w:val="-4"/>
              </w:rPr>
              <w:t>其他</w:t>
            </w:r>
          </w:p>
        </w:tc>
      </w:tr>
      <w:tr w:rsidR="00535D2A" w:rsidRPr="0007072C" w:rsidTr="002359DE">
        <w:trPr>
          <w:trHeight w:val="1419"/>
        </w:trPr>
        <w:tc>
          <w:tcPr>
            <w:tcW w:w="478"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line="288" w:lineRule="auto"/>
              <w:ind w:firstLine="480"/>
              <w:jc w:val="center"/>
            </w:pPr>
          </w:p>
          <w:p w:rsidR="00535D2A" w:rsidRPr="0007072C" w:rsidRDefault="00535D2A" w:rsidP="002359DE">
            <w:pPr>
              <w:spacing w:line="288" w:lineRule="auto"/>
              <w:ind w:firstLine="480"/>
              <w:jc w:val="center"/>
            </w:pPr>
          </w:p>
          <w:p w:rsidR="00535D2A" w:rsidRPr="0007072C" w:rsidRDefault="00535D2A" w:rsidP="002359DE">
            <w:pPr>
              <w:spacing w:before="64" w:line="184" w:lineRule="auto"/>
              <w:rPr>
                <w:sz w:val="22"/>
              </w:rPr>
            </w:pPr>
            <w:r w:rsidRPr="0007072C">
              <w:rPr>
                <w:sz w:val="22"/>
              </w:rPr>
              <w:t>1</w:t>
            </w:r>
          </w:p>
        </w:tc>
        <w:tc>
          <w:tcPr>
            <w:tcW w:w="1799"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line="273" w:lineRule="auto"/>
              <w:ind w:firstLine="480"/>
              <w:rPr>
                <w:rFonts w:eastAsiaTheme="minorEastAsia"/>
              </w:rPr>
            </w:pPr>
          </w:p>
          <w:p w:rsidR="00535D2A" w:rsidRPr="0007072C" w:rsidRDefault="00535D2A" w:rsidP="002359DE">
            <w:pPr>
              <w:spacing w:line="273" w:lineRule="auto"/>
              <w:ind w:firstLine="480"/>
            </w:pPr>
          </w:p>
          <w:p w:rsidR="00535D2A" w:rsidRPr="0007072C" w:rsidRDefault="00535D2A" w:rsidP="002359DE">
            <w:pPr>
              <w:pStyle w:val="TableText"/>
              <w:spacing w:before="71" w:line="220" w:lineRule="auto"/>
            </w:pPr>
            <w:r w:rsidRPr="0007072C">
              <w:rPr>
                <w:rFonts w:hint="eastAsia"/>
                <w:spacing w:val="-5"/>
              </w:rPr>
              <w:t>项目经理</w:t>
            </w:r>
          </w:p>
        </w:tc>
        <w:tc>
          <w:tcPr>
            <w:tcW w:w="617"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line="288" w:lineRule="auto"/>
              <w:ind w:firstLine="480"/>
              <w:jc w:val="center"/>
            </w:pPr>
          </w:p>
          <w:p w:rsidR="00535D2A" w:rsidRPr="0007072C" w:rsidRDefault="00535D2A" w:rsidP="002359DE">
            <w:pPr>
              <w:spacing w:line="288" w:lineRule="auto"/>
              <w:ind w:firstLine="480"/>
              <w:jc w:val="center"/>
            </w:pPr>
          </w:p>
          <w:p w:rsidR="00535D2A" w:rsidRPr="0007072C" w:rsidRDefault="00535D2A" w:rsidP="002359DE">
            <w:pPr>
              <w:spacing w:before="64" w:line="184" w:lineRule="auto"/>
              <w:rPr>
                <w:sz w:val="22"/>
              </w:rPr>
            </w:pPr>
            <w:r w:rsidRPr="0007072C">
              <w:rPr>
                <w:sz w:val="22"/>
              </w:rPr>
              <w:t>1</w:t>
            </w:r>
          </w:p>
        </w:tc>
        <w:tc>
          <w:tcPr>
            <w:tcW w:w="429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line="273" w:lineRule="auto"/>
              <w:ind w:firstLine="480"/>
              <w:rPr>
                <w:rFonts w:eastAsiaTheme="minorEastAsia"/>
                <w:lang w:eastAsia="zh-CN"/>
              </w:rPr>
            </w:pPr>
          </w:p>
          <w:p w:rsidR="00535D2A" w:rsidRPr="0007072C" w:rsidRDefault="00535D2A" w:rsidP="002359DE">
            <w:pPr>
              <w:spacing w:line="273" w:lineRule="auto"/>
              <w:ind w:firstLine="480"/>
              <w:rPr>
                <w:lang w:eastAsia="zh-CN"/>
              </w:rPr>
            </w:pPr>
          </w:p>
          <w:p w:rsidR="00535D2A" w:rsidRPr="0007072C" w:rsidRDefault="00535D2A" w:rsidP="002359DE">
            <w:pPr>
              <w:pStyle w:val="TableText"/>
              <w:spacing w:before="72" w:line="218" w:lineRule="auto"/>
              <w:rPr>
                <w:lang w:eastAsia="zh-CN"/>
              </w:rPr>
            </w:pPr>
            <w:r w:rsidRPr="0007072C">
              <w:rPr>
                <w:rFonts w:hint="eastAsia"/>
                <w:spacing w:val="-4"/>
                <w:lang w:eastAsia="zh-CN"/>
              </w:rPr>
              <w:t>负责项目整体实施的协调工作</w:t>
            </w:r>
          </w:p>
        </w:tc>
        <w:tc>
          <w:tcPr>
            <w:tcW w:w="187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50" w:line="228" w:lineRule="auto"/>
              <w:ind w:right="143"/>
              <w:rPr>
                <w:lang w:eastAsia="zh-CN"/>
              </w:rPr>
            </w:pPr>
            <w:r w:rsidRPr="0007072C">
              <w:rPr>
                <w:rFonts w:hint="eastAsia"/>
                <w:spacing w:val="-12"/>
                <w:lang w:eastAsia="zh-CN"/>
              </w:rPr>
              <w:t>具有</w:t>
            </w:r>
            <w:r w:rsidRPr="0007072C">
              <w:rPr>
                <w:rFonts w:hint="eastAsia"/>
                <w:spacing w:val="-27"/>
                <w:lang w:eastAsia="zh-CN"/>
              </w:rPr>
              <w:t xml:space="preserve"> </w:t>
            </w:r>
            <w:r w:rsidRPr="0007072C">
              <w:rPr>
                <w:rFonts w:ascii="Times New Roman" w:hAnsi="Times New Roman" w:cs="Times New Roman"/>
                <w:spacing w:val="-12"/>
                <w:lang w:eastAsia="zh-CN"/>
              </w:rPr>
              <w:t>5</w:t>
            </w:r>
            <w:r w:rsidRPr="0007072C">
              <w:rPr>
                <w:rFonts w:hint="eastAsia"/>
                <w:spacing w:val="-12"/>
                <w:lang w:eastAsia="zh-CN"/>
              </w:rPr>
              <w:t>年以上信息</w:t>
            </w:r>
            <w:r w:rsidRPr="0007072C">
              <w:rPr>
                <w:rFonts w:hint="eastAsia"/>
                <w:lang w:eastAsia="zh-CN"/>
              </w:rPr>
              <w:t xml:space="preserve"> </w:t>
            </w:r>
            <w:r w:rsidRPr="0007072C">
              <w:rPr>
                <w:rFonts w:hint="eastAsia"/>
                <w:spacing w:val="-5"/>
                <w:lang w:eastAsia="zh-CN"/>
              </w:rPr>
              <w:t>化项目管理工</w:t>
            </w:r>
            <w:r w:rsidRPr="0007072C">
              <w:rPr>
                <w:rFonts w:hint="eastAsia"/>
                <w:spacing w:val="-7"/>
                <w:lang w:eastAsia="zh-CN"/>
              </w:rPr>
              <w:t>作经验，具有</w:t>
            </w:r>
            <w:r w:rsidRPr="0007072C">
              <w:rPr>
                <w:rFonts w:hint="eastAsia"/>
                <w:spacing w:val="38"/>
                <w:lang w:eastAsia="zh-CN"/>
              </w:rPr>
              <w:t>类似项目经</w:t>
            </w:r>
            <w:r w:rsidRPr="0007072C">
              <w:rPr>
                <w:rFonts w:hint="eastAsia"/>
                <w:spacing w:val="-11"/>
                <w:lang w:eastAsia="zh-CN"/>
              </w:rPr>
              <w:t>验。</w:t>
            </w:r>
          </w:p>
        </w:tc>
      </w:tr>
      <w:tr w:rsidR="00535D2A" w:rsidRPr="0007072C" w:rsidTr="002359DE">
        <w:trPr>
          <w:trHeight w:val="575"/>
        </w:trPr>
        <w:tc>
          <w:tcPr>
            <w:tcW w:w="478"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214" w:line="184" w:lineRule="auto"/>
              <w:rPr>
                <w:sz w:val="22"/>
              </w:rPr>
            </w:pPr>
            <w:r w:rsidRPr="0007072C">
              <w:rPr>
                <w:sz w:val="22"/>
              </w:rPr>
              <w:t>2</w:t>
            </w:r>
          </w:p>
        </w:tc>
        <w:tc>
          <w:tcPr>
            <w:tcW w:w="1799"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84" w:line="218" w:lineRule="auto"/>
            </w:pPr>
            <w:r w:rsidRPr="0007072C">
              <w:rPr>
                <w:rFonts w:hint="eastAsia"/>
                <w:spacing w:val="-5"/>
              </w:rPr>
              <w:t>系统设计师</w:t>
            </w:r>
          </w:p>
        </w:tc>
        <w:tc>
          <w:tcPr>
            <w:tcW w:w="617"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214" w:line="184" w:lineRule="auto"/>
              <w:rPr>
                <w:rFonts w:eastAsiaTheme="minorEastAsia"/>
                <w:sz w:val="22"/>
              </w:rPr>
            </w:pPr>
            <w:r w:rsidRPr="0007072C">
              <w:rPr>
                <w:rFonts w:eastAsiaTheme="minorEastAsia" w:hint="eastAsia"/>
                <w:sz w:val="22"/>
              </w:rPr>
              <w:t>3</w:t>
            </w:r>
          </w:p>
        </w:tc>
        <w:tc>
          <w:tcPr>
            <w:tcW w:w="429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47" w:line="216" w:lineRule="auto"/>
              <w:ind w:right="129"/>
              <w:rPr>
                <w:lang w:eastAsia="zh-CN"/>
              </w:rPr>
            </w:pPr>
            <w:r w:rsidRPr="0007072C">
              <w:rPr>
                <w:rFonts w:hint="eastAsia"/>
                <w:spacing w:val="-8"/>
                <w:lang w:eastAsia="zh-CN"/>
              </w:rPr>
              <w:t>负责系统需求调研与概要设计、架构</w:t>
            </w:r>
            <w:r w:rsidRPr="0007072C">
              <w:rPr>
                <w:rFonts w:hint="eastAsia"/>
                <w:spacing w:val="7"/>
                <w:lang w:eastAsia="zh-CN"/>
              </w:rPr>
              <w:t xml:space="preserve"> </w:t>
            </w:r>
            <w:r w:rsidRPr="0007072C">
              <w:rPr>
                <w:rFonts w:hint="eastAsia"/>
                <w:spacing w:val="-3"/>
                <w:lang w:eastAsia="zh-CN"/>
              </w:rPr>
              <w:t>设计</w:t>
            </w:r>
          </w:p>
        </w:tc>
        <w:tc>
          <w:tcPr>
            <w:tcW w:w="1873" w:type="dxa"/>
            <w:vMerge w:val="restart"/>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92" w:line="228" w:lineRule="auto"/>
              <w:ind w:right="93"/>
              <w:rPr>
                <w:lang w:eastAsia="zh-CN"/>
              </w:rPr>
            </w:pPr>
            <w:r w:rsidRPr="0007072C">
              <w:rPr>
                <w:rFonts w:ascii="Times New Roman" w:hAnsi="Times New Roman" w:cs="Times New Roman"/>
                <w:spacing w:val="-2"/>
                <w:lang w:eastAsia="zh-CN"/>
              </w:rPr>
              <w:t>1</w:t>
            </w:r>
            <w:r>
              <w:rPr>
                <w:rFonts w:hint="eastAsia"/>
                <w:spacing w:val="-2"/>
                <w:lang w:eastAsia="zh-CN"/>
              </w:rPr>
              <w:t>)相关工程师</w:t>
            </w:r>
            <w:r w:rsidRPr="0007072C">
              <w:rPr>
                <w:rFonts w:hint="eastAsia"/>
                <w:spacing w:val="-2"/>
                <w:lang w:eastAsia="zh-CN"/>
              </w:rPr>
              <w:t>具</w:t>
            </w:r>
            <w:r w:rsidRPr="0007072C">
              <w:rPr>
                <w:rFonts w:hint="eastAsia"/>
                <w:spacing w:val="8"/>
                <w:lang w:eastAsia="zh-CN"/>
              </w:rPr>
              <w:t>有丰富的信息化项目实施工</w:t>
            </w:r>
            <w:r w:rsidRPr="0007072C">
              <w:rPr>
                <w:rFonts w:hint="eastAsia"/>
                <w:spacing w:val="-9"/>
                <w:lang w:eastAsia="zh-CN"/>
              </w:rPr>
              <w:t>作经验。</w:t>
            </w:r>
          </w:p>
          <w:p w:rsidR="00535D2A" w:rsidRPr="0007072C" w:rsidRDefault="00535D2A" w:rsidP="002359DE">
            <w:pPr>
              <w:pStyle w:val="TableText"/>
              <w:spacing w:before="38" w:line="228" w:lineRule="auto"/>
              <w:ind w:right="95"/>
              <w:rPr>
                <w:lang w:eastAsia="zh-CN"/>
              </w:rPr>
            </w:pPr>
            <w:r w:rsidRPr="0007072C">
              <w:rPr>
                <w:rFonts w:ascii="Times New Roman" w:hAnsi="Times New Roman" w:cs="Times New Roman"/>
                <w:lang w:eastAsia="zh-CN"/>
              </w:rPr>
              <w:t>2</w:t>
            </w:r>
            <w:r w:rsidRPr="0007072C">
              <w:rPr>
                <w:rFonts w:hint="eastAsia"/>
                <w:lang w:eastAsia="zh-CN"/>
              </w:rPr>
              <w:t>)大学本科学历以</w:t>
            </w:r>
            <w:r w:rsidRPr="0007072C">
              <w:rPr>
                <w:rFonts w:hint="eastAsia"/>
                <w:spacing w:val="4"/>
                <w:lang w:eastAsia="zh-CN"/>
              </w:rPr>
              <w:t>上且工作经验</w:t>
            </w:r>
            <w:r w:rsidRPr="0007072C">
              <w:rPr>
                <w:rFonts w:hint="eastAsia"/>
                <w:spacing w:val="-9"/>
                <w:lang w:eastAsia="zh-CN"/>
              </w:rPr>
              <w:t>不少于</w:t>
            </w:r>
            <w:r w:rsidRPr="0007072C">
              <w:rPr>
                <w:rFonts w:ascii="Times New Roman" w:hAnsi="Times New Roman" w:cs="Times New Roman"/>
                <w:spacing w:val="-9"/>
                <w:lang w:eastAsia="zh-CN"/>
              </w:rPr>
              <w:t>3</w:t>
            </w:r>
            <w:r w:rsidRPr="0007072C">
              <w:rPr>
                <w:rFonts w:hint="eastAsia"/>
                <w:spacing w:val="-9"/>
                <w:lang w:eastAsia="zh-CN"/>
              </w:rPr>
              <w:t>年的</w:t>
            </w:r>
            <w:r w:rsidRPr="0007072C">
              <w:rPr>
                <w:rFonts w:hint="eastAsia"/>
                <w:spacing w:val="2"/>
                <w:lang w:eastAsia="zh-CN"/>
              </w:rPr>
              <w:t>技术人员</w:t>
            </w:r>
            <w:r w:rsidRPr="0007072C">
              <w:rPr>
                <w:rFonts w:ascii="Times New Roman" w:hAnsi="Times New Roman" w:cs="Times New Roman"/>
                <w:spacing w:val="-10"/>
                <w:lang w:eastAsia="zh-CN"/>
              </w:rPr>
              <w:t xml:space="preserve">5 </w:t>
            </w:r>
            <w:r w:rsidRPr="0007072C">
              <w:rPr>
                <w:rFonts w:hint="eastAsia"/>
                <w:spacing w:val="-10"/>
                <w:lang w:eastAsia="zh-CN"/>
              </w:rPr>
              <w:t>人。</w:t>
            </w:r>
          </w:p>
        </w:tc>
      </w:tr>
      <w:tr w:rsidR="00535D2A" w:rsidRPr="0007072C" w:rsidTr="002359DE">
        <w:trPr>
          <w:trHeight w:val="431"/>
        </w:trPr>
        <w:tc>
          <w:tcPr>
            <w:tcW w:w="478"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215" w:line="184" w:lineRule="auto"/>
              <w:rPr>
                <w:sz w:val="22"/>
              </w:rPr>
            </w:pPr>
            <w:r w:rsidRPr="0007072C">
              <w:rPr>
                <w:sz w:val="22"/>
              </w:rPr>
              <w:t>3</w:t>
            </w:r>
          </w:p>
        </w:tc>
        <w:tc>
          <w:tcPr>
            <w:tcW w:w="1799"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82" w:line="218" w:lineRule="auto"/>
            </w:pPr>
            <w:r w:rsidRPr="0007072C">
              <w:rPr>
                <w:rFonts w:hint="eastAsia"/>
                <w:spacing w:val="-5"/>
              </w:rPr>
              <w:t>软件工程师</w:t>
            </w:r>
          </w:p>
        </w:tc>
        <w:tc>
          <w:tcPr>
            <w:tcW w:w="617"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215" w:line="184" w:lineRule="auto"/>
              <w:rPr>
                <w:sz w:val="22"/>
              </w:rPr>
            </w:pPr>
            <w:r w:rsidRPr="0007072C">
              <w:rPr>
                <w:sz w:val="22"/>
              </w:rPr>
              <w:t>1</w:t>
            </w:r>
            <w:r w:rsidRPr="0007072C">
              <w:rPr>
                <w:rFonts w:hint="eastAsia"/>
                <w:sz w:val="22"/>
              </w:rPr>
              <w:t>5</w:t>
            </w:r>
          </w:p>
        </w:tc>
        <w:tc>
          <w:tcPr>
            <w:tcW w:w="429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47" w:line="216" w:lineRule="auto"/>
              <w:ind w:right="87"/>
              <w:rPr>
                <w:lang w:eastAsia="zh-CN"/>
              </w:rPr>
            </w:pPr>
            <w:r w:rsidRPr="0007072C">
              <w:rPr>
                <w:rFonts w:hint="eastAsia"/>
                <w:spacing w:val="-5"/>
                <w:lang w:eastAsia="zh-CN"/>
              </w:rPr>
              <w:t>负责对业务应用系统进行软件开发、</w:t>
            </w:r>
            <w:r w:rsidRPr="0007072C">
              <w:rPr>
                <w:rFonts w:hint="eastAsia"/>
                <w:spacing w:val="-4"/>
                <w:lang w:eastAsia="zh-CN"/>
              </w:rPr>
              <w:t>调试工作</w:t>
            </w:r>
          </w:p>
        </w:tc>
        <w:tc>
          <w:tcPr>
            <w:tcW w:w="1873" w:type="dxa"/>
            <w:vMerge/>
            <w:tcBorders>
              <w:top w:val="single" w:sz="2" w:space="0" w:color="000000"/>
              <w:left w:val="single" w:sz="2" w:space="0" w:color="000000"/>
              <w:bottom w:val="single" w:sz="2" w:space="0" w:color="000000"/>
              <w:right w:val="single" w:sz="2" w:space="0" w:color="000000"/>
            </w:tcBorders>
            <w:vAlign w:val="center"/>
          </w:tcPr>
          <w:p w:rsidR="00535D2A" w:rsidRPr="0007072C" w:rsidRDefault="00535D2A" w:rsidP="002359DE">
            <w:pPr>
              <w:ind w:firstLine="440"/>
              <w:rPr>
                <w:rFonts w:ascii="宋体" w:hAnsi="宋体" w:cs="宋体"/>
                <w:sz w:val="22"/>
                <w:lang w:eastAsia="zh-CN"/>
              </w:rPr>
            </w:pPr>
          </w:p>
        </w:tc>
      </w:tr>
      <w:tr w:rsidR="00535D2A" w:rsidRPr="0007072C" w:rsidTr="002359DE">
        <w:trPr>
          <w:trHeight w:val="861"/>
        </w:trPr>
        <w:tc>
          <w:tcPr>
            <w:tcW w:w="478"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63" w:line="182" w:lineRule="auto"/>
              <w:rPr>
                <w:sz w:val="22"/>
              </w:rPr>
            </w:pPr>
            <w:r w:rsidRPr="0007072C">
              <w:rPr>
                <w:sz w:val="22"/>
              </w:rPr>
              <w:t>4</w:t>
            </w:r>
          </w:p>
        </w:tc>
        <w:tc>
          <w:tcPr>
            <w:tcW w:w="1799"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71" w:line="218" w:lineRule="auto"/>
            </w:pPr>
            <w:r w:rsidRPr="0007072C">
              <w:rPr>
                <w:rFonts w:hint="eastAsia"/>
                <w:spacing w:val="-4"/>
              </w:rPr>
              <w:t>系统集成工程师</w:t>
            </w:r>
          </w:p>
        </w:tc>
        <w:tc>
          <w:tcPr>
            <w:tcW w:w="617"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line="297" w:lineRule="auto"/>
              <w:ind w:firstLine="480"/>
              <w:jc w:val="center"/>
            </w:pPr>
          </w:p>
          <w:p w:rsidR="00535D2A" w:rsidRPr="0007072C" w:rsidRDefault="00535D2A" w:rsidP="002359DE">
            <w:pPr>
              <w:spacing w:before="63" w:line="184" w:lineRule="auto"/>
              <w:rPr>
                <w:sz w:val="22"/>
              </w:rPr>
            </w:pPr>
            <w:r w:rsidRPr="0007072C">
              <w:rPr>
                <w:rFonts w:hint="eastAsia"/>
                <w:spacing w:val="-7"/>
                <w:sz w:val="22"/>
              </w:rPr>
              <w:t>10</w:t>
            </w:r>
          </w:p>
        </w:tc>
        <w:tc>
          <w:tcPr>
            <w:tcW w:w="429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53" w:line="220" w:lineRule="auto"/>
              <w:ind w:right="117"/>
              <w:rPr>
                <w:lang w:eastAsia="zh-CN"/>
              </w:rPr>
            </w:pPr>
            <w:r w:rsidRPr="0007072C">
              <w:rPr>
                <w:rFonts w:hint="eastAsia"/>
                <w:spacing w:val="-13"/>
                <w:lang w:eastAsia="zh-CN"/>
              </w:rPr>
              <w:t>负责系统上线时应用环境的集成， 以</w:t>
            </w:r>
            <w:r w:rsidRPr="0007072C">
              <w:rPr>
                <w:rFonts w:hint="eastAsia"/>
                <w:spacing w:val="2"/>
                <w:lang w:eastAsia="zh-CN"/>
              </w:rPr>
              <w:t xml:space="preserve"> </w:t>
            </w:r>
            <w:r w:rsidRPr="0007072C">
              <w:rPr>
                <w:rFonts w:hint="eastAsia"/>
                <w:spacing w:val="10"/>
                <w:lang w:eastAsia="zh-CN"/>
              </w:rPr>
              <w:t>及系统内部及本系统与其他系</w:t>
            </w:r>
            <w:r w:rsidRPr="0007072C">
              <w:rPr>
                <w:rFonts w:hint="eastAsia"/>
                <w:spacing w:val="2"/>
                <w:lang w:eastAsia="zh-CN"/>
              </w:rPr>
              <w:t xml:space="preserve"> </w:t>
            </w:r>
            <w:r w:rsidRPr="0007072C">
              <w:rPr>
                <w:rFonts w:hint="eastAsia"/>
                <w:spacing w:val="-6"/>
                <w:lang w:eastAsia="zh-CN"/>
              </w:rPr>
              <w:t>统之间接口的分析、设计与集成</w:t>
            </w:r>
          </w:p>
        </w:tc>
        <w:tc>
          <w:tcPr>
            <w:tcW w:w="1873" w:type="dxa"/>
            <w:vMerge/>
            <w:tcBorders>
              <w:top w:val="single" w:sz="2" w:space="0" w:color="000000"/>
              <w:left w:val="single" w:sz="2" w:space="0" w:color="000000"/>
              <w:bottom w:val="single" w:sz="2" w:space="0" w:color="000000"/>
              <w:right w:val="single" w:sz="2" w:space="0" w:color="000000"/>
            </w:tcBorders>
            <w:vAlign w:val="center"/>
          </w:tcPr>
          <w:p w:rsidR="00535D2A" w:rsidRPr="0007072C" w:rsidRDefault="00535D2A" w:rsidP="002359DE">
            <w:pPr>
              <w:ind w:firstLine="440"/>
              <w:rPr>
                <w:rFonts w:ascii="宋体" w:hAnsi="宋体" w:cs="宋体"/>
                <w:sz w:val="22"/>
                <w:lang w:eastAsia="zh-CN"/>
              </w:rPr>
            </w:pPr>
          </w:p>
        </w:tc>
      </w:tr>
      <w:tr w:rsidR="00535D2A" w:rsidRPr="0007072C" w:rsidTr="002359DE">
        <w:trPr>
          <w:trHeight w:val="431"/>
        </w:trPr>
        <w:tc>
          <w:tcPr>
            <w:tcW w:w="478"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147" w:line="184" w:lineRule="auto"/>
              <w:rPr>
                <w:sz w:val="22"/>
              </w:rPr>
            </w:pPr>
            <w:r w:rsidRPr="0007072C">
              <w:rPr>
                <w:sz w:val="22"/>
              </w:rPr>
              <w:t>5</w:t>
            </w:r>
          </w:p>
        </w:tc>
        <w:tc>
          <w:tcPr>
            <w:tcW w:w="1799"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4" w:line="218" w:lineRule="auto"/>
              <w:ind w:left="5"/>
            </w:pPr>
            <w:r w:rsidRPr="0007072C">
              <w:rPr>
                <w:rFonts w:hint="eastAsia"/>
                <w:spacing w:val="-3"/>
              </w:rPr>
              <w:t>质量管理工程师</w:t>
            </w:r>
          </w:p>
        </w:tc>
        <w:tc>
          <w:tcPr>
            <w:tcW w:w="617"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spacing w:before="147" w:line="184" w:lineRule="auto"/>
              <w:rPr>
                <w:sz w:val="22"/>
              </w:rPr>
            </w:pPr>
            <w:r w:rsidRPr="0007072C">
              <w:rPr>
                <w:rFonts w:hint="eastAsia"/>
                <w:sz w:val="22"/>
              </w:rPr>
              <w:t>1</w:t>
            </w:r>
          </w:p>
        </w:tc>
        <w:tc>
          <w:tcPr>
            <w:tcW w:w="4293" w:type="dxa"/>
            <w:tcBorders>
              <w:top w:val="single" w:sz="2" w:space="0" w:color="000000"/>
              <w:left w:val="single" w:sz="2" w:space="0" w:color="000000"/>
              <w:bottom w:val="single" w:sz="2" w:space="0" w:color="000000"/>
              <w:right w:val="single" w:sz="2" w:space="0" w:color="000000"/>
            </w:tcBorders>
          </w:tcPr>
          <w:p w:rsidR="00535D2A" w:rsidRPr="0007072C" w:rsidRDefault="00535D2A" w:rsidP="002359DE">
            <w:pPr>
              <w:pStyle w:val="TableText"/>
              <w:spacing w:before="114" w:line="218" w:lineRule="auto"/>
              <w:rPr>
                <w:lang w:eastAsia="zh-CN"/>
              </w:rPr>
            </w:pPr>
            <w:r w:rsidRPr="0007072C">
              <w:rPr>
                <w:rFonts w:hint="eastAsia"/>
                <w:spacing w:val="-2"/>
                <w:lang w:eastAsia="zh-CN"/>
              </w:rPr>
              <w:t>对项目实施全过程质量监督与检查</w:t>
            </w:r>
          </w:p>
        </w:tc>
        <w:tc>
          <w:tcPr>
            <w:tcW w:w="1873" w:type="dxa"/>
            <w:vMerge/>
            <w:tcBorders>
              <w:top w:val="single" w:sz="2" w:space="0" w:color="000000"/>
              <w:left w:val="single" w:sz="2" w:space="0" w:color="000000"/>
              <w:bottom w:val="single" w:sz="2" w:space="0" w:color="000000"/>
              <w:right w:val="single" w:sz="2" w:space="0" w:color="000000"/>
            </w:tcBorders>
            <w:vAlign w:val="center"/>
          </w:tcPr>
          <w:p w:rsidR="00535D2A" w:rsidRPr="0007072C" w:rsidRDefault="00535D2A" w:rsidP="002359DE">
            <w:pPr>
              <w:ind w:firstLine="440"/>
              <w:rPr>
                <w:rFonts w:ascii="宋体" w:hAnsi="宋体" w:cs="宋体"/>
                <w:sz w:val="22"/>
                <w:lang w:eastAsia="zh-CN"/>
              </w:rPr>
            </w:pPr>
          </w:p>
        </w:tc>
      </w:tr>
    </w:tbl>
    <w:p w:rsidR="00535D2A" w:rsidRPr="003E512E"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备注：表中人员都应为本单位在职员工，在投标文件中提供在职证明材料。</w:t>
      </w:r>
    </w:p>
    <w:p w:rsidR="00535D2A" w:rsidRPr="003E512E" w:rsidRDefault="00535D2A" w:rsidP="00535D2A">
      <w:pPr>
        <w:adjustRightInd w:val="0"/>
        <w:snapToGrid w:val="0"/>
        <w:spacing w:line="300" w:lineRule="auto"/>
        <w:ind w:firstLineChars="200" w:firstLine="440"/>
        <w:rPr>
          <w:rFonts w:ascii="Times New Roman" w:hAnsi="Times New Roman"/>
          <w:color w:val="000000"/>
          <w:sz w:val="22"/>
        </w:rPr>
      </w:pPr>
      <w:r w:rsidRPr="003E512E">
        <w:rPr>
          <w:rFonts w:ascii="Times New Roman" w:hAnsi="Times New Roman"/>
          <w:color w:val="000000"/>
          <w:sz w:val="22"/>
        </w:rPr>
        <w:t xml:space="preserve">12.1 </w:t>
      </w:r>
      <w:r w:rsidRPr="003E512E">
        <w:rPr>
          <w:rFonts w:ascii="Times New Roman" w:hAnsi="Times New Roman" w:hint="eastAsia"/>
          <w:color w:val="000000"/>
          <w:sz w:val="22"/>
        </w:rPr>
        <w:t>投标人项目团队中，中级职称以上人员</w:t>
      </w:r>
      <w:r w:rsidRPr="003E512E">
        <w:rPr>
          <w:rFonts w:ascii="Times New Roman" w:hAnsi="Times New Roman"/>
          <w:color w:val="000000"/>
          <w:sz w:val="22"/>
        </w:rPr>
        <w:t xml:space="preserve">3 </w:t>
      </w:r>
      <w:r w:rsidRPr="003E512E">
        <w:rPr>
          <w:rFonts w:ascii="Times New Roman" w:hAnsi="Times New Roman" w:hint="eastAsia"/>
          <w:color w:val="000000"/>
          <w:sz w:val="22"/>
        </w:rPr>
        <w:t>人；</w:t>
      </w:r>
    </w:p>
    <w:p w:rsidR="00535D2A" w:rsidRPr="003E512E" w:rsidRDefault="00535D2A" w:rsidP="00535D2A">
      <w:pPr>
        <w:adjustRightInd w:val="0"/>
        <w:snapToGrid w:val="0"/>
        <w:spacing w:line="300" w:lineRule="auto"/>
        <w:ind w:firstLineChars="200" w:firstLine="440"/>
        <w:rPr>
          <w:rFonts w:ascii="Times New Roman" w:hAnsi="Times New Roman"/>
          <w:color w:val="000000"/>
          <w:sz w:val="22"/>
        </w:rPr>
      </w:pPr>
      <w:r w:rsidRPr="003E512E">
        <w:rPr>
          <w:rFonts w:ascii="Times New Roman" w:hAnsi="Times New Roman"/>
          <w:color w:val="000000"/>
          <w:sz w:val="22"/>
        </w:rPr>
        <w:t xml:space="preserve">12.2 </w:t>
      </w:r>
      <w:r w:rsidRPr="003E512E">
        <w:rPr>
          <w:rFonts w:ascii="Times New Roman" w:hAnsi="Times New Roman" w:hint="eastAsia"/>
          <w:color w:val="000000"/>
          <w:sz w:val="22"/>
        </w:rPr>
        <w:t>参与此项目的技术人员具有专业的软件开发经验，能够与用户进行良好的沟通；</w:t>
      </w:r>
    </w:p>
    <w:p w:rsidR="00535D2A" w:rsidRPr="003E512E" w:rsidRDefault="00535D2A" w:rsidP="00535D2A">
      <w:pPr>
        <w:adjustRightInd w:val="0"/>
        <w:snapToGrid w:val="0"/>
        <w:spacing w:line="300" w:lineRule="auto"/>
        <w:ind w:firstLineChars="200" w:firstLine="440"/>
        <w:rPr>
          <w:rFonts w:ascii="Times New Roman" w:hAnsi="Times New Roman"/>
          <w:color w:val="000000"/>
          <w:sz w:val="22"/>
        </w:rPr>
      </w:pPr>
      <w:r w:rsidRPr="003E512E">
        <w:rPr>
          <w:rFonts w:ascii="Times New Roman" w:hAnsi="Times New Roman"/>
          <w:color w:val="000000"/>
          <w:sz w:val="22"/>
        </w:rPr>
        <w:t xml:space="preserve">12.3 </w:t>
      </w:r>
      <w:r>
        <w:rPr>
          <w:rFonts w:ascii="Times New Roman" w:hAnsi="Times New Roman" w:hint="eastAsia"/>
          <w:color w:val="000000"/>
          <w:sz w:val="22"/>
        </w:rPr>
        <w:t>投标人在技术方案中</w:t>
      </w:r>
      <w:r w:rsidRPr="003E512E">
        <w:rPr>
          <w:rFonts w:ascii="Times New Roman" w:hAnsi="Times New Roman" w:hint="eastAsia"/>
          <w:color w:val="000000"/>
          <w:sz w:val="22"/>
        </w:rPr>
        <w:t>列出详细人员配置计划，包括人员姓名、年龄、工作经验、学历</w:t>
      </w:r>
      <w:r w:rsidRPr="003E512E">
        <w:rPr>
          <w:rFonts w:ascii="Times New Roman" w:hAnsi="Times New Roman" w:hint="eastAsia"/>
          <w:color w:val="000000"/>
          <w:sz w:val="22"/>
        </w:rPr>
        <w:t xml:space="preserve"> </w:t>
      </w:r>
      <w:r w:rsidRPr="003E512E">
        <w:rPr>
          <w:rFonts w:ascii="Times New Roman" w:hAnsi="Times New Roman" w:hint="eastAsia"/>
          <w:color w:val="000000"/>
          <w:sz w:val="22"/>
        </w:rPr>
        <w:t>和在本项目中的职责分工，并提供主要人员和组成人员的资质证书、职务、职称等证明材料。</w:t>
      </w:r>
    </w:p>
    <w:p w:rsidR="00535D2A" w:rsidRPr="00FB7625" w:rsidRDefault="00535D2A" w:rsidP="00535D2A">
      <w:pPr>
        <w:adjustRightInd w:val="0"/>
        <w:snapToGrid w:val="0"/>
        <w:spacing w:line="300" w:lineRule="auto"/>
        <w:ind w:firstLineChars="200" w:firstLine="440"/>
        <w:rPr>
          <w:rFonts w:ascii="Times New Roman" w:hAnsi="Times New Roman"/>
          <w:color w:val="000000"/>
          <w:sz w:val="22"/>
        </w:rPr>
      </w:pP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24" w:name="_Toc162530577"/>
      <w:r>
        <w:rPr>
          <w:rFonts w:ascii="Times New Roman" w:hAnsi="Times New Roman"/>
          <w:b/>
          <w:color w:val="000000"/>
          <w:sz w:val="22"/>
        </w:rPr>
        <w:t>13</w:t>
      </w:r>
      <w:r>
        <w:rPr>
          <w:rFonts w:ascii="Times New Roman" w:hAnsi="Times New Roman"/>
          <w:b/>
          <w:color w:val="000000"/>
          <w:sz w:val="22"/>
        </w:rPr>
        <w:t>安全生产、文明施工（安装）与环境保护要求</w:t>
      </w:r>
      <w:bookmarkEnd w:id="24"/>
      <w:r>
        <w:rPr>
          <w:rFonts w:ascii="Times New Roman" w:hAnsi="Times New Roman" w:hint="eastAsia"/>
          <w:b/>
          <w:color w:val="000000"/>
          <w:sz w:val="22"/>
        </w:rPr>
        <w:t>（本项目不适用）</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中标人现场设备安装负责人应具有专业证书，安装人员必须持证上岗。中标人应对设备安装、调试期间自身和第三方安全与财产负责。</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13.6</w:t>
      </w:r>
      <w:r>
        <w:rPr>
          <w:rFonts w:ascii="Times New Roman" w:hAnsi="Times New Roman"/>
          <w:color w:val="000000"/>
          <w:sz w:val="22"/>
        </w:rPr>
        <w:t>各投标人在投标文件中要结合本项目的特点和采购人上述的具体要求制定相</w:t>
      </w:r>
      <w:r>
        <w:rPr>
          <w:rFonts w:ascii="Times New Roman" w:hAnsi="Times New Roman"/>
          <w:color w:val="000000"/>
          <w:sz w:val="22"/>
        </w:rPr>
        <w:lastRenderedPageBreak/>
        <w:t>应的安全文明施工（安装）和安全生产管理措施，同时应适当考虑购买自己员工和第三方责任保险，并在报价措施费中列支必须的费用清单。</w:t>
      </w:r>
    </w:p>
    <w:p w:rsidR="00535D2A" w:rsidRDefault="00535D2A" w:rsidP="00535D2A">
      <w:pPr>
        <w:adjustRightInd w:val="0"/>
        <w:snapToGrid w:val="0"/>
        <w:spacing w:line="300" w:lineRule="auto"/>
        <w:ind w:firstLineChars="200" w:firstLine="440"/>
        <w:rPr>
          <w:rFonts w:ascii="Times New Roman" w:hAnsi="Times New Roman"/>
          <w:color w:val="000000"/>
          <w:sz w:val="22"/>
        </w:rPr>
      </w:pP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25" w:name="_Toc162530578"/>
      <w:r>
        <w:rPr>
          <w:rFonts w:ascii="Times New Roman" w:hAnsi="Times New Roman"/>
          <w:b/>
          <w:color w:val="000000"/>
          <w:sz w:val="22"/>
        </w:rPr>
        <w:t>14</w:t>
      </w:r>
      <w:r>
        <w:rPr>
          <w:rFonts w:ascii="Times New Roman" w:hAnsi="Times New Roman"/>
          <w:b/>
          <w:color w:val="000000"/>
          <w:sz w:val="22"/>
        </w:rPr>
        <w:t>售后服务要求（包括延伸服务要求）</w:t>
      </w:r>
      <w:bookmarkEnd w:id="25"/>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color w:val="000000"/>
          <w:sz w:val="22"/>
        </w:rPr>
        <w:t xml:space="preserve">14.1 </w:t>
      </w:r>
      <w:r w:rsidRPr="005C4486">
        <w:rPr>
          <w:rFonts w:ascii="Times New Roman" w:hAnsi="Times New Roman" w:hint="eastAsia"/>
          <w:color w:val="000000"/>
          <w:sz w:val="22"/>
        </w:rPr>
        <w:t>售后服务内容</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1</w:t>
      </w:r>
      <w:r>
        <w:rPr>
          <w:rFonts w:ascii="Times New Roman" w:hAnsi="Times New Roman" w:hint="eastAsia"/>
          <w:color w:val="000000"/>
          <w:sz w:val="22"/>
        </w:rPr>
        <w:t>）投标人</w:t>
      </w:r>
      <w:r w:rsidRPr="005C4486">
        <w:rPr>
          <w:rFonts w:ascii="Times New Roman" w:hAnsi="Times New Roman" w:hint="eastAsia"/>
          <w:color w:val="000000"/>
          <w:sz w:val="22"/>
        </w:rPr>
        <w:t>针对本项目提出详细的售后服务方案；</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2</w:t>
      </w:r>
      <w:r w:rsidRPr="005C4486">
        <w:rPr>
          <w:rFonts w:ascii="Times New Roman" w:hAnsi="Times New Roman" w:hint="eastAsia"/>
          <w:color w:val="000000"/>
          <w:sz w:val="22"/>
        </w:rPr>
        <w:t>）硬件系统及站房配套提供质保和免费运维服务时间为一年，服务起始时间以硬件系统及站房配套的调试安装验收之日起计算，期间所需的配件耗材均由中标</w:t>
      </w:r>
      <w:r>
        <w:rPr>
          <w:rFonts w:ascii="Times New Roman" w:hAnsi="Times New Roman" w:hint="eastAsia"/>
          <w:color w:val="000000"/>
          <w:sz w:val="22"/>
        </w:rPr>
        <w:t>人</w:t>
      </w:r>
      <w:r w:rsidRPr="005C4486">
        <w:rPr>
          <w:rFonts w:ascii="Times New Roman" w:hAnsi="Times New Roman" w:hint="eastAsia"/>
          <w:color w:val="000000"/>
          <w:sz w:val="22"/>
        </w:rPr>
        <w:t>提供。其中实验室设备只提供质保。</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3</w:t>
      </w:r>
      <w:r w:rsidRPr="005C4486">
        <w:rPr>
          <w:rFonts w:ascii="Times New Roman" w:hAnsi="Times New Roman" w:hint="eastAsia"/>
          <w:color w:val="000000"/>
          <w:sz w:val="22"/>
        </w:rPr>
        <w:t>）应用软件开发中产品在项目完成最终验收后，提供原厂一年的免费质保和运维；</w:t>
      </w:r>
      <w:r w:rsidRPr="005C4486">
        <w:rPr>
          <w:rFonts w:ascii="Times New Roman" w:hAnsi="Times New Roman" w:hint="eastAsia"/>
          <w:color w:val="000000"/>
          <w:sz w:val="22"/>
        </w:rPr>
        <w:t xml:space="preserve"> </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4</w:t>
      </w:r>
      <w:r w:rsidRPr="005C4486">
        <w:rPr>
          <w:rFonts w:ascii="Times New Roman" w:hAnsi="Times New Roman" w:hint="eastAsia"/>
          <w:color w:val="000000"/>
          <w:sz w:val="22"/>
        </w:rPr>
        <w:t>）在质保和维保期内，免费提供应用软件开发部分的版本升级，满足新业务系统的接入、接口修改、系统升级、系统维护等，满足市区、国家最新标准，不额外收费。</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hint="eastAsia"/>
          <w:color w:val="000000"/>
          <w:sz w:val="22"/>
        </w:rPr>
        <w:t>5</w:t>
      </w:r>
      <w:r w:rsidRPr="005C4486">
        <w:rPr>
          <w:rFonts w:ascii="Times New Roman" w:hAnsi="Times New Roman" w:hint="eastAsia"/>
          <w:color w:val="000000"/>
          <w:sz w:val="22"/>
        </w:rPr>
        <w:t>）</w:t>
      </w:r>
      <w:r>
        <w:rPr>
          <w:rFonts w:ascii="Times New Roman" w:hAnsi="Times New Roman" w:hint="eastAsia"/>
          <w:color w:val="000000"/>
          <w:sz w:val="22"/>
        </w:rPr>
        <w:t>中标后在</w:t>
      </w:r>
      <w:r w:rsidRPr="005C4486">
        <w:rPr>
          <w:rFonts w:ascii="Times New Roman" w:hAnsi="Times New Roman" w:hint="eastAsia"/>
          <w:color w:val="000000"/>
          <w:sz w:val="22"/>
        </w:rPr>
        <w:t>本地设有技术服务中心，能够为用户及时提供相应的技术服务。</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hint="eastAsia"/>
          <w:color w:val="000000"/>
          <w:sz w:val="22"/>
        </w:rPr>
        <w:t>6</w:t>
      </w:r>
      <w:r w:rsidRPr="005C4486">
        <w:rPr>
          <w:rFonts w:ascii="Times New Roman" w:hAnsi="Times New Roman" w:hint="eastAsia"/>
          <w:color w:val="000000"/>
          <w:sz w:val="22"/>
        </w:rPr>
        <w:t>）免费运维服务期间，温室气体站、大气标准站、大气微站、</w:t>
      </w:r>
      <w:r w:rsidRPr="005C4486">
        <w:rPr>
          <w:rFonts w:ascii="Times New Roman" w:hAnsi="Times New Roman" w:hint="eastAsia"/>
          <w:color w:val="000000"/>
          <w:sz w:val="22"/>
        </w:rPr>
        <w:t>VOCs</w:t>
      </w:r>
      <w:r w:rsidRPr="005C4486">
        <w:rPr>
          <w:rFonts w:ascii="Times New Roman" w:hAnsi="Times New Roman" w:hint="eastAsia"/>
          <w:color w:val="000000"/>
          <w:sz w:val="22"/>
        </w:rPr>
        <w:t>站，岸边站小型站、噪声监测站、尾气遥测站需提供相关数据的质控和初级审核服务。其余设备提供数据的质控服务。</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hint="eastAsia"/>
          <w:color w:val="000000"/>
          <w:sz w:val="22"/>
        </w:rPr>
        <w:t>7</w:t>
      </w:r>
      <w:r w:rsidRPr="005C4486">
        <w:rPr>
          <w:rFonts w:ascii="Times New Roman" w:hAnsi="Times New Roman" w:hint="eastAsia"/>
          <w:color w:val="000000"/>
          <w:sz w:val="22"/>
        </w:rPr>
        <w:t>）硬件故障处置时间，</w:t>
      </w:r>
      <w:r w:rsidRPr="005C4486">
        <w:rPr>
          <w:rFonts w:ascii="Times New Roman" w:hAnsi="Times New Roman" w:hint="eastAsia"/>
          <w:color w:val="000000"/>
          <w:sz w:val="22"/>
        </w:rPr>
        <w:t>4</w:t>
      </w:r>
      <w:r w:rsidRPr="005C4486">
        <w:rPr>
          <w:rFonts w:ascii="Times New Roman" w:hAnsi="Times New Roman" w:hint="eastAsia"/>
          <w:color w:val="000000"/>
          <w:sz w:val="22"/>
        </w:rPr>
        <w:t>小时内响应，</w:t>
      </w:r>
      <w:r w:rsidRPr="005C4486">
        <w:rPr>
          <w:rFonts w:ascii="Times New Roman" w:hAnsi="Times New Roman" w:hint="eastAsia"/>
          <w:color w:val="000000"/>
          <w:sz w:val="22"/>
        </w:rPr>
        <w:t>48</w:t>
      </w:r>
      <w:r w:rsidRPr="005C4486">
        <w:rPr>
          <w:rFonts w:ascii="Times New Roman" w:hAnsi="Times New Roman" w:hint="eastAsia"/>
          <w:color w:val="000000"/>
          <w:sz w:val="22"/>
        </w:rPr>
        <w:t>小时内恢复。</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hint="eastAsia"/>
          <w:color w:val="000000"/>
          <w:sz w:val="22"/>
        </w:rPr>
        <w:t>8</w:t>
      </w:r>
      <w:r w:rsidRPr="005C4486">
        <w:rPr>
          <w:rFonts w:ascii="Times New Roman" w:hAnsi="Times New Roman" w:hint="eastAsia"/>
          <w:color w:val="000000"/>
          <w:sz w:val="22"/>
        </w:rPr>
        <w:t>）系统软件故障处置时间，</w:t>
      </w:r>
      <w:r w:rsidRPr="005C4486">
        <w:rPr>
          <w:rFonts w:ascii="Times New Roman" w:hAnsi="Times New Roman" w:hint="eastAsia"/>
          <w:color w:val="000000"/>
          <w:sz w:val="22"/>
        </w:rPr>
        <w:t>2</w:t>
      </w:r>
      <w:r w:rsidRPr="005C4486">
        <w:rPr>
          <w:rFonts w:ascii="Times New Roman" w:hAnsi="Times New Roman" w:hint="eastAsia"/>
          <w:color w:val="000000"/>
          <w:sz w:val="22"/>
        </w:rPr>
        <w:t>至</w:t>
      </w:r>
      <w:r w:rsidRPr="005C4486">
        <w:rPr>
          <w:rFonts w:ascii="Times New Roman" w:hAnsi="Times New Roman" w:hint="eastAsia"/>
          <w:color w:val="000000"/>
          <w:sz w:val="22"/>
        </w:rPr>
        <w:t>4</w:t>
      </w:r>
      <w:r w:rsidRPr="005C4486">
        <w:rPr>
          <w:rFonts w:ascii="Times New Roman" w:hAnsi="Times New Roman" w:hint="eastAsia"/>
          <w:color w:val="000000"/>
          <w:sz w:val="22"/>
        </w:rPr>
        <w:t>小时恢复。</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color w:val="000000"/>
          <w:sz w:val="22"/>
        </w:rPr>
        <w:t>14.</w:t>
      </w:r>
      <w:r>
        <w:rPr>
          <w:rFonts w:ascii="Times New Roman" w:hAnsi="Times New Roman" w:hint="eastAsia"/>
          <w:color w:val="000000"/>
          <w:sz w:val="22"/>
        </w:rPr>
        <w:t>2</w:t>
      </w:r>
      <w:r w:rsidRPr="005C4486">
        <w:rPr>
          <w:rFonts w:ascii="Times New Roman" w:hAnsi="Times New Roman"/>
          <w:color w:val="000000"/>
          <w:sz w:val="22"/>
        </w:rPr>
        <w:t xml:space="preserve"> </w:t>
      </w:r>
      <w:r w:rsidRPr="005C4486">
        <w:rPr>
          <w:rFonts w:ascii="Times New Roman" w:hAnsi="Times New Roman" w:hint="eastAsia"/>
          <w:color w:val="000000"/>
          <w:sz w:val="22"/>
        </w:rPr>
        <w:t>其他服务</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1</w:t>
      </w:r>
      <w:r w:rsidRPr="005C4486">
        <w:rPr>
          <w:rFonts w:ascii="Times New Roman" w:hAnsi="Times New Roman" w:hint="eastAsia"/>
          <w:color w:val="000000"/>
          <w:sz w:val="22"/>
        </w:rPr>
        <w:t>）投标人负责所供软件及配套产品的售后服务，包括提供所供产品技术咨询、技术培训、</w:t>
      </w:r>
      <w:r w:rsidRPr="005C4486">
        <w:rPr>
          <w:rFonts w:ascii="Times New Roman" w:hAnsi="Times New Roman" w:hint="eastAsia"/>
          <w:color w:val="000000"/>
          <w:sz w:val="22"/>
        </w:rPr>
        <w:t xml:space="preserve"> </w:t>
      </w:r>
      <w:r w:rsidRPr="005C4486">
        <w:rPr>
          <w:rFonts w:ascii="Times New Roman" w:hAnsi="Times New Roman" w:hint="eastAsia"/>
          <w:color w:val="000000"/>
          <w:sz w:val="22"/>
        </w:rPr>
        <w:t>到货验收、安装调试以及负责所供产品的保修及其它售后技术服务。</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2</w:t>
      </w:r>
      <w:r w:rsidRPr="005C4486">
        <w:rPr>
          <w:rFonts w:ascii="Times New Roman" w:hAnsi="Times New Roman" w:hint="eastAsia"/>
          <w:color w:val="000000"/>
          <w:sz w:val="22"/>
        </w:rPr>
        <w:t>）无论由于哪一方产生的问题而使系统发生不正常情况时，在得到采购人通知后，</w:t>
      </w:r>
      <w:r w:rsidRPr="005C4486">
        <w:rPr>
          <w:rFonts w:ascii="Times New Roman" w:hAnsi="Times New Roman" w:hint="eastAsia"/>
          <w:color w:val="000000"/>
          <w:sz w:val="22"/>
        </w:rPr>
        <w:t xml:space="preserve"> </w:t>
      </w:r>
      <w:r w:rsidRPr="005C4486">
        <w:rPr>
          <w:rFonts w:ascii="Times New Roman" w:hAnsi="Times New Roman" w:hint="eastAsia"/>
          <w:color w:val="000000"/>
          <w:sz w:val="22"/>
        </w:rPr>
        <w:t>须立即派工程师到现场，全力协助采购人，使系统尽快恢复正常。</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3</w:t>
      </w:r>
      <w:r>
        <w:rPr>
          <w:rFonts w:ascii="Times New Roman" w:hAnsi="Times New Roman" w:hint="eastAsia"/>
          <w:color w:val="000000"/>
          <w:sz w:val="22"/>
        </w:rPr>
        <w:t>）投标人</w:t>
      </w:r>
      <w:r w:rsidRPr="005C4486">
        <w:rPr>
          <w:rFonts w:ascii="Times New Roman" w:hAnsi="Times New Roman" w:hint="eastAsia"/>
          <w:color w:val="000000"/>
          <w:sz w:val="22"/>
        </w:rPr>
        <w:t>提供中文电话免费咨询服务。</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4</w:t>
      </w:r>
      <w:r>
        <w:rPr>
          <w:rFonts w:ascii="Times New Roman" w:hAnsi="Times New Roman" w:hint="eastAsia"/>
          <w:color w:val="000000"/>
          <w:sz w:val="22"/>
        </w:rPr>
        <w:t>）在质保期结束前，</w:t>
      </w:r>
      <w:r w:rsidRPr="005C4486">
        <w:rPr>
          <w:rFonts w:ascii="Times New Roman" w:hAnsi="Times New Roman" w:hint="eastAsia"/>
          <w:color w:val="000000"/>
          <w:sz w:val="22"/>
        </w:rPr>
        <w:t>由投标人工程师和</w:t>
      </w:r>
      <w:r>
        <w:rPr>
          <w:rFonts w:ascii="Times New Roman" w:hAnsi="Times New Roman" w:hint="eastAsia"/>
          <w:color w:val="000000"/>
          <w:sz w:val="22"/>
        </w:rPr>
        <w:t>采购人</w:t>
      </w:r>
      <w:r w:rsidRPr="005C4486">
        <w:rPr>
          <w:rFonts w:ascii="Times New Roman" w:hAnsi="Times New Roman" w:hint="eastAsia"/>
          <w:color w:val="000000"/>
          <w:sz w:val="22"/>
        </w:rPr>
        <w:t>代表</w:t>
      </w:r>
      <w:r>
        <w:rPr>
          <w:rFonts w:ascii="Times New Roman" w:hAnsi="Times New Roman" w:hint="eastAsia"/>
          <w:color w:val="000000"/>
          <w:sz w:val="22"/>
        </w:rPr>
        <w:t>进行一次全面检查，如有缺陷</w:t>
      </w:r>
      <w:r w:rsidRPr="005C4486">
        <w:rPr>
          <w:rFonts w:ascii="Times New Roman" w:hAnsi="Times New Roman" w:hint="eastAsia"/>
          <w:color w:val="000000"/>
          <w:sz w:val="22"/>
        </w:rPr>
        <w:t>配合</w:t>
      </w:r>
      <w:r>
        <w:rPr>
          <w:rFonts w:ascii="Times New Roman" w:hAnsi="Times New Roman" w:hint="eastAsia"/>
          <w:color w:val="000000"/>
          <w:sz w:val="22"/>
        </w:rPr>
        <w:t>采购人修理，在修理之后，投标人</w:t>
      </w:r>
      <w:r w:rsidRPr="005C4486">
        <w:rPr>
          <w:rFonts w:ascii="Times New Roman" w:hAnsi="Times New Roman" w:hint="eastAsia"/>
          <w:color w:val="000000"/>
          <w:sz w:val="22"/>
        </w:rPr>
        <w:t>将缺陷原因、修理内容、完成修理及恢复正常的时间和日期等报告给采购人，报告一式两份。</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w:t>
      </w:r>
      <w:r w:rsidRPr="005C4486">
        <w:rPr>
          <w:rFonts w:ascii="Times New Roman" w:hAnsi="Times New Roman"/>
          <w:color w:val="000000"/>
          <w:sz w:val="22"/>
        </w:rPr>
        <w:t>5</w:t>
      </w:r>
      <w:r>
        <w:rPr>
          <w:rFonts w:ascii="Times New Roman" w:hAnsi="Times New Roman" w:hint="eastAsia"/>
          <w:color w:val="000000"/>
          <w:sz w:val="22"/>
        </w:rPr>
        <w:t>）投标人</w:t>
      </w:r>
      <w:r w:rsidRPr="005C4486">
        <w:rPr>
          <w:rFonts w:ascii="Times New Roman" w:hAnsi="Times New Roman" w:hint="eastAsia"/>
          <w:color w:val="000000"/>
          <w:sz w:val="22"/>
        </w:rPr>
        <w:t>在投标文件中对售后服务的任务内容和服务方式进行详细罗列与界定，对于需要采购人方面配合的内容也可同时加以说明。</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79"/>
      <w:r>
        <w:rPr>
          <w:rFonts w:ascii="Times New Roman" w:hAnsi="Times New Roman"/>
          <w:b/>
          <w:color w:val="000000"/>
          <w:sz w:val="22"/>
        </w:rPr>
        <w:t xml:space="preserve">15 </w:t>
      </w:r>
      <w:r>
        <w:rPr>
          <w:rFonts w:ascii="Times New Roman" w:hAnsi="Times New Roman"/>
          <w:b/>
          <w:color w:val="000000"/>
          <w:sz w:val="22"/>
        </w:rPr>
        <w:t>项目的保密和知识产权</w:t>
      </w:r>
      <w:bookmarkEnd w:id="26"/>
    </w:p>
    <w:p w:rsidR="00535D2A" w:rsidRDefault="00535D2A" w:rsidP="00535D2A">
      <w:pPr>
        <w:adjustRightInd w:val="0"/>
        <w:snapToGrid w:val="0"/>
        <w:spacing w:line="300" w:lineRule="auto"/>
        <w:ind w:firstLineChars="200" w:firstLine="440"/>
        <w:rPr>
          <w:rFonts w:ascii="Times New Roman" w:hAnsi="Times New Roman"/>
          <w:color w:val="000000"/>
          <w:sz w:val="22"/>
        </w:rPr>
      </w:pPr>
      <w:bookmarkStart w:id="27"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15.5</w:t>
      </w:r>
      <w:r>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535D2A" w:rsidRDefault="00535D2A" w:rsidP="00535D2A">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27"/>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28" w:name="_Toc162530580"/>
      <w:r>
        <w:rPr>
          <w:rFonts w:ascii="Times New Roman" w:hAnsi="Times New Roman"/>
          <w:b/>
          <w:color w:val="000000"/>
          <w:sz w:val="22"/>
        </w:rPr>
        <w:t xml:space="preserve">16 </w:t>
      </w:r>
      <w:r>
        <w:rPr>
          <w:rFonts w:ascii="Times New Roman" w:hAnsi="Times New Roman"/>
          <w:b/>
          <w:color w:val="000000"/>
          <w:sz w:val="22"/>
        </w:rPr>
        <w:t>技术培训</w:t>
      </w:r>
      <w:bookmarkEnd w:id="28"/>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为保证信息化系统正常、安全地运行，技术支持力量和优良的服务是系统正常、安全运</w:t>
      </w:r>
      <w:r>
        <w:rPr>
          <w:rFonts w:ascii="Times New Roman" w:hAnsi="Times New Roman" w:hint="eastAsia"/>
          <w:color w:val="000000"/>
          <w:sz w:val="22"/>
        </w:rPr>
        <w:t>行的保障。投标人据此制定系统详细的技术支持与服务方案。投标人</w:t>
      </w:r>
      <w:r w:rsidRPr="005C4486">
        <w:rPr>
          <w:rFonts w:ascii="Times New Roman" w:hAnsi="Times New Roman" w:hint="eastAsia"/>
          <w:color w:val="000000"/>
          <w:sz w:val="22"/>
        </w:rPr>
        <w:t>在对整个项目过程进行科学、有效的项目管理，以确保项目质量和进度，避免扰乱招标方正常工作秩序和流程，并节省</w:t>
      </w:r>
      <w:r>
        <w:rPr>
          <w:rFonts w:ascii="Times New Roman" w:hAnsi="Times New Roman" w:hint="eastAsia"/>
          <w:color w:val="000000"/>
          <w:sz w:val="22"/>
        </w:rPr>
        <w:t>采购人</w:t>
      </w:r>
      <w:r w:rsidRPr="005C4486">
        <w:rPr>
          <w:rFonts w:ascii="Times New Roman" w:hAnsi="Times New Roman" w:hint="eastAsia"/>
          <w:color w:val="000000"/>
          <w:sz w:val="22"/>
        </w:rPr>
        <w:t>各类资源，充分发挥系统效益。</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培训工作是整个系统得以正常运行的关键，投标人据此制定详细的培训方案。培训对象除</w:t>
      </w:r>
      <w:r>
        <w:rPr>
          <w:rFonts w:ascii="Times New Roman" w:hAnsi="Times New Roman" w:hint="eastAsia"/>
          <w:color w:val="000000"/>
          <w:sz w:val="22"/>
        </w:rPr>
        <w:t>包含普通业务人员的专项培训以外，还</w:t>
      </w:r>
      <w:r w:rsidRPr="005C4486">
        <w:rPr>
          <w:rFonts w:ascii="Times New Roman" w:hAnsi="Times New Roman" w:hint="eastAsia"/>
          <w:color w:val="000000"/>
          <w:sz w:val="22"/>
        </w:rPr>
        <w:t>对系统维护人员进行系统维护人员进行系统维护的培训。</w:t>
      </w:r>
    </w:p>
    <w:p w:rsidR="00535D2A" w:rsidRPr="005C4486" w:rsidRDefault="00535D2A" w:rsidP="00535D2A">
      <w:pPr>
        <w:adjustRightInd w:val="0"/>
        <w:snapToGrid w:val="0"/>
        <w:spacing w:line="300" w:lineRule="auto"/>
        <w:ind w:firstLineChars="200" w:firstLine="440"/>
        <w:rPr>
          <w:rFonts w:ascii="Times New Roman" w:hAnsi="Times New Roman"/>
          <w:color w:val="000000"/>
          <w:sz w:val="22"/>
        </w:rPr>
      </w:pPr>
      <w:r w:rsidRPr="005C4486">
        <w:rPr>
          <w:rFonts w:ascii="Times New Roman" w:hAnsi="Times New Roman" w:hint="eastAsia"/>
          <w:color w:val="000000"/>
          <w:sz w:val="22"/>
        </w:rPr>
        <w:t>投标人为采购人进行现场安装指导，使采购人掌握产品安装、调试、验收、故障诊断的基本</w:t>
      </w:r>
      <w:r>
        <w:rPr>
          <w:rFonts w:ascii="Times New Roman" w:hAnsi="Times New Roman" w:hint="eastAsia"/>
          <w:color w:val="000000"/>
          <w:sz w:val="22"/>
        </w:rPr>
        <w:t>技能；投标人提供高水平的、全面的专业技术培训，培训内容</w:t>
      </w:r>
      <w:r w:rsidRPr="005C4486">
        <w:rPr>
          <w:rFonts w:ascii="Times New Roman" w:hAnsi="Times New Roman" w:hint="eastAsia"/>
          <w:color w:val="000000"/>
          <w:sz w:val="22"/>
        </w:rPr>
        <w:t>涵盖软硬件功能介绍、软硬件维护管理、软硬件故障诊断等要点。使采购人的人员达到能独立进行管理、维护测试、故障处理等工作，保证系统平台能够正常、安全地运行。培训次数不少于</w:t>
      </w:r>
      <w:r w:rsidRPr="005C4486">
        <w:rPr>
          <w:rFonts w:ascii="Times New Roman" w:hAnsi="Times New Roman"/>
          <w:color w:val="000000"/>
          <w:sz w:val="22"/>
        </w:rPr>
        <w:t>3</w:t>
      </w:r>
      <w:r w:rsidRPr="005C4486">
        <w:rPr>
          <w:rFonts w:ascii="Times New Roman" w:hAnsi="Times New Roman" w:hint="eastAsia"/>
          <w:color w:val="000000"/>
          <w:sz w:val="22"/>
        </w:rPr>
        <w:t>次，每次原则上不少于</w:t>
      </w:r>
      <w:r w:rsidRPr="005C4486">
        <w:rPr>
          <w:rFonts w:ascii="Times New Roman" w:hAnsi="Times New Roman" w:hint="eastAsia"/>
          <w:color w:val="000000"/>
          <w:sz w:val="22"/>
        </w:rPr>
        <w:t>3</w:t>
      </w:r>
      <w:r w:rsidRPr="005C4486">
        <w:rPr>
          <w:rFonts w:ascii="Times New Roman" w:hAnsi="Times New Roman" w:hint="eastAsia"/>
          <w:color w:val="000000"/>
          <w:sz w:val="22"/>
        </w:rPr>
        <w:t>人。投标人提供的培训课程和安排，需得到采购人的确认。</w:t>
      </w:r>
    </w:p>
    <w:p w:rsidR="00535D2A" w:rsidRPr="005C4486" w:rsidRDefault="00535D2A" w:rsidP="00535D2A">
      <w:pPr>
        <w:adjustRightInd w:val="0"/>
        <w:snapToGrid w:val="0"/>
        <w:spacing w:line="300" w:lineRule="auto"/>
        <w:ind w:firstLineChars="200" w:firstLine="400"/>
        <w:jc w:val="left"/>
        <w:rPr>
          <w:rFonts w:ascii="Times New Roman" w:hAnsi="Times New Roman"/>
          <w:color w:val="000000"/>
          <w:sz w:val="20"/>
          <w:szCs w:val="20"/>
        </w:rPr>
      </w:pPr>
    </w:p>
    <w:p w:rsidR="00535D2A" w:rsidRDefault="00535D2A" w:rsidP="00535D2A">
      <w:pPr>
        <w:adjustRightInd w:val="0"/>
        <w:snapToGrid w:val="0"/>
        <w:spacing w:line="300" w:lineRule="auto"/>
        <w:jc w:val="center"/>
        <w:outlineLvl w:val="1"/>
        <w:rPr>
          <w:rFonts w:ascii="Times New Roman" w:hAnsi="Times New Roman"/>
          <w:color w:val="000000"/>
          <w:sz w:val="30"/>
          <w:szCs w:val="30"/>
        </w:rPr>
      </w:pPr>
      <w:bookmarkStart w:id="29" w:name="_Toc162530581"/>
      <w:bookmarkStart w:id="30" w:name="_Toc506191154"/>
      <w:bookmarkStart w:id="31" w:name="_Toc475631915"/>
      <w:r>
        <w:rPr>
          <w:rFonts w:ascii="Times New Roman" w:hAnsi="Times New Roman"/>
          <w:color w:val="000000"/>
          <w:sz w:val="30"/>
          <w:szCs w:val="30"/>
        </w:rPr>
        <w:t>四、投标报价须知</w:t>
      </w:r>
      <w:bookmarkEnd w:id="29"/>
      <w:bookmarkEnd w:id="30"/>
      <w:bookmarkEnd w:id="31"/>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32" w:name="_Toc506191155"/>
      <w:bookmarkStart w:id="33" w:name="_Toc490037251"/>
      <w:bookmarkStart w:id="34" w:name="_Toc162530582"/>
      <w:r>
        <w:rPr>
          <w:rFonts w:ascii="Times New Roman" w:hAnsi="Times New Roman"/>
          <w:b/>
          <w:color w:val="000000"/>
          <w:sz w:val="22"/>
        </w:rPr>
        <w:t xml:space="preserve">17 </w:t>
      </w:r>
      <w:r>
        <w:rPr>
          <w:rFonts w:ascii="Times New Roman" w:hAnsi="Times New Roman"/>
          <w:b/>
          <w:color w:val="000000"/>
          <w:sz w:val="22"/>
        </w:rPr>
        <w:t>投标报价依据</w:t>
      </w:r>
      <w:bookmarkEnd w:id="32"/>
      <w:bookmarkEnd w:id="33"/>
      <w:bookmarkEnd w:id="34"/>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2"/>
      <w:bookmarkStart w:id="36" w:name="_Toc506191156"/>
      <w:bookmarkStart w:id="37" w:name="_Toc162530583"/>
      <w:r>
        <w:rPr>
          <w:rFonts w:ascii="Times New Roman" w:hAnsi="Times New Roman"/>
          <w:b/>
          <w:color w:val="000000"/>
          <w:sz w:val="22"/>
        </w:rPr>
        <w:t>18</w:t>
      </w:r>
      <w:bookmarkStart w:id="38" w:name="_Toc490037253"/>
      <w:bookmarkEnd w:id="35"/>
      <w:r>
        <w:rPr>
          <w:rFonts w:ascii="Times New Roman" w:hAnsi="Times New Roman"/>
          <w:b/>
          <w:color w:val="000000"/>
          <w:sz w:val="22"/>
        </w:rPr>
        <w:t>投标报价</w:t>
      </w:r>
      <w:bookmarkEnd w:id="38"/>
      <w:r>
        <w:rPr>
          <w:rFonts w:ascii="Times New Roman" w:hAnsi="Times New Roman"/>
          <w:b/>
          <w:color w:val="000000"/>
          <w:sz w:val="22"/>
        </w:rPr>
        <w:t>内容</w:t>
      </w:r>
      <w:bookmarkEnd w:id="36"/>
      <w:bookmarkEnd w:id="37"/>
    </w:p>
    <w:p w:rsidR="00535D2A" w:rsidRPr="00EB7DB7"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w:t>
      </w:r>
      <w:r>
        <w:rPr>
          <w:rFonts w:ascii="Times New Roman" w:hAnsi="Times New Roman" w:hint="eastAsia"/>
          <w:color w:val="0000FF"/>
          <w:sz w:val="22"/>
        </w:rPr>
        <w:t>、硬件集成实施、软件开发和集成实施、系统调试及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这一系列过程中所包含的所有费用。</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39" w:name="_Toc490037254"/>
      <w:bookmarkStart w:id="40" w:name="_Toc162530584"/>
      <w:bookmarkStart w:id="41" w:name="_Toc506191157"/>
      <w:r>
        <w:rPr>
          <w:rFonts w:ascii="Times New Roman" w:hAnsi="Times New Roman"/>
          <w:b/>
          <w:color w:val="000000"/>
          <w:sz w:val="22"/>
        </w:rPr>
        <w:t>19</w:t>
      </w:r>
      <w:r>
        <w:rPr>
          <w:rFonts w:ascii="Times New Roman" w:hAnsi="Times New Roman"/>
          <w:b/>
          <w:color w:val="000000"/>
          <w:sz w:val="22"/>
        </w:rPr>
        <w:t>投标报价控制性条款</w:t>
      </w:r>
      <w:bookmarkEnd w:id="39"/>
      <w:bookmarkEnd w:id="40"/>
      <w:bookmarkEnd w:id="41"/>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535D2A" w:rsidRDefault="00535D2A" w:rsidP="00535D2A">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color w:val="000000"/>
          <w:sz w:val="22"/>
        </w:rPr>
        <w:t>19.4.1</w:t>
      </w:r>
      <w:r>
        <w:rPr>
          <w:rFonts w:ascii="Times New Roman" w:hAnsi="Times New Roman"/>
          <w:color w:val="000000" w:themeColor="text1"/>
          <w:sz w:val="22"/>
        </w:rPr>
        <w:t>减少工作量清单中核心工作内容数量，或设备</w:t>
      </w:r>
      <w:r>
        <w:rPr>
          <w:rFonts w:ascii="Times New Roman" w:hAnsi="Times New Roman" w:hint="eastAsia"/>
          <w:color w:val="000000" w:themeColor="text1"/>
          <w:sz w:val="22"/>
        </w:rPr>
        <w:t>材料</w:t>
      </w:r>
      <w:r>
        <w:rPr>
          <w:rFonts w:ascii="Times New Roman" w:hAnsi="Times New Roman"/>
          <w:color w:val="000000" w:themeColor="text1"/>
          <w:sz w:val="22"/>
        </w:rPr>
        <w:t>参数指标中核心设备数量；</w:t>
      </w:r>
    </w:p>
    <w:p w:rsidR="00535D2A" w:rsidRDefault="00535D2A" w:rsidP="00535D2A">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535D2A" w:rsidRDefault="00535D2A" w:rsidP="00535D2A">
      <w:pPr>
        <w:adjustRightInd w:val="0"/>
        <w:snapToGrid w:val="0"/>
        <w:spacing w:line="300" w:lineRule="auto"/>
        <w:ind w:firstLineChars="200" w:firstLine="602"/>
        <w:jc w:val="left"/>
        <w:rPr>
          <w:rFonts w:ascii="Times New Roman" w:hAnsi="Times New Roman"/>
          <w:b/>
          <w:kern w:val="0"/>
          <w:sz w:val="30"/>
          <w:szCs w:val="30"/>
        </w:rPr>
      </w:pPr>
    </w:p>
    <w:p w:rsidR="00535D2A" w:rsidRDefault="00535D2A" w:rsidP="00535D2A">
      <w:pPr>
        <w:adjustRightInd w:val="0"/>
        <w:snapToGrid w:val="0"/>
        <w:jc w:val="center"/>
        <w:outlineLvl w:val="1"/>
        <w:rPr>
          <w:rFonts w:ascii="Times New Roman" w:hAnsi="Times New Roman"/>
          <w:sz w:val="30"/>
          <w:szCs w:val="30"/>
        </w:rPr>
      </w:pPr>
      <w:bookmarkStart w:id="42" w:name="_Toc506191158"/>
      <w:bookmarkStart w:id="43" w:name="_Toc162530585"/>
      <w:bookmarkStart w:id="44" w:name="_Toc495411563"/>
      <w:r>
        <w:rPr>
          <w:rFonts w:ascii="Times New Roman" w:hAnsi="Times New Roman"/>
          <w:sz w:val="30"/>
          <w:szCs w:val="30"/>
        </w:rPr>
        <w:t>五、政府采购政策</w:t>
      </w:r>
      <w:bookmarkEnd w:id="42"/>
      <w:bookmarkEnd w:id="43"/>
      <w:bookmarkEnd w:id="44"/>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45" w:name="_Toc495411564"/>
      <w:bookmarkStart w:id="46" w:name="_Toc506191159"/>
      <w:bookmarkStart w:id="47" w:name="_Toc162530586"/>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45"/>
      <w:bookmarkEnd w:id="46"/>
      <w:bookmarkEnd w:id="47"/>
      <w:r>
        <w:rPr>
          <w:rFonts w:ascii="Times New Roman" w:hAnsi="Times New Roman" w:hint="eastAsia"/>
          <w:b/>
          <w:color w:val="000000"/>
          <w:sz w:val="22"/>
        </w:rPr>
        <w:t>（本项目不适用）</w:t>
      </w:r>
    </w:p>
    <w:p w:rsidR="00535D2A" w:rsidRDefault="00535D2A" w:rsidP="00535D2A">
      <w:pPr>
        <w:adjustRightInd w:val="0"/>
        <w:snapToGrid w:val="0"/>
        <w:spacing w:line="300" w:lineRule="auto"/>
        <w:ind w:firstLineChars="200" w:firstLine="440"/>
        <w:rPr>
          <w:rFonts w:ascii="Times New Roman" w:hAnsi="Times New Roman"/>
          <w:sz w:val="22"/>
        </w:rPr>
      </w:pPr>
      <w:bookmarkStart w:id="48" w:name="_Toc486604821"/>
      <w:bookmarkStart w:id="49" w:name="_Toc495411566"/>
      <w:bookmarkStart w:id="50" w:name="_Toc481849905"/>
      <w:bookmarkStart w:id="51" w:name="_Toc506191161"/>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按照财政部、发改委发布的《关于印发〈节能产品政府采购实施意见〉的通知》（财库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52" w:name="_Toc535412970"/>
      <w:bookmarkStart w:id="53" w:name="_Toc4671589"/>
      <w:bookmarkStart w:id="54" w:name="_Toc162530587"/>
      <w:r>
        <w:rPr>
          <w:rFonts w:ascii="Times New Roman" w:hAnsi="Times New Roman" w:hint="eastAsia"/>
          <w:b/>
          <w:color w:val="000000"/>
          <w:sz w:val="22"/>
        </w:rPr>
        <w:t>21</w:t>
      </w:r>
      <w:r>
        <w:rPr>
          <w:rFonts w:ascii="Times New Roman" w:hAnsi="Times New Roman"/>
          <w:b/>
          <w:color w:val="000000"/>
          <w:sz w:val="22"/>
        </w:rPr>
        <w:t>环境标志产品政府采购</w:t>
      </w:r>
      <w:bookmarkEnd w:id="52"/>
      <w:bookmarkEnd w:id="53"/>
      <w:bookmarkEnd w:id="54"/>
      <w:r>
        <w:rPr>
          <w:rFonts w:ascii="Times New Roman" w:hAnsi="Times New Roman" w:hint="eastAsia"/>
          <w:b/>
          <w:color w:val="000000"/>
          <w:sz w:val="22"/>
        </w:rPr>
        <w:t>（本项目不适用）</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535D2A" w:rsidRDefault="00535D2A" w:rsidP="00535D2A">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55" w:name="_Toc162530588"/>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48"/>
      <w:bookmarkEnd w:id="49"/>
      <w:bookmarkEnd w:id="50"/>
      <w:bookmarkEnd w:id="51"/>
      <w:bookmarkEnd w:id="55"/>
    </w:p>
    <w:p w:rsidR="00535D2A" w:rsidRDefault="00535D2A" w:rsidP="00535D2A">
      <w:pPr>
        <w:tabs>
          <w:tab w:val="left" w:pos="3060"/>
        </w:tabs>
        <w:adjustRightInd w:val="0"/>
        <w:snapToGrid w:val="0"/>
        <w:spacing w:line="300" w:lineRule="auto"/>
        <w:ind w:firstLineChars="200" w:firstLine="442"/>
        <w:rPr>
          <w:rFonts w:ascii="Times New Roman" w:hAnsi="Times New Roman"/>
          <w:sz w:val="22"/>
        </w:rPr>
      </w:pPr>
      <w:bookmarkStart w:id="56" w:name="_Toc481849906"/>
      <w:bookmarkStart w:id="57" w:name="_Toc506191162"/>
      <w:bookmarkStart w:id="58" w:name="_Toc486604822"/>
      <w:bookmarkStart w:id="59" w:name="_Toc495411567"/>
      <w:r>
        <w:rPr>
          <w:rFonts w:ascii="宋体" w:hAnsi="宋体" w:cs="宋体" w:hint="eastAsia"/>
          <w:b/>
          <w:bCs/>
          <w:kern w:val="0"/>
          <w:sz w:val="22"/>
        </w:rPr>
        <w:lastRenderedPageBreak/>
        <w:t>★</w:t>
      </w:r>
      <w:r>
        <w:rPr>
          <w:rFonts w:ascii="Times New Roman" w:hAnsi="Times New Roman" w:hint="eastAsia"/>
          <w:sz w:val="22"/>
        </w:rPr>
        <w:t>22</w:t>
      </w:r>
      <w:r>
        <w:rPr>
          <w:rFonts w:ascii="Times New Roman" w:hAnsi="Times New Roman"/>
          <w:bCs/>
          <w:sz w:val="22"/>
        </w:rPr>
        <w:t>.1</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sz w:val="22"/>
        </w:rPr>
        <w:t>响应文件格式</w:t>
      </w:r>
      <w:r>
        <w:rPr>
          <w:rFonts w:ascii="Times New Roman" w:hAnsi="Times New Roman"/>
          <w:sz w:val="22"/>
        </w:rPr>
        <w:t>”</w:t>
      </w:r>
      <w:r>
        <w:rPr>
          <w:rFonts w:ascii="Times New Roman" w:hAnsi="Times New Roman"/>
          <w:sz w:val="22"/>
        </w:rPr>
        <w:t>），反之，视作非中、小微企业，不具备参与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资格。如项目允许联合体参与竞争的，则联合体中各方均应为中小企业，并按本款要求提供《中小企业声明函》。</w:t>
      </w:r>
    </w:p>
    <w:p w:rsidR="00535D2A" w:rsidRDefault="00535D2A" w:rsidP="00535D2A">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535D2A" w:rsidRDefault="00535D2A" w:rsidP="00535D2A">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如项目允许联合体参与竞争的，组成联合体的中型企业和其他自然人、法人或者其他组织，与小型、微型企业之间不得存在投资关系。</w:t>
      </w:r>
    </w:p>
    <w:p w:rsidR="00535D2A" w:rsidRDefault="00535D2A" w:rsidP="00535D2A">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22</w:t>
      </w:r>
      <w:r>
        <w:rPr>
          <w:rFonts w:ascii="Times New Roman" w:hAnsi="Times New Roman"/>
          <w:sz w:val="22"/>
        </w:rPr>
        <w:t>.4</w:t>
      </w:r>
      <w:r>
        <w:rPr>
          <w:rFonts w:ascii="Times New Roman" w:hAnsi="Times New Roman"/>
          <w:sz w:val="22"/>
        </w:rPr>
        <w:t>供应商如提供虚假材料以谋取成交的，按照《政府采购法》有关条款处理，并记入供应商诚信档案。</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60" w:name="_Toc162530589"/>
      <w:r>
        <w:rPr>
          <w:rFonts w:ascii="Times New Roman" w:hAnsi="Times New Roman"/>
          <w:b/>
          <w:color w:val="000000"/>
          <w:sz w:val="22"/>
        </w:rPr>
        <w:t xml:space="preserve">23 </w:t>
      </w:r>
      <w:r>
        <w:rPr>
          <w:rFonts w:ascii="Times New Roman" w:hAnsi="Times New Roman" w:hint="eastAsia"/>
          <w:b/>
          <w:color w:val="000000"/>
          <w:sz w:val="22"/>
        </w:rPr>
        <w:t>规范进口产品政府采购</w:t>
      </w:r>
      <w:bookmarkEnd w:id="56"/>
      <w:bookmarkEnd w:id="57"/>
      <w:bookmarkEnd w:id="58"/>
      <w:bookmarkEnd w:id="59"/>
      <w:bookmarkEnd w:id="60"/>
      <w:r>
        <w:rPr>
          <w:rFonts w:hint="eastAsia"/>
          <w:color w:val="FF0000"/>
          <w:sz w:val="22"/>
        </w:rPr>
        <w:t>（本项目不适用）</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23.1 </w:t>
      </w:r>
      <w:r>
        <w:rPr>
          <w:rFonts w:ascii="Times New Roman" w:hAnsi="Times New Roman"/>
          <w:sz w:val="22"/>
        </w:rPr>
        <w:t>依照《财政部关于印发</w:t>
      </w:r>
      <w:r>
        <w:rPr>
          <w:rFonts w:ascii="Times New Roman" w:hAnsi="Times New Roman"/>
          <w:sz w:val="22"/>
        </w:rPr>
        <w:t>&lt;</w:t>
      </w:r>
      <w:r>
        <w:rPr>
          <w:rFonts w:ascii="Times New Roman" w:hAnsi="Times New Roman"/>
          <w:sz w:val="22"/>
        </w:rPr>
        <w:t>政府采购进口产品管理办法</w:t>
      </w:r>
      <w:r>
        <w:rPr>
          <w:rFonts w:ascii="Times New Roman" w:hAnsi="Times New Roman"/>
          <w:sz w:val="22"/>
        </w:rPr>
        <w:t>&gt;</w:t>
      </w:r>
      <w:r>
        <w:rPr>
          <w:rFonts w:ascii="Times New Roman" w:hAnsi="Times New Roman"/>
          <w:sz w:val="22"/>
        </w:rPr>
        <w:t>的通知》（财库【</w:t>
      </w:r>
      <w:r>
        <w:rPr>
          <w:rFonts w:ascii="Times New Roman" w:hAnsi="Times New Roman"/>
          <w:sz w:val="22"/>
        </w:rPr>
        <w:t>2007</w:t>
      </w:r>
      <w:r>
        <w:rPr>
          <w:rFonts w:ascii="Times New Roman" w:hAnsi="Times New Roman"/>
          <w:sz w:val="22"/>
        </w:rPr>
        <w:t>】</w:t>
      </w:r>
      <w:r>
        <w:rPr>
          <w:rFonts w:ascii="Times New Roman" w:hAnsi="Times New Roman"/>
          <w:sz w:val="22"/>
        </w:rPr>
        <w:t>119</w:t>
      </w:r>
      <w:r>
        <w:rPr>
          <w:rFonts w:ascii="Times New Roman" w:hAnsi="Times New Roman"/>
          <w:sz w:val="22"/>
        </w:rPr>
        <w:t>号）和《财政部关于政府采购进口产品管理问题的通知》（财办库【</w:t>
      </w:r>
      <w:r>
        <w:rPr>
          <w:rFonts w:ascii="Times New Roman" w:hAnsi="Times New Roman"/>
          <w:sz w:val="22"/>
        </w:rPr>
        <w:t>2008</w:t>
      </w:r>
      <w:r>
        <w:rPr>
          <w:rFonts w:ascii="Times New Roman" w:hAnsi="Times New Roman"/>
          <w:sz w:val="22"/>
        </w:rPr>
        <w:t>】</w:t>
      </w:r>
      <w:r>
        <w:rPr>
          <w:rFonts w:ascii="Times New Roman" w:hAnsi="Times New Roman"/>
          <w:sz w:val="22"/>
        </w:rPr>
        <w:t>248</w:t>
      </w:r>
      <w:r>
        <w:rPr>
          <w:rFonts w:ascii="Times New Roman" w:hAnsi="Times New Roman"/>
          <w:sz w:val="22"/>
        </w:rPr>
        <w:t>号）的规定，本项目可以采购进口产品。</w:t>
      </w:r>
    </w:p>
    <w:p w:rsidR="00535D2A" w:rsidRDefault="00535D2A" w:rsidP="00535D2A">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23.</w:t>
      </w:r>
      <w:r>
        <w:rPr>
          <w:rFonts w:ascii="Times New Roman" w:hAnsi="Times New Roman"/>
          <w:sz w:val="22"/>
        </w:rPr>
        <w:t>2</w:t>
      </w:r>
      <w:r>
        <w:rPr>
          <w:rFonts w:ascii="Times New Roman" w:hAnsi="Times New Roman"/>
          <w:sz w:val="22"/>
        </w:rPr>
        <w:t>经批准，允许采购进口产品的项目，优先采购向我国企业转让技术、与我国企业签订消化吸收再创新方案的供应商的进口产品</w:t>
      </w:r>
      <w:r>
        <w:rPr>
          <w:rFonts w:ascii="Times New Roman" w:hAnsi="Times New Roman" w:hint="eastAsia"/>
          <w:sz w:val="22"/>
        </w:rPr>
        <w:t>。</w:t>
      </w:r>
    </w:p>
    <w:p w:rsidR="00535D2A" w:rsidRDefault="00535D2A" w:rsidP="00535D2A">
      <w:pPr>
        <w:adjustRightInd w:val="0"/>
        <w:snapToGrid w:val="0"/>
        <w:spacing w:line="300" w:lineRule="auto"/>
        <w:ind w:firstLineChars="200" w:firstLine="442"/>
        <w:jc w:val="left"/>
        <w:outlineLvl w:val="2"/>
        <w:rPr>
          <w:rFonts w:ascii="Times New Roman" w:hAnsi="Times New Roman"/>
          <w:b/>
          <w:color w:val="000000"/>
          <w:sz w:val="22"/>
        </w:rPr>
      </w:pPr>
      <w:bookmarkStart w:id="61" w:name="_Toc477267172"/>
      <w:bookmarkStart w:id="62" w:name="_Toc495411568"/>
      <w:bookmarkStart w:id="63" w:name="_Toc486604823"/>
      <w:bookmarkStart w:id="64" w:name="_Toc162530590"/>
      <w:r>
        <w:rPr>
          <w:rFonts w:ascii="Times New Roman" w:hAnsi="Times New Roman"/>
          <w:b/>
          <w:color w:val="000000"/>
          <w:sz w:val="22"/>
        </w:rPr>
        <w:t xml:space="preserve">24 </w:t>
      </w:r>
      <w:bookmarkStart w:id="65" w:name="_Toc495411569"/>
      <w:bookmarkEnd w:id="61"/>
      <w:bookmarkEnd w:id="62"/>
      <w:bookmarkEnd w:id="63"/>
      <w:r>
        <w:rPr>
          <w:rFonts w:ascii="Times New Roman" w:hAnsi="Times New Roman" w:hint="eastAsia"/>
          <w:b/>
          <w:color w:val="000000"/>
          <w:sz w:val="22"/>
        </w:rPr>
        <w:t>促进残疾人就业</w:t>
      </w:r>
      <w:bookmarkEnd w:id="65"/>
      <w:r>
        <w:rPr>
          <w:rFonts w:ascii="Times New Roman" w:hAnsi="Times New Roman" w:hint="eastAsia"/>
          <w:b/>
          <w:color w:val="000000"/>
          <w:sz w:val="22"/>
        </w:rPr>
        <w:t>（注：仅残疾人福利单位适用）</w:t>
      </w:r>
      <w:bookmarkEnd w:id="64"/>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24.1 </w:t>
      </w:r>
      <w:bookmarkStart w:id="66" w:name="sendNo"/>
      <w:r>
        <w:rPr>
          <w:rFonts w:ascii="Times New Roman" w:hAnsi="Times New Roman"/>
          <w:sz w:val="22"/>
        </w:rPr>
        <w:t>符合财库</w:t>
      </w:r>
      <w:bookmarkEnd w:id="66"/>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535D2A" w:rsidRDefault="00535D2A" w:rsidP="00535D2A">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24.</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F511E9" w:rsidRPr="00535D2A" w:rsidRDefault="00F511E9">
      <w:bookmarkStart w:id="67" w:name="_GoBack"/>
      <w:bookmarkEnd w:id="67"/>
    </w:p>
    <w:sectPr w:rsidR="00F511E9" w:rsidRPr="00535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E0" w:rsidRDefault="00FA03E0" w:rsidP="00535D2A">
      <w:r>
        <w:separator/>
      </w:r>
    </w:p>
  </w:endnote>
  <w:endnote w:type="continuationSeparator" w:id="0">
    <w:p w:rsidR="00FA03E0" w:rsidRDefault="00FA03E0" w:rsidP="0053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E0" w:rsidRDefault="00FA03E0" w:rsidP="00535D2A">
      <w:r>
        <w:separator/>
      </w:r>
    </w:p>
  </w:footnote>
  <w:footnote w:type="continuationSeparator" w:id="0">
    <w:p w:rsidR="00FA03E0" w:rsidRDefault="00FA03E0" w:rsidP="00535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B3C"/>
    <w:multiLevelType w:val="singleLevel"/>
    <w:tmpl w:val="8860DB3C"/>
    <w:lvl w:ilvl="0">
      <w:start w:val="1"/>
      <w:numFmt w:val="decimal"/>
      <w:lvlText w:val="%1."/>
      <w:lvlJc w:val="left"/>
      <w:pPr>
        <w:ind w:left="425" w:hanging="425"/>
      </w:pPr>
    </w:lvl>
  </w:abstractNum>
  <w:abstractNum w:abstractNumId="1">
    <w:nsid w:val="89009714"/>
    <w:multiLevelType w:val="singleLevel"/>
    <w:tmpl w:val="89009714"/>
    <w:lvl w:ilvl="0">
      <w:start w:val="1"/>
      <w:numFmt w:val="decimal"/>
      <w:suff w:val="space"/>
      <w:lvlText w:val="%1."/>
      <w:lvlJc w:val="left"/>
      <w:pPr>
        <w:ind w:left="67" w:hanging="58"/>
      </w:pPr>
      <w:rPr>
        <w:highlight w:val="none"/>
      </w:rPr>
    </w:lvl>
  </w:abstractNum>
  <w:abstractNum w:abstractNumId="2">
    <w:nsid w:val="958720A2"/>
    <w:multiLevelType w:val="singleLevel"/>
    <w:tmpl w:val="958720A2"/>
    <w:lvl w:ilvl="0">
      <w:start w:val="1"/>
      <w:numFmt w:val="decimal"/>
      <w:suff w:val="space"/>
      <w:lvlText w:val="%1."/>
      <w:lvlJc w:val="left"/>
      <w:pPr>
        <w:ind w:left="57" w:hanging="57"/>
      </w:pPr>
    </w:lvl>
  </w:abstractNum>
  <w:abstractNum w:abstractNumId="3">
    <w:nsid w:val="9A63361B"/>
    <w:multiLevelType w:val="singleLevel"/>
    <w:tmpl w:val="9A63361B"/>
    <w:lvl w:ilvl="0">
      <w:start w:val="1"/>
      <w:numFmt w:val="decimal"/>
      <w:suff w:val="space"/>
      <w:lvlText w:val="%1."/>
      <w:lvlJc w:val="left"/>
      <w:pPr>
        <w:ind w:left="113" w:hanging="113"/>
      </w:pPr>
    </w:lvl>
  </w:abstractNum>
  <w:abstractNum w:abstractNumId="4">
    <w:nsid w:val="9B213B9C"/>
    <w:multiLevelType w:val="singleLevel"/>
    <w:tmpl w:val="9B213B9C"/>
    <w:lvl w:ilvl="0">
      <w:start w:val="1"/>
      <w:numFmt w:val="decimal"/>
      <w:lvlText w:val="%1."/>
      <w:lvlJc w:val="left"/>
      <w:pPr>
        <w:ind w:left="425" w:hanging="425"/>
      </w:pPr>
    </w:lvl>
  </w:abstractNum>
  <w:abstractNum w:abstractNumId="5">
    <w:nsid w:val="ADC05925"/>
    <w:multiLevelType w:val="singleLevel"/>
    <w:tmpl w:val="ADC05925"/>
    <w:lvl w:ilvl="0">
      <w:start w:val="1"/>
      <w:numFmt w:val="decimal"/>
      <w:lvlText w:val="%1."/>
      <w:lvlJc w:val="left"/>
      <w:pPr>
        <w:ind w:left="425" w:hanging="425"/>
      </w:pPr>
    </w:lvl>
  </w:abstractNum>
  <w:abstractNum w:abstractNumId="6">
    <w:nsid w:val="CC4CCA4E"/>
    <w:multiLevelType w:val="singleLevel"/>
    <w:tmpl w:val="CC4CCA4E"/>
    <w:lvl w:ilvl="0">
      <w:start w:val="1"/>
      <w:numFmt w:val="decimal"/>
      <w:lvlText w:val="%1."/>
      <w:lvlJc w:val="left"/>
      <w:pPr>
        <w:ind w:left="425" w:hanging="425"/>
      </w:pPr>
    </w:lvl>
  </w:abstractNum>
  <w:abstractNum w:abstractNumId="7">
    <w:nsid w:val="D7E9B216"/>
    <w:multiLevelType w:val="singleLevel"/>
    <w:tmpl w:val="D7E9B216"/>
    <w:lvl w:ilvl="0">
      <w:start w:val="1"/>
      <w:numFmt w:val="decimal"/>
      <w:suff w:val="space"/>
      <w:lvlText w:val="%1."/>
      <w:lvlJc w:val="left"/>
      <w:pPr>
        <w:ind w:left="113" w:hanging="113"/>
      </w:pPr>
    </w:lvl>
  </w:abstractNum>
  <w:abstractNum w:abstractNumId="8">
    <w:nsid w:val="D82CAC58"/>
    <w:multiLevelType w:val="singleLevel"/>
    <w:tmpl w:val="D82CAC58"/>
    <w:lvl w:ilvl="0">
      <w:start w:val="1"/>
      <w:numFmt w:val="decimal"/>
      <w:suff w:val="space"/>
      <w:lvlText w:val="%1."/>
      <w:lvlJc w:val="left"/>
      <w:pPr>
        <w:ind w:left="57" w:hanging="57"/>
      </w:pPr>
    </w:lvl>
  </w:abstractNum>
  <w:abstractNum w:abstractNumId="9">
    <w:nsid w:val="FF117C95"/>
    <w:multiLevelType w:val="singleLevel"/>
    <w:tmpl w:val="FF117C95"/>
    <w:lvl w:ilvl="0">
      <w:start w:val="1"/>
      <w:numFmt w:val="decimal"/>
      <w:suff w:val="space"/>
      <w:lvlText w:val="%1."/>
      <w:lvlJc w:val="left"/>
      <w:pPr>
        <w:ind w:left="113" w:hanging="113"/>
      </w:pPr>
    </w:lvl>
  </w:abstractNum>
  <w:abstractNum w:abstractNumId="10">
    <w:nsid w:val="007401C1"/>
    <w:multiLevelType w:val="singleLevel"/>
    <w:tmpl w:val="007401C1"/>
    <w:lvl w:ilvl="0">
      <w:start w:val="1"/>
      <w:numFmt w:val="decimal"/>
      <w:suff w:val="space"/>
      <w:lvlText w:val="%1."/>
      <w:lvlJc w:val="left"/>
      <w:pPr>
        <w:ind w:left="113" w:hanging="113"/>
      </w:pPr>
      <w:rPr>
        <w:sz w:val="22"/>
        <w:szCs w:val="22"/>
      </w:rPr>
    </w:lvl>
  </w:abstractNum>
  <w:abstractNum w:abstractNumId="11">
    <w:nsid w:val="063E1B58"/>
    <w:multiLevelType w:val="singleLevel"/>
    <w:tmpl w:val="063E1B58"/>
    <w:lvl w:ilvl="0">
      <w:start w:val="1"/>
      <w:numFmt w:val="decimal"/>
      <w:suff w:val="space"/>
      <w:lvlText w:val="%1."/>
      <w:lvlJc w:val="left"/>
      <w:pPr>
        <w:ind w:left="113" w:hanging="113"/>
      </w:pPr>
      <w:rPr>
        <w:sz w:val="22"/>
        <w:szCs w:val="22"/>
      </w:rPr>
    </w:lvl>
  </w:abstractNum>
  <w:abstractNum w:abstractNumId="12">
    <w:nsid w:val="071149A8"/>
    <w:multiLevelType w:val="singleLevel"/>
    <w:tmpl w:val="071149A8"/>
    <w:lvl w:ilvl="0">
      <w:start w:val="1"/>
      <w:numFmt w:val="decimal"/>
      <w:suff w:val="space"/>
      <w:lvlText w:val="%1."/>
      <w:lvlJc w:val="left"/>
      <w:pPr>
        <w:ind w:left="113" w:hanging="113"/>
      </w:pPr>
      <w:rPr>
        <w:sz w:val="22"/>
        <w:szCs w:val="22"/>
      </w:rPr>
    </w:lvl>
  </w:abstractNum>
  <w:abstractNum w:abstractNumId="13">
    <w:nsid w:val="095894B1"/>
    <w:multiLevelType w:val="singleLevel"/>
    <w:tmpl w:val="095894B1"/>
    <w:lvl w:ilvl="0">
      <w:start w:val="1"/>
      <w:numFmt w:val="decimal"/>
      <w:lvlText w:val="%1."/>
      <w:lvlJc w:val="left"/>
      <w:pPr>
        <w:ind w:left="425" w:hanging="425"/>
      </w:pPr>
    </w:lvl>
  </w:abstractNum>
  <w:abstractNum w:abstractNumId="14">
    <w:nsid w:val="0BC94DB3"/>
    <w:multiLevelType w:val="singleLevel"/>
    <w:tmpl w:val="0BC94DB3"/>
    <w:lvl w:ilvl="0">
      <w:start w:val="1"/>
      <w:numFmt w:val="decimal"/>
      <w:suff w:val="space"/>
      <w:lvlText w:val="%1."/>
      <w:lvlJc w:val="left"/>
      <w:pPr>
        <w:ind w:left="113" w:hanging="113"/>
      </w:pPr>
      <w:rPr>
        <w:sz w:val="22"/>
        <w:szCs w:val="22"/>
      </w:rPr>
    </w:lvl>
  </w:abstractNum>
  <w:abstractNum w:abstractNumId="15">
    <w:nsid w:val="0F23A19F"/>
    <w:multiLevelType w:val="singleLevel"/>
    <w:tmpl w:val="0F23A19F"/>
    <w:lvl w:ilvl="0">
      <w:start w:val="1"/>
      <w:numFmt w:val="decimal"/>
      <w:lvlText w:val="(%1)"/>
      <w:lvlJc w:val="left"/>
      <w:pPr>
        <w:ind w:left="425" w:hanging="425"/>
      </w:pPr>
    </w:lvl>
  </w:abstractNum>
  <w:abstractNum w:abstractNumId="16">
    <w:nsid w:val="130C1699"/>
    <w:multiLevelType w:val="singleLevel"/>
    <w:tmpl w:val="130C1699"/>
    <w:lvl w:ilvl="0">
      <w:start w:val="1"/>
      <w:numFmt w:val="decimal"/>
      <w:suff w:val="space"/>
      <w:lvlText w:val="(%1)"/>
      <w:lvlJc w:val="left"/>
      <w:pPr>
        <w:ind w:left="0" w:firstLine="0"/>
      </w:pPr>
    </w:lvl>
  </w:abstractNum>
  <w:abstractNum w:abstractNumId="17">
    <w:nsid w:val="15AC18C8"/>
    <w:multiLevelType w:val="singleLevel"/>
    <w:tmpl w:val="15AC18C8"/>
    <w:lvl w:ilvl="0">
      <w:start w:val="1"/>
      <w:numFmt w:val="decimal"/>
      <w:suff w:val="space"/>
      <w:lvlText w:val="%1."/>
      <w:lvlJc w:val="left"/>
      <w:pPr>
        <w:ind w:left="113" w:hanging="113"/>
      </w:pPr>
      <w:rPr>
        <w:sz w:val="22"/>
        <w:szCs w:val="22"/>
      </w:rPr>
    </w:lvl>
  </w:abstractNum>
  <w:abstractNum w:abstractNumId="18">
    <w:nsid w:val="15FF0952"/>
    <w:multiLevelType w:val="singleLevel"/>
    <w:tmpl w:val="15FF0952"/>
    <w:lvl w:ilvl="0">
      <w:start w:val="1"/>
      <w:numFmt w:val="decimal"/>
      <w:suff w:val="space"/>
      <w:lvlText w:val="%1."/>
      <w:lvlJc w:val="left"/>
      <w:pPr>
        <w:ind w:left="113" w:hanging="113"/>
      </w:pPr>
      <w:rPr>
        <w:sz w:val="22"/>
        <w:szCs w:val="22"/>
      </w:rPr>
    </w:lvl>
  </w:abstractNum>
  <w:abstractNum w:abstractNumId="19">
    <w:nsid w:val="1C994CEB"/>
    <w:multiLevelType w:val="singleLevel"/>
    <w:tmpl w:val="1C994CEB"/>
    <w:lvl w:ilvl="0">
      <w:start w:val="1"/>
      <w:numFmt w:val="decimal"/>
      <w:suff w:val="space"/>
      <w:lvlText w:val="%1."/>
      <w:lvlJc w:val="left"/>
      <w:pPr>
        <w:ind w:left="113" w:hanging="113"/>
      </w:pPr>
      <w:rPr>
        <w:sz w:val="22"/>
        <w:szCs w:val="22"/>
      </w:rPr>
    </w:lvl>
  </w:abstractNum>
  <w:abstractNum w:abstractNumId="20">
    <w:nsid w:val="1EB52A71"/>
    <w:multiLevelType w:val="singleLevel"/>
    <w:tmpl w:val="1EB52A71"/>
    <w:lvl w:ilvl="0">
      <w:start w:val="1"/>
      <w:numFmt w:val="decimal"/>
      <w:suff w:val="space"/>
      <w:lvlText w:val="%1."/>
      <w:lvlJc w:val="left"/>
      <w:pPr>
        <w:ind w:left="113" w:hanging="113"/>
      </w:pPr>
      <w:rPr>
        <w:sz w:val="22"/>
        <w:szCs w:val="22"/>
      </w:rPr>
    </w:lvl>
  </w:abstractNum>
  <w:abstractNum w:abstractNumId="21">
    <w:nsid w:val="231F0906"/>
    <w:multiLevelType w:val="singleLevel"/>
    <w:tmpl w:val="231F0906"/>
    <w:lvl w:ilvl="0">
      <w:start w:val="1"/>
      <w:numFmt w:val="decimal"/>
      <w:suff w:val="space"/>
      <w:lvlText w:val="%1."/>
      <w:lvlJc w:val="left"/>
      <w:pPr>
        <w:ind w:left="113" w:hanging="113"/>
      </w:pPr>
      <w:rPr>
        <w:sz w:val="22"/>
        <w:szCs w:val="22"/>
      </w:rPr>
    </w:lvl>
  </w:abstractNum>
  <w:abstractNum w:abstractNumId="22">
    <w:nsid w:val="264F4BE4"/>
    <w:multiLevelType w:val="singleLevel"/>
    <w:tmpl w:val="264F4BE4"/>
    <w:lvl w:ilvl="0">
      <w:start w:val="1"/>
      <w:numFmt w:val="decimal"/>
      <w:suff w:val="space"/>
      <w:lvlText w:val="%1."/>
      <w:lvlJc w:val="left"/>
      <w:pPr>
        <w:ind w:left="113" w:hanging="113"/>
      </w:pPr>
      <w:rPr>
        <w:sz w:val="22"/>
        <w:szCs w:val="22"/>
      </w:rPr>
    </w:lvl>
  </w:abstractNum>
  <w:abstractNum w:abstractNumId="23">
    <w:nsid w:val="2D5CF730"/>
    <w:multiLevelType w:val="singleLevel"/>
    <w:tmpl w:val="2D5CF730"/>
    <w:lvl w:ilvl="0">
      <w:start w:val="1"/>
      <w:numFmt w:val="decimal"/>
      <w:suff w:val="space"/>
      <w:lvlText w:val="%1."/>
      <w:lvlJc w:val="left"/>
      <w:pPr>
        <w:ind w:left="67" w:hanging="58"/>
      </w:pPr>
      <w:rPr>
        <w:highlight w:val="none"/>
      </w:rPr>
    </w:lvl>
  </w:abstractNum>
  <w:abstractNum w:abstractNumId="24">
    <w:nsid w:val="35733516"/>
    <w:multiLevelType w:val="singleLevel"/>
    <w:tmpl w:val="35733516"/>
    <w:lvl w:ilvl="0">
      <w:start w:val="1"/>
      <w:numFmt w:val="decimal"/>
      <w:suff w:val="space"/>
      <w:lvlText w:val="%1."/>
      <w:lvlJc w:val="left"/>
      <w:pPr>
        <w:ind w:left="113" w:hanging="113"/>
      </w:pPr>
      <w:rPr>
        <w:sz w:val="22"/>
        <w:szCs w:val="22"/>
      </w:rPr>
    </w:lvl>
  </w:abstractNum>
  <w:abstractNum w:abstractNumId="25">
    <w:nsid w:val="382524C5"/>
    <w:multiLevelType w:val="singleLevel"/>
    <w:tmpl w:val="382524C5"/>
    <w:lvl w:ilvl="0">
      <w:start w:val="1"/>
      <w:numFmt w:val="decimal"/>
      <w:suff w:val="space"/>
      <w:lvlText w:val="%1."/>
      <w:lvlJc w:val="left"/>
      <w:pPr>
        <w:ind w:left="113" w:hanging="113"/>
      </w:pPr>
      <w:rPr>
        <w:sz w:val="22"/>
        <w:szCs w:val="22"/>
      </w:rPr>
    </w:lvl>
  </w:abstractNum>
  <w:abstractNum w:abstractNumId="26">
    <w:nsid w:val="39552BD7"/>
    <w:multiLevelType w:val="singleLevel"/>
    <w:tmpl w:val="39552BD7"/>
    <w:lvl w:ilvl="0">
      <w:start w:val="1"/>
      <w:numFmt w:val="decimal"/>
      <w:suff w:val="space"/>
      <w:lvlText w:val="%1."/>
      <w:lvlJc w:val="left"/>
      <w:pPr>
        <w:ind w:left="113" w:hanging="113"/>
      </w:pPr>
      <w:rPr>
        <w:sz w:val="22"/>
        <w:szCs w:val="22"/>
      </w:rPr>
    </w:lvl>
  </w:abstractNum>
  <w:abstractNum w:abstractNumId="27">
    <w:nsid w:val="3F44493B"/>
    <w:multiLevelType w:val="singleLevel"/>
    <w:tmpl w:val="3F44493B"/>
    <w:lvl w:ilvl="0">
      <w:start w:val="1"/>
      <w:numFmt w:val="decimal"/>
      <w:suff w:val="space"/>
      <w:lvlText w:val="%1."/>
      <w:lvlJc w:val="left"/>
      <w:pPr>
        <w:ind w:left="113" w:hanging="113"/>
      </w:pPr>
      <w:rPr>
        <w:sz w:val="22"/>
        <w:szCs w:val="22"/>
      </w:rPr>
    </w:lvl>
  </w:abstractNum>
  <w:abstractNum w:abstractNumId="28">
    <w:nsid w:val="3F7F1F2C"/>
    <w:multiLevelType w:val="singleLevel"/>
    <w:tmpl w:val="3F7F1F2C"/>
    <w:lvl w:ilvl="0">
      <w:start w:val="1"/>
      <w:numFmt w:val="decimal"/>
      <w:suff w:val="space"/>
      <w:lvlText w:val="%1."/>
      <w:lvlJc w:val="left"/>
      <w:pPr>
        <w:ind w:left="113" w:hanging="113"/>
      </w:pPr>
      <w:rPr>
        <w:sz w:val="22"/>
        <w:szCs w:val="22"/>
      </w:rPr>
    </w:lvl>
  </w:abstractNum>
  <w:abstractNum w:abstractNumId="29">
    <w:nsid w:val="405C499B"/>
    <w:multiLevelType w:val="singleLevel"/>
    <w:tmpl w:val="405C499B"/>
    <w:lvl w:ilvl="0">
      <w:start w:val="1"/>
      <w:numFmt w:val="decimal"/>
      <w:suff w:val="space"/>
      <w:lvlText w:val="%1."/>
      <w:lvlJc w:val="left"/>
      <w:pPr>
        <w:ind w:left="113" w:hanging="113"/>
      </w:pPr>
      <w:rPr>
        <w:sz w:val="22"/>
        <w:szCs w:val="22"/>
      </w:rPr>
    </w:lvl>
  </w:abstractNum>
  <w:abstractNum w:abstractNumId="30">
    <w:nsid w:val="40AE187D"/>
    <w:multiLevelType w:val="singleLevel"/>
    <w:tmpl w:val="40AE187D"/>
    <w:lvl w:ilvl="0">
      <w:start w:val="1"/>
      <w:numFmt w:val="decimal"/>
      <w:suff w:val="space"/>
      <w:lvlText w:val="%1."/>
      <w:lvlJc w:val="left"/>
      <w:pPr>
        <w:ind w:left="113" w:hanging="113"/>
      </w:pPr>
      <w:rPr>
        <w:rFonts w:ascii="Times New Roman" w:hAnsi="Times New Roman" w:cs="Times New Roman" w:hint="default"/>
        <w:sz w:val="22"/>
        <w:szCs w:val="22"/>
      </w:rPr>
    </w:lvl>
  </w:abstractNum>
  <w:abstractNum w:abstractNumId="31">
    <w:nsid w:val="40E24F52"/>
    <w:multiLevelType w:val="singleLevel"/>
    <w:tmpl w:val="40E24F52"/>
    <w:lvl w:ilvl="0">
      <w:start w:val="1"/>
      <w:numFmt w:val="decimal"/>
      <w:suff w:val="space"/>
      <w:lvlText w:val="%1."/>
      <w:lvlJc w:val="left"/>
      <w:pPr>
        <w:ind w:left="0" w:firstLine="0"/>
      </w:pPr>
      <w:rPr>
        <w:rFonts w:ascii="Times New Roman" w:hAnsi="Times New Roman" w:cs="Times New Roman" w:hint="default"/>
        <w:sz w:val="22"/>
        <w:szCs w:val="22"/>
      </w:rPr>
    </w:lvl>
  </w:abstractNum>
  <w:abstractNum w:abstractNumId="32">
    <w:nsid w:val="419F314E"/>
    <w:multiLevelType w:val="singleLevel"/>
    <w:tmpl w:val="419F314E"/>
    <w:lvl w:ilvl="0">
      <w:start w:val="1"/>
      <w:numFmt w:val="decimal"/>
      <w:suff w:val="space"/>
      <w:lvlText w:val="%1."/>
      <w:lvlJc w:val="left"/>
      <w:pPr>
        <w:ind w:left="113" w:hanging="113"/>
      </w:pPr>
      <w:rPr>
        <w:rFonts w:ascii="Times New Roman" w:hAnsi="Times New Roman" w:cs="Times New Roman" w:hint="default"/>
        <w:sz w:val="22"/>
        <w:szCs w:val="22"/>
      </w:rPr>
    </w:lvl>
  </w:abstractNum>
  <w:abstractNum w:abstractNumId="33">
    <w:nsid w:val="458540C7"/>
    <w:multiLevelType w:val="singleLevel"/>
    <w:tmpl w:val="458540C7"/>
    <w:lvl w:ilvl="0">
      <w:start w:val="1"/>
      <w:numFmt w:val="decimal"/>
      <w:suff w:val="space"/>
      <w:lvlText w:val="%1."/>
      <w:lvlJc w:val="left"/>
      <w:pPr>
        <w:ind w:left="113" w:hanging="113"/>
      </w:pPr>
      <w:rPr>
        <w:rFonts w:ascii="Times New Roman" w:hAnsi="Times New Roman" w:cs="Times New Roman" w:hint="default"/>
        <w:sz w:val="22"/>
        <w:szCs w:val="22"/>
      </w:rPr>
    </w:lvl>
  </w:abstractNum>
  <w:abstractNum w:abstractNumId="34">
    <w:nsid w:val="46974B33"/>
    <w:multiLevelType w:val="singleLevel"/>
    <w:tmpl w:val="46974B33"/>
    <w:lvl w:ilvl="0">
      <w:start w:val="1"/>
      <w:numFmt w:val="decimal"/>
      <w:suff w:val="space"/>
      <w:lvlText w:val="%1."/>
      <w:lvlJc w:val="left"/>
      <w:pPr>
        <w:ind w:left="113" w:hanging="113"/>
      </w:pPr>
      <w:rPr>
        <w:rFonts w:ascii="Times New Roman" w:hAnsi="Times New Roman" w:cs="Times New Roman" w:hint="default"/>
        <w:sz w:val="22"/>
        <w:szCs w:val="22"/>
      </w:rPr>
    </w:lvl>
  </w:abstractNum>
  <w:abstractNum w:abstractNumId="35">
    <w:nsid w:val="469C0980"/>
    <w:multiLevelType w:val="singleLevel"/>
    <w:tmpl w:val="469C0980"/>
    <w:lvl w:ilvl="0">
      <w:start w:val="1"/>
      <w:numFmt w:val="decimal"/>
      <w:suff w:val="space"/>
      <w:lvlText w:val="%1."/>
      <w:lvlJc w:val="left"/>
      <w:pPr>
        <w:ind w:left="0" w:firstLine="0"/>
      </w:pPr>
      <w:rPr>
        <w:rFonts w:ascii="Times New Roman" w:hAnsi="Times New Roman" w:cs="Times New Roman" w:hint="default"/>
        <w:sz w:val="22"/>
        <w:szCs w:val="22"/>
      </w:rPr>
    </w:lvl>
  </w:abstractNum>
  <w:abstractNum w:abstractNumId="36">
    <w:nsid w:val="4A5D1E22"/>
    <w:multiLevelType w:val="singleLevel"/>
    <w:tmpl w:val="4A5D1E22"/>
    <w:lvl w:ilvl="0">
      <w:start w:val="1"/>
      <w:numFmt w:val="decimal"/>
      <w:suff w:val="space"/>
      <w:lvlText w:val="%1."/>
      <w:lvlJc w:val="left"/>
      <w:pPr>
        <w:ind w:left="113" w:hanging="113"/>
      </w:pPr>
      <w:rPr>
        <w:sz w:val="22"/>
        <w:szCs w:val="22"/>
      </w:rPr>
    </w:lvl>
  </w:abstractNum>
  <w:abstractNum w:abstractNumId="37">
    <w:nsid w:val="4CA226D7"/>
    <w:multiLevelType w:val="singleLevel"/>
    <w:tmpl w:val="4CA226D7"/>
    <w:lvl w:ilvl="0">
      <w:start w:val="1"/>
      <w:numFmt w:val="decimal"/>
      <w:suff w:val="space"/>
      <w:lvlText w:val="%1."/>
      <w:lvlJc w:val="left"/>
      <w:pPr>
        <w:ind w:left="113" w:hanging="113"/>
      </w:pPr>
      <w:rPr>
        <w:rFonts w:ascii="Times New Roman" w:hAnsi="Times New Roman" w:cs="Times New Roman" w:hint="default"/>
        <w:sz w:val="22"/>
        <w:szCs w:val="22"/>
      </w:rPr>
    </w:lvl>
  </w:abstractNum>
  <w:abstractNum w:abstractNumId="38">
    <w:nsid w:val="50452374"/>
    <w:multiLevelType w:val="singleLevel"/>
    <w:tmpl w:val="50452374"/>
    <w:lvl w:ilvl="0">
      <w:start w:val="1"/>
      <w:numFmt w:val="decimal"/>
      <w:suff w:val="space"/>
      <w:lvlText w:val="%1."/>
      <w:lvlJc w:val="left"/>
      <w:pPr>
        <w:ind w:left="113" w:hanging="113"/>
      </w:pPr>
      <w:rPr>
        <w:sz w:val="22"/>
        <w:szCs w:val="22"/>
      </w:rPr>
    </w:lvl>
  </w:abstractNum>
  <w:abstractNum w:abstractNumId="39">
    <w:nsid w:val="51125A70"/>
    <w:multiLevelType w:val="singleLevel"/>
    <w:tmpl w:val="51125A70"/>
    <w:lvl w:ilvl="0">
      <w:start w:val="1"/>
      <w:numFmt w:val="decimal"/>
      <w:suff w:val="space"/>
      <w:lvlText w:val="%1."/>
      <w:lvlJc w:val="left"/>
      <w:pPr>
        <w:ind w:left="113" w:hanging="113"/>
      </w:pPr>
      <w:rPr>
        <w:sz w:val="22"/>
        <w:szCs w:val="22"/>
      </w:rPr>
    </w:lvl>
  </w:abstractNum>
  <w:abstractNum w:abstractNumId="40">
    <w:nsid w:val="5141774A"/>
    <w:multiLevelType w:val="singleLevel"/>
    <w:tmpl w:val="5141774A"/>
    <w:lvl w:ilvl="0">
      <w:start w:val="1"/>
      <w:numFmt w:val="decimal"/>
      <w:suff w:val="space"/>
      <w:lvlText w:val="%1."/>
      <w:lvlJc w:val="left"/>
      <w:pPr>
        <w:ind w:left="113" w:hanging="113"/>
      </w:pPr>
      <w:rPr>
        <w:sz w:val="22"/>
        <w:szCs w:val="22"/>
      </w:rPr>
    </w:lvl>
  </w:abstractNum>
  <w:abstractNum w:abstractNumId="41">
    <w:nsid w:val="524C03FF"/>
    <w:multiLevelType w:val="singleLevel"/>
    <w:tmpl w:val="524C03FF"/>
    <w:lvl w:ilvl="0">
      <w:start w:val="1"/>
      <w:numFmt w:val="decimal"/>
      <w:suff w:val="space"/>
      <w:lvlText w:val="%1."/>
      <w:lvlJc w:val="left"/>
      <w:pPr>
        <w:ind w:left="113" w:hanging="113"/>
      </w:pPr>
      <w:rPr>
        <w:sz w:val="22"/>
        <w:szCs w:val="22"/>
      </w:rPr>
    </w:lvl>
  </w:abstractNum>
  <w:abstractNum w:abstractNumId="42">
    <w:nsid w:val="54BB43F4"/>
    <w:multiLevelType w:val="singleLevel"/>
    <w:tmpl w:val="54BB43F4"/>
    <w:lvl w:ilvl="0">
      <w:start w:val="1"/>
      <w:numFmt w:val="decimal"/>
      <w:suff w:val="space"/>
      <w:lvlText w:val="%1."/>
      <w:lvlJc w:val="left"/>
      <w:pPr>
        <w:ind w:left="113" w:hanging="113"/>
      </w:pPr>
      <w:rPr>
        <w:sz w:val="22"/>
        <w:szCs w:val="22"/>
      </w:rPr>
    </w:lvl>
  </w:abstractNum>
  <w:abstractNum w:abstractNumId="43">
    <w:nsid w:val="58C28A65"/>
    <w:multiLevelType w:val="singleLevel"/>
    <w:tmpl w:val="58C28A65"/>
    <w:lvl w:ilvl="0">
      <w:start w:val="1"/>
      <w:numFmt w:val="decimal"/>
      <w:lvlText w:val="%1."/>
      <w:lvlJc w:val="left"/>
      <w:pPr>
        <w:ind w:left="425" w:hanging="425"/>
      </w:pPr>
    </w:lvl>
  </w:abstractNum>
  <w:abstractNum w:abstractNumId="44">
    <w:nsid w:val="5A2A549F"/>
    <w:multiLevelType w:val="singleLevel"/>
    <w:tmpl w:val="5A2A549F"/>
    <w:lvl w:ilvl="0">
      <w:start w:val="1"/>
      <w:numFmt w:val="decimal"/>
      <w:suff w:val="space"/>
      <w:lvlText w:val="%1."/>
      <w:lvlJc w:val="left"/>
      <w:pPr>
        <w:ind w:left="113" w:hanging="113"/>
      </w:pPr>
      <w:rPr>
        <w:sz w:val="22"/>
        <w:szCs w:val="22"/>
      </w:rPr>
    </w:lvl>
  </w:abstractNum>
  <w:abstractNum w:abstractNumId="45">
    <w:nsid w:val="5A373341"/>
    <w:multiLevelType w:val="singleLevel"/>
    <w:tmpl w:val="5A373341"/>
    <w:lvl w:ilvl="0">
      <w:start w:val="1"/>
      <w:numFmt w:val="decimal"/>
      <w:suff w:val="space"/>
      <w:lvlText w:val="%1."/>
      <w:lvlJc w:val="left"/>
      <w:pPr>
        <w:ind w:left="113" w:hanging="113"/>
      </w:pPr>
      <w:rPr>
        <w:sz w:val="22"/>
        <w:szCs w:val="22"/>
      </w:rPr>
    </w:lvl>
  </w:abstractNum>
  <w:abstractNum w:abstractNumId="46">
    <w:nsid w:val="60160837"/>
    <w:multiLevelType w:val="singleLevel"/>
    <w:tmpl w:val="60160837"/>
    <w:lvl w:ilvl="0">
      <w:start w:val="1"/>
      <w:numFmt w:val="decimal"/>
      <w:suff w:val="space"/>
      <w:lvlText w:val="%1."/>
      <w:lvlJc w:val="left"/>
      <w:pPr>
        <w:ind w:left="113" w:hanging="113"/>
      </w:pPr>
      <w:rPr>
        <w:sz w:val="22"/>
        <w:szCs w:val="22"/>
      </w:rPr>
    </w:lvl>
  </w:abstractNum>
  <w:abstractNum w:abstractNumId="47">
    <w:nsid w:val="61740ED9"/>
    <w:multiLevelType w:val="singleLevel"/>
    <w:tmpl w:val="61740ED9"/>
    <w:lvl w:ilvl="0">
      <w:start w:val="1"/>
      <w:numFmt w:val="decimal"/>
      <w:lvlText w:val="(%1)"/>
      <w:lvlJc w:val="left"/>
      <w:pPr>
        <w:ind w:left="425" w:hanging="425"/>
      </w:pPr>
    </w:lvl>
  </w:abstractNum>
  <w:abstractNum w:abstractNumId="48">
    <w:nsid w:val="63741DC1"/>
    <w:multiLevelType w:val="singleLevel"/>
    <w:tmpl w:val="63741DC1"/>
    <w:lvl w:ilvl="0">
      <w:start w:val="1"/>
      <w:numFmt w:val="decimal"/>
      <w:suff w:val="space"/>
      <w:lvlText w:val="%1."/>
      <w:lvlJc w:val="left"/>
      <w:pPr>
        <w:ind w:left="113" w:hanging="113"/>
      </w:pPr>
    </w:lvl>
  </w:abstractNum>
  <w:abstractNum w:abstractNumId="49">
    <w:nsid w:val="65622D78"/>
    <w:multiLevelType w:val="singleLevel"/>
    <w:tmpl w:val="65622D78"/>
    <w:lvl w:ilvl="0">
      <w:start w:val="1"/>
      <w:numFmt w:val="decimal"/>
      <w:suff w:val="space"/>
      <w:lvlText w:val="%1."/>
      <w:lvlJc w:val="left"/>
      <w:pPr>
        <w:ind w:left="113" w:hanging="113"/>
      </w:pPr>
      <w:rPr>
        <w:rFonts w:ascii="Times New Roman" w:hAnsi="Times New Roman" w:cs="Times New Roman" w:hint="default"/>
        <w:sz w:val="22"/>
        <w:szCs w:val="22"/>
      </w:rPr>
    </w:lvl>
  </w:abstractNum>
  <w:abstractNum w:abstractNumId="50">
    <w:nsid w:val="69203FA9"/>
    <w:multiLevelType w:val="singleLevel"/>
    <w:tmpl w:val="69203FA9"/>
    <w:lvl w:ilvl="0">
      <w:start w:val="1"/>
      <w:numFmt w:val="decimal"/>
      <w:suff w:val="space"/>
      <w:lvlText w:val="%1."/>
      <w:lvlJc w:val="left"/>
      <w:pPr>
        <w:ind w:left="113" w:hanging="113"/>
      </w:pPr>
      <w:rPr>
        <w:sz w:val="22"/>
        <w:szCs w:val="22"/>
      </w:rPr>
    </w:lvl>
  </w:abstractNum>
  <w:abstractNum w:abstractNumId="51">
    <w:nsid w:val="69834E70"/>
    <w:multiLevelType w:val="singleLevel"/>
    <w:tmpl w:val="69834E70"/>
    <w:lvl w:ilvl="0">
      <w:start w:val="1"/>
      <w:numFmt w:val="decimal"/>
      <w:suff w:val="space"/>
      <w:lvlText w:val="(%1)"/>
      <w:lvlJc w:val="left"/>
      <w:pPr>
        <w:ind w:left="0" w:firstLine="0"/>
      </w:pPr>
    </w:lvl>
  </w:abstractNum>
  <w:abstractNum w:abstractNumId="52">
    <w:nsid w:val="6ADFAF5B"/>
    <w:multiLevelType w:val="singleLevel"/>
    <w:tmpl w:val="6ADFAF5B"/>
    <w:lvl w:ilvl="0">
      <w:start w:val="1"/>
      <w:numFmt w:val="decimal"/>
      <w:lvlText w:val="%1."/>
      <w:lvlJc w:val="left"/>
      <w:pPr>
        <w:ind w:left="425" w:hanging="425"/>
      </w:pPr>
    </w:lvl>
  </w:abstractNum>
  <w:abstractNum w:abstractNumId="53">
    <w:nsid w:val="6CC62EBB"/>
    <w:multiLevelType w:val="singleLevel"/>
    <w:tmpl w:val="6CC62EBB"/>
    <w:lvl w:ilvl="0">
      <w:start w:val="1"/>
      <w:numFmt w:val="decimal"/>
      <w:suff w:val="space"/>
      <w:lvlText w:val="%1."/>
      <w:lvlJc w:val="left"/>
      <w:pPr>
        <w:ind w:left="57" w:hanging="57"/>
      </w:pPr>
    </w:lvl>
  </w:abstractNum>
  <w:abstractNum w:abstractNumId="54">
    <w:nsid w:val="6E807448"/>
    <w:multiLevelType w:val="singleLevel"/>
    <w:tmpl w:val="6E807448"/>
    <w:lvl w:ilvl="0">
      <w:start w:val="1"/>
      <w:numFmt w:val="decimal"/>
      <w:suff w:val="space"/>
      <w:lvlText w:val="%1."/>
      <w:lvlJc w:val="left"/>
      <w:pPr>
        <w:ind w:left="113" w:hanging="113"/>
      </w:pPr>
      <w:rPr>
        <w:sz w:val="22"/>
        <w:szCs w:val="22"/>
      </w:rPr>
    </w:lvl>
  </w:abstractNum>
  <w:abstractNum w:abstractNumId="55">
    <w:nsid w:val="6FA727C9"/>
    <w:multiLevelType w:val="singleLevel"/>
    <w:tmpl w:val="6FA727C9"/>
    <w:lvl w:ilvl="0">
      <w:start w:val="1"/>
      <w:numFmt w:val="decimal"/>
      <w:suff w:val="space"/>
      <w:lvlText w:val="%1."/>
      <w:lvlJc w:val="left"/>
      <w:pPr>
        <w:ind w:left="113" w:hanging="113"/>
      </w:pPr>
      <w:rPr>
        <w:sz w:val="22"/>
        <w:szCs w:val="22"/>
      </w:rPr>
    </w:lvl>
  </w:abstractNum>
  <w:abstractNum w:abstractNumId="56">
    <w:nsid w:val="71F6421D"/>
    <w:multiLevelType w:val="singleLevel"/>
    <w:tmpl w:val="71F6421D"/>
    <w:lvl w:ilvl="0">
      <w:start w:val="1"/>
      <w:numFmt w:val="decimal"/>
      <w:suff w:val="space"/>
      <w:lvlText w:val="%1."/>
      <w:lvlJc w:val="left"/>
      <w:pPr>
        <w:ind w:left="113" w:hanging="113"/>
      </w:pPr>
      <w:rPr>
        <w:sz w:val="22"/>
        <w:szCs w:val="22"/>
      </w:rPr>
    </w:lvl>
  </w:abstractNum>
  <w:abstractNum w:abstractNumId="57">
    <w:nsid w:val="731D6505"/>
    <w:multiLevelType w:val="singleLevel"/>
    <w:tmpl w:val="731D6505"/>
    <w:lvl w:ilvl="0">
      <w:start w:val="1"/>
      <w:numFmt w:val="decimal"/>
      <w:suff w:val="space"/>
      <w:lvlText w:val="%1."/>
      <w:lvlJc w:val="left"/>
      <w:pPr>
        <w:ind w:left="113" w:hanging="113"/>
      </w:pPr>
      <w:rPr>
        <w:sz w:val="22"/>
        <w:szCs w:val="22"/>
      </w:rPr>
    </w:lvl>
  </w:abstractNum>
  <w:abstractNum w:abstractNumId="58">
    <w:nsid w:val="797D147A"/>
    <w:multiLevelType w:val="singleLevel"/>
    <w:tmpl w:val="797D147A"/>
    <w:lvl w:ilvl="0">
      <w:start w:val="1"/>
      <w:numFmt w:val="decimal"/>
      <w:suff w:val="space"/>
      <w:lvlText w:val="%1."/>
      <w:lvlJc w:val="left"/>
      <w:pPr>
        <w:ind w:left="0" w:firstLine="0"/>
      </w:pPr>
      <w:rPr>
        <w:rFonts w:ascii="Times New Roman" w:hAnsi="Times New Roman" w:cs="Times New Roman" w:hint="default"/>
        <w:sz w:val="22"/>
        <w:szCs w:val="22"/>
      </w:rPr>
    </w:lvl>
  </w:abstractNum>
  <w:abstractNum w:abstractNumId="59">
    <w:nsid w:val="7A4D6CF6"/>
    <w:multiLevelType w:val="singleLevel"/>
    <w:tmpl w:val="7A4D6CF6"/>
    <w:lvl w:ilvl="0">
      <w:start w:val="1"/>
      <w:numFmt w:val="decimal"/>
      <w:lvlText w:val="%1."/>
      <w:lvlJc w:val="left"/>
      <w:pPr>
        <w:ind w:left="425" w:hanging="425"/>
      </w:pPr>
    </w:lvl>
  </w:abstractNum>
  <w:num w:numId="1">
    <w:abstractNumId w:val="1"/>
    <w:lvlOverride w:ilvl="0">
      <w:startOverride w:val="1"/>
    </w:lvlOverride>
  </w:num>
  <w:num w:numId="2">
    <w:abstractNumId w:val="3"/>
    <w:lvlOverride w:ilvl="0">
      <w:startOverride w:val="1"/>
    </w:lvlOverride>
  </w:num>
  <w:num w:numId="3">
    <w:abstractNumId w:val="8"/>
    <w:lvlOverride w:ilvl="0">
      <w:startOverride w:val="1"/>
    </w:lvlOverride>
  </w:num>
  <w:num w:numId="4">
    <w:abstractNumId w:val="53"/>
    <w:lvlOverride w:ilvl="0">
      <w:startOverride w:val="1"/>
    </w:lvlOverride>
  </w:num>
  <w:num w:numId="5">
    <w:abstractNumId w:val="2"/>
    <w:lvlOverride w:ilvl="0">
      <w:startOverride w:val="1"/>
    </w:lvlOverride>
  </w:num>
  <w:num w:numId="6">
    <w:abstractNumId w:val="23"/>
    <w:lvlOverride w:ilvl="0">
      <w:startOverride w:val="1"/>
    </w:lvlOverride>
  </w:num>
  <w:num w:numId="7">
    <w:abstractNumId w:val="9"/>
    <w:lvlOverride w:ilvl="0">
      <w:startOverride w:val="1"/>
    </w:lvlOverride>
  </w:num>
  <w:num w:numId="8">
    <w:abstractNumId w:val="7"/>
    <w:lvlOverride w:ilvl="0">
      <w:startOverride w:val="1"/>
    </w:lvlOverride>
  </w:num>
  <w:num w:numId="9">
    <w:abstractNumId w:val="48"/>
    <w:lvlOverride w:ilvl="0">
      <w:startOverride w:val="1"/>
    </w:lvlOverride>
  </w:num>
  <w:num w:numId="10">
    <w:abstractNumId w:val="42"/>
    <w:lvlOverride w:ilvl="0">
      <w:startOverride w:val="1"/>
    </w:lvlOverride>
  </w:num>
  <w:num w:numId="11">
    <w:abstractNumId w:val="6"/>
    <w:lvlOverride w:ilvl="0">
      <w:startOverride w:val="1"/>
    </w:lvlOverride>
  </w:num>
  <w:num w:numId="12">
    <w:abstractNumId w:val="21"/>
    <w:lvlOverride w:ilvl="0">
      <w:startOverride w:val="1"/>
    </w:lvlOverride>
  </w:num>
  <w:num w:numId="13">
    <w:abstractNumId w:val="55"/>
    <w:lvlOverride w:ilvl="0">
      <w:startOverride w:val="1"/>
    </w:lvlOverride>
  </w:num>
  <w:num w:numId="14">
    <w:abstractNumId w:val="43"/>
    <w:lvlOverride w:ilvl="0">
      <w:startOverride w:val="1"/>
    </w:lvlOverride>
  </w:num>
  <w:num w:numId="15">
    <w:abstractNumId w:val="49"/>
    <w:lvlOverride w:ilvl="0">
      <w:startOverride w:val="1"/>
    </w:lvlOverride>
  </w:num>
  <w:num w:numId="16">
    <w:abstractNumId w:val="32"/>
    <w:lvlOverride w:ilvl="0">
      <w:startOverride w:val="1"/>
    </w:lvlOverride>
  </w:num>
  <w:num w:numId="17">
    <w:abstractNumId w:val="30"/>
    <w:lvlOverride w:ilvl="0">
      <w:startOverride w:val="1"/>
    </w:lvlOverride>
  </w:num>
  <w:num w:numId="18">
    <w:abstractNumId w:val="33"/>
    <w:lvlOverride w:ilvl="0">
      <w:startOverride w:val="1"/>
    </w:lvlOverride>
  </w:num>
  <w:num w:numId="19">
    <w:abstractNumId w:val="34"/>
    <w:lvlOverride w:ilvl="0">
      <w:startOverride w:val="1"/>
    </w:lvlOverride>
  </w:num>
  <w:num w:numId="20">
    <w:abstractNumId w:val="37"/>
    <w:lvlOverride w:ilvl="0">
      <w:startOverride w:val="1"/>
    </w:lvlOverride>
  </w:num>
  <w:num w:numId="21">
    <w:abstractNumId w:val="58"/>
  </w:num>
  <w:num w:numId="22">
    <w:abstractNumId w:val="0"/>
    <w:lvlOverride w:ilvl="0">
      <w:startOverride w:val="1"/>
    </w:lvlOverride>
  </w:num>
  <w:num w:numId="23">
    <w:abstractNumId w:val="22"/>
    <w:lvlOverride w:ilvl="0">
      <w:startOverride w:val="1"/>
    </w:lvlOverride>
  </w:num>
  <w:num w:numId="24">
    <w:abstractNumId w:val="44"/>
    <w:lvlOverride w:ilvl="0">
      <w:startOverride w:val="1"/>
    </w:lvlOverride>
  </w:num>
  <w:num w:numId="25">
    <w:abstractNumId w:val="36"/>
    <w:lvlOverride w:ilvl="0">
      <w:startOverride w:val="1"/>
    </w:lvlOverride>
  </w:num>
  <w:num w:numId="26">
    <w:abstractNumId w:val="28"/>
    <w:lvlOverride w:ilvl="0">
      <w:startOverride w:val="1"/>
    </w:lvlOverride>
  </w:num>
  <w:num w:numId="27">
    <w:abstractNumId w:val="27"/>
    <w:lvlOverride w:ilvl="0">
      <w:startOverride w:val="1"/>
    </w:lvlOverride>
  </w:num>
  <w:num w:numId="28">
    <w:abstractNumId w:val="50"/>
    <w:lvlOverride w:ilvl="0">
      <w:startOverride w:val="1"/>
    </w:lvlOverride>
  </w:num>
  <w:num w:numId="29">
    <w:abstractNumId w:val="25"/>
    <w:lvlOverride w:ilvl="0">
      <w:startOverride w:val="1"/>
    </w:lvlOverride>
  </w:num>
  <w:num w:numId="30">
    <w:abstractNumId w:val="31"/>
  </w:num>
  <w:num w:numId="31">
    <w:abstractNumId w:val="57"/>
    <w:lvlOverride w:ilvl="0">
      <w:startOverride w:val="1"/>
    </w:lvlOverride>
  </w:num>
  <w:num w:numId="32">
    <w:abstractNumId w:val="46"/>
    <w:lvlOverride w:ilvl="0">
      <w:startOverride w:val="1"/>
    </w:lvlOverride>
  </w:num>
  <w:num w:numId="33">
    <w:abstractNumId w:val="13"/>
    <w:lvlOverride w:ilvl="0">
      <w:startOverride w:val="1"/>
    </w:lvlOverride>
  </w:num>
  <w:num w:numId="34">
    <w:abstractNumId w:val="18"/>
    <w:lvlOverride w:ilvl="0">
      <w:startOverride w:val="1"/>
    </w:lvlOverride>
  </w:num>
  <w:num w:numId="35">
    <w:abstractNumId w:val="17"/>
    <w:lvlOverride w:ilvl="0">
      <w:startOverride w:val="1"/>
    </w:lvlOverride>
  </w:num>
  <w:num w:numId="36">
    <w:abstractNumId w:val="12"/>
    <w:lvlOverride w:ilvl="0">
      <w:startOverride w:val="1"/>
    </w:lvlOverride>
  </w:num>
  <w:num w:numId="37">
    <w:abstractNumId w:val="26"/>
    <w:lvlOverride w:ilvl="0">
      <w:startOverride w:val="1"/>
    </w:lvlOverride>
  </w:num>
  <w:num w:numId="38">
    <w:abstractNumId w:val="24"/>
    <w:lvlOverride w:ilvl="0">
      <w:startOverride w:val="1"/>
    </w:lvlOverride>
  </w:num>
  <w:num w:numId="39">
    <w:abstractNumId w:val="14"/>
    <w:lvlOverride w:ilvl="0">
      <w:startOverride w:val="1"/>
    </w:lvlOverride>
  </w:num>
  <w:num w:numId="40">
    <w:abstractNumId w:val="54"/>
    <w:lvlOverride w:ilvl="0">
      <w:startOverride w:val="1"/>
    </w:lvlOverride>
  </w:num>
  <w:num w:numId="41">
    <w:abstractNumId w:val="35"/>
  </w:num>
  <w:num w:numId="42">
    <w:abstractNumId w:val="56"/>
    <w:lvlOverride w:ilvl="0">
      <w:startOverride w:val="1"/>
    </w:lvlOverride>
  </w:num>
  <w:num w:numId="43">
    <w:abstractNumId w:val="5"/>
    <w:lvlOverride w:ilvl="0">
      <w:startOverride w:val="1"/>
    </w:lvlOverride>
  </w:num>
  <w:num w:numId="44">
    <w:abstractNumId w:val="4"/>
    <w:lvlOverride w:ilvl="0">
      <w:startOverride w:val="1"/>
    </w:lvlOverride>
  </w:num>
  <w:num w:numId="45">
    <w:abstractNumId w:val="39"/>
    <w:lvlOverride w:ilvl="0">
      <w:startOverride w:val="1"/>
    </w:lvlOverride>
  </w:num>
  <w:num w:numId="46">
    <w:abstractNumId w:val="19"/>
    <w:lvlOverride w:ilvl="0">
      <w:startOverride w:val="1"/>
    </w:lvlOverride>
  </w:num>
  <w:num w:numId="47">
    <w:abstractNumId w:val="20"/>
    <w:lvlOverride w:ilvl="0">
      <w:startOverride w:val="1"/>
    </w:lvlOverride>
  </w:num>
  <w:num w:numId="48">
    <w:abstractNumId w:val="11"/>
    <w:lvlOverride w:ilvl="0">
      <w:startOverride w:val="1"/>
    </w:lvlOverride>
  </w:num>
  <w:num w:numId="49">
    <w:abstractNumId w:val="10"/>
    <w:lvlOverride w:ilvl="0">
      <w:startOverride w:val="1"/>
    </w:lvlOverride>
  </w:num>
  <w:num w:numId="50">
    <w:abstractNumId w:val="45"/>
    <w:lvlOverride w:ilvl="0">
      <w:startOverride w:val="1"/>
    </w:lvlOverride>
  </w:num>
  <w:num w:numId="51">
    <w:abstractNumId w:val="29"/>
    <w:lvlOverride w:ilvl="0">
      <w:startOverride w:val="1"/>
    </w:lvlOverride>
  </w:num>
  <w:num w:numId="52">
    <w:abstractNumId w:val="38"/>
    <w:lvlOverride w:ilvl="0">
      <w:startOverride w:val="1"/>
    </w:lvlOverride>
  </w:num>
  <w:num w:numId="53">
    <w:abstractNumId w:val="52"/>
    <w:lvlOverride w:ilvl="0">
      <w:startOverride w:val="1"/>
    </w:lvlOverride>
  </w:num>
  <w:num w:numId="54">
    <w:abstractNumId w:val="59"/>
    <w:lvlOverride w:ilvl="0">
      <w:startOverride w:val="1"/>
    </w:lvlOverride>
  </w:num>
  <w:num w:numId="55">
    <w:abstractNumId w:val="41"/>
    <w:lvlOverride w:ilvl="0">
      <w:startOverride w:val="1"/>
    </w:lvlOverride>
  </w:num>
  <w:num w:numId="56">
    <w:abstractNumId w:val="16"/>
    <w:lvlOverride w:ilvl="0">
      <w:startOverride w:val="1"/>
    </w:lvlOverride>
  </w:num>
  <w:num w:numId="57">
    <w:abstractNumId w:val="47"/>
    <w:lvlOverride w:ilvl="0">
      <w:startOverride w:val="1"/>
    </w:lvlOverride>
  </w:num>
  <w:num w:numId="58">
    <w:abstractNumId w:val="40"/>
    <w:lvlOverride w:ilvl="0">
      <w:startOverride w:val="1"/>
    </w:lvlOverride>
  </w:num>
  <w:num w:numId="59">
    <w:abstractNumId w:val="51"/>
    <w:lvlOverride w:ilvl="0">
      <w:startOverride w:val="1"/>
    </w:lvlOverride>
  </w:num>
  <w:num w:numId="60">
    <w:abstractNumId w:val="15"/>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41"/>
    <w:rsid w:val="00535D2A"/>
    <w:rsid w:val="00776841"/>
    <w:rsid w:val="00F511E9"/>
    <w:rsid w:val="00FA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2A"/>
    <w:pPr>
      <w:widowControl w:val="0"/>
      <w:jc w:val="both"/>
    </w:pPr>
    <w:rPr>
      <w:rFonts w:ascii="Calibri" w:eastAsia="宋体" w:hAnsi="Calibri" w:cs="Times New Roman"/>
    </w:rPr>
  </w:style>
  <w:style w:type="paragraph" w:styleId="1">
    <w:name w:val="heading 1"/>
    <w:basedOn w:val="a"/>
    <w:next w:val="a"/>
    <w:link w:val="1Char"/>
    <w:qFormat/>
    <w:rsid w:val="00535D2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35D2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535D2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35D2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35D2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35D2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35D2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535D2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35D2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535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535D2A"/>
    <w:rPr>
      <w:sz w:val="18"/>
      <w:szCs w:val="18"/>
    </w:rPr>
  </w:style>
  <w:style w:type="paragraph" w:styleId="a5">
    <w:name w:val="footer"/>
    <w:basedOn w:val="a"/>
    <w:link w:val="Char0"/>
    <w:uiPriority w:val="99"/>
    <w:unhideWhenUsed/>
    <w:qFormat/>
    <w:rsid w:val="00535D2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35D2A"/>
    <w:rPr>
      <w:sz w:val="18"/>
      <w:szCs w:val="18"/>
    </w:rPr>
  </w:style>
  <w:style w:type="character" w:customStyle="1" w:styleId="1Char">
    <w:name w:val="标题 1 Char"/>
    <w:basedOn w:val="a1"/>
    <w:link w:val="1"/>
    <w:rsid w:val="00535D2A"/>
    <w:rPr>
      <w:rFonts w:ascii="Times New Roman" w:eastAsia="宋体" w:hAnsi="Times New Roman" w:cs="Times New Roman"/>
      <w:b/>
      <w:bCs/>
      <w:kern w:val="44"/>
      <w:sz w:val="44"/>
      <w:szCs w:val="44"/>
    </w:rPr>
  </w:style>
  <w:style w:type="character" w:customStyle="1" w:styleId="2Char">
    <w:name w:val="标题 2 Char"/>
    <w:basedOn w:val="a1"/>
    <w:link w:val="2"/>
    <w:qFormat/>
    <w:rsid w:val="00535D2A"/>
    <w:rPr>
      <w:rFonts w:ascii="Arial" w:eastAsia="黑体" w:hAnsi="Arial" w:cs="Times New Roman"/>
      <w:b/>
      <w:bCs/>
      <w:sz w:val="32"/>
      <w:szCs w:val="32"/>
    </w:rPr>
  </w:style>
  <w:style w:type="character" w:customStyle="1" w:styleId="3Char">
    <w:name w:val="标题 3 Char"/>
    <w:basedOn w:val="a1"/>
    <w:link w:val="3"/>
    <w:qFormat/>
    <w:rsid w:val="00535D2A"/>
    <w:rPr>
      <w:rFonts w:ascii="Times New Roman" w:eastAsia="宋体" w:hAnsi="Times New Roman" w:cs="Times New Roman"/>
      <w:b/>
      <w:bCs/>
      <w:szCs w:val="32"/>
    </w:rPr>
  </w:style>
  <w:style w:type="character" w:customStyle="1" w:styleId="4Char">
    <w:name w:val="标题 4 Char"/>
    <w:basedOn w:val="a1"/>
    <w:link w:val="4"/>
    <w:qFormat/>
    <w:rsid w:val="00535D2A"/>
    <w:rPr>
      <w:rFonts w:ascii="Arial" w:eastAsia="黑体" w:hAnsi="Arial" w:cs="Times New Roman"/>
      <w:b/>
      <w:bCs/>
      <w:sz w:val="28"/>
      <w:szCs w:val="28"/>
    </w:rPr>
  </w:style>
  <w:style w:type="character" w:customStyle="1" w:styleId="5Char">
    <w:name w:val="标题 5 Char"/>
    <w:basedOn w:val="a1"/>
    <w:link w:val="5"/>
    <w:qFormat/>
    <w:rsid w:val="00535D2A"/>
    <w:rPr>
      <w:rFonts w:ascii="Times New Roman" w:eastAsia="宋体" w:hAnsi="Times New Roman" w:cs="Times New Roman"/>
      <w:b/>
      <w:sz w:val="28"/>
      <w:szCs w:val="20"/>
    </w:rPr>
  </w:style>
  <w:style w:type="character" w:customStyle="1" w:styleId="6Char">
    <w:name w:val="标题 6 Char"/>
    <w:basedOn w:val="a1"/>
    <w:link w:val="6"/>
    <w:qFormat/>
    <w:rsid w:val="00535D2A"/>
    <w:rPr>
      <w:rFonts w:ascii="Arial" w:eastAsia="黑体" w:hAnsi="Arial" w:cs="Times New Roman"/>
      <w:b/>
      <w:sz w:val="24"/>
      <w:szCs w:val="20"/>
    </w:rPr>
  </w:style>
  <w:style w:type="character" w:customStyle="1" w:styleId="7Char">
    <w:name w:val="标题 7 Char"/>
    <w:basedOn w:val="a1"/>
    <w:link w:val="7"/>
    <w:qFormat/>
    <w:rsid w:val="00535D2A"/>
    <w:rPr>
      <w:rFonts w:ascii="Times New Roman" w:eastAsia="宋体" w:hAnsi="Times New Roman" w:cs="Times New Roman"/>
      <w:b/>
      <w:sz w:val="24"/>
      <w:szCs w:val="20"/>
    </w:rPr>
  </w:style>
  <w:style w:type="character" w:customStyle="1" w:styleId="8Char">
    <w:name w:val="标题 8 Char"/>
    <w:basedOn w:val="a1"/>
    <w:link w:val="8"/>
    <w:qFormat/>
    <w:rsid w:val="00535D2A"/>
    <w:rPr>
      <w:rFonts w:ascii="Arial" w:eastAsia="黑体" w:hAnsi="Arial" w:cs="Times New Roman"/>
      <w:sz w:val="24"/>
      <w:szCs w:val="20"/>
    </w:rPr>
  </w:style>
  <w:style w:type="character" w:customStyle="1" w:styleId="9Char">
    <w:name w:val="标题 9 Char"/>
    <w:basedOn w:val="a1"/>
    <w:link w:val="9"/>
    <w:qFormat/>
    <w:rsid w:val="00535D2A"/>
    <w:rPr>
      <w:rFonts w:ascii="Arial" w:eastAsia="黑体" w:hAnsi="Arial" w:cs="Times New Roman"/>
      <w:szCs w:val="20"/>
    </w:rPr>
  </w:style>
  <w:style w:type="paragraph" w:styleId="a0">
    <w:name w:val="Normal Indent"/>
    <w:basedOn w:val="a"/>
    <w:link w:val="Char1"/>
    <w:qFormat/>
    <w:rsid w:val="00535D2A"/>
    <w:pPr>
      <w:ind w:firstLine="420"/>
    </w:pPr>
  </w:style>
  <w:style w:type="paragraph" w:styleId="70">
    <w:name w:val="toc 7"/>
    <w:basedOn w:val="a"/>
    <w:next w:val="a"/>
    <w:uiPriority w:val="39"/>
    <w:qFormat/>
    <w:rsid w:val="00535D2A"/>
    <w:pPr>
      <w:ind w:leftChars="1200" w:left="2520"/>
    </w:pPr>
    <w:rPr>
      <w:rFonts w:ascii="Times New Roman" w:hAnsi="Times New Roman"/>
      <w:szCs w:val="20"/>
    </w:rPr>
  </w:style>
  <w:style w:type="paragraph" w:styleId="a6">
    <w:name w:val="Note Heading"/>
    <w:basedOn w:val="a"/>
    <w:next w:val="a"/>
    <w:link w:val="Char2"/>
    <w:qFormat/>
    <w:rsid w:val="00535D2A"/>
    <w:pPr>
      <w:jc w:val="center"/>
    </w:pPr>
  </w:style>
  <w:style w:type="character" w:customStyle="1" w:styleId="Char2">
    <w:name w:val="注释标题 Char"/>
    <w:basedOn w:val="a1"/>
    <w:link w:val="a6"/>
    <w:qFormat/>
    <w:rsid w:val="00535D2A"/>
    <w:rPr>
      <w:rFonts w:ascii="Calibri" w:eastAsia="宋体" w:hAnsi="Calibri" w:cs="Times New Roman"/>
    </w:rPr>
  </w:style>
  <w:style w:type="paragraph" w:styleId="40">
    <w:name w:val="List Bullet 4"/>
    <w:basedOn w:val="a"/>
    <w:qFormat/>
    <w:rsid w:val="00535D2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35D2A"/>
    <w:pPr>
      <w:tabs>
        <w:tab w:val="left" w:pos="560"/>
      </w:tabs>
      <w:ind w:left="900" w:hanging="340"/>
    </w:pPr>
    <w:rPr>
      <w:rFonts w:ascii="Times New Roman" w:hAnsi="Times New Roman"/>
      <w:szCs w:val="20"/>
    </w:rPr>
  </w:style>
  <w:style w:type="paragraph" w:styleId="a8">
    <w:name w:val="caption"/>
    <w:basedOn w:val="a"/>
    <w:next w:val="a"/>
    <w:qFormat/>
    <w:rsid w:val="00535D2A"/>
    <w:pPr>
      <w:spacing w:line="480" w:lineRule="auto"/>
    </w:pPr>
    <w:rPr>
      <w:rFonts w:ascii="华文中宋" w:eastAsia="华文中宋" w:hAnsi="华文中宋"/>
      <w:sz w:val="36"/>
      <w:szCs w:val="20"/>
    </w:rPr>
  </w:style>
  <w:style w:type="paragraph" w:styleId="a9">
    <w:name w:val="List Bullet"/>
    <w:basedOn w:val="a"/>
    <w:qFormat/>
    <w:rsid w:val="00535D2A"/>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535D2A"/>
    <w:pPr>
      <w:shd w:val="clear" w:color="auto" w:fill="000080"/>
    </w:pPr>
    <w:rPr>
      <w:rFonts w:ascii="Times New Roman" w:hAnsi="Times New Roman"/>
      <w:szCs w:val="20"/>
    </w:rPr>
  </w:style>
  <w:style w:type="character" w:customStyle="1" w:styleId="Char3">
    <w:name w:val="文档结构图 Char"/>
    <w:basedOn w:val="a1"/>
    <w:link w:val="aa"/>
    <w:semiHidden/>
    <w:qFormat/>
    <w:rsid w:val="00535D2A"/>
    <w:rPr>
      <w:rFonts w:ascii="Times New Roman" w:eastAsia="宋体" w:hAnsi="Times New Roman" w:cs="Times New Roman"/>
      <w:szCs w:val="20"/>
      <w:shd w:val="clear" w:color="auto" w:fill="000080"/>
    </w:rPr>
  </w:style>
  <w:style w:type="paragraph" w:styleId="ab">
    <w:name w:val="annotation text"/>
    <w:basedOn w:val="a"/>
    <w:link w:val="Char4"/>
    <w:unhideWhenUsed/>
    <w:qFormat/>
    <w:rsid w:val="00535D2A"/>
    <w:pPr>
      <w:jc w:val="left"/>
    </w:pPr>
  </w:style>
  <w:style w:type="character" w:customStyle="1" w:styleId="Char4">
    <w:name w:val="批注文字 Char"/>
    <w:basedOn w:val="a1"/>
    <w:link w:val="ab"/>
    <w:qFormat/>
    <w:rsid w:val="00535D2A"/>
    <w:rPr>
      <w:rFonts w:ascii="Calibri" w:eastAsia="宋体" w:hAnsi="Calibri" w:cs="Times New Roman"/>
    </w:rPr>
  </w:style>
  <w:style w:type="paragraph" w:styleId="ac">
    <w:name w:val="Salutation"/>
    <w:basedOn w:val="a"/>
    <w:next w:val="a"/>
    <w:link w:val="Char5"/>
    <w:qFormat/>
    <w:rsid w:val="00535D2A"/>
    <w:pPr>
      <w:spacing w:beforeLines="40" w:afterLines="40" w:line="312" w:lineRule="auto"/>
    </w:pPr>
    <w:rPr>
      <w:kern w:val="0"/>
      <w:sz w:val="24"/>
      <w:szCs w:val="24"/>
    </w:rPr>
  </w:style>
  <w:style w:type="character" w:customStyle="1" w:styleId="Char5">
    <w:name w:val="称呼 Char"/>
    <w:basedOn w:val="a1"/>
    <w:link w:val="ac"/>
    <w:qFormat/>
    <w:rsid w:val="00535D2A"/>
    <w:rPr>
      <w:rFonts w:ascii="Calibri" w:eastAsia="宋体" w:hAnsi="Calibri" w:cs="Times New Roman"/>
      <w:kern w:val="0"/>
      <w:sz w:val="24"/>
      <w:szCs w:val="24"/>
    </w:rPr>
  </w:style>
  <w:style w:type="paragraph" w:styleId="30">
    <w:name w:val="Body Text 3"/>
    <w:basedOn w:val="a"/>
    <w:link w:val="3Char0"/>
    <w:qFormat/>
    <w:rsid w:val="00535D2A"/>
    <w:pPr>
      <w:autoSpaceDE w:val="0"/>
      <w:autoSpaceDN w:val="0"/>
      <w:jc w:val="center"/>
    </w:pPr>
    <w:rPr>
      <w:kern w:val="0"/>
      <w:sz w:val="16"/>
      <w:szCs w:val="20"/>
    </w:rPr>
  </w:style>
  <w:style w:type="character" w:customStyle="1" w:styleId="3Char0">
    <w:name w:val="正文文本 3 Char"/>
    <w:basedOn w:val="a1"/>
    <w:link w:val="30"/>
    <w:qFormat/>
    <w:rsid w:val="00535D2A"/>
    <w:rPr>
      <w:rFonts w:ascii="Calibri" w:eastAsia="宋体" w:hAnsi="Calibri" w:cs="Times New Roman"/>
      <w:kern w:val="0"/>
      <w:sz w:val="16"/>
      <w:szCs w:val="20"/>
    </w:rPr>
  </w:style>
  <w:style w:type="paragraph" w:styleId="31">
    <w:name w:val="List Bullet 3"/>
    <w:basedOn w:val="a"/>
    <w:qFormat/>
    <w:rsid w:val="00535D2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535D2A"/>
    <w:pPr>
      <w:spacing w:after="120"/>
    </w:pPr>
  </w:style>
  <w:style w:type="character" w:customStyle="1" w:styleId="Char6">
    <w:name w:val="正文文本 Char"/>
    <w:basedOn w:val="a1"/>
    <w:uiPriority w:val="99"/>
    <w:qFormat/>
    <w:rsid w:val="00535D2A"/>
    <w:rPr>
      <w:rFonts w:ascii="Calibri" w:eastAsia="宋体" w:hAnsi="Calibri" w:cs="Times New Roman"/>
    </w:rPr>
  </w:style>
  <w:style w:type="paragraph" w:styleId="ae">
    <w:name w:val="Body Text Indent"/>
    <w:basedOn w:val="a"/>
    <w:link w:val="Char7"/>
    <w:qFormat/>
    <w:rsid w:val="00535D2A"/>
    <w:pPr>
      <w:ind w:firstLine="444"/>
    </w:pPr>
    <w:rPr>
      <w:rFonts w:ascii="Times New Roman" w:hAnsi="Times New Roman"/>
      <w:b/>
      <w:sz w:val="24"/>
      <w:szCs w:val="20"/>
    </w:rPr>
  </w:style>
  <w:style w:type="character" w:customStyle="1" w:styleId="Char7">
    <w:name w:val="正文文本缩进 Char"/>
    <w:basedOn w:val="a1"/>
    <w:link w:val="ae"/>
    <w:rsid w:val="00535D2A"/>
    <w:rPr>
      <w:rFonts w:ascii="Times New Roman" w:eastAsia="宋体" w:hAnsi="Times New Roman" w:cs="Times New Roman"/>
      <w:b/>
      <w:sz w:val="24"/>
      <w:szCs w:val="20"/>
    </w:rPr>
  </w:style>
  <w:style w:type="paragraph" w:styleId="20">
    <w:name w:val="List Bullet 2"/>
    <w:basedOn w:val="a"/>
    <w:qFormat/>
    <w:rsid w:val="00535D2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535D2A"/>
    <w:pPr>
      <w:ind w:leftChars="800" w:left="1680"/>
    </w:pPr>
    <w:rPr>
      <w:rFonts w:ascii="Times New Roman" w:hAnsi="Times New Roman"/>
      <w:szCs w:val="20"/>
    </w:rPr>
  </w:style>
  <w:style w:type="paragraph" w:styleId="32">
    <w:name w:val="toc 3"/>
    <w:basedOn w:val="a"/>
    <w:next w:val="a"/>
    <w:uiPriority w:val="39"/>
    <w:qFormat/>
    <w:rsid w:val="00535D2A"/>
    <w:pPr>
      <w:tabs>
        <w:tab w:val="right" w:leader="dot" w:pos="9231"/>
      </w:tabs>
      <w:ind w:leftChars="400" w:left="840"/>
    </w:pPr>
    <w:rPr>
      <w:rFonts w:ascii="Times New Roman" w:hAnsi="Times New Roman"/>
      <w:szCs w:val="24"/>
    </w:rPr>
  </w:style>
  <w:style w:type="paragraph" w:styleId="af">
    <w:name w:val="Plain Text"/>
    <w:basedOn w:val="a"/>
    <w:link w:val="Char8"/>
    <w:qFormat/>
    <w:rsid w:val="00535D2A"/>
    <w:rPr>
      <w:rFonts w:ascii="宋体" w:hAnsi="Courier New"/>
      <w:kern w:val="0"/>
      <w:sz w:val="20"/>
      <w:szCs w:val="20"/>
    </w:rPr>
  </w:style>
  <w:style w:type="character" w:customStyle="1" w:styleId="Char8">
    <w:name w:val="纯文本 Char"/>
    <w:basedOn w:val="a1"/>
    <w:link w:val="af"/>
    <w:qFormat/>
    <w:rsid w:val="00535D2A"/>
    <w:rPr>
      <w:rFonts w:ascii="宋体" w:eastAsia="宋体" w:hAnsi="Courier New" w:cs="Times New Roman"/>
      <w:kern w:val="0"/>
      <w:sz w:val="20"/>
      <w:szCs w:val="20"/>
    </w:rPr>
  </w:style>
  <w:style w:type="paragraph" w:styleId="80">
    <w:name w:val="toc 8"/>
    <w:basedOn w:val="a"/>
    <w:next w:val="a"/>
    <w:uiPriority w:val="39"/>
    <w:qFormat/>
    <w:rsid w:val="00535D2A"/>
    <w:pPr>
      <w:ind w:leftChars="1400" w:left="2940"/>
    </w:pPr>
    <w:rPr>
      <w:rFonts w:ascii="Times New Roman" w:hAnsi="Times New Roman"/>
      <w:szCs w:val="20"/>
    </w:rPr>
  </w:style>
  <w:style w:type="paragraph" w:styleId="af0">
    <w:name w:val="Date"/>
    <w:basedOn w:val="a"/>
    <w:next w:val="a"/>
    <w:link w:val="Char9"/>
    <w:qFormat/>
    <w:rsid w:val="00535D2A"/>
  </w:style>
  <w:style w:type="character" w:customStyle="1" w:styleId="Char9">
    <w:name w:val="日期 Char"/>
    <w:basedOn w:val="a1"/>
    <w:link w:val="af0"/>
    <w:qFormat/>
    <w:rsid w:val="00535D2A"/>
    <w:rPr>
      <w:rFonts w:ascii="Calibri" w:eastAsia="宋体" w:hAnsi="Calibri" w:cs="Times New Roman"/>
    </w:rPr>
  </w:style>
  <w:style w:type="paragraph" w:styleId="21">
    <w:name w:val="Body Text Indent 2"/>
    <w:basedOn w:val="a"/>
    <w:link w:val="2Char0"/>
    <w:qFormat/>
    <w:rsid w:val="00535D2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535D2A"/>
    <w:rPr>
      <w:rFonts w:ascii="宋体" w:eastAsia="宋体" w:hAnsi="宋体" w:cs="Times New Roman"/>
      <w:b/>
      <w:bCs/>
      <w:sz w:val="24"/>
      <w:szCs w:val="20"/>
    </w:rPr>
  </w:style>
  <w:style w:type="paragraph" w:styleId="af1">
    <w:name w:val="Balloon Text"/>
    <w:basedOn w:val="a"/>
    <w:link w:val="Chara"/>
    <w:semiHidden/>
    <w:qFormat/>
    <w:rsid w:val="00535D2A"/>
    <w:rPr>
      <w:rFonts w:ascii="Times New Roman" w:hAnsi="Times New Roman"/>
      <w:sz w:val="18"/>
      <w:szCs w:val="18"/>
    </w:rPr>
  </w:style>
  <w:style w:type="character" w:customStyle="1" w:styleId="Chara">
    <w:name w:val="批注框文本 Char"/>
    <w:basedOn w:val="a1"/>
    <w:link w:val="af1"/>
    <w:semiHidden/>
    <w:qFormat/>
    <w:rsid w:val="00535D2A"/>
    <w:rPr>
      <w:rFonts w:ascii="Times New Roman" w:eastAsia="宋体" w:hAnsi="Times New Roman" w:cs="Times New Roman"/>
      <w:sz w:val="18"/>
      <w:szCs w:val="18"/>
    </w:rPr>
  </w:style>
  <w:style w:type="paragraph" w:styleId="10">
    <w:name w:val="toc 1"/>
    <w:basedOn w:val="a"/>
    <w:next w:val="a"/>
    <w:uiPriority w:val="39"/>
    <w:qFormat/>
    <w:rsid w:val="00535D2A"/>
    <w:pPr>
      <w:tabs>
        <w:tab w:val="left" w:pos="840"/>
        <w:tab w:val="right" w:leader="dot" w:pos="9231"/>
      </w:tabs>
    </w:pPr>
    <w:rPr>
      <w:rFonts w:ascii="Times New Roman" w:hAnsi="Times New Roman"/>
      <w:szCs w:val="24"/>
    </w:rPr>
  </w:style>
  <w:style w:type="paragraph" w:styleId="41">
    <w:name w:val="toc 4"/>
    <w:basedOn w:val="a"/>
    <w:next w:val="a"/>
    <w:uiPriority w:val="39"/>
    <w:qFormat/>
    <w:rsid w:val="00535D2A"/>
    <w:pPr>
      <w:ind w:leftChars="600" w:left="1260"/>
    </w:pPr>
    <w:rPr>
      <w:rFonts w:ascii="Times New Roman" w:hAnsi="Times New Roman"/>
      <w:szCs w:val="20"/>
    </w:rPr>
  </w:style>
  <w:style w:type="paragraph" w:styleId="af2">
    <w:name w:val="Subtitle"/>
    <w:basedOn w:val="a"/>
    <w:next w:val="a"/>
    <w:link w:val="Charb"/>
    <w:uiPriority w:val="11"/>
    <w:qFormat/>
    <w:rsid w:val="00535D2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uiPriority w:val="11"/>
    <w:qFormat/>
    <w:rsid w:val="00535D2A"/>
    <w:rPr>
      <w:rFonts w:ascii="Arial" w:eastAsia="方正魏碑简体" w:hAnsi="Arial" w:cs="Times New Roman"/>
      <w:bCs/>
      <w:kern w:val="28"/>
      <w:sz w:val="32"/>
      <w:szCs w:val="32"/>
    </w:rPr>
  </w:style>
  <w:style w:type="paragraph" w:styleId="af3">
    <w:name w:val="footnote text"/>
    <w:basedOn w:val="a"/>
    <w:link w:val="Char11"/>
    <w:unhideWhenUsed/>
    <w:qFormat/>
    <w:rsid w:val="00535D2A"/>
    <w:pPr>
      <w:snapToGrid w:val="0"/>
      <w:jc w:val="left"/>
    </w:pPr>
    <w:rPr>
      <w:rFonts w:ascii="Times New Roman" w:hAnsi="Times New Roman"/>
      <w:sz w:val="18"/>
      <w:szCs w:val="18"/>
    </w:rPr>
  </w:style>
  <w:style w:type="character" w:customStyle="1" w:styleId="Charc">
    <w:name w:val="脚注文本 Char"/>
    <w:basedOn w:val="a1"/>
    <w:uiPriority w:val="99"/>
    <w:semiHidden/>
    <w:qFormat/>
    <w:rsid w:val="00535D2A"/>
    <w:rPr>
      <w:rFonts w:ascii="Calibri" w:eastAsia="宋体" w:hAnsi="Calibri" w:cs="Times New Roman"/>
      <w:sz w:val="18"/>
      <w:szCs w:val="18"/>
    </w:rPr>
  </w:style>
  <w:style w:type="paragraph" w:styleId="60">
    <w:name w:val="toc 6"/>
    <w:basedOn w:val="a"/>
    <w:next w:val="a"/>
    <w:uiPriority w:val="39"/>
    <w:qFormat/>
    <w:rsid w:val="00535D2A"/>
    <w:pPr>
      <w:ind w:leftChars="1000" w:left="2100"/>
    </w:pPr>
    <w:rPr>
      <w:rFonts w:ascii="Times New Roman" w:hAnsi="Times New Roman"/>
      <w:szCs w:val="20"/>
    </w:rPr>
  </w:style>
  <w:style w:type="paragraph" w:styleId="33">
    <w:name w:val="Body Text Indent 3"/>
    <w:basedOn w:val="a"/>
    <w:link w:val="3Char1"/>
    <w:qFormat/>
    <w:rsid w:val="00535D2A"/>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35D2A"/>
    <w:rPr>
      <w:rFonts w:ascii="Times New Roman" w:eastAsia="宋体" w:hAnsi="Times New Roman" w:cs="Times New Roman"/>
      <w:szCs w:val="21"/>
    </w:rPr>
  </w:style>
  <w:style w:type="paragraph" w:styleId="22">
    <w:name w:val="toc 2"/>
    <w:basedOn w:val="a"/>
    <w:next w:val="a"/>
    <w:uiPriority w:val="39"/>
    <w:qFormat/>
    <w:rsid w:val="00535D2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35D2A"/>
    <w:pPr>
      <w:ind w:leftChars="1600" w:left="3360"/>
    </w:pPr>
    <w:rPr>
      <w:rFonts w:ascii="Times New Roman" w:hAnsi="Times New Roman"/>
      <w:szCs w:val="20"/>
    </w:rPr>
  </w:style>
  <w:style w:type="paragraph" w:styleId="23">
    <w:name w:val="Body Text 2"/>
    <w:basedOn w:val="a"/>
    <w:link w:val="2Char1"/>
    <w:qFormat/>
    <w:rsid w:val="00535D2A"/>
    <w:pPr>
      <w:spacing w:after="120" w:line="480" w:lineRule="auto"/>
    </w:pPr>
    <w:rPr>
      <w:rFonts w:ascii="Times New Roman" w:hAnsi="Times New Roman"/>
      <w:szCs w:val="20"/>
    </w:rPr>
  </w:style>
  <w:style w:type="character" w:customStyle="1" w:styleId="2Char1">
    <w:name w:val="正文文本 2 Char"/>
    <w:basedOn w:val="a1"/>
    <w:link w:val="23"/>
    <w:qFormat/>
    <w:rsid w:val="00535D2A"/>
    <w:rPr>
      <w:rFonts w:ascii="Times New Roman" w:eastAsia="宋体" w:hAnsi="Times New Roman" w:cs="Times New Roman"/>
      <w:szCs w:val="20"/>
    </w:rPr>
  </w:style>
  <w:style w:type="paragraph" w:styleId="HTML">
    <w:name w:val="HTML Preformatted"/>
    <w:basedOn w:val="a"/>
    <w:link w:val="HTMLChar"/>
    <w:qFormat/>
    <w:rsid w:val="00535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35D2A"/>
    <w:rPr>
      <w:rFonts w:ascii="宋体" w:eastAsia="宋体" w:hAnsi="宋体" w:cs="宋体"/>
      <w:kern w:val="0"/>
      <w:sz w:val="24"/>
      <w:szCs w:val="24"/>
    </w:rPr>
  </w:style>
  <w:style w:type="paragraph" w:styleId="af4">
    <w:name w:val="Normal (Web)"/>
    <w:basedOn w:val="a"/>
    <w:uiPriority w:val="99"/>
    <w:qFormat/>
    <w:rsid w:val="00535D2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535D2A"/>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535D2A"/>
    <w:rPr>
      <w:rFonts w:ascii="Arial" w:eastAsia="黑体" w:hAnsi="Arial" w:cs="Times New Roman"/>
      <w:kern w:val="0"/>
      <w:sz w:val="44"/>
      <w:szCs w:val="20"/>
    </w:rPr>
  </w:style>
  <w:style w:type="paragraph" w:styleId="af6">
    <w:name w:val="annotation subject"/>
    <w:basedOn w:val="ab"/>
    <w:next w:val="ab"/>
    <w:link w:val="Chare"/>
    <w:unhideWhenUsed/>
    <w:qFormat/>
    <w:rsid w:val="00535D2A"/>
    <w:rPr>
      <w:b/>
      <w:bCs/>
      <w:kern w:val="0"/>
      <w:sz w:val="20"/>
      <w:szCs w:val="20"/>
    </w:rPr>
  </w:style>
  <w:style w:type="character" w:customStyle="1" w:styleId="Chare">
    <w:name w:val="批注主题 Char"/>
    <w:basedOn w:val="Char4"/>
    <w:link w:val="af6"/>
    <w:qFormat/>
    <w:rsid w:val="00535D2A"/>
    <w:rPr>
      <w:rFonts w:ascii="Calibri" w:eastAsia="宋体" w:hAnsi="Calibri" w:cs="Times New Roman"/>
      <w:b/>
      <w:bCs/>
      <w:kern w:val="0"/>
      <w:sz w:val="20"/>
      <w:szCs w:val="20"/>
    </w:rPr>
  </w:style>
  <w:style w:type="paragraph" w:styleId="af7">
    <w:name w:val="Body Text First Indent"/>
    <w:basedOn w:val="ad"/>
    <w:link w:val="Charf"/>
    <w:qFormat/>
    <w:rsid w:val="00535D2A"/>
    <w:pPr>
      <w:spacing w:line="300" w:lineRule="auto"/>
      <w:ind w:firstLine="510"/>
    </w:pPr>
    <w:rPr>
      <w:sz w:val="24"/>
    </w:rPr>
  </w:style>
  <w:style w:type="character" w:customStyle="1" w:styleId="Charf">
    <w:name w:val="正文首行缩进 Char"/>
    <w:basedOn w:val="Char6"/>
    <w:link w:val="af7"/>
    <w:qFormat/>
    <w:rsid w:val="00535D2A"/>
    <w:rPr>
      <w:rFonts w:ascii="Calibri" w:eastAsia="宋体" w:hAnsi="Calibri" w:cs="Times New Roman"/>
      <w:sz w:val="24"/>
    </w:rPr>
  </w:style>
  <w:style w:type="table" w:styleId="af8">
    <w:name w:val="Table Grid"/>
    <w:basedOn w:val="a2"/>
    <w:uiPriority w:val="59"/>
    <w:qFormat/>
    <w:rsid w:val="00535D2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35D2A"/>
    <w:rPr>
      <w:b/>
      <w:bCs/>
    </w:rPr>
  </w:style>
  <w:style w:type="character" w:styleId="afa">
    <w:name w:val="page number"/>
    <w:basedOn w:val="a1"/>
    <w:qFormat/>
    <w:rsid w:val="00535D2A"/>
  </w:style>
  <w:style w:type="character" w:styleId="afb">
    <w:name w:val="FollowedHyperlink"/>
    <w:uiPriority w:val="99"/>
    <w:qFormat/>
    <w:rsid w:val="00535D2A"/>
    <w:rPr>
      <w:color w:val="800080"/>
      <w:u w:val="single"/>
    </w:rPr>
  </w:style>
  <w:style w:type="character" w:styleId="afc">
    <w:name w:val="Emphasis"/>
    <w:qFormat/>
    <w:rsid w:val="00535D2A"/>
    <w:rPr>
      <w:i/>
      <w:iCs/>
    </w:rPr>
  </w:style>
  <w:style w:type="character" w:styleId="afd">
    <w:name w:val="Hyperlink"/>
    <w:uiPriority w:val="99"/>
    <w:qFormat/>
    <w:rsid w:val="00535D2A"/>
    <w:rPr>
      <w:color w:val="0000FF"/>
      <w:u w:val="single"/>
    </w:rPr>
  </w:style>
  <w:style w:type="character" w:styleId="afe">
    <w:name w:val="annotation reference"/>
    <w:unhideWhenUsed/>
    <w:qFormat/>
    <w:rsid w:val="00535D2A"/>
    <w:rPr>
      <w:sz w:val="21"/>
      <w:szCs w:val="21"/>
    </w:rPr>
  </w:style>
  <w:style w:type="character" w:customStyle="1" w:styleId="Char12">
    <w:name w:val="引用 Char1"/>
    <w:basedOn w:val="a1"/>
    <w:link w:val="11"/>
    <w:qFormat/>
    <w:locked/>
    <w:rsid w:val="00535D2A"/>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535D2A"/>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535D2A"/>
    <w:rPr>
      <w:b/>
      <w:bCs/>
      <w:i/>
      <w:iCs/>
      <w:color w:val="4F81BD"/>
      <w:kern w:val="2"/>
      <w:sz w:val="21"/>
    </w:rPr>
  </w:style>
  <w:style w:type="character" w:customStyle="1" w:styleId="CharChar7">
    <w:name w:val="Char Char7"/>
    <w:qFormat/>
    <w:rsid w:val="00535D2A"/>
    <w:rPr>
      <w:kern w:val="2"/>
      <w:sz w:val="18"/>
    </w:rPr>
  </w:style>
  <w:style w:type="character" w:customStyle="1" w:styleId="xuxian1">
    <w:name w:val="xuxian1"/>
    <w:basedOn w:val="a1"/>
    <w:qFormat/>
    <w:rsid w:val="00535D2A"/>
    <w:rPr>
      <w:b/>
      <w:bCs/>
      <w:color w:val="188DD3"/>
      <w:u w:val="none"/>
    </w:rPr>
  </w:style>
  <w:style w:type="character" w:customStyle="1" w:styleId="Charf1">
    <w:name w:val="居中 Char"/>
    <w:qFormat/>
    <w:rsid w:val="00535D2A"/>
    <w:rPr>
      <w:kern w:val="2"/>
      <w:sz w:val="24"/>
    </w:rPr>
  </w:style>
  <w:style w:type="character" w:customStyle="1" w:styleId="Char13">
    <w:name w:val="副标题 Char1"/>
    <w:basedOn w:val="a1"/>
    <w:uiPriority w:val="11"/>
    <w:qFormat/>
    <w:rsid w:val="00535D2A"/>
    <w:rPr>
      <w:rFonts w:ascii="Cambria" w:eastAsia="宋体" w:hAnsi="Cambria" w:cs="Times New Roman"/>
      <w:b/>
      <w:bCs/>
      <w:kern w:val="28"/>
      <w:sz w:val="32"/>
      <w:szCs w:val="32"/>
    </w:rPr>
  </w:style>
  <w:style w:type="character" w:customStyle="1" w:styleId="CharChar">
    <w:name w:val="表文字 Char Char"/>
    <w:link w:val="aff"/>
    <w:qFormat/>
    <w:locked/>
    <w:rsid w:val="00535D2A"/>
    <w:rPr>
      <w:rFonts w:ascii="楷体_GB2312" w:eastAsia="楷体_GB2312" w:hAnsi="宋体"/>
      <w:spacing w:val="-8"/>
      <w:sz w:val="24"/>
      <w:lang w:val="zh-CN"/>
    </w:rPr>
  </w:style>
  <w:style w:type="paragraph" w:customStyle="1" w:styleId="aff">
    <w:name w:val="表文字"/>
    <w:basedOn w:val="a"/>
    <w:link w:val="CharChar"/>
    <w:qFormat/>
    <w:rsid w:val="00535D2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535D2A"/>
    <w:rPr>
      <w:kern w:val="2"/>
      <w:sz w:val="21"/>
    </w:rPr>
  </w:style>
  <w:style w:type="character" w:customStyle="1" w:styleId="Charf2">
    <w:name w:val="段 Char"/>
    <w:basedOn w:val="a1"/>
    <w:link w:val="aff0"/>
    <w:qFormat/>
    <w:rsid w:val="00535D2A"/>
    <w:rPr>
      <w:rFonts w:ascii="宋体" w:hAnsi="Times New Roman"/>
    </w:rPr>
  </w:style>
  <w:style w:type="paragraph" w:customStyle="1" w:styleId="aff0">
    <w:name w:val="段"/>
    <w:link w:val="Charf2"/>
    <w:qFormat/>
    <w:rsid w:val="00535D2A"/>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535D2A"/>
    <w:rPr>
      <w:rFonts w:ascii="宋体" w:hAnsi="宋体"/>
      <w:sz w:val="24"/>
    </w:rPr>
  </w:style>
  <w:style w:type="paragraph" w:customStyle="1" w:styleId="CharChar2Char">
    <w:name w:val="+正文 Char Char2 Char"/>
    <w:basedOn w:val="a"/>
    <w:link w:val="CharChar2CharCharChar"/>
    <w:qFormat/>
    <w:rsid w:val="00535D2A"/>
    <w:pPr>
      <w:spacing w:line="360" w:lineRule="auto"/>
      <w:ind w:firstLineChars="200" w:firstLine="200"/>
    </w:pPr>
    <w:rPr>
      <w:rFonts w:ascii="宋体" w:eastAsiaTheme="minorEastAsia" w:hAnsi="宋体" w:cstheme="minorBidi"/>
      <w:sz w:val="24"/>
    </w:rPr>
  </w:style>
  <w:style w:type="character" w:customStyle="1" w:styleId="15">
    <w:name w:val="15"/>
    <w:qFormat/>
    <w:rsid w:val="00535D2A"/>
    <w:rPr>
      <w:rFonts w:ascii="Calibri" w:hAnsi="Calibri" w:hint="default"/>
    </w:rPr>
  </w:style>
  <w:style w:type="character" w:customStyle="1" w:styleId="Char11">
    <w:name w:val="脚注文本 Char1"/>
    <w:basedOn w:val="a1"/>
    <w:link w:val="af3"/>
    <w:qFormat/>
    <w:locked/>
    <w:rsid w:val="00535D2A"/>
    <w:rPr>
      <w:rFonts w:ascii="Times New Roman" w:eastAsia="宋体" w:hAnsi="Times New Roman" w:cs="Times New Roman"/>
      <w:sz w:val="18"/>
      <w:szCs w:val="18"/>
    </w:rPr>
  </w:style>
  <w:style w:type="character" w:customStyle="1" w:styleId="CharChar1">
    <w:name w:val="Char Char1"/>
    <w:semiHidden/>
    <w:qFormat/>
    <w:rsid w:val="00535D2A"/>
    <w:rPr>
      <w:kern w:val="2"/>
      <w:sz w:val="21"/>
    </w:rPr>
  </w:style>
  <w:style w:type="character" w:customStyle="1" w:styleId="Char2CharChar">
    <w:name w:val="+正文 Char2 Char Char"/>
    <w:link w:val="Char20"/>
    <w:qFormat/>
    <w:locked/>
    <w:rsid w:val="00535D2A"/>
    <w:rPr>
      <w:rFonts w:ascii="宋体" w:hAnsi="宋体"/>
      <w:sz w:val="24"/>
    </w:rPr>
  </w:style>
  <w:style w:type="paragraph" w:customStyle="1" w:styleId="Char20">
    <w:name w:val="+正文 Char2"/>
    <w:basedOn w:val="a"/>
    <w:link w:val="Char2CharChar"/>
    <w:qFormat/>
    <w:rsid w:val="00535D2A"/>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535D2A"/>
    <w:rPr>
      <w:kern w:val="2"/>
      <w:sz w:val="21"/>
    </w:rPr>
  </w:style>
  <w:style w:type="character" w:customStyle="1" w:styleId="hCharChar">
    <w:name w:val="h Char Char"/>
    <w:qFormat/>
    <w:rsid w:val="00535D2A"/>
    <w:rPr>
      <w:kern w:val="2"/>
      <w:sz w:val="18"/>
    </w:rPr>
  </w:style>
  <w:style w:type="character" w:customStyle="1" w:styleId="CharChar6">
    <w:name w:val="Char Char6"/>
    <w:qFormat/>
    <w:rsid w:val="00535D2A"/>
    <w:rPr>
      <w:rFonts w:ascii="Arial" w:eastAsia="黑体" w:hAnsi="Arial"/>
      <w:kern w:val="2"/>
      <w:sz w:val="44"/>
    </w:rPr>
  </w:style>
  <w:style w:type="character" w:customStyle="1" w:styleId="CharChar4">
    <w:name w:val="Char Char4"/>
    <w:qFormat/>
    <w:rsid w:val="00535D2A"/>
    <w:rPr>
      <w:kern w:val="2"/>
      <w:sz w:val="16"/>
    </w:rPr>
  </w:style>
  <w:style w:type="character" w:customStyle="1" w:styleId="Char40">
    <w:name w:val="+正文 Char4"/>
    <w:link w:val="aff1"/>
    <w:qFormat/>
    <w:locked/>
    <w:rsid w:val="00535D2A"/>
    <w:rPr>
      <w:rFonts w:ascii="宋体" w:hAnsi="宋体"/>
      <w:sz w:val="24"/>
    </w:rPr>
  </w:style>
  <w:style w:type="paragraph" w:customStyle="1" w:styleId="aff1">
    <w:name w:val="+正文"/>
    <w:basedOn w:val="a"/>
    <w:link w:val="Char40"/>
    <w:qFormat/>
    <w:rsid w:val="00535D2A"/>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1"/>
    <w:link w:val="ad"/>
    <w:qFormat/>
    <w:rsid w:val="00535D2A"/>
    <w:rPr>
      <w:rFonts w:ascii="Calibri" w:eastAsia="宋体" w:hAnsi="Calibri" w:cs="Times New Roman"/>
    </w:rPr>
  </w:style>
  <w:style w:type="character" w:customStyle="1" w:styleId="Char14">
    <w:name w:val="注释标题 Char1"/>
    <w:basedOn w:val="a1"/>
    <w:uiPriority w:val="99"/>
    <w:semiHidden/>
    <w:qFormat/>
    <w:rsid w:val="00535D2A"/>
  </w:style>
  <w:style w:type="character" w:customStyle="1" w:styleId="1CharCharCharCharChar">
    <w:name w:val="+列表1 Char Char Char Char Char"/>
    <w:link w:val="1CharCharChar"/>
    <w:qFormat/>
    <w:locked/>
    <w:rsid w:val="00535D2A"/>
    <w:rPr>
      <w:rFonts w:ascii="宋体" w:hAnsi="宋体"/>
    </w:rPr>
  </w:style>
  <w:style w:type="paragraph" w:customStyle="1" w:styleId="1CharCharChar">
    <w:name w:val="+列表1 Char Char Char"/>
    <w:basedOn w:val="a"/>
    <w:link w:val="1CharCharCharCharChar"/>
    <w:qFormat/>
    <w:rsid w:val="00535D2A"/>
    <w:pPr>
      <w:jc w:val="center"/>
    </w:pPr>
    <w:rPr>
      <w:rFonts w:ascii="宋体" w:eastAsiaTheme="minorEastAsia" w:hAnsi="宋体" w:cstheme="minorBidi"/>
    </w:rPr>
  </w:style>
  <w:style w:type="character" w:customStyle="1" w:styleId="Charf3">
    <w:name w:val="表正文 Char"/>
    <w:qFormat/>
    <w:rsid w:val="00535D2A"/>
    <w:rPr>
      <w:rFonts w:eastAsia="宋体"/>
      <w:kern w:val="2"/>
      <w:sz w:val="24"/>
      <w:lang w:val="en-US" w:eastAsia="zh-CN" w:bidi="ar-SA"/>
    </w:rPr>
  </w:style>
  <w:style w:type="character" w:customStyle="1" w:styleId="CharChar0">
    <w:name w:val="普通文字 Char Char"/>
    <w:qFormat/>
    <w:rsid w:val="00535D2A"/>
    <w:rPr>
      <w:rFonts w:ascii="宋体" w:hAnsi="Courier New"/>
      <w:kern w:val="2"/>
      <w:sz w:val="21"/>
    </w:rPr>
  </w:style>
  <w:style w:type="character" w:customStyle="1" w:styleId="Char15">
    <w:name w:val="标题 Char1"/>
    <w:basedOn w:val="a1"/>
    <w:autoRedefine/>
    <w:uiPriority w:val="10"/>
    <w:qFormat/>
    <w:rsid w:val="00535D2A"/>
    <w:rPr>
      <w:rFonts w:ascii="Cambria" w:eastAsia="宋体" w:hAnsi="Cambria" w:cs="Times New Roman"/>
      <w:b/>
      <w:bCs/>
      <w:sz w:val="32"/>
      <w:szCs w:val="32"/>
    </w:rPr>
  </w:style>
  <w:style w:type="character" w:customStyle="1" w:styleId="grame">
    <w:name w:val="grame"/>
    <w:basedOn w:val="a1"/>
    <w:qFormat/>
    <w:rsid w:val="00535D2A"/>
  </w:style>
  <w:style w:type="character" w:customStyle="1" w:styleId="Charf4">
    <w:name w:val="无间隔 Char"/>
    <w:link w:val="12"/>
    <w:qFormat/>
    <w:locked/>
    <w:rsid w:val="00535D2A"/>
    <w:rPr>
      <w:rFonts w:eastAsia="Times New Roman"/>
      <w:sz w:val="22"/>
      <w:lang w:eastAsia="en-US" w:bidi="en-US"/>
    </w:rPr>
  </w:style>
  <w:style w:type="paragraph" w:customStyle="1" w:styleId="12">
    <w:name w:val="无间隔1"/>
    <w:link w:val="Charf4"/>
    <w:qFormat/>
    <w:rsid w:val="00535D2A"/>
    <w:rPr>
      <w:rFonts w:eastAsia="Times New Roman"/>
      <w:sz w:val="22"/>
      <w:lang w:eastAsia="en-US" w:bidi="en-US"/>
    </w:rPr>
  </w:style>
  <w:style w:type="character" w:customStyle="1" w:styleId="solutioncontent1">
    <w:name w:val="solutioncontent1"/>
    <w:qFormat/>
    <w:rsid w:val="00535D2A"/>
    <w:rPr>
      <w:rFonts w:cs="Times New Roman"/>
      <w:color w:val="333333"/>
      <w:sz w:val="15"/>
      <w:szCs w:val="15"/>
    </w:rPr>
  </w:style>
  <w:style w:type="character" w:customStyle="1" w:styleId="Charf5">
    <w:name w:val="标准款样式 Char"/>
    <w:basedOn w:val="a1"/>
    <w:link w:val="aff2"/>
    <w:qFormat/>
    <w:rsid w:val="00535D2A"/>
    <w:rPr>
      <w:rFonts w:ascii="黑体" w:eastAsia="宋体" w:hAnsi="宋体" w:cs="Times New Roman"/>
      <w:szCs w:val="20"/>
    </w:rPr>
  </w:style>
  <w:style w:type="paragraph" w:customStyle="1" w:styleId="aff2">
    <w:name w:val="标准款样式"/>
    <w:basedOn w:val="a"/>
    <w:link w:val="Charf5"/>
    <w:qFormat/>
    <w:rsid w:val="00535D2A"/>
    <w:rPr>
      <w:rFonts w:ascii="黑体" w:hAnsi="宋体"/>
      <w:szCs w:val="20"/>
    </w:rPr>
  </w:style>
  <w:style w:type="character" w:customStyle="1" w:styleId="CharChar5">
    <w:name w:val="Char Char5"/>
    <w:qFormat/>
    <w:rsid w:val="00535D2A"/>
    <w:rPr>
      <w:rFonts w:ascii="Arial" w:eastAsia="方正魏碑简体" w:hAnsi="Arial" w:cs="Arial"/>
      <w:bCs/>
      <w:kern w:val="28"/>
      <w:sz w:val="32"/>
      <w:szCs w:val="32"/>
    </w:rPr>
  </w:style>
  <w:style w:type="character" w:customStyle="1" w:styleId="SubtitleChar">
    <w:name w:val="Subtitle Char"/>
    <w:qFormat/>
    <w:locked/>
    <w:rsid w:val="00535D2A"/>
    <w:rPr>
      <w:rFonts w:ascii="Calibri Light" w:eastAsia="宋体" w:hAnsi="Calibri Light" w:cs="Times New Roman"/>
      <w:b/>
      <w:bCs/>
      <w:kern w:val="28"/>
      <w:sz w:val="32"/>
      <w:szCs w:val="32"/>
      <w:lang w:eastAsia="en-US"/>
    </w:rPr>
  </w:style>
  <w:style w:type="character" w:customStyle="1" w:styleId="font12-blue-bold1">
    <w:name w:val="font12-blue-bold1"/>
    <w:qFormat/>
    <w:rsid w:val="00535D2A"/>
    <w:rPr>
      <w:b/>
      <w:bCs/>
      <w:color w:val="0249A5"/>
      <w:sz w:val="18"/>
      <w:szCs w:val="18"/>
      <w:u w:val="none"/>
    </w:rPr>
  </w:style>
  <w:style w:type="character" w:customStyle="1" w:styleId="Char16">
    <w:name w:val="称呼 Char1"/>
    <w:basedOn w:val="a1"/>
    <w:uiPriority w:val="99"/>
    <w:semiHidden/>
    <w:qFormat/>
    <w:rsid w:val="00535D2A"/>
  </w:style>
  <w:style w:type="character" w:customStyle="1" w:styleId="Charf6">
    <w:name w:val="引用 Char"/>
    <w:basedOn w:val="a1"/>
    <w:qFormat/>
    <w:rsid w:val="00535D2A"/>
    <w:rPr>
      <w:i/>
      <w:iCs/>
      <w:color w:val="000000"/>
      <w:kern w:val="2"/>
      <w:sz w:val="21"/>
    </w:rPr>
  </w:style>
  <w:style w:type="character" w:customStyle="1" w:styleId="3Char10">
    <w:name w:val="正文文本 3 Char1"/>
    <w:basedOn w:val="a1"/>
    <w:uiPriority w:val="99"/>
    <w:semiHidden/>
    <w:qFormat/>
    <w:rsid w:val="00535D2A"/>
    <w:rPr>
      <w:sz w:val="16"/>
      <w:szCs w:val="16"/>
    </w:rPr>
  </w:style>
  <w:style w:type="character" w:customStyle="1" w:styleId="Char17">
    <w:name w:val="批注文字 Char1"/>
    <w:basedOn w:val="a1"/>
    <w:uiPriority w:val="99"/>
    <w:semiHidden/>
    <w:qFormat/>
    <w:rsid w:val="00535D2A"/>
  </w:style>
  <w:style w:type="character" w:customStyle="1" w:styleId="1CharCharChar0">
    <w:name w:val="+1. Char Char Char"/>
    <w:link w:val="1Char0"/>
    <w:qFormat/>
    <w:locked/>
    <w:rsid w:val="00535D2A"/>
    <w:rPr>
      <w:rFonts w:ascii="Times New Roman" w:eastAsia="宋体" w:hAnsi="Times New Roman" w:cs="Times New Roman"/>
      <w:szCs w:val="20"/>
    </w:rPr>
  </w:style>
  <w:style w:type="paragraph" w:customStyle="1" w:styleId="1Char0">
    <w:name w:val="+1. Char"/>
    <w:basedOn w:val="a"/>
    <w:link w:val="1CharCharChar0"/>
    <w:autoRedefine/>
    <w:qFormat/>
    <w:rsid w:val="00535D2A"/>
    <w:rPr>
      <w:rFonts w:ascii="Times New Roman" w:hAnsi="Times New Roman"/>
      <w:szCs w:val="20"/>
    </w:rPr>
  </w:style>
  <w:style w:type="character" w:customStyle="1" w:styleId="CharChar2">
    <w:name w:val="Char Char"/>
    <w:semiHidden/>
    <w:qFormat/>
    <w:rsid w:val="00535D2A"/>
    <w:rPr>
      <w:b/>
      <w:bCs/>
      <w:kern w:val="2"/>
      <w:sz w:val="21"/>
    </w:rPr>
  </w:style>
  <w:style w:type="character" w:customStyle="1" w:styleId="Char18">
    <w:name w:val="页脚 Char1"/>
    <w:basedOn w:val="a1"/>
    <w:uiPriority w:val="99"/>
    <w:semiHidden/>
    <w:qFormat/>
    <w:rsid w:val="00535D2A"/>
    <w:rPr>
      <w:sz w:val="18"/>
      <w:szCs w:val="18"/>
    </w:rPr>
  </w:style>
  <w:style w:type="character" w:customStyle="1" w:styleId="CharChar5CharCharChar">
    <w:name w:val="+正文 Char Char5 Char Char Char"/>
    <w:link w:val="CharChar5Char"/>
    <w:qFormat/>
    <w:locked/>
    <w:rsid w:val="00535D2A"/>
    <w:rPr>
      <w:rFonts w:ascii="宋体" w:hAnsi="宋体"/>
      <w:sz w:val="24"/>
    </w:rPr>
  </w:style>
  <w:style w:type="paragraph" w:customStyle="1" w:styleId="CharChar5Char">
    <w:name w:val="+正文 Char Char5 Char"/>
    <w:basedOn w:val="a"/>
    <w:link w:val="CharChar5CharCharChar"/>
    <w:qFormat/>
    <w:rsid w:val="00535D2A"/>
    <w:pPr>
      <w:spacing w:line="360" w:lineRule="auto"/>
      <w:ind w:firstLineChars="200" w:firstLine="200"/>
    </w:pPr>
    <w:rPr>
      <w:rFonts w:ascii="宋体" w:eastAsiaTheme="minorEastAsia" w:hAnsi="宋体" w:cstheme="minorBidi"/>
      <w:sz w:val="24"/>
    </w:rPr>
  </w:style>
  <w:style w:type="character" w:customStyle="1" w:styleId="16">
    <w:name w:val="16"/>
    <w:qFormat/>
    <w:rsid w:val="00535D2A"/>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535D2A"/>
    <w:rPr>
      <w:rFonts w:ascii="楷体_GB2312" w:eastAsia="楷体_GB2312"/>
      <w:sz w:val="24"/>
    </w:rPr>
  </w:style>
  <w:style w:type="paragraph" w:customStyle="1" w:styleId="CharCharChar">
    <w:name w:val="+正文 Char Char Char"/>
    <w:basedOn w:val="a"/>
    <w:link w:val="CharChar9"/>
    <w:qFormat/>
    <w:rsid w:val="00535D2A"/>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535D2A"/>
    <w:rPr>
      <w:rFonts w:ascii="宋体" w:hAnsi="宋体"/>
      <w:sz w:val="24"/>
    </w:rPr>
  </w:style>
  <w:style w:type="paragraph" w:customStyle="1" w:styleId="CharChar3CharChar">
    <w:name w:val="+正文 Char Char3 Char Char"/>
    <w:basedOn w:val="a"/>
    <w:link w:val="CharChar3CharCharCharChar"/>
    <w:qFormat/>
    <w:rsid w:val="00535D2A"/>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535D2A"/>
    <w:rPr>
      <w:kern w:val="2"/>
      <w:sz w:val="24"/>
      <w:szCs w:val="24"/>
    </w:rPr>
  </w:style>
  <w:style w:type="character" w:customStyle="1" w:styleId="Char1">
    <w:name w:val="正文缩进 Char"/>
    <w:link w:val="a0"/>
    <w:qFormat/>
    <w:rsid w:val="00535D2A"/>
    <w:rPr>
      <w:rFonts w:ascii="Calibri" w:eastAsia="宋体" w:hAnsi="Calibri" w:cs="Times New Roman"/>
    </w:rPr>
  </w:style>
  <w:style w:type="character" w:customStyle="1" w:styleId="Char19">
    <w:name w:val="正文首行缩进 Char1"/>
    <w:basedOn w:val="Char10"/>
    <w:uiPriority w:val="99"/>
    <w:semiHidden/>
    <w:qFormat/>
    <w:rsid w:val="00535D2A"/>
    <w:rPr>
      <w:rFonts w:ascii="Calibri" w:eastAsia="宋体" w:hAnsi="Calibri" w:cs="Times New Roman"/>
    </w:rPr>
  </w:style>
  <w:style w:type="character" w:customStyle="1" w:styleId="msoins0">
    <w:name w:val="msoins"/>
    <w:basedOn w:val="a1"/>
    <w:qFormat/>
    <w:rsid w:val="00535D2A"/>
  </w:style>
  <w:style w:type="character" w:customStyle="1" w:styleId="Char1a">
    <w:name w:val="纯文本 Char1"/>
    <w:basedOn w:val="a1"/>
    <w:uiPriority w:val="99"/>
    <w:semiHidden/>
    <w:rsid w:val="00535D2A"/>
    <w:rPr>
      <w:rFonts w:ascii="宋体" w:eastAsia="宋体" w:hAnsi="Courier New" w:cs="Courier New"/>
      <w:szCs w:val="21"/>
    </w:rPr>
  </w:style>
  <w:style w:type="character" w:customStyle="1" w:styleId="Char1b">
    <w:name w:val="明显引用 Char1"/>
    <w:basedOn w:val="a1"/>
    <w:link w:val="13"/>
    <w:qFormat/>
    <w:locked/>
    <w:rsid w:val="00535D2A"/>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535D2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535D2A"/>
    <w:rPr>
      <w:sz w:val="18"/>
      <w:szCs w:val="18"/>
    </w:rPr>
  </w:style>
  <w:style w:type="character" w:customStyle="1" w:styleId="Char5CharCharCharCharChar">
    <w:name w:val="+正文 Char5 Char Char Char Char Char"/>
    <w:link w:val="Char5CharCharChar"/>
    <w:qFormat/>
    <w:locked/>
    <w:rsid w:val="00535D2A"/>
    <w:rPr>
      <w:rFonts w:ascii="宋体" w:hAnsi="宋体"/>
      <w:sz w:val="24"/>
    </w:rPr>
  </w:style>
  <w:style w:type="paragraph" w:customStyle="1" w:styleId="Char5CharCharChar">
    <w:name w:val="+正文 Char5 Char Char Char"/>
    <w:basedOn w:val="a"/>
    <w:link w:val="Char5CharCharCharCharChar"/>
    <w:qFormat/>
    <w:rsid w:val="00535D2A"/>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semiHidden/>
    <w:rsid w:val="00535D2A"/>
  </w:style>
  <w:style w:type="character" w:customStyle="1" w:styleId="black1">
    <w:name w:val="black1"/>
    <w:qFormat/>
    <w:rsid w:val="00535D2A"/>
    <w:rPr>
      <w:rFonts w:ascii="ˎ̥" w:hAnsi="ˎ̥" w:hint="default"/>
      <w:color w:val="333333"/>
      <w:sz w:val="18"/>
      <w:szCs w:val="18"/>
      <w:u w:val="none"/>
    </w:rPr>
  </w:style>
  <w:style w:type="character" w:customStyle="1" w:styleId="Char1e">
    <w:name w:val="表正文 Char1"/>
    <w:autoRedefine/>
    <w:qFormat/>
    <w:rsid w:val="00535D2A"/>
    <w:rPr>
      <w:kern w:val="2"/>
      <w:sz w:val="21"/>
    </w:rPr>
  </w:style>
  <w:style w:type="character" w:customStyle="1" w:styleId="Char1f">
    <w:name w:val="批注主题 Char1"/>
    <w:basedOn w:val="Char17"/>
    <w:uiPriority w:val="99"/>
    <w:semiHidden/>
    <w:qFormat/>
    <w:rsid w:val="00535D2A"/>
    <w:rPr>
      <w:b/>
      <w:bCs/>
    </w:rPr>
  </w:style>
  <w:style w:type="paragraph" w:customStyle="1" w:styleId="200">
    <w:name w:val="20"/>
    <w:basedOn w:val="a"/>
    <w:rsid w:val="00535D2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535D2A"/>
    <w:pPr>
      <w:spacing w:afterLines="50" w:line="360" w:lineRule="auto"/>
    </w:pPr>
    <w:rPr>
      <w:rFonts w:ascii="仿宋_GB2312" w:eastAsia="仿宋_GB2312" w:hAnsi="宋体"/>
      <w:sz w:val="24"/>
      <w:szCs w:val="24"/>
    </w:rPr>
  </w:style>
  <w:style w:type="paragraph" w:customStyle="1" w:styleId="210">
    <w:name w:val="正文文本缩进 21"/>
    <w:basedOn w:val="a"/>
    <w:qFormat/>
    <w:rsid w:val="00535D2A"/>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535D2A"/>
    <w:pPr>
      <w:adjustRightInd w:val="0"/>
      <w:spacing w:line="360" w:lineRule="auto"/>
    </w:pPr>
    <w:rPr>
      <w:rFonts w:ascii="Times New Roman" w:hAnsi="Times New Roman"/>
      <w:kern w:val="0"/>
      <w:sz w:val="24"/>
      <w:szCs w:val="20"/>
    </w:rPr>
  </w:style>
  <w:style w:type="paragraph" w:customStyle="1" w:styleId="xl71">
    <w:name w:val="xl7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535D2A"/>
    <w:pPr>
      <w:widowControl/>
      <w:ind w:firstLine="420"/>
    </w:pPr>
    <w:rPr>
      <w:rFonts w:cs="宋体"/>
      <w:kern w:val="0"/>
      <w:szCs w:val="21"/>
    </w:rPr>
  </w:style>
  <w:style w:type="paragraph" w:customStyle="1" w:styleId="TOC1">
    <w:name w:val="TOC 标题1"/>
    <w:basedOn w:val="1"/>
    <w:next w:val="a"/>
    <w:uiPriority w:val="39"/>
    <w:unhideWhenUsed/>
    <w:qFormat/>
    <w:rsid w:val="00535D2A"/>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535D2A"/>
    <w:pPr>
      <w:widowControl/>
    </w:pPr>
    <w:rPr>
      <w:rFonts w:ascii="Times New Roman" w:hAnsi="Times New Roman"/>
      <w:kern w:val="0"/>
      <w:szCs w:val="21"/>
    </w:rPr>
  </w:style>
  <w:style w:type="paragraph" w:customStyle="1" w:styleId="17">
    <w:name w:val="列出段落1"/>
    <w:basedOn w:val="a"/>
    <w:uiPriority w:val="99"/>
    <w:qFormat/>
    <w:rsid w:val="00535D2A"/>
    <w:pPr>
      <w:ind w:firstLineChars="200" w:firstLine="420"/>
    </w:pPr>
  </w:style>
  <w:style w:type="paragraph" w:customStyle="1" w:styleId="xl66">
    <w:name w:val="xl6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535D2A"/>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535D2A"/>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535D2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535D2A"/>
    <w:pPr>
      <w:spacing w:line="300" w:lineRule="auto"/>
    </w:pPr>
    <w:rPr>
      <w:rFonts w:ascii="Times New Roman" w:hAnsi="Times New Roman"/>
      <w:sz w:val="24"/>
      <w:szCs w:val="24"/>
    </w:rPr>
  </w:style>
  <w:style w:type="paragraph" w:customStyle="1" w:styleId="font1">
    <w:name w:val="font1"/>
    <w:basedOn w:val="a"/>
    <w:qFormat/>
    <w:rsid w:val="00535D2A"/>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535D2A"/>
    <w:pPr>
      <w:ind w:firstLineChars="200" w:firstLine="420"/>
    </w:pPr>
  </w:style>
  <w:style w:type="paragraph" w:customStyle="1" w:styleId="xl82">
    <w:name w:val="xl82"/>
    <w:basedOn w:val="a"/>
    <w:qFormat/>
    <w:rsid w:val="00535D2A"/>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535D2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535D2A"/>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535D2A"/>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535D2A"/>
    <w:rPr>
      <w:rFonts w:ascii="Tahoma" w:hAnsi="Tahoma"/>
      <w:sz w:val="24"/>
      <w:szCs w:val="20"/>
    </w:rPr>
  </w:style>
  <w:style w:type="paragraph" w:customStyle="1" w:styleId="font9">
    <w:name w:val="font9"/>
    <w:basedOn w:val="a"/>
    <w:qFormat/>
    <w:rsid w:val="00535D2A"/>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535D2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535D2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535D2A"/>
    <w:pPr>
      <w:jc w:val="center"/>
    </w:pPr>
    <w:rPr>
      <w:rFonts w:ascii="Arial" w:eastAsia="黑体" w:hAnsi="Arial" w:cs="Arial"/>
      <w:bCs/>
      <w:sz w:val="52"/>
      <w:szCs w:val="32"/>
    </w:rPr>
  </w:style>
  <w:style w:type="paragraph" w:customStyle="1" w:styleId="font11">
    <w:name w:val="font11"/>
    <w:basedOn w:val="a"/>
    <w:rsid w:val="00535D2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535D2A"/>
    <w:pPr>
      <w:tabs>
        <w:tab w:val="left" w:pos="360"/>
      </w:tabs>
    </w:pPr>
    <w:rPr>
      <w:rFonts w:ascii="Times New Roman" w:hAnsi="Times New Roman"/>
      <w:sz w:val="24"/>
      <w:szCs w:val="24"/>
    </w:rPr>
  </w:style>
  <w:style w:type="paragraph" w:customStyle="1" w:styleId="flName">
    <w:name w:val="flName"/>
    <w:basedOn w:val="a"/>
    <w:qFormat/>
    <w:rsid w:val="00535D2A"/>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535D2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535D2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rsid w:val="00535D2A"/>
  </w:style>
  <w:style w:type="paragraph" w:customStyle="1" w:styleId="reader-word-layer">
    <w:name w:val="reader-word-layer"/>
    <w:basedOn w:val="a"/>
    <w:qFormat/>
    <w:rsid w:val="00535D2A"/>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535D2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535D2A"/>
    <w:rPr>
      <w:rFonts w:ascii="宋体" w:hAnsi="宋体"/>
      <w:szCs w:val="24"/>
    </w:rPr>
  </w:style>
  <w:style w:type="paragraph" w:customStyle="1" w:styleId="p17">
    <w:name w:val="p17"/>
    <w:basedOn w:val="a"/>
    <w:qFormat/>
    <w:rsid w:val="00535D2A"/>
    <w:pPr>
      <w:widowControl/>
    </w:pPr>
    <w:rPr>
      <w:rFonts w:ascii="Times New Roman" w:hAnsi="Times New Roman"/>
      <w:kern w:val="0"/>
      <w:szCs w:val="21"/>
    </w:rPr>
  </w:style>
  <w:style w:type="paragraph" w:customStyle="1" w:styleId="font10">
    <w:name w:val="font10"/>
    <w:basedOn w:val="a"/>
    <w:qFormat/>
    <w:rsid w:val="00535D2A"/>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35D2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535D2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535D2A"/>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535D2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535D2A"/>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535D2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535D2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535D2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535D2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535D2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535D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35D2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535D2A"/>
    <w:pPr>
      <w:spacing w:line="360" w:lineRule="auto"/>
    </w:pPr>
    <w:rPr>
      <w:rFonts w:ascii="宋体" w:hAnsi="宋体" w:cs="Arial"/>
      <w:b/>
      <w:bCs/>
      <w:szCs w:val="21"/>
    </w:rPr>
  </w:style>
  <w:style w:type="paragraph" w:customStyle="1" w:styleId="170">
    <w:name w:val="17"/>
    <w:basedOn w:val="a"/>
    <w:qFormat/>
    <w:rsid w:val="00535D2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535D2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535D2A"/>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535D2A"/>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535D2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535D2A"/>
    <w:pPr>
      <w:widowControl/>
      <w:snapToGrid w:val="0"/>
    </w:pPr>
    <w:rPr>
      <w:rFonts w:ascii="Times New Roman" w:eastAsia="Arial Unicode MS" w:hAnsi="Times New Roman"/>
      <w:kern w:val="0"/>
      <w:szCs w:val="21"/>
    </w:rPr>
  </w:style>
  <w:style w:type="paragraph" w:customStyle="1" w:styleId="xl84">
    <w:name w:val="xl8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535D2A"/>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535D2A"/>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535D2A"/>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535D2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535D2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535D2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535D2A"/>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535D2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535D2A"/>
    <w:pPr>
      <w:spacing w:line="360" w:lineRule="auto"/>
    </w:pPr>
    <w:rPr>
      <w:rFonts w:ascii="宋体" w:hAnsi="宋体"/>
      <w:bCs/>
      <w:szCs w:val="21"/>
    </w:rPr>
  </w:style>
  <w:style w:type="paragraph" w:customStyle="1" w:styleId="xl44">
    <w:name w:val="xl44"/>
    <w:basedOn w:val="a"/>
    <w:qFormat/>
    <w:rsid w:val="00535D2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535D2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535D2A"/>
    <w:rPr>
      <w:rFonts w:ascii="Tahoma" w:hAnsi="Tahoma"/>
      <w:sz w:val="24"/>
      <w:szCs w:val="20"/>
    </w:rPr>
  </w:style>
  <w:style w:type="paragraph" w:customStyle="1" w:styleId="xl30">
    <w:name w:val="xl30"/>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35D2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535D2A"/>
    <w:pPr>
      <w:jc w:val="left"/>
    </w:pPr>
    <w:rPr>
      <w:rFonts w:ascii="宋体" w:hAnsi="宋体"/>
      <w:szCs w:val="21"/>
    </w:rPr>
  </w:style>
  <w:style w:type="paragraph" w:customStyle="1" w:styleId="xl59">
    <w:name w:val="xl59"/>
    <w:basedOn w:val="a"/>
    <w:qFormat/>
    <w:rsid w:val="00535D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535D2A"/>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535D2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535D2A"/>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535D2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535D2A"/>
    <w:pPr>
      <w:tabs>
        <w:tab w:val="left" w:pos="360"/>
      </w:tabs>
    </w:pPr>
    <w:rPr>
      <w:rFonts w:ascii="Times New Roman" w:hAnsi="Times New Roman"/>
      <w:sz w:val="24"/>
      <w:szCs w:val="24"/>
    </w:rPr>
  </w:style>
  <w:style w:type="paragraph" w:customStyle="1" w:styleId="120">
    <w:name w:val="列出段落12"/>
    <w:basedOn w:val="a"/>
    <w:qFormat/>
    <w:rsid w:val="00535D2A"/>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535D2A"/>
    <w:pPr>
      <w:tabs>
        <w:tab w:val="left" w:pos="360"/>
      </w:tabs>
    </w:pPr>
    <w:rPr>
      <w:rFonts w:ascii="Times New Roman" w:hAnsi="Times New Roman"/>
      <w:sz w:val="24"/>
      <w:szCs w:val="24"/>
    </w:rPr>
  </w:style>
  <w:style w:type="paragraph" w:customStyle="1" w:styleId="xl41">
    <w:name w:val="xl41"/>
    <w:basedOn w:val="a"/>
    <w:qFormat/>
    <w:rsid w:val="00535D2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535D2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535D2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35D2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535D2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535D2A"/>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535D2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535D2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535D2A"/>
    <w:pPr>
      <w:ind w:leftChars="200" w:left="420"/>
      <w:jc w:val="left"/>
    </w:pPr>
    <w:rPr>
      <w:rFonts w:ascii="Times New Roman" w:hAnsi="Times New Roman"/>
      <w:sz w:val="28"/>
      <w:szCs w:val="24"/>
      <w:lang w:eastAsia="zh-TW"/>
    </w:rPr>
  </w:style>
  <w:style w:type="paragraph" w:customStyle="1" w:styleId="xl25">
    <w:name w:val="xl2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535D2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535D2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535D2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535D2A"/>
    <w:rPr>
      <w:rFonts w:ascii="Calibri" w:eastAsia="宋体" w:hAnsi="Calibri" w:cs="Times New Roman"/>
    </w:rPr>
  </w:style>
  <w:style w:type="paragraph" w:customStyle="1" w:styleId="-11">
    <w:name w:val="彩色列表 - 着色 11"/>
    <w:basedOn w:val="a"/>
    <w:uiPriority w:val="34"/>
    <w:qFormat/>
    <w:rsid w:val="00535D2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535D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35D2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535D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535D2A"/>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rsid w:val="00535D2A"/>
  </w:style>
  <w:style w:type="paragraph" w:customStyle="1" w:styleId="Char41">
    <w:name w:val="Char4"/>
    <w:basedOn w:val="a"/>
    <w:qFormat/>
    <w:rsid w:val="00535D2A"/>
    <w:rPr>
      <w:rFonts w:ascii="Tahoma" w:hAnsi="Tahoma"/>
      <w:sz w:val="24"/>
      <w:szCs w:val="20"/>
    </w:rPr>
  </w:style>
  <w:style w:type="paragraph" w:customStyle="1" w:styleId="flType">
    <w:name w:val="flType"/>
    <w:basedOn w:val="a"/>
    <w:qFormat/>
    <w:rsid w:val="00535D2A"/>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uiPriority w:val="34"/>
    <w:qFormat/>
    <w:rsid w:val="00535D2A"/>
    <w:pPr>
      <w:ind w:firstLineChars="200" w:firstLine="420"/>
    </w:pPr>
    <w:rPr>
      <w:rFonts w:ascii="Times New Roman" w:hAnsi="Times New Roman"/>
      <w:szCs w:val="24"/>
    </w:rPr>
  </w:style>
  <w:style w:type="character" w:customStyle="1" w:styleId="Charf8">
    <w:name w:val="列出段落 Char"/>
    <w:link w:val="affe"/>
    <w:uiPriority w:val="34"/>
    <w:qFormat/>
    <w:locked/>
    <w:rsid w:val="00535D2A"/>
    <w:rPr>
      <w:rFonts w:ascii="Times New Roman" w:eastAsia="宋体" w:hAnsi="Times New Roman" w:cs="Times New Roman"/>
      <w:szCs w:val="24"/>
    </w:rPr>
  </w:style>
  <w:style w:type="character" w:styleId="afff">
    <w:name w:val="footnote reference"/>
    <w:semiHidden/>
    <w:unhideWhenUsed/>
    <w:qFormat/>
    <w:rsid w:val="00535D2A"/>
    <w:rPr>
      <w:vertAlign w:val="superscript"/>
    </w:rPr>
  </w:style>
  <w:style w:type="character" w:customStyle="1" w:styleId="afff0">
    <w:name w:val="正文文本 字符"/>
    <w:basedOn w:val="a1"/>
    <w:semiHidden/>
    <w:qFormat/>
    <w:rsid w:val="00535D2A"/>
    <w:rPr>
      <w:rFonts w:ascii="Times New Roman" w:eastAsia="宋体" w:hAnsi="Times New Roman" w:cs="Times New Roman"/>
      <w:szCs w:val="24"/>
    </w:rPr>
  </w:style>
  <w:style w:type="character" w:customStyle="1" w:styleId="Char22">
    <w:name w:val="正文文本 Char2"/>
    <w:qFormat/>
    <w:locked/>
    <w:rsid w:val="00535D2A"/>
    <w:rPr>
      <w:rFonts w:ascii="Arial" w:eastAsia="Arial" w:hAnsi="Arial" w:cs="Arial"/>
      <w:color w:val="000000"/>
      <w:kern w:val="0"/>
      <w:szCs w:val="21"/>
      <w:lang w:eastAsia="en-US"/>
    </w:rPr>
  </w:style>
  <w:style w:type="paragraph" w:customStyle="1" w:styleId="msonormal0">
    <w:name w:val="msonormal"/>
    <w:basedOn w:val="a"/>
    <w:qFormat/>
    <w:rsid w:val="00535D2A"/>
    <w:pPr>
      <w:widowControl/>
      <w:spacing w:before="100" w:beforeAutospacing="1" w:after="100" w:afterAutospacing="1"/>
      <w:jc w:val="left"/>
    </w:pPr>
    <w:rPr>
      <w:rFonts w:ascii="宋体" w:eastAsia="Times New Roman" w:hAnsi="宋体" w:cs="宋体"/>
      <w:kern w:val="0"/>
      <w:sz w:val="24"/>
      <w:szCs w:val="24"/>
    </w:rPr>
  </w:style>
  <w:style w:type="character" w:customStyle="1" w:styleId="afff1">
    <w:name w:val="脚注文本 字符"/>
    <w:basedOn w:val="a1"/>
    <w:semiHidden/>
    <w:qFormat/>
    <w:rsid w:val="00535D2A"/>
    <w:rPr>
      <w:rFonts w:ascii="Times New Roman" w:eastAsia="宋体" w:hAnsi="Times New Roman" w:cs="Times New Roman"/>
      <w:sz w:val="18"/>
      <w:szCs w:val="18"/>
    </w:rPr>
  </w:style>
  <w:style w:type="character" w:customStyle="1" w:styleId="afff2">
    <w:name w:val="批注文字 字符"/>
    <w:basedOn w:val="a1"/>
    <w:semiHidden/>
    <w:qFormat/>
    <w:rsid w:val="00535D2A"/>
    <w:rPr>
      <w:rFonts w:ascii="Times New Roman" w:eastAsia="宋体" w:hAnsi="Times New Roman" w:cs="Times New Roman"/>
      <w:szCs w:val="24"/>
    </w:rPr>
  </w:style>
  <w:style w:type="character" w:customStyle="1" w:styleId="afff3">
    <w:name w:val="日期 字符"/>
    <w:basedOn w:val="a1"/>
    <w:semiHidden/>
    <w:rsid w:val="00535D2A"/>
    <w:rPr>
      <w:rFonts w:ascii="Times New Roman" w:eastAsia="宋体" w:hAnsi="Times New Roman" w:cs="Times New Roman"/>
      <w:szCs w:val="24"/>
    </w:rPr>
  </w:style>
  <w:style w:type="character" w:customStyle="1" w:styleId="afff4">
    <w:name w:val="文档结构图 字符"/>
    <w:basedOn w:val="a1"/>
    <w:semiHidden/>
    <w:qFormat/>
    <w:rsid w:val="00535D2A"/>
    <w:rPr>
      <w:rFonts w:ascii="Microsoft YaHei UI" w:eastAsia="Microsoft YaHei UI" w:hAnsi="Times New Roman" w:cs="Times New Roman"/>
      <w:sz w:val="18"/>
      <w:szCs w:val="18"/>
    </w:rPr>
  </w:style>
  <w:style w:type="character" w:customStyle="1" w:styleId="afff5">
    <w:name w:val="批注主题 字符"/>
    <w:basedOn w:val="afff2"/>
    <w:semiHidden/>
    <w:rsid w:val="00535D2A"/>
    <w:rPr>
      <w:rFonts w:ascii="Times New Roman" w:eastAsia="宋体" w:hAnsi="Times New Roman" w:cs="Times New Roman"/>
      <w:b/>
      <w:bCs/>
      <w:szCs w:val="24"/>
    </w:rPr>
  </w:style>
  <w:style w:type="character" w:customStyle="1" w:styleId="afff6">
    <w:name w:val="批注框文本 字符"/>
    <w:basedOn w:val="a1"/>
    <w:semiHidden/>
    <w:rsid w:val="00535D2A"/>
    <w:rPr>
      <w:rFonts w:ascii="Times New Roman" w:eastAsia="宋体" w:hAnsi="Times New Roman" w:cs="Times New Roman"/>
      <w:sz w:val="18"/>
      <w:szCs w:val="18"/>
    </w:rPr>
  </w:style>
  <w:style w:type="paragraph" w:customStyle="1" w:styleId="TableText">
    <w:name w:val="Table Text"/>
    <w:basedOn w:val="a"/>
    <w:semiHidden/>
    <w:qFormat/>
    <w:rsid w:val="00535D2A"/>
    <w:pPr>
      <w:widowControl/>
      <w:kinsoku w:val="0"/>
      <w:autoSpaceDE w:val="0"/>
      <w:autoSpaceDN w:val="0"/>
      <w:adjustRightInd w:val="0"/>
      <w:snapToGrid w:val="0"/>
      <w:jc w:val="left"/>
    </w:pPr>
    <w:rPr>
      <w:rFonts w:ascii="宋体" w:hAnsi="宋体" w:cs="宋体"/>
      <w:color w:val="000000"/>
      <w:kern w:val="0"/>
      <w:sz w:val="22"/>
      <w:lang w:eastAsia="en-US"/>
    </w:rPr>
  </w:style>
  <w:style w:type="paragraph" w:customStyle="1" w:styleId="S">
    <w:name w:val="S_正文"/>
    <w:basedOn w:val="a"/>
    <w:qFormat/>
    <w:rsid w:val="00535D2A"/>
    <w:pPr>
      <w:autoSpaceDE w:val="0"/>
      <w:autoSpaceDN w:val="0"/>
      <w:adjustRightInd w:val="0"/>
      <w:snapToGrid w:val="0"/>
      <w:spacing w:line="360" w:lineRule="auto"/>
      <w:ind w:firstLineChars="200" w:firstLine="200"/>
    </w:pPr>
    <w:rPr>
      <w:rFonts w:ascii="宋体" w:eastAsia="Times New Roman" w:hAnsi="宋体" w:cs="宋体"/>
      <w:kern w:val="0"/>
      <w:sz w:val="24"/>
      <w:szCs w:val="21"/>
    </w:rPr>
  </w:style>
  <w:style w:type="paragraph" w:customStyle="1" w:styleId="xl88">
    <w:name w:val="xl88"/>
    <w:basedOn w:val="a"/>
    <w:qFormat/>
    <w:rsid w:val="00535D2A"/>
    <w:pPr>
      <w:widowControl/>
      <w:pBdr>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89">
    <w:name w:val="xl89"/>
    <w:basedOn w:val="a"/>
    <w:rsid w:val="00535D2A"/>
    <w:pPr>
      <w:widowControl/>
      <w:pBdr>
        <w:left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90">
    <w:name w:val="xl90"/>
    <w:basedOn w:val="a"/>
    <w:qFormat/>
    <w:rsid w:val="00535D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91">
    <w:name w:val="xl91"/>
    <w:basedOn w:val="a"/>
    <w:rsid w:val="00535D2A"/>
    <w:pPr>
      <w:widowControl/>
      <w:pBdr>
        <w:left w:val="single" w:sz="4" w:space="0" w:color="000000"/>
        <w:bottom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92">
    <w:name w:val="xl92"/>
    <w:basedOn w:val="a"/>
    <w:rsid w:val="00535D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color w:val="000000"/>
      <w:kern w:val="0"/>
      <w:sz w:val="20"/>
      <w:szCs w:val="20"/>
    </w:rPr>
  </w:style>
  <w:style w:type="paragraph" w:customStyle="1" w:styleId="27">
    <w:name w:val="正文＋小四＋缩进2字符"/>
    <w:basedOn w:val="a"/>
    <w:rsid w:val="00535D2A"/>
    <w:pPr>
      <w:spacing w:line="360" w:lineRule="auto"/>
      <w:ind w:firstLineChars="200" w:firstLine="200"/>
    </w:pPr>
    <w:rPr>
      <w:rFonts w:ascii="Times New Roman" w:eastAsia="Times New Roman" w:hAnsi="Times New Roman"/>
      <w:sz w:val="24"/>
      <w:szCs w:val="20"/>
    </w:rPr>
  </w:style>
  <w:style w:type="paragraph" w:customStyle="1" w:styleId="xl63">
    <w:name w:val="xl63"/>
    <w:basedOn w:val="a"/>
    <w:rsid w:val="00535D2A"/>
    <w:pPr>
      <w:widowControl/>
      <w:spacing w:before="100" w:beforeAutospacing="1" w:after="100" w:afterAutospacing="1"/>
      <w:jc w:val="center"/>
    </w:pPr>
    <w:rPr>
      <w:rFonts w:ascii="宋体" w:eastAsia="Times New Roman" w:hAnsi="宋体" w:cs="宋体"/>
      <w:kern w:val="0"/>
      <w:sz w:val="24"/>
      <w:szCs w:val="24"/>
    </w:rPr>
  </w:style>
  <w:style w:type="paragraph" w:customStyle="1" w:styleId="xl64">
    <w:name w:val="xl64"/>
    <w:basedOn w:val="a"/>
    <w:rsid w:val="00535D2A"/>
    <w:pPr>
      <w:widowControl/>
      <w:spacing w:before="100" w:beforeAutospacing="1" w:after="100" w:afterAutospacing="1"/>
      <w:jc w:val="left"/>
    </w:pPr>
    <w:rPr>
      <w:rFonts w:ascii="宋体" w:eastAsia="Times New Roman" w:hAnsi="宋体" w:cs="宋体"/>
      <w:kern w:val="0"/>
      <w:sz w:val="24"/>
      <w:szCs w:val="24"/>
    </w:rPr>
  </w:style>
  <w:style w:type="character" w:customStyle="1" w:styleId="Charf9">
    <w:name w:val="*正文 Char"/>
    <w:link w:val="afff7"/>
    <w:qFormat/>
    <w:locked/>
    <w:rsid w:val="00535D2A"/>
    <w:rPr>
      <w:rFonts w:ascii="宋体" w:eastAsia="Times New Roman" w:hAnsi="宋体"/>
      <w:sz w:val="24"/>
      <w:szCs w:val="24"/>
    </w:rPr>
  </w:style>
  <w:style w:type="paragraph" w:customStyle="1" w:styleId="afff7">
    <w:name w:val="*正文"/>
    <w:basedOn w:val="a"/>
    <w:link w:val="Charf9"/>
    <w:qFormat/>
    <w:rsid w:val="00535D2A"/>
    <w:pPr>
      <w:spacing w:line="360" w:lineRule="auto"/>
      <w:ind w:firstLineChars="200" w:firstLine="480"/>
    </w:pPr>
    <w:rPr>
      <w:rFonts w:ascii="宋体" w:eastAsia="Times New Roman" w:hAnsi="宋体" w:cstheme="minorBidi"/>
      <w:sz w:val="24"/>
      <w:szCs w:val="24"/>
    </w:rPr>
  </w:style>
  <w:style w:type="paragraph" w:customStyle="1" w:styleId="xl93">
    <w:name w:val="xl93"/>
    <w:basedOn w:val="a"/>
    <w:rsid w:val="00535D2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kern w:val="0"/>
      <w:sz w:val="24"/>
      <w:szCs w:val="24"/>
    </w:rPr>
  </w:style>
  <w:style w:type="paragraph" w:customStyle="1" w:styleId="xl94">
    <w:name w:val="xl94"/>
    <w:basedOn w:val="a"/>
    <w:rsid w:val="00535D2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kern w:val="0"/>
      <w:sz w:val="24"/>
      <w:szCs w:val="24"/>
    </w:rPr>
  </w:style>
  <w:style w:type="paragraph" w:customStyle="1" w:styleId="xl95">
    <w:name w:val="xl95"/>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kern w:val="0"/>
      <w:sz w:val="24"/>
      <w:szCs w:val="24"/>
    </w:rPr>
  </w:style>
  <w:style w:type="paragraph" w:customStyle="1" w:styleId="xl96">
    <w:name w:val="xl9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color w:val="000000"/>
      <w:kern w:val="0"/>
      <w:sz w:val="24"/>
      <w:szCs w:val="24"/>
    </w:rPr>
  </w:style>
  <w:style w:type="paragraph" w:customStyle="1" w:styleId="xl97">
    <w:name w:val="xl97"/>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4"/>
      <w:szCs w:val="24"/>
    </w:rPr>
  </w:style>
  <w:style w:type="paragraph" w:customStyle="1" w:styleId="xl98">
    <w:name w:val="xl98"/>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color w:val="000000"/>
      <w:kern w:val="0"/>
      <w:sz w:val="24"/>
      <w:szCs w:val="24"/>
    </w:rPr>
  </w:style>
  <w:style w:type="paragraph" w:customStyle="1" w:styleId="xl99">
    <w:name w:val="xl99"/>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color w:val="000000"/>
      <w:kern w:val="0"/>
      <w:sz w:val="24"/>
      <w:szCs w:val="24"/>
    </w:rPr>
  </w:style>
  <w:style w:type="paragraph" w:customStyle="1" w:styleId="xl100">
    <w:name w:val="xl100"/>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101">
    <w:name w:val="xl10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FF0000"/>
      <w:kern w:val="0"/>
      <w:sz w:val="24"/>
      <w:szCs w:val="24"/>
    </w:rPr>
  </w:style>
  <w:style w:type="paragraph" w:customStyle="1" w:styleId="xl102">
    <w:name w:val="xl102"/>
    <w:basedOn w:val="a"/>
    <w:rsid w:val="00535D2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kern w:val="0"/>
      <w:sz w:val="24"/>
      <w:szCs w:val="24"/>
    </w:rPr>
  </w:style>
  <w:style w:type="paragraph" w:customStyle="1" w:styleId="xl103">
    <w:name w:val="xl103"/>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Times New Roman" w:hAnsi="宋体" w:cs="宋体"/>
      <w:color w:val="000000"/>
      <w:kern w:val="0"/>
      <w:sz w:val="24"/>
      <w:szCs w:val="24"/>
    </w:rPr>
  </w:style>
  <w:style w:type="paragraph" w:customStyle="1" w:styleId="xl104">
    <w:name w:val="xl10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kern w:val="0"/>
      <w:sz w:val="22"/>
    </w:rPr>
  </w:style>
  <w:style w:type="paragraph" w:customStyle="1" w:styleId="xl105">
    <w:name w:val="xl10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6">
    <w:name w:val="xl106"/>
    <w:basedOn w:val="a"/>
    <w:rsid w:val="00535D2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7">
    <w:name w:val="xl107"/>
    <w:basedOn w:val="a"/>
    <w:rsid w:val="00535D2A"/>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8">
    <w:name w:val="xl108"/>
    <w:basedOn w:val="a"/>
    <w:rsid w:val="00535D2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9">
    <w:name w:val="xl109"/>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kern w:val="0"/>
      <w:sz w:val="20"/>
      <w:szCs w:val="20"/>
    </w:rPr>
  </w:style>
  <w:style w:type="paragraph" w:customStyle="1" w:styleId="xl110">
    <w:name w:val="xl110"/>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kern w:val="0"/>
      <w:sz w:val="22"/>
    </w:rPr>
  </w:style>
  <w:style w:type="paragraph" w:customStyle="1" w:styleId="xl111">
    <w:name w:val="xl111"/>
    <w:basedOn w:val="a"/>
    <w:rsid w:val="00535D2A"/>
    <w:pPr>
      <w:widowControl/>
      <w:pBdr>
        <w:top w:val="single" w:sz="4" w:space="0" w:color="auto"/>
        <w:left w:val="single" w:sz="4" w:space="0" w:color="auto"/>
        <w:right w:val="single" w:sz="4" w:space="0" w:color="auto"/>
      </w:pBdr>
      <w:spacing w:before="100" w:beforeAutospacing="1" w:after="100" w:afterAutospacing="1"/>
      <w:jc w:val="left"/>
    </w:pPr>
    <w:rPr>
      <w:rFonts w:ascii="宋体" w:eastAsia="Times New Roman" w:hAnsi="宋体" w:cs="宋体"/>
      <w:kern w:val="0"/>
      <w:sz w:val="24"/>
      <w:szCs w:val="24"/>
    </w:rPr>
  </w:style>
  <w:style w:type="paragraph" w:customStyle="1" w:styleId="xl112">
    <w:name w:val="xl112"/>
    <w:basedOn w:val="a"/>
    <w:rsid w:val="00535D2A"/>
    <w:pPr>
      <w:widowControl/>
      <w:pBdr>
        <w:left w:val="single" w:sz="4" w:space="0" w:color="auto"/>
        <w:right w:val="single" w:sz="4" w:space="0" w:color="auto"/>
      </w:pBdr>
      <w:spacing w:before="100" w:beforeAutospacing="1" w:after="100" w:afterAutospacing="1"/>
      <w:jc w:val="left"/>
    </w:pPr>
    <w:rPr>
      <w:rFonts w:ascii="宋体" w:eastAsia="Times New Roman" w:hAnsi="宋体" w:cs="宋体"/>
      <w:kern w:val="0"/>
      <w:sz w:val="24"/>
      <w:szCs w:val="24"/>
    </w:rPr>
  </w:style>
  <w:style w:type="paragraph" w:customStyle="1" w:styleId="xl113">
    <w:name w:val="xl113"/>
    <w:basedOn w:val="a"/>
    <w:rsid w:val="00535D2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Times New Roman" w:hAnsi="宋体" w:cs="宋体"/>
      <w:kern w:val="0"/>
      <w:sz w:val="24"/>
      <w:szCs w:val="24"/>
    </w:rPr>
  </w:style>
  <w:style w:type="paragraph" w:customStyle="1" w:styleId="xl114">
    <w:name w:val="xl114"/>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kern w:val="0"/>
      <w:sz w:val="24"/>
      <w:szCs w:val="24"/>
    </w:rPr>
  </w:style>
  <w:style w:type="paragraph" w:customStyle="1" w:styleId="xl115">
    <w:name w:val="xl115"/>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kern w:val="0"/>
      <w:sz w:val="24"/>
      <w:szCs w:val="24"/>
    </w:rPr>
  </w:style>
  <w:style w:type="character" w:customStyle="1" w:styleId="1d">
    <w:name w:val="页眉 字符1"/>
    <w:basedOn w:val="a1"/>
    <w:uiPriority w:val="99"/>
    <w:qFormat/>
    <w:rsid w:val="00535D2A"/>
    <w:rPr>
      <w:rFonts w:ascii="Times New Roman" w:eastAsia="宋体" w:hAnsi="Times New Roman" w:cs="Times New Roman" w:hint="default"/>
      <w:sz w:val="18"/>
      <w:szCs w:val="18"/>
    </w:rPr>
  </w:style>
  <w:style w:type="character" w:customStyle="1" w:styleId="1e">
    <w:name w:val="页脚 字符1"/>
    <w:basedOn w:val="a1"/>
    <w:uiPriority w:val="99"/>
    <w:qFormat/>
    <w:rsid w:val="00535D2A"/>
    <w:rPr>
      <w:rFonts w:ascii="Times New Roman" w:eastAsia="宋体" w:hAnsi="Times New Roman" w:cs="Times New Roman" w:hint="default"/>
      <w:sz w:val="18"/>
      <w:szCs w:val="18"/>
    </w:rPr>
  </w:style>
  <w:style w:type="character" w:customStyle="1" w:styleId="fontstyle01">
    <w:name w:val="fontstyle01"/>
    <w:qFormat/>
    <w:rsid w:val="00535D2A"/>
    <w:rPr>
      <w:rFonts w:ascii="仿宋_GB2312" w:eastAsia="仿宋_GB2312" w:hint="eastAsia"/>
      <w:color w:val="000000"/>
      <w:sz w:val="32"/>
      <w:szCs w:val="32"/>
    </w:rPr>
  </w:style>
  <w:style w:type="character" w:customStyle="1" w:styleId="fontstyle21">
    <w:name w:val="fontstyle21"/>
    <w:qFormat/>
    <w:rsid w:val="00535D2A"/>
    <w:rPr>
      <w:rFonts w:ascii="TimesNewRomanPSMT" w:hAnsi="TimesNewRomanPSMT" w:hint="default"/>
      <w:color w:val="000000"/>
      <w:sz w:val="32"/>
      <w:szCs w:val="32"/>
    </w:rPr>
  </w:style>
  <w:style w:type="character" w:customStyle="1" w:styleId="Char1f1">
    <w:name w:val="文档结构图 Char1"/>
    <w:semiHidden/>
    <w:locked/>
    <w:rsid w:val="00535D2A"/>
    <w:rPr>
      <w:rFonts w:ascii="宋体" w:eastAsia="Times New Roman" w:hAnsi="Times New Roman" w:cs="Times New Roman"/>
      <w:sz w:val="18"/>
      <w:szCs w:val="20"/>
    </w:rPr>
  </w:style>
  <w:style w:type="character" w:customStyle="1" w:styleId="28">
    <w:name w:val="正文文本 字符2"/>
    <w:semiHidden/>
    <w:locked/>
    <w:rsid w:val="00535D2A"/>
    <w:rPr>
      <w:rFonts w:ascii="Arial" w:eastAsia="Arial" w:hAnsi="Arial" w:cs="Arial"/>
      <w:color w:val="000000"/>
      <w:kern w:val="0"/>
      <w:szCs w:val="21"/>
      <w:lang w:eastAsia="en-US"/>
    </w:rPr>
  </w:style>
  <w:style w:type="character" w:customStyle="1" w:styleId="Char1f2">
    <w:name w:val="批注框文本 Char1"/>
    <w:semiHidden/>
    <w:locked/>
    <w:rsid w:val="00535D2A"/>
    <w:rPr>
      <w:rFonts w:ascii="Times New Roman" w:eastAsia="Times New Roman" w:hAnsi="Times New Roman" w:cs="Times New Roman"/>
      <w:sz w:val="18"/>
      <w:szCs w:val="20"/>
    </w:rPr>
  </w:style>
  <w:style w:type="table" w:customStyle="1" w:styleId="TableNormal">
    <w:name w:val="Table Normal"/>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1f">
    <w:name w:val="网格型1"/>
    <w:basedOn w:val="a2"/>
    <w:uiPriority w:val="39"/>
    <w:qFormat/>
    <w:rsid w:val="00535D2A"/>
    <w:rPr>
      <w:rFonts w:ascii="Times New Roman" w:eastAsia="宋体" w:hAnsi="Times New Roman" w:cs="Times New Roman"/>
      <w:color w:val="000000"/>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2"/>
    <w:uiPriority w:val="39"/>
    <w:rsid w:val="00535D2A"/>
    <w:rPr>
      <w:rFonts w:ascii="等线" w:eastAsia="等线" w:hAnsi="等线"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TableNormal2">
    <w:name w:val="Table Normal2"/>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TableNormal3">
    <w:name w:val="Table Normal3"/>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TableNormal23">
    <w:name w:val="Table Normal23"/>
    <w:autoRedefine/>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29">
    <w:name w:val="网格型2"/>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Revision"/>
    <w:hidden/>
    <w:uiPriority w:val="99"/>
    <w:unhideWhenUsed/>
    <w:rsid w:val="00535D2A"/>
    <w:rPr>
      <w:rFonts w:ascii="Times New Roman" w:eastAsia="宋体" w:hAnsi="Times New Roman" w:cs="Times New Roman"/>
      <w:szCs w:val="24"/>
    </w:rPr>
  </w:style>
  <w:style w:type="paragraph" w:customStyle="1" w:styleId="2a">
    <w:name w:val="修订2"/>
    <w:hidden/>
    <w:uiPriority w:val="99"/>
    <w:unhideWhenUsed/>
    <w:rsid w:val="00535D2A"/>
    <w:rPr>
      <w:rFonts w:ascii="Times New Roman" w:eastAsia="宋体" w:hAnsi="Times New Roman" w:cs="Times New Roman"/>
      <w:szCs w:val="24"/>
    </w:rPr>
  </w:style>
  <w:style w:type="paragraph" w:customStyle="1" w:styleId="36">
    <w:name w:val="修订3"/>
    <w:hidden/>
    <w:uiPriority w:val="99"/>
    <w:unhideWhenUsed/>
    <w:rsid w:val="00535D2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2A"/>
    <w:pPr>
      <w:widowControl w:val="0"/>
      <w:jc w:val="both"/>
    </w:pPr>
    <w:rPr>
      <w:rFonts w:ascii="Calibri" w:eastAsia="宋体" w:hAnsi="Calibri" w:cs="Times New Roman"/>
    </w:rPr>
  </w:style>
  <w:style w:type="paragraph" w:styleId="1">
    <w:name w:val="heading 1"/>
    <w:basedOn w:val="a"/>
    <w:next w:val="a"/>
    <w:link w:val="1Char"/>
    <w:qFormat/>
    <w:rsid w:val="00535D2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35D2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535D2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35D2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35D2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35D2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35D2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535D2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35D2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535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535D2A"/>
    <w:rPr>
      <w:sz w:val="18"/>
      <w:szCs w:val="18"/>
    </w:rPr>
  </w:style>
  <w:style w:type="paragraph" w:styleId="a5">
    <w:name w:val="footer"/>
    <w:basedOn w:val="a"/>
    <w:link w:val="Char0"/>
    <w:uiPriority w:val="99"/>
    <w:unhideWhenUsed/>
    <w:qFormat/>
    <w:rsid w:val="00535D2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35D2A"/>
    <w:rPr>
      <w:sz w:val="18"/>
      <w:szCs w:val="18"/>
    </w:rPr>
  </w:style>
  <w:style w:type="character" w:customStyle="1" w:styleId="1Char">
    <w:name w:val="标题 1 Char"/>
    <w:basedOn w:val="a1"/>
    <w:link w:val="1"/>
    <w:rsid w:val="00535D2A"/>
    <w:rPr>
      <w:rFonts w:ascii="Times New Roman" w:eastAsia="宋体" w:hAnsi="Times New Roman" w:cs="Times New Roman"/>
      <w:b/>
      <w:bCs/>
      <w:kern w:val="44"/>
      <w:sz w:val="44"/>
      <w:szCs w:val="44"/>
    </w:rPr>
  </w:style>
  <w:style w:type="character" w:customStyle="1" w:styleId="2Char">
    <w:name w:val="标题 2 Char"/>
    <w:basedOn w:val="a1"/>
    <w:link w:val="2"/>
    <w:qFormat/>
    <w:rsid w:val="00535D2A"/>
    <w:rPr>
      <w:rFonts w:ascii="Arial" w:eastAsia="黑体" w:hAnsi="Arial" w:cs="Times New Roman"/>
      <w:b/>
      <w:bCs/>
      <w:sz w:val="32"/>
      <w:szCs w:val="32"/>
    </w:rPr>
  </w:style>
  <w:style w:type="character" w:customStyle="1" w:styleId="3Char">
    <w:name w:val="标题 3 Char"/>
    <w:basedOn w:val="a1"/>
    <w:link w:val="3"/>
    <w:qFormat/>
    <w:rsid w:val="00535D2A"/>
    <w:rPr>
      <w:rFonts w:ascii="Times New Roman" w:eastAsia="宋体" w:hAnsi="Times New Roman" w:cs="Times New Roman"/>
      <w:b/>
      <w:bCs/>
      <w:szCs w:val="32"/>
    </w:rPr>
  </w:style>
  <w:style w:type="character" w:customStyle="1" w:styleId="4Char">
    <w:name w:val="标题 4 Char"/>
    <w:basedOn w:val="a1"/>
    <w:link w:val="4"/>
    <w:qFormat/>
    <w:rsid w:val="00535D2A"/>
    <w:rPr>
      <w:rFonts w:ascii="Arial" w:eastAsia="黑体" w:hAnsi="Arial" w:cs="Times New Roman"/>
      <w:b/>
      <w:bCs/>
      <w:sz w:val="28"/>
      <w:szCs w:val="28"/>
    </w:rPr>
  </w:style>
  <w:style w:type="character" w:customStyle="1" w:styleId="5Char">
    <w:name w:val="标题 5 Char"/>
    <w:basedOn w:val="a1"/>
    <w:link w:val="5"/>
    <w:qFormat/>
    <w:rsid w:val="00535D2A"/>
    <w:rPr>
      <w:rFonts w:ascii="Times New Roman" w:eastAsia="宋体" w:hAnsi="Times New Roman" w:cs="Times New Roman"/>
      <w:b/>
      <w:sz w:val="28"/>
      <w:szCs w:val="20"/>
    </w:rPr>
  </w:style>
  <w:style w:type="character" w:customStyle="1" w:styleId="6Char">
    <w:name w:val="标题 6 Char"/>
    <w:basedOn w:val="a1"/>
    <w:link w:val="6"/>
    <w:qFormat/>
    <w:rsid w:val="00535D2A"/>
    <w:rPr>
      <w:rFonts w:ascii="Arial" w:eastAsia="黑体" w:hAnsi="Arial" w:cs="Times New Roman"/>
      <w:b/>
      <w:sz w:val="24"/>
      <w:szCs w:val="20"/>
    </w:rPr>
  </w:style>
  <w:style w:type="character" w:customStyle="1" w:styleId="7Char">
    <w:name w:val="标题 7 Char"/>
    <w:basedOn w:val="a1"/>
    <w:link w:val="7"/>
    <w:qFormat/>
    <w:rsid w:val="00535D2A"/>
    <w:rPr>
      <w:rFonts w:ascii="Times New Roman" w:eastAsia="宋体" w:hAnsi="Times New Roman" w:cs="Times New Roman"/>
      <w:b/>
      <w:sz w:val="24"/>
      <w:szCs w:val="20"/>
    </w:rPr>
  </w:style>
  <w:style w:type="character" w:customStyle="1" w:styleId="8Char">
    <w:name w:val="标题 8 Char"/>
    <w:basedOn w:val="a1"/>
    <w:link w:val="8"/>
    <w:qFormat/>
    <w:rsid w:val="00535D2A"/>
    <w:rPr>
      <w:rFonts w:ascii="Arial" w:eastAsia="黑体" w:hAnsi="Arial" w:cs="Times New Roman"/>
      <w:sz w:val="24"/>
      <w:szCs w:val="20"/>
    </w:rPr>
  </w:style>
  <w:style w:type="character" w:customStyle="1" w:styleId="9Char">
    <w:name w:val="标题 9 Char"/>
    <w:basedOn w:val="a1"/>
    <w:link w:val="9"/>
    <w:qFormat/>
    <w:rsid w:val="00535D2A"/>
    <w:rPr>
      <w:rFonts w:ascii="Arial" w:eastAsia="黑体" w:hAnsi="Arial" w:cs="Times New Roman"/>
      <w:szCs w:val="20"/>
    </w:rPr>
  </w:style>
  <w:style w:type="paragraph" w:styleId="a0">
    <w:name w:val="Normal Indent"/>
    <w:basedOn w:val="a"/>
    <w:link w:val="Char1"/>
    <w:qFormat/>
    <w:rsid w:val="00535D2A"/>
    <w:pPr>
      <w:ind w:firstLine="420"/>
    </w:pPr>
  </w:style>
  <w:style w:type="paragraph" w:styleId="70">
    <w:name w:val="toc 7"/>
    <w:basedOn w:val="a"/>
    <w:next w:val="a"/>
    <w:uiPriority w:val="39"/>
    <w:qFormat/>
    <w:rsid w:val="00535D2A"/>
    <w:pPr>
      <w:ind w:leftChars="1200" w:left="2520"/>
    </w:pPr>
    <w:rPr>
      <w:rFonts w:ascii="Times New Roman" w:hAnsi="Times New Roman"/>
      <w:szCs w:val="20"/>
    </w:rPr>
  </w:style>
  <w:style w:type="paragraph" w:styleId="a6">
    <w:name w:val="Note Heading"/>
    <w:basedOn w:val="a"/>
    <w:next w:val="a"/>
    <w:link w:val="Char2"/>
    <w:qFormat/>
    <w:rsid w:val="00535D2A"/>
    <w:pPr>
      <w:jc w:val="center"/>
    </w:pPr>
  </w:style>
  <w:style w:type="character" w:customStyle="1" w:styleId="Char2">
    <w:name w:val="注释标题 Char"/>
    <w:basedOn w:val="a1"/>
    <w:link w:val="a6"/>
    <w:qFormat/>
    <w:rsid w:val="00535D2A"/>
    <w:rPr>
      <w:rFonts w:ascii="Calibri" w:eastAsia="宋体" w:hAnsi="Calibri" w:cs="Times New Roman"/>
    </w:rPr>
  </w:style>
  <w:style w:type="paragraph" w:styleId="40">
    <w:name w:val="List Bullet 4"/>
    <w:basedOn w:val="a"/>
    <w:qFormat/>
    <w:rsid w:val="00535D2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35D2A"/>
    <w:pPr>
      <w:tabs>
        <w:tab w:val="left" w:pos="560"/>
      </w:tabs>
      <w:ind w:left="900" w:hanging="340"/>
    </w:pPr>
    <w:rPr>
      <w:rFonts w:ascii="Times New Roman" w:hAnsi="Times New Roman"/>
      <w:szCs w:val="20"/>
    </w:rPr>
  </w:style>
  <w:style w:type="paragraph" w:styleId="a8">
    <w:name w:val="caption"/>
    <w:basedOn w:val="a"/>
    <w:next w:val="a"/>
    <w:qFormat/>
    <w:rsid w:val="00535D2A"/>
    <w:pPr>
      <w:spacing w:line="480" w:lineRule="auto"/>
    </w:pPr>
    <w:rPr>
      <w:rFonts w:ascii="华文中宋" w:eastAsia="华文中宋" w:hAnsi="华文中宋"/>
      <w:sz w:val="36"/>
      <w:szCs w:val="20"/>
    </w:rPr>
  </w:style>
  <w:style w:type="paragraph" w:styleId="a9">
    <w:name w:val="List Bullet"/>
    <w:basedOn w:val="a"/>
    <w:qFormat/>
    <w:rsid w:val="00535D2A"/>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535D2A"/>
    <w:pPr>
      <w:shd w:val="clear" w:color="auto" w:fill="000080"/>
    </w:pPr>
    <w:rPr>
      <w:rFonts w:ascii="Times New Roman" w:hAnsi="Times New Roman"/>
      <w:szCs w:val="20"/>
    </w:rPr>
  </w:style>
  <w:style w:type="character" w:customStyle="1" w:styleId="Char3">
    <w:name w:val="文档结构图 Char"/>
    <w:basedOn w:val="a1"/>
    <w:link w:val="aa"/>
    <w:semiHidden/>
    <w:qFormat/>
    <w:rsid w:val="00535D2A"/>
    <w:rPr>
      <w:rFonts w:ascii="Times New Roman" w:eastAsia="宋体" w:hAnsi="Times New Roman" w:cs="Times New Roman"/>
      <w:szCs w:val="20"/>
      <w:shd w:val="clear" w:color="auto" w:fill="000080"/>
    </w:rPr>
  </w:style>
  <w:style w:type="paragraph" w:styleId="ab">
    <w:name w:val="annotation text"/>
    <w:basedOn w:val="a"/>
    <w:link w:val="Char4"/>
    <w:unhideWhenUsed/>
    <w:qFormat/>
    <w:rsid w:val="00535D2A"/>
    <w:pPr>
      <w:jc w:val="left"/>
    </w:pPr>
  </w:style>
  <w:style w:type="character" w:customStyle="1" w:styleId="Char4">
    <w:name w:val="批注文字 Char"/>
    <w:basedOn w:val="a1"/>
    <w:link w:val="ab"/>
    <w:qFormat/>
    <w:rsid w:val="00535D2A"/>
    <w:rPr>
      <w:rFonts w:ascii="Calibri" w:eastAsia="宋体" w:hAnsi="Calibri" w:cs="Times New Roman"/>
    </w:rPr>
  </w:style>
  <w:style w:type="paragraph" w:styleId="ac">
    <w:name w:val="Salutation"/>
    <w:basedOn w:val="a"/>
    <w:next w:val="a"/>
    <w:link w:val="Char5"/>
    <w:qFormat/>
    <w:rsid w:val="00535D2A"/>
    <w:pPr>
      <w:spacing w:beforeLines="40" w:afterLines="40" w:line="312" w:lineRule="auto"/>
    </w:pPr>
    <w:rPr>
      <w:kern w:val="0"/>
      <w:sz w:val="24"/>
      <w:szCs w:val="24"/>
    </w:rPr>
  </w:style>
  <w:style w:type="character" w:customStyle="1" w:styleId="Char5">
    <w:name w:val="称呼 Char"/>
    <w:basedOn w:val="a1"/>
    <w:link w:val="ac"/>
    <w:qFormat/>
    <w:rsid w:val="00535D2A"/>
    <w:rPr>
      <w:rFonts w:ascii="Calibri" w:eastAsia="宋体" w:hAnsi="Calibri" w:cs="Times New Roman"/>
      <w:kern w:val="0"/>
      <w:sz w:val="24"/>
      <w:szCs w:val="24"/>
    </w:rPr>
  </w:style>
  <w:style w:type="paragraph" w:styleId="30">
    <w:name w:val="Body Text 3"/>
    <w:basedOn w:val="a"/>
    <w:link w:val="3Char0"/>
    <w:qFormat/>
    <w:rsid w:val="00535D2A"/>
    <w:pPr>
      <w:autoSpaceDE w:val="0"/>
      <w:autoSpaceDN w:val="0"/>
      <w:jc w:val="center"/>
    </w:pPr>
    <w:rPr>
      <w:kern w:val="0"/>
      <w:sz w:val="16"/>
      <w:szCs w:val="20"/>
    </w:rPr>
  </w:style>
  <w:style w:type="character" w:customStyle="1" w:styleId="3Char0">
    <w:name w:val="正文文本 3 Char"/>
    <w:basedOn w:val="a1"/>
    <w:link w:val="30"/>
    <w:qFormat/>
    <w:rsid w:val="00535D2A"/>
    <w:rPr>
      <w:rFonts w:ascii="Calibri" w:eastAsia="宋体" w:hAnsi="Calibri" w:cs="Times New Roman"/>
      <w:kern w:val="0"/>
      <w:sz w:val="16"/>
      <w:szCs w:val="20"/>
    </w:rPr>
  </w:style>
  <w:style w:type="paragraph" w:styleId="31">
    <w:name w:val="List Bullet 3"/>
    <w:basedOn w:val="a"/>
    <w:qFormat/>
    <w:rsid w:val="00535D2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535D2A"/>
    <w:pPr>
      <w:spacing w:after="120"/>
    </w:pPr>
  </w:style>
  <w:style w:type="character" w:customStyle="1" w:styleId="Char6">
    <w:name w:val="正文文本 Char"/>
    <w:basedOn w:val="a1"/>
    <w:uiPriority w:val="99"/>
    <w:qFormat/>
    <w:rsid w:val="00535D2A"/>
    <w:rPr>
      <w:rFonts w:ascii="Calibri" w:eastAsia="宋体" w:hAnsi="Calibri" w:cs="Times New Roman"/>
    </w:rPr>
  </w:style>
  <w:style w:type="paragraph" w:styleId="ae">
    <w:name w:val="Body Text Indent"/>
    <w:basedOn w:val="a"/>
    <w:link w:val="Char7"/>
    <w:qFormat/>
    <w:rsid w:val="00535D2A"/>
    <w:pPr>
      <w:ind w:firstLine="444"/>
    </w:pPr>
    <w:rPr>
      <w:rFonts w:ascii="Times New Roman" w:hAnsi="Times New Roman"/>
      <w:b/>
      <w:sz w:val="24"/>
      <w:szCs w:val="20"/>
    </w:rPr>
  </w:style>
  <w:style w:type="character" w:customStyle="1" w:styleId="Char7">
    <w:name w:val="正文文本缩进 Char"/>
    <w:basedOn w:val="a1"/>
    <w:link w:val="ae"/>
    <w:rsid w:val="00535D2A"/>
    <w:rPr>
      <w:rFonts w:ascii="Times New Roman" w:eastAsia="宋体" w:hAnsi="Times New Roman" w:cs="Times New Roman"/>
      <w:b/>
      <w:sz w:val="24"/>
      <w:szCs w:val="20"/>
    </w:rPr>
  </w:style>
  <w:style w:type="paragraph" w:styleId="20">
    <w:name w:val="List Bullet 2"/>
    <w:basedOn w:val="a"/>
    <w:qFormat/>
    <w:rsid w:val="00535D2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535D2A"/>
    <w:pPr>
      <w:ind w:leftChars="800" w:left="1680"/>
    </w:pPr>
    <w:rPr>
      <w:rFonts w:ascii="Times New Roman" w:hAnsi="Times New Roman"/>
      <w:szCs w:val="20"/>
    </w:rPr>
  </w:style>
  <w:style w:type="paragraph" w:styleId="32">
    <w:name w:val="toc 3"/>
    <w:basedOn w:val="a"/>
    <w:next w:val="a"/>
    <w:uiPriority w:val="39"/>
    <w:qFormat/>
    <w:rsid w:val="00535D2A"/>
    <w:pPr>
      <w:tabs>
        <w:tab w:val="right" w:leader="dot" w:pos="9231"/>
      </w:tabs>
      <w:ind w:leftChars="400" w:left="840"/>
    </w:pPr>
    <w:rPr>
      <w:rFonts w:ascii="Times New Roman" w:hAnsi="Times New Roman"/>
      <w:szCs w:val="24"/>
    </w:rPr>
  </w:style>
  <w:style w:type="paragraph" w:styleId="af">
    <w:name w:val="Plain Text"/>
    <w:basedOn w:val="a"/>
    <w:link w:val="Char8"/>
    <w:qFormat/>
    <w:rsid w:val="00535D2A"/>
    <w:rPr>
      <w:rFonts w:ascii="宋体" w:hAnsi="Courier New"/>
      <w:kern w:val="0"/>
      <w:sz w:val="20"/>
      <w:szCs w:val="20"/>
    </w:rPr>
  </w:style>
  <w:style w:type="character" w:customStyle="1" w:styleId="Char8">
    <w:name w:val="纯文本 Char"/>
    <w:basedOn w:val="a1"/>
    <w:link w:val="af"/>
    <w:qFormat/>
    <w:rsid w:val="00535D2A"/>
    <w:rPr>
      <w:rFonts w:ascii="宋体" w:eastAsia="宋体" w:hAnsi="Courier New" w:cs="Times New Roman"/>
      <w:kern w:val="0"/>
      <w:sz w:val="20"/>
      <w:szCs w:val="20"/>
    </w:rPr>
  </w:style>
  <w:style w:type="paragraph" w:styleId="80">
    <w:name w:val="toc 8"/>
    <w:basedOn w:val="a"/>
    <w:next w:val="a"/>
    <w:uiPriority w:val="39"/>
    <w:qFormat/>
    <w:rsid w:val="00535D2A"/>
    <w:pPr>
      <w:ind w:leftChars="1400" w:left="2940"/>
    </w:pPr>
    <w:rPr>
      <w:rFonts w:ascii="Times New Roman" w:hAnsi="Times New Roman"/>
      <w:szCs w:val="20"/>
    </w:rPr>
  </w:style>
  <w:style w:type="paragraph" w:styleId="af0">
    <w:name w:val="Date"/>
    <w:basedOn w:val="a"/>
    <w:next w:val="a"/>
    <w:link w:val="Char9"/>
    <w:qFormat/>
    <w:rsid w:val="00535D2A"/>
  </w:style>
  <w:style w:type="character" w:customStyle="1" w:styleId="Char9">
    <w:name w:val="日期 Char"/>
    <w:basedOn w:val="a1"/>
    <w:link w:val="af0"/>
    <w:qFormat/>
    <w:rsid w:val="00535D2A"/>
    <w:rPr>
      <w:rFonts w:ascii="Calibri" w:eastAsia="宋体" w:hAnsi="Calibri" w:cs="Times New Roman"/>
    </w:rPr>
  </w:style>
  <w:style w:type="paragraph" w:styleId="21">
    <w:name w:val="Body Text Indent 2"/>
    <w:basedOn w:val="a"/>
    <w:link w:val="2Char0"/>
    <w:qFormat/>
    <w:rsid w:val="00535D2A"/>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535D2A"/>
    <w:rPr>
      <w:rFonts w:ascii="宋体" w:eastAsia="宋体" w:hAnsi="宋体" w:cs="Times New Roman"/>
      <w:b/>
      <w:bCs/>
      <w:sz w:val="24"/>
      <w:szCs w:val="20"/>
    </w:rPr>
  </w:style>
  <w:style w:type="paragraph" w:styleId="af1">
    <w:name w:val="Balloon Text"/>
    <w:basedOn w:val="a"/>
    <w:link w:val="Chara"/>
    <w:semiHidden/>
    <w:qFormat/>
    <w:rsid w:val="00535D2A"/>
    <w:rPr>
      <w:rFonts w:ascii="Times New Roman" w:hAnsi="Times New Roman"/>
      <w:sz w:val="18"/>
      <w:szCs w:val="18"/>
    </w:rPr>
  </w:style>
  <w:style w:type="character" w:customStyle="1" w:styleId="Chara">
    <w:name w:val="批注框文本 Char"/>
    <w:basedOn w:val="a1"/>
    <w:link w:val="af1"/>
    <w:semiHidden/>
    <w:qFormat/>
    <w:rsid w:val="00535D2A"/>
    <w:rPr>
      <w:rFonts w:ascii="Times New Roman" w:eastAsia="宋体" w:hAnsi="Times New Roman" w:cs="Times New Roman"/>
      <w:sz w:val="18"/>
      <w:szCs w:val="18"/>
    </w:rPr>
  </w:style>
  <w:style w:type="paragraph" w:styleId="10">
    <w:name w:val="toc 1"/>
    <w:basedOn w:val="a"/>
    <w:next w:val="a"/>
    <w:uiPriority w:val="39"/>
    <w:qFormat/>
    <w:rsid w:val="00535D2A"/>
    <w:pPr>
      <w:tabs>
        <w:tab w:val="left" w:pos="840"/>
        <w:tab w:val="right" w:leader="dot" w:pos="9231"/>
      </w:tabs>
    </w:pPr>
    <w:rPr>
      <w:rFonts w:ascii="Times New Roman" w:hAnsi="Times New Roman"/>
      <w:szCs w:val="24"/>
    </w:rPr>
  </w:style>
  <w:style w:type="paragraph" w:styleId="41">
    <w:name w:val="toc 4"/>
    <w:basedOn w:val="a"/>
    <w:next w:val="a"/>
    <w:uiPriority w:val="39"/>
    <w:qFormat/>
    <w:rsid w:val="00535D2A"/>
    <w:pPr>
      <w:ind w:leftChars="600" w:left="1260"/>
    </w:pPr>
    <w:rPr>
      <w:rFonts w:ascii="Times New Roman" w:hAnsi="Times New Roman"/>
      <w:szCs w:val="20"/>
    </w:rPr>
  </w:style>
  <w:style w:type="paragraph" w:styleId="af2">
    <w:name w:val="Subtitle"/>
    <w:basedOn w:val="a"/>
    <w:next w:val="a"/>
    <w:link w:val="Charb"/>
    <w:uiPriority w:val="11"/>
    <w:qFormat/>
    <w:rsid w:val="00535D2A"/>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uiPriority w:val="11"/>
    <w:qFormat/>
    <w:rsid w:val="00535D2A"/>
    <w:rPr>
      <w:rFonts w:ascii="Arial" w:eastAsia="方正魏碑简体" w:hAnsi="Arial" w:cs="Times New Roman"/>
      <w:bCs/>
      <w:kern w:val="28"/>
      <w:sz w:val="32"/>
      <w:szCs w:val="32"/>
    </w:rPr>
  </w:style>
  <w:style w:type="paragraph" w:styleId="af3">
    <w:name w:val="footnote text"/>
    <w:basedOn w:val="a"/>
    <w:link w:val="Char11"/>
    <w:unhideWhenUsed/>
    <w:qFormat/>
    <w:rsid w:val="00535D2A"/>
    <w:pPr>
      <w:snapToGrid w:val="0"/>
      <w:jc w:val="left"/>
    </w:pPr>
    <w:rPr>
      <w:rFonts w:ascii="Times New Roman" w:hAnsi="Times New Roman"/>
      <w:sz w:val="18"/>
      <w:szCs w:val="18"/>
    </w:rPr>
  </w:style>
  <w:style w:type="character" w:customStyle="1" w:styleId="Charc">
    <w:name w:val="脚注文本 Char"/>
    <w:basedOn w:val="a1"/>
    <w:uiPriority w:val="99"/>
    <w:semiHidden/>
    <w:qFormat/>
    <w:rsid w:val="00535D2A"/>
    <w:rPr>
      <w:rFonts w:ascii="Calibri" w:eastAsia="宋体" w:hAnsi="Calibri" w:cs="Times New Roman"/>
      <w:sz w:val="18"/>
      <w:szCs w:val="18"/>
    </w:rPr>
  </w:style>
  <w:style w:type="paragraph" w:styleId="60">
    <w:name w:val="toc 6"/>
    <w:basedOn w:val="a"/>
    <w:next w:val="a"/>
    <w:uiPriority w:val="39"/>
    <w:qFormat/>
    <w:rsid w:val="00535D2A"/>
    <w:pPr>
      <w:ind w:leftChars="1000" w:left="2100"/>
    </w:pPr>
    <w:rPr>
      <w:rFonts w:ascii="Times New Roman" w:hAnsi="Times New Roman"/>
      <w:szCs w:val="20"/>
    </w:rPr>
  </w:style>
  <w:style w:type="paragraph" w:styleId="33">
    <w:name w:val="Body Text Indent 3"/>
    <w:basedOn w:val="a"/>
    <w:link w:val="3Char1"/>
    <w:qFormat/>
    <w:rsid w:val="00535D2A"/>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35D2A"/>
    <w:rPr>
      <w:rFonts w:ascii="Times New Roman" w:eastAsia="宋体" w:hAnsi="Times New Roman" w:cs="Times New Roman"/>
      <w:szCs w:val="21"/>
    </w:rPr>
  </w:style>
  <w:style w:type="paragraph" w:styleId="22">
    <w:name w:val="toc 2"/>
    <w:basedOn w:val="a"/>
    <w:next w:val="a"/>
    <w:uiPriority w:val="39"/>
    <w:qFormat/>
    <w:rsid w:val="00535D2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35D2A"/>
    <w:pPr>
      <w:ind w:leftChars="1600" w:left="3360"/>
    </w:pPr>
    <w:rPr>
      <w:rFonts w:ascii="Times New Roman" w:hAnsi="Times New Roman"/>
      <w:szCs w:val="20"/>
    </w:rPr>
  </w:style>
  <w:style w:type="paragraph" w:styleId="23">
    <w:name w:val="Body Text 2"/>
    <w:basedOn w:val="a"/>
    <w:link w:val="2Char1"/>
    <w:qFormat/>
    <w:rsid w:val="00535D2A"/>
    <w:pPr>
      <w:spacing w:after="120" w:line="480" w:lineRule="auto"/>
    </w:pPr>
    <w:rPr>
      <w:rFonts w:ascii="Times New Roman" w:hAnsi="Times New Roman"/>
      <w:szCs w:val="20"/>
    </w:rPr>
  </w:style>
  <w:style w:type="character" w:customStyle="1" w:styleId="2Char1">
    <w:name w:val="正文文本 2 Char"/>
    <w:basedOn w:val="a1"/>
    <w:link w:val="23"/>
    <w:qFormat/>
    <w:rsid w:val="00535D2A"/>
    <w:rPr>
      <w:rFonts w:ascii="Times New Roman" w:eastAsia="宋体" w:hAnsi="Times New Roman" w:cs="Times New Roman"/>
      <w:szCs w:val="20"/>
    </w:rPr>
  </w:style>
  <w:style w:type="paragraph" w:styleId="HTML">
    <w:name w:val="HTML Preformatted"/>
    <w:basedOn w:val="a"/>
    <w:link w:val="HTMLChar"/>
    <w:qFormat/>
    <w:rsid w:val="00535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35D2A"/>
    <w:rPr>
      <w:rFonts w:ascii="宋体" w:eastAsia="宋体" w:hAnsi="宋体" w:cs="宋体"/>
      <w:kern w:val="0"/>
      <w:sz w:val="24"/>
      <w:szCs w:val="24"/>
    </w:rPr>
  </w:style>
  <w:style w:type="paragraph" w:styleId="af4">
    <w:name w:val="Normal (Web)"/>
    <w:basedOn w:val="a"/>
    <w:uiPriority w:val="99"/>
    <w:qFormat/>
    <w:rsid w:val="00535D2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535D2A"/>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535D2A"/>
    <w:rPr>
      <w:rFonts w:ascii="Arial" w:eastAsia="黑体" w:hAnsi="Arial" w:cs="Times New Roman"/>
      <w:kern w:val="0"/>
      <w:sz w:val="44"/>
      <w:szCs w:val="20"/>
    </w:rPr>
  </w:style>
  <w:style w:type="paragraph" w:styleId="af6">
    <w:name w:val="annotation subject"/>
    <w:basedOn w:val="ab"/>
    <w:next w:val="ab"/>
    <w:link w:val="Chare"/>
    <w:unhideWhenUsed/>
    <w:qFormat/>
    <w:rsid w:val="00535D2A"/>
    <w:rPr>
      <w:b/>
      <w:bCs/>
      <w:kern w:val="0"/>
      <w:sz w:val="20"/>
      <w:szCs w:val="20"/>
    </w:rPr>
  </w:style>
  <w:style w:type="character" w:customStyle="1" w:styleId="Chare">
    <w:name w:val="批注主题 Char"/>
    <w:basedOn w:val="Char4"/>
    <w:link w:val="af6"/>
    <w:qFormat/>
    <w:rsid w:val="00535D2A"/>
    <w:rPr>
      <w:rFonts w:ascii="Calibri" w:eastAsia="宋体" w:hAnsi="Calibri" w:cs="Times New Roman"/>
      <w:b/>
      <w:bCs/>
      <w:kern w:val="0"/>
      <w:sz w:val="20"/>
      <w:szCs w:val="20"/>
    </w:rPr>
  </w:style>
  <w:style w:type="paragraph" w:styleId="af7">
    <w:name w:val="Body Text First Indent"/>
    <w:basedOn w:val="ad"/>
    <w:link w:val="Charf"/>
    <w:qFormat/>
    <w:rsid w:val="00535D2A"/>
    <w:pPr>
      <w:spacing w:line="300" w:lineRule="auto"/>
      <w:ind w:firstLine="510"/>
    </w:pPr>
    <w:rPr>
      <w:sz w:val="24"/>
    </w:rPr>
  </w:style>
  <w:style w:type="character" w:customStyle="1" w:styleId="Charf">
    <w:name w:val="正文首行缩进 Char"/>
    <w:basedOn w:val="Char6"/>
    <w:link w:val="af7"/>
    <w:qFormat/>
    <w:rsid w:val="00535D2A"/>
    <w:rPr>
      <w:rFonts w:ascii="Calibri" w:eastAsia="宋体" w:hAnsi="Calibri" w:cs="Times New Roman"/>
      <w:sz w:val="24"/>
    </w:rPr>
  </w:style>
  <w:style w:type="table" w:styleId="af8">
    <w:name w:val="Table Grid"/>
    <w:basedOn w:val="a2"/>
    <w:uiPriority w:val="59"/>
    <w:qFormat/>
    <w:rsid w:val="00535D2A"/>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35D2A"/>
    <w:rPr>
      <w:b/>
      <w:bCs/>
    </w:rPr>
  </w:style>
  <w:style w:type="character" w:styleId="afa">
    <w:name w:val="page number"/>
    <w:basedOn w:val="a1"/>
    <w:qFormat/>
    <w:rsid w:val="00535D2A"/>
  </w:style>
  <w:style w:type="character" w:styleId="afb">
    <w:name w:val="FollowedHyperlink"/>
    <w:uiPriority w:val="99"/>
    <w:qFormat/>
    <w:rsid w:val="00535D2A"/>
    <w:rPr>
      <w:color w:val="800080"/>
      <w:u w:val="single"/>
    </w:rPr>
  </w:style>
  <w:style w:type="character" w:styleId="afc">
    <w:name w:val="Emphasis"/>
    <w:qFormat/>
    <w:rsid w:val="00535D2A"/>
    <w:rPr>
      <w:i/>
      <w:iCs/>
    </w:rPr>
  </w:style>
  <w:style w:type="character" w:styleId="afd">
    <w:name w:val="Hyperlink"/>
    <w:uiPriority w:val="99"/>
    <w:qFormat/>
    <w:rsid w:val="00535D2A"/>
    <w:rPr>
      <w:color w:val="0000FF"/>
      <w:u w:val="single"/>
    </w:rPr>
  </w:style>
  <w:style w:type="character" w:styleId="afe">
    <w:name w:val="annotation reference"/>
    <w:unhideWhenUsed/>
    <w:qFormat/>
    <w:rsid w:val="00535D2A"/>
    <w:rPr>
      <w:sz w:val="21"/>
      <w:szCs w:val="21"/>
    </w:rPr>
  </w:style>
  <w:style w:type="character" w:customStyle="1" w:styleId="Char12">
    <w:name w:val="引用 Char1"/>
    <w:basedOn w:val="a1"/>
    <w:link w:val="11"/>
    <w:qFormat/>
    <w:locked/>
    <w:rsid w:val="00535D2A"/>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535D2A"/>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535D2A"/>
    <w:rPr>
      <w:b/>
      <w:bCs/>
      <w:i/>
      <w:iCs/>
      <w:color w:val="4F81BD"/>
      <w:kern w:val="2"/>
      <w:sz w:val="21"/>
    </w:rPr>
  </w:style>
  <w:style w:type="character" w:customStyle="1" w:styleId="CharChar7">
    <w:name w:val="Char Char7"/>
    <w:qFormat/>
    <w:rsid w:val="00535D2A"/>
    <w:rPr>
      <w:kern w:val="2"/>
      <w:sz w:val="18"/>
    </w:rPr>
  </w:style>
  <w:style w:type="character" w:customStyle="1" w:styleId="xuxian1">
    <w:name w:val="xuxian1"/>
    <w:basedOn w:val="a1"/>
    <w:qFormat/>
    <w:rsid w:val="00535D2A"/>
    <w:rPr>
      <w:b/>
      <w:bCs/>
      <w:color w:val="188DD3"/>
      <w:u w:val="none"/>
    </w:rPr>
  </w:style>
  <w:style w:type="character" w:customStyle="1" w:styleId="Charf1">
    <w:name w:val="居中 Char"/>
    <w:qFormat/>
    <w:rsid w:val="00535D2A"/>
    <w:rPr>
      <w:kern w:val="2"/>
      <w:sz w:val="24"/>
    </w:rPr>
  </w:style>
  <w:style w:type="character" w:customStyle="1" w:styleId="Char13">
    <w:name w:val="副标题 Char1"/>
    <w:basedOn w:val="a1"/>
    <w:uiPriority w:val="11"/>
    <w:qFormat/>
    <w:rsid w:val="00535D2A"/>
    <w:rPr>
      <w:rFonts w:ascii="Cambria" w:eastAsia="宋体" w:hAnsi="Cambria" w:cs="Times New Roman"/>
      <w:b/>
      <w:bCs/>
      <w:kern w:val="28"/>
      <w:sz w:val="32"/>
      <w:szCs w:val="32"/>
    </w:rPr>
  </w:style>
  <w:style w:type="character" w:customStyle="1" w:styleId="CharChar">
    <w:name w:val="表文字 Char Char"/>
    <w:link w:val="aff"/>
    <w:qFormat/>
    <w:locked/>
    <w:rsid w:val="00535D2A"/>
    <w:rPr>
      <w:rFonts w:ascii="楷体_GB2312" w:eastAsia="楷体_GB2312" w:hAnsi="宋体"/>
      <w:spacing w:val="-8"/>
      <w:sz w:val="24"/>
      <w:lang w:val="zh-CN"/>
    </w:rPr>
  </w:style>
  <w:style w:type="paragraph" w:customStyle="1" w:styleId="aff">
    <w:name w:val="表文字"/>
    <w:basedOn w:val="a"/>
    <w:link w:val="CharChar"/>
    <w:qFormat/>
    <w:rsid w:val="00535D2A"/>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535D2A"/>
    <w:rPr>
      <w:kern w:val="2"/>
      <w:sz w:val="21"/>
    </w:rPr>
  </w:style>
  <w:style w:type="character" w:customStyle="1" w:styleId="Charf2">
    <w:name w:val="段 Char"/>
    <w:basedOn w:val="a1"/>
    <w:link w:val="aff0"/>
    <w:qFormat/>
    <w:rsid w:val="00535D2A"/>
    <w:rPr>
      <w:rFonts w:ascii="宋体" w:hAnsi="Times New Roman"/>
    </w:rPr>
  </w:style>
  <w:style w:type="paragraph" w:customStyle="1" w:styleId="aff0">
    <w:name w:val="段"/>
    <w:link w:val="Charf2"/>
    <w:qFormat/>
    <w:rsid w:val="00535D2A"/>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535D2A"/>
    <w:rPr>
      <w:rFonts w:ascii="宋体" w:hAnsi="宋体"/>
      <w:sz w:val="24"/>
    </w:rPr>
  </w:style>
  <w:style w:type="paragraph" w:customStyle="1" w:styleId="CharChar2Char">
    <w:name w:val="+正文 Char Char2 Char"/>
    <w:basedOn w:val="a"/>
    <w:link w:val="CharChar2CharCharChar"/>
    <w:qFormat/>
    <w:rsid w:val="00535D2A"/>
    <w:pPr>
      <w:spacing w:line="360" w:lineRule="auto"/>
      <w:ind w:firstLineChars="200" w:firstLine="200"/>
    </w:pPr>
    <w:rPr>
      <w:rFonts w:ascii="宋体" w:eastAsiaTheme="minorEastAsia" w:hAnsi="宋体" w:cstheme="minorBidi"/>
      <w:sz w:val="24"/>
    </w:rPr>
  </w:style>
  <w:style w:type="character" w:customStyle="1" w:styleId="15">
    <w:name w:val="15"/>
    <w:qFormat/>
    <w:rsid w:val="00535D2A"/>
    <w:rPr>
      <w:rFonts w:ascii="Calibri" w:hAnsi="Calibri" w:hint="default"/>
    </w:rPr>
  </w:style>
  <w:style w:type="character" w:customStyle="1" w:styleId="Char11">
    <w:name w:val="脚注文本 Char1"/>
    <w:basedOn w:val="a1"/>
    <w:link w:val="af3"/>
    <w:qFormat/>
    <w:locked/>
    <w:rsid w:val="00535D2A"/>
    <w:rPr>
      <w:rFonts w:ascii="Times New Roman" w:eastAsia="宋体" w:hAnsi="Times New Roman" w:cs="Times New Roman"/>
      <w:sz w:val="18"/>
      <w:szCs w:val="18"/>
    </w:rPr>
  </w:style>
  <w:style w:type="character" w:customStyle="1" w:styleId="CharChar1">
    <w:name w:val="Char Char1"/>
    <w:semiHidden/>
    <w:qFormat/>
    <w:rsid w:val="00535D2A"/>
    <w:rPr>
      <w:kern w:val="2"/>
      <w:sz w:val="21"/>
    </w:rPr>
  </w:style>
  <w:style w:type="character" w:customStyle="1" w:styleId="Char2CharChar">
    <w:name w:val="+正文 Char2 Char Char"/>
    <w:link w:val="Char20"/>
    <w:qFormat/>
    <w:locked/>
    <w:rsid w:val="00535D2A"/>
    <w:rPr>
      <w:rFonts w:ascii="宋体" w:hAnsi="宋体"/>
      <w:sz w:val="24"/>
    </w:rPr>
  </w:style>
  <w:style w:type="paragraph" w:customStyle="1" w:styleId="Char20">
    <w:name w:val="+正文 Char2"/>
    <w:basedOn w:val="a"/>
    <w:link w:val="Char2CharChar"/>
    <w:qFormat/>
    <w:rsid w:val="00535D2A"/>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535D2A"/>
    <w:rPr>
      <w:kern w:val="2"/>
      <w:sz w:val="21"/>
    </w:rPr>
  </w:style>
  <w:style w:type="character" w:customStyle="1" w:styleId="hCharChar">
    <w:name w:val="h Char Char"/>
    <w:qFormat/>
    <w:rsid w:val="00535D2A"/>
    <w:rPr>
      <w:kern w:val="2"/>
      <w:sz w:val="18"/>
    </w:rPr>
  </w:style>
  <w:style w:type="character" w:customStyle="1" w:styleId="CharChar6">
    <w:name w:val="Char Char6"/>
    <w:qFormat/>
    <w:rsid w:val="00535D2A"/>
    <w:rPr>
      <w:rFonts w:ascii="Arial" w:eastAsia="黑体" w:hAnsi="Arial"/>
      <w:kern w:val="2"/>
      <w:sz w:val="44"/>
    </w:rPr>
  </w:style>
  <w:style w:type="character" w:customStyle="1" w:styleId="CharChar4">
    <w:name w:val="Char Char4"/>
    <w:qFormat/>
    <w:rsid w:val="00535D2A"/>
    <w:rPr>
      <w:kern w:val="2"/>
      <w:sz w:val="16"/>
    </w:rPr>
  </w:style>
  <w:style w:type="character" w:customStyle="1" w:styleId="Char40">
    <w:name w:val="+正文 Char4"/>
    <w:link w:val="aff1"/>
    <w:qFormat/>
    <w:locked/>
    <w:rsid w:val="00535D2A"/>
    <w:rPr>
      <w:rFonts w:ascii="宋体" w:hAnsi="宋体"/>
      <w:sz w:val="24"/>
    </w:rPr>
  </w:style>
  <w:style w:type="paragraph" w:customStyle="1" w:styleId="aff1">
    <w:name w:val="+正文"/>
    <w:basedOn w:val="a"/>
    <w:link w:val="Char40"/>
    <w:qFormat/>
    <w:rsid w:val="00535D2A"/>
    <w:pPr>
      <w:spacing w:line="360" w:lineRule="auto"/>
      <w:ind w:firstLineChars="200" w:firstLine="200"/>
    </w:pPr>
    <w:rPr>
      <w:rFonts w:ascii="宋体" w:eastAsiaTheme="minorEastAsia" w:hAnsi="宋体" w:cstheme="minorBidi"/>
      <w:sz w:val="24"/>
    </w:rPr>
  </w:style>
  <w:style w:type="character" w:customStyle="1" w:styleId="Char10">
    <w:name w:val="正文文本 Char1"/>
    <w:basedOn w:val="a1"/>
    <w:link w:val="ad"/>
    <w:qFormat/>
    <w:rsid w:val="00535D2A"/>
    <w:rPr>
      <w:rFonts w:ascii="Calibri" w:eastAsia="宋体" w:hAnsi="Calibri" w:cs="Times New Roman"/>
    </w:rPr>
  </w:style>
  <w:style w:type="character" w:customStyle="1" w:styleId="Char14">
    <w:name w:val="注释标题 Char1"/>
    <w:basedOn w:val="a1"/>
    <w:uiPriority w:val="99"/>
    <w:semiHidden/>
    <w:qFormat/>
    <w:rsid w:val="00535D2A"/>
  </w:style>
  <w:style w:type="character" w:customStyle="1" w:styleId="1CharCharCharCharChar">
    <w:name w:val="+列表1 Char Char Char Char Char"/>
    <w:link w:val="1CharCharChar"/>
    <w:qFormat/>
    <w:locked/>
    <w:rsid w:val="00535D2A"/>
    <w:rPr>
      <w:rFonts w:ascii="宋体" w:hAnsi="宋体"/>
    </w:rPr>
  </w:style>
  <w:style w:type="paragraph" w:customStyle="1" w:styleId="1CharCharChar">
    <w:name w:val="+列表1 Char Char Char"/>
    <w:basedOn w:val="a"/>
    <w:link w:val="1CharCharCharCharChar"/>
    <w:qFormat/>
    <w:rsid w:val="00535D2A"/>
    <w:pPr>
      <w:jc w:val="center"/>
    </w:pPr>
    <w:rPr>
      <w:rFonts w:ascii="宋体" w:eastAsiaTheme="minorEastAsia" w:hAnsi="宋体" w:cstheme="minorBidi"/>
    </w:rPr>
  </w:style>
  <w:style w:type="character" w:customStyle="1" w:styleId="Charf3">
    <w:name w:val="表正文 Char"/>
    <w:qFormat/>
    <w:rsid w:val="00535D2A"/>
    <w:rPr>
      <w:rFonts w:eastAsia="宋体"/>
      <w:kern w:val="2"/>
      <w:sz w:val="24"/>
      <w:lang w:val="en-US" w:eastAsia="zh-CN" w:bidi="ar-SA"/>
    </w:rPr>
  </w:style>
  <w:style w:type="character" w:customStyle="1" w:styleId="CharChar0">
    <w:name w:val="普通文字 Char Char"/>
    <w:qFormat/>
    <w:rsid w:val="00535D2A"/>
    <w:rPr>
      <w:rFonts w:ascii="宋体" w:hAnsi="Courier New"/>
      <w:kern w:val="2"/>
      <w:sz w:val="21"/>
    </w:rPr>
  </w:style>
  <w:style w:type="character" w:customStyle="1" w:styleId="Char15">
    <w:name w:val="标题 Char1"/>
    <w:basedOn w:val="a1"/>
    <w:autoRedefine/>
    <w:uiPriority w:val="10"/>
    <w:qFormat/>
    <w:rsid w:val="00535D2A"/>
    <w:rPr>
      <w:rFonts w:ascii="Cambria" w:eastAsia="宋体" w:hAnsi="Cambria" w:cs="Times New Roman"/>
      <w:b/>
      <w:bCs/>
      <w:sz w:val="32"/>
      <w:szCs w:val="32"/>
    </w:rPr>
  </w:style>
  <w:style w:type="character" w:customStyle="1" w:styleId="grame">
    <w:name w:val="grame"/>
    <w:basedOn w:val="a1"/>
    <w:qFormat/>
    <w:rsid w:val="00535D2A"/>
  </w:style>
  <w:style w:type="character" w:customStyle="1" w:styleId="Charf4">
    <w:name w:val="无间隔 Char"/>
    <w:link w:val="12"/>
    <w:qFormat/>
    <w:locked/>
    <w:rsid w:val="00535D2A"/>
    <w:rPr>
      <w:rFonts w:eastAsia="Times New Roman"/>
      <w:sz w:val="22"/>
      <w:lang w:eastAsia="en-US" w:bidi="en-US"/>
    </w:rPr>
  </w:style>
  <w:style w:type="paragraph" w:customStyle="1" w:styleId="12">
    <w:name w:val="无间隔1"/>
    <w:link w:val="Charf4"/>
    <w:qFormat/>
    <w:rsid w:val="00535D2A"/>
    <w:rPr>
      <w:rFonts w:eastAsia="Times New Roman"/>
      <w:sz w:val="22"/>
      <w:lang w:eastAsia="en-US" w:bidi="en-US"/>
    </w:rPr>
  </w:style>
  <w:style w:type="character" w:customStyle="1" w:styleId="solutioncontent1">
    <w:name w:val="solutioncontent1"/>
    <w:qFormat/>
    <w:rsid w:val="00535D2A"/>
    <w:rPr>
      <w:rFonts w:cs="Times New Roman"/>
      <w:color w:val="333333"/>
      <w:sz w:val="15"/>
      <w:szCs w:val="15"/>
    </w:rPr>
  </w:style>
  <w:style w:type="character" w:customStyle="1" w:styleId="Charf5">
    <w:name w:val="标准款样式 Char"/>
    <w:basedOn w:val="a1"/>
    <w:link w:val="aff2"/>
    <w:qFormat/>
    <w:rsid w:val="00535D2A"/>
    <w:rPr>
      <w:rFonts w:ascii="黑体" w:eastAsia="宋体" w:hAnsi="宋体" w:cs="Times New Roman"/>
      <w:szCs w:val="20"/>
    </w:rPr>
  </w:style>
  <w:style w:type="paragraph" w:customStyle="1" w:styleId="aff2">
    <w:name w:val="标准款样式"/>
    <w:basedOn w:val="a"/>
    <w:link w:val="Charf5"/>
    <w:qFormat/>
    <w:rsid w:val="00535D2A"/>
    <w:rPr>
      <w:rFonts w:ascii="黑体" w:hAnsi="宋体"/>
      <w:szCs w:val="20"/>
    </w:rPr>
  </w:style>
  <w:style w:type="character" w:customStyle="1" w:styleId="CharChar5">
    <w:name w:val="Char Char5"/>
    <w:qFormat/>
    <w:rsid w:val="00535D2A"/>
    <w:rPr>
      <w:rFonts w:ascii="Arial" w:eastAsia="方正魏碑简体" w:hAnsi="Arial" w:cs="Arial"/>
      <w:bCs/>
      <w:kern w:val="28"/>
      <w:sz w:val="32"/>
      <w:szCs w:val="32"/>
    </w:rPr>
  </w:style>
  <w:style w:type="character" w:customStyle="1" w:styleId="SubtitleChar">
    <w:name w:val="Subtitle Char"/>
    <w:qFormat/>
    <w:locked/>
    <w:rsid w:val="00535D2A"/>
    <w:rPr>
      <w:rFonts w:ascii="Calibri Light" w:eastAsia="宋体" w:hAnsi="Calibri Light" w:cs="Times New Roman"/>
      <w:b/>
      <w:bCs/>
      <w:kern w:val="28"/>
      <w:sz w:val="32"/>
      <w:szCs w:val="32"/>
      <w:lang w:eastAsia="en-US"/>
    </w:rPr>
  </w:style>
  <w:style w:type="character" w:customStyle="1" w:styleId="font12-blue-bold1">
    <w:name w:val="font12-blue-bold1"/>
    <w:qFormat/>
    <w:rsid w:val="00535D2A"/>
    <w:rPr>
      <w:b/>
      <w:bCs/>
      <w:color w:val="0249A5"/>
      <w:sz w:val="18"/>
      <w:szCs w:val="18"/>
      <w:u w:val="none"/>
    </w:rPr>
  </w:style>
  <w:style w:type="character" w:customStyle="1" w:styleId="Char16">
    <w:name w:val="称呼 Char1"/>
    <w:basedOn w:val="a1"/>
    <w:uiPriority w:val="99"/>
    <w:semiHidden/>
    <w:qFormat/>
    <w:rsid w:val="00535D2A"/>
  </w:style>
  <w:style w:type="character" w:customStyle="1" w:styleId="Charf6">
    <w:name w:val="引用 Char"/>
    <w:basedOn w:val="a1"/>
    <w:qFormat/>
    <w:rsid w:val="00535D2A"/>
    <w:rPr>
      <w:i/>
      <w:iCs/>
      <w:color w:val="000000"/>
      <w:kern w:val="2"/>
      <w:sz w:val="21"/>
    </w:rPr>
  </w:style>
  <w:style w:type="character" w:customStyle="1" w:styleId="3Char10">
    <w:name w:val="正文文本 3 Char1"/>
    <w:basedOn w:val="a1"/>
    <w:uiPriority w:val="99"/>
    <w:semiHidden/>
    <w:qFormat/>
    <w:rsid w:val="00535D2A"/>
    <w:rPr>
      <w:sz w:val="16"/>
      <w:szCs w:val="16"/>
    </w:rPr>
  </w:style>
  <w:style w:type="character" w:customStyle="1" w:styleId="Char17">
    <w:name w:val="批注文字 Char1"/>
    <w:basedOn w:val="a1"/>
    <w:uiPriority w:val="99"/>
    <w:semiHidden/>
    <w:qFormat/>
    <w:rsid w:val="00535D2A"/>
  </w:style>
  <w:style w:type="character" w:customStyle="1" w:styleId="1CharCharChar0">
    <w:name w:val="+1. Char Char Char"/>
    <w:link w:val="1Char0"/>
    <w:qFormat/>
    <w:locked/>
    <w:rsid w:val="00535D2A"/>
    <w:rPr>
      <w:rFonts w:ascii="Times New Roman" w:eastAsia="宋体" w:hAnsi="Times New Roman" w:cs="Times New Roman"/>
      <w:szCs w:val="20"/>
    </w:rPr>
  </w:style>
  <w:style w:type="paragraph" w:customStyle="1" w:styleId="1Char0">
    <w:name w:val="+1. Char"/>
    <w:basedOn w:val="a"/>
    <w:link w:val="1CharCharChar0"/>
    <w:autoRedefine/>
    <w:qFormat/>
    <w:rsid w:val="00535D2A"/>
    <w:rPr>
      <w:rFonts w:ascii="Times New Roman" w:hAnsi="Times New Roman"/>
      <w:szCs w:val="20"/>
    </w:rPr>
  </w:style>
  <w:style w:type="character" w:customStyle="1" w:styleId="CharChar2">
    <w:name w:val="Char Char"/>
    <w:semiHidden/>
    <w:qFormat/>
    <w:rsid w:val="00535D2A"/>
    <w:rPr>
      <w:b/>
      <w:bCs/>
      <w:kern w:val="2"/>
      <w:sz w:val="21"/>
    </w:rPr>
  </w:style>
  <w:style w:type="character" w:customStyle="1" w:styleId="Char18">
    <w:name w:val="页脚 Char1"/>
    <w:basedOn w:val="a1"/>
    <w:uiPriority w:val="99"/>
    <w:semiHidden/>
    <w:qFormat/>
    <w:rsid w:val="00535D2A"/>
    <w:rPr>
      <w:sz w:val="18"/>
      <w:szCs w:val="18"/>
    </w:rPr>
  </w:style>
  <w:style w:type="character" w:customStyle="1" w:styleId="CharChar5CharCharChar">
    <w:name w:val="+正文 Char Char5 Char Char Char"/>
    <w:link w:val="CharChar5Char"/>
    <w:qFormat/>
    <w:locked/>
    <w:rsid w:val="00535D2A"/>
    <w:rPr>
      <w:rFonts w:ascii="宋体" w:hAnsi="宋体"/>
      <w:sz w:val="24"/>
    </w:rPr>
  </w:style>
  <w:style w:type="paragraph" w:customStyle="1" w:styleId="CharChar5Char">
    <w:name w:val="+正文 Char Char5 Char"/>
    <w:basedOn w:val="a"/>
    <w:link w:val="CharChar5CharCharChar"/>
    <w:qFormat/>
    <w:rsid w:val="00535D2A"/>
    <w:pPr>
      <w:spacing w:line="360" w:lineRule="auto"/>
      <w:ind w:firstLineChars="200" w:firstLine="200"/>
    </w:pPr>
    <w:rPr>
      <w:rFonts w:ascii="宋体" w:eastAsiaTheme="minorEastAsia" w:hAnsi="宋体" w:cstheme="minorBidi"/>
      <w:sz w:val="24"/>
    </w:rPr>
  </w:style>
  <w:style w:type="character" w:customStyle="1" w:styleId="16">
    <w:name w:val="16"/>
    <w:qFormat/>
    <w:rsid w:val="00535D2A"/>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535D2A"/>
    <w:rPr>
      <w:rFonts w:ascii="楷体_GB2312" w:eastAsia="楷体_GB2312"/>
      <w:sz w:val="24"/>
    </w:rPr>
  </w:style>
  <w:style w:type="paragraph" w:customStyle="1" w:styleId="CharCharChar">
    <w:name w:val="+正文 Char Char Char"/>
    <w:basedOn w:val="a"/>
    <w:link w:val="CharChar9"/>
    <w:qFormat/>
    <w:rsid w:val="00535D2A"/>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535D2A"/>
    <w:rPr>
      <w:rFonts w:ascii="宋体" w:hAnsi="宋体"/>
      <w:sz w:val="24"/>
    </w:rPr>
  </w:style>
  <w:style w:type="paragraph" w:customStyle="1" w:styleId="CharChar3CharChar">
    <w:name w:val="+正文 Char Char3 Char Char"/>
    <w:basedOn w:val="a"/>
    <w:link w:val="CharChar3CharCharCharChar"/>
    <w:qFormat/>
    <w:rsid w:val="00535D2A"/>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535D2A"/>
    <w:rPr>
      <w:kern w:val="2"/>
      <w:sz w:val="24"/>
      <w:szCs w:val="24"/>
    </w:rPr>
  </w:style>
  <w:style w:type="character" w:customStyle="1" w:styleId="Char1">
    <w:name w:val="正文缩进 Char"/>
    <w:link w:val="a0"/>
    <w:qFormat/>
    <w:rsid w:val="00535D2A"/>
    <w:rPr>
      <w:rFonts w:ascii="Calibri" w:eastAsia="宋体" w:hAnsi="Calibri" w:cs="Times New Roman"/>
    </w:rPr>
  </w:style>
  <w:style w:type="character" w:customStyle="1" w:styleId="Char19">
    <w:name w:val="正文首行缩进 Char1"/>
    <w:basedOn w:val="Char10"/>
    <w:uiPriority w:val="99"/>
    <w:semiHidden/>
    <w:qFormat/>
    <w:rsid w:val="00535D2A"/>
    <w:rPr>
      <w:rFonts w:ascii="Calibri" w:eastAsia="宋体" w:hAnsi="Calibri" w:cs="Times New Roman"/>
    </w:rPr>
  </w:style>
  <w:style w:type="character" w:customStyle="1" w:styleId="msoins0">
    <w:name w:val="msoins"/>
    <w:basedOn w:val="a1"/>
    <w:qFormat/>
    <w:rsid w:val="00535D2A"/>
  </w:style>
  <w:style w:type="character" w:customStyle="1" w:styleId="Char1a">
    <w:name w:val="纯文本 Char1"/>
    <w:basedOn w:val="a1"/>
    <w:uiPriority w:val="99"/>
    <w:semiHidden/>
    <w:rsid w:val="00535D2A"/>
    <w:rPr>
      <w:rFonts w:ascii="宋体" w:eastAsia="宋体" w:hAnsi="Courier New" w:cs="Courier New"/>
      <w:szCs w:val="21"/>
    </w:rPr>
  </w:style>
  <w:style w:type="character" w:customStyle="1" w:styleId="Char1b">
    <w:name w:val="明显引用 Char1"/>
    <w:basedOn w:val="a1"/>
    <w:link w:val="13"/>
    <w:qFormat/>
    <w:locked/>
    <w:rsid w:val="00535D2A"/>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535D2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535D2A"/>
    <w:rPr>
      <w:sz w:val="18"/>
      <w:szCs w:val="18"/>
    </w:rPr>
  </w:style>
  <w:style w:type="character" w:customStyle="1" w:styleId="Char5CharCharCharCharChar">
    <w:name w:val="+正文 Char5 Char Char Char Char Char"/>
    <w:link w:val="Char5CharCharChar"/>
    <w:qFormat/>
    <w:locked/>
    <w:rsid w:val="00535D2A"/>
    <w:rPr>
      <w:rFonts w:ascii="宋体" w:hAnsi="宋体"/>
      <w:sz w:val="24"/>
    </w:rPr>
  </w:style>
  <w:style w:type="paragraph" w:customStyle="1" w:styleId="Char5CharCharChar">
    <w:name w:val="+正文 Char5 Char Char Char"/>
    <w:basedOn w:val="a"/>
    <w:link w:val="Char5CharCharCharCharChar"/>
    <w:qFormat/>
    <w:rsid w:val="00535D2A"/>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semiHidden/>
    <w:rsid w:val="00535D2A"/>
  </w:style>
  <w:style w:type="character" w:customStyle="1" w:styleId="black1">
    <w:name w:val="black1"/>
    <w:qFormat/>
    <w:rsid w:val="00535D2A"/>
    <w:rPr>
      <w:rFonts w:ascii="ˎ̥" w:hAnsi="ˎ̥" w:hint="default"/>
      <w:color w:val="333333"/>
      <w:sz w:val="18"/>
      <w:szCs w:val="18"/>
      <w:u w:val="none"/>
    </w:rPr>
  </w:style>
  <w:style w:type="character" w:customStyle="1" w:styleId="Char1e">
    <w:name w:val="表正文 Char1"/>
    <w:autoRedefine/>
    <w:qFormat/>
    <w:rsid w:val="00535D2A"/>
    <w:rPr>
      <w:kern w:val="2"/>
      <w:sz w:val="21"/>
    </w:rPr>
  </w:style>
  <w:style w:type="character" w:customStyle="1" w:styleId="Char1f">
    <w:name w:val="批注主题 Char1"/>
    <w:basedOn w:val="Char17"/>
    <w:uiPriority w:val="99"/>
    <w:semiHidden/>
    <w:qFormat/>
    <w:rsid w:val="00535D2A"/>
    <w:rPr>
      <w:b/>
      <w:bCs/>
    </w:rPr>
  </w:style>
  <w:style w:type="paragraph" w:customStyle="1" w:styleId="200">
    <w:name w:val="20"/>
    <w:basedOn w:val="a"/>
    <w:rsid w:val="00535D2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535D2A"/>
    <w:pPr>
      <w:spacing w:afterLines="50" w:line="360" w:lineRule="auto"/>
    </w:pPr>
    <w:rPr>
      <w:rFonts w:ascii="仿宋_GB2312" w:eastAsia="仿宋_GB2312" w:hAnsi="宋体"/>
      <w:sz w:val="24"/>
      <w:szCs w:val="24"/>
    </w:rPr>
  </w:style>
  <w:style w:type="paragraph" w:customStyle="1" w:styleId="210">
    <w:name w:val="正文文本缩进 21"/>
    <w:basedOn w:val="a"/>
    <w:qFormat/>
    <w:rsid w:val="00535D2A"/>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535D2A"/>
    <w:pPr>
      <w:adjustRightInd w:val="0"/>
      <w:spacing w:line="360" w:lineRule="auto"/>
    </w:pPr>
    <w:rPr>
      <w:rFonts w:ascii="Times New Roman" w:hAnsi="Times New Roman"/>
      <w:kern w:val="0"/>
      <w:sz w:val="24"/>
      <w:szCs w:val="20"/>
    </w:rPr>
  </w:style>
  <w:style w:type="paragraph" w:customStyle="1" w:styleId="xl71">
    <w:name w:val="xl7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535D2A"/>
    <w:pPr>
      <w:widowControl/>
      <w:ind w:firstLine="420"/>
    </w:pPr>
    <w:rPr>
      <w:rFonts w:cs="宋体"/>
      <w:kern w:val="0"/>
      <w:szCs w:val="21"/>
    </w:rPr>
  </w:style>
  <w:style w:type="paragraph" w:customStyle="1" w:styleId="TOC1">
    <w:name w:val="TOC 标题1"/>
    <w:basedOn w:val="1"/>
    <w:next w:val="a"/>
    <w:uiPriority w:val="39"/>
    <w:unhideWhenUsed/>
    <w:qFormat/>
    <w:rsid w:val="00535D2A"/>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535D2A"/>
    <w:pPr>
      <w:widowControl/>
    </w:pPr>
    <w:rPr>
      <w:rFonts w:ascii="Times New Roman" w:hAnsi="Times New Roman"/>
      <w:kern w:val="0"/>
      <w:szCs w:val="21"/>
    </w:rPr>
  </w:style>
  <w:style w:type="paragraph" w:customStyle="1" w:styleId="17">
    <w:name w:val="列出段落1"/>
    <w:basedOn w:val="a"/>
    <w:uiPriority w:val="99"/>
    <w:qFormat/>
    <w:rsid w:val="00535D2A"/>
    <w:pPr>
      <w:ind w:firstLineChars="200" w:firstLine="420"/>
    </w:pPr>
  </w:style>
  <w:style w:type="paragraph" w:customStyle="1" w:styleId="xl66">
    <w:name w:val="xl6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535D2A"/>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535D2A"/>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535D2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535D2A"/>
    <w:pPr>
      <w:spacing w:line="300" w:lineRule="auto"/>
    </w:pPr>
    <w:rPr>
      <w:rFonts w:ascii="Times New Roman" w:hAnsi="Times New Roman"/>
      <w:sz w:val="24"/>
      <w:szCs w:val="24"/>
    </w:rPr>
  </w:style>
  <w:style w:type="paragraph" w:customStyle="1" w:styleId="font1">
    <w:name w:val="font1"/>
    <w:basedOn w:val="a"/>
    <w:qFormat/>
    <w:rsid w:val="00535D2A"/>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535D2A"/>
    <w:pPr>
      <w:ind w:firstLineChars="200" w:firstLine="420"/>
    </w:pPr>
  </w:style>
  <w:style w:type="paragraph" w:customStyle="1" w:styleId="xl82">
    <w:name w:val="xl82"/>
    <w:basedOn w:val="a"/>
    <w:qFormat/>
    <w:rsid w:val="00535D2A"/>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535D2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535D2A"/>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535D2A"/>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535D2A"/>
    <w:rPr>
      <w:rFonts w:ascii="Tahoma" w:hAnsi="Tahoma"/>
      <w:sz w:val="24"/>
      <w:szCs w:val="20"/>
    </w:rPr>
  </w:style>
  <w:style w:type="paragraph" w:customStyle="1" w:styleId="font9">
    <w:name w:val="font9"/>
    <w:basedOn w:val="a"/>
    <w:qFormat/>
    <w:rsid w:val="00535D2A"/>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535D2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535D2A"/>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535D2A"/>
    <w:pPr>
      <w:jc w:val="center"/>
    </w:pPr>
    <w:rPr>
      <w:rFonts w:ascii="Arial" w:eastAsia="黑体" w:hAnsi="Arial" w:cs="Arial"/>
      <w:bCs/>
      <w:sz w:val="52"/>
      <w:szCs w:val="32"/>
    </w:rPr>
  </w:style>
  <w:style w:type="paragraph" w:customStyle="1" w:styleId="font11">
    <w:name w:val="font11"/>
    <w:basedOn w:val="a"/>
    <w:rsid w:val="00535D2A"/>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535D2A"/>
    <w:pPr>
      <w:tabs>
        <w:tab w:val="left" w:pos="360"/>
      </w:tabs>
    </w:pPr>
    <w:rPr>
      <w:rFonts w:ascii="Times New Roman" w:hAnsi="Times New Roman"/>
      <w:sz w:val="24"/>
      <w:szCs w:val="24"/>
    </w:rPr>
  </w:style>
  <w:style w:type="paragraph" w:customStyle="1" w:styleId="flName">
    <w:name w:val="flName"/>
    <w:basedOn w:val="a"/>
    <w:qFormat/>
    <w:rsid w:val="00535D2A"/>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535D2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535D2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f7"/>
    <w:next w:val="af7"/>
    <w:qFormat/>
    <w:rsid w:val="00535D2A"/>
  </w:style>
  <w:style w:type="paragraph" w:customStyle="1" w:styleId="reader-word-layer">
    <w:name w:val="reader-word-layer"/>
    <w:basedOn w:val="a"/>
    <w:qFormat/>
    <w:rsid w:val="00535D2A"/>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535D2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535D2A"/>
    <w:rPr>
      <w:rFonts w:ascii="宋体" w:hAnsi="宋体"/>
      <w:szCs w:val="24"/>
    </w:rPr>
  </w:style>
  <w:style w:type="paragraph" w:customStyle="1" w:styleId="p17">
    <w:name w:val="p17"/>
    <w:basedOn w:val="a"/>
    <w:qFormat/>
    <w:rsid w:val="00535D2A"/>
    <w:pPr>
      <w:widowControl/>
    </w:pPr>
    <w:rPr>
      <w:rFonts w:ascii="Times New Roman" w:hAnsi="Times New Roman"/>
      <w:kern w:val="0"/>
      <w:szCs w:val="21"/>
    </w:rPr>
  </w:style>
  <w:style w:type="paragraph" w:customStyle="1" w:styleId="font10">
    <w:name w:val="font10"/>
    <w:basedOn w:val="a"/>
    <w:qFormat/>
    <w:rsid w:val="00535D2A"/>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35D2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535D2A"/>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535D2A"/>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535D2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535D2A"/>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535D2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535D2A"/>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535D2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535D2A"/>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535D2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535D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35D2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535D2A"/>
    <w:pPr>
      <w:spacing w:line="360" w:lineRule="auto"/>
    </w:pPr>
    <w:rPr>
      <w:rFonts w:ascii="宋体" w:hAnsi="宋体" w:cs="Arial"/>
      <w:b/>
      <w:bCs/>
      <w:szCs w:val="21"/>
    </w:rPr>
  </w:style>
  <w:style w:type="paragraph" w:customStyle="1" w:styleId="170">
    <w:name w:val="17"/>
    <w:basedOn w:val="a"/>
    <w:qFormat/>
    <w:rsid w:val="00535D2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535D2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535D2A"/>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535D2A"/>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535D2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535D2A"/>
    <w:pPr>
      <w:widowControl/>
      <w:snapToGrid w:val="0"/>
    </w:pPr>
    <w:rPr>
      <w:rFonts w:ascii="Times New Roman" w:eastAsia="Arial Unicode MS" w:hAnsi="Times New Roman"/>
      <w:kern w:val="0"/>
      <w:szCs w:val="21"/>
    </w:rPr>
  </w:style>
  <w:style w:type="paragraph" w:customStyle="1" w:styleId="xl84">
    <w:name w:val="xl8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535D2A"/>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535D2A"/>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535D2A"/>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535D2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535D2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535D2A"/>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535D2A"/>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535D2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535D2A"/>
    <w:pPr>
      <w:spacing w:line="360" w:lineRule="auto"/>
    </w:pPr>
    <w:rPr>
      <w:rFonts w:ascii="宋体" w:hAnsi="宋体"/>
      <w:bCs/>
      <w:szCs w:val="21"/>
    </w:rPr>
  </w:style>
  <w:style w:type="paragraph" w:customStyle="1" w:styleId="xl44">
    <w:name w:val="xl44"/>
    <w:basedOn w:val="a"/>
    <w:qFormat/>
    <w:rsid w:val="00535D2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535D2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535D2A"/>
    <w:rPr>
      <w:rFonts w:ascii="Tahoma" w:hAnsi="Tahoma"/>
      <w:sz w:val="24"/>
      <w:szCs w:val="20"/>
    </w:rPr>
  </w:style>
  <w:style w:type="paragraph" w:customStyle="1" w:styleId="xl30">
    <w:name w:val="xl30"/>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35D2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535D2A"/>
    <w:pPr>
      <w:jc w:val="left"/>
    </w:pPr>
    <w:rPr>
      <w:rFonts w:ascii="宋体" w:hAnsi="宋体"/>
      <w:szCs w:val="21"/>
    </w:rPr>
  </w:style>
  <w:style w:type="paragraph" w:customStyle="1" w:styleId="xl59">
    <w:name w:val="xl59"/>
    <w:basedOn w:val="a"/>
    <w:qFormat/>
    <w:rsid w:val="00535D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535D2A"/>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535D2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535D2A"/>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535D2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535D2A"/>
    <w:pPr>
      <w:tabs>
        <w:tab w:val="left" w:pos="360"/>
      </w:tabs>
    </w:pPr>
    <w:rPr>
      <w:rFonts w:ascii="Times New Roman" w:hAnsi="Times New Roman"/>
      <w:sz w:val="24"/>
      <w:szCs w:val="24"/>
    </w:rPr>
  </w:style>
  <w:style w:type="paragraph" w:customStyle="1" w:styleId="120">
    <w:name w:val="列出段落12"/>
    <w:basedOn w:val="a"/>
    <w:qFormat/>
    <w:rsid w:val="00535D2A"/>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535D2A"/>
    <w:pPr>
      <w:tabs>
        <w:tab w:val="left" w:pos="360"/>
      </w:tabs>
    </w:pPr>
    <w:rPr>
      <w:rFonts w:ascii="Times New Roman" w:hAnsi="Times New Roman"/>
      <w:sz w:val="24"/>
      <w:szCs w:val="24"/>
    </w:rPr>
  </w:style>
  <w:style w:type="paragraph" w:customStyle="1" w:styleId="xl41">
    <w:name w:val="xl41"/>
    <w:basedOn w:val="a"/>
    <w:qFormat/>
    <w:rsid w:val="00535D2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535D2A"/>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535D2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35D2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535D2A"/>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535D2A"/>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535D2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535D2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535D2A"/>
    <w:pPr>
      <w:ind w:leftChars="200" w:left="420"/>
      <w:jc w:val="left"/>
    </w:pPr>
    <w:rPr>
      <w:rFonts w:ascii="Times New Roman" w:hAnsi="Times New Roman"/>
      <w:sz w:val="28"/>
      <w:szCs w:val="24"/>
      <w:lang w:eastAsia="zh-TW"/>
    </w:rPr>
  </w:style>
  <w:style w:type="paragraph" w:customStyle="1" w:styleId="xl25">
    <w:name w:val="xl2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535D2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535D2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535D2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535D2A"/>
    <w:rPr>
      <w:rFonts w:ascii="Calibri" w:eastAsia="宋体" w:hAnsi="Calibri" w:cs="Times New Roman"/>
    </w:rPr>
  </w:style>
  <w:style w:type="paragraph" w:customStyle="1" w:styleId="-11">
    <w:name w:val="彩色列表 - 着色 11"/>
    <w:basedOn w:val="a"/>
    <w:uiPriority w:val="34"/>
    <w:qFormat/>
    <w:rsid w:val="00535D2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535D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35D2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535D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535D2A"/>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f7"/>
    <w:qFormat/>
    <w:rsid w:val="00535D2A"/>
  </w:style>
  <w:style w:type="paragraph" w:customStyle="1" w:styleId="Char41">
    <w:name w:val="Char4"/>
    <w:basedOn w:val="a"/>
    <w:qFormat/>
    <w:rsid w:val="00535D2A"/>
    <w:rPr>
      <w:rFonts w:ascii="Tahoma" w:hAnsi="Tahoma"/>
      <w:sz w:val="24"/>
      <w:szCs w:val="20"/>
    </w:rPr>
  </w:style>
  <w:style w:type="paragraph" w:customStyle="1" w:styleId="flType">
    <w:name w:val="flType"/>
    <w:basedOn w:val="a"/>
    <w:qFormat/>
    <w:rsid w:val="00535D2A"/>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uiPriority w:val="34"/>
    <w:qFormat/>
    <w:rsid w:val="00535D2A"/>
    <w:pPr>
      <w:ind w:firstLineChars="200" w:firstLine="420"/>
    </w:pPr>
    <w:rPr>
      <w:rFonts w:ascii="Times New Roman" w:hAnsi="Times New Roman"/>
      <w:szCs w:val="24"/>
    </w:rPr>
  </w:style>
  <w:style w:type="character" w:customStyle="1" w:styleId="Charf8">
    <w:name w:val="列出段落 Char"/>
    <w:link w:val="affe"/>
    <w:uiPriority w:val="34"/>
    <w:qFormat/>
    <w:locked/>
    <w:rsid w:val="00535D2A"/>
    <w:rPr>
      <w:rFonts w:ascii="Times New Roman" w:eastAsia="宋体" w:hAnsi="Times New Roman" w:cs="Times New Roman"/>
      <w:szCs w:val="24"/>
    </w:rPr>
  </w:style>
  <w:style w:type="character" w:styleId="afff">
    <w:name w:val="footnote reference"/>
    <w:semiHidden/>
    <w:unhideWhenUsed/>
    <w:qFormat/>
    <w:rsid w:val="00535D2A"/>
    <w:rPr>
      <w:vertAlign w:val="superscript"/>
    </w:rPr>
  </w:style>
  <w:style w:type="character" w:customStyle="1" w:styleId="afff0">
    <w:name w:val="正文文本 字符"/>
    <w:basedOn w:val="a1"/>
    <w:semiHidden/>
    <w:qFormat/>
    <w:rsid w:val="00535D2A"/>
    <w:rPr>
      <w:rFonts w:ascii="Times New Roman" w:eastAsia="宋体" w:hAnsi="Times New Roman" w:cs="Times New Roman"/>
      <w:szCs w:val="24"/>
    </w:rPr>
  </w:style>
  <w:style w:type="character" w:customStyle="1" w:styleId="Char22">
    <w:name w:val="正文文本 Char2"/>
    <w:qFormat/>
    <w:locked/>
    <w:rsid w:val="00535D2A"/>
    <w:rPr>
      <w:rFonts w:ascii="Arial" w:eastAsia="Arial" w:hAnsi="Arial" w:cs="Arial"/>
      <w:color w:val="000000"/>
      <w:kern w:val="0"/>
      <w:szCs w:val="21"/>
      <w:lang w:eastAsia="en-US"/>
    </w:rPr>
  </w:style>
  <w:style w:type="paragraph" w:customStyle="1" w:styleId="msonormal0">
    <w:name w:val="msonormal"/>
    <w:basedOn w:val="a"/>
    <w:qFormat/>
    <w:rsid w:val="00535D2A"/>
    <w:pPr>
      <w:widowControl/>
      <w:spacing w:before="100" w:beforeAutospacing="1" w:after="100" w:afterAutospacing="1"/>
      <w:jc w:val="left"/>
    </w:pPr>
    <w:rPr>
      <w:rFonts w:ascii="宋体" w:eastAsia="Times New Roman" w:hAnsi="宋体" w:cs="宋体"/>
      <w:kern w:val="0"/>
      <w:sz w:val="24"/>
      <w:szCs w:val="24"/>
    </w:rPr>
  </w:style>
  <w:style w:type="character" w:customStyle="1" w:styleId="afff1">
    <w:name w:val="脚注文本 字符"/>
    <w:basedOn w:val="a1"/>
    <w:semiHidden/>
    <w:qFormat/>
    <w:rsid w:val="00535D2A"/>
    <w:rPr>
      <w:rFonts w:ascii="Times New Roman" w:eastAsia="宋体" w:hAnsi="Times New Roman" w:cs="Times New Roman"/>
      <w:sz w:val="18"/>
      <w:szCs w:val="18"/>
    </w:rPr>
  </w:style>
  <w:style w:type="character" w:customStyle="1" w:styleId="afff2">
    <w:name w:val="批注文字 字符"/>
    <w:basedOn w:val="a1"/>
    <w:semiHidden/>
    <w:qFormat/>
    <w:rsid w:val="00535D2A"/>
    <w:rPr>
      <w:rFonts w:ascii="Times New Roman" w:eastAsia="宋体" w:hAnsi="Times New Roman" w:cs="Times New Roman"/>
      <w:szCs w:val="24"/>
    </w:rPr>
  </w:style>
  <w:style w:type="character" w:customStyle="1" w:styleId="afff3">
    <w:name w:val="日期 字符"/>
    <w:basedOn w:val="a1"/>
    <w:semiHidden/>
    <w:rsid w:val="00535D2A"/>
    <w:rPr>
      <w:rFonts w:ascii="Times New Roman" w:eastAsia="宋体" w:hAnsi="Times New Roman" w:cs="Times New Roman"/>
      <w:szCs w:val="24"/>
    </w:rPr>
  </w:style>
  <w:style w:type="character" w:customStyle="1" w:styleId="afff4">
    <w:name w:val="文档结构图 字符"/>
    <w:basedOn w:val="a1"/>
    <w:semiHidden/>
    <w:qFormat/>
    <w:rsid w:val="00535D2A"/>
    <w:rPr>
      <w:rFonts w:ascii="Microsoft YaHei UI" w:eastAsia="Microsoft YaHei UI" w:hAnsi="Times New Roman" w:cs="Times New Roman"/>
      <w:sz w:val="18"/>
      <w:szCs w:val="18"/>
    </w:rPr>
  </w:style>
  <w:style w:type="character" w:customStyle="1" w:styleId="afff5">
    <w:name w:val="批注主题 字符"/>
    <w:basedOn w:val="afff2"/>
    <w:semiHidden/>
    <w:rsid w:val="00535D2A"/>
    <w:rPr>
      <w:rFonts w:ascii="Times New Roman" w:eastAsia="宋体" w:hAnsi="Times New Roman" w:cs="Times New Roman"/>
      <w:b/>
      <w:bCs/>
      <w:szCs w:val="24"/>
    </w:rPr>
  </w:style>
  <w:style w:type="character" w:customStyle="1" w:styleId="afff6">
    <w:name w:val="批注框文本 字符"/>
    <w:basedOn w:val="a1"/>
    <w:semiHidden/>
    <w:rsid w:val="00535D2A"/>
    <w:rPr>
      <w:rFonts w:ascii="Times New Roman" w:eastAsia="宋体" w:hAnsi="Times New Roman" w:cs="Times New Roman"/>
      <w:sz w:val="18"/>
      <w:szCs w:val="18"/>
    </w:rPr>
  </w:style>
  <w:style w:type="paragraph" w:customStyle="1" w:styleId="TableText">
    <w:name w:val="Table Text"/>
    <w:basedOn w:val="a"/>
    <w:semiHidden/>
    <w:qFormat/>
    <w:rsid w:val="00535D2A"/>
    <w:pPr>
      <w:widowControl/>
      <w:kinsoku w:val="0"/>
      <w:autoSpaceDE w:val="0"/>
      <w:autoSpaceDN w:val="0"/>
      <w:adjustRightInd w:val="0"/>
      <w:snapToGrid w:val="0"/>
      <w:jc w:val="left"/>
    </w:pPr>
    <w:rPr>
      <w:rFonts w:ascii="宋体" w:hAnsi="宋体" w:cs="宋体"/>
      <w:color w:val="000000"/>
      <w:kern w:val="0"/>
      <w:sz w:val="22"/>
      <w:lang w:eastAsia="en-US"/>
    </w:rPr>
  </w:style>
  <w:style w:type="paragraph" w:customStyle="1" w:styleId="S">
    <w:name w:val="S_正文"/>
    <w:basedOn w:val="a"/>
    <w:qFormat/>
    <w:rsid w:val="00535D2A"/>
    <w:pPr>
      <w:autoSpaceDE w:val="0"/>
      <w:autoSpaceDN w:val="0"/>
      <w:adjustRightInd w:val="0"/>
      <w:snapToGrid w:val="0"/>
      <w:spacing w:line="360" w:lineRule="auto"/>
      <w:ind w:firstLineChars="200" w:firstLine="200"/>
    </w:pPr>
    <w:rPr>
      <w:rFonts w:ascii="宋体" w:eastAsia="Times New Roman" w:hAnsi="宋体" w:cs="宋体"/>
      <w:kern w:val="0"/>
      <w:sz w:val="24"/>
      <w:szCs w:val="21"/>
    </w:rPr>
  </w:style>
  <w:style w:type="paragraph" w:customStyle="1" w:styleId="xl88">
    <w:name w:val="xl88"/>
    <w:basedOn w:val="a"/>
    <w:qFormat/>
    <w:rsid w:val="00535D2A"/>
    <w:pPr>
      <w:widowControl/>
      <w:pBdr>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89">
    <w:name w:val="xl89"/>
    <w:basedOn w:val="a"/>
    <w:rsid w:val="00535D2A"/>
    <w:pPr>
      <w:widowControl/>
      <w:pBdr>
        <w:left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90">
    <w:name w:val="xl90"/>
    <w:basedOn w:val="a"/>
    <w:qFormat/>
    <w:rsid w:val="00535D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91">
    <w:name w:val="xl91"/>
    <w:basedOn w:val="a"/>
    <w:rsid w:val="00535D2A"/>
    <w:pPr>
      <w:widowControl/>
      <w:pBdr>
        <w:left w:val="single" w:sz="4" w:space="0" w:color="000000"/>
        <w:bottom w:val="single" w:sz="4" w:space="0" w:color="000000"/>
      </w:pBdr>
      <w:spacing w:before="100" w:beforeAutospacing="1" w:after="100" w:afterAutospacing="1"/>
      <w:jc w:val="center"/>
    </w:pPr>
    <w:rPr>
      <w:rFonts w:ascii="仿宋" w:eastAsia="仿宋" w:hAnsi="仿宋" w:cs="宋体"/>
      <w:color w:val="000000"/>
      <w:kern w:val="0"/>
      <w:sz w:val="20"/>
      <w:szCs w:val="20"/>
    </w:rPr>
  </w:style>
  <w:style w:type="paragraph" w:customStyle="1" w:styleId="xl92">
    <w:name w:val="xl92"/>
    <w:basedOn w:val="a"/>
    <w:rsid w:val="00535D2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color w:val="000000"/>
      <w:kern w:val="0"/>
      <w:sz w:val="20"/>
      <w:szCs w:val="20"/>
    </w:rPr>
  </w:style>
  <w:style w:type="paragraph" w:customStyle="1" w:styleId="27">
    <w:name w:val="正文＋小四＋缩进2字符"/>
    <w:basedOn w:val="a"/>
    <w:rsid w:val="00535D2A"/>
    <w:pPr>
      <w:spacing w:line="360" w:lineRule="auto"/>
      <w:ind w:firstLineChars="200" w:firstLine="200"/>
    </w:pPr>
    <w:rPr>
      <w:rFonts w:ascii="Times New Roman" w:eastAsia="Times New Roman" w:hAnsi="Times New Roman"/>
      <w:sz w:val="24"/>
      <w:szCs w:val="20"/>
    </w:rPr>
  </w:style>
  <w:style w:type="paragraph" w:customStyle="1" w:styleId="xl63">
    <w:name w:val="xl63"/>
    <w:basedOn w:val="a"/>
    <w:rsid w:val="00535D2A"/>
    <w:pPr>
      <w:widowControl/>
      <w:spacing w:before="100" w:beforeAutospacing="1" w:after="100" w:afterAutospacing="1"/>
      <w:jc w:val="center"/>
    </w:pPr>
    <w:rPr>
      <w:rFonts w:ascii="宋体" w:eastAsia="Times New Roman" w:hAnsi="宋体" w:cs="宋体"/>
      <w:kern w:val="0"/>
      <w:sz w:val="24"/>
      <w:szCs w:val="24"/>
    </w:rPr>
  </w:style>
  <w:style w:type="paragraph" w:customStyle="1" w:styleId="xl64">
    <w:name w:val="xl64"/>
    <w:basedOn w:val="a"/>
    <w:rsid w:val="00535D2A"/>
    <w:pPr>
      <w:widowControl/>
      <w:spacing w:before="100" w:beforeAutospacing="1" w:after="100" w:afterAutospacing="1"/>
      <w:jc w:val="left"/>
    </w:pPr>
    <w:rPr>
      <w:rFonts w:ascii="宋体" w:eastAsia="Times New Roman" w:hAnsi="宋体" w:cs="宋体"/>
      <w:kern w:val="0"/>
      <w:sz w:val="24"/>
      <w:szCs w:val="24"/>
    </w:rPr>
  </w:style>
  <w:style w:type="character" w:customStyle="1" w:styleId="Charf9">
    <w:name w:val="*正文 Char"/>
    <w:link w:val="afff7"/>
    <w:qFormat/>
    <w:locked/>
    <w:rsid w:val="00535D2A"/>
    <w:rPr>
      <w:rFonts w:ascii="宋体" w:eastAsia="Times New Roman" w:hAnsi="宋体"/>
      <w:sz w:val="24"/>
      <w:szCs w:val="24"/>
    </w:rPr>
  </w:style>
  <w:style w:type="paragraph" w:customStyle="1" w:styleId="afff7">
    <w:name w:val="*正文"/>
    <w:basedOn w:val="a"/>
    <w:link w:val="Charf9"/>
    <w:qFormat/>
    <w:rsid w:val="00535D2A"/>
    <w:pPr>
      <w:spacing w:line="360" w:lineRule="auto"/>
      <w:ind w:firstLineChars="200" w:firstLine="480"/>
    </w:pPr>
    <w:rPr>
      <w:rFonts w:ascii="宋体" w:eastAsia="Times New Roman" w:hAnsi="宋体" w:cstheme="minorBidi"/>
      <w:sz w:val="24"/>
      <w:szCs w:val="24"/>
    </w:rPr>
  </w:style>
  <w:style w:type="paragraph" w:customStyle="1" w:styleId="xl93">
    <w:name w:val="xl93"/>
    <w:basedOn w:val="a"/>
    <w:rsid w:val="00535D2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kern w:val="0"/>
      <w:sz w:val="24"/>
      <w:szCs w:val="24"/>
    </w:rPr>
  </w:style>
  <w:style w:type="paragraph" w:customStyle="1" w:styleId="xl94">
    <w:name w:val="xl94"/>
    <w:basedOn w:val="a"/>
    <w:rsid w:val="00535D2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kern w:val="0"/>
      <w:sz w:val="24"/>
      <w:szCs w:val="24"/>
    </w:rPr>
  </w:style>
  <w:style w:type="paragraph" w:customStyle="1" w:styleId="xl95">
    <w:name w:val="xl95"/>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000000"/>
      <w:kern w:val="0"/>
      <w:sz w:val="24"/>
      <w:szCs w:val="24"/>
    </w:rPr>
  </w:style>
  <w:style w:type="paragraph" w:customStyle="1" w:styleId="xl96">
    <w:name w:val="xl96"/>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color w:val="000000"/>
      <w:kern w:val="0"/>
      <w:sz w:val="24"/>
      <w:szCs w:val="24"/>
    </w:rPr>
  </w:style>
  <w:style w:type="paragraph" w:customStyle="1" w:styleId="xl97">
    <w:name w:val="xl97"/>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4"/>
      <w:szCs w:val="24"/>
    </w:rPr>
  </w:style>
  <w:style w:type="paragraph" w:customStyle="1" w:styleId="xl98">
    <w:name w:val="xl98"/>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color w:val="000000"/>
      <w:kern w:val="0"/>
      <w:sz w:val="24"/>
      <w:szCs w:val="24"/>
    </w:rPr>
  </w:style>
  <w:style w:type="paragraph" w:customStyle="1" w:styleId="xl99">
    <w:name w:val="xl99"/>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color w:val="000000"/>
      <w:kern w:val="0"/>
      <w:sz w:val="24"/>
      <w:szCs w:val="24"/>
    </w:rPr>
  </w:style>
  <w:style w:type="paragraph" w:customStyle="1" w:styleId="xl100">
    <w:name w:val="xl100"/>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101">
    <w:name w:val="xl101"/>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FF0000"/>
      <w:kern w:val="0"/>
      <w:sz w:val="24"/>
      <w:szCs w:val="24"/>
    </w:rPr>
  </w:style>
  <w:style w:type="paragraph" w:customStyle="1" w:styleId="xl102">
    <w:name w:val="xl102"/>
    <w:basedOn w:val="a"/>
    <w:rsid w:val="00535D2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kern w:val="0"/>
      <w:sz w:val="24"/>
      <w:szCs w:val="24"/>
    </w:rPr>
  </w:style>
  <w:style w:type="paragraph" w:customStyle="1" w:styleId="xl103">
    <w:name w:val="xl103"/>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Times New Roman" w:hAnsi="宋体" w:cs="宋体"/>
      <w:color w:val="000000"/>
      <w:kern w:val="0"/>
      <w:sz w:val="24"/>
      <w:szCs w:val="24"/>
    </w:rPr>
  </w:style>
  <w:style w:type="paragraph" w:customStyle="1" w:styleId="xl104">
    <w:name w:val="xl104"/>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kern w:val="0"/>
      <w:sz w:val="22"/>
    </w:rPr>
  </w:style>
  <w:style w:type="paragraph" w:customStyle="1" w:styleId="xl105">
    <w:name w:val="xl105"/>
    <w:basedOn w:val="a"/>
    <w:qFormat/>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6">
    <w:name w:val="xl106"/>
    <w:basedOn w:val="a"/>
    <w:rsid w:val="00535D2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7">
    <w:name w:val="xl107"/>
    <w:basedOn w:val="a"/>
    <w:rsid w:val="00535D2A"/>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8">
    <w:name w:val="xl108"/>
    <w:basedOn w:val="a"/>
    <w:rsid w:val="00535D2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kern w:val="0"/>
      <w:sz w:val="22"/>
    </w:rPr>
  </w:style>
  <w:style w:type="paragraph" w:customStyle="1" w:styleId="xl109">
    <w:name w:val="xl109"/>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kern w:val="0"/>
      <w:sz w:val="20"/>
      <w:szCs w:val="20"/>
    </w:rPr>
  </w:style>
  <w:style w:type="paragraph" w:customStyle="1" w:styleId="xl110">
    <w:name w:val="xl110"/>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kern w:val="0"/>
      <w:sz w:val="22"/>
    </w:rPr>
  </w:style>
  <w:style w:type="paragraph" w:customStyle="1" w:styleId="xl111">
    <w:name w:val="xl111"/>
    <w:basedOn w:val="a"/>
    <w:rsid w:val="00535D2A"/>
    <w:pPr>
      <w:widowControl/>
      <w:pBdr>
        <w:top w:val="single" w:sz="4" w:space="0" w:color="auto"/>
        <w:left w:val="single" w:sz="4" w:space="0" w:color="auto"/>
        <w:right w:val="single" w:sz="4" w:space="0" w:color="auto"/>
      </w:pBdr>
      <w:spacing w:before="100" w:beforeAutospacing="1" w:after="100" w:afterAutospacing="1"/>
      <w:jc w:val="left"/>
    </w:pPr>
    <w:rPr>
      <w:rFonts w:ascii="宋体" w:eastAsia="Times New Roman" w:hAnsi="宋体" w:cs="宋体"/>
      <w:kern w:val="0"/>
      <w:sz w:val="24"/>
      <w:szCs w:val="24"/>
    </w:rPr>
  </w:style>
  <w:style w:type="paragraph" w:customStyle="1" w:styleId="xl112">
    <w:name w:val="xl112"/>
    <w:basedOn w:val="a"/>
    <w:rsid w:val="00535D2A"/>
    <w:pPr>
      <w:widowControl/>
      <w:pBdr>
        <w:left w:val="single" w:sz="4" w:space="0" w:color="auto"/>
        <w:right w:val="single" w:sz="4" w:space="0" w:color="auto"/>
      </w:pBdr>
      <w:spacing w:before="100" w:beforeAutospacing="1" w:after="100" w:afterAutospacing="1"/>
      <w:jc w:val="left"/>
    </w:pPr>
    <w:rPr>
      <w:rFonts w:ascii="宋体" w:eastAsia="Times New Roman" w:hAnsi="宋体" w:cs="宋体"/>
      <w:kern w:val="0"/>
      <w:sz w:val="24"/>
      <w:szCs w:val="24"/>
    </w:rPr>
  </w:style>
  <w:style w:type="paragraph" w:customStyle="1" w:styleId="xl113">
    <w:name w:val="xl113"/>
    <w:basedOn w:val="a"/>
    <w:rsid w:val="00535D2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Times New Roman" w:hAnsi="宋体" w:cs="宋体"/>
      <w:kern w:val="0"/>
      <w:sz w:val="24"/>
      <w:szCs w:val="24"/>
    </w:rPr>
  </w:style>
  <w:style w:type="paragraph" w:customStyle="1" w:styleId="xl114">
    <w:name w:val="xl114"/>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kern w:val="0"/>
      <w:sz w:val="24"/>
      <w:szCs w:val="24"/>
    </w:rPr>
  </w:style>
  <w:style w:type="paragraph" w:customStyle="1" w:styleId="xl115">
    <w:name w:val="xl115"/>
    <w:basedOn w:val="a"/>
    <w:rsid w:val="00535D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kern w:val="0"/>
      <w:sz w:val="24"/>
      <w:szCs w:val="24"/>
    </w:rPr>
  </w:style>
  <w:style w:type="character" w:customStyle="1" w:styleId="1d">
    <w:name w:val="页眉 字符1"/>
    <w:basedOn w:val="a1"/>
    <w:uiPriority w:val="99"/>
    <w:qFormat/>
    <w:rsid w:val="00535D2A"/>
    <w:rPr>
      <w:rFonts w:ascii="Times New Roman" w:eastAsia="宋体" w:hAnsi="Times New Roman" w:cs="Times New Roman" w:hint="default"/>
      <w:sz w:val="18"/>
      <w:szCs w:val="18"/>
    </w:rPr>
  </w:style>
  <w:style w:type="character" w:customStyle="1" w:styleId="1e">
    <w:name w:val="页脚 字符1"/>
    <w:basedOn w:val="a1"/>
    <w:uiPriority w:val="99"/>
    <w:qFormat/>
    <w:rsid w:val="00535D2A"/>
    <w:rPr>
      <w:rFonts w:ascii="Times New Roman" w:eastAsia="宋体" w:hAnsi="Times New Roman" w:cs="Times New Roman" w:hint="default"/>
      <w:sz w:val="18"/>
      <w:szCs w:val="18"/>
    </w:rPr>
  </w:style>
  <w:style w:type="character" w:customStyle="1" w:styleId="fontstyle01">
    <w:name w:val="fontstyle01"/>
    <w:qFormat/>
    <w:rsid w:val="00535D2A"/>
    <w:rPr>
      <w:rFonts w:ascii="仿宋_GB2312" w:eastAsia="仿宋_GB2312" w:hint="eastAsia"/>
      <w:color w:val="000000"/>
      <w:sz w:val="32"/>
      <w:szCs w:val="32"/>
    </w:rPr>
  </w:style>
  <w:style w:type="character" w:customStyle="1" w:styleId="fontstyle21">
    <w:name w:val="fontstyle21"/>
    <w:qFormat/>
    <w:rsid w:val="00535D2A"/>
    <w:rPr>
      <w:rFonts w:ascii="TimesNewRomanPSMT" w:hAnsi="TimesNewRomanPSMT" w:hint="default"/>
      <w:color w:val="000000"/>
      <w:sz w:val="32"/>
      <w:szCs w:val="32"/>
    </w:rPr>
  </w:style>
  <w:style w:type="character" w:customStyle="1" w:styleId="Char1f1">
    <w:name w:val="文档结构图 Char1"/>
    <w:semiHidden/>
    <w:locked/>
    <w:rsid w:val="00535D2A"/>
    <w:rPr>
      <w:rFonts w:ascii="宋体" w:eastAsia="Times New Roman" w:hAnsi="Times New Roman" w:cs="Times New Roman"/>
      <w:sz w:val="18"/>
      <w:szCs w:val="20"/>
    </w:rPr>
  </w:style>
  <w:style w:type="character" w:customStyle="1" w:styleId="28">
    <w:name w:val="正文文本 字符2"/>
    <w:semiHidden/>
    <w:locked/>
    <w:rsid w:val="00535D2A"/>
    <w:rPr>
      <w:rFonts w:ascii="Arial" w:eastAsia="Arial" w:hAnsi="Arial" w:cs="Arial"/>
      <w:color w:val="000000"/>
      <w:kern w:val="0"/>
      <w:szCs w:val="21"/>
      <w:lang w:eastAsia="en-US"/>
    </w:rPr>
  </w:style>
  <w:style w:type="character" w:customStyle="1" w:styleId="Char1f2">
    <w:name w:val="批注框文本 Char1"/>
    <w:semiHidden/>
    <w:locked/>
    <w:rsid w:val="00535D2A"/>
    <w:rPr>
      <w:rFonts w:ascii="Times New Roman" w:eastAsia="Times New Roman" w:hAnsi="Times New Roman" w:cs="Times New Roman"/>
      <w:sz w:val="18"/>
      <w:szCs w:val="20"/>
    </w:rPr>
  </w:style>
  <w:style w:type="table" w:customStyle="1" w:styleId="TableNormal">
    <w:name w:val="Table Normal"/>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1f">
    <w:name w:val="网格型1"/>
    <w:basedOn w:val="a2"/>
    <w:uiPriority w:val="39"/>
    <w:qFormat/>
    <w:rsid w:val="00535D2A"/>
    <w:rPr>
      <w:rFonts w:ascii="Times New Roman" w:eastAsia="宋体" w:hAnsi="Times New Roman" w:cs="Times New Roman"/>
      <w:color w:val="000000"/>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2"/>
    <w:uiPriority w:val="39"/>
    <w:rsid w:val="00535D2A"/>
    <w:rPr>
      <w:rFonts w:ascii="等线" w:eastAsia="等线" w:hAnsi="等线"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TableNormal2">
    <w:name w:val="Table Normal2"/>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TableNormal3">
    <w:name w:val="Table Normal3"/>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TableNormal23">
    <w:name w:val="Table Normal23"/>
    <w:autoRedefine/>
    <w:semiHidden/>
    <w:qFormat/>
    <w:rsid w:val="00535D2A"/>
    <w:pPr>
      <w:snapToGrid w:val="0"/>
    </w:pPr>
    <w:rPr>
      <w:rFonts w:ascii="Arial" w:eastAsia="Times New Roman" w:hAnsi="Arial" w:cs="Arial"/>
      <w:color w:val="000000"/>
      <w:kern w:val="0"/>
      <w:sz w:val="20"/>
      <w:szCs w:val="21"/>
      <w:lang w:eastAsia="en-US"/>
    </w:rPr>
    <w:tblPr>
      <w:tblCellMar>
        <w:top w:w="0" w:type="dxa"/>
        <w:left w:w="0" w:type="dxa"/>
        <w:bottom w:w="0" w:type="dxa"/>
        <w:right w:w="0" w:type="dxa"/>
      </w:tblCellMar>
    </w:tblPr>
  </w:style>
  <w:style w:type="table" w:customStyle="1" w:styleId="29">
    <w:name w:val="网格型2"/>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535D2A"/>
    <w:pPr>
      <w:widowControl w:val="0"/>
      <w:jc w:val="both"/>
    </w:pPr>
    <w:rPr>
      <w:rFonts w:ascii="Times New Roman" w:eastAsia="宋体" w:hAnsi="Times New Roman" w:cs="Times New Roman"/>
      <w:color w:val="000000"/>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Revision"/>
    <w:hidden/>
    <w:uiPriority w:val="99"/>
    <w:unhideWhenUsed/>
    <w:rsid w:val="00535D2A"/>
    <w:rPr>
      <w:rFonts w:ascii="Times New Roman" w:eastAsia="宋体" w:hAnsi="Times New Roman" w:cs="Times New Roman"/>
      <w:szCs w:val="24"/>
    </w:rPr>
  </w:style>
  <w:style w:type="paragraph" w:customStyle="1" w:styleId="2a">
    <w:name w:val="修订2"/>
    <w:hidden/>
    <w:uiPriority w:val="99"/>
    <w:unhideWhenUsed/>
    <w:rsid w:val="00535D2A"/>
    <w:rPr>
      <w:rFonts w:ascii="Times New Roman" w:eastAsia="宋体" w:hAnsi="Times New Roman" w:cs="Times New Roman"/>
      <w:szCs w:val="24"/>
    </w:rPr>
  </w:style>
  <w:style w:type="paragraph" w:customStyle="1" w:styleId="36">
    <w:name w:val="修订3"/>
    <w:hidden/>
    <w:uiPriority w:val="99"/>
    <w:unhideWhenUsed/>
    <w:rsid w:val="00535D2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23800</Words>
  <Characters>24276</Characters>
  <Application>Microsoft Office Word</Application>
  <DocSecurity>0</DocSecurity>
  <Lines>1867</Lines>
  <Paragraphs>1602</Paragraphs>
  <ScaleCrop>false</ScaleCrop>
  <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2024-08-09T06:38:00Z</dcterms:created>
  <dcterms:modified xsi:type="dcterms:W3CDTF">2024-08-09T06:39:00Z</dcterms:modified>
</cp:coreProperties>
</file>